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0F045" w14:textId="3807D444" w:rsidR="00F419B9" w:rsidRPr="002457B5" w:rsidRDefault="00F419B9" w:rsidP="002457B5">
      <w:pPr>
        <w:spacing w:line="360" w:lineRule="auto"/>
        <w:jc w:val="both"/>
        <w:rPr>
          <w:rFonts w:ascii="Arial" w:hAnsi="Arial" w:cs="Arial"/>
          <w:b/>
        </w:rPr>
      </w:pPr>
      <w:r w:rsidRPr="002457B5">
        <w:rPr>
          <w:rFonts w:ascii="Arial" w:hAnsi="Arial" w:cs="Arial"/>
        </w:rPr>
        <w:t>Señor</w:t>
      </w:r>
      <w:r w:rsidR="00E22953" w:rsidRPr="002457B5">
        <w:rPr>
          <w:rFonts w:ascii="Arial" w:hAnsi="Arial" w:cs="Arial"/>
        </w:rPr>
        <w:t>a</w:t>
      </w:r>
    </w:p>
    <w:p w14:paraId="0DBD4D85" w14:textId="788F7C5D" w:rsidR="003E202E" w:rsidRPr="002457B5" w:rsidRDefault="00E22953" w:rsidP="002457B5">
      <w:pPr>
        <w:spacing w:line="360" w:lineRule="auto"/>
        <w:jc w:val="both"/>
        <w:rPr>
          <w:rFonts w:ascii="Arial" w:hAnsi="Arial" w:cs="Arial"/>
          <w:b/>
          <w:lang w:val="es-ES_tradnl"/>
        </w:rPr>
      </w:pPr>
      <w:r w:rsidRPr="002457B5">
        <w:rPr>
          <w:rFonts w:ascii="Arial" w:hAnsi="Arial" w:cs="Arial"/>
          <w:b/>
          <w:lang w:val="es-ES_tradnl"/>
        </w:rPr>
        <w:t>JUEZ PRIMERO (1</w:t>
      </w:r>
      <w:r w:rsidR="00B648AA" w:rsidRPr="002457B5">
        <w:rPr>
          <w:rFonts w:ascii="Arial" w:hAnsi="Arial" w:cs="Arial"/>
          <w:b/>
          <w:lang w:val="es-ES_tradnl"/>
        </w:rPr>
        <w:t>º</w:t>
      </w:r>
      <w:r w:rsidRPr="002457B5">
        <w:rPr>
          <w:rFonts w:ascii="Arial" w:hAnsi="Arial" w:cs="Arial"/>
          <w:b/>
          <w:lang w:val="es-ES_tradnl"/>
        </w:rPr>
        <w:t>) CIVIL DEL CIRCUITO DE BARRANCABERMEJA (S)</w:t>
      </w:r>
    </w:p>
    <w:p w14:paraId="2B85C4EF" w14:textId="7E635551" w:rsidR="00E22953" w:rsidRPr="002457B5" w:rsidRDefault="00983859" w:rsidP="002457B5">
      <w:pPr>
        <w:spacing w:line="360" w:lineRule="auto"/>
        <w:jc w:val="both"/>
        <w:rPr>
          <w:rFonts w:ascii="Arial" w:hAnsi="Arial" w:cs="Arial"/>
          <w:bCs/>
          <w:lang w:val="es-ES_tradnl"/>
        </w:rPr>
      </w:pPr>
      <w:hyperlink r:id="rId8" w:history="1">
        <w:r w:rsidR="00E22953" w:rsidRPr="002457B5">
          <w:rPr>
            <w:rStyle w:val="Hipervnculo"/>
            <w:rFonts w:ascii="Arial" w:hAnsi="Arial" w:cs="Arial"/>
            <w:bCs/>
            <w:color w:val="auto"/>
            <w:lang w:val="es-ES_tradnl"/>
          </w:rPr>
          <w:t>j01ccbmeja@cendoj.ramajudicial.gov.co</w:t>
        </w:r>
      </w:hyperlink>
      <w:r w:rsidR="00E22953" w:rsidRPr="002457B5">
        <w:rPr>
          <w:rFonts w:ascii="Arial" w:hAnsi="Arial" w:cs="Arial"/>
          <w:bCs/>
          <w:lang w:val="es-ES_tradnl"/>
        </w:rPr>
        <w:t xml:space="preserve"> </w:t>
      </w:r>
    </w:p>
    <w:p w14:paraId="3D8D2405" w14:textId="77777777" w:rsidR="00F419B9" w:rsidRPr="002457B5" w:rsidRDefault="00F419B9" w:rsidP="002457B5">
      <w:pPr>
        <w:spacing w:line="360" w:lineRule="auto"/>
        <w:jc w:val="both"/>
        <w:rPr>
          <w:rFonts w:ascii="Arial" w:hAnsi="Arial" w:cs="Arial"/>
          <w:b/>
        </w:rPr>
      </w:pPr>
      <w:r w:rsidRPr="002457B5">
        <w:rPr>
          <w:rFonts w:ascii="Arial" w:hAnsi="Arial" w:cs="Arial"/>
        </w:rPr>
        <w:t xml:space="preserve">E. </w:t>
      </w:r>
      <w:r w:rsidRPr="002457B5">
        <w:rPr>
          <w:rFonts w:ascii="Arial" w:hAnsi="Arial" w:cs="Arial"/>
        </w:rPr>
        <w:tab/>
        <w:t>S.</w:t>
      </w:r>
      <w:r w:rsidRPr="002457B5">
        <w:rPr>
          <w:rFonts w:ascii="Arial" w:hAnsi="Arial" w:cs="Arial"/>
        </w:rPr>
        <w:tab/>
        <w:t xml:space="preserve"> D.</w:t>
      </w:r>
    </w:p>
    <w:tbl>
      <w:tblPr>
        <w:tblpPr w:leftFromText="141" w:rightFromText="141" w:vertAnchor="text" w:horzAnchor="margin" w:tblpY="606"/>
        <w:tblW w:w="9322" w:type="dxa"/>
        <w:tblLook w:val="04A0" w:firstRow="1" w:lastRow="0" w:firstColumn="1" w:lastColumn="0" w:noHBand="0" w:noVBand="1"/>
      </w:tblPr>
      <w:tblGrid>
        <w:gridCol w:w="1879"/>
        <w:gridCol w:w="7443"/>
      </w:tblGrid>
      <w:tr w:rsidR="00E22953" w:rsidRPr="002457B5" w14:paraId="124D5C02" w14:textId="77777777" w:rsidTr="00C73CAF">
        <w:tc>
          <w:tcPr>
            <w:tcW w:w="1879" w:type="dxa"/>
          </w:tcPr>
          <w:p w14:paraId="1F57B61A" w14:textId="77777777" w:rsidR="00F419B9" w:rsidRPr="002457B5" w:rsidRDefault="00F419B9" w:rsidP="002457B5">
            <w:pPr>
              <w:spacing w:line="360" w:lineRule="auto"/>
              <w:rPr>
                <w:rFonts w:ascii="Arial" w:hAnsi="Arial" w:cs="Arial"/>
              </w:rPr>
            </w:pPr>
            <w:r w:rsidRPr="002457B5">
              <w:rPr>
                <w:rFonts w:ascii="Arial" w:hAnsi="Arial" w:cs="Arial"/>
                <w:b/>
                <w:bCs/>
              </w:rPr>
              <w:t>REFERENCIA</w:t>
            </w:r>
            <w:r w:rsidRPr="002457B5">
              <w:rPr>
                <w:rFonts w:ascii="Arial" w:hAnsi="Arial" w:cs="Arial"/>
              </w:rPr>
              <w:t>:</w:t>
            </w:r>
          </w:p>
        </w:tc>
        <w:tc>
          <w:tcPr>
            <w:tcW w:w="7443" w:type="dxa"/>
          </w:tcPr>
          <w:p w14:paraId="02F1D38C" w14:textId="6F636896" w:rsidR="00F419B9" w:rsidRPr="002457B5" w:rsidRDefault="00C41FCF" w:rsidP="002457B5">
            <w:pPr>
              <w:spacing w:line="360" w:lineRule="auto"/>
              <w:rPr>
                <w:rFonts w:ascii="Arial" w:hAnsi="Arial" w:cs="Arial"/>
              </w:rPr>
            </w:pPr>
            <w:r w:rsidRPr="002457B5">
              <w:rPr>
                <w:rFonts w:ascii="Arial" w:hAnsi="Arial" w:cs="Arial"/>
              </w:rPr>
              <w:t>EJECUTIVO A CONTINUACIÓN DECLARATIVO</w:t>
            </w:r>
            <w:r w:rsidR="003E202E" w:rsidRPr="002457B5">
              <w:rPr>
                <w:rFonts w:ascii="Arial" w:hAnsi="Arial" w:cs="Arial"/>
              </w:rPr>
              <w:t xml:space="preserve"> </w:t>
            </w:r>
          </w:p>
        </w:tc>
      </w:tr>
      <w:tr w:rsidR="00E22953" w:rsidRPr="002457B5" w14:paraId="233770A0" w14:textId="77777777" w:rsidTr="00C73CAF">
        <w:tc>
          <w:tcPr>
            <w:tcW w:w="1879" w:type="dxa"/>
          </w:tcPr>
          <w:p w14:paraId="3CCF6A68" w14:textId="339104F3" w:rsidR="00F419B9" w:rsidRPr="002457B5" w:rsidRDefault="00F419B9" w:rsidP="002457B5">
            <w:pPr>
              <w:spacing w:line="360" w:lineRule="auto"/>
              <w:rPr>
                <w:rFonts w:ascii="Arial" w:hAnsi="Arial" w:cs="Arial"/>
              </w:rPr>
            </w:pPr>
            <w:r w:rsidRPr="002457B5">
              <w:rPr>
                <w:rFonts w:ascii="Arial" w:hAnsi="Arial" w:cs="Arial"/>
                <w:b/>
                <w:bCs/>
              </w:rPr>
              <w:t>DEMANDANTE</w:t>
            </w:r>
            <w:r w:rsidRPr="002457B5">
              <w:rPr>
                <w:rFonts w:ascii="Arial" w:hAnsi="Arial" w:cs="Arial"/>
              </w:rPr>
              <w:t>:</w:t>
            </w:r>
          </w:p>
        </w:tc>
        <w:tc>
          <w:tcPr>
            <w:tcW w:w="7443" w:type="dxa"/>
          </w:tcPr>
          <w:p w14:paraId="7C31F2AA" w14:textId="1FF5F77F" w:rsidR="00F419B9" w:rsidRPr="002457B5" w:rsidRDefault="00C41FCF" w:rsidP="002457B5">
            <w:pPr>
              <w:spacing w:line="360" w:lineRule="auto"/>
              <w:rPr>
                <w:rFonts w:ascii="Arial" w:hAnsi="Arial" w:cs="Arial"/>
              </w:rPr>
            </w:pPr>
            <w:r w:rsidRPr="002457B5">
              <w:rPr>
                <w:rFonts w:ascii="Arial" w:hAnsi="Arial" w:cs="Arial"/>
              </w:rPr>
              <w:t>NARLYN ROA PACHECO</w:t>
            </w:r>
          </w:p>
        </w:tc>
      </w:tr>
      <w:tr w:rsidR="00E22953" w:rsidRPr="002457B5" w14:paraId="657D51AC" w14:textId="77777777" w:rsidTr="00C73CAF">
        <w:tc>
          <w:tcPr>
            <w:tcW w:w="1879" w:type="dxa"/>
          </w:tcPr>
          <w:p w14:paraId="20E8702F" w14:textId="19778F81" w:rsidR="00F419B9" w:rsidRPr="002457B5" w:rsidRDefault="00F419B9" w:rsidP="002457B5">
            <w:pPr>
              <w:spacing w:line="360" w:lineRule="auto"/>
              <w:rPr>
                <w:rFonts w:ascii="Arial" w:hAnsi="Arial" w:cs="Arial"/>
                <w:b/>
                <w:bCs/>
              </w:rPr>
            </w:pPr>
            <w:r w:rsidRPr="002457B5">
              <w:rPr>
                <w:rFonts w:ascii="Arial" w:hAnsi="Arial" w:cs="Arial"/>
                <w:b/>
                <w:bCs/>
              </w:rPr>
              <w:t>DEMANDADO</w:t>
            </w:r>
            <w:r w:rsidRPr="002457B5">
              <w:rPr>
                <w:rFonts w:ascii="Arial" w:hAnsi="Arial" w:cs="Arial"/>
              </w:rPr>
              <w:t>:</w:t>
            </w:r>
          </w:p>
        </w:tc>
        <w:tc>
          <w:tcPr>
            <w:tcW w:w="7443" w:type="dxa"/>
          </w:tcPr>
          <w:p w14:paraId="10248E8C" w14:textId="4BFA8EC2" w:rsidR="00F419B9" w:rsidRPr="002457B5" w:rsidRDefault="00136D6F" w:rsidP="002457B5">
            <w:pPr>
              <w:spacing w:line="360" w:lineRule="auto"/>
              <w:rPr>
                <w:rFonts w:ascii="Arial" w:hAnsi="Arial" w:cs="Arial"/>
              </w:rPr>
            </w:pPr>
            <w:r w:rsidRPr="002457B5">
              <w:rPr>
                <w:rFonts w:ascii="Arial" w:hAnsi="Arial" w:cs="Arial"/>
              </w:rPr>
              <w:t>COMUNICACIÓN CELULAR S.A. - COMCEL S.A.</w:t>
            </w:r>
          </w:p>
        </w:tc>
      </w:tr>
      <w:tr w:rsidR="00E22953" w:rsidRPr="002457B5" w14:paraId="54F4855F" w14:textId="77777777" w:rsidTr="00C73CAF">
        <w:tc>
          <w:tcPr>
            <w:tcW w:w="1879" w:type="dxa"/>
          </w:tcPr>
          <w:p w14:paraId="13B311E6" w14:textId="5B0CE9F0" w:rsidR="00F419B9" w:rsidRPr="002457B5" w:rsidRDefault="00F419B9" w:rsidP="002457B5">
            <w:pPr>
              <w:spacing w:line="360" w:lineRule="auto"/>
              <w:rPr>
                <w:rFonts w:ascii="Arial" w:hAnsi="Arial" w:cs="Arial"/>
                <w:b/>
                <w:bCs/>
              </w:rPr>
            </w:pPr>
            <w:r w:rsidRPr="002457B5">
              <w:rPr>
                <w:rFonts w:ascii="Arial" w:hAnsi="Arial" w:cs="Arial"/>
                <w:b/>
                <w:bCs/>
              </w:rPr>
              <w:t>RADICADO:</w:t>
            </w:r>
          </w:p>
        </w:tc>
        <w:tc>
          <w:tcPr>
            <w:tcW w:w="7443" w:type="dxa"/>
          </w:tcPr>
          <w:p w14:paraId="57C252EF" w14:textId="28B1400C" w:rsidR="00F419B9" w:rsidRPr="002457B5" w:rsidRDefault="00136D6F" w:rsidP="002457B5">
            <w:pPr>
              <w:spacing w:line="360" w:lineRule="auto"/>
              <w:rPr>
                <w:rFonts w:ascii="Arial" w:hAnsi="Arial" w:cs="Arial"/>
              </w:rPr>
            </w:pPr>
            <w:r w:rsidRPr="002457B5">
              <w:rPr>
                <w:rFonts w:ascii="Arial" w:hAnsi="Arial" w:cs="Arial"/>
              </w:rPr>
              <w:t>680813103001</w:t>
            </w:r>
            <w:r w:rsidR="001367C5" w:rsidRPr="002457B5">
              <w:rPr>
                <w:rFonts w:ascii="Arial" w:hAnsi="Arial" w:cs="Arial"/>
              </w:rPr>
              <w:t>-</w:t>
            </w:r>
            <w:r w:rsidRPr="002457B5">
              <w:rPr>
                <w:rFonts w:ascii="Arial" w:hAnsi="Arial" w:cs="Arial"/>
                <w:b/>
                <w:bCs/>
              </w:rPr>
              <w:t>2011</w:t>
            </w:r>
            <w:r w:rsidR="001367C5" w:rsidRPr="002457B5">
              <w:rPr>
                <w:rFonts w:ascii="Arial" w:hAnsi="Arial" w:cs="Arial"/>
                <w:b/>
                <w:bCs/>
              </w:rPr>
              <w:t>-</w:t>
            </w:r>
            <w:r w:rsidRPr="002457B5">
              <w:rPr>
                <w:rFonts w:ascii="Arial" w:hAnsi="Arial" w:cs="Arial"/>
                <w:b/>
                <w:bCs/>
              </w:rPr>
              <w:t>00503</w:t>
            </w:r>
            <w:r w:rsidR="001367C5" w:rsidRPr="002457B5">
              <w:rPr>
                <w:rFonts w:ascii="Arial" w:hAnsi="Arial" w:cs="Arial"/>
              </w:rPr>
              <w:t>-</w:t>
            </w:r>
            <w:r w:rsidRPr="002457B5">
              <w:rPr>
                <w:rFonts w:ascii="Arial" w:hAnsi="Arial" w:cs="Arial"/>
              </w:rPr>
              <w:t>00</w:t>
            </w:r>
          </w:p>
        </w:tc>
      </w:tr>
    </w:tbl>
    <w:p w14:paraId="25703992" w14:textId="65DBEAF2" w:rsidR="002457B5" w:rsidRDefault="002457B5" w:rsidP="002457B5">
      <w:pPr>
        <w:spacing w:line="360" w:lineRule="auto"/>
        <w:rPr>
          <w:rFonts w:ascii="Arial" w:hAnsi="Arial" w:cs="Arial"/>
          <w:b/>
          <w:bCs/>
          <w:color w:val="FF0000"/>
        </w:rPr>
      </w:pPr>
    </w:p>
    <w:p w14:paraId="40D14571" w14:textId="77777777" w:rsidR="002457B5" w:rsidRPr="002457B5" w:rsidRDefault="002457B5" w:rsidP="002457B5">
      <w:pPr>
        <w:spacing w:line="360" w:lineRule="auto"/>
        <w:rPr>
          <w:rFonts w:ascii="Arial" w:hAnsi="Arial" w:cs="Arial"/>
          <w:b/>
          <w:bCs/>
          <w:color w:val="FF0000"/>
        </w:rPr>
      </w:pPr>
    </w:p>
    <w:p w14:paraId="46486A38" w14:textId="227B846E" w:rsidR="00F419B9" w:rsidRPr="002457B5" w:rsidRDefault="00F419B9" w:rsidP="002457B5">
      <w:pPr>
        <w:spacing w:line="360" w:lineRule="auto"/>
        <w:ind w:left="2124" w:hanging="2124"/>
        <w:jc w:val="right"/>
        <w:rPr>
          <w:rFonts w:ascii="Arial" w:hAnsi="Arial" w:cs="Arial"/>
        </w:rPr>
      </w:pPr>
      <w:r w:rsidRPr="002457B5">
        <w:rPr>
          <w:rFonts w:ascii="Arial" w:hAnsi="Arial" w:cs="Arial"/>
          <w:b/>
          <w:bCs/>
        </w:rPr>
        <w:t>ASUNTO</w:t>
      </w:r>
      <w:r w:rsidRPr="002457B5">
        <w:rPr>
          <w:rFonts w:ascii="Arial" w:hAnsi="Arial" w:cs="Arial"/>
        </w:rPr>
        <w:t xml:space="preserve">: </w:t>
      </w:r>
      <w:r w:rsidR="001367C5" w:rsidRPr="002457B5">
        <w:rPr>
          <w:rFonts w:ascii="Arial" w:hAnsi="Arial" w:cs="Arial"/>
          <w:b/>
          <w:bCs/>
        </w:rPr>
        <w:t xml:space="preserve">EXCEPCIONES DE MÉRITO </w:t>
      </w:r>
      <w:r w:rsidR="00F04306" w:rsidRPr="002457B5">
        <w:rPr>
          <w:rFonts w:ascii="Arial" w:hAnsi="Arial" w:cs="Arial"/>
          <w:b/>
          <w:bCs/>
        </w:rPr>
        <w:t>CONTRA EL</w:t>
      </w:r>
      <w:r w:rsidR="001367C5" w:rsidRPr="002457B5">
        <w:rPr>
          <w:rFonts w:ascii="Arial" w:hAnsi="Arial" w:cs="Arial"/>
          <w:b/>
          <w:bCs/>
        </w:rPr>
        <w:t xml:space="preserve"> MANDAMIENTO DE PAGO</w:t>
      </w:r>
      <w:r w:rsidRPr="002457B5">
        <w:rPr>
          <w:rFonts w:ascii="Arial" w:hAnsi="Arial" w:cs="Arial"/>
        </w:rPr>
        <w:t xml:space="preserve"> </w:t>
      </w:r>
    </w:p>
    <w:p w14:paraId="620A79E5" w14:textId="77777777" w:rsidR="002457B5" w:rsidRPr="002457B5" w:rsidRDefault="002457B5" w:rsidP="002457B5">
      <w:pPr>
        <w:spacing w:line="360" w:lineRule="auto"/>
        <w:jc w:val="both"/>
        <w:textAlignment w:val="baseline"/>
        <w:rPr>
          <w:rFonts w:ascii="Arial" w:hAnsi="Arial" w:cs="Arial"/>
          <w:color w:val="FF0000"/>
        </w:rPr>
      </w:pPr>
    </w:p>
    <w:p w14:paraId="3F6D294B" w14:textId="0AB59F21" w:rsidR="00F04306" w:rsidRPr="002457B5" w:rsidRDefault="00E22953" w:rsidP="002457B5">
      <w:pPr>
        <w:spacing w:line="360" w:lineRule="auto"/>
        <w:jc w:val="both"/>
        <w:rPr>
          <w:rFonts w:ascii="Arial" w:eastAsia="Arial" w:hAnsi="Arial" w:cs="Arial"/>
          <w:color w:val="000000"/>
          <w:shd w:val="clear" w:color="auto" w:fill="FFFFFF"/>
          <w:lang w:eastAsia="es-CO"/>
        </w:rPr>
      </w:pPr>
      <w:r w:rsidRPr="002457B5">
        <w:rPr>
          <w:rFonts w:ascii="Arial" w:eastAsia="Arial" w:hAnsi="Arial" w:cs="Arial"/>
          <w:b/>
          <w:bCs/>
        </w:rPr>
        <w:t xml:space="preserve">GUSTAVO ALBERTO HERRERA ÁVILA, </w:t>
      </w:r>
      <w:r w:rsidRPr="002457B5">
        <w:rPr>
          <w:rFonts w:ascii="Arial" w:eastAsia="Arial" w:hAnsi="Arial" w:cs="Arial"/>
        </w:rPr>
        <w:t>identificado con la cédula de ciudadanía No. 19.395.114 de Bogotá, D.C., abogado titulado y en ejercicio, portador de la Tarjeta Profesional No. 39.116 del C. S. de la J, obrando en mi calidad de apoderado especial de</w:t>
      </w:r>
      <w:r w:rsidRPr="002457B5">
        <w:rPr>
          <w:rFonts w:ascii="Arial" w:eastAsia="Arial" w:hAnsi="Arial" w:cs="Arial"/>
          <w:b/>
          <w:bCs/>
        </w:rPr>
        <w:t xml:space="preserve"> COMUNICACIÓN CELULAR S.A. - COMCEL S.A., </w:t>
      </w:r>
      <w:r w:rsidRPr="002457B5">
        <w:rPr>
          <w:rFonts w:ascii="Arial" w:eastAsia="Arial" w:hAnsi="Arial" w:cs="Arial"/>
        </w:rPr>
        <w:t>identificado con NIT. No. 800.153.993-7, como consta en los anexos.</w:t>
      </w:r>
      <w:r w:rsidR="00F419B9" w:rsidRPr="002457B5">
        <w:rPr>
          <w:rFonts w:ascii="Arial" w:hAnsi="Arial" w:cs="Arial"/>
        </w:rPr>
        <w:t xml:space="preserve"> </w:t>
      </w:r>
      <w:r w:rsidR="00F419B9" w:rsidRPr="002457B5">
        <w:rPr>
          <w:rFonts w:ascii="Arial" w:hAnsi="Arial" w:cs="Arial"/>
          <w:bdr w:val="none" w:sz="0" w:space="0" w:color="auto" w:frame="1"/>
        </w:rPr>
        <w:t xml:space="preserve">De manera respetuosa y encontrándome dentro del término legal establecido, comedidamente procedo a presentar </w:t>
      </w:r>
      <w:r w:rsidR="003C598A" w:rsidRPr="00BD43D3">
        <w:rPr>
          <w:rFonts w:ascii="Arial" w:hAnsi="Arial" w:cs="Arial"/>
          <w:b/>
          <w:u w:val="single"/>
        </w:rPr>
        <w:t>EXCEPCIONES DE MÉRITO</w:t>
      </w:r>
      <w:r w:rsidR="00F04306" w:rsidRPr="00BD43D3">
        <w:rPr>
          <w:rFonts w:ascii="Arial" w:hAnsi="Arial" w:cs="Arial"/>
          <w:b/>
          <w:u w:val="single"/>
        </w:rPr>
        <w:t xml:space="preserve"> </w:t>
      </w:r>
      <w:r w:rsidR="00F04306" w:rsidRPr="00BD43D3">
        <w:rPr>
          <w:rFonts w:ascii="Arial" w:eastAsia="Arial" w:hAnsi="Arial" w:cs="Arial"/>
          <w:b/>
          <w:bCs/>
          <w:color w:val="000000"/>
          <w:u w:val="single"/>
          <w:shd w:val="clear" w:color="auto" w:fill="FFFFFF"/>
          <w:lang w:eastAsia="es-CO"/>
        </w:rPr>
        <w:t>DE</w:t>
      </w:r>
      <w:r w:rsidR="00F04306" w:rsidRPr="002457B5">
        <w:rPr>
          <w:rFonts w:ascii="Arial" w:eastAsia="Arial" w:hAnsi="Arial" w:cs="Arial"/>
          <w:b/>
          <w:bCs/>
          <w:color w:val="000000"/>
          <w:u w:val="single"/>
          <w:shd w:val="clear" w:color="auto" w:fill="FFFFFF"/>
          <w:lang w:eastAsia="es-CO"/>
        </w:rPr>
        <w:t xml:space="preserve"> FONDO EN CONTRA DEL MANDAMIENTO DE PAGO</w:t>
      </w:r>
      <w:r w:rsidR="00F04306" w:rsidRPr="002457B5">
        <w:rPr>
          <w:rFonts w:ascii="Arial" w:eastAsia="Arial" w:hAnsi="Arial" w:cs="Arial"/>
          <w:color w:val="000000"/>
          <w:shd w:val="clear" w:color="auto" w:fill="FFFFFF"/>
          <w:lang w:eastAsia="es-CO"/>
        </w:rPr>
        <w:t xml:space="preserve"> librado con </w:t>
      </w:r>
      <w:r w:rsidR="00F04306" w:rsidRPr="00BD43D3">
        <w:rPr>
          <w:rFonts w:ascii="Arial" w:eastAsia="Arial" w:hAnsi="Arial" w:cs="Arial"/>
          <w:color w:val="000000"/>
          <w:shd w:val="clear" w:color="auto" w:fill="FFFFFF"/>
          <w:lang w:eastAsia="es-CO"/>
        </w:rPr>
        <w:t>ocasión de</w:t>
      </w:r>
      <w:r w:rsidR="00F04306" w:rsidRPr="00BD43D3">
        <w:rPr>
          <w:rFonts w:ascii="Arial" w:hAnsi="Arial" w:cs="Arial"/>
        </w:rPr>
        <w:t xml:space="preserve"> la</w:t>
      </w:r>
      <w:r w:rsidR="00F04306" w:rsidRPr="002457B5">
        <w:rPr>
          <w:rFonts w:ascii="Arial" w:hAnsi="Arial" w:cs="Arial"/>
        </w:rPr>
        <w:t xml:space="preserve"> demanda ejecutiva formulada </w:t>
      </w:r>
      <w:r w:rsidR="003C598A" w:rsidRPr="002457B5">
        <w:rPr>
          <w:rFonts w:ascii="Arial" w:hAnsi="Arial" w:cs="Arial"/>
        </w:rPr>
        <w:t>por</w:t>
      </w:r>
      <w:r w:rsidR="003C598A" w:rsidRPr="002457B5">
        <w:rPr>
          <w:rFonts w:ascii="Arial" w:hAnsi="Arial" w:cs="Arial"/>
          <w:bdr w:val="none" w:sz="0" w:space="0" w:color="auto" w:frame="1"/>
        </w:rPr>
        <w:t xml:space="preserve"> la señora </w:t>
      </w:r>
      <w:r w:rsidR="003C598A" w:rsidRPr="002457B5">
        <w:rPr>
          <w:rFonts w:ascii="Arial" w:hAnsi="Arial" w:cs="Arial"/>
          <w:b/>
          <w:bCs/>
          <w:bdr w:val="none" w:sz="0" w:space="0" w:color="auto" w:frame="1"/>
        </w:rPr>
        <w:t>NARLYN ROA PACHECO</w:t>
      </w:r>
      <w:r w:rsidR="00F419B9" w:rsidRPr="002457B5">
        <w:rPr>
          <w:rFonts w:ascii="Arial" w:hAnsi="Arial" w:cs="Arial"/>
          <w:bdr w:val="none" w:sz="0" w:space="0" w:color="auto" w:frame="1"/>
        </w:rPr>
        <w:t xml:space="preserve"> en contra de mi procurada, </w:t>
      </w:r>
      <w:r w:rsidR="00F04306" w:rsidRPr="002457B5">
        <w:rPr>
          <w:rFonts w:ascii="Arial" w:eastAsia="Arial" w:hAnsi="Arial" w:cs="Arial"/>
          <w:color w:val="000000"/>
          <w:shd w:val="clear" w:color="auto" w:fill="FFFFFF"/>
          <w:lang w:eastAsia="es-CO"/>
        </w:rPr>
        <w:t>anunciando desde ahora que me opongo a las pretensiones de la demanda, de acuerdo con los fundamentos fácticos y jurídicos que se esgrimen a continuación:</w:t>
      </w:r>
    </w:p>
    <w:p w14:paraId="1EFC8959" w14:textId="5FA7B913" w:rsidR="00D94279" w:rsidRPr="002457B5" w:rsidRDefault="00D94279" w:rsidP="002457B5">
      <w:pPr>
        <w:spacing w:line="360" w:lineRule="auto"/>
        <w:jc w:val="both"/>
        <w:rPr>
          <w:rFonts w:ascii="Arial" w:hAnsi="Arial" w:cs="Arial"/>
          <w:color w:val="FF0000"/>
          <w:u w:val="single"/>
          <w:lang w:val="es-ES_tradnl"/>
        </w:rPr>
      </w:pPr>
    </w:p>
    <w:p w14:paraId="397176FD" w14:textId="454BED72" w:rsidR="003E58D1" w:rsidRPr="002457B5" w:rsidRDefault="00F04306" w:rsidP="002457B5">
      <w:pPr>
        <w:pStyle w:val="Prrafodelista"/>
        <w:widowControl/>
        <w:numPr>
          <w:ilvl w:val="0"/>
          <w:numId w:val="43"/>
        </w:numPr>
        <w:autoSpaceDE/>
        <w:autoSpaceDN/>
        <w:spacing w:line="360" w:lineRule="auto"/>
        <w:jc w:val="center"/>
        <w:rPr>
          <w:rFonts w:ascii="Arial" w:hAnsi="Arial" w:cs="Arial"/>
          <w:b/>
          <w:u w:val="single"/>
          <w:lang w:val="es-ES_tradnl"/>
        </w:rPr>
      </w:pPr>
      <w:r w:rsidRPr="002457B5">
        <w:rPr>
          <w:rFonts w:ascii="Arial" w:hAnsi="Arial" w:cs="Arial"/>
          <w:b/>
          <w:u w:val="single"/>
          <w:lang w:val="es-ES_tradnl"/>
        </w:rPr>
        <w:t>CONSIDERACIÓN PRELIMINAR</w:t>
      </w:r>
    </w:p>
    <w:p w14:paraId="75DAD96B" w14:textId="77777777" w:rsidR="00F04306" w:rsidRPr="002457B5" w:rsidRDefault="00F04306" w:rsidP="002457B5">
      <w:pPr>
        <w:spacing w:line="360" w:lineRule="auto"/>
        <w:ind w:left="360"/>
        <w:jc w:val="both"/>
        <w:rPr>
          <w:rFonts w:ascii="Arial" w:eastAsia="Times New Roman" w:hAnsi="Arial" w:cs="Arial"/>
          <w:color w:val="000000"/>
          <w:lang w:eastAsia="es-CO"/>
        </w:rPr>
      </w:pPr>
    </w:p>
    <w:p w14:paraId="50EEA425" w14:textId="02B3E398" w:rsidR="003E58D1" w:rsidRPr="002457B5" w:rsidRDefault="00F04306" w:rsidP="00BD43D3">
      <w:pPr>
        <w:spacing w:line="360" w:lineRule="auto"/>
        <w:jc w:val="both"/>
        <w:rPr>
          <w:rFonts w:ascii="Arial" w:eastAsia="Times New Roman" w:hAnsi="Arial" w:cs="Arial"/>
          <w:lang w:eastAsia="es-CO"/>
        </w:rPr>
      </w:pPr>
      <w:r w:rsidRPr="002457B5">
        <w:rPr>
          <w:rFonts w:ascii="Arial" w:eastAsia="Times New Roman" w:hAnsi="Arial" w:cs="Arial"/>
          <w:color w:val="000000"/>
          <w:lang w:eastAsia="es-CO"/>
        </w:rPr>
        <w:t xml:space="preserve">Resulta necesario aclarar que se presentan excepciones de mérito en contra de la demanda ejecutiva promovida por Narlyn Roa Pacheco, sin que ello implique renuncia al reparo formulado en el recurso de reposición, radicado el 6 de diciembre de 2024. Así las cosas, se presenta ante este Despacho, pese a que lo referido en el recurso en mención. </w:t>
      </w:r>
    </w:p>
    <w:p w14:paraId="4073E6FE" w14:textId="77777777" w:rsidR="003E58D1" w:rsidRPr="002457B5" w:rsidRDefault="003E58D1" w:rsidP="002457B5">
      <w:pPr>
        <w:spacing w:line="360" w:lineRule="auto"/>
        <w:jc w:val="both"/>
        <w:textAlignment w:val="baseline"/>
        <w:rPr>
          <w:rFonts w:ascii="Arial" w:hAnsi="Arial" w:cs="Arial"/>
          <w:color w:val="FF0000"/>
          <w:lang w:val="es-ES_tradnl"/>
        </w:rPr>
      </w:pPr>
    </w:p>
    <w:p w14:paraId="144DDA03" w14:textId="7FDAC4EB" w:rsidR="00F419B9" w:rsidRPr="002457B5" w:rsidRDefault="00F419B9" w:rsidP="002457B5">
      <w:pPr>
        <w:pStyle w:val="Prrafodelista"/>
        <w:widowControl/>
        <w:numPr>
          <w:ilvl w:val="0"/>
          <w:numId w:val="43"/>
        </w:numPr>
        <w:autoSpaceDE/>
        <w:autoSpaceDN/>
        <w:spacing w:line="360" w:lineRule="auto"/>
        <w:jc w:val="center"/>
        <w:textAlignment w:val="baseline"/>
        <w:rPr>
          <w:rFonts w:ascii="Arial" w:hAnsi="Arial" w:cs="Arial"/>
          <w:b/>
          <w:bCs/>
          <w:u w:val="single"/>
          <w:bdr w:val="none" w:sz="0" w:space="0" w:color="auto" w:frame="1"/>
        </w:rPr>
      </w:pPr>
      <w:r w:rsidRPr="002457B5">
        <w:rPr>
          <w:rFonts w:ascii="Arial" w:hAnsi="Arial" w:cs="Arial"/>
          <w:b/>
          <w:bCs/>
          <w:u w:val="single"/>
          <w:bdr w:val="none" w:sz="0" w:space="0" w:color="auto" w:frame="1"/>
        </w:rPr>
        <w:t>PRONUNCIAMIENTO FRENTE A LOS HECHOS</w:t>
      </w:r>
    </w:p>
    <w:p w14:paraId="09B15832" w14:textId="77777777" w:rsidR="00F419B9" w:rsidRPr="002457B5" w:rsidRDefault="00F419B9" w:rsidP="002457B5">
      <w:pPr>
        <w:spacing w:line="360" w:lineRule="auto"/>
        <w:jc w:val="both"/>
        <w:textAlignment w:val="baseline"/>
        <w:rPr>
          <w:rFonts w:ascii="Arial" w:hAnsi="Arial" w:cs="Arial"/>
          <w:b/>
          <w:bCs/>
          <w:bdr w:val="none" w:sz="0" w:space="0" w:color="auto" w:frame="1"/>
        </w:rPr>
      </w:pPr>
    </w:p>
    <w:p w14:paraId="559D61C5" w14:textId="1B5370C6" w:rsidR="004E1D14" w:rsidRPr="002457B5" w:rsidRDefault="00DA78DA" w:rsidP="002457B5">
      <w:pPr>
        <w:spacing w:line="360" w:lineRule="auto"/>
        <w:jc w:val="both"/>
        <w:rPr>
          <w:rFonts w:ascii="Arial" w:hAnsi="Arial" w:cs="Arial"/>
          <w:bCs/>
        </w:rPr>
      </w:pPr>
      <w:r w:rsidRPr="002457B5">
        <w:rPr>
          <w:rFonts w:ascii="Arial" w:hAnsi="Arial" w:cs="Arial"/>
          <w:b/>
        </w:rPr>
        <w:t xml:space="preserve">FRENTE AL HECHO </w:t>
      </w:r>
      <w:r w:rsidR="008B15D6" w:rsidRPr="002457B5">
        <w:rPr>
          <w:rFonts w:ascii="Arial" w:hAnsi="Arial" w:cs="Arial"/>
          <w:b/>
        </w:rPr>
        <w:t>PRIMERO</w:t>
      </w:r>
      <w:r w:rsidRPr="002457B5">
        <w:rPr>
          <w:rFonts w:ascii="Arial" w:hAnsi="Arial" w:cs="Arial"/>
          <w:b/>
        </w:rPr>
        <w:t>:</w:t>
      </w:r>
      <w:r w:rsidR="00F419B9" w:rsidRPr="002457B5">
        <w:rPr>
          <w:rFonts w:ascii="Arial" w:hAnsi="Arial" w:cs="Arial"/>
          <w:b/>
        </w:rPr>
        <w:t xml:space="preserve"> </w:t>
      </w:r>
      <w:r w:rsidR="00F419B9" w:rsidRPr="002457B5">
        <w:rPr>
          <w:rFonts w:ascii="Arial" w:hAnsi="Arial" w:cs="Arial"/>
          <w:bCs/>
        </w:rPr>
        <w:t>Es cierto</w:t>
      </w:r>
      <w:r w:rsidR="008B15D6" w:rsidRPr="002457B5">
        <w:rPr>
          <w:rFonts w:ascii="Arial" w:hAnsi="Arial" w:cs="Arial"/>
          <w:bCs/>
        </w:rPr>
        <w:t>. La parte actora presentó proceso verbal de responsabilidad civil extracontractual en contra de COMUNICACION CELULAR S.A COMCEL S.A y otros, con la finalidad de que indemnizara unos perjuicios de índole materiales e inmateriales.</w:t>
      </w:r>
      <w:r w:rsidR="00D07D6A" w:rsidRPr="002457B5">
        <w:rPr>
          <w:rFonts w:ascii="Arial" w:hAnsi="Arial" w:cs="Arial"/>
          <w:bCs/>
        </w:rPr>
        <w:t xml:space="preserve"> </w:t>
      </w:r>
    </w:p>
    <w:p w14:paraId="763F26E0" w14:textId="11BC9E95" w:rsidR="00DA78DA" w:rsidRPr="002457B5" w:rsidRDefault="00D07D6A" w:rsidP="002457B5">
      <w:pPr>
        <w:spacing w:line="360" w:lineRule="auto"/>
        <w:jc w:val="both"/>
        <w:rPr>
          <w:rFonts w:ascii="Arial" w:hAnsi="Arial" w:cs="Arial"/>
          <w:bCs/>
        </w:rPr>
      </w:pPr>
      <w:r w:rsidRPr="002457B5">
        <w:rPr>
          <w:rFonts w:ascii="Arial" w:hAnsi="Arial" w:cs="Arial"/>
          <w:bCs/>
        </w:rPr>
        <w:t xml:space="preserve"> </w:t>
      </w:r>
    </w:p>
    <w:p w14:paraId="560BCF77" w14:textId="41FB3CBB" w:rsidR="008B15D6" w:rsidRDefault="00D07D6A" w:rsidP="002457B5">
      <w:pPr>
        <w:spacing w:line="360" w:lineRule="auto"/>
        <w:jc w:val="both"/>
        <w:rPr>
          <w:rFonts w:ascii="Arial" w:hAnsi="Arial" w:cs="Arial"/>
          <w:bCs/>
        </w:rPr>
      </w:pPr>
      <w:r w:rsidRPr="002457B5">
        <w:rPr>
          <w:rFonts w:ascii="Arial" w:hAnsi="Arial" w:cs="Arial"/>
          <w:b/>
        </w:rPr>
        <w:t xml:space="preserve">FRENTE AL HECHO </w:t>
      </w:r>
      <w:r w:rsidR="008B15D6" w:rsidRPr="002457B5">
        <w:rPr>
          <w:rFonts w:ascii="Arial" w:hAnsi="Arial" w:cs="Arial"/>
          <w:b/>
        </w:rPr>
        <w:t>SEGUNDO</w:t>
      </w:r>
      <w:r w:rsidRPr="002457B5">
        <w:rPr>
          <w:rFonts w:ascii="Arial" w:hAnsi="Arial" w:cs="Arial"/>
          <w:b/>
        </w:rPr>
        <w:t xml:space="preserve">: </w:t>
      </w:r>
      <w:r w:rsidR="008B15D6" w:rsidRPr="002457B5">
        <w:rPr>
          <w:rFonts w:ascii="Arial" w:hAnsi="Arial" w:cs="Arial"/>
          <w:bCs/>
        </w:rPr>
        <w:t>Es cierto. El Juzgado Primero Civil del Circuito de Barrancabermeja profirió sentencia de primera instancia el 2 de agosto de 2019,</w:t>
      </w:r>
      <w:r w:rsidR="00EA478F" w:rsidRPr="002457B5">
        <w:rPr>
          <w:rFonts w:ascii="Arial" w:hAnsi="Arial" w:cs="Arial"/>
          <w:bCs/>
        </w:rPr>
        <w:t xml:space="preserve"> notificada en estados el 5 de agosto de 2019,</w:t>
      </w:r>
      <w:r w:rsidR="008B15D6" w:rsidRPr="002457B5">
        <w:rPr>
          <w:rFonts w:ascii="Arial" w:hAnsi="Arial" w:cs="Arial"/>
          <w:bCs/>
        </w:rPr>
        <w:t xml:space="preserve"> en la </w:t>
      </w:r>
      <w:r w:rsidR="00EA478F" w:rsidRPr="002457B5">
        <w:rPr>
          <w:rFonts w:ascii="Arial" w:hAnsi="Arial" w:cs="Arial"/>
          <w:bCs/>
        </w:rPr>
        <w:t xml:space="preserve">cual </w:t>
      </w:r>
      <w:r w:rsidR="008B15D6" w:rsidRPr="002457B5">
        <w:rPr>
          <w:rFonts w:ascii="Arial" w:hAnsi="Arial" w:cs="Arial"/>
          <w:bCs/>
        </w:rPr>
        <w:t>se declaró civil y extracontractualmente responsable a los demandados y como consecuencia de ello, condenó a l</w:t>
      </w:r>
      <w:r w:rsidR="00E7064F" w:rsidRPr="002457B5">
        <w:rPr>
          <w:rFonts w:ascii="Arial" w:hAnsi="Arial" w:cs="Arial"/>
          <w:bCs/>
        </w:rPr>
        <w:t>os demandados a la</w:t>
      </w:r>
      <w:r w:rsidR="008B15D6" w:rsidRPr="002457B5">
        <w:rPr>
          <w:rFonts w:ascii="Arial" w:hAnsi="Arial" w:cs="Arial"/>
          <w:bCs/>
        </w:rPr>
        <w:t>s siguientes sumas de dinero</w:t>
      </w:r>
      <w:r w:rsidR="00F04306" w:rsidRPr="002457B5">
        <w:rPr>
          <w:rFonts w:ascii="Arial" w:hAnsi="Arial" w:cs="Arial"/>
          <w:bCs/>
        </w:rPr>
        <w:t xml:space="preserve"> y en las condiciones que a continuación se enuncian</w:t>
      </w:r>
      <w:r w:rsidR="008B15D6" w:rsidRPr="002457B5">
        <w:rPr>
          <w:rFonts w:ascii="Arial" w:hAnsi="Arial" w:cs="Arial"/>
          <w:bCs/>
        </w:rPr>
        <w:t>:</w:t>
      </w:r>
    </w:p>
    <w:p w14:paraId="5E55BCC8" w14:textId="77777777" w:rsidR="002457B5" w:rsidRPr="002457B5" w:rsidRDefault="002457B5" w:rsidP="002457B5">
      <w:pPr>
        <w:spacing w:line="360" w:lineRule="auto"/>
        <w:jc w:val="both"/>
        <w:rPr>
          <w:rFonts w:ascii="Arial" w:hAnsi="Arial" w:cs="Arial"/>
          <w:bCs/>
        </w:rPr>
      </w:pPr>
    </w:p>
    <w:p w14:paraId="74E97B15" w14:textId="0C04CB8C" w:rsidR="00EA478F" w:rsidRPr="002457B5" w:rsidRDefault="00F04306" w:rsidP="002457B5">
      <w:pPr>
        <w:spacing w:line="360" w:lineRule="auto"/>
        <w:jc w:val="center"/>
        <w:rPr>
          <w:rFonts w:ascii="Arial" w:hAnsi="Arial" w:cs="Arial"/>
          <w:bCs/>
        </w:rPr>
      </w:pPr>
      <w:r w:rsidRPr="002457B5">
        <w:rPr>
          <w:rFonts w:ascii="Arial" w:hAnsi="Arial" w:cs="Arial"/>
          <w:bCs/>
          <w:noProof/>
        </w:rPr>
        <w:drawing>
          <wp:inline distT="0" distB="0" distL="0" distR="0" wp14:anchorId="6B78D597" wp14:editId="7B478B31">
            <wp:extent cx="4279817" cy="2506039"/>
            <wp:effectExtent l="19050" t="19050" r="26035" b="27940"/>
            <wp:docPr id="14841589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5898" name="Imagen 148415898"/>
                    <pic:cNvPicPr/>
                  </pic:nvPicPr>
                  <pic:blipFill>
                    <a:blip r:embed="rId9">
                      <a:extLst>
                        <a:ext uri="{28A0092B-C50C-407E-A947-70E740481C1C}">
                          <a14:useLocalDpi xmlns:a14="http://schemas.microsoft.com/office/drawing/2010/main" val="0"/>
                        </a:ext>
                      </a:extLst>
                    </a:blip>
                    <a:stretch>
                      <a:fillRect/>
                    </a:stretch>
                  </pic:blipFill>
                  <pic:spPr>
                    <a:xfrm>
                      <a:off x="0" y="0"/>
                      <a:ext cx="4301367" cy="2518658"/>
                    </a:xfrm>
                    <a:prstGeom prst="rect">
                      <a:avLst/>
                    </a:prstGeom>
                    <a:ln>
                      <a:solidFill>
                        <a:schemeClr val="tx1"/>
                      </a:solidFill>
                    </a:ln>
                  </pic:spPr>
                </pic:pic>
              </a:graphicData>
            </a:graphic>
          </wp:inline>
        </w:drawing>
      </w:r>
    </w:p>
    <w:p w14:paraId="6A2A6B27" w14:textId="0285F3EF" w:rsidR="008B15D6" w:rsidRPr="002457B5" w:rsidRDefault="008B15D6" w:rsidP="002457B5">
      <w:pPr>
        <w:spacing w:line="360" w:lineRule="auto"/>
        <w:jc w:val="center"/>
        <w:rPr>
          <w:rFonts w:ascii="Arial" w:hAnsi="Arial" w:cs="Arial"/>
          <w:bCs/>
        </w:rPr>
      </w:pPr>
      <w:r w:rsidRPr="002457B5">
        <w:rPr>
          <w:rFonts w:ascii="Arial" w:hAnsi="Arial" w:cs="Arial"/>
          <w:b/>
        </w:rPr>
        <w:t>Documento:</w:t>
      </w:r>
      <w:r w:rsidR="00E25E6E" w:rsidRPr="002457B5">
        <w:rPr>
          <w:rFonts w:ascii="Arial" w:hAnsi="Arial" w:cs="Arial"/>
          <w:b/>
        </w:rPr>
        <w:t xml:space="preserve"> </w:t>
      </w:r>
      <w:r w:rsidR="00E25E6E" w:rsidRPr="002457B5">
        <w:rPr>
          <w:rFonts w:ascii="Arial" w:hAnsi="Arial" w:cs="Arial"/>
          <w:bCs/>
        </w:rPr>
        <w:t>Sentencia de primera instancia</w:t>
      </w:r>
      <w:r w:rsidR="00C930D5" w:rsidRPr="002457B5">
        <w:rPr>
          <w:rFonts w:ascii="Arial" w:hAnsi="Arial" w:cs="Arial"/>
          <w:bCs/>
        </w:rPr>
        <w:t xml:space="preserve"> del proceso civil extracontractual</w:t>
      </w:r>
    </w:p>
    <w:p w14:paraId="3C2D93DE" w14:textId="77777777" w:rsidR="008B15D6" w:rsidRPr="002457B5" w:rsidRDefault="008B15D6" w:rsidP="002457B5">
      <w:pPr>
        <w:spacing w:line="360" w:lineRule="auto"/>
        <w:jc w:val="both"/>
        <w:rPr>
          <w:rFonts w:ascii="Arial" w:hAnsi="Arial" w:cs="Arial"/>
          <w:bCs/>
        </w:rPr>
      </w:pPr>
    </w:p>
    <w:p w14:paraId="30A120B1" w14:textId="7FDE3712" w:rsidR="0047115F" w:rsidRDefault="00D07D6A" w:rsidP="002457B5">
      <w:pPr>
        <w:spacing w:line="360" w:lineRule="auto"/>
        <w:jc w:val="both"/>
        <w:rPr>
          <w:rFonts w:ascii="Arial" w:hAnsi="Arial" w:cs="Arial"/>
          <w:bCs/>
        </w:rPr>
      </w:pPr>
      <w:r w:rsidRPr="002457B5">
        <w:rPr>
          <w:rFonts w:ascii="Arial" w:hAnsi="Arial" w:cs="Arial"/>
          <w:b/>
        </w:rPr>
        <w:t xml:space="preserve">FRENTE AL HECHO </w:t>
      </w:r>
      <w:r w:rsidR="00F6053C" w:rsidRPr="002457B5">
        <w:rPr>
          <w:rFonts w:ascii="Arial" w:hAnsi="Arial" w:cs="Arial"/>
          <w:b/>
        </w:rPr>
        <w:t>TERCERO</w:t>
      </w:r>
      <w:r w:rsidRPr="002457B5">
        <w:rPr>
          <w:rFonts w:ascii="Arial" w:hAnsi="Arial" w:cs="Arial"/>
          <w:b/>
        </w:rPr>
        <w:t xml:space="preserve">: </w:t>
      </w:r>
      <w:r w:rsidR="0047115F" w:rsidRPr="002457B5">
        <w:rPr>
          <w:rFonts w:ascii="Arial" w:hAnsi="Arial" w:cs="Arial"/>
          <w:bCs/>
        </w:rPr>
        <w:t xml:space="preserve">No es cierto como se encuentra argumentado. </w:t>
      </w:r>
      <w:r w:rsidR="00E5465C" w:rsidRPr="002457B5">
        <w:rPr>
          <w:rFonts w:ascii="Arial" w:hAnsi="Arial" w:cs="Arial"/>
          <w:bCs/>
        </w:rPr>
        <w:t xml:space="preserve">La obligación anteriormente descrita fue pagada totalmente el pasado </w:t>
      </w:r>
      <w:r w:rsidR="00E5465C" w:rsidRPr="002457B5">
        <w:rPr>
          <w:rFonts w:ascii="Arial" w:hAnsi="Arial" w:cs="Arial"/>
          <w:b/>
        </w:rPr>
        <w:t>13 de diciembre de 2024</w:t>
      </w:r>
      <w:r w:rsidR="00E5465C" w:rsidRPr="002457B5">
        <w:rPr>
          <w:rFonts w:ascii="Arial" w:hAnsi="Arial" w:cs="Arial"/>
          <w:bCs/>
        </w:rPr>
        <w:t xml:space="preserve">, incluido los intereses de mora causados. Por lo tanto, no existe obligación exigible a esta parte, como quiera </w:t>
      </w:r>
      <w:r w:rsidR="00E5465C" w:rsidRPr="002457B5">
        <w:rPr>
          <w:rFonts w:ascii="Arial" w:hAnsi="Arial" w:cs="Arial"/>
          <w:bCs/>
        </w:rPr>
        <w:lastRenderedPageBreak/>
        <w:t xml:space="preserve">que el pago es uno de los modos de extinción de las obligaciones. </w:t>
      </w:r>
      <w:r w:rsidR="0087612D" w:rsidRPr="002457B5">
        <w:rPr>
          <w:rFonts w:ascii="Arial" w:hAnsi="Arial" w:cs="Arial"/>
          <w:bCs/>
        </w:rPr>
        <w:t>Tal como se evidencia en el comprobante:</w:t>
      </w:r>
    </w:p>
    <w:p w14:paraId="0AF3B1DE" w14:textId="77777777" w:rsidR="002457B5" w:rsidRPr="002457B5" w:rsidRDefault="002457B5" w:rsidP="002457B5">
      <w:pPr>
        <w:spacing w:line="360" w:lineRule="auto"/>
        <w:jc w:val="both"/>
        <w:rPr>
          <w:rFonts w:ascii="Arial" w:hAnsi="Arial" w:cs="Arial"/>
          <w:bCs/>
        </w:rPr>
      </w:pPr>
    </w:p>
    <w:p w14:paraId="73079552" w14:textId="77777777" w:rsidR="0087612D" w:rsidRPr="002457B5" w:rsidRDefault="0087612D" w:rsidP="002457B5">
      <w:pPr>
        <w:spacing w:line="360" w:lineRule="auto"/>
        <w:jc w:val="center"/>
        <w:rPr>
          <w:rFonts w:ascii="Arial" w:hAnsi="Arial" w:cs="Arial"/>
          <w:color w:val="FF0000"/>
          <w:lang w:val="es-ES_tradnl"/>
        </w:rPr>
      </w:pPr>
      <w:r w:rsidRPr="002457B5">
        <w:rPr>
          <w:rFonts w:ascii="Arial" w:hAnsi="Arial" w:cs="Arial"/>
          <w:noProof/>
        </w:rPr>
        <w:drawing>
          <wp:inline distT="0" distB="0" distL="0" distR="0" wp14:anchorId="49EB1B7C" wp14:editId="5B8A40F5">
            <wp:extent cx="3743952" cy="4004310"/>
            <wp:effectExtent l="12700" t="12700" r="15875"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115" t="12124" r="31248" b="6762"/>
                    <a:stretch/>
                  </pic:blipFill>
                  <pic:spPr bwMode="auto">
                    <a:xfrm>
                      <a:off x="0" y="0"/>
                      <a:ext cx="3762679" cy="4024339"/>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BE02DB7" w14:textId="64E9647E" w:rsidR="002457B5" w:rsidRDefault="0087612D" w:rsidP="002457B5">
      <w:pPr>
        <w:spacing w:line="360" w:lineRule="auto"/>
        <w:jc w:val="center"/>
        <w:rPr>
          <w:rFonts w:ascii="Arial" w:hAnsi="Arial" w:cs="Arial"/>
          <w:bCs/>
        </w:rPr>
      </w:pPr>
      <w:r w:rsidRPr="002457B5">
        <w:rPr>
          <w:rFonts w:ascii="Arial" w:hAnsi="Arial" w:cs="Arial"/>
          <w:b/>
          <w:bCs/>
          <w:lang w:val="es-ES_tradnl"/>
        </w:rPr>
        <w:t xml:space="preserve">Documento: </w:t>
      </w:r>
      <w:r w:rsidRPr="002457B5">
        <w:rPr>
          <w:rFonts w:ascii="Arial" w:hAnsi="Arial" w:cs="Arial"/>
          <w:lang w:val="es-ES_tradnl"/>
        </w:rPr>
        <w:t>Comprobante de pago del 13 de diciembre de 2024</w:t>
      </w:r>
    </w:p>
    <w:p w14:paraId="65F13149" w14:textId="70FC9F3A" w:rsidR="002457B5" w:rsidRDefault="002457B5" w:rsidP="002457B5">
      <w:pPr>
        <w:spacing w:line="360" w:lineRule="auto"/>
        <w:jc w:val="both"/>
        <w:rPr>
          <w:rFonts w:ascii="Arial" w:hAnsi="Arial" w:cs="Arial"/>
          <w:bCs/>
        </w:rPr>
      </w:pPr>
    </w:p>
    <w:p w14:paraId="322F2018" w14:textId="34CAE19B" w:rsidR="00EB4137" w:rsidRPr="002457B5" w:rsidRDefault="00EB4137" w:rsidP="002457B5">
      <w:pPr>
        <w:pStyle w:val="Prrafodelista"/>
        <w:numPr>
          <w:ilvl w:val="0"/>
          <w:numId w:val="43"/>
        </w:numPr>
        <w:spacing w:line="360" w:lineRule="auto"/>
        <w:jc w:val="center"/>
        <w:rPr>
          <w:rFonts w:ascii="Arial" w:hAnsi="Arial" w:cs="Arial"/>
          <w:b/>
        </w:rPr>
      </w:pPr>
      <w:r w:rsidRPr="002457B5">
        <w:rPr>
          <w:rFonts w:ascii="Arial" w:hAnsi="Arial" w:cs="Arial"/>
          <w:b/>
        </w:rPr>
        <w:t>PRONUNCIAMIENTO FRENTE A LA PETICIÓN DE MANDAMIENTO DE PAGO</w:t>
      </w:r>
    </w:p>
    <w:p w14:paraId="4D00A9F9" w14:textId="77777777" w:rsidR="00F419B9" w:rsidRPr="002457B5" w:rsidRDefault="00F419B9" w:rsidP="002457B5">
      <w:pPr>
        <w:spacing w:line="360" w:lineRule="auto"/>
        <w:jc w:val="both"/>
        <w:rPr>
          <w:rFonts w:ascii="Arial" w:hAnsi="Arial" w:cs="Arial"/>
          <w:bCs/>
          <w:color w:val="FF0000"/>
        </w:rPr>
      </w:pPr>
    </w:p>
    <w:p w14:paraId="7F6635C4" w14:textId="70342801" w:rsidR="00CF251C" w:rsidRPr="002457B5" w:rsidRDefault="00CF251C" w:rsidP="002457B5">
      <w:pPr>
        <w:spacing w:line="360" w:lineRule="auto"/>
        <w:jc w:val="both"/>
        <w:rPr>
          <w:rFonts w:ascii="Arial" w:hAnsi="Arial" w:cs="Arial"/>
        </w:rPr>
      </w:pPr>
      <w:r w:rsidRPr="002457B5">
        <w:rPr>
          <w:rFonts w:ascii="Arial" w:hAnsi="Arial" w:cs="Arial"/>
          <w:b/>
          <w:bCs/>
        </w:rPr>
        <w:t xml:space="preserve">FRENTE A LA PRETENSIÓN PRIMERA: </w:t>
      </w:r>
      <w:r w:rsidRPr="002457B5">
        <w:rPr>
          <w:rFonts w:ascii="Arial" w:hAnsi="Arial" w:cs="Arial"/>
        </w:rPr>
        <w:t xml:space="preserve">ME OPONGO a la pretensión elevada por la parte demandante, toda vez que la misma carece de fundamentos fácticos y jurídicos que hagan viable su prosperidad. Lo anterior, en tanto, el documento sobre el cual se libró mandamiento de pago, esto es, la </w:t>
      </w:r>
      <w:r w:rsidRPr="002457B5">
        <w:rPr>
          <w:rFonts w:ascii="Arial" w:eastAsia="Times New Roman" w:hAnsi="Arial" w:cs="Arial"/>
        </w:rPr>
        <w:t>Sentencia del 02 de agosto de 2019</w:t>
      </w:r>
      <w:r w:rsidRPr="002457B5">
        <w:rPr>
          <w:rFonts w:ascii="Arial" w:eastAsia="Arial" w:hAnsi="Arial" w:cs="Arial"/>
          <w:lang w:eastAsia="es-CO"/>
        </w:rPr>
        <w:t xml:space="preserve"> </w:t>
      </w:r>
      <w:r w:rsidRPr="002457B5">
        <w:rPr>
          <w:rFonts w:ascii="Arial" w:hAnsi="Arial" w:cs="Arial"/>
        </w:rPr>
        <w:t xml:space="preserve">expedida por este Despacho, no cumple con los requisitos formales de un título ejecutivo, al no contener una obligación clara, expresa y exigible, </w:t>
      </w:r>
      <w:r w:rsidRPr="002457B5">
        <w:rPr>
          <w:rFonts w:ascii="Arial" w:hAnsi="Arial" w:cs="Arial"/>
        </w:rPr>
        <w:lastRenderedPageBreak/>
        <w:t xml:space="preserve">que provenga del deudor o de su causante. Adicionalmente, me opongo concretamente por las siguientes razones: </w:t>
      </w:r>
    </w:p>
    <w:p w14:paraId="0F29AE7F" w14:textId="77777777" w:rsidR="00CF251C" w:rsidRPr="002457B5" w:rsidRDefault="00CF251C" w:rsidP="002457B5">
      <w:pPr>
        <w:spacing w:line="360" w:lineRule="auto"/>
        <w:jc w:val="both"/>
        <w:rPr>
          <w:rFonts w:ascii="Arial" w:hAnsi="Arial" w:cs="Arial"/>
        </w:rPr>
      </w:pPr>
    </w:p>
    <w:p w14:paraId="4D17EF37" w14:textId="480423C1" w:rsidR="00CF251C" w:rsidRPr="002457B5" w:rsidRDefault="00CF251C" w:rsidP="002457B5">
      <w:pPr>
        <w:pStyle w:val="Prrafodelista"/>
        <w:widowControl/>
        <w:numPr>
          <w:ilvl w:val="0"/>
          <w:numId w:val="46"/>
        </w:numPr>
        <w:autoSpaceDE/>
        <w:autoSpaceDN/>
        <w:spacing w:line="360" w:lineRule="auto"/>
        <w:jc w:val="both"/>
        <w:rPr>
          <w:rFonts w:ascii="Arial" w:hAnsi="Arial" w:cs="Arial"/>
        </w:rPr>
      </w:pPr>
      <w:r w:rsidRPr="002457B5">
        <w:rPr>
          <w:rFonts w:ascii="Arial" w:hAnsi="Arial" w:cs="Arial"/>
          <w:b/>
          <w:bCs/>
        </w:rPr>
        <w:t xml:space="preserve">Imposibilidad de pagar </w:t>
      </w:r>
      <w:r w:rsidR="0077024E" w:rsidRPr="002457B5">
        <w:rPr>
          <w:rFonts w:ascii="Arial" w:hAnsi="Arial" w:cs="Arial"/>
          <w:b/>
          <w:bCs/>
        </w:rPr>
        <w:t>la obligación mencionada</w:t>
      </w:r>
      <w:r w:rsidRPr="002457B5">
        <w:rPr>
          <w:rFonts w:ascii="Arial" w:hAnsi="Arial" w:cs="Arial"/>
          <w:b/>
          <w:bCs/>
        </w:rPr>
        <w:t>, porque l mismas se encuentra a paz y salvo:</w:t>
      </w:r>
      <w:r w:rsidRPr="002457B5">
        <w:rPr>
          <w:rFonts w:ascii="Arial" w:hAnsi="Arial" w:cs="Arial"/>
        </w:rPr>
        <w:t xml:space="preserve"> Obsérvese que el fallo condenó a mi representada condena por daño emergente, daño moral y costas; sin embargo, resulta imposible para mi representada pagar estos conceptos porque que ya se encuentran saldadas en su totalidad, En otras palabras, mi representada no puede pagar obligación que ya no existe, encontrándonos en una imposibilidad material de cumplir. </w:t>
      </w:r>
    </w:p>
    <w:p w14:paraId="2A40E9D9" w14:textId="77777777" w:rsidR="00CF251C" w:rsidRPr="002457B5" w:rsidRDefault="00CF251C" w:rsidP="002457B5">
      <w:pPr>
        <w:spacing w:line="360" w:lineRule="auto"/>
        <w:jc w:val="both"/>
        <w:rPr>
          <w:rFonts w:ascii="Arial" w:hAnsi="Arial" w:cs="Arial"/>
          <w:color w:val="FF0000"/>
        </w:rPr>
      </w:pPr>
    </w:p>
    <w:p w14:paraId="1757EDA5" w14:textId="767278CB" w:rsidR="00CF251C" w:rsidRPr="002457B5" w:rsidRDefault="00CF251C" w:rsidP="002457B5">
      <w:pPr>
        <w:pStyle w:val="Prrafodelista"/>
        <w:widowControl/>
        <w:numPr>
          <w:ilvl w:val="0"/>
          <w:numId w:val="46"/>
        </w:numPr>
        <w:autoSpaceDE/>
        <w:autoSpaceDN/>
        <w:spacing w:line="360" w:lineRule="auto"/>
        <w:jc w:val="both"/>
        <w:rPr>
          <w:rFonts w:ascii="Arial" w:hAnsi="Arial" w:cs="Arial"/>
          <w:b/>
          <w:bCs/>
        </w:rPr>
      </w:pPr>
      <w:r w:rsidRPr="002457B5">
        <w:rPr>
          <w:rFonts w:ascii="Arial" w:hAnsi="Arial" w:cs="Arial"/>
          <w:b/>
          <w:bCs/>
        </w:rPr>
        <w:t xml:space="preserve">Extinción de la obligación a cargo de </w:t>
      </w:r>
      <w:r w:rsidR="00EA3C7C" w:rsidRPr="002457B5">
        <w:rPr>
          <w:rFonts w:ascii="Arial" w:eastAsia="Arial" w:hAnsi="Arial" w:cs="Arial"/>
          <w:b/>
          <w:bCs/>
        </w:rPr>
        <w:t>COMUNICACIÓN CELULAR S.A. - COMCEL S.A.</w:t>
      </w:r>
      <w:r w:rsidR="00EA3C7C" w:rsidRPr="002457B5">
        <w:rPr>
          <w:rFonts w:ascii="Arial" w:eastAsia="Times New Roman" w:hAnsi="Arial" w:cs="Arial"/>
          <w:lang w:val="es-ES_tradnl" w:eastAsia="es-CO"/>
        </w:rPr>
        <w:t xml:space="preserve"> </w:t>
      </w:r>
      <w:r w:rsidRPr="002457B5">
        <w:rPr>
          <w:rFonts w:ascii="Arial" w:hAnsi="Arial" w:cs="Arial"/>
          <w:b/>
          <w:bCs/>
        </w:rPr>
        <w:t xml:space="preserve"> por el pago de las costas a las que fue condenada: </w:t>
      </w:r>
      <w:r w:rsidR="00EA3C7C" w:rsidRPr="002457B5">
        <w:rPr>
          <w:rFonts w:ascii="Arial" w:hAnsi="Arial" w:cs="Arial"/>
        </w:rPr>
        <w:t>La o</w:t>
      </w:r>
      <w:r w:rsidRPr="002457B5">
        <w:rPr>
          <w:rFonts w:ascii="Arial" w:hAnsi="Arial" w:cs="Arial"/>
        </w:rPr>
        <w:t xml:space="preserve">bligación </w:t>
      </w:r>
      <w:r w:rsidR="00EA3C7C" w:rsidRPr="002457B5">
        <w:rPr>
          <w:rFonts w:ascii="Arial" w:hAnsi="Arial" w:cs="Arial"/>
        </w:rPr>
        <w:t xml:space="preserve">que tenía mi mandante </w:t>
      </w:r>
      <w:r w:rsidRPr="002457B5">
        <w:rPr>
          <w:rFonts w:ascii="Arial" w:hAnsi="Arial" w:cs="Arial"/>
        </w:rPr>
        <w:t>a la fecha se encuentra extinta por el pago efectivo de la misma.</w:t>
      </w:r>
      <w:r w:rsidRPr="002457B5">
        <w:rPr>
          <w:rFonts w:ascii="Arial" w:hAnsi="Arial" w:cs="Arial"/>
          <w:b/>
          <w:bCs/>
        </w:rPr>
        <w:t xml:space="preserve"> </w:t>
      </w:r>
      <w:r w:rsidRPr="002457B5">
        <w:rPr>
          <w:rFonts w:ascii="Arial" w:hAnsi="Arial" w:cs="Arial"/>
        </w:rPr>
        <w:t xml:space="preserve">Pues tal como ha sido </w:t>
      </w:r>
      <w:r w:rsidR="00EA3C7C" w:rsidRPr="002457B5">
        <w:rPr>
          <w:rFonts w:ascii="Arial" w:hAnsi="Arial" w:cs="Arial"/>
        </w:rPr>
        <w:t>relacionado</w:t>
      </w:r>
      <w:r w:rsidRPr="002457B5">
        <w:rPr>
          <w:rFonts w:ascii="Arial" w:hAnsi="Arial" w:cs="Arial"/>
        </w:rPr>
        <w:t xml:space="preserve">, mi prohijada </w:t>
      </w:r>
      <w:r w:rsidR="00EA3C7C" w:rsidRPr="002457B5">
        <w:rPr>
          <w:rFonts w:ascii="Arial" w:hAnsi="Arial" w:cs="Arial"/>
        </w:rPr>
        <w:t>el 13 de diciembre de 2024 realizó</w:t>
      </w:r>
      <w:r w:rsidRPr="002457B5">
        <w:rPr>
          <w:rFonts w:ascii="Arial" w:hAnsi="Arial" w:cs="Arial"/>
        </w:rPr>
        <w:t xml:space="preserve"> depósito judicial del Despacho</w:t>
      </w:r>
      <w:r w:rsidR="00EA3C7C" w:rsidRPr="002457B5">
        <w:rPr>
          <w:rFonts w:ascii="Arial" w:hAnsi="Arial" w:cs="Arial"/>
        </w:rPr>
        <w:t xml:space="preserve">, del total de la obligación incluidas costas y agencias en </w:t>
      </w:r>
      <w:r w:rsidR="00106C5D" w:rsidRPr="002457B5">
        <w:rPr>
          <w:rFonts w:ascii="Arial" w:hAnsi="Arial" w:cs="Arial"/>
        </w:rPr>
        <w:t>derecho,</w:t>
      </w:r>
      <w:r w:rsidR="00EA3C7C" w:rsidRPr="002457B5">
        <w:rPr>
          <w:rFonts w:ascii="Arial" w:hAnsi="Arial" w:cs="Arial"/>
        </w:rPr>
        <w:t xml:space="preserve"> así como los intereses de mora causados</w:t>
      </w:r>
      <w:r w:rsidRPr="002457B5">
        <w:rPr>
          <w:rFonts w:ascii="Arial" w:hAnsi="Arial" w:cs="Arial"/>
        </w:rPr>
        <w:t>. Por lo tanto, la obligación se encuentra extinta en los términos del artículo 1625 del Código Civil</w:t>
      </w:r>
    </w:p>
    <w:p w14:paraId="1BDB809A" w14:textId="4EE14373" w:rsidR="00EA3C7C" w:rsidRPr="002457B5" w:rsidRDefault="00EA3C7C" w:rsidP="002457B5">
      <w:pPr>
        <w:spacing w:line="360" w:lineRule="auto"/>
        <w:jc w:val="both"/>
        <w:rPr>
          <w:rFonts w:ascii="Arial" w:eastAsia="Arial" w:hAnsi="Arial" w:cs="Arial"/>
          <w:shd w:val="clear" w:color="auto" w:fill="FFFFFF"/>
          <w:lang w:val="es-CO" w:eastAsia="es-CO"/>
        </w:rPr>
      </w:pPr>
    </w:p>
    <w:p w14:paraId="32E572C3" w14:textId="536184F2" w:rsidR="00EA3C7C" w:rsidRPr="002457B5" w:rsidRDefault="00EA3C7C" w:rsidP="002457B5">
      <w:pPr>
        <w:spacing w:line="360" w:lineRule="auto"/>
        <w:jc w:val="both"/>
        <w:rPr>
          <w:rFonts w:ascii="Arial" w:eastAsia="Arial" w:hAnsi="Arial" w:cs="Arial"/>
          <w:shd w:val="clear" w:color="auto" w:fill="FFFFFF"/>
          <w:lang w:eastAsia="es-CO"/>
        </w:rPr>
      </w:pPr>
      <w:r w:rsidRPr="002457B5">
        <w:rPr>
          <w:rFonts w:ascii="Arial" w:hAnsi="Arial" w:cs="Arial"/>
          <w:b/>
          <w:bCs/>
        </w:rPr>
        <w:t xml:space="preserve">FRENTE A LA PRETENSIÓN SEGUNDA:  </w:t>
      </w:r>
      <w:r w:rsidRPr="002457B5">
        <w:rPr>
          <w:rFonts w:ascii="Arial" w:hAnsi="Arial" w:cs="Arial"/>
        </w:rPr>
        <w:t xml:space="preserve">ME OPONGO a esta pretensión por sustracción de materia, en tanto que resulta consecuencial a la anterior, y al ser improcedente debe ser desestimada frente a </w:t>
      </w:r>
      <w:r w:rsidRPr="002457B5">
        <w:rPr>
          <w:rFonts w:ascii="Arial" w:eastAsia="Arial" w:hAnsi="Arial" w:cs="Arial"/>
          <w:b/>
          <w:bCs/>
        </w:rPr>
        <w:t>COMUNICACIÓN CELULAR S.A. - COMCEL S.A</w:t>
      </w:r>
      <w:r w:rsidR="004E0C27" w:rsidRPr="002457B5">
        <w:rPr>
          <w:rFonts w:ascii="Arial" w:eastAsia="Arial" w:hAnsi="Arial" w:cs="Arial"/>
          <w:b/>
          <w:bCs/>
        </w:rPr>
        <w:t>.</w:t>
      </w:r>
    </w:p>
    <w:p w14:paraId="5AE39258" w14:textId="77777777" w:rsidR="00CF251C" w:rsidRPr="002457B5" w:rsidRDefault="00CF251C" w:rsidP="002457B5">
      <w:pPr>
        <w:spacing w:line="360" w:lineRule="auto"/>
        <w:jc w:val="both"/>
        <w:rPr>
          <w:rFonts w:ascii="Arial" w:hAnsi="Arial" w:cs="Arial"/>
          <w:color w:val="FF0000"/>
        </w:rPr>
      </w:pPr>
    </w:p>
    <w:p w14:paraId="5F807DA4" w14:textId="1E83BE7A" w:rsidR="00EA3C7C" w:rsidRPr="002457B5" w:rsidRDefault="00CF251C" w:rsidP="002457B5">
      <w:pPr>
        <w:spacing w:line="360" w:lineRule="auto"/>
        <w:jc w:val="both"/>
        <w:rPr>
          <w:rFonts w:ascii="Arial" w:eastAsia="Arial" w:hAnsi="Arial" w:cs="Arial"/>
          <w:shd w:val="clear" w:color="auto" w:fill="FFFFFF"/>
          <w:lang w:val="es-CO" w:eastAsia="es-CO"/>
        </w:rPr>
      </w:pPr>
      <w:r w:rsidRPr="002457B5">
        <w:rPr>
          <w:rFonts w:ascii="Arial" w:hAnsi="Arial" w:cs="Arial"/>
          <w:b/>
          <w:bCs/>
        </w:rPr>
        <w:t xml:space="preserve">FRENTE A LA PRETENSIÓN </w:t>
      </w:r>
      <w:r w:rsidR="00EA3C7C" w:rsidRPr="002457B5">
        <w:rPr>
          <w:rFonts w:ascii="Arial" w:hAnsi="Arial" w:cs="Arial"/>
          <w:b/>
          <w:bCs/>
        </w:rPr>
        <w:t>TERCERA</w:t>
      </w:r>
      <w:r w:rsidRPr="002457B5">
        <w:rPr>
          <w:rFonts w:ascii="Arial" w:hAnsi="Arial" w:cs="Arial"/>
          <w:b/>
          <w:bCs/>
        </w:rPr>
        <w:t>:</w:t>
      </w:r>
      <w:r w:rsidR="00EA3C7C" w:rsidRPr="002457B5">
        <w:rPr>
          <w:rFonts w:ascii="Arial" w:hAnsi="Arial" w:cs="Arial"/>
          <w:b/>
          <w:bCs/>
        </w:rPr>
        <w:t xml:space="preserve"> </w:t>
      </w:r>
      <w:r w:rsidR="00EA3C7C" w:rsidRPr="002457B5">
        <w:rPr>
          <w:rFonts w:ascii="Arial" w:hAnsi="Arial" w:cs="Arial"/>
        </w:rPr>
        <w:t xml:space="preserve">ME OPONGO a esta pretensión por sustracción de materia, en tanto que resulta consecuencial a la anterior, y al ser improcedente, esta también debe ser desestimada frente a </w:t>
      </w:r>
      <w:r w:rsidR="00EA3C7C" w:rsidRPr="002457B5">
        <w:rPr>
          <w:rFonts w:ascii="Arial" w:eastAsia="Arial" w:hAnsi="Arial" w:cs="Arial"/>
          <w:b/>
          <w:bCs/>
        </w:rPr>
        <w:t>COMUNICACIÓN CELULAR S.A. - COMCEL S.A.</w:t>
      </w:r>
      <w:r w:rsidR="00EA3C7C" w:rsidRPr="002457B5">
        <w:rPr>
          <w:rFonts w:ascii="Arial" w:eastAsia="Times New Roman" w:hAnsi="Arial" w:cs="Arial"/>
          <w:lang w:val="es-CO" w:eastAsia="es-CO"/>
        </w:rPr>
        <w:t xml:space="preserve"> </w:t>
      </w:r>
      <w:r w:rsidR="00EA3C7C" w:rsidRPr="002457B5">
        <w:rPr>
          <w:rFonts w:ascii="Arial" w:eastAsia="Arial" w:hAnsi="Arial" w:cs="Arial"/>
          <w:shd w:val="clear" w:color="auto" w:fill="FFFFFF"/>
          <w:lang w:val="es-CO" w:eastAsia="es-CO"/>
        </w:rPr>
        <w:t>Al respecto, debe decirse que se torna totalmente improcedente el cobro de intereses moratorios, en tanto mi representada cumplió con la obligación que le era dable cumplir en su totalidad. No podrían entonces causarse intereses moratorios de una obligación ya saldada.</w:t>
      </w:r>
    </w:p>
    <w:p w14:paraId="2200D4BF" w14:textId="77777777" w:rsidR="00CF251C" w:rsidRPr="002457B5" w:rsidRDefault="00CF251C" w:rsidP="002457B5">
      <w:pPr>
        <w:spacing w:line="360" w:lineRule="auto"/>
        <w:jc w:val="both"/>
        <w:rPr>
          <w:rFonts w:ascii="Arial" w:hAnsi="Arial" w:cs="Arial"/>
          <w:b/>
          <w:bCs/>
        </w:rPr>
      </w:pPr>
    </w:p>
    <w:p w14:paraId="783AC114" w14:textId="5C071D95" w:rsidR="00EA3C7C" w:rsidRPr="002457B5" w:rsidRDefault="00CF251C" w:rsidP="002457B5">
      <w:pPr>
        <w:spacing w:line="360" w:lineRule="auto"/>
        <w:jc w:val="both"/>
        <w:rPr>
          <w:rFonts w:ascii="Arial" w:hAnsi="Arial" w:cs="Arial"/>
        </w:rPr>
      </w:pPr>
      <w:r w:rsidRPr="002457B5">
        <w:rPr>
          <w:rFonts w:ascii="Arial" w:hAnsi="Arial" w:cs="Arial"/>
          <w:b/>
          <w:bCs/>
        </w:rPr>
        <w:lastRenderedPageBreak/>
        <w:t xml:space="preserve">FRENTE A LA PRETENSIÓN </w:t>
      </w:r>
      <w:r w:rsidR="00EA3C7C" w:rsidRPr="002457B5">
        <w:rPr>
          <w:rFonts w:ascii="Arial" w:hAnsi="Arial" w:cs="Arial"/>
          <w:b/>
          <w:bCs/>
        </w:rPr>
        <w:t>CUARTA</w:t>
      </w:r>
      <w:r w:rsidRPr="002457B5">
        <w:rPr>
          <w:rFonts w:ascii="Arial" w:hAnsi="Arial" w:cs="Arial"/>
          <w:b/>
          <w:bCs/>
        </w:rPr>
        <w:t>:</w:t>
      </w:r>
      <w:r w:rsidR="00EA3C7C" w:rsidRPr="002457B5">
        <w:rPr>
          <w:rFonts w:ascii="Arial" w:hAnsi="Arial" w:cs="Arial"/>
          <w:b/>
          <w:bCs/>
        </w:rPr>
        <w:t xml:space="preserve">  </w:t>
      </w:r>
      <w:r w:rsidR="00EA3C7C" w:rsidRPr="002457B5">
        <w:rPr>
          <w:rFonts w:ascii="Arial" w:hAnsi="Arial" w:cs="Arial"/>
        </w:rPr>
        <w:t xml:space="preserve">ME OPONGO a la pretensión elevada por la parte demandante, toda vez que la misma carece de fundamentos fácticos y jurídicos que hagan viable su prosperidad. Debe considerar el Despacho que la </w:t>
      </w:r>
      <w:r w:rsidR="00EA3C7C" w:rsidRPr="002457B5">
        <w:rPr>
          <w:rFonts w:ascii="Arial" w:eastAsia="Times New Roman" w:hAnsi="Arial" w:cs="Arial"/>
        </w:rPr>
        <w:t xml:space="preserve">Sentencia del </w:t>
      </w:r>
      <w:r w:rsidR="004E0C27" w:rsidRPr="002457B5">
        <w:rPr>
          <w:rFonts w:ascii="Arial" w:eastAsia="Times New Roman" w:hAnsi="Arial" w:cs="Arial"/>
        </w:rPr>
        <w:t>02 de agosto de 2019</w:t>
      </w:r>
      <w:r w:rsidR="00EA3C7C" w:rsidRPr="002457B5">
        <w:rPr>
          <w:rFonts w:ascii="Arial" w:eastAsia="Arial" w:hAnsi="Arial" w:cs="Arial"/>
          <w:lang w:eastAsia="es-CO"/>
        </w:rPr>
        <w:t xml:space="preserve"> </w:t>
      </w:r>
      <w:r w:rsidR="004E0C27" w:rsidRPr="002457B5">
        <w:rPr>
          <w:rFonts w:ascii="Arial" w:hAnsi="Arial" w:cs="Arial"/>
        </w:rPr>
        <w:t>no</w:t>
      </w:r>
      <w:r w:rsidR="00EA3C7C" w:rsidRPr="002457B5">
        <w:rPr>
          <w:rFonts w:ascii="Arial" w:hAnsi="Arial" w:cs="Arial"/>
        </w:rPr>
        <w:t xml:space="preserve"> prest</w:t>
      </w:r>
      <w:r w:rsidR="004E0C27" w:rsidRPr="002457B5">
        <w:rPr>
          <w:rFonts w:ascii="Arial" w:hAnsi="Arial" w:cs="Arial"/>
        </w:rPr>
        <w:t>a</w:t>
      </w:r>
      <w:r w:rsidR="00EA3C7C" w:rsidRPr="002457B5">
        <w:rPr>
          <w:rFonts w:ascii="Arial" w:hAnsi="Arial" w:cs="Arial"/>
        </w:rPr>
        <w:t xml:space="preserve"> mérito ejecutivo, como quiera que, el valor impuesto por concepto de costas y agencias en derecho ($</w:t>
      </w:r>
      <w:r w:rsidR="004E0C27" w:rsidRPr="002457B5">
        <w:rPr>
          <w:rFonts w:ascii="Arial" w:hAnsi="Arial" w:cs="Arial"/>
        </w:rPr>
        <w:t>1.200.000</w:t>
      </w:r>
      <w:r w:rsidR="00EA3C7C" w:rsidRPr="002457B5">
        <w:rPr>
          <w:rFonts w:ascii="Arial" w:hAnsi="Arial" w:cs="Arial"/>
        </w:rPr>
        <w:t xml:space="preserve">) fue debidamente girado por mi prohijada </w:t>
      </w:r>
      <w:r w:rsidR="004E0C27" w:rsidRPr="002457B5">
        <w:rPr>
          <w:rFonts w:ascii="Arial" w:hAnsi="Arial" w:cs="Arial"/>
        </w:rPr>
        <w:t>el 13 de diciembre de 2014</w:t>
      </w:r>
      <w:r w:rsidR="00EA3C7C" w:rsidRPr="002457B5">
        <w:rPr>
          <w:rFonts w:ascii="Arial" w:hAnsi="Arial" w:cs="Arial"/>
        </w:rPr>
        <w:t xml:space="preserve"> al depósito judicial del Despacho. En ese sentido, </w:t>
      </w:r>
      <w:r w:rsidR="00EA3C7C" w:rsidRPr="002457B5">
        <w:rPr>
          <w:rFonts w:ascii="Arial" w:eastAsia="Arial" w:hAnsi="Arial" w:cs="Arial"/>
        </w:rPr>
        <w:t>mi procurada dio cumplimiento a la obligación contenidas en la precitada providencia</w:t>
      </w:r>
      <w:r w:rsidR="00EA3C7C" w:rsidRPr="002457B5">
        <w:rPr>
          <w:rFonts w:ascii="Arial" w:eastAsia="Times New Roman" w:hAnsi="Arial" w:cs="Arial"/>
        </w:rPr>
        <w:t>, extinguiendo así la misma en los términos del artículo 1625 del Código Civil.</w:t>
      </w:r>
    </w:p>
    <w:p w14:paraId="1B49F720" w14:textId="77777777" w:rsidR="00CF251C" w:rsidRPr="002457B5" w:rsidRDefault="00CF251C" w:rsidP="002457B5">
      <w:pPr>
        <w:spacing w:line="360" w:lineRule="auto"/>
        <w:jc w:val="both"/>
        <w:rPr>
          <w:rFonts w:ascii="Arial" w:eastAsia="Arial" w:hAnsi="Arial" w:cs="Arial"/>
          <w:shd w:val="clear" w:color="auto" w:fill="FFFFFF"/>
          <w:lang w:eastAsia="es-CO"/>
        </w:rPr>
      </w:pPr>
    </w:p>
    <w:p w14:paraId="6FB7F606" w14:textId="1A381F3F" w:rsidR="00CF251C" w:rsidRPr="002457B5" w:rsidRDefault="00CF251C" w:rsidP="002457B5">
      <w:pPr>
        <w:spacing w:line="360" w:lineRule="auto"/>
        <w:jc w:val="both"/>
        <w:rPr>
          <w:rFonts w:ascii="Arial" w:eastAsia="Arial" w:hAnsi="Arial" w:cs="Arial"/>
          <w:shd w:val="clear" w:color="auto" w:fill="FFFFFF"/>
          <w:lang w:eastAsia="es-CO"/>
        </w:rPr>
      </w:pPr>
      <w:r w:rsidRPr="002457B5">
        <w:rPr>
          <w:rFonts w:ascii="Arial" w:hAnsi="Arial" w:cs="Arial"/>
          <w:b/>
          <w:bCs/>
        </w:rPr>
        <w:t xml:space="preserve">FRENTE A LA PRETENSIÓN </w:t>
      </w:r>
      <w:r w:rsidR="004E0C27" w:rsidRPr="002457B5">
        <w:rPr>
          <w:rFonts w:ascii="Arial" w:hAnsi="Arial" w:cs="Arial"/>
          <w:b/>
          <w:bCs/>
        </w:rPr>
        <w:t>QUINTA</w:t>
      </w:r>
      <w:r w:rsidRPr="002457B5">
        <w:rPr>
          <w:rFonts w:ascii="Arial" w:hAnsi="Arial" w:cs="Arial"/>
          <w:b/>
          <w:bCs/>
        </w:rPr>
        <w:t xml:space="preserve">: </w:t>
      </w:r>
      <w:r w:rsidRPr="002457B5">
        <w:rPr>
          <w:rFonts w:ascii="Arial" w:hAnsi="Arial" w:cs="Arial"/>
        </w:rPr>
        <w:t xml:space="preserve">ME OPONGO a esta pretensión por sustracción de materia, en tanto que resulta consecuencial a las anteriores, y al ser improcedentes, esta también debe ser desestimada frente a </w:t>
      </w:r>
      <w:r w:rsidR="004E0C27" w:rsidRPr="002457B5">
        <w:rPr>
          <w:rFonts w:ascii="Arial" w:eastAsia="Arial" w:hAnsi="Arial" w:cs="Arial"/>
          <w:b/>
          <w:bCs/>
        </w:rPr>
        <w:t>COMUNICACIÓN CELULAR S.A. - COMCEL S.A</w:t>
      </w:r>
      <w:r w:rsidR="004E0C27" w:rsidRPr="002457B5">
        <w:rPr>
          <w:rFonts w:ascii="Arial" w:eastAsia="Arial" w:hAnsi="Arial" w:cs="Arial"/>
          <w:shd w:val="clear" w:color="auto" w:fill="FFFFFF"/>
          <w:lang w:eastAsia="es-CO"/>
        </w:rPr>
        <w:t xml:space="preserve">. </w:t>
      </w:r>
      <w:r w:rsidRPr="002457B5">
        <w:rPr>
          <w:rFonts w:ascii="Arial" w:eastAsia="Arial" w:hAnsi="Arial" w:cs="Arial"/>
          <w:shd w:val="clear" w:color="auto" w:fill="FFFFFF"/>
          <w:lang w:eastAsia="es-CO"/>
        </w:rPr>
        <w:t xml:space="preserve">En su lugar, </w:t>
      </w:r>
      <w:r w:rsidRPr="002457B5">
        <w:rPr>
          <w:rFonts w:ascii="Arial" w:eastAsiaTheme="minorEastAsia" w:hAnsi="Arial" w:cs="Arial"/>
          <w:lang w:val="es-ES_tradnl" w:eastAsia="es-ES"/>
        </w:rPr>
        <w:t>solicito se condene en costas y agencias en derecho a la parte demandante.</w:t>
      </w:r>
    </w:p>
    <w:p w14:paraId="66D1F189" w14:textId="77777777" w:rsidR="00840F4C" w:rsidRPr="002457B5" w:rsidRDefault="00840F4C" w:rsidP="002457B5">
      <w:pPr>
        <w:spacing w:line="360" w:lineRule="auto"/>
        <w:jc w:val="both"/>
        <w:rPr>
          <w:rFonts w:ascii="Arial" w:eastAsia="Times New Roman" w:hAnsi="Arial" w:cs="Arial"/>
          <w:lang w:val="es-ES_tradnl" w:eastAsia="es-CO"/>
        </w:rPr>
      </w:pPr>
    </w:p>
    <w:p w14:paraId="1F2C083D" w14:textId="77777777" w:rsidR="00840F4C" w:rsidRPr="002457B5" w:rsidRDefault="00840F4C" w:rsidP="002457B5">
      <w:pPr>
        <w:pStyle w:val="Prrafodelista"/>
        <w:widowControl/>
        <w:numPr>
          <w:ilvl w:val="0"/>
          <w:numId w:val="43"/>
        </w:numPr>
        <w:autoSpaceDE/>
        <w:autoSpaceDN/>
        <w:spacing w:line="360" w:lineRule="auto"/>
        <w:jc w:val="center"/>
        <w:rPr>
          <w:rFonts w:ascii="Arial" w:hAnsi="Arial" w:cs="Arial"/>
          <w:b/>
        </w:rPr>
      </w:pPr>
      <w:r w:rsidRPr="002457B5">
        <w:rPr>
          <w:rFonts w:ascii="Arial" w:hAnsi="Arial" w:cs="Arial"/>
          <w:b/>
        </w:rPr>
        <w:t>EXCEPCIONES DE MÉRITO</w:t>
      </w:r>
    </w:p>
    <w:p w14:paraId="7744BC1C" w14:textId="77777777" w:rsidR="00840F4C" w:rsidRPr="002457B5" w:rsidRDefault="00840F4C" w:rsidP="002457B5">
      <w:pPr>
        <w:pStyle w:val="Prrafodelista"/>
        <w:spacing w:line="360" w:lineRule="auto"/>
        <w:ind w:left="360"/>
        <w:jc w:val="both"/>
        <w:rPr>
          <w:rFonts w:ascii="Arial" w:hAnsi="Arial" w:cs="Arial"/>
          <w:b/>
        </w:rPr>
      </w:pPr>
    </w:p>
    <w:p w14:paraId="22F187F8" w14:textId="0EAAE4BA" w:rsidR="00840F4C" w:rsidRPr="002457B5" w:rsidRDefault="00840F4C" w:rsidP="002457B5">
      <w:pPr>
        <w:pStyle w:val="Prrafodelista"/>
        <w:widowControl/>
        <w:numPr>
          <w:ilvl w:val="0"/>
          <w:numId w:val="44"/>
        </w:numPr>
        <w:autoSpaceDE/>
        <w:autoSpaceDN/>
        <w:spacing w:line="360" w:lineRule="auto"/>
        <w:jc w:val="both"/>
        <w:rPr>
          <w:rFonts w:ascii="Arial" w:hAnsi="Arial" w:cs="Arial"/>
          <w:b/>
        </w:rPr>
      </w:pPr>
      <w:r w:rsidRPr="002457B5">
        <w:rPr>
          <w:rFonts w:ascii="Arial" w:hAnsi="Arial" w:cs="Arial"/>
          <w:b/>
        </w:rPr>
        <w:t>INEXISTENCIA DE OBLIGACIÓN ECONÓMICA A CARGO DE</w:t>
      </w:r>
      <w:r w:rsidRPr="002457B5">
        <w:rPr>
          <w:rFonts w:ascii="Arial" w:eastAsia="Times New Roman" w:hAnsi="Arial" w:cs="Arial"/>
          <w:b/>
          <w:lang w:val="es-ES_tradnl" w:eastAsia="es-CO"/>
        </w:rPr>
        <w:t xml:space="preserve"> </w:t>
      </w:r>
      <w:r w:rsidR="00475B2E" w:rsidRPr="002457B5">
        <w:rPr>
          <w:rFonts w:ascii="Arial" w:eastAsia="Arial" w:hAnsi="Arial" w:cs="Arial"/>
          <w:b/>
          <w:bCs/>
        </w:rPr>
        <w:t>COMUNICACIÓN CELULAR S.A. - COMCEL S.A</w:t>
      </w:r>
      <w:r w:rsidRPr="002457B5">
        <w:rPr>
          <w:rFonts w:ascii="Arial" w:eastAsia="Times New Roman" w:hAnsi="Arial" w:cs="Arial"/>
          <w:b/>
          <w:lang w:val="es-ES_tradnl" w:eastAsia="es-CO"/>
        </w:rPr>
        <w:t>.</w:t>
      </w:r>
      <w:r w:rsidRPr="002457B5">
        <w:rPr>
          <w:rFonts w:ascii="Arial" w:hAnsi="Arial" w:cs="Arial"/>
          <w:b/>
        </w:rPr>
        <w:t xml:space="preserve"> POR PAGO TOTAL DE LA CONDENA IMPUESTA</w:t>
      </w:r>
    </w:p>
    <w:p w14:paraId="60518FD4" w14:textId="77777777" w:rsidR="000C0A59" w:rsidRPr="002457B5" w:rsidRDefault="000C0A59" w:rsidP="002457B5">
      <w:pPr>
        <w:spacing w:line="360" w:lineRule="auto"/>
        <w:jc w:val="both"/>
        <w:rPr>
          <w:rFonts w:ascii="Arial" w:hAnsi="Arial" w:cs="Arial"/>
          <w:color w:val="FF0000"/>
          <w:lang w:val="es-ES_tradnl"/>
        </w:rPr>
      </w:pPr>
    </w:p>
    <w:p w14:paraId="5D5E39CF" w14:textId="5EACB1B3" w:rsidR="00475B2E" w:rsidRPr="002457B5" w:rsidRDefault="00F04306" w:rsidP="002457B5">
      <w:pPr>
        <w:spacing w:line="360" w:lineRule="auto"/>
        <w:jc w:val="both"/>
        <w:rPr>
          <w:rFonts w:ascii="Arial" w:eastAsia="Calibri" w:hAnsi="Arial" w:cs="Arial"/>
          <w:bCs/>
          <w:color w:val="FF0000"/>
        </w:rPr>
      </w:pPr>
      <w:r w:rsidRPr="002457B5">
        <w:rPr>
          <w:rFonts w:ascii="Arial" w:hAnsi="Arial" w:cs="Arial"/>
        </w:rPr>
        <w:t>Es de precisar que, en el caso de marras, la obligación ya se encuentra extinta</w:t>
      </w:r>
      <w:r w:rsidRPr="002457B5">
        <w:rPr>
          <w:rFonts w:ascii="Arial" w:hAnsi="Arial" w:cs="Arial"/>
          <w:lang w:val="es-ES_tradnl"/>
        </w:rPr>
        <w:t>. Toda vez que, e</w:t>
      </w:r>
      <w:r w:rsidR="00475B2E" w:rsidRPr="002457B5">
        <w:rPr>
          <w:rFonts w:ascii="Arial" w:hAnsi="Arial" w:cs="Arial"/>
          <w:lang w:val="es-ES_tradnl"/>
        </w:rPr>
        <w:t xml:space="preserve">l </w:t>
      </w:r>
      <w:r w:rsidR="000C0A59" w:rsidRPr="002457B5">
        <w:rPr>
          <w:rFonts w:ascii="Arial" w:hAnsi="Arial" w:cs="Arial"/>
          <w:b/>
          <w:lang w:val="es-ES_tradnl"/>
        </w:rPr>
        <w:t>13 de</w:t>
      </w:r>
      <w:r w:rsidR="00475B2E" w:rsidRPr="002457B5">
        <w:rPr>
          <w:rFonts w:ascii="Arial" w:hAnsi="Arial" w:cs="Arial"/>
          <w:b/>
          <w:lang w:val="es-ES_tradnl"/>
        </w:rPr>
        <w:t xml:space="preserve"> diciembre del 20</w:t>
      </w:r>
      <w:r w:rsidR="000C0A59" w:rsidRPr="002457B5">
        <w:rPr>
          <w:rFonts w:ascii="Arial" w:hAnsi="Arial" w:cs="Arial"/>
          <w:b/>
          <w:lang w:val="es-ES_tradnl"/>
        </w:rPr>
        <w:t>24</w:t>
      </w:r>
      <w:r w:rsidR="00475B2E" w:rsidRPr="002457B5">
        <w:rPr>
          <w:rFonts w:ascii="Arial" w:hAnsi="Arial" w:cs="Arial"/>
          <w:lang w:val="es-ES_tradnl"/>
        </w:rPr>
        <w:t xml:space="preserve"> mi prohijada </w:t>
      </w:r>
      <w:r w:rsidRPr="002457B5">
        <w:rPr>
          <w:rFonts w:ascii="Arial" w:hAnsi="Arial" w:cs="Arial"/>
          <w:lang w:val="es-ES_tradnl"/>
        </w:rPr>
        <w:t>realizó el pago</w:t>
      </w:r>
      <w:r w:rsidR="00475B2E" w:rsidRPr="002457B5">
        <w:rPr>
          <w:rFonts w:ascii="Arial" w:hAnsi="Arial" w:cs="Arial"/>
          <w:lang w:val="es-ES_tradnl"/>
        </w:rPr>
        <w:t xml:space="preserve"> mediante trasferencia bancaria </w:t>
      </w:r>
      <w:r w:rsidR="00DF7122" w:rsidRPr="002457B5">
        <w:rPr>
          <w:rFonts w:ascii="Arial" w:hAnsi="Arial" w:cs="Arial"/>
          <w:lang w:val="es-ES_tradnl"/>
        </w:rPr>
        <w:t>al</w:t>
      </w:r>
      <w:r w:rsidR="00475B2E" w:rsidRPr="002457B5">
        <w:rPr>
          <w:rFonts w:ascii="Arial" w:hAnsi="Arial" w:cs="Arial"/>
          <w:lang w:val="es-ES_tradnl"/>
        </w:rPr>
        <w:t xml:space="preserve"> depósito judicial del Juzgado</w:t>
      </w:r>
      <w:r w:rsidR="000C0A59" w:rsidRPr="002457B5">
        <w:rPr>
          <w:rFonts w:ascii="Arial" w:hAnsi="Arial" w:cs="Arial"/>
          <w:lang w:val="es-ES_tradnl"/>
        </w:rPr>
        <w:t xml:space="preserve"> 001 Civil</w:t>
      </w:r>
      <w:r w:rsidR="00475B2E" w:rsidRPr="002457B5">
        <w:rPr>
          <w:rFonts w:ascii="Arial" w:hAnsi="Arial" w:cs="Arial"/>
          <w:lang w:val="es-ES_tradnl"/>
        </w:rPr>
        <w:t xml:space="preserve"> Circuito de</w:t>
      </w:r>
      <w:r w:rsidR="000C0A59" w:rsidRPr="002457B5">
        <w:rPr>
          <w:rFonts w:ascii="Arial" w:hAnsi="Arial" w:cs="Arial"/>
          <w:lang w:val="es-ES_tradnl"/>
        </w:rPr>
        <w:t xml:space="preserve"> Barrancabermeja (S)</w:t>
      </w:r>
      <w:r w:rsidR="00475B2E" w:rsidRPr="002457B5">
        <w:rPr>
          <w:rFonts w:ascii="Arial" w:hAnsi="Arial" w:cs="Arial"/>
          <w:lang w:val="es-ES_tradnl"/>
        </w:rPr>
        <w:t xml:space="preserve">, el pago de lo que le era </w:t>
      </w:r>
      <w:r w:rsidR="00165DA7" w:rsidRPr="002457B5">
        <w:rPr>
          <w:rFonts w:ascii="Arial" w:hAnsi="Arial" w:cs="Arial"/>
          <w:lang w:val="es-ES_tradnl"/>
        </w:rPr>
        <w:t>exigible desde el 3 de septiembre de 2019</w:t>
      </w:r>
      <w:r w:rsidR="00475B2E" w:rsidRPr="002457B5">
        <w:rPr>
          <w:rFonts w:ascii="Arial" w:hAnsi="Arial" w:cs="Arial"/>
          <w:lang w:val="es-ES_tradnl"/>
        </w:rPr>
        <w:t>, de acuerdo con l</w:t>
      </w:r>
      <w:r w:rsidR="007F50DD" w:rsidRPr="002457B5">
        <w:rPr>
          <w:rFonts w:ascii="Arial" w:hAnsi="Arial" w:cs="Arial"/>
          <w:lang w:val="es-ES_tradnl"/>
        </w:rPr>
        <w:t xml:space="preserve">a sentencia del </w:t>
      </w:r>
      <w:r w:rsidR="00B1315D" w:rsidRPr="002457B5">
        <w:rPr>
          <w:rFonts w:ascii="Arial" w:hAnsi="Arial" w:cs="Arial"/>
          <w:lang w:val="es-ES_tradnl"/>
        </w:rPr>
        <w:t>2</w:t>
      </w:r>
      <w:r w:rsidR="007F50DD" w:rsidRPr="002457B5">
        <w:rPr>
          <w:rFonts w:ascii="Arial" w:hAnsi="Arial" w:cs="Arial"/>
          <w:lang w:val="es-ES_tradnl"/>
        </w:rPr>
        <w:t xml:space="preserve"> </w:t>
      </w:r>
      <w:r w:rsidR="00B1315D" w:rsidRPr="002457B5">
        <w:rPr>
          <w:rFonts w:ascii="Arial" w:hAnsi="Arial" w:cs="Arial"/>
          <w:lang w:val="es-ES_tradnl"/>
        </w:rPr>
        <w:t>de agosto de 2019,</w:t>
      </w:r>
      <w:r w:rsidR="00CF251C" w:rsidRPr="002457B5">
        <w:rPr>
          <w:rFonts w:ascii="Arial" w:hAnsi="Arial" w:cs="Arial"/>
          <w:lang w:val="es-ES_tradnl"/>
        </w:rPr>
        <w:t xml:space="preserve"> </w:t>
      </w:r>
      <w:r w:rsidR="00B1315D" w:rsidRPr="002457B5">
        <w:rPr>
          <w:rFonts w:ascii="Arial" w:hAnsi="Arial" w:cs="Arial"/>
          <w:lang w:val="es-ES_tradnl"/>
        </w:rPr>
        <w:t xml:space="preserve">notificada en estados el 5 de agosto 2019 </w:t>
      </w:r>
      <w:r w:rsidR="00475B2E" w:rsidRPr="002457B5">
        <w:rPr>
          <w:rFonts w:ascii="Arial" w:hAnsi="Arial" w:cs="Arial"/>
          <w:lang w:val="es-ES_tradnl"/>
        </w:rPr>
        <w:t>al interior del proceso declarativo</w:t>
      </w:r>
      <w:r w:rsidR="00843E36" w:rsidRPr="002457B5">
        <w:rPr>
          <w:rFonts w:ascii="Arial" w:hAnsi="Arial" w:cs="Arial"/>
          <w:lang w:val="es-ES_tradnl"/>
        </w:rPr>
        <w:t xml:space="preserve">. </w:t>
      </w:r>
      <w:r w:rsidR="00165DA7" w:rsidRPr="002457B5">
        <w:rPr>
          <w:rFonts w:ascii="Arial" w:hAnsi="Arial" w:cs="Arial"/>
          <w:lang w:val="es-ES_tradnl"/>
        </w:rPr>
        <w:t>Este p</w:t>
      </w:r>
      <w:r w:rsidR="001B6047" w:rsidRPr="002457B5">
        <w:rPr>
          <w:rFonts w:ascii="Arial" w:hAnsi="Arial" w:cs="Arial"/>
          <w:lang w:val="es-ES_tradnl"/>
        </w:rPr>
        <w:t xml:space="preserve">ago </w:t>
      </w:r>
      <w:r w:rsidR="00AD6D05" w:rsidRPr="002457B5">
        <w:rPr>
          <w:rFonts w:ascii="Arial" w:hAnsi="Arial" w:cs="Arial"/>
          <w:lang w:val="es-ES_tradnl"/>
        </w:rPr>
        <w:t xml:space="preserve">total </w:t>
      </w:r>
      <w:r w:rsidR="00165DA7" w:rsidRPr="002457B5">
        <w:rPr>
          <w:rFonts w:ascii="Arial" w:hAnsi="Arial" w:cs="Arial"/>
          <w:lang w:val="es-ES_tradnl"/>
        </w:rPr>
        <w:t>fue realizado por valor de</w:t>
      </w:r>
      <w:r w:rsidR="001B6047" w:rsidRPr="002457B5">
        <w:rPr>
          <w:rFonts w:ascii="Arial" w:hAnsi="Arial" w:cs="Arial"/>
          <w:lang w:val="es-ES_tradnl"/>
        </w:rPr>
        <w:t xml:space="preserve"> </w:t>
      </w:r>
      <w:r w:rsidR="00314C83" w:rsidRPr="002457B5">
        <w:rPr>
          <w:rFonts w:ascii="Arial" w:hAnsi="Arial" w:cs="Arial"/>
          <w:b/>
          <w:bCs/>
          <w:lang w:val="es-ES_tradnl"/>
        </w:rPr>
        <w:t xml:space="preserve">VENTIDÓS MILLONES </w:t>
      </w:r>
      <w:r w:rsidR="007C0069" w:rsidRPr="002457B5">
        <w:rPr>
          <w:rFonts w:ascii="Arial" w:hAnsi="Arial" w:cs="Arial"/>
          <w:b/>
          <w:bCs/>
          <w:lang w:val="es-ES_tradnl"/>
        </w:rPr>
        <w:t>SETENTA</w:t>
      </w:r>
      <w:r w:rsidR="00314C83" w:rsidRPr="002457B5">
        <w:rPr>
          <w:rFonts w:ascii="Arial" w:hAnsi="Arial" w:cs="Arial"/>
          <w:b/>
          <w:bCs/>
          <w:lang w:val="es-ES_tradnl"/>
        </w:rPr>
        <w:t xml:space="preserve"> Y</w:t>
      </w:r>
      <w:r w:rsidR="007C0069" w:rsidRPr="002457B5">
        <w:rPr>
          <w:rFonts w:ascii="Arial" w:hAnsi="Arial" w:cs="Arial"/>
          <w:b/>
          <w:bCs/>
          <w:lang w:val="es-ES_tradnl"/>
        </w:rPr>
        <w:t xml:space="preserve"> OCHO</w:t>
      </w:r>
      <w:r w:rsidR="00314C83" w:rsidRPr="002457B5">
        <w:rPr>
          <w:rFonts w:ascii="Arial" w:hAnsi="Arial" w:cs="Arial"/>
          <w:b/>
          <w:bCs/>
          <w:lang w:val="es-ES_tradnl"/>
        </w:rPr>
        <w:t xml:space="preserve"> MIL </w:t>
      </w:r>
      <w:r w:rsidR="007C0069" w:rsidRPr="002457B5">
        <w:rPr>
          <w:rFonts w:ascii="Arial" w:hAnsi="Arial" w:cs="Arial"/>
          <w:b/>
          <w:bCs/>
          <w:lang w:val="es-ES_tradnl"/>
        </w:rPr>
        <w:t>TRESCIENTOS CATORCE</w:t>
      </w:r>
      <w:r w:rsidR="00475B2E" w:rsidRPr="002457B5">
        <w:rPr>
          <w:rFonts w:ascii="Arial" w:hAnsi="Arial" w:cs="Arial"/>
          <w:b/>
          <w:bCs/>
          <w:lang w:val="es-ES_tradnl"/>
        </w:rPr>
        <w:t xml:space="preserve"> PESOS ($</w:t>
      </w:r>
      <w:r w:rsidR="00314C83" w:rsidRPr="002457B5">
        <w:rPr>
          <w:rFonts w:ascii="Arial" w:hAnsi="Arial" w:cs="Arial"/>
          <w:b/>
          <w:bCs/>
          <w:lang w:val="es-ES_tradnl"/>
        </w:rPr>
        <w:t xml:space="preserve"> 22.0</w:t>
      </w:r>
      <w:r w:rsidR="007C0069" w:rsidRPr="002457B5">
        <w:rPr>
          <w:rFonts w:ascii="Arial" w:hAnsi="Arial" w:cs="Arial"/>
          <w:b/>
          <w:bCs/>
          <w:lang w:val="es-ES_tradnl"/>
        </w:rPr>
        <w:t>78</w:t>
      </w:r>
      <w:r w:rsidR="00314C83" w:rsidRPr="002457B5">
        <w:rPr>
          <w:rFonts w:ascii="Arial" w:hAnsi="Arial" w:cs="Arial"/>
          <w:b/>
          <w:bCs/>
          <w:lang w:val="es-ES_tradnl"/>
        </w:rPr>
        <w:t>.</w:t>
      </w:r>
      <w:r w:rsidR="007C0069" w:rsidRPr="002457B5">
        <w:rPr>
          <w:rFonts w:ascii="Arial" w:hAnsi="Arial" w:cs="Arial"/>
          <w:b/>
          <w:bCs/>
          <w:lang w:val="es-ES_tradnl"/>
        </w:rPr>
        <w:t>31</w:t>
      </w:r>
      <w:r w:rsidR="00314C83" w:rsidRPr="002457B5">
        <w:rPr>
          <w:rFonts w:ascii="Arial" w:hAnsi="Arial" w:cs="Arial"/>
          <w:b/>
          <w:bCs/>
          <w:lang w:val="es-ES_tradnl"/>
        </w:rPr>
        <w:t>4</w:t>
      </w:r>
      <w:r w:rsidR="00475B2E" w:rsidRPr="002457B5">
        <w:rPr>
          <w:rFonts w:ascii="Arial" w:hAnsi="Arial" w:cs="Arial"/>
          <w:b/>
          <w:bCs/>
          <w:lang w:val="es-ES_tradnl"/>
        </w:rPr>
        <w:t>)</w:t>
      </w:r>
      <w:r w:rsidR="00165DA7" w:rsidRPr="002457B5">
        <w:rPr>
          <w:rFonts w:ascii="Arial" w:hAnsi="Arial" w:cs="Arial"/>
          <w:b/>
          <w:bCs/>
          <w:lang w:val="es-ES_tradnl"/>
        </w:rPr>
        <w:t xml:space="preserve">, </w:t>
      </w:r>
      <w:r w:rsidR="00165DA7" w:rsidRPr="002457B5">
        <w:rPr>
          <w:rFonts w:ascii="Arial" w:hAnsi="Arial" w:cs="Arial"/>
          <w:lang w:val="es-ES_tradnl"/>
        </w:rPr>
        <w:t>incluyendo las costas procesales liquidadas por la primera instancia y los intereses moratorios desde el 3 de septiembre de 2019</w:t>
      </w:r>
      <w:r w:rsidR="007C0069" w:rsidRPr="002457B5">
        <w:rPr>
          <w:rFonts w:ascii="Arial" w:hAnsi="Arial" w:cs="Arial"/>
          <w:lang w:val="es-ES_tradnl"/>
        </w:rPr>
        <w:t xml:space="preserve"> hasta el </w:t>
      </w:r>
      <w:r w:rsidR="006B17A7" w:rsidRPr="002457B5">
        <w:rPr>
          <w:rFonts w:ascii="Arial" w:hAnsi="Arial" w:cs="Arial"/>
          <w:lang w:val="es-ES_tradnl"/>
        </w:rPr>
        <w:t>13</w:t>
      </w:r>
      <w:r w:rsidR="007C0069" w:rsidRPr="002457B5">
        <w:rPr>
          <w:rFonts w:ascii="Arial" w:hAnsi="Arial" w:cs="Arial"/>
          <w:lang w:val="es-ES_tradnl"/>
        </w:rPr>
        <w:t xml:space="preserve"> de diciembre de 2024</w:t>
      </w:r>
      <w:r w:rsidR="00165DA7" w:rsidRPr="002457B5">
        <w:rPr>
          <w:rFonts w:ascii="Arial" w:hAnsi="Arial" w:cs="Arial"/>
          <w:lang w:val="es-ES_tradnl"/>
        </w:rPr>
        <w:t>. Por lo tanto, la obligación por la cual se libr</w:t>
      </w:r>
      <w:r w:rsidRPr="002457B5">
        <w:rPr>
          <w:rFonts w:ascii="Arial" w:hAnsi="Arial" w:cs="Arial"/>
          <w:lang w:val="es-ES_tradnl"/>
        </w:rPr>
        <w:t>ó</w:t>
      </w:r>
      <w:r w:rsidR="00165DA7" w:rsidRPr="002457B5">
        <w:rPr>
          <w:rFonts w:ascii="Arial" w:hAnsi="Arial" w:cs="Arial"/>
          <w:lang w:val="es-ES_tradnl"/>
        </w:rPr>
        <w:t xml:space="preserve"> mandamiento de pago se </w:t>
      </w:r>
      <w:r w:rsidR="0008384F" w:rsidRPr="002457B5">
        <w:rPr>
          <w:rFonts w:ascii="Arial" w:hAnsi="Arial" w:cs="Arial"/>
          <w:lang w:val="es-ES_tradnl"/>
        </w:rPr>
        <w:t xml:space="preserve">encuentra satisfecha. </w:t>
      </w:r>
      <w:r w:rsidR="00165DA7" w:rsidRPr="002457B5">
        <w:rPr>
          <w:rFonts w:ascii="Arial" w:hAnsi="Arial" w:cs="Arial"/>
          <w:lang w:val="es-ES_tradnl"/>
        </w:rPr>
        <w:t xml:space="preserve"> </w:t>
      </w:r>
    </w:p>
    <w:p w14:paraId="02DCA38D" w14:textId="77777777" w:rsidR="00475B2E" w:rsidRPr="002457B5" w:rsidRDefault="00475B2E" w:rsidP="002457B5">
      <w:pPr>
        <w:spacing w:line="360" w:lineRule="auto"/>
        <w:jc w:val="both"/>
        <w:rPr>
          <w:rFonts w:ascii="Arial" w:eastAsia="Calibri" w:hAnsi="Arial" w:cs="Arial"/>
          <w:bCs/>
          <w:color w:val="FF0000"/>
        </w:rPr>
      </w:pPr>
    </w:p>
    <w:p w14:paraId="77BEFCF8" w14:textId="77777777" w:rsidR="00F04306" w:rsidRPr="002457B5" w:rsidRDefault="00F04306" w:rsidP="002457B5">
      <w:pPr>
        <w:spacing w:line="360" w:lineRule="auto"/>
        <w:jc w:val="both"/>
        <w:rPr>
          <w:rFonts w:ascii="Arial" w:hAnsi="Arial" w:cs="Arial"/>
        </w:rPr>
      </w:pPr>
      <w:r w:rsidRPr="002457B5">
        <w:rPr>
          <w:rFonts w:ascii="Arial" w:hAnsi="Arial" w:cs="Arial"/>
        </w:rPr>
        <w:t xml:space="preserve">De acuerdo con lo expuesto de forma previa, es relevante transcribir lo dispuesto en el artículo 1625 </w:t>
      </w:r>
      <w:r w:rsidRPr="002457B5">
        <w:rPr>
          <w:rFonts w:ascii="Arial" w:hAnsi="Arial" w:cs="Arial"/>
        </w:rPr>
        <w:lastRenderedPageBreak/>
        <w:t>del Código Civil, relacionado con el modo de extinción de las obligaciones, teniendo como posible causa “la solución o pago efectivo” en los siguientes términos:</w:t>
      </w:r>
    </w:p>
    <w:p w14:paraId="74FBA283" w14:textId="77777777" w:rsidR="00F04306" w:rsidRPr="002457B5" w:rsidRDefault="00F04306" w:rsidP="002457B5">
      <w:pPr>
        <w:spacing w:line="360" w:lineRule="auto"/>
        <w:jc w:val="both"/>
        <w:rPr>
          <w:rFonts w:ascii="Arial" w:hAnsi="Arial" w:cs="Arial"/>
        </w:rPr>
      </w:pPr>
    </w:p>
    <w:p w14:paraId="7496757F" w14:textId="77777777" w:rsidR="00F04306" w:rsidRPr="002457B5" w:rsidRDefault="00F04306" w:rsidP="002457B5">
      <w:pPr>
        <w:spacing w:line="360" w:lineRule="auto"/>
        <w:ind w:left="993" w:right="843"/>
        <w:jc w:val="both"/>
        <w:rPr>
          <w:rFonts w:ascii="Arial" w:hAnsi="Arial" w:cs="Arial"/>
          <w:i/>
          <w:iCs/>
        </w:rPr>
      </w:pPr>
      <w:r w:rsidRPr="002457B5">
        <w:rPr>
          <w:rFonts w:ascii="Arial" w:hAnsi="Arial" w:cs="Arial"/>
          <w:i/>
          <w:iCs/>
        </w:rPr>
        <w:t>“</w:t>
      </w:r>
      <w:r w:rsidRPr="002457B5">
        <w:rPr>
          <w:rFonts w:ascii="Arial" w:hAnsi="Arial" w:cs="Arial"/>
          <w:b/>
          <w:bCs/>
          <w:i/>
          <w:iCs/>
        </w:rPr>
        <w:t>ARTÍCULO 1625. &lt;MODOS DE EXTINCION&gt;.</w:t>
      </w:r>
      <w:r w:rsidRPr="002457B5">
        <w:rPr>
          <w:rFonts w:ascii="Arial" w:hAnsi="Arial" w:cs="Arial"/>
          <w:i/>
          <w:iCs/>
        </w:rPr>
        <w:t xml:space="preserve"> Toda obligación puede extinguirse por una convención en que las partes interesadas, siendo capaces de disponer libremente de lo suyo, consientan en darla por nula.</w:t>
      </w:r>
    </w:p>
    <w:p w14:paraId="4B26775B" w14:textId="77777777" w:rsidR="00F04306" w:rsidRPr="002457B5" w:rsidRDefault="00F04306" w:rsidP="002457B5">
      <w:pPr>
        <w:spacing w:line="360" w:lineRule="auto"/>
        <w:ind w:left="993" w:right="843"/>
        <w:jc w:val="both"/>
        <w:rPr>
          <w:rFonts w:ascii="Arial" w:hAnsi="Arial" w:cs="Arial"/>
          <w:i/>
          <w:iCs/>
        </w:rPr>
      </w:pPr>
    </w:p>
    <w:p w14:paraId="1DBDBF65" w14:textId="77777777" w:rsidR="00F04306" w:rsidRPr="002457B5" w:rsidRDefault="00F04306" w:rsidP="002457B5">
      <w:pPr>
        <w:spacing w:line="360" w:lineRule="auto"/>
        <w:ind w:left="993" w:right="843"/>
        <w:jc w:val="both"/>
        <w:rPr>
          <w:rFonts w:ascii="Arial" w:hAnsi="Arial" w:cs="Arial"/>
          <w:i/>
          <w:iCs/>
        </w:rPr>
      </w:pPr>
      <w:r w:rsidRPr="002457B5">
        <w:rPr>
          <w:rFonts w:ascii="Arial" w:hAnsi="Arial" w:cs="Arial"/>
          <w:i/>
          <w:iCs/>
        </w:rPr>
        <w:t>Las obligaciones se extinguen además en todo o en parte:</w:t>
      </w:r>
    </w:p>
    <w:p w14:paraId="1364374C" w14:textId="77777777" w:rsidR="00F04306" w:rsidRPr="002457B5" w:rsidRDefault="00F04306" w:rsidP="002457B5">
      <w:pPr>
        <w:spacing w:line="360" w:lineRule="auto"/>
        <w:ind w:left="993" w:right="843"/>
        <w:jc w:val="both"/>
        <w:rPr>
          <w:rFonts w:ascii="Arial" w:hAnsi="Arial" w:cs="Arial"/>
          <w:i/>
          <w:iCs/>
        </w:rPr>
      </w:pPr>
    </w:p>
    <w:p w14:paraId="06AA1B88" w14:textId="77777777" w:rsidR="00F04306" w:rsidRPr="002457B5" w:rsidRDefault="00F04306" w:rsidP="002457B5">
      <w:pPr>
        <w:spacing w:line="360" w:lineRule="auto"/>
        <w:ind w:left="993" w:right="843"/>
        <w:jc w:val="both"/>
        <w:rPr>
          <w:rFonts w:ascii="Arial" w:hAnsi="Arial" w:cs="Arial"/>
        </w:rPr>
      </w:pPr>
      <w:r w:rsidRPr="002457B5">
        <w:rPr>
          <w:rFonts w:ascii="Arial" w:hAnsi="Arial" w:cs="Arial"/>
          <w:i/>
          <w:iCs/>
        </w:rPr>
        <w:t xml:space="preserve">1o.) </w:t>
      </w:r>
      <w:r w:rsidRPr="002457B5">
        <w:rPr>
          <w:rFonts w:ascii="Arial" w:hAnsi="Arial" w:cs="Arial"/>
          <w:b/>
          <w:bCs/>
          <w:i/>
          <w:iCs/>
          <w:u w:val="single"/>
        </w:rPr>
        <w:t>Por la solución o pago efectivo</w:t>
      </w:r>
      <w:r w:rsidRPr="002457B5">
        <w:rPr>
          <w:rFonts w:ascii="Arial" w:hAnsi="Arial" w:cs="Arial"/>
          <w:i/>
          <w:iCs/>
        </w:rPr>
        <w:t xml:space="preserve">. (…)” </w:t>
      </w:r>
      <w:r w:rsidRPr="002457B5">
        <w:rPr>
          <w:rFonts w:ascii="Arial" w:hAnsi="Arial" w:cs="Arial"/>
          <w:bCs/>
          <w:shd w:val="clear" w:color="auto" w:fill="FFFFFF"/>
          <w:lang w:eastAsia="es-ES"/>
        </w:rPr>
        <w:t>– (Subrayado y negrilla por fuera de texto)</w:t>
      </w:r>
    </w:p>
    <w:p w14:paraId="46EED75E" w14:textId="77777777" w:rsidR="00F04306" w:rsidRPr="002457B5" w:rsidRDefault="00F04306" w:rsidP="002457B5">
      <w:pPr>
        <w:spacing w:line="360" w:lineRule="auto"/>
        <w:jc w:val="both"/>
        <w:rPr>
          <w:rFonts w:ascii="Arial" w:hAnsi="Arial" w:cs="Arial"/>
        </w:rPr>
      </w:pPr>
    </w:p>
    <w:p w14:paraId="53C91C5F" w14:textId="77777777" w:rsidR="00F04306" w:rsidRPr="002457B5" w:rsidRDefault="00F04306" w:rsidP="002457B5">
      <w:pPr>
        <w:spacing w:line="360" w:lineRule="auto"/>
        <w:jc w:val="both"/>
        <w:rPr>
          <w:rFonts w:ascii="Arial" w:hAnsi="Arial" w:cs="Arial"/>
        </w:rPr>
      </w:pPr>
      <w:r w:rsidRPr="002457B5">
        <w:rPr>
          <w:rFonts w:ascii="Arial" w:hAnsi="Arial" w:cs="Arial"/>
        </w:rPr>
        <w:t>Por otra parte, la Corte Suprema de Justicia se ha pronunciado sobre el pago como modo de extinción de la obligación, bajo los siguientes términos:</w:t>
      </w:r>
    </w:p>
    <w:p w14:paraId="65523F94" w14:textId="77777777" w:rsidR="00F04306" w:rsidRPr="002457B5" w:rsidRDefault="00F04306" w:rsidP="002457B5">
      <w:pPr>
        <w:spacing w:line="360" w:lineRule="auto"/>
        <w:jc w:val="both"/>
        <w:rPr>
          <w:rFonts w:ascii="Arial" w:hAnsi="Arial" w:cs="Arial"/>
        </w:rPr>
      </w:pPr>
    </w:p>
    <w:p w14:paraId="1F5DED28" w14:textId="77777777" w:rsidR="00F04306" w:rsidRPr="002457B5" w:rsidRDefault="00F04306" w:rsidP="002457B5">
      <w:pPr>
        <w:spacing w:line="360" w:lineRule="auto"/>
        <w:ind w:left="851" w:right="843"/>
        <w:jc w:val="both"/>
        <w:rPr>
          <w:rFonts w:ascii="Arial" w:eastAsiaTheme="minorHAnsi" w:hAnsi="Arial" w:cs="Arial"/>
          <w:i/>
          <w:iCs/>
          <w:lang w:val="es-CO"/>
        </w:rPr>
      </w:pPr>
      <w:r w:rsidRPr="002457B5">
        <w:rPr>
          <w:rFonts w:ascii="Arial" w:eastAsiaTheme="minorHAnsi" w:hAnsi="Arial" w:cs="Arial"/>
          <w:i/>
          <w:iCs/>
          <w:lang w:val="es-CO"/>
        </w:rPr>
        <w:t xml:space="preserve">“2º) </w:t>
      </w:r>
      <w:r w:rsidRPr="002457B5">
        <w:rPr>
          <w:rFonts w:ascii="Arial" w:eastAsiaTheme="minorHAnsi" w:hAnsi="Arial" w:cs="Arial"/>
          <w:b/>
          <w:bCs/>
          <w:i/>
          <w:iCs/>
          <w:u w:val="single"/>
          <w:lang w:val="es-CO"/>
        </w:rPr>
        <w:t>Cumple el pago, por excelencia una función de satisfacer al acreedor que, a su vez constituye motivo de la extinción de toda obligación; por eso no llama a sorpresa que entre los medios extintivos enumerados en el artículo 1624 del C. Civil se incluya, en primer orden, la solución o pago efectivo</w:t>
      </w:r>
      <w:r w:rsidRPr="002457B5">
        <w:rPr>
          <w:rFonts w:ascii="Arial" w:eastAsiaTheme="minorHAnsi" w:hAnsi="Arial" w:cs="Arial"/>
          <w:i/>
          <w:iCs/>
          <w:lang w:val="es-CO"/>
        </w:rPr>
        <w:t xml:space="preserve">, siéndolo cualquiera sea la persona que lo haga—solvens. Es decir, sea que provenga del deudor o de quien lo represente, o de un tercero. Igualmente, haciendo ecuación perfecta con lo anterior, el pago que recibe el acreedor puede ser conservado para sí por él, únicamente en la medida en que haya tenido por una causa una obligación civil o natural, pues careciendo de ese preciso fundamento jurídico deviene inválido. </w:t>
      </w:r>
      <w:proofErr w:type="spellStart"/>
      <w:r w:rsidRPr="002457B5">
        <w:rPr>
          <w:rFonts w:ascii="Arial" w:eastAsiaTheme="minorHAnsi" w:hAnsi="Arial" w:cs="Arial"/>
          <w:i/>
          <w:iCs/>
          <w:lang w:val="es-CO"/>
        </w:rPr>
        <w:t>Solutio</w:t>
      </w:r>
      <w:proofErr w:type="spellEnd"/>
      <w:r w:rsidRPr="002457B5">
        <w:rPr>
          <w:rFonts w:ascii="Arial" w:eastAsiaTheme="minorHAnsi" w:hAnsi="Arial" w:cs="Arial"/>
          <w:i/>
          <w:iCs/>
          <w:lang w:val="es-CO"/>
        </w:rPr>
        <w:t xml:space="preserve"> sine cauda </w:t>
      </w:r>
      <w:proofErr w:type="spellStart"/>
      <w:r w:rsidRPr="002457B5">
        <w:rPr>
          <w:rFonts w:ascii="Arial" w:eastAsiaTheme="minorHAnsi" w:hAnsi="Arial" w:cs="Arial"/>
          <w:i/>
          <w:iCs/>
          <w:lang w:val="es-CO"/>
        </w:rPr>
        <w:t>vel</w:t>
      </w:r>
      <w:proofErr w:type="spellEnd"/>
      <w:r w:rsidRPr="002457B5">
        <w:rPr>
          <w:rFonts w:ascii="Arial" w:eastAsiaTheme="minorHAnsi" w:hAnsi="Arial" w:cs="Arial"/>
          <w:i/>
          <w:iCs/>
          <w:lang w:val="es-CO"/>
        </w:rPr>
        <w:t xml:space="preserve"> </w:t>
      </w:r>
      <w:proofErr w:type="spellStart"/>
      <w:r w:rsidRPr="002457B5">
        <w:rPr>
          <w:rFonts w:ascii="Arial" w:eastAsiaTheme="minorHAnsi" w:hAnsi="Arial" w:cs="Arial"/>
          <w:i/>
          <w:iCs/>
          <w:lang w:val="es-CO"/>
        </w:rPr>
        <w:t>indebiti</w:t>
      </w:r>
      <w:proofErr w:type="spellEnd"/>
      <w:r w:rsidRPr="002457B5">
        <w:rPr>
          <w:rFonts w:ascii="Arial" w:eastAsiaTheme="minorHAnsi" w:hAnsi="Arial" w:cs="Arial"/>
          <w:i/>
          <w:iCs/>
          <w:lang w:val="es-CO"/>
        </w:rPr>
        <w:t xml:space="preserve">-, y antes que permitírsele mantener lo pagado, se le impone su devolución </w:t>
      </w:r>
    </w:p>
    <w:p w14:paraId="715FC995" w14:textId="77777777" w:rsidR="00F04306" w:rsidRPr="002457B5" w:rsidRDefault="00F04306" w:rsidP="002457B5">
      <w:pPr>
        <w:spacing w:line="360" w:lineRule="auto"/>
        <w:ind w:left="851" w:right="843"/>
        <w:jc w:val="both"/>
        <w:rPr>
          <w:rFonts w:ascii="Arial" w:eastAsiaTheme="minorHAnsi" w:hAnsi="Arial" w:cs="Arial"/>
          <w:i/>
          <w:iCs/>
          <w:lang w:val="es-CO"/>
        </w:rPr>
      </w:pPr>
    </w:p>
    <w:p w14:paraId="02C53FDC" w14:textId="77777777" w:rsidR="00F04306" w:rsidRPr="002457B5" w:rsidRDefault="00F04306" w:rsidP="002457B5">
      <w:pPr>
        <w:spacing w:line="360" w:lineRule="auto"/>
        <w:ind w:left="851" w:right="843"/>
        <w:jc w:val="both"/>
        <w:rPr>
          <w:rFonts w:ascii="Arial" w:eastAsiaTheme="minorHAnsi" w:hAnsi="Arial" w:cs="Arial"/>
          <w:lang w:val="es-CO"/>
        </w:rPr>
      </w:pPr>
      <w:r w:rsidRPr="002457B5">
        <w:rPr>
          <w:rFonts w:ascii="Arial" w:eastAsiaTheme="minorHAnsi" w:hAnsi="Arial" w:cs="Arial"/>
          <w:i/>
          <w:iCs/>
          <w:lang w:val="es-CO"/>
        </w:rPr>
        <w:t xml:space="preserve">3º) </w:t>
      </w:r>
      <w:r w:rsidRPr="002457B5">
        <w:rPr>
          <w:rFonts w:ascii="Arial" w:eastAsiaTheme="minorHAnsi" w:hAnsi="Arial" w:cs="Arial"/>
          <w:b/>
          <w:bCs/>
          <w:i/>
          <w:iCs/>
          <w:u w:val="single"/>
          <w:lang w:val="es-CO"/>
        </w:rPr>
        <w:t xml:space="preserve">Significa lo anterior que un pago adecuado, a la par que conforma o satisface al acreedor, extingue la obligación; ya liberándose al deudor del </w:t>
      </w:r>
      <w:r w:rsidRPr="002457B5">
        <w:rPr>
          <w:rFonts w:ascii="Arial" w:eastAsiaTheme="minorHAnsi" w:hAnsi="Arial" w:cs="Arial"/>
          <w:b/>
          <w:bCs/>
          <w:i/>
          <w:iCs/>
          <w:u w:val="single"/>
          <w:lang w:val="es-CO"/>
        </w:rPr>
        <w:lastRenderedPageBreak/>
        <w:t>vínculo que contrajo, si fue el mismo u otro en su nombre quien hizo el pago</w:t>
      </w:r>
      <w:r w:rsidRPr="002457B5">
        <w:rPr>
          <w:rFonts w:ascii="Arial" w:eastAsiaTheme="minorHAnsi" w:hAnsi="Arial" w:cs="Arial"/>
          <w:i/>
          <w:iCs/>
          <w:lang w:val="es-CO"/>
        </w:rPr>
        <w:t>; o ya, sin que opere tal liberación como ocurre en aquellos casos en que el tercero que paga toma la posición del acreedor en relación con el deudor, lo cual no obsta para reconocer el efecto extintivo definitivo del original acreedor</w:t>
      </w:r>
      <w:r w:rsidRPr="002457B5">
        <w:rPr>
          <w:rStyle w:val="Refdenotaalpie"/>
          <w:rFonts w:ascii="Arial" w:eastAsiaTheme="minorHAnsi" w:hAnsi="Arial" w:cs="Arial"/>
          <w:i/>
          <w:iCs/>
          <w:lang w:val="es-CO"/>
        </w:rPr>
        <w:footnoteReference w:id="1"/>
      </w:r>
      <w:r w:rsidRPr="002457B5">
        <w:rPr>
          <w:rFonts w:ascii="Arial" w:eastAsiaTheme="minorHAnsi" w:hAnsi="Arial" w:cs="Arial"/>
          <w:i/>
          <w:iCs/>
          <w:lang w:val="es-CO"/>
        </w:rPr>
        <w:t>”</w:t>
      </w:r>
      <w:r w:rsidRPr="002457B5">
        <w:rPr>
          <w:rFonts w:ascii="Arial" w:eastAsiaTheme="minorHAnsi" w:hAnsi="Arial" w:cs="Arial"/>
          <w:lang w:val="es-CO"/>
        </w:rPr>
        <w:t xml:space="preserve"> - (Subrayado y negrilla por fuera de texto)</w:t>
      </w:r>
    </w:p>
    <w:p w14:paraId="642F8F98" w14:textId="77777777" w:rsidR="00F04306" w:rsidRPr="002457B5" w:rsidRDefault="00F04306" w:rsidP="002457B5">
      <w:pPr>
        <w:spacing w:line="360" w:lineRule="auto"/>
        <w:ind w:right="843"/>
        <w:jc w:val="both"/>
        <w:rPr>
          <w:rFonts w:ascii="Arial" w:eastAsiaTheme="minorHAnsi" w:hAnsi="Arial" w:cs="Arial"/>
          <w:i/>
          <w:iCs/>
          <w:lang w:val="es-CO"/>
        </w:rPr>
      </w:pPr>
    </w:p>
    <w:p w14:paraId="0FA4AEAA" w14:textId="77777777" w:rsidR="00F04306" w:rsidRPr="002457B5" w:rsidRDefault="00F04306" w:rsidP="002457B5">
      <w:pPr>
        <w:spacing w:line="360" w:lineRule="auto"/>
        <w:ind w:right="-7"/>
        <w:jc w:val="both"/>
        <w:rPr>
          <w:rFonts w:ascii="Arial" w:hAnsi="Arial" w:cs="Arial"/>
        </w:rPr>
      </w:pPr>
      <w:r w:rsidRPr="002457B5">
        <w:rPr>
          <w:rFonts w:ascii="Arial" w:hAnsi="Arial" w:cs="Arial"/>
        </w:rPr>
        <w:t>Continuando con la línea anterior, es menester precisar que, el artículo 1625 hace referencia al pago como la forma de extinguir las obligaciones, independientemente de la prestación acordada entre las partes, tal y como lo señala el Doctor Tamayo Lombana:</w:t>
      </w:r>
    </w:p>
    <w:p w14:paraId="3BCD5E37" w14:textId="77777777" w:rsidR="00F04306" w:rsidRPr="002457B5" w:rsidRDefault="00F04306" w:rsidP="002457B5">
      <w:pPr>
        <w:spacing w:line="360" w:lineRule="auto"/>
        <w:ind w:right="-7"/>
        <w:jc w:val="both"/>
        <w:rPr>
          <w:rFonts w:ascii="Arial" w:hAnsi="Arial" w:cs="Arial"/>
        </w:rPr>
      </w:pPr>
    </w:p>
    <w:p w14:paraId="50A42F22" w14:textId="77777777" w:rsidR="00F04306" w:rsidRPr="002457B5" w:rsidRDefault="00F04306" w:rsidP="002457B5">
      <w:pPr>
        <w:spacing w:line="360" w:lineRule="auto"/>
        <w:ind w:left="851" w:right="843"/>
        <w:jc w:val="both"/>
        <w:rPr>
          <w:rFonts w:ascii="Arial" w:hAnsi="Arial" w:cs="Arial"/>
          <w:i/>
          <w:iCs/>
        </w:rPr>
      </w:pPr>
      <w:r w:rsidRPr="002457B5">
        <w:rPr>
          <w:rFonts w:ascii="Arial" w:hAnsi="Arial" w:cs="Arial"/>
          <w:i/>
          <w:iCs/>
        </w:rPr>
        <w:t>“el pago es el acto jurídico por el cual se cumple la prestación debida, cualquiera que sea su objeto (dar, hacer o no hacer), y cuyo efecto es extinguir la obligación”</w:t>
      </w:r>
      <w:r w:rsidRPr="002457B5">
        <w:rPr>
          <w:rStyle w:val="Refdenotaalpie"/>
          <w:rFonts w:ascii="Arial" w:hAnsi="Arial" w:cs="Arial"/>
          <w:i/>
          <w:iCs/>
        </w:rPr>
        <w:footnoteReference w:id="2"/>
      </w:r>
    </w:p>
    <w:p w14:paraId="45B10C4F" w14:textId="77777777" w:rsidR="00F04306" w:rsidRPr="002457B5" w:rsidRDefault="00F04306" w:rsidP="002457B5">
      <w:pPr>
        <w:spacing w:line="360" w:lineRule="auto"/>
        <w:ind w:right="-7"/>
        <w:jc w:val="both"/>
        <w:rPr>
          <w:rFonts w:ascii="Arial" w:hAnsi="Arial" w:cs="Arial"/>
        </w:rPr>
      </w:pPr>
    </w:p>
    <w:p w14:paraId="34320E30" w14:textId="77777777" w:rsidR="00F04306" w:rsidRPr="002457B5" w:rsidRDefault="00F04306" w:rsidP="002457B5">
      <w:pPr>
        <w:spacing w:line="360" w:lineRule="auto"/>
        <w:ind w:right="-7"/>
        <w:jc w:val="both"/>
        <w:rPr>
          <w:rFonts w:ascii="Arial" w:hAnsi="Arial" w:cs="Arial"/>
        </w:rPr>
      </w:pPr>
      <w:r w:rsidRPr="002457B5">
        <w:rPr>
          <w:rFonts w:ascii="Arial" w:hAnsi="Arial" w:cs="Arial"/>
        </w:rPr>
        <w:t>Con el fin de brindar mayor claridad sobre esta excepción, resulta menester remitirnos a lo preceptuado por el artículo 1625 del Código Civil, norma en la que se establece claramente que las obligaciones podrán extinguirse, entre otras causas, “por la solución o pago efectivo” y bajo ese entendido, la misma norma contempla una definición del pago en los siguientes términos:</w:t>
      </w:r>
    </w:p>
    <w:p w14:paraId="7F5718F5" w14:textId="77777777" w:rsidR="00F04306" w:rsidRPr="002457B5" w:rsidRDefault="00F04306" w:rsidP="002457B5">
      <w:pPr>
        <w:spacing w:line="360" w:lineRule="auto"/>
        <w:ind w:right="-7"/>
        <w:jc w:val="both"/>
        <w:rPr>
          <w:rFonts w:ascii="Arial" w:hAnsi="Arial" w:cs="Arial"/>
          <w:i/>
          <w:iCs/>
        </w:rPr>
      </w:pPr>
    </w:p>
    <w:p w14:paraId="4B6560D2" w14:textId="77777777" w:rsidR="00F04306" w:rsidRPr="002457B5" w:rsidRDefault="00F04306" w:rsidP="002457B5">
      <w:pPr>
        <w:spacing w:line="360" w:lineRule="auto"/>
        <w:ind w:left="851" w:right="843"/>
        <w:jc w:val="both"/>
        <w:rPr>
          <w:rFonts w:ascii="Arial" w:hAnsi="Arial" w:cs="Arial"/>
          <w:i/>
          <w:iCs/>
        </w:rPr>
      </w:pPr>
      <w:r w:rsidRPr="002457B5">
        <w:rPr>
          <w:rFonts w:ascii="Arial" w:hAnsi="Arial" w:cs="Arial"/>
          <w:i/>
          <w:iCs/>
        </w:rPr>
        <w:t>“</w:t>
      </w:r>
      <w:r w:rsidRPr="002457B5">
        <w:rPr>
          <w:rFonts w:ascii="Arial" w:hAnsi="Arial" w:cs="Arial"/>
          <w:b/>
          <w:bCs/>
          <w:i/>
          <w:iCs/>
        </w:rPr>
        <w:t>ARTICULO 1626. &lt;DEFINICION DE PAGO&gt;.</w:t>
      </w:r>
      <w:r w:rsidRPr="002457B5">
        <w:rPr>
          <w:rFonts w:ascii="Arial" w:hAnsi="Arial" w:cs="Arial"/>
          <w:i/>
          <w:iCs/>
        </w:rPr>
        <w:t xml:space="preserve"> El pago efectivo es la prestación de lo que se debe. (…)”</w:t>
      </w:r>
    </w:p>
    <w:p w14:paraId="0B402ED6" w14:textId="77777777" w:rsidR="00F04306" w:rsidRPr="002457B5" w:rsidRDefault="00F04306" w:rsidP="002457B5">
      <w:pPr>
        <w:spacing w:line="360" w:lineRule="auto"/>
        <w:ind w:right="-7"/>
        <w:jc w:val="both"/>
        <w:rPr>
          <w:rFonts w:ascii="Arial" w:hAnsi="Arial" w:cs="Arial"/>
          <w:i/>
          <w:iCs/>
        </w:rPr>
      </w:pPr>
    </w:p>
    <w:p w14:paraId="3851735A" w14:textId="77777777" w:rsidR="00F04306" w:rsidRPr="002457B5" w:rsidRDefault="00F04306" w:rsidP="002457B5">
      <w:pPr>
        <w:spacing w:line="360" w:lineRule="auto"/>
        <w:ind w:right="-7"/>
        <w:jc w:val="both"/>
        <w:rPr>
          <w:rFonts w:ascii="Arial" w:hAnsi="Arial" w:cs="Arial"/>
        </w:rPr>
      </w:pPr>
      <w:r w:rsidRPr="002457B5">
        <w:rPr>
          <w:rFonts w:ascii="Arial" w:hAnsi="Arial" w:cs="Arial"/>
        </w:rPr>
        <w:t>El pago es el modo de extinción de las obligaciones consistente en la ejecución de la prestación debida al acreedor por parte del deudor</w:t>
      </w:r>
      <w:r w:rsidRPr="002457B5">
        <w:rPr>
          <w:rStyle w:val="Refdenotaalpie"/>
          <w:rFonts w:ascii="Arial" w:hAnsi="Arial" w:cs="Arial"/>
        </w:rPr>
        <w:footnoteReference w:id="3"/>
      </w:r>
      <w:r w:rsidRPr="002457B5">
        <w:rPr>
          <w:rFonts w:ascii="Arial" w:hAnsi="Arial" w:cs="Arial"/>
        </w:rPr>
        <w:t xml:space="preserve">. Lo cual, supone la preexistencia de un vínculo jurídico entre dos sujetos de derecho en la cual el deudor busca satisfacer el interés del acreedor mediante </w:t>
      </w:r>
      <w:r w:rsidRPr="002457B5">
        <w:rPr>
          <w:rFonts w:ascii="Arial" w:hAnsi="Arial" w:cs="Arial"/>
        </w:rPr>
        <w:lastRenderedPageBreak/>
        <w:t>el cumplimiento de un contenido prestacional preestablecido que puede ser de dar, hacer o no</w:t>
      </w:r>
      <w:r w:rsidRPr="002457B5">
        <w:rPr>
          <w:rStyle w:val="Refdenotaalpie"/>
          <w:rFonts w:ascii="Arial" w:hAnsi="Arial" w:cs="Arial"/>
        </w:rPr>
        <w:footnoteReference w:id="4"/>
      </w:r>
      <w:r w:rsidRPr="002457B5">
        <w:rPr>
          <w:rFonts w:ascii="Arial" w:hAnsi="Arial" w:cs="Arial"/>
        </w:rPr>
        <w:t>.</w:t>
      </w:r>
    </w:p>
    <w:p w14:paraId="27C31299" w14:textId="77777777" w:rsidR="00F04306" w:rsidRPr="002457B5" w:rsidRDefault="00F04306" w:rsidP="002457B5">
      <w:pPr>
        <w:spacing w:line="360" w:lineRule="auto"/>
        <w:ind w:right="-7"/>
        <w:jc w:val="both"/>
        <w:rPr>
          <w:rFonts w:ascii="Arial" w:hAnsi="Arial" w:cs="Arial"/>
        </w:rPr>
      </w:pPr>
    </w:p>
    <w:p w14:paraId="3089BD6E" w14:textId="3DAC6D10" w:rsidR="00475B2E" w:rsidRPr="002457B5" w:rsidRDefault="00F04306" w:rsidP="002457B5">
      <w:pPr>
        <w:spacing w:line="360" w:lineRule="auto"/>
        <w:jc w:val="both"/>
        <w:rPr>
          <w:rFonts w:ascii="Arial" w:eastAsia="Calibri" w:hAnsi="Arial" w:cs="Arial"/>
          <w:bCs/>
          <w:lang w:val="es-ES_tradnl"/>
        </w:rPr>
      </w:pPr>
      <w:r w:rsidRPr="002457B5">
        <w:rPr>
          <w:rFonts w:ascii="Arial" w:hAnsi="Arial" w:cs="Arial"/>
        </w:rPr>
        <w:t xml:space="preserve">La naturaleza de la conducta a ejecutar por parte del deudor se define por los caracteres de su contenido, esto es, los matices fijados entre las partes o por la naturaleza del objeto de cumplimiento. En el caso bajo estudio, </w:t>
      </w:r>
      <w:r w:rsidR="00475B2E" w:rsidRPr="002457B5">
        <w:rPr>
          <w:rFonts w:ascii="Arial" w:eastAsia="Calibri" w:hAnsi="Arial" w:cs="Arial"/>
          <w:bCs/>
          <w:lang w:val="es-ES_tradnl"/>
        </w:rPr>
        <w:t>se observa sin dificultad que la obligación contenida en la sentencia emitida</w:t>
      </w:r>
      <w:r w:rsidR="00165DA7" w:rsidRPr="002457B5">
        <w:rPr>
          <w:rFonts w:ascii="Arial" w:eastAsia="Calibri" w:hAnsi="Arial" w:cs="Arial"/>
          <w:bCs/>
          <w:lang w:val="es-ES_tradnl"/>
        </w:rPr>
        <w:t xml:space="preserve"> por el </w:t>
      </w:r>
      <w:r w:rsidR="00165DA7" w:rsidRPr="002457B5">
        <w:rPr>
          <w:rFonts w:ascii="Arial" w:hAnsi="Arial" w:cs="Arial"/>
          <w:lang w:val="es-ES_tradnl"/>
        </w:rPr>
        <w:t xml:space="preserve">Juzgado </w:t>
      </w:r>
      <w:r w:rsidRPr="002457B5">
        <w:rPr>
          <w:rFonts w:ascii="Arial" w:hAnsi="Arial" w:cs="Arial"/>
          <w:lang w:val="es-ES_tradnl"/>
        </w:rPr>
        <w:t>Primero (</w:t>
      </w:r>
      <w:r w:rsidR="00165DA7" w:rsidRPr="002457B5">
        <w:rPr>
          <w:rFonts w:ascii="Arial" w:hAnsi="Arial" w:cs="Arial"/>
          <w:lang w:val="es-ES_tradnl"/>
        </w:rPr>
        <w:t>1</w:t>
      </w:r>
      <w:r w:rsidRPr="002457B5">
        <w:rPr>
          <w:rFonts w:ascii="Arial" w:hAnsi="Arial" w:cs="Arial"/>
          <w:lang w:val="es-ES_tradnl"/>
        </w:rPr>
        <w:t>º)</w:t>
      </w:r>
      <w:r w:rsidR="00165DA7" w:rsidRPr="002457B5">
        <w:rPr>
          <w:rFonts w:ascii="Arial" w:hAnsi="Arial" w:cs="Arial"/>
          <w:lang w:val="es-ES_tradnl"/>
        </w:rPr>
        <w:t xml:space="preserve"> Civil Circuito de Barrancabermeja (S), del 2 de agosto de 2019, notificada en estados </w:t>
      </w:r>
      <w:r w:rsidR="00724E53" w:rsidRPr="002457B5">
        <w:rPr>
          <w:rFonts w:ascii="Arial" w:hAnsi="Arial" w:cs="Arial"/>
          <w:lang w:val="es-ES_tradnl"/>
        </w:rPr>
        <w:t>d</w:t>
      </w:r>
      <w:r w:rsidR="00165DA7" w:rsidRPr="002457B5">
        <w:rPr>
          <w:rFonts w:ascii="Arial" w:hAnsi="Arial" w:cs="Arial"/>
          <w:lang w:val="es-ES_tradnl"/>
        </w:rPr>
        <w:t>el 5 de agosto 2019,</w:t>
      </w:r>
      <w:r w:rsidR="00475B2E" w:rsidRPr="002457B5">
        <w:rPr>
          <w:rFonts w:ascii="Arial" w:eastAsia="Calibri" w:hAnsi="Arial" w:cs="Arial"/>
          <w:bCs/>
          <w:lang w:val="es-ES_tradnl"/>
        </w:rPr>
        <w:t xml:space="preserve"> se encuentra cumplida en su totalidad desde el</w:t>
      </w:r>
      <w:r w:rsidR="002247D3" w:rsidRPr="002457B5">
        <w:rPr>
          <w:rFonts w:ascii="Arial" w:eastAsia="Calibri" w:hAnsi="Arial" w:cs="Arial"/>
          <w:bCs/>
          <w:lang w:val="es-ES_tradnl"/>
        </w:rPr>
        <w:t xml:space="preserve"> </w:t>
      </w:r>
      <w:r w:rsidR="002247D3" w:rsidRPr="002457B5">
        <w:rPr>
          <w:rFonts w:ascii="Arial" w:eastAsia="Calibri" w:hAnsi="Arial" w:cs="Arial"/>
          <w:b/>
          <w:u w:val="single"/>
          <w:lang w:val="es-ES_tradnl"/>
        </w:rPr>
        <w:t>13 de diciembre de 2024</w:t>
      </w:r>
      <w:r w:rsidR="00475B2E" w:rsidRPr="002457B5">
        <w:rPr>
          <w:rFonts w:ascii="Arial" w:eastAsia="Calibri" w:hAnsi="Arial" w:cs="Arial"/>
          <w:bCs/>
          <w:lang w:val="es-ES_tradnl"/>
        </w:rPr>
        <w:t xml:space="preserve">, fecha en la cual mi prohijada, acatando lo ordenado por dicho Despacho, consignó a favor de </w:t>
      </w:r>
      <w:r w:rsidR="002247D3" w:rsidRPr="002457B5">
        <w:rPr>
          <w:rFonts w:ascii="Arial" w:eastAsia="Calibri" w:hAnsi="Arial" w:cs="Arial"/>
          <w:bCs/>
          <w:lang w:val="es-ES_tradnl"/>
        </w:rPr>
        <w:t xml:space="preserve">la aquí </w:t>
      </w:r>
      <w:r w:rsidR="00475B2E" w:rsidRPr="002457B5">
        <w:rPr>
          <w:rFonts w:ascii="Arial" w:eastAsia="Calibri" w:hAnsi="Arial" w:cs="Arial"/>
          <w:bCs/>
          <w:lang w:val="es-ES_tradnl"/>
        </w:rPr>
        <w:t xml:space="preserve">ejecutante y a órdenes del </w:t>
      </w:r>
      <w:r w:rsidR="00475B2E" w:rsidRPr="002457B5">
        <w:rPr>
          <w:rFonts w:ascii="Arial" w:hAnsi="Arial" w:cs="Arial"/>
          <w:shd w:val="clear" w:color="auto" w:fill="FFFFFF"/>
        </w:rPr>
        <w:t xml:space="preserve">Juzgado </w:t>
      </w:r>
      <w:r w:rsidR="002C6FEF" w:rsidRPr="002457B5">
        <w:rPr>
          <w:rFonts w:ascii="Arial" w:hAnsi="Arial" w:cs="Arial"/>
          <w:shd w:val="clear" w:color="auto" w:fill="FFFFFF"/>
        </w:rPr>
        <w:t xml:space="preserve">Primero </w:t>
      </w:r>
      <w:r w:rsidRPr="002457B5">
        <w:rPr>
          <w:rFonts w:ascii="Arial" w:hAnsi="Arial" w:cs="Arial"/>
          <w:shd w:val="clear" w:color="auto" w:fill="FFFFFF"/>
        </w:rPr>
        <w:t xml:space="preserve">(1º) </w:t>
      </w:r>
      <w:r w:rsidR="002C6FEF" w:rsidRPr="002457B5">
        <w:rPr>
          <w:rFonts w:ascii="Arial" w:hAnsi="Arial" w:cs="Arial"/>
          <w:shd w:val="clear" w:color="auto" w:fill="FFFFFF"/>
        </w:rPr>
        <w:t>Civil d</w:t>
      </w:r>
      <w:r w:rsidR="00475B2E" w:rsidRPr="002457B5">
        <w:rPr>
          <w:rFonts w:ascii="Arial" w:hAnsi="Arial" w:cs="Arial"/>
          <w:shd w:val="clear" w:color="auto" w:fill="FFFFFF"/>
        </w:rPr>
        <w:t xml:space="preserve">el Circuito de </w:t>
      </w:r>
      <w:r w:rsidR="002C6FEF" w:rsidRPr="002457B5">
        <w:rPr>
          <w:rFonts w:ascii="Arial" w:hAnsi="Arial" w:cs="Arial"/>
          <w:shd w:val="clear" w:color="auto" w:fill="FFFFFF"/>
        </w:rPr>
        <w:t xml:space="preserve">Barrancabermeja, </w:t>
      </w:r>
      <w:r w:rsidR="00475B2E" w:rsidRPr="002457B5">
        <w:rPr>
          <w:rFonts w:ascii="Arial" w:eastAsia="Calibri" w:hAnsi="Arial" w:cs="Arial"/>
          <w:bCs/>
          <w:lang w:val="es-ES_tradnl"/>
        </w:rPr>
        <w:t>las sumas que fueron impuestas</w:t>
      </w:r>
      <w:r w:rsidRPr="002457B5">
        <w:rPr>
          <w:rFonts w:ascii="Arial" w:eastAsia="Calibri" w:hAnsi="Arial" w:cs="Arial"/>
          <w:bCs/>
          <w:lang w:val="es-ES_tradnl"/>
        </w:rPr>
        <w:t>. Así mismo,</w:t>
      </w:r>
      <w:r w:rsidR="00475B2E" w:rsidRPr="002457B5">
        <w:rPr>
          <w:rFonts w:ascii="Arial" w:eastAsia="Calibri" w:hAnsi="Arial" w:cs="Arial"/>
          <w:bCs/>
          <w:lang w:val="es-ES_tradnl"/>
        </w:rPr>
        <w:t xml:space="preserve"> </w:t>
      </w:r>
      <w:r w:rsidRPr="002457B5">
        <w:rPr>
          <w:rFonts w:ascii="Arial" w:eastAsia="Arial" w:hAnsi="Arial" w:cs="Arial"/>
          <w:b/>
          <w:bCs/>
        </w:rPr>
        <w:t xml:space="preserve">COMUNICACIÓN CELULAR S.A. - COMCEL S.A. </w:t>
      </w:r>
      <w:r w:rsidRPr="002457B5">
        <w:rPr>
          <w:rFonts w:ascii="Arial" w:eastAsia="Calibri" w:hAnsi="Arial" w:cs="Arial"/>
          <w:bCs/>
          <w:lang w:val="es-ES_tradnl"/>
        </w:rPr>
        <w:t>pagó</w:t>
      </w:r>
      <w:r w:rsidR="00475B2E" w:rsidRPr="002457B5">
        <w:rPr>
          <w:rFonts w:ascii="Arial" w:eastAsia="Calibri" w:hAnsi="Arial" w:cs="Arial"/>
          <w:bCs/>
          <w:lang w:val="es-ES_tradnl"/>
        </w:rPr>
        <w:t xml:space="preserve"> las sumas </w:t>
      </w:r>
      <w:r w:rsidR="00F32FA8" w:rsidRPr="002457B5">
        <w:rPr>
          <w:rFonts w:ascii="Arial" w:eastAsia="Calibri" w:hAnsi="Arial" w:cs="Arial"/>
          <w:bCs/>
          <w:lang w:val="es-ES_tradnl"/>
        </w:rPr>
        <w:t>que,</w:t>
      </w:r>
      <w:r w:rsidR="00475B2E" w:rsidRPr="002457B5">
        <w:rPr>
          <w:rFonts w:ascii="Arial" w:eastAsia="Calibri" w:hAnsi="Arial" w:cs="Arial"/>
          <w:bCs/>
          <w:lang w:val="es-ES_tradnl"/>
        </w:rPr>
        <w:t xml:space="preserve"> </w:t>
      </w:r>
      <w:r w:rsidRPr="002457B5">
        <w:rPr>
          <w:rFonts w:ascii="Arial" w:eastAsia="Calibri" w:hAnsi="Arial" w:cs="Arial"/>
          <w:bCs/>
          <w:lang w:val="es-ES_tradnl"/>
        </w:rPr>
        <w:t xml:space="preserve">derivadas de la condena en costas y </w:t>
      </w:r>
      <w:r w:rsidR="00724E53" w:rsidRPr="002457B5">
        <w:rPr>
          <w:rFonts w:ascii="Arial" w:eastAsia="Calibri" w:hAnsi="Arial" w:cs="Arial"/>
          <w:bCs/>
          <w:lang w:val="es-ES_tradnl"/>
        </w:rPr>
        <w:t>agencias en derecho</w:t>
      </w:r>
      <w:r w:rsidRPr="002457B5">
        <w:rPr>
          <w:rFonts w:ascii="Arial" w:eastAsia="Calibri" w:hAnsi="Arial" w:cs="Arial"/>
          <w:bCs/>
          <w:lang w:val="es-ES_tradnl"/>
        </w:rPr>
        <w:t>, así como los</w:t>
      </w:r>
      <w:r w:rsidR="002C6FEF" w:rsidRPr="002457B5">
        <w:rPr>
          <w:rFonts w:ascii="Arial" w:eastAsia="Calibri" w:hAnsi="Arial" w:cs="Arial"/>
          <w:bCs/>
          <w:lang w:val="es-ES_tradnl"/>
        </w:rPr>
        <w:t xml:space="preserve"> intereses</w:t>
      </w:r>
      <w:r w:rsidR="00EC0B98" w:rsidRPr="002457B5">
        <w:rPr>
          <w:rFonts w:ascii="Arial" w:eastAsia="Calibri" w:hAnsi="Arial" w:cs="Arial"/>
          <w:bCs/>
          <w:lang w:val="es-ES_tradnl"/>
        </w:rPr>
        <w:t xml:space="preserve"> moratorios</w:t>
      </w:r>
      <w:r w:rsidR="002C6FEF" w:rsidRPr="002457B5">
        <w:rPr>
          <w:rFonts w:ascii="Arial" w:eastAsia="Calibri" w:hAnsi="Arial" w:cs="Arial"/>
          <w:bCs/>
          <w:lang w:val="es-ES_tradnl"/>
        </w:rPr>
        <w:t xml:space="preserve"> liquidadas desde el 3 de septiembre de 2019, </w:t>
      </w:r>
      <w:r w:rsidRPr="002457B5">
        <w:rPr>
          <w:rFonts w:ascii="Arial" w:eastAsia="Calibri" w:hAnsi="Arial" w:cs="Arial"/>
          <w:bCs/>
          <w:lang w:val="es-ES_tradnl"/>
        </w:rPr>
        <w:t>conforme a la fecha de notificación de la providencia y el término otorgado para el respectivo pago, como se explicará más adelante</w:t>
      </w:r>
      <w:r w:rsidR="002C6FEF" w:rsidRPr="002457B5">
        <w:rPr>
          <w:rFonts w:ascii="Arial" w:eastAsia="Calibri" w:hAnsi="Arial" w:cs="Arial"/>
          <w:bCs/>
          <w:lang w:val="es-ES_tradnl"/>
        </w:rPr>
        <w:t>.</w:t>
      </w:r>
      <w:r w:rsidR="00865556" w:rsidRPr="002457B5">
        <w:rPr>
          <w:rFonts w:ascii="Arial" w:eastAsia="Calibri" w:hAnsi="Arial" w:cs="Arial"/>
          <w:bCs/>
          <w:lang w:val="es-ES_tradnl"/>
        </w:rPr>
        <w:t xml:space="preserve"> </w:t>
      </w:r>
      <w:r w:rsidR="00475B2E" w:rsidRPr="002457B5">
        <w:rPr>
          <w:rFonts w:ascii="Arial" w:eastAsia="Calibri" w:hAnsi="Arial" w:cs="Arial"/>
          <w:bCs/>
          <w:lang w:val="es-ES_tradnl"/>
        </w:rPr>
        <w:t xml:space="preserve">Consecuentemente la obligación se encuentra </w:t>
      </w:r>
      <w:r w:rsidRPr="002457B5">
        <w:rPr>
          <w:rFonts w:ascii="Arial" w:eastAsia="Calibri" w:hAnsi="Arial" w:cs="Arial"/>
          <w:bCs/>
          <w:lang w:val="es-ES_tradnl"/>
        </w:rPr>
        <w:t xml:space="preserve">extinta </w:t>
      </w:r>
      <w:r w:rsidR="00475B2E" w:rsidRPr="002457B5">
        <w:rPr>
          <w:rFonts w:ascii="Arial" w:eastAsia="Calibri" w:hAnsi="Arial" w:cs="Arial"/>
          <w:bCs/>
          <w:lang w:val="es-ES_tradnl"/>
        </w:rPr>
        <w:t>y mi representada</w:t>
      </w:r>
      <w:r w:rsidRPr="002457B5">
        <w:rPr>
          <w:rFonts w:ascii="Arial" w:eastAsia="Calibri" w:hAnsi="Arial" w:cs="Arial"/>
          <w:bCs/>
          <w:lang w:val="es-ES_tradnl"/>
        </w:rPr>
        <w:t xml:space="preserve"> está</w:t>
      </w:r>
      <w:r w:rsidR="00475B2E" w:rsidRPr="002457B5">
        <w:rPr>
          <w:rFonts w:ascii="Arial" w:eastAsia="Calibri" w:hAnsi="Arial" w:cs="Arial"/>
          <w:bCs/>
          <w:lang w:val="es-ES_tradnl"/>
        </w:rPr>
        <w:t xml:space="preserve"> a paz y salvo de cualquier concepto que se pudiese derivar de dicha providencia. </w:t>
      </w:r>
    </w:p>
    <w:p w14:paraId="2F34E88C" w14:textId="77777777" w:rsidR="00475B2E" w:rsidRPr="002457B5" w:rsidRDefault="00475B2E" w:rsidP="002457B5">
      <w:pPr>
        <w:spacing w:line="360" w:lineRule="auto"/>
        <w:jc w:val="both"/>
        <w:rPr>
          <w:rFonts w:ascii="Arial" w:eastAsia="Calibri" w:hAnsi="Arial" w:cs="Arial"/>
          <w:bCs/>
          <w:color w:val="FF0000"/>
        </w:rPr>
      </w:pPr>
    </w:p>
    <w:p w14:paraId="1BCA168F" w14:textId="26330050" w:rsidR="00475B2E" w:rsidRPr="002457B5" w:rsidRDefault="00724E53" w:rsidP="002457B5">
      <w:pPr>
        <w:spacing w:line="360" w:lineRule="auto"/>
        <w:jc w:val="both"/>
        <w:rPr>
          <w:rFonts w:ascii="Arial" w:hAnsi="Arial" w:cs="Arial"/>
          <w:lang w:val="es-ES_tradnl"/>
        </w:rPr>
      </w:pPr>
      <w:r w:rsidRPr="002457B5">
        <w:rPr>
          <w:rFonts w:ascii="Arial" w:hAnsi="Arial" w:cs="Arial"/>
          <w:lang w:val="es-ES_tradnl"/>
        </w:rPr>
        <w:t>Lo anterior, se</w:t>
      </w:r>
      <w:r w:rsidR="00475B2E" w:rsidRPr="002457B5">
        <w:rPr>
          <w:rFonts w:ascii="Arial" w:hAnsi="Arial" w:cs="Arial"/>
          <w:lang w:val="es-ES_tradnl"/>
        </w:rPr>
        <w:t xml:space="preserve"> puede confirmar de</w:t>
      </w:r>
      <w:r w:rsidR="00865556" w:rsidRPr="002457B5">
        <w:rPr>
          <w:rFonts w:ascii="Arial" w:hAnsi="Arial" w:cs="Arial"/>
          <w:lang w:val="es-ES_tradnl"/>
        </w:rPr>
        <w:t xml:space="preserve">l </w:t>
      </w:r>
      <w:r w:rsidR="00475B2E" w:rsidRPr="002457B5">
        <w:rPr>
          <w:rFonts w:ascii="Arial" w:hAnsi="Arial" w:cs="Arial"/>
          <w:lang w:val="es-ES_tradnl"/>
        </w:rPr>
        <w:t>siguiente extracto de la transferencia bancaria efectuada a órdenes del Despacho:</w:t>
      </w:r>
    </w:p>
    <w:p w14:paraId="67F15073" w14:textId="0884F5E2" w:rsidR="00A8509F" w:rsidRPr="002457B5" w:rsidRDefault="00A8509F" w:rsidP="002457B5">
      <w:pPr>
        <w:spacing w:line="360" w:lineRule="auto"/>
        <w:jc w:val="center"/>
        <w:rPr>
          <w:rFonts w:ascii="Arial" w:hAnsi="Arial" w:cs="Arial"/>
          <w:color w:val="FF0000"/>
          <w:lang w:val="es-ES_tradnl"/>
        </w:rPr>
      </w:pPr>
      <w:r w:rsidRPr="002457B5">
        <w:rPr>
          <w:rFonts w:ascii="Arial" w:hAnsi="Arial" w:cs="Arial"/>
          <w:noProof/>
        </w:rPr>
        <w:lastRenderedPageBreak/>
        <w:drawing>
          <wp:inline distT="0" distB="0" distL="0" distR="0" wp14:anchorId="50F82E89" wp14:editId="06F2C6AA">
            <wp:extent cx="3743952" cy="4004310"/>
            <wp:effectExtent l="12700" t="12700" r="15875"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115" t="12124" r="31248" b="6762"/>
                    <a:stretch/>
                  </pic:blipFill>
                  <pic:spPr bwMode="auto">
                    <a:xfrm>
                      <a:off x="0" y="0"/>
                      <a:ext cx="3762679" cy="4024339"/>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FD98829" w14:textId="154F7C35" w:rsidR="00A8509F" w:rsidRPr="002457B5" w:rsidRDefault="00A8509F" w:rsidP="002457B5">
      <w:pPr>
        <w:spacing w:line="360" w:lineRule="auto"/>
        <w:jc w:val="center"/>
        <w:rPr>
          <w:rFonts w:ascii="Arial" w:hAnsi="Arial" w:cs="Arial"/>
          <w:b/>
          <w:bCs/>
          <w:lang w:val="es-ES_tradnl"/>
        </w:rPr>
      </w:pPr>
      <w:r w:rsidRPr="002457B5">
        <w:rPr>
          <w:rFonts w:ascii="Arial" w:hAnsi="Arial" w:cs="Arial"/>
          <w:b/>
          <w:bCs/>
          <w:lang w:val="es-ES_tradnl"/>
        </w:rPr>
        <w:t xml:space="preserve">Documento: </w:t>
      </w:r>
      <w:r w:rsidRPr="002457B5">
        <w:rPr>
          <w:rFonts w:ascii="Arial" w:hAnsi="Arial" w:cs="Arial"/>
          <w:lang w:val="es-ES_tradnl"/>
        </w:rPr>
        <w:t>Comprobante de pago</w:t>
      </w:r>
      <w:r w:rsidR="00E50581" w:rsidRPr="002457B5">
        <w:rPr>
          <w:rFonts w:ascii="Arial" w:hAnsi="Arial" w:cs="Arial"/>
          <w:lang w:val="es-ES_tradnl"/>
        </w:rPr>
        <w:t xml:space="preserve"> del 13 de diciembre de 2024</w:t>
      </w:r>
    </w:p>
    <w:p w14:paraId="52B3D2D1" w14:textId="77777777" w:rsidR="00A8509F" w:rsidRPr="002457B5" w:rsidRDefault="00A8509F" w:rsidP="002457B5">
      <w:pPr>
        <w:spacing w:line="360" w:lineRule="auto"/>
        <w:jc w:val="both"/>
        <w:rPr>
          <w:rFonts w:ascii="Arial" w:hAnsi="Arial" w:cs="Arial"/>
          <w:color w:val="FF0000"/>
          <w:lang w:val="es-ES_tradnl"/>
        </w:rPr>
      </w:pPr>
    </w:p>
    <w:p w14:paraId="7D41680C" w14:textId="68B0C604" w:rsidR="00F04306" w:rsidRPr="002457B5" w:rsidRDefault="00F04306" w:rsidP="002457B5">
      <w:pPr>
        <w:spacing w:line="360" w:lineRule="auto"/>
        <w:ind w:right="-7"/>
        <w:jc w:val="both"/>
        <w:rPr>
          <w:rFonts w:ascii="Arial" w:eastAsia="Times New Roman" w:hAnsi="Arial" w:cs="Arial"/>
        </w:rPr>
      </w:pPr>
      <w:r w:rsidRPr="002457B5">
        <w:rPr>
          <w:rFonts w:ascii="Arial" w:hAnsi="Arial" w:cs="Arial"/>
        </w:rPr>
        <w:t xml:space="preserve">En ese sentido, </w:t>
      </w:r>
      <w:r w:rsidRPr="002457B5">
        <w:rPr>
          <w:rFonts w:ascii="Arial" w:eastAsia="Arial" w:hAnsi="Arial" w:cs="Arial"/>
        </w:rPr>
        <w:t xml:space="preserve">se ultima que mi representada ejecutó los deberes que se encontraban a su cargo tal como se ordenó en sentencia del 2 de agosto de 2019 y, consecuentemente dio cumplimiento a la obligación contenida en la providencia en mención, extinguiendo sus obligaciones en los términos del artículo 1625 del Código Civil y cuya suma procedo a detallar: </w:t>
      </w:r>
    </w:p>
    <w:p w14:paraId="015BAC6B" w14:textId="34A92EDE" w:rsidR="00475B2E" w:rsidRPr="002457B5" w:rsidRDefault="00475B2E" w:rsidP="002457B5">
      <w:pPr>
        <w:spacing w:line="360" w:lineRule="auto"/>
        <w:rPr>
          <w:rFonts w:ascii="Arial" w:hAnsi="Arial" w:cs="Arial"/>
          <w:color w:val="FF0000"/>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2"/>
        <w:gridCol w:w="2977"/>
      </w:tblGrid>
      <w:tr w:rsidR="00EF3D77" w:rsidRPr="002457B5" w14:paraId="30CA9BC3" w14:textId="77777777" w:rsidTr="00EF3D77">
        <w:trPr>
          <w:trHeight w:val="328"/>
        </w:trPr>
        <w:tc>
          <w:tcPr>
            <w:tcW w:w="6482" w:type="dxa"/>
          </w:tcPr>
          <w:p w14:paraId="2EA22356" w14:textId="15641A5E" w:rsidR="00EF3D77" w:rsidRPr="002457B5" w:rsidRDefault="00EF3D77" w:rsidP="002457B5">
            <w:pPr>
              <w:widowControl/>
              <w:adjustRightInd w:val="0"/>
              <w:spacing w:line="360" w:lineRule="auto"/>
              <w:rPr>
                <w:rFonts w:ascii="Arial" w:eastAsiaTheme="minorHAnsi" w:hAnsi="Arial" w:cs="Arial"/>
                <w:color w:val="000000"/>
                <w:lang w:val="es-CO"/>
              </w:rPr>
            </w:pPr>
            <w:r w:rsidRPr="002457B5">
              <w:rPr>
                <w:rFonts w:ascii="Arial" w:eastAsiaTheme="minorHAnsi" w:hAnsi="Arial" w:cs="Arial"/>
                <w:color w:val="000000"/>
                <w:lang w:val="es-CO"/>
              </w:rPr>
              <w:t>Por concepto de daño emergente</w:t>
            </w:r>
          </w:p>
        </w:tc>
        <w:tc>
          <w:tcPr>
            <w:tcW w:w="2977" w:type="dxa"/>
          </w:tcPr>
          <w:p w14:paraId="1D326147" w14:textId="77777777" w:rsidR="00EF3D77" w:rsidRPr="002457B5" w:rsidRDefault="00EF3D77" w:rsidP="002457B5">
            <w:pPr>
              <w:widowControl/>
              <w:adjustRightInd w:val="0"/>
              <w:spacing w:line="360" w:lineRule="auto"/>
              <w:rPr>
                <w:rFonts w:ascii="Arial" w:eastAsiaTheme="minorHAnsi" w:hAnsi="Arial" w:cs="Arial"/>
                <w:color w:val="000000"/>
                <w:lang w:val="es-CO"/>
              </w:rPr>
            </w:pPr>
            <w:r w:rsidRPr="002457B5">
              <w:rPr>
                <w:rFonts w:ascii="Arial" w:eastAsiaTheme="minorHAnsi" w:hAnsi="Arial" w:cs="Arial"/>
                <w:color w:val="000000"/>
                <w:lang w:val="es-CO"/>
              </w:rPr>
              <w:t>$ 5.195.878,00</w:t>
            </w:r>
          </w:p>
        </w:tc>
      </w:tr>
      <w:tr w:rsidR="00EF3D77" w:rsidRPr="002457B5" w14:paraId="48A65D39" w14:textId="77777777" w:rsidTr="00EF3D77">
        <w:trPr>
          <w:trHeight w:val="328"/>
        </w:trPr>
        <w:tc>
          <w:tcPr>
            <w:tcW w:w="6482" w:type="dxa"/>
          </w:tcPr>
          <w:p w14:paraId="67C65FCE" w14:textId="7FD0BDA7" w:rsidR="00EF3D77" w:rsidRPr="002457B5" w:rsidRDefault="00EF3D77" w:rsidP="002457B5">
            <w:pPr>
              <w:widowControl/>
              <w:adjustRightInd w:val="0"/>
              <w:spacing w:line="360" w:lineRule="auto"/>
              <w:rPr>
                <w:rFonts w:ascii="Arial" w:eastAsiaTheme="minorHAnsi" w:hAnsi="Arial" w:cs="Arial"/>
                <w:color w:val="000000"/>
                <w:lang w:val="es-CO"/>
              </w:rPr>
            </w:pPr>
            <w:r w:rsidRPr="002457B5">
              <w:rPr>
                <w:rFonts w:ascii="Arial" w:eastAsiaTheme="minorHAnsi" w:hAnsi="Arial" w:cs="Arial"/>
                <w:color w:val="000000"/>
                <w:lang w:val="es-CO"/>
              </w:rPr>
              <w:t xml:space="preserve">Por concepto de daño moral </w:t>
            </w:r>
          </w:p>
        </w:tc>
        <w:tc>
          <w:tcPr>
            <w:tcW w:w="2977" w:type="dxa"/>
          </w:tcPr>
          <w:p w14:paraId="4056451E" w14:textId="204745B1" w:rsidR="00EF3D77" w:rsidRPr="002457B5" w:rsidRDefault="00FC2B54" w:rsidP="002457B5">
            <w:pPr>
              <w:widowControl/>
              <w:adjustRightInd w:val="0"/>
              <w:spacing w:line="360" w:lineRule="auto"/>
              <w:rPr>
                <w:rFonts w:ascii="Arial" w:eastAsiaTheme="minorHAnsi" w:hAnsi="Arial" w:cs="Arial"/>
                <w:color w:val="000000"/>
                <w:lang w:val="es-CO"/>
              </w:rPr>
            </w:pPr>
            <w:r w:rsidRPr="002457B5">
              <w:rPr>
                <w:rFonts w:ascii="Arial" w:eastAsiaTheme="minorHAnsi" w:hAnsi="Arial" w:cs="Arial"/>
                <w:color w:val="000000"/>
                <w:lang w:val="es-CO"/>
              </w:rPr>
              <w:t xml:space="preserve">$ </w:t>
            </w:r>
            <w:r w:rsidR="00EF3D77" w:rsidRPr="002457B5">
              <w:rPr>
                <w:rFonts w:ascii="Arial" w:eastAsiaTheme="minorHAnsi" w:hAnsi="Arial" w:cs="Arial"/>
                <w:color w:val="000000"/>
                <w:lang w:val="es-CO"/>
              </w:rPr>
              <w:t>15.000.000,00</w:t>
            </w:r>
          </w:p>
        </w:tc>
      </w:tr>
      <w:tr w:rsidR="00EF3D77" w:rsidRPr="002457B5" w14:paraId="2007A26F" w14:textId="77777777" w:rsidTr="00EF3D77">
        <w:trPr>
          <w:trHeight w:val="328"/>
        </w:trPr>
        <w:tc>
          <w:tcPr>
            <w:tcW w:w="6482" w:type="dxa"/>
          </w:tcPr>
          <w:p w14:paraId="31533EEE" w14:textId="39A97AF4" w:rsidR="00EF3D77" w:rsidRPr="002457B5" w:rsidRDefault="00EF3D77" w:rsidP="002457B5">
            <w:pPr>
              <w:widowControl/>
              <w:adjustRightInd w:val="0"/>
              <w:spacing w:line="360" w:lineRule="auto"/>
              <w:rPr>
                <w:rFonts w:ascii="Arial" w:eastAsiaTheme="minorHAnsi" w:hAnsi="Arial" w:cs="Arial"/>
                <w:color w:val="000000"/>
                <w:lang w:val="es-CO"/>
              </w:rPr>
            </w:pPr>
            <w:r w:rsidRPr="002457B5">
              <w:rPr>
                <w:rFonts w:ascii="Arial" w:eastAsiaTheme="minorHAnsi" w:hAnsi="Arial" w:cs="Arial"/>
                <w:color w:val="000000"/>
                <w:lang w:val="es-CO"/>
              </w:rPr>
              <w:t xml:space="preserve">Por concepto de costas procesales </w:t>
            </w:r>
          </w:p>
        </w:tc>
        <w:tc>
          <w:tcPr>
            <w:tcW w:w="2977" w:type="dxa"/>
          </w:tcPr>
          <w:p w14:paraId="61A20787" w14:textId="601AF1CE" w:rsidR="00EF3D77" w:rsidRPr="002457B5" w:rsidRDefault="00FC2B54" w:rsidP="002457B5">
            <w:pPr>
              <w:widowControl/>
              <w:adjustRightInd w:val="0"/>
              <w:spacing w:line="360" w:lineRule="auto"/>
              <w:rPr>
                <w:rFonts w:ascii="Arial" w:eastAsiaTheme="minorHAnsi" w:hAnsi="Arial" w:cs="Arial"/>
                <w:color w:val="000000"/>
                <w:lang w:val="es-CO"/>
              </w:rPr>
            </w:pPr>
            <w:r w:rsidRPr="002457B5">
              <w:rPr>
                <w:rFonts w:ascii="Arial" w:eastAsiaTheme="minorHAnsi" w:hAnsi="Arial" w:cs="Arial"/>
                <w:color w:val="000000"/>
                <w:lang w:val="es-CO"/>
              </w:rPr>
              <w:t xml:space="preserve">$ </w:t>
            </w:r>
            <w:r w:rsidR="00EF3D77" w:rsidRPr="002457B5">
              <w:rPr>
                <w:rFonts w:ascii="Arial" w:eastAsiaTheme="minorHAnsi" w:hAnsi="Arial" w:cs="Arial"/>
                <w:color w:val="000000"/>
                <w:lang w:val="es-CO"/>
              </w:rPr>
              <w:t>1.200.000,00</w:t>
            </w:r>
          </w:p>
        </w:tc>
      </w:tr>
      <w:tr w:rsidR="00EF3D77" w:rsidRPr="002457B5" w14:paraId="3AA491E9" w14:textId="77777777" w:rsidTr="00EF3D77">
        <w:trPr>
          <w:trHeight w:val="328"/>
        </w:trPr>
        <w:tc>
          <w:tcPr>
            <w:tcW w:w="6482" w:type="dxa"/>
          </w:tcPr>
          <w:p w14:paraId="5FEF2E60" w14:textId="0F7FECBB" w:rsidR="00EF3D77" w:rsidRPr="002457B5" w:rsidRDefault="00EF3D77" w:rsidP="002457B5">
            <w:pPr>
              <w:widowControl/>
              <w:adjustRightInd w:val="0"/>
              <w:spacing w:line="360" w:lineRule="auto"/>
              <w:rPr>
                <w:rFonts w:ascii="Arial" w:eastAsiaTheme="minorHAnsi" w:hAnsi="Arial" w:cs="Arial"/>
                <w:color w:val="000000"/>
                <w:lang w:val="es-CO"/>
              </w:rPr>
            </w:pPr>
            <w:r w:rsidRPr="002457B5">
              <w:rPr>
                <w:rFonts w:ascii="Arial" w:eastAsiaTheme="minorHAnsi" w:hAnsi="Arial" w:cs="Arial"/>
                <w:color w:val="000000"/>
                <w:lang w:val="es-CO"/>
              </w:rPr>
              <w:t>Por concepto de inte</w:t>
            </w:r>
            <w:r w:rsidR="00FC2B54" w:rsidRPr="002457B5">
              <w:rPr>
                <w:rFonts w:ascii="Arial" w:eastAsiaTheme="minorHAnsi" w:hAnsi="Arial" w:cs="Arial"/>
                <w:color w:val="000000"/>
                <w:lang w:val="es-CO"/>
              </w:rPr>
              <w:t>r</w:t>
            </w:r>
            <w:r w:rsidRPr="002457B5">
              <w:rPr>
                <w:rFonts w:ascii="Arial" w:eastAsiaTheme="minorHAnsi" w:hAnsi="Arial" w:cs="Arial"/>
                <w:color w:val="000000"/>
                <w:lang w:val="es-CO"/>
              </w:rPr>
              <w:t>es</w:t>
            </w:r>
            <w:r w:rsidR="00FC2B54" w:rsidRPr="002457B5">
              <w:rPr>
                <w:rFonts w:ascii="Arial" w:eastAsiaTheme="minorHAnsi" w:hAnsi="Arial" w:cs="Arial"/>
                <w:color w:val="000000"/>
                <w:lang w:val="es-CO"/>
              </w:rPr>
              <w:t xml:space="preserve">es </w:t>
            </w:r>
            <w:r w:rsidRPr="002457B5">
              <w:rPr>
                <w:rFonts w:ascii="Arial" w:eastAsiaTheme="minorHAnsi" w:hAnsi="Arial" w:cs="Arial"/>
                <w:color w:val="000000"/>
                <w:lang w:val="es-CO"/>
              </w:rPr>
              <w:t xml:space="preserve">de mora </w:t>
            </w:r>
          </w:p>
        </w:tc>
        <w:tc>
          <w:tcPr>
            <w:tcW w:w="2977" w:type="dxa"/>
          </w:tcPr>
          <w:p w14:paraId="75D2FF99" w14:textId="5F9DD376" w:rsidR="00EF3D77" w:rsidRPr="002457B5" w:rsidRDefault="00FC2B54" w:rsidP="002457B5">
            <w:pPr>
              <w:widowControl/>
              <w:adjustRightInd w:val="0"/>
              <w:spacing w:line="360" w:lineRule="auto"/>
              <w:rPr>
                <w:rFonts w:ascii="Arial" w:eastAsiaTheme="minorHAnsi" w:hAnsi="Arial" w:cs="Arial"/>
                <w:color w:val="000000"/>
                <w:lang w:val="es-CO"/>
              </w:rPr>
            </w:pPr>
            <w:r w:rsidRPr="002457B5">
              <w:rPr>
                <w:rFonts w:ascii="Arial" w:eastAsiaTheme="minorHAnsi" w:hAnsi="Arial" w:cs="Arial"/>
                <w:color w:val="000000"/>
                <w:lang w:val="es-CO"/>
              </w:rPr>
              <w:t>$ 3.682.436</w:t>
            </w:r>
            <w:r w:rsidR="00E633EA" w:rsidRPr="002457B5">
              <w:rPr>
                <w:rFonts w:ascii="Arial" w:eastAsiaTheme="minorHAnsi" w:hAnsi="Arial" w:cs="Arial"/>
                <w:color w:val="000000"/>
                <w:lang w:val="es-CO"/>
              </w:rPr>
              <w:t>,00</w:t>
            </w:r>
          </w:p>
        </w:tc>
      </w:tr>
      <w:tr w:rsidR="007C0069" w:rsidRPr="002457B5" w14:paraId="69486060" w14:textId="77777777" w:rsidTr="00EF3D77">
        <w:trPr>
          <w:trHeight w:val="115"/>
        </w:trPr>
        <w:tc>
          <w:tcPr>
            <w:tcW w:w="6482" w:type="dxa"/>
          </w:tcPr>
          <w:p w14:paraId="080C29D2" w14:textId="7C629F93" w:rsidR="007C0069" w:rsidRPr="002457B5" w:rsidRDefault="00FC2B54" w:rsidP="002457B5">
            <w:pPr>
              <w:widowControl/>
              <w:adjustRightInd w:val="0"/>
              <w:spacing w:line="360" w:lineRule="auto"/>
              <w:rPr>
                <w:rFonts w:ascii="Arial" w:eastAsiaTheme="minorHAnsi" w:hAnsi="Arial" w:cs="Arial"/>
                <w:b/>
                <w:bCs/>
                <w:color w:val="000000"/>
                <w:lang w:val="es-CO"/>
              </w:rPr>
            </w:pPr>
            <w:r w:rsidRPr="002457B5">
              <w:rPr>
                <w:rFonts w:ascii="Arial" w:eastAsiaTheme="minorHAnsi" w:hAnsi="Arial" w:cs="Arial"/>
                <w:color w:val="000000"/>
                <w:lang w:val="es-CO"/>
              </w:rPr>
              <w:lastRenderedPageBreak/>
              <w:t>Menos retenciones aplicadas por $3.000.000</w:t>
            </w:r>
          </w:p>
        </w:tc>
        <w:tc>
          <w:tcPr>
            <w:tcW w:w="2977" w:type="dxa"/>
          </w:tcPr>
          <w:p w14:paraId="55AD0291" w14:textId="0A4FBEDF" w:rsidR="007C0069" w:rsidRPr="002457B5" w:rsidRDefault="00FC2B54" w:rsidP="002457B5">
            <w:pPr>
              <w:widowControl/>
              <w:adjustRightInd w:val="0"/>
              <w:spacing w:line="360" w:lineRule="auto"/>
              <w:rPr>
                <w:rFonts w:ascii="Arial" w:eastAsiaTheme="minorHAnsi" w:hAnsi="Arial" w:cs="Arial"/>
                <w:color w:val="000000"/>
                <w:lang w:val="es-CO"/>
              </w:rPr>
            </w:pPr>
            <w:r w:rsidRPr="002457B5">
              <w:rPr>
                <w:rFonts w:ascii="Arial" w:eastAsiaTheme="minorHAnsi" w:hAnsi="Arial" w:cs="Arial"/>
                <w:color w:val="000000"/>
                <w:lang w:val="es-CO"/>
              </w:rPr>
              <w:t>$ 3.000.000</w:t>
            </w:r>
            <w:r w:rsidR="00E633EA" w:rsidRPr="002457B5">
              <w:rPr>
                <w:rFonts w:ascii="Arial" w:eastAsiaTheme="minorHAnsi" w:hAnsi="Arial" w:cs="Arial"/>
                <w:color w:val="000000"/>
                <w:lang w:val="es-CO"/>
              </w:rPr>
              <w:t>,00</w:t>
            </w:r>
          </w:p>
        </w:tc>
      </w:tr>
      <w:tr w:rsidR="00FC2B54" w:rsidRPr="002457B5" w14:paraId="01475A53" w14:textId="77777777" w:rsidTr="00EF3D77">
        <w:trPr>
          <w:trHeight w:val="115"/>
        </w:trPr>
        <w:tc>
          <w:tcPr>
            <w:tcW w:w="6482" w:type="dxa"/>
          </w:tcPr>
          <w:p w14:paraId="3C9F6E3A" w14:textId="78CD7565" w:rsidR="00FC2B54" w:rsidRPr="002457B5" w:rsidRDefault="00FC2B54" w:rsidP="002457B5">
            <w:pPr>
              <w:widowControl/>
              <w:adjustRightInd w:val="0"/>
              <w:spacing w:line="360" w:lineRule="auto"/>
              <w:rPr>
                <w:rFonts w:ascii="Arial" w:eastAsiaTheme="minorHAnsi" w:hAnsi="Arial" w:cs="Arial"/>
                <w:b/>
                <w:bCs/>
                <w:color w:val="000000"/>
                <w:lang w:val="es-CO"/>
              </w:rPr>
            </w:pPr>
            <w:r w:rsidRPr="002457B5">
              <w:rPr>
                <w:rFonts w:ascii="Arial" w:eastAsiaTheme="minorHAnsi" w:hAnsi="Arial" w:cs="Arial"/>
                <w:b/>
                <w:bCs/>
                <w:color w:val="000000"/>
                <w:lang w:val="es-CO"/>
              </w:rPr>
              <w:t xml:space="preserve">TOTAL </w:t>
            </w:r>
          </w:p>
        </w:tc>
        <w:tc>
          <w:tcPr>
            <w:tcW w:w="2977" w:type="dxa"/>
          </w:tcPr>
          <w:p w14:paraId="4B546F87" w14:textId="4C8AB4E5" w:rsidR="00FC2B54" w:rsidRPr="002457B5" w:rsidRDefault="00E633EA" w:rsidP="002457B5">
            <w:pPr>
              <w:widowControl/>
              <w:adjustRightInd w:val="0"/>
              <w:spacing w:line="360" w:lineRule="auto"/>
              <w:rPr>
                <w:rFonts w:ascii="Arial" w:eastAsiaTheme="minorHAnsi" w:hAnsi="Arial" w:cs="Arial"/>
                <w:b/>
                <w:bCs/>
                <w:color w:val="000000"/>
                <w:lang w:val="es-CO"/>
              </w:rPr>
            </w:pPr>
            <w:r w:rsidRPr="002457B5">
              <w:rPr>
                <w:rFonts w:ascii="Arial" w:eastAsiaTheme="minorHAnsi" w:hAnsi="Arial" w:cs="Arial"/>
                <w:b/>
                <w:bCs/>
                <w:color w:val="000000"/>
                <w:lang w:val="es-CO"/>
              </w:rPr>
              <w:t>22.078.314,00</w:t>
            </w:r>
          </w:p>
        </w:tc>
      </w:tr>
    </w:tbl>
    <w:p w14:paraId="34F24144" w14:textId="77777777" w:rsidR="00475B2E" w:rsidRPr="002457B5" w:rsidRDefault="00475B2E" w:rsidP="002457B5">
      <w:pPr>
        <w:spacing w:line="360" w:lineRule="auto"/>
        <w:jc w:val="both"/>
        <w:rPr>
          <w:rFonts w:ascii="Arial" w:hAnsi="Arial" w:cs="Arial"/>
          <w:color w:val="FF0000"/>
          <w:lang w:val="es-ES_tradnl"/>
        </w:rPr>
      </w:pPr>
    </w:p>
    <w:p w14:paraId="079CF6BF" w14:textId="62DBF8C0" w:rsidR="00F04306" w:rsidRPr="002457B5" w:rsidRDefault="005B62E6" w:rsidP="002457B5">
      <w:pPr>
        <w:spacing w:line="360" w:lineRule="auto"/>
        <w:jc w:val="both"/>
        <w:rPr>
          <w:rFonts w:ascii="Arial" w:hAnsi="Arial" w:cs="Arial"/>
        </w:rPr>
      </w:pPr>
      <w:r w:rsidRPr="002457B5">
        <w:rPr>
          <w:rFonts w:ascii="Arial" w:hAnsi="Arial" w:cs="Arial"/>
          <w:lang w:val="es-ES_tradnl"/>
        </w:rPr>
        <w:t>Los interese</w:t>
      </w:r>
      <w:r w:rsidR="004B20EF" w:rsidRPr="002457B5">
        <w:rPr>
          <w:rFonts w:ascii="Arial" w:hAnsi="Arial" w:cs="Arial"/>
          <w:lang w:val="es-ES_tradnl"/>
        </w:rPr>
        <w:t>s</w:t>
      </w:r>
      <w:r w:rsidRPr="002457B5">
        <w:rPr>
          <w:rFonts w:ascii="Arial" w:hAnsi="Arial" w:cs="Arial"/>
          <w:lang w:val="es-ES_tradnl"/>
        </w:rPr>
        <w:t xml:space="preserve"> de mora</w:t>
      </w:r>
      <w:r w:rsidR="006F48C0" w:rsidRPr="002457B5">
        <w:rPr>
          <w:rFonts w:ascii="Arial" w:hAnsi="Arial" w:cs="Arial"/>
          <w:lang w:val="es-ES_tradnl"/>
        </w:rPr>
        <w:t xml:space="preserve"> se cancelaron </w:t>
      </w:r>
      <w:r w:rsidR="006F48C0" w:rsidRPr="002457B5">
        <w:rPr>
          <w:rFonts w:ascii="Arial" w:eastAsiaTheme="minorHAnsi" w:hAnsi="Arial" w:cs="Arial"/>
          <w:lang w:val="es-CO"/>
        </w:rPr>
        <w:t>a la tasa máxima del 6% anual</w:t>
      </w:r>
      <w:r w:rsidR="009F66D0" w:rsidRPr="002457B5">
        <w:rPr>
          <w:rFonts w:ascii="Arial" w:hAnsi="Arial" w:cs="Arial"/>
        </w:rPr>
        <w:t xml:space="preserve"> y,</w:t>
      </w:r>
      <w:r w:rsidRPr="002457B5">
        <w:rPr>
          <w:rFonts w:ascii="Arial" w:hAnsi="Arial" w:cs="Arial"/>
          <w:lang w:val="es-ES_tradnl"/>
        </w:rPr>
        <w:t xml:space="preserve"> se</w:t>
      </w:r>
      <w:r w:rsidR="004B20EF" w:rsidRPr="002457B5">
        <w:rPr>
          <w:rFonts w:ascii="Arial" w:hAnsi="Arial" w:cs="Arial"/>
          <w:lang w:val="es-ES_tradnl"/>
        </w:rPr>
        <w:t xml:space="preserve"> liquida</w:t>
      </w:r>
      <w:r w:rsidR="006F48C0" w:rsidRPr="002457B5">
        <w:rPr>
          <w:rFonts w:ascii="Arial" w:hAnsi="Arial" w:cs="Arial"/>
          <w:lang w:val="es-ES_tradnl"/>
        </w:rPr>
        <w:t>ron</w:t>
      </w:r>
      <w:r w:rsidR="004B20EF" w:rsidRPr="002457B5">
        <w:rPr>
          <w:rFonts w:ascii="Arial" w:hAnsi="Arial" w:cs="Arial"/>
          <w:lang w:val="es-ES_tradnl"/>
        </w:rPr>
        <w:t xml:space="preserve"> a partir del </w:t>
      </w:r>
      <w:r w:rsidR="004B20EF" w:rsidRPr="002457B5">
        <w:rPr>
          <w:rFonts w:ascii="Arial" w:hAnsi="Arial" w:cs="Arial"/>
        </w:rPr>
        <w:t>vencimiento del término otorgado en la sentencia del 2 de agosto de 2019, notificada en estados el 5 de agosto de 2019, que para el efecto es el 3 de septiembre de 2019 hasta la fecha efectiva del pago</w:t>
      </w:r>
      <w:r w:rsidR="006F48C0" w:rsidRPr="002457B5">
        <w:rPr>
          <w:rFonts w:ascii="Arial" w:hAnsi="Arial" w:cs="Arial"/>
        </w:rPr>
        <w:t xml:space="preserve">. </w:t>
      </w:r>
      <w:r w:rsidR="004B20EF" w:rsidRPr="002457B5">
        <w:rPr>
          <w:rFonts w:ascii="Arial" w:hAnsi="Arial" w:cs="Arial"/>
        </w:rPr>
        <w:t xml:space="preserve">Es decir, </w:t>
      </w:r>
      <w:r w:rsidR="006F48C0" w:rsidRPr="002457B5">
        <w:rPr>
          <w:rFonts w:ascii="Arial" w:hAnsi="Arial" w:cs="Arial"/>
        </w:rPr>
        <w:t xml:space="preserve">desde el 3 de septiembre de 2019 hasta el 13 de diciembre de 2024. Suma que corresponde a </w:t>
      </w:r>
      <w:r w:rsidR="006F48C0" w:rsidRPr="002457B5">
        <w:rPr>
          <w:rFonts w:ascii="Arial" w:hAnsi="Arial" w:cs="Arial"/>
          <w:b/>
          <w:bCs/>
        </w:rPr>
        <w:t>TRES MILLONES SEISCIENTOS OCHENTA Y DOS MIL CUATROCIENTOS TREINTA Y SEIS PESOS (</w:t>
      </w:r>
      <w:r w:rsidR="006F48C0" w:rsidRPr="002457B5">
        <w:rPr>
          <w:rFonts w:ascii="Arial" w:eastAsiaTheme="minorHAnsi" w:hAnsi="Arial" w:cs="Arial"/>
          <w:b/>
          <w:bCs/>
          <w:color w:val="000000"/>
          <w:lang w:val="es-CO"/>
        </w:rPr>
        <w:t>$ 3.682.436)</w:t>
      </w:r>
    </w:p>
    <w:p w14:paraId="3C8495E3" w14:textId="77777777" w:rsidR="004B20EF" w:rsidRPr="002457B5" w:rsidRDefault="004B20EF" w:rsidP="002457B5">
      <w:pPr>
        <w:spacing w:line="360" w:lineRule="auto"/>
        <w:jc w:val="both"/>
        <w:rPr>
          <w:rFonts w:ascii="Arial" w:hAnsi="Arial" w:cs="Arial"/>
          <w:lang w:val="es-ES_tradnl"/>
        </w:rPr>
      </w:pPr>
    </w:p>
    <w:p w14:paraId="34839B91" w14:textId="4234CB18" w:rsidR="00327831" w:rsidRPr="002457B5" w:rsidRDefault="00587C31" w:rsidP="002457B5">
      <w:pPr>
        <w:spacing w:line="360" w:lineRule="auto"/>
        <w:jc w:val="both"/>
        <w:rPr>
          <w:rFonts w:ascii="Arial" w:hAnsi="Arial" w:cs="Arial"/>
          <w:lang w:val="es-ES_tradnl"/>
        </w:rPr>
      </w:pPr>
      <w:r w:rsidRPr="002457B5">
        <w:rPr>
          <w:rFonts w:ascii="Arial" w:hAnsi="Arial" w:cs="Arial"/>
          <w:lang w:val="es-ES_tradnl"/>
        </w:rPr>
        <w:t xml:space="preserve">De </w:t>
      </w:r>
      <w:r w:rsidR="00F04306" w:rsidRPr="002457B5">
        <w:rPr>
          <w:rFonts w:ascii="Arial" w:hAnsi="Arial" w:cs="Arial"/>
          <w:lang w:val="es-ES_tradnl"/>
        </w:rPr>
        <w:t>otra parte</w:t>
      </w:r>
      <w:r w:rsidRPr="002457B5">
        <w:rPr>
          <w:rFonts w:ascii="Arial" w:hAnsi="Arial" w:cs="Arial"/>
          <w:lang w:val="es-ES_tradnl"/>
        </w:rPr>
        <w:t xml:space="preserve">, </w:t>
      </w:r>
      <w:r w:rsidR="00F04306" w:rsidRPr="002457B5">
        <w:rPr>
          <w:rFonts w:ascii="Arial" w:hAnsi="Arial" w:cs="Arial"/>
          <w:lang w:val="es-ES_tradnl"/>
        </w:rPr>
        <w:t>no se puede perder de vista que para estos pagos como lo ha establecido la Dirección de Impuestos y Aduanas Nacionales (DIAN), se debe realizar una</w:t>
      </w:r>
      <w:r w:rsidR="000860AA" w:rsidRPr="002457B5">
        <w:rPr>
          <w:rFonts w:ascii="Arial" w:hAnsi="Arial" w:cs="Arial"/>
          <w:lang w:val="es-ES_tradnl"/>
        </w:rPr>
        <w:t xml:space="preserve"> </w:t>
      </w:r>
      <w:r w:rsidR="000110AC" w:rsidRPr="002457B5">
        <w:rPr>
          <w:rFonts w:ascii="Arial" w:hAnsi="Arial" w:cs="Arial"/>
          <w:lang w:val="es-ES_tradnl"/>
        </w:rPr>
        <w:t>retención en la fuente</w:t>
      </w:r>
      <w:r w:rsidR="000860AA" w:rsidRPr="002457B5">
        <w:rPr>
          <w:rFonts w:ascii="Arial" w:hAnsi="Arial" w:cs="Arial"/>
          <w:lang w:val="es-ES_tradnl"/>
        </w:rPr>
        <w:t xml:space="preserve">, teniendo en cuenta </w:t>
      </w:r>
      <w:r w:rsidR="00F04306" w:rsidRPr="002457B5">
        <w:rPr>
          <w:rFonts w:ascii="Arial" w:hAnsi="Arial" w:cs="Arial"/>
          <w:lang w:val="es-ES_tradnl"/>
        </w:rPr>
        <w:t>el concepto</w:t>
      </w:r>
      <w:r w:rsidR="00E316B9" w:rsidRPr="002457B5">
        <w:rPr>
          <w:rFonts w:ascii="Arial" w:hAnsi="Arial" w:cs="Arial"/>
          <w:lang w:val="es-ES_tradnl"/>
        </w:rPr>
        <w:t xml:space="preserve"> No.</w:t>
      </w:r>
      <w:r w:rsidR="000860AA" w:rsidRPr="002457B5">
        <w:rPr>
          <w:rFonts w:ascii="Arial" w:hAnsi="Arial" w:cs="Arial"/>
          <w:lang w:val="es-ES_tradnl"/>
        </w:rPr>
        <w:t xml:space="preserve"> </w:t>
      </w:r>
      <w:r w:rsidR="000110AC" w:rsidRPr="002457B5">
        <w:rPr>
          <w:rFonts w:ascii="Arial" w:hAnsi="Arial" w:cs="Arial"/>
          <w:lang w:val="es-ES_tradnl"/>
        </w:rPr>
        <w:t>906772 del 8 septiembre de 2022</w:t>
      </w:r>
      <w:r w:rsidR="00E316B9" w:rsidRPr="002457B5">
        <w:rPr>
          <w:rFonts w:ascii="Arial" w:hAnsi="Arial" w:cs="Arial"/>
          <w:lang w:val="es-ES_tradnl"/>
        </w:rPr>
        <w:t>,</w:t>
      </w:r>
      <w:r w:rsidR="000110AC" w:rsidRPr="002457B5">
        <w:rPr>
          <w:rFonts w:ascii="Arial" w:hAnsi="Arial" w:cs="Arial"/>
          <w:lang w:val="es-ES_tradnl"/>
        </w:rPr>
        <w:t xml:space="preserve"> </w:t>
      </w:r>
      <w:r w:rsidR="00327831" w:rsidRPr="002457B5">
        <w:rPr>
          <w:rFonts w:ascii="Arial" w:hAnsi="Arial" w:cs="Arial"/>
          <w:lang w:val="es-ES_tradnl"/>
        </w:rPr>
        <w:t xml:space="preserve">reconsiderada en los </w:t>
      </w:r>
      <w:r w:rsidR="000110AC" w:rsidRPr="002457B5">
        <w:rPr>
          <w:rFonts w:ascii="Arial" w:hAnsi="Arial" w:cs="Arial"/>
          <w:lang w:val="es-ES_tradnl"/>
        </w:rPr>
        <w:t>concepto</w:t>
      </w:r>
      <w:r w:rsidR="00327831" w:rsidRPr="002457B5">
        <w:rPr>
          <w:rFonts w:ascii="Arial" w:hAnsi="Arial" w:cs="Arial"/>
          <w:lang w:val="es-ES_tradnl"/>
        </w:rPr>
        <w:t>s No.</w:t>
      </w:r>
      <w:r w:rsidR="000110AC" w:rsidRPr="002457B5">
        <w:rPr>
          <w:rFonts w:ascii="Arial" w:hAnsi="Arial" w:cs="Arial"/>
          <w:lang w:val="es-ES_tradnl"/>
        </w:rPr>
        <w:t xml:space="preserve"> 00528</w:t>
      </w:r>
      <w:r w:rsidR="00327831" w:rsidRPr="002457B5">
        <w:rPr>
          <w:rFonts w:ascii="Arial" w:hAnsi="Arial" w:cs="Arial"/>
          <w:lang w:val="es-ES_tradnl"/>
        </w:rPr>
        <w:t xml:space="preserve">5 del 1 de agosto de 2024 y 728 (006084) del 30 de agosto de 2024, </w:t>
      </w:r>
      <w:r w:rsidR="00E316B9" w:rsidRPr="002457B5">
        <w:rPr>
          <w:rFonts w:ascii="Arial" w:hAnsi="Arial" w:cs="Arial"/>
          <w:lang w:val="es-ES_tradnl"/>
        </w:rPr>
        <w:t xml:space="preserve"> </w:t>
      </w:r>
      <w:r w:rsidR="00F04306" w:rsidRPr="002457B5">
        <w:rPr>
          <w:rFonts w:ascii="Arial" w:hAnsi="Arial" w:cs="Arial"/>
          <w:lang w:val="es-ES_tradnl"/>
        </w:rPr>
        <w:t xml:space="preserve">que se aportan y que </w:t>
      </w:r>
      <w:r w:rsidR="00E316B9" w:rsidRPr="002457B5">
        <w:rPr>
          <w:rFonts w:ascii="Arial" w:hAnsi="Arial" w:cs="Arial"/>
          <w:lang w:val="es-ES_tradnl"/>
        </w:rPr>
        <w:t xml:space="preserve"> han señalado</w:t>
      </w:r>
      <w:r w:rsidRPr="002457B5">
        <w:rPr>
          <w:rFonts w:ascii="Arial" w:hAnsi="Arial" w:cs="Arial"/>
          <w:lang w:val="es-ES_tradnl"/>
        </w:rPr>
        <w:t xml:space="preserve"> </w:t>
      </w:r>
      <w:r w:rsidR="00E316B9" w:rsidRPr="002457B5">
        <w:rPr>
          <w:rFonts w:ascii="Arial" w:hAnsi="Arial" w:cs="Arial"/>
          <w:lang w:val="es-ES_tradnl"/>
        </w:rPr>
        <w:t xml:space="preserve">que </w:t>
      </w:r>
      <w:r w:rsidR="00327831" w:rsidRPr="002457B5">
        <w:rPr>
          <w:rFonts w:ascii="Arial" w:hAnsi="Arial" w:cs="Arial"/>
          <w:lang w:val="es-ES_tradnl"/>
        </w:rPr>
        <w:t>los pagos realizados en</w:t>
      </w:r>
      <w:r w:rsidRPr="002457B5">
        <w:rPr>
          <w:rFonts w:ascii="Arial" w:hAnsi="Arial" w:cs="Arial"/>
          <w:lang w:val="es-ES_tradnl"/>
        </w:rPr>
        <w:t xml:space="preserve"> </w:t>
      </w:r>
      <w:r w:rsidR="00E316B9" w:rsidRPr="002457B5">
        <w:rPr>
          <w:rFonts w:ascii="Arial" w:hAnsi="Arial" w:cs="Arial"/>
          <w:lang w:val="es-ES_tradnl"/>
        </w:rPr>
        <w:t>cumplimiento</w:t>
      </w:r>
      <w:r w:rsidRPr="002457B5">
        <w:rPr>
          <w:rFonts w:ascii="Arial" w:hAnsi="Arial" w:cs="Arial"/>
          <w:lang w:val="es-ES_tradnl"/>
        </w:rPr>
        <w:t xml:space="preserve"> de una sentencia judicial están sometidos a retención en la fuente a título de renta por concepto de rendimientos </w:t>
      </w:r>
      <w:r w:rsidR="00E316B9" w:rsidRPr="002457B5">
        <w:rPr>
          <w:rFonts w:ascii="Arial" w:hAnsi="Arial" w:cs="Arial"/>
          <w:lang w:val="es-ES_tradnl"/>
        </w:rPr>
        <w:t>financieros</w:t>
      </w:r>
      <w:r w:rsidR="00327831" w:rsidRPr="002457B5">
        <w:rPr>
          <w:rFonts w:ascii="Arial" w:hAnsi="Arial" w:cs="Arial"/>
          <w:lang w:val="es-ES_tradnl"/>
        </w:rPr>
        <w:t>, siempre que quién realice dicho pago sea un agente retenedor, en los términos de  los artículos 368, 368-2 y 369 del Estatuto Tributario. Se extrae</w:t>
      </w:r>
      <w:r w:rsidR="00327831" w:rsidRPr="002457B5">
        <w:rPr>
          <w:rStyle w:val="Refdenotaalpie"/>
          <w:rFonts w:ascii="Arial" w:hAnsi="Arial" w:cs="Arial"/>
          <w:lang w:val="es-ES_tradnl"/>
        </w:rPr>
        <w:footnoteReference w:id="5"/>
      </w:r>
      <w:r w:rsidR="00327831" w:rsidRPr="002457B5">
        <w:rPr>
          <w:rFonts w:ascii="Arial" w:hAnsi="Arial" w:cs="Arial"/>
          <w:lang w:val="es-ES_tradnl"/>
        </w:rPr>
        <w:t xml:space="preserve">: </w:t>
      </w:r>
    </w:p>
    <w:p w14:paraId="2104C0CB" w14:textId="4E64EF2E" w:rsidR="00327831" w:rsidRPr="002457B5" w:rsidRDefault="00327831" w:rsidP="002457B5">
      <w:pPr>
        <w:spacing w:line="360" w:lineRule="auto"/>
        <w:ind w:left="708"/>
        <w:jc w:val="both"/>
        <w:rPr>
          <w:rFonts w:ascii="Arial" w:hAnsi="Arial" w:cs="Arial"/>
          <w:i/>
          <w:iCs/>
          <w:lang w:val="es-ES_tradnl"/>
        </w:rPr>
      </w:pPr>
    </w:p>
    <w:p w14:paraId="1138A3D6" w14:textId="6FB2CD44" w:rsidR="00327831" w:rsidRPr="002457B5" w:rsidRDefault="00327831" w:rsidP="002457B5">
      <w:pPr>
        <w:spacing w:line="360" w:lineRule="auto"/>
        <w:ind w:left="708"/>
        <w:jc w:val="both"/>
        <w:rPr>
          <w:rFonts w:ascii="Arial" w:hAnsi="Arial" w:cs="Arial"/>
          <w:i/>
          <w:iCs/>
          <w:lang w:val="es-ES_tradnl"/>
        </w:rPr>
      </w:pPr>
      <w:r w:rsidRPr="002457B5">
        <w:rPr>
          <w:rFonts w:ascii="Arial" w:hAnsi="Arial" w:cs="Arial"/>
          <w:i/>
          <w:iCs/>
          <w:lang w:val="es-ES_tradnl"/>
        </w:rPr>
        <w:t xml:space="preserve">La retención en la fuente debe hacerla </w:t>
      </w:r>
      <w:r w:rsidRPr="002457B5">
        <w:rPr>
          <w:rFonts w:ascii="Arial" w:hAnsi="Arial" w:cs="Arial"/>
          <w:i/>
          <w:iCs/>
          <w:u w:val="single"/>
          <w:lang w:val="es-ES_tradnl"/>
        </w:rPr>
        <w:t xml:space="preserve">quien efectúa el pago o abono en cuenta y tenga la calidad de agente retenedor </w:t>
      </w:r>
      <w:r w:rsidRPr="002457B5">
        <w:rPr>
          <w:rFonts w:ascii="Arial" w:hAnsi="Arial" w:cs="Arial"/>
          <w:i/>
          <w:iCs/>
          <w:lang w:val="es-ES_tradnl"/>
        </w:rPr>
        <w:t>sobre el valor total del pago o abono en cuenta al porcentaje que corresponda a la naturaleza jurídica del acto o contrato que lo generó, (…)</w:t>
      </w:r>
      <w:r w:rsidR="00F04306" w:rsidRPr="002457B5">
        <w:rPr>
          <w:rFonts w:ascii="Arial" w:hAnsi="Arial" w:cs="Arial"/>
          <w:i/>
          <w:iCs/>
          <w:lang w:val="es-ES_tradnl"/>
        </w:rPr>
        <w:t xml:space="preserve">. </w:t>
      </w:r>
    </w:p>
    <w:p w14:paraId="7E7CEAEC" w14:textId="77777777" w:rsidR="00F04306" w:rsidRPr="002457B5" w:rsidRDefault="00F04306" w:rsidP="002457B5">
      <w:pPr>
        <w:spacing w:line="360" w:lineRule="auto"/>
        <w:jc w:val="both"/>
        <w:rPr>
          <w:rFonts w:ascii="Arial" w:hAnsi="Arial" w:cs="Arial"/>
          <w:lang w:val="es-ES_tradnl"/>
        </w:rPr>
      </w:pPr>
    </w:p>
    <w:p w14:paraId="3475F8D8" w14:textId="134CCD58" w:rsidR="00F04306" w:rsidRPr="002457B5" w:rsidRDefault="005B62E6" w:rsidP="002457B5">
      <w:pPr>
        <w:spacing w:line="360" w:lineRule="auto"/>
        <w:jc w:val="both"/>
        <w:rPr>
          <w:rFonts w:ascii="Arial" w:hAnsi="Arial" w:cs="Arial"/>
          <w:lang w:val="es-ES_tradnl"/>
        </w:rPr>
      </w:pPr>
      <w:r w:rsidRPr="002457B5">
        <w:rPr>
          <w:rFonts w:ascii="Arial" w:hAnsi="Arial" w:cs="Arial"/>
          <w:lang w:val="es-ES_tradnl"/>
        </w:rPr>
        <w:t xml:space="preserve">En concordancia con lo mencionado, se torna procedente la aplicación de la retención en la fuente para el monto pagado, misma que fue realizada por un total de $3.000.000, como quiera que existe un rendimiento financiero con los intereses causados y, teniendo en cuenta la calidad de agente retenedor de </w:t>
      </w:r>
      <w:r w:rsidRPr="002457B5">
        <w:rPr>
          <w:rFonts w:ascii="Arial" w:eastAsia="Arial" w:hAnsi="Arial" w:cs="Arial"/>
          <w:b/>
          <w:bCs/>
        </w:rPr>
        <w:t>COMUNICACIÓN CELULAR S.A. - COMCEL S.A.</w:t>
      </w:r>
      <w:r w:rsidRPr="002457B5">
        <w:rPr>
          <w:rFonts w:ascii="Arial" w:eastAsia="Arial" w:hAnsi="Arial" w:cs="Arial"/>
        </w:rPr>
        <w:t xml:space="preserve">, siendo viable y válida la retención </w:t>
      </w:r>
      <w:r w:rsidRPr="002457B5">
        <w:rPr>
          <w:rFonts w:ascii="Arial" w:eastAsia="Arial" w:hAnsi="Arial" w:cs="Arial"/>
        </w:rPr>
        <w:lastRenderedPageBreak/>
        <w:t xml:space="preserve">practicada. </w:t>
      </w:r>
    </w:p>
    <w:p w14:paraId="56491DA8" w14:textId="77777777" w:rsidR="00587C31" w:rsidRPr="002457B5" w:rsidRDefault="00587C31" w:rsidP="002457B5">
      <w:pPr>
        <w:spacing w:line="360" w:lineRule="auto"/>
        <w:jc w:val="both"/>
        <w:rPr>
          <w:rFonts w:ascii="Arial" w:hAnsi="Arial" w:cs="Arial"/>
          <w:lang w:val="es-ES_tradnl"/>
        </w:rPr>
      </w:pPr>
    </w:p>
    <w:p w14:paraId="0C82F226" w14:textId="3D4F7EDB" w:rsidR="00A14E66" w:rsidRPr="002457B5" w:rsidRDefault="00327831" w:rsidP="002457B5">
      <w:pPr>
        <w:spacing w:line="360" w:lineRule="auto"/>
        <w:jc w:val="both"/>
        <w:rPr>
          <w:rFonts w:ascii="Arial" w:hAnsi="Arial" w:cs="Arial"/>
          <w:lang w:val="es-ES_tradnl"/>
        </w:rPr>
      </w:pPr>
      <w:r w:rsidRPr="002457B5">
        <w:rPr>
          <w:rFonts w:ascii="Arial" w:hAnsi="Arial" w:cs="Arial"/>
          <w:lang w:val="es-ES_tradnl"/>
        </w:rPr>
        <w:t xml:space="preserve">En conclusión, mi mandante ha cumplido con su obligación cancelando la totalidad de la condena impuesta. </w:t>
      </w:r>
      <w:r w:rsidR="00475B2E" w:rsidRPr="002457B5">
        <w:rPr>
          <w:rFonts w:ascii="Arial" w:hAnsi="Arial" w:cs="Arial"/>
          <w:lang w:val="es-ES_tradnl"/>
        </w:rPr>
        <w:t>Siendo de esa manera</w:t>
      </w:r>
      <w:r w:rsidR="00E633EA" w:rsidRPr="002457B5">
        <w:rPr>
          <w:rFonts w:ascii="Arial" w:hAnsi="Arial" w:cs="Arial"/>
          <w:lang w:val="es-ES_tradnl"/>
        </w:rPr>
        <w:t xml:space="preserve"> improcedente </w:t>
      </w:r>
      <w:r w:rsidR="00475B2E" w:rsidRPr="002457B5">
        <w:rPr>
          <w:rFonts w:ascii="Arial" w:hAnsi="Arial" w:cs="Arial"/>
          <w:lang w:val="es-ES_tradnl"/>
        </w:rPr>
        <w:t>la solicitud de mandamiento ejecutivo</w:t>
      </w:r>
      <w:r w:rsidR="00587C31" w:rsidRPr="002457B5">
        <w:rPr>
          <w:rFonts w:ascii="Arial" w:hAnsi="Arial" w:cs="Arial"/>
          <w:lang w:val="es-ES_tradnl"/>
        </w:rPr>
        <w:t>,</w:t>
      </w:r>
      <w:r w:rsidR="00475B2E" w:rsidRPr="002457B5">
        <w:rPr>
          <w:rFonts w:ascii="Arial" w:hAnsi="Arial" w:cs="Arial"/>
          <w:lang w:val="es-ES_tradnl"/>
        </w:rPr>
        <w:t xml:space="preserve"> formulada por la parte accionante en contra de </w:t>
      </w:r>
      <w:r w:rsidR="00E633EA" w:rsidRPr="002457B5">
        <w:rPr>
          <w:rFonts w:ascii="Arial" w:hAnsi="Arial" w:cs="Arial"/>
          <w:lang w:val="es-ES_tradnl"/>
        </w:rPr>
        <w:t>mi representada</w:t>
      </w:r>
      <w:r w:rsidR="00475B2E" w:rsidRPr="002457B5">
        <w:rPr>
          <w:rFonts w:ascii="Arial" w:hAnsi="Arial" w:cs="Arial"/>
          <w:lang w:val="es-ES_tradnl"/>
        </w:rPr>
        <w:t>, como quiera que, se reitera, aquella ya realizó el pago de lo que en su haber se encontraba.</w:t>
      </w:r>
      <w:r w:rsidR="00E633EA" w:rsidRPr="002457B5">
        <w:rPr>
          <w:rFonts w:ascii="Arial" w:hAnsi="Arial" w:cs="Arial"/>
          <w:lang w:val="es-ES_tradnl"/>
        </w:rPr>
        <w:t xml:space="preserve"> Ta</w:t>
      </w:r>
      <w:r w:rsidR="00475B2E" w:rsidRPr="002457B5">
        <w:rPr>
          <w:rFonts w:ascii="Arial" w:hAnsi="Arial" w:cs="Arial"/>
          <w:lang w:val="es-ES_tradnl"/>
        </w:rPr>
        <w:t xml:space="preserve">mbién se hace menester recalcar que, dentro de la misma transacción bancaria, mi mandante realizó a órdenes del Despacho judicial, el pago de las </w:t>
      </w:r>
      <w:r w:rsidR="00475B2E" w:rsidRPr="002457B5">
        <w:rPr>
          <w:rFonts w:ascii="Arial" w:hAnsi="Arial" w:cs="Arial"/>
          <w:b/>
          <w:i/>
          <w:u w:val="single"/>
          <w:lang w:val="es-ES_tradnl"/>
        </w:rPr>
        <w:t>costas procesales</w:t>
      </w:r>
      <w:r w:rsidR="00E633EA" w:rsidRPr="002457B5">
        <w:rPr>
          <w:rFonts w:ascii="Arial" w:hAnsi="Arial" w:cs="Arial"/>
          <w:b/>
          <w:i/>
          <w:u w:val="single"/>
          <w:lang w:val="es-ES_tradnl"/>
        </w:rPr>
        <w:t xml:space="preserve"> y los intereses de mora</w:t>
      </w:r>
      <w:r w:rsidR="00475B2E" w:rsidRPr="002457B5">
        <w:rPr>
          <w:rFonts w:ascii="Arial" w:hAnsi="Arial" w:cs="Arial"/>
          <w:lang w:val="es-ES_tradnl"/>
        </w:rPr>
        <w:t>, entendiéndose en ese orden de ideas, cancelada en su totalidad la condena impuesta en su contra</w:t>
      </w:r>
      <w:r w:rsidRPr="002457B5">
        <w:rPr>
          <w:rFonts w:ascii="Arial" w:hAnsi="Arial" w:cs="Arial"/>
          <w:lang w:val="es-ES_tradnl"/>
        </w:rPr>
        <w:t xml:space="preserve"> y extinta la obligación.</w:t>
      </w:r>
    </w:p>
    <w:p w14:paraId="3FEE6FA9" w14:textId="77777777" w:rsidR="00475B2E" w:rsidRPr="002457B5" w:rsidRDefault="00475B2E" w:rsidP="002457B5">
      <w:pPr>
        <w:spacing w:line="360" w:lineRule="auto"/>
        <w:jc w:val="both"/>
        <w:rPr>
          <w:rFonts w:ascii="Arial" w:hAnsi="Arial" w:cs="Arial"/>
          <w:lang w:val="es-ES_tradnl"/>
        </w:rPr>
      </w:pPr>
    </w:p>
    <w:p w14:paraId="72688BF0" w14:textId="4D5C9439" w:rsidR="004E0362" w:rsidRPr="002457B5" w:rsidRDefault="00475B2E" w:rsidP="002457B5">
      <w:pPr>
        <w:widowControl/>
        <w:adjustRightInd w:val="0"/>
        <w:spacing w:line="360" w:lineRule="auto"/>
        <w:jc w:val="both"/>
        <w:rPr>
          <w:rFonts w:ascii="Arial" w:hAnsi="Arial" w:cs="Arial"/>
        </w:rPr>
      </w:pPr>
      <w:r w:rsidRPr="002457B5">
        <w:rPr>
          <w:rFonts w:ascii="Arial" w:hAnsi="Arial" w:cs="Arial"/>
        </w:rPr>
        <w:t>Así las cosas, ruego a</w:t>
      </w:r>
      <w:r w:rsidR="00E633EA" w:rsidRPr="002457B5">
        <w:rPr>
          <w:rFonts w:ascii="Arial" w:hAnsi="Arial" w:cs="Arial"/>
        </w:rPr>
        <w:t xml:space="preserve"> </w:t>
      </w:r>
      <w:r w:rsidRPr="002457B5">
        <w:rPr>
          <w:rFonts w:ascii="Arial" w:hAnsi="Arial" w:cs="Arial"/>
        </w:rPr>
        <w:t>l</w:t>
      </w:r>
      <w:r w:rsidR="00E633EA" w:rsidRPr="002457B5">
        <w:rPr>
          <w:rFonts w:ascii="Arial" w:hAnsi="Arial" w:cs="Arial"/>
        </w:rPr>
        <w:t>a</w:t>
      </w:r>
      <w:r w:rsidRPr="002457B5">
        <w:rPr>
          <w:rFonts w:ascii="Arial" w:hAnsi="Arial" w:cs="Arial"/>
        </w:rPr>
        <w:t xml:space="preserve"> Señor</w:t>
      </w:r>
      <w:r w:rsidR="00E633EA" w:rsidRPr="002457B5">
        <w:rPr>
          <w:rFonts w:ascii="Arial" w:hAnsi="Arial" w:cs="Arial"/>
        </w:rPr>
        <w:t>a</w:t>
      </w:r>
      <w:r w:rsidRPr="002457B5">
        <w:rPr>
          <w:rFonts w:ascii="Arial" w:hAnsi="Arial" w:cs="Arial"/>
        </w:rPr>
        <w:t xml:space="preserve"> Juez, declarar probada la presente excepción</w:t>
      </w:r>
      <w:r w:rsidR="00F04306" w:rsidRPr="002457B5">
        <w:rPr>
          <w:rFonts w:ascii="Arial" w:hAnsi="Arial" w:cs="Arial"/>
        </w:rPr>
        <w:t>.</w:t>
      </w:r>
    </w:p>
    <w:p w14:paraId="09664E10" w14:textId="77777777" w:rsidR="00F04306" w:rsidRPr="002457B5" w:rsidRDefault="00F04306" w:rsidP="002457B5">
      <w:pPr>
        <w:widowControl/>
        <w:adjustRightInd w:val="0"/>
        <w:spacing w:line="360" w:lineRule="auto"/>
        <w:jc w:val="both"/>
        <w:rPr>
          <w:rFonts w:ascii="Arial" w:hAnsi="Arial" w:cs="Arial"/>
        </w:rPr>
      </w:pPr>
    </w:p>
    <w:p w14:paraId="177D9CB0" w14:textId="42C1C4C4" w:rsidR="00F04306" w:rsidRPr="002457B5" w:rsidRDefault="00F04306" w:rsidP="002457B5">
      <w:pPr>
        <w:pStyle w:val="Ttulo4"/>
        <w:numPr>
          <w:ilvl w:val="0"/>
          <w:numId w:val="44"/>
        </w:numPr>
        <w:spacing w:before="0" w:line="360" w:lineRule="auto"/>
        <w:rPr>
          <w:rFonts w:ascii="Arial" w:hAnsi="Arial" w:cs="Arial"/>
          <w:b/>
          <w:bCs/>
          <w:i w:val="0"/>
          <w:iCs w:val="0"/>
          <w:color w:val="auto"/>
        </w:rPr>
      </w:pPr>
      <w:r w:rsidRPr="002457B5">
        <w:rPr>
          <w:rFonts w:ascii="Arial" w:hAnsi="Arial" w:cs="Arial"/>
          <w:b/>
          <w:bCs/>
          <w:i w:val="0"/>
          <w:iCs w:val="0"/>
          <w:color w:val="auto"/>
        </w:rPr>
        <w:t>IMPOSIBILIDAD DE PAGO POR PARTE DE</w:t>
      </w:r>
      <w:r w:rsidR="00156E2C" w:rsidRPr="002457B5">
        <w:rPr>
          <w:rFonts w:ascii="Arial" w:hAnsi="Arial" w:cs="Arial"/>
          <w:b/>
          <w:bCs/>
          <w:i w:val="0"/>
          <w:iCs w:val="0"/>
          <w:color w:val="auto"/>
        </w:rPr>
        <w:t xml:space="preserve"> COMUNICACIÓN CELULAR S.A. - COMCEL S.A. </w:t>
      </w:r>
      <w:r w:rsidRPr="002457B5">
        <w:rPr>
          <w:rFonts w:ascii="Arial" w:hAnsi="Arial" w:cs="Arial"/>
          <w:b/>
          <w:bCs/>
          <w:i w:val="0"/>
          <w:iCs w:val="0"/>
          <w:color w:val="auto"/>
        </w:rPr>
        <w:t xml:space="preserve"> POR ENCONTRARSE LAS OBLIGACIONES A PAZ Y SALVO</w:t>
      </w:r>
    </w:p>
    <w:p w14:paraId="48F0DA89" w14:textId="77777777" w:rsidR="00F04306" w:rsidRPr="002457B5" w:rsidRDefault="00F04306" w:rsidP="002457B5">
      <w:pPr>
        <w:spacing w:line="360" w:lineRule="auto"/>
        <w:rPr>
          <w:rFonts w:ascii="Arial" w:hAnsi="Arial" w:cs="Arial"/>
          <w:b/>
          <w:bCs/>
        </w:rPr>
      </w:pPr>
    </w:p>
    <w:p w14:paraId="5AFCA85D" w14:textId="4C192C04" w:rsidR="00F04306" w:rsidRPr="002457B5" w:rsidRDefault="00F04306" w:rsidP="002457B5">
      <w:pPr>
        <w:spacing w:line="360" w:lineRule="auto"/>
        <w:ind w:right="50"/>
        <w:jc w:val="both"/>
        <w:rPr>
          <w:rFonts w:ascii="Arial" w:eastAsiaTheme="minorHAnsi" w:hAnsi="Arial" w:cs="Arial"/>
          <w:lang w:val="es-CO"/>
        </w:rPr>
      </w:pPr>
      <w:r w:rsidRPr="002457B5">
        <w:rPr>
          <w:rFonts w:ascii="Arial" w:hAnsi="Arial" w:cs="Arial"/>
        </w:rPr>
        <w:t>No puede pasar inadvertido para el Despacho la clara imposibilidad material de mi procurada para dar cumplimiento a lo dispuesto en l</w:t>
      </w:r>
      <w:r w:rsidRPr="002457B5">
        <w:rPr>
          <w:rFonts w:ascii="Arial" w:eastAsiaTheme="minorHAnsi" w:hAnsi="Arial" w:cs="Arial"/>
        </w:rPr>
        <w:t xml:space="preserve">a </w:t>
      </w:r>
      <w:r w:rsidRPr="002457B5">
        <w:rPr>
          <w:rFonts w:ascii="Arial" w:eastAsia="Times New Roman" w:hAnsi="Arial" w:cs="Arial"/>
        </w:rPr>
        <w:t xml:space="preserve">Sentencia del </w:t>
      </w:r>
      <w:r w:rsidR="00156E2C" w:rsidRPr="002457B5">
        <w:rPr>
          <w:rFonts w:ascii="Arial" w:eastAsia="Times New Roman" w:hAnsi="Arial" w:cs="Arial"/>
        </w:rPr>
        <w:t>02 de agosto de 2019</w:t>
      </w:r>
      <w:r w:rsidRPr="002457B5">
        <w:rPr>
          <w:rFonts w:ascii="Arial" w:eastAsiaTheme="minorHAnsi" w:hAnsi="Arial" w:cs="Arial"/>
          <w:lang w:val="es-CO"/>
        </w:rPr>
        <w:t xml:space="preserve">. Pues la obligación que el juez impuso en cabeza de </w:t>
      </w:r>
      <w:r w:rsidR="00156E2C" w:rsidRPr="002457B5">
        <w:rPr>
          <w:rFonts w:ascii="Arial" w:eastAsiaTheme="minorHAnsi" w:hAnsi="Arial" w:cs="Arial"/>
          <w:lang w:val="es-CO"/>
        </w:rPr>
        <w:t>COMUNICACIÓN CELULAR S.A. - COMCEL S.A.</w:t>
      </w:r>
      <w:r w:rsidRPr="002457B5">
        <w:rPr>
          <w:rFonts w:ascii="Arial" w:eastAsiaTheme="minorHAnsi" w:hAnsi="Arial" w:cs="Arial"/>
          <w:lang w:val="es-CO"/>
        </w:rPr>
        <w:t xml:space="preserve">, esto es, pagar el </w:t>
      </w:r>
      <w:r w:rsidR="00156E2C" w:rsidRPr="002457B5">
        <w:rPr>
          <w:rFonts w:ascii="Arial" w:eastAsiaTheme="minorHAnsi" w:hAnsi="Arial" w:cs="Arial"/>
          <w:lang w:val="es-CO"/>
        </w:rPr>
        <w:t>las condenas a las que fue objeto</w:t>
      </w:r>
      <w:r w:rsidRPr="002457B5">
        <w:rPr>
          <w:rFonts w:ascii="Arial" w:eastAsiaTheme="minorHAnsi" w:hAnsi="Arial" w:cs="Arial"/>
          <w:lang w:val="es-CO"/>
        </w:rPr>
        <w:t>, es inviable, por cuanto se trata de obligaciones que ya se encuentran saldadas en su totalidad. En otras palabras, mi representada</w:t>
      </w:r>
      <w:r w:rsidR="00156E2C" w:rsidRPr="002457B5">
        <w:rPr>
          <w:rFonts w:ascii="Arial" w:eastAsiaTheme="minorHAnsi" w:hAnsi="Arial" w:cs="Arial"/>
          <w:lang w:val="es-CO"/>
        </w:rPr>
        <w:t xml:space="preserve"> no</w:t>
      </w:r>
      <w:r w:rsidRPr="002457B5">
        <w:rPr>
          <w:rFonts w:ascii="Arial" w:eastAsiaTheme="minorHAnsi" w:hAnsi="Arial" w:cs="Arial"/>
          <w:lang w:val="es-CO"/>
        </w:rPr>
        <w:t xml:space="preserve"> puede pagar </w:t>
      </w:r>
      <w:r w:rsidR="00156E2C" w:rsidRPr="002457B5">
        <w:rPr>
          <w:rFonts w:ascii="Arial" w:eastAsiaTheme="minorHAnsi" w:hAnsi="Arial" w:cs="Arial"/>
          <w:lang w:val="es-CO"/>
        </w:rPr>
        <w:t xml:space="preserve">obligación </w:t>
      </w:r>
      <w:r w:rsidRPr="002457B5">
        <w:rPr>
          <w:rFonts w:ascii="Arial" w:eastAsiaTheme="minorHAnsi" w:hAnsi="Arial" w:cs="Arial"/>
          <w:lang w:val="es-CO"/>
        </w:rPr>
        <w:t xml:space="preserve">que ya no existen, lo que compone una imposibilidad material de cumplir. </w:t>
      </w:r>
    </w:p>
    <w:p w14:paraId="29D3D586" w14:textId="77777777" w:rsidR="00F04306" w:rsidRPr="002457B5" w:rsidRDefault="00F04306" w:rsidP="002457B5">
      <w:pPr>
        <w:spacing w:line="360" w:lineRule="auto"/>
        <w:jc w:val="both"/>
        <w:rPr>
          <w:rFonts w:ascii="Arial" w:hAnsi="Arial" w:cs="Arial"/>
        </w:rPr>
      </w:pPr>
    </w:p>
    <w:p w14:paraId="3EB33213" w14:textId="77777777" w:rsidR="00F04306" w:rsidRPr="002457B5" w:rsidRDefault="00F04306" w:rsidP="002457B5">
      <w:pPr>
        <w:spacing w:line="360" w:lineRule="auto"/>
        <w:jc w:val="both"/>
        <w:rPr>
          <w:rFonts w:ascii="Arial" w:hAnsi="Arial" w:cs="Arial"/>
        </w:rPr>
      </w:pPr>
      <w:r w:rsidRPr="002457B5">
        <w:rPr>
          <w:rFonts w:ascii="Arial" w:hAnsi="Arial" w:cs="Arial"/>
        </w:rPr>
        <w:t>Tal como lo indica el artículo 422 del Código General del Proceso, en este tipo de procesos, el principal presupuesto para la acción que se promueve, lo constituye el título ejecutivo, por lo que, desde un comienzo, debe probarse la existencia formal y material de un documento o de un conjunto de estos, que contenga los requisitos previstos en la ley, que otorguen certeza al derecho del acreedor para reclamar al deudor el cumplimiento de una obligación. Así:</w:t>
      </w:r>
    </w:p>
    <w:p w14:paraId="7B94C5CF" w14:textId="77777777" w:rsidR="00F04306" w:rsidRPr="002457B5" w:rsidRDefault="00F04306" w:rsidP="002457B5">
      <w:pPr>
        <w:spacing w:line="360" w:lineRule="auto"/>
        <w:ind w:left="851" w:right="1299"/>
        <w:jc w:val="both"/>
        <w:rPr>
          <w:rFonts w:ascii="Arial" w:hAnsi="Arial" w:cs="Arial"/>
          <w:b/>
          <w:i/>
          <w:iCs/>
        </w:rPr>
      </w:pPr>
    </w:p>
    <w:p w14:paraId="15759E46" w14:textId="77777777" w:rsidR="00F04306" w:rsidRPr="002457B5" w:rsidRDefault="00F04306" w:rsidP="002457B5">
      <w:pPr>
        <w:spacing w:line="360" w:lineRule="auto"/>
        <w:ind w:left="851" w:right="843"/>
        <w:jc w:val="both"/>
        <w:rPr>
          <w:rFonts w:ascii="Arial" w:hAnsi="Arial" w:cs="Arial"/>
          <w:b/>
        </w:rPr>
      </w:pPr>
      <w:r w:rsidRPr="002457B5">
        <w:rPr>
          <w:rFonts w:ascii="Arial" w:hAnsi="Arial" w:cs="Arial"/>
          <w:i/>
          <w:iCs/>
        </w:rPr>
        <w:t>“</w:t>
      </w:r>
      <w:r w:rsidRPr="002457B5">
        <w:rPr>
          <w:rFonts w:ascii="Arial" w:hAnsi="Arial" w:cs="Arial"/>
          <w:b/>
          <w:bCs/>
          <w:i/>
          <w:iCs/>
        </w:rPr>
        <w:t>ARTÍCULO 422. TÍTULO EJECUTIVO.</w:t>
      </w:r>
      <w:r w:rsidRPr="002457B5">
        <w:rPr>
          <w:rFonts w:ascii="Arial" w:hAnsi="Arial" w:cs="Arial"/>
          <w:i/>
          <w:iCs/>
        </w:rPr>
        <w:t xml:space="preserve"> Pueden demandarse ejecutivamente las </w:t>
      </w:r>
      <w:r w:rsidRPr="002457B5">
        <w:rPr>
          <w:rFonts w:ascii="Arial" w:hAnsi="Arial" w:cs="Arial"/>
          <w:i/>
          <w:iCs/>
        </w:rPr>
        <w:lastRenderedPageBreak/>
        <w:t>obligaciones expresas, claras y exigibles que consten en documentos que provengan del deudor o de su causante, y constituyan plena prueba contra él, o las que emanen de una sentencia de condena proferida por juez o tribunal de cualquier jurisdicción, o de otra providencia judicial, o de las providencias que en procesos de policía aprueben liquidación de costas o señalen honorarios de auxiliares de la justicia, y los demás documentos que señale la ley. La confesión hecha en el curso de un proceso no constituye título ejecutivo, pero sí la que conste en el interrogatorio previsto en el artículo 184 (…)”.</w:t>
      </w:r>
    </w:p>
    <w:p w14:paraId="5C459182" w14:textId="77777777" w:rsidR="00F04306" w:rsidRPr="002457B5" w:rsidRDefault="00F04306" w:rsidP="002457B5">
      <w:pPr>
        <w:spacing w:line="360" w:lineRule="auto"/>
        <w:jc w:val="both"/>
        <w:rPr>
          <w:rFonts w:ascii="Arial" w:hAnsi="Arial" w:cs="Arial"/>
          <w:b/>
        </w:rPr>
      </w:pPr>
    </w:p>
    <w:p w14:paraId="73EC1D43" w14:textId="77777777" w:rsidR="00F04306" w:rsidRPr="002457B5" w:rsidRDefault="00F04306" w:rsidP="002457B5">
      <w:pPr>
        <w:spacing w:line="360" w:lineRule="auto"/>
        <w:jc w:val="both"/>
        <w:rPr>
          <w:rFonts w:ascii="Arial" w:hAnsi="Arial" w:cs="Arial"/>
          <w:b/>
        </w:rPr>
      </w:pPr>
      <w:r w:rsidRPr="002457B5">
        <w:rPr>
          <w:rFonts w:ascii="Arial" w:hAnsi="Arial" w:cs="Arial"/>
        </w:rPr>
        <w:t>En relación con las tres características que señala la norma del Código General del Proceso, que deben acompañar a las obligaciones contenidas en los documentos que constituyen título ejecutivo, debe precisarse que la obligación es expresa cuando aparece manifiesta de la redacción misma del título; es clara, cuando además de expresa aparece determinada en el título, es fácilmente inteligible y se entiende en un solo sentido; y es exigible cuando puede demandarse el cumplimiento de la misma por no estar pendiente de un plazo o condición. Al respecto, la doctrina ha explicado estas características de la siguiente manera:</w:t>
      </w:r>
    </w:p>
    <w:p w14:paraId="442B88E7" w14:textId="77777777" w:rsidR="00F04306" w:rsidRPr="002457B5" w:rsidRDefault="00F04306" w:rsidP="002457B5">
      <w:pPr>
        <w:spacing w:line="360" w:lineRule="auto"/>
        <w:jc w:val="both"/>
        <w:rPr>
          <w:rFonts w:ascii="Arial" w:eastAsia="Calibri" w:hAnsi="Arial" w:cs="Arial"/>
          <w:b/>
          <w:bCs/>
          <w:lang w:val="es-CO"/>
        </w:rPr>
      </w:pPr>
    </w:p>
    <w:p w14:paraId="552FDF9B" w14:textId="77777777" w:rsidR="00F04306" w:rsidRPr="002457B5" w:rsidRDefault="00F04306" w:rsidP="002457B5">
      <w:pPr>
        <w:spacing w:line="360" w:lineRule="auto"/>
        <w:ind w:left="850" w:right="850"/>
        <w:jc w:val="both"/>
        <w:rPr>
          <w:rFonts w:ascii="Arial" w:eastAsia="Calibri" w:hAnsi="Arial" w:cs="Arial"/>
          <w:b/>
          <w:bCs/>
          <w:i/>
          <w:lang w:val="es-CO"/>
        </w:rPr>
      </w:pPr>
      <w:r w:rsidRPr="002457B5">
        <w:rPr>
          <w:rFonts w:ascii="Arial" w:eastAsia="Calibri" w:hAnsi="Arial" w:cs="Arial"/>
          <w:i/>
          <w:lang w:val="es-CO"/>
        </w:rPr>
        <w:t xml:space="preserve">"La obligación es expresa cuando aparece manifiesta de la redacción misma del contenido del título, sea que consista ésta en un solo documento o en varios que se complementen formando una unidad jurídica. Faltará este requisito cuando se pretenda deducir la obligación por razonamientos lógicos jurídicos, considerándola una consecuencia implícita o una interpretación personal indirecta (…) </w:t>
      </w:r>
    </w:p>
    <w:p w14:paraId="28A22769" w14:textId="77777777" w:rsidR="00F04306" w:rsidRPr="002457B5" w:rsidRDefault="00F04306" w:rsidP="002457B5">
      <w:pPr>
        <w:spacing w:line="360" w:lineRule="auto"/>
        <w:ind w:left="850" w:right="850"/>
        <w:jc w:val="both"/>
        <w:rPr>
          <w:rFonts w:ascii="Arial" w:eastAsia="Calibri" w:hAnsi="Arial" w:cs="Arial"/>
          <w:b/>
          <w:bCs/>
          <w:i/>
          <w:lang w:val="es-CO"/>
        </w:rPr>
      </w:pPr>
    </w:p>
    <w:p w14:paraId="6FCEA269" w14:textId="77777777" w:rsidR="00F04306" w:rsidRPr="002457B5" w:rsidRDefault="00F04306" w:rsidP="002457B5">
      <w:pPr>
        <w:spacing w:line="360" w:lineRule="auto"/>
        <w:ind w:left="850" w:right="850"/>
        <w:jc w:val="both"/>
        <w:rPr>
          <w:rFonts w:ascii="Arial" w:eastAsia="Calibri" w:hAnsi="Arial" w:cs="Arial"/>
          <w:b/>
          <w:bCs/>
          <w:i/>
          <w:lang w:val="es-CO"/>
        </w:rPr>
      </w:pPr>
      <w:r w:rsidRPr="002457B5">
        <w:rPr>
          <w:rFonts w:ascii="Arial" w:eastAsia="Calibri" w:hAnsi="Arial" w:cs="Arial"/>
          <w:i/>
          <w:lang w:val="es-CO"/>
        </w:rPr>
        <w:t>La obligación es clara cuando además de expresa aparece determinada en el título en cuanto a su naturaleza y sus elementos (objeto, término o condición y si fuere el caso su valor líquido o liquidable por simple operación aritmética), en tal forma que de su lectura no quede duda seria respecto a su existencia y sus características.</w:t>
      </w:r>
    </w:p>
    <w:p w14:paraId="653989FB" w14:textId="77777777" w:rsidR="00F04306" w:rsidRPr="002457B5" w:rsidRDefault="00F04306" w:rsidP="002457B5">
      <w:pPr>
        <w:spacing w:line="360" w:lineRule="auto"/>
        <w:ind w:left="850" w:right="850"/>
        <w:jc w:val="both"/>
        <w:rPr>
          <w:rFonts w:ascii="Arial" w:eastAsia="Calibri" w:hAnsi="Arial" w:cs="Arial"/>
          <w:b/>
          <w:bCs/>
          <w:i/>
          <w:lang w:val="es-CO"/>
        </w:rPr>
      </w:pPr>
    </w:p>
    <w:p w14:paraId="6B6F5B57" w14:textId="77777777" w:rsidR="00F04306" w:rsidRPr="002457B5" w:rsidRDefault="00F04306" w:rsidP="002457B5">
      <w:pPr>
        <w:spacing w:line="360" w:lineRule="auto"/>
        <w:ind w:left="850" w:right="850"/>
        <w:jc w:val="both"/>
        <w:rPr>
          <w:rFonts w:ascii="Arial" w:eastAsia="Calibri" w:hAnsi="Arial" w:cs="Arial"/>
          <w:b/>
          <w:bCs/>
          <w:i/>
          <w:lang w:val="es-CO"/>
        </w:rPr>
      </w:pPr>
      <w:r w:rsidRPr="002457B5">
        <w:rPr>
          <w:rFonts w:ascii="Arial" w:eastAsia="Calibri" w:hAnsi="Arial" w:cs="Arial"/>
          <w:i/>
          <w:lang w:val="es-CO"/>
        </w:rPr>
        <w:t>Obligación exigible es la que debía cumplirse dentro de un término ya vencido, o cuando ocurriera una condición ya acaecida, o para la cual no se señaló término, pero cuyo cumplimiento solo podía hacerse dentro de cierto tiempo que ya transcurrió, y la que es pura y simple por no someterse a plazo ni a condición (C. C., arts. 1608 y 1536 a 1542)”</w:t>
      </w:r>
      <w:r w:rsidRPr="002457B5">
        <w:rPr>
          <w:rFonts w:ascii="Arial" w:eastAsia="Calibri" w:hAnsi="Arial" w:cs="Arial"/>
          <w:i/>
          <w:vertAlign w:val="superscript"/>
          <w:lang w:val="es-CO"/>
        </w:rPr>
        <w:footnoteReference w:id="6"/>
      </w:r>
      <w:r w:rsidRPr="002457B5">
        <w:rPr>
          <w:rFonts w:ascii="Arial" w:eastAsia="Calibri" w:hAnsi="Arial" w:cs="Arial"/>
          <w:i/>
          <w:lang w:val="es-CO"/>
        </w:rPr>
        <w:t>.</w:t>
      </w:r>
    </w:p>
    <w:p w14:paraId="2A100DCC" w14:textId="77777777" w:rsidR="00F04306" w:rsidRPr="002457B5" w:rsidRDefault="00F04306" w:rsidP="002457B5">
      <w:pPr>
        <w:spacing w:line="360" w:lineRule="auto"/>
        <w:ind w:left="850" w:right="850"/>
        <w:jc w:val="both"/>
        <w:rPr>
          <w:rFonts w:ascii="Arial" w:eastAsia="Calibri" w:hAnsi="Arial" w:cs="Arial"/>
          <w:b/>
          <w:bCs/>
          <w:i/>
          <w:lang w:val="es-CO"/>
        </w:rPr>
      </w:pPr>
    </w:p>
    <w:p w14:paraId="44EE01E2" w14:textId="77777777" w:rsidR="00F04306" w:rsidRPr="002457B5" w:rsidRDefault="00F04306" w:rsidP="002457B5">
      <w:pPr>
        <w:spacing w:line="360" w:lineRule="auto"/>
        <w:jc w:val="both"/>
        <w:rPr>
          <w:rFonts w:ascii="Arial" w:eastAsia="Calibri" w:hAnsi="Arial" w:cs="Arial"/>
          <w:b/>
          <w:bCs/>
        </w:rPr>
      </w:pPr>
      <w:r w:rsidRPr="002457B5">
        <w:rPr>
          <w:rFonts w:ascii="Arial" w:eastAsia="Calibri" w:hAnsi="Arial" w:cs="Arial"/>
        </w:rPr>
        <w:t xml:space="preserve">En el mismo sentido, la Corte Constitucional en Sentencia SU 041 del 16 de mayo de 2018 afirmó lo siguiente: </w:t>
      </w:r>
    </w:p>
    <w:p w14:paraId="79CB0C78" w14:textId="77777777" w:rsidR="00F04306" w:rsidRPr="002457B5" w:rsidRDefault="00F04306" w:rsidP="002457B5">
      <w:pPr>
        <w:spacing w:line="360" w:lineRule="auto"/>
        <w:jc w:val="both"/>
        <w:rPr>
          <w:rFonts w:ascii="Arial" w:eastAsia="Calibri" w:hAnsi="Arial" w:cs="Arial"/>
          <w:b/>
          <w:bCs/>
        </w:rPr>
      </w:pPr>
    </w:p>
    <w:p w14:paraId="7DAA61D5" w14:textId="77777777" w:rsidR="00F04306" w:rsidRPr="002457B5" w:rsidRDefault="00F04306" w:rsidP="002457B5">
      <w:pPr>
        <w:pStyle w:val="NormalWeb"/>
        <w:spacing w:line="360" w:lineRule="auto"/>
        <w:ind w:left="850" w:right="850"/>
        <w:jc w:val="both"/>
        <w:rPr>
          <w:rFonts w:ascii="Arial" w:hAnsi="Arial" w:cs="Arial"/>
          <w:i/>
          <w:iCs/>
          <w:sz w:val="22"/>
          <w:szCs w:val="22"/>
        </w:rPr>
      </w:pPr>
      <w:r w:rsidRPr="002457B5">
        <w:rPr>
          <w:rFonts w:ascii="Arial" w:hAnsi="Arial" w:cs="Arial"/>
          <w:i/>
          <w:iCs/>
          <w:sz w:val="22"/>
          <w:szCs w:val="22"/>
        </w:rPr>
        <w:t>“Por su parte, las condiciones sustanciales se refieren a la verificación de que las obligaciones que dan lugar a la pretensión de ejecución sean</w:t>
      </w:r>
      <w:r w:rsidRPr="002457B5">
        <w:rPr>
          <w:rStyle w:val="apple-converted-space"/>
          <w:rFonts w:ascii="Arial" w:hAnsi="Arial" w:cs="Arial"/>
          <w:i/>
          <w:iCs/>
          <w:sz w:val="22"/>
          <w:szCs w:val="22"/>
        </w:rPr>
        <w:t> </w:t>
      </w:r>
      <w:r w:rsidRPr="002457B5">
        <w:rPr>
          <w:rFonts w:ascii="Arial" w:hAnsi="Arial" w:cs="Arial"/>
          <w:i/>
          <w:iCs/>
          <w:sz w:val="22"/>
          <w:szCs w:val="22"/>
        </w:rPr>
        <w:t>expresas, claras</w:t>
      </w:r>
      <w:r w:rsidRPr="002457B5">
        <w:rPr>
          <w:rStyle w:val="apple-converted-space"/>
          <w:rFonts w:ascii="Arial" w:hAnsi="Arial" w:cs="Arial"/>
          <w:i/>
          <w:iCs/>
          <w:sz w:val="22"/>
          <w:szCs w:val="22"/>
        </w:rPr>
        <w:t> </w:t>
      </w:r>
      <w:r w:rsidRPr="002457B5">
        <w:rPr>
          <w:rFonts w:ascii="Arial" w:hAnsi="Arial" w:cs="Arial"/>
          <w:i/>
          <w:iCs/>
          <w:sz w:val="22"/>
          <w:szCs w:val="22"/>
        </w:rPr>
        <w:t>y</w:t>
      </w:r>
      <w:r w:rsidRPr="002457B5">
        <w:rPr>
          <w:rStyle w:val="apple-converted-space"/>
          <w:rFonts w:ascii="Arial" w:hAnsi="Arial" w:cs="Arial"/>
          <w:i/>
          <w:iCs/>
          <w:sz w:val="22"/>
          <w:szCs w:val="22"/>
        </w:rPr>
        <w:t> </w:t>
      </w:r>
      <w:r w:rsidRPr="002457B5">
        <w:rPr>
          <w:rFonts w:ascii="Arial" w:hAnsi="Arial" w:cs="Arial"/>
          <w:i/>
          <w:iCs/>
          <w:sz w:val="22"/>
          <w:szCs w:val="22"/>
        </w:rPr>
        <w:t xml:space="preserve">exigibles.  De esta manera, </w:t>
      </w:r>
      <w:r w:rsidRPr="002457B5">
        <w:rPr>
          <w:rFonts w:ascii="Arial" w:hAnsi="Arial" w:cs="Arial"/>
          <w:b/>
          <w:bCs/>
          <w:i/>
          <w:iCs/>
          <w:sz w:val="22"/>
          <w:szCs w:val="22"/>
          <w:u w:val="single"/>
        </w:rPr>
        <w:t>la obligación es</w:t>
      </w:r>
      <w:r w:rsidRPr="002457B5">
        <w:rPr>
          <w:rStyle w:val="apple-converted-space"/>
          <w:rFonts w:ascii="Arial" w:hAnsi="Arial" w:cs="Arial"/>
          <w:b/>
          <w:bCs/>
          <w:i/>
          <w:iCs/>
          <w:sz w:val="22"/>
          <w:szCs w:val="22"/>
          <w:u w:val="single"/>
        </w:rPr>
        <w:t> </w:t>
      </w:r>
      <w:r w:rsidRPr="002457B5">
        <w:rPr>
          <w:rFonts w:ascii="Arial" w:hAnsi="Arial" w:cs="Arial"/>
          <w:b/>
          <w:bCs/>
          <w:i/>
          <w:iCs/>
          <w:sz w:val="22"/>
          <w:szCs w:val="22"/>
          <w:u w:val="single"/>
        </w:rPr>
        <w:t>expresa</w:t>
      </w:r>
      <w:r w:rsidRPr="002457B5">
        <w:rPr>
          <w:rStyle w:val="apple-converted-space"/>
          <w:rFonts w:ascii="Arial" w:hAnsi="Arial" w:cs="Arial"/>
          <w:b/>
          <w:bCs/>
          <w:i/>
          <w:iCs/>
          <w:sz w:val="22"/>
          <w:szCs w:val="22"/>
          <w:u w:val="single"/>
        </w:rPr>
        <w:t> </w:t>
      </w:r>
      <w:r w:rsidRPr="002457B5">
        <w:rPr>
          <w:rFonts w:ascii="Arial" w:hAnsi="Arial" w:cs="Arial"/>
          <w:b/>
          <w:bCs/>
          <w:i/>
          <w:iCs/>
          <w:sz w:val="22"/>
          <w:szCs w:val="22"/>
          <w:u w:val="single"/>
        </w:rPr>
        <w:t>cuando aparece manifiesta de la redacción misma del título; en otras palabras, aquella debe constar en el documento en forma nítida, es decir, debe contener el crédito del ejecutante y la deuda del obligado, sin necesidad de acudir a elucubraciones o suposiciones. Es</w:t>
      </w:r>
      <w:r w:rsidRPr="002457B5">
        <w:rPr>
          <w:rStyle w:val="apple-converted-space"/>
          <w:rFonts w:ascii="Arial" w:hAnsi="Arial" w:cs="Arial"/>
          <w:b/>
          <w:bCs/>
          <w:i/>
          <w:iCs/>
          <w:sz w:val="22"/>
          <w:szCs w:val="22"/>
          <w:u w:val="single"/>
        </w:rPr>
        <w:t> </w:t>
      </w:r>
      <w:r w:rsidRPr="002457B5">
        <w:rPr>
          <w:rFonts w:ascii="Arial" w:hAnsi="Arial" w:cs="Arial"/>
          <w:b/>
          <w:bCs/>
          <w:i/>
          <w:iCs/>
          <w:sz w:val="22"/>
          <w:szCs w:val="22"/>
          <w:u w:val="single"/>
        </w:rPr>
        <w:t>clara</w:t>
      </w:r>
      <w:r w:rsidRPr="002457B5">
        <w:rPr>
          <w:rStyle w:val="apple-converted-space"/>
          <w:rFonts w:ascii="Arial" w:hAnsi="Arial" w:cs="Arial"/>
          <w:b/>
          <w:bCs/>
          <w:i/>
          <w:iCs/>
          <w:sz w:val="22"/>
          <w:szCs w:val="22"/>
          <w:u w:val="single"/>
        </w:rPr>
        <w:t> </w:t>
      </w:r>
      <w:r w:rsidRPr="002457B5">
        <w:rPr>
          <w:rFonts w:ascii="Arial" w:hAnsi="Arial" w:cs="Arial"/>
          <w:b/>
          <w:bCs/>
          <w:i/>
          <w:iCs/>
          <w:sz w:val="22"/>
          <w:szCs w:val="22"/>
          <w:u w:val="single"/>
        </w:rPr>
        <w:t>cuando además de ser expresa, aparece determinada en el título, es fácilmente inteligible y se entiende en un solo sentido. Finalmente es</w:t>
      </w:r>
      <w:r w:rsidRPr="002457B5">
        <w:rPr>
          <w:rStyle w:val="apple-converted-space"/>
          <w:rFonts w:ascii="Arial" w:hAnsi="Arial" w:cs="Arial"/>
          <w:b/>
          <w:bCs/>
          <w:i/>
          <w:iCs/>
          <w:sz w:val="22"/>
          <w:szCs w:val="22"/>
          <w:u w:val="single"/>
        </w:rPr>
        <w:t> </w:t>
      </w:r>
      <w:r w:rsidRPr="002457B5">
        <w:rPr>
          <w:rFonts w:ascii="Arial" w:hAnsi="Arial" w:cs="Arial"/>
          <w:b/>
          <w:bCs/>
          <w:i/>
          <w:iCs/>
          <w:sz w:val="22"/>
          <w:szCs w:val="22"/>
          <w:u w:val="single"/>
        </w:rPr>
        <w:t>exigible</w:t>
      </w:r>
      <w:r w:rsidRPr="002457B5">
        <w:rPr>
          <w:rStyle w:val="apple-converted-space"/>
          <w:rFonts w:ascii="Arial" w:hAnsi="Arial" w:cs="Arial"/>
          <w:b/>
          <w:bCs/>
          <w:i/>
          <w:iCs/>
          <w:sz w:val="22"/>
          <w:szCs w:val="22"/>
          <w:u w:val="single"/>
        </w:rPr>
        <w:t> </w:t>
      </w:r>
      <w:r w:rsidRPr="002457B5">
        <w:rPr>
          <w:rFonts w:ascii="Arial" w:hAnsi="Arial" w:cs="Arial"/>
          <w:b/>
          <w:bCs/>
          <w:i/>
          <w:iCs/>
          <w:sz w:val="22"/>
          <w:szCs w:val="22"/>
          <w:u w:val="single"/>
        </w:rPr>
        <w:t>cuando puede demandarse su cumplimiento por no estar sometida a plazo o a condición</w:t>
      </w:r>
      <w:r w:rsidRPr="002457B5">
        <w:rPr>
          <w:rFonts w:ascii="Arial" w:hAnsi="Arial" w:cs="Arial"/>
          <w:sz w:val="22"/>
          <w:szCs w:val="22"/>
        </w:rPr>
        <w:t>”</w:t>
      </w:r>
      <w:r w:rsidRPr="002457B5">
        <w:rPr>
          <w:rStyle w:val="Refdenotaalpie"/>
          <w:rFonts w:ascii="Arial" w:eastAsiaTheme="majorEastAsia" w:hAnsi="Arial" w:cs="Arial"/>
          <w:sz w:val="22"/>
          <w:szCs w:val="22"/>
        </w:rPr>
        <w:t xml:space="preserve"> </w:t>
      </w:r>
      <w:r w:rsidRPr="002457B5">
        <w:rPr>
          <w:rStyle w:val="Refdenotaalpie"/>
          <w:rFonts w:ascii="Arial" w:eastAsiaTheme="majorEastAsia" w:hAnsi="Arial" w:cs="Arial"/>
          <w:sz w:val="22"/>
          <w:szCs w:val="22"/>
        </w:rPr>
        <w:footnoteReference w:id="7"/>
      </w:r>
      <w:r w:rsidRPr="002457B5">
        <w:rPr>
          <w:rFonts w:ascii="Arial" w:hAnsi="Arial" w:cs="Arial"/>
          <w:i/>
          <w:iCs/>
          <w:sz w:val="22"/>
          <w:szCs w:val="22"/>
        </w:rPr>
        <w:t xml:space="preserve"> </w:t>
      </w:r>
      <w:r w:rsidRPr="002457B5">
        <w:rPr>
          <w:rFonts w:ascii="Arial" w:hAnsi="Arial" w:cs="Arial"/>
          <w:sz w:val="22"/>
          <w:szCs w:val="22"/>
        </w:rPr>
        <w:t xml:space="preserve">- (Subrayado y negrilla por fuera de texto) </w:t>
      </w:r>
    </w:p>
    <w:p w14:paraId="0C782D88" w14:textId="77777777" w:rsidR="00F04306" w:rsidRPr="002457B5" w:rsidRDefault="00F04306" w:rsidP="002457B5">
      <w:pPr>
        <w:spacing w:line="360" w:lineRule="auto"/>
        <w:jc w:val="both"/>
        <w:rPr>
          <w:rFonts w:ascii="Arial" w:hAnsi="Arial" w:cs="Arial"/>
          <w:bCs/>
        </w:rPr>
      </w:pPr>
    </w:p>
    <w:p w14:paraId="79776556" w14:textId="3923E5E3" w:rsidR="00F04306" w:rsidRPr="002457B5" w:rsidRDefault="00F04306" w:rsidP="002457B5">
      <w:pPr>
        <w:spacing w:line="360" w:lineRule="auto"/>
        <w:jc w:val="both"/>
        <w:rPr>
          <w:rFonts w:ascii="Arial" w:hAnsi="Arial" w:cs="Arial"/>
        </w:rPr>
      </w:pPr>
      <w:r w:rsidRPr="002457B5">
        <w:rPr>
          <w:rFonts w:ascii="Arial" w:hAnsi="Arial" w:cs="Arial"/>
        </w:rPr>
        <w:t xml:space="preserve">Frente a la condición de que trata la norma y que indica que tales obligaciones claras, expresas y exigibles deben constar en documentos que provengan del deudor o de su causante, debe decirse que, en el presente caso, la </w:t>
      </w:r>
      <w:r w:rsidRPr="002457B5">
        <w:rPr>
          <w:rFonts w:ascii="Arial" w:eastAsia="Times New Roman" w:hAnsi="Arial" w:cs="Arial"/>
        </w:rPr>
        <w:t xml:space="preserve">Sentencia del </w:t>
      </w:r>
      <w:r w:rsidR="00510E44" w:rsidRPr="002457B5">
        <w:rPr>
          <w:rFonts w:ascii="Arial" w:eastAsia="Times New Roman" w:hAnsi="Arial" w:cs="Arial"/>
        </w:rPr>
        <w:t>02 de agosto de 2019</w:t>
      </w:r>
      <w:r w:rsidRPr="002457B5">
        <w:rPr>
          <w:rFonts w:ascii="Arial" w:eastAsia="Times New Roman" w:hAnsi="Arial" w:cs="Arial"/>
        </w:rPr>
        <w:t xml:space="preserve"> </w:t>
      </w:r>
      <w:r w:rsidRPr="002457B5">
        <w:rPr>
          <w:rFonts w:ascii="Arial" w:hAnsi="Arial" w:cs="Arial"/>
        </w:rPr>
        <w:t xml:space="preserve">que se pretende hacer valer no tiene el carácter de clara, expresa, ni mucho menos exigible, presupuestos necesarios para que se configure un título ejecutivo. Lo anterior, en la medida que las obligaciones contenidas en dicha </w:t>
      </w:r>
      <w:r w:rsidRPr="002457B5">
        <w:rPr>
          <w:rFonts w:ascii="Arial" w:hAnsi="Arial" w:cs="Arial"/>
        </w:rPr>
        <w:lastRenderedPageBreak/>
        <w:t>providencia, ya se encuentran debidamente saldadas.</w:t>
      </w:r>
    </w:p>
    <w:p w14:paraId="74779784" w14:textId="77777777" w:rsidR="00F04306" w:rsidRPr="002457B5" w:rsidRDefault="00F04306" w:rsidP="002457B5">
      <w:pPr>
        <w:spacing w:line="360" w:lineRule="auto"/>
        <w:jc w:val="both"/>
        <w:rPr>
          <w:rFonts w:ascii="Arial" w:hAnsi="Arial" w:cs="Arial"/>
        </w:rPr>
      </w:pPr>
    </w:p>
    <w:p w14:paraId="41ADEA03" w14:textId="77777777" w:rsidR="00F04306" w:rsidRPr="002457B5" w:rsidRDefault="00F04306" w:rsidP="002457B5">
      <w:pPr>
        <w:spacing w:line="360" w:lineRule="auto"/>
        <w:ind w:right="50"/>
        <w:jc w:val="both"/>
        <w:rPr>
          <w:rFonts w:ascii="Arial" w:eastAsiaTheme="minorHAnsi" w:hAnsi="Arial" w:cs="Arial"/>
        </w:rPr>
      </w:pPr>
      <w:r w:rsidRPr="002457B5">
        <w:rPr>
          <w:rFonts w:ascii="Arial" w:eastAsiaTheme="minorHAnsi" w:hAnsi="Arial" w:cs="Arial"/>
        </w:rPr>
        <w:t>Es de indicar que, frente a la imposibilidad de cumplir con las obligaciones contenidas en fallos judiciales, ha dispuesto la Corte Constitucional, lo siguiente:</w:t>
      </w:r>
    </w:p>
    <w:p w14:paraId="47F745CA" w14:textId="77777777" w:rsidR="00F04306" w:rsidRPr="002457B5" w:rsidRDefault="00F04306" w:rsidP="002457B5">
      <w:pPr>
        <w:spacing w:line="360" w:lineRule="auto"/>
        <w:ind w:right="50"/>
        <w:jc w:val="both"/>
        <w:rPr>
          <w:rFonts w:ascii="Arial" w:eastAsiaTheme="minorHAnsi" w:hAnsi="Arial" w:cs="Arial"/>
        </w:rPr>
      </w:pPr>
    </w:p>
    <w:p w14:paraId="743D21E8" w14:textId="77777777" w:rsidR="00F04306" w:rsidRPr="002457B5" w:rsidRDefault="00F04306" w:rsidP="002457B5">
      <w:pPr>
        <w:spacing w:line="360" w:lineRule="auto"/>
        <w:ind w:left="851" w:right="843"/>
        <w:jc w:val="both"/>
        <w:rPr>
          <w:rFonts w:ascii="Arial" w:eastAsiaTheme="minorHAnsi" w:hAnsi="Arial" w:cs="Arial"/>
          <w:i/>
          <w:iCs/>
          <w:lang w:val="es-CO"/>
        </w:rPr>
      </w:pPr>
      <w:r w:rsidRPr="002457B5">
        <w:rPr>
          <w:rFonts w:ascii="Arial" w:eastAsiaTheme="minorHAnsi" w:hAnsi="Arial" w:cs="Arial"/>
          <w:i/>
          <w:iCs/>
        </w:rPr>
        <w:t>“</w:t>
      </w:r>
      <w:r w:rsidRPr="002457B5">
        <w:rPr>
          <w:rFonts w:ascii="Arial" w:eastAsiaTheme="minorHAnsi" w:hAnsi="Arial" w:cs="Arial"/>
          <w:i/>
          <w:iCs/>
          <w:lang w:val="es-CO"/>
        </w:rPr>
        <w:t>La explicación sobre el alcance y sentido del cumplimiento de los fallos judiciales, como parte del derecho fundamental al acceso a la administración de justicia, estaría incompleta si no se hace referencia a aquellos casos en que no se presentan los elementos fácticos o jurídicos necesarios para cumplir la orden original del fallo. Debe aclararse que no se trata de eventos en que se avale el incumplimiento de la orden judicial proferida; por el contrario, con el ánimo de alcanzar la satisfacción material del derecho involucrado, por encima de obstáculos formales que en su ejecución se encuentren, se han previsto formas alternas de cumplimiento del fallo que busquen la satisfacción del derecho al acceso a la administración de justicia siempre que la obligación original se aprecie como de imposible realización.</w:t>
      </w:r>
    </w:p>
    <w:p w14:paraId="684AC514" w14:textId="77777777" w:rsidR="00F04306" w:rsidRPr="002457B5" w:rsidRDefault="00F04306" w:rsidP="002457B5">
      <w:pPr>
        <w:spacing w:line="360" w:lineRule="auto"/>
        <w:ind w:left="851" w:right="843"/>
        <w:jc w:val="both"/>
        <w:rPr>
          <w:rFonts w:ascii="Arial" w:eastAsiaTheme="minorHAnsi" w:hAnsi="Arial" w:cs="Arial"/>
          <w:i/>
          <w:iCs/>
          <w:lang w:val="es-CO"/>
        </w:rPr>
      </w:pPr>
      <w:r w:rsidRPr="002457B5">
        <w:rPr>
          <w:rFonts w:ascii="Arial" w:eastAsiaTheme="minorHAnsi" w:hAnsi="Arial" w:cs="Arial"/>
          <w:i/>
          <w:iCs/>
          <w:lang w:val="es-CO"/>
        </w:rPr>
        <w:t> </w:t>
      </w:r>
    </w:p>
    <w:p w14:paraId="17777D97" w14:textId="77777777" w:rsidR="00F04306" w:rsidRPr="002457B5" w:rsidRDefault="00F04306" w:rsidP="002457B5">
      <w:pPr>
        <w:spacing w:line="360" w:lineRule="auto"/>
        <w:ind w:left="851" w:right="843"/>
        <w:jc w:val="both"/>
        <w:rPr>
          <w:rFonts w:ascii="Arial" w:eastAsiaTheme="minorHAnsi" w:hAnsi="Arial" w:cs="Arial"/>
          <w:i/>
          <w:iCs/>
          <w:lang w:val="es-CO"/>
        </w:rPr>
      </w:pPr>
      <w:r w:rsidRPr="002457B5">
        <w:rPr>
          <w:rFonts w:ascii="Arial" w:eastAsiaTheme="minorHAnsi" w:hAnsi="Arial" w:cs="Arial"/>
          <w:i/>
          <w:iCs/>
          <w:lang w:val="es-CO"/>
        </w:rPr>
        <w:t>Para estos casos, la Corte Constitucional ha exigido, en primer lugar, la necesidad de probar, por la parte accionada, de forma eficiente, clara y definitiva la imposibilidad física o jurídica de llevar a cabo la orden original; y, como segundo elemento configurador de la situación, ha previsto el empleo de vías alternas para la satisfacción de los intereses del titular del derecho protegido en el fallo judicial, las cuales permitan equiparar sus consecuencias al cumplimiento de la orden judicial original, llegando, de esta forma , a la satisfacción material del derecho fundamental de  acceso a la administración de justicia.”</w:t>
      </w:r>
      <w:r w:rsidRPr="002457B5">
        <w:rPr>
          <w:rStyle w:val="Refdenotaalpie"/>
          <w:rFonts w:ascii="Arial" w:eastAsiaTheme="minorHAnsi" w:hAnsi="Arial" w:cs="Arial"/>
          <w:i/>
          <w:iCs/>
          <w:lang w:val="es-CO"/>
        </w:rPr>
        <w:footnoteReference w:id="8"/>
      </w:r>
    </w:p>
    <w:p w14:paraId="5E19BDDB" w14:textId="77777777" w:rsidR="00F04306" w:rsidRPr="002457B5" w:rsidRDefault="00F04306" w:rsidP="002457B5">
      <w:pPr>
        <w:spacing w:line="360" w:lineRule="auto"/>
        <w:ind w:right="50"/>
        <w:jc w:val="both"/>
        <w:rPr>
          <w:rFonts w:ascii="Arial" w:eastAsiaTheme="minorHAnsi" w:hAnsi="Arial" w:cs="Arial"/>
        </w:rPr>
      </w:pPr>
    </w:p>
    <w:p w14:paraId="25613A51" w14:textId="4558B1A2" w:rsidR="00BC1F94" w:rsidRPr="002457B5" w:rsidRDefault="00BC1F94" w:rsidP="002457B5">
      <w:pPr>
        <w:spacing w:line="360" w:lineRule="auto"/>
        <w:ind w:right="50"/>
        <w:jc w:val="both"/>
        <w:rPr>
          <w:rFonts w:ascii="Arial" w:eastAsiaTheme="minorHAnsi" w:hAnsi="Arial" w:cs="Arial"/>
        </w:rPr>
      </w:pPr>
      <w:r w:rsidRPr="002457B5">
        <w:rPr>
          <w:rFonts w:ascii="Arial" w:eastAsiaTheme="minorHAnsi" w:hAnsi="Arial" w:cs="Arial"/>
        </w:rPr>
        <w:t xml:space="preserve">Teniendo en cuenta lo anterior, se constata que la obligación fue cumplida el pasado 13 de </w:t>
      </w:r>
      <w:r w:rsidRPr="002457B5">
        <w:rPr>
          <w:rFonts w:ascii="Arial" w:eastAsiaTheme="minorHAnsi" w:hAnsi="Arial" w:cs="Arial"/>
        </w:rPr>
        <w:lastRenderedPageBreak/>
        <w:t xml:space="preserve">diciembre de 2024, de forma total y no existe deber alguno en cabeza de mi representada que deba saldar por lo que se presenta una imposibilidad ante la existencia de paz y salvo.  </w:t>
      </w:r>
    </w:p>
    <w:p w14:paraId="0E6BC631" w14:textId="77777777" w:rsidR="00BC1F94" w:rsidRPr="002457B5" w:rsidRDefault="00BC1F94" w:rsidP="002457B5">
      <w:pPr>
        <w:spacing w:line="360" w:lineRule="auto"/>
        <w:ind w:right="50"/>
        <w:jc w:val="both"/>
        <w:rPr>
          <w:rFonts w:ascii="Arial" w:eastAsiaTheme="minorHAnsi" w:hAnsi="Arial" w:cs="Arial"/>
        </w:rPr>
      </w:pPr>
    </w:p>
    <w:p w14:paraId="68BD87AD" w14:textId="512E97A2" w:rsidR="00F04306" w:rsidRPr="002457B5" w:rsidRDefault="00F04306" w:rsidP="002457B5">
      <w:pPr>
        <w:spacing w:line="360" w:lineRule="auto"/>
        <w:ind w:right="50"/>
        <w:jc w:val="both"/>
        <w:rPr>
          <w:rFonts w:ascii="Arial" w:eastAsiaTheme="minorHAnsi" w:hAnsi="Arial" w:cs="Arial"/>
          <w:lang w:val="es-CO"/>
        </w:rPr>
      </w:pPr>
      <w:r w:rsidRPr="002457B5">
        <w:rPr>
          <w:rFonts w:ascii="Arial" w:eastAsiaTheme="minorHAnsi" w:hAnsi="Arial" w:cs="Arial"/>
        </w:rPr>
        <w:t xml:space="preserve">En conclusión, resulta imperioso señalar que es latente la </w:t>
      </w:r>
      <w:r w:rsidRPr="002457B5">
        <w:rPr>
          <w:rFonts w:ascii="Arial" w:eastAsiaTheme="minorHAnsi" w:hAnsi="Arial" w:cs="Arial"/>
          <w:lang w:val="es-CO"/>
        </w:rPr>
        <w:t xml:space="preserve">imposibilidad que le asiste a mi procurada para cumplir lo dispuesto en la </w:t>
      </w:r>
      <w:r w:rsidRPr="002457B5">
        <w:rPr>
          <w:rFonts w:ascii="Arial" w:eastAsia="Times New Roman" w:hAnsi="Arial" w:cs="Arial"/>
        </w:rPr>
        <w:t xml:space="preserve">Sentencia del </w:t>
      </w:r>
      <w:r w:rsidR="00BC1F94" w:rsidRPr="002457B5">
        <w:rPr>
          <w:rFonts w:ascii="Arial" w:eastAsia="Times New Roman" w:hAnsi="Arial" w:cs="Arial"/>
        </w:rPr>
        <w:t>02 de agosto de 2019</w:t>
      </w:r>
      <w:r w:rsidRPr="002457B5">
        <w:rPr>
          <w:rFonts w:ascii="Arial" w:eastAsiaTheme="minorHAnsi" w:hAnsi="Arial" w:cs="Arial"/>
          <w:lang w:val="es-CO"/>
        </w:rPr>
        <w:t>, en la medida que las obligaciones que se le ordenaron a mi procurada fueran pagadas, ya se encuentran saldadas. Entonces, al estar dicha</w:t>
      </w:r>
      <w:r w:rsidR="00BC1F94" w:rsidRPr="002457B5">
        <w:rPr>
          <w:rFonts w:ascii="Arial" w:eastAsiaTheme="minorHAnsi" w:hAnsi="Arial" w:cs="Arial"/>
          <w:lang w:val="es-CO"/>
        </w:rPr>
        <w:t>s</w:t>
      </w:r>
      <w:r w:rsidRPr="002457B5">
        <w:rPr>
          <w:rFonts w:ascii="Arial" w:eastAsiaTheme="minorHAnsi" w:hAnsi="Arial" w:cs="Arial"/>
          <w:lang w:val="es-CO"/>
        </w:rPr>
        <w:t xml:space="preserve"> obligaciones a paz y salvo, es imposible que se declare algún incumplimiento por parte de </w:t>
      </w:r>
      <w:r w:rsidR="00BC1F94" w:rsidRPr="002457B5">
        <w:rPr>
          <w:rFonts w:ascii="Arial" w:eastAsia="Arial" w:hAnsi="Arial" w:cs="Arial"/>
          <w:b/>
          <w:bCs/>
        </w:rPr>
        <w:t>COMUNICACIÓN CELULAR S.A. - COMCEL S.A.</w:t>
      </w:r>
      <w:r w:rsidRPr="002457B5">
        <w:rPr>
          <w:rFonts w:ascii="Arial" w:eastAsiaTheme="minorHAnsi" w:hAnsi="Arial" w:cs="Arial"/>
          <w:lang w:val="es-CO"/>
        </w:rPr>
        <w:t>, pues materialmente le es imposible cumplir.</w:t>
      </w:r>
    </w:p>
    <w:p w14:paraId="4A0AF7AD" w14:textId="77777777" w:rsidR="00F04306" w:rsidRPr="002457B5" w:rsidRDefault="00F04306" w:rsidP="002457B5">
      <w:pPr>
        <w:spacing w:line="360" w:lineRule="auto"/>
        <w:jc w:val="both"/>
        <w:rPr>
          <w:rFonts w:ascii="Arial" w:hAnsi="Arial" w:cs="Arial"/>
        </w:rPr>
      </w:pPr>
    </w:p>
    <w:p w14:paraId="03013843" w14:textId="1AE0C253" w:rsidR="00F04306" w:rsidRPr="002457B5" w:rsidRDefault="00F04306" w:rsidP="002457B5">
      <w:pPr>
        <w:spacing w:line="360" w:lineRule="auto"/>
        <w:jc w:val="both"/>
        <w:rPr>
          <w:rFonts w:ascii="Arial" w:hAnsi="Arial" w:cs="Arial"/>
        </w:rPr>
      </w:pPr>
      <w:r w:rsidRPr="002457B5">
        <w:rPr>
          <w:rFonts w:ascii="Arial" w:hAnsi="Arial" w:cs="Arial"/>
        </w:rPr>
        <w:t>Solicito a</w:t>
      </w:r>
      <w:r w:rsidR="00BC1F94" w:rsidRPr="002457B5">
        <w:rPr>
          <w:rFonts w:ascii="Arial" w:hAnsi="Arial" w:cs="Arial"/>
        </w:rPr>
        <w:t xml:space="preserve"> </w:t>
      </w:r>
      <w:r w:rsidRPr="002457B5">
        <w:rPr>
          <w:rFonts w:ascii="Arial" w:hAnsi="Arial" w:cs="Arial"/>
        </w:rPr>
        <w:t>l</w:t>
      </w:r>
      <w:r w:rsidR="00BC1F94" w:rsidRPr="002457B5">
        <w:rPr>
          <w:rFonts w:ascii="Arial" w:hAnsi="Arial" w:cs="Arial"/>
        </w:rPr>
        <w:t>a</w:t>
      </w:r>
      <w:r w:rsidRPr="002457B5">
        <w:rPr>
          <w:rFonts w:ascii="Arial" w:hAnsi="Arial" w:cs="Arial"/>
        </w:rPr>
        <w:t xml:space="preserve"> señor</w:t>
      </w:r>
      <w:r w:rsidR="00F32FA8" w:rsidRPr="002457B5">
        <w:rPr>
          <w:rFonts w:ascii="Arial" w:hAnsi="Arial" w:cs="Arial"/>
        </w:rPr>
        <w:t>a</w:t>
      </w:r>
      <w:r w:rsidRPr="002457B5">
        <w:rPr>
          <w:rFonts w:ascii="Arial" w:hAnsi="Arial" w:cs="Arial"/>
        </w:rPr>
        <w:t xml:space="preserve"> Juez, declarar probada esta excepción.</w:t>
      </w:r>
    </w:p>
    <w:p w14:paraId="7B67B54A" w14:textId="77777777" w:rsidR="00F419B9" w:rsidRPr="002457B5" w:rsidRDefault="00F419B9" w:rsidP="002457B5">
      <w:pPr>
        <w:pStyle w:val="Textoindependiente"/>
        <w:spacing w:line="360" w:lineRule="auto"/>
        <w:rPr>
          <w:rFonts w:ascii="Arial" w:hAnsi="Arial" w:cs="Arial"/>
          <w:b/>
          <w:color w:val="FF0000"/>
          <w:sz w:val="22"/>
          <w:szCs w:val="22"/>
        </w:rPr>
      </w:pPr>
    </w:p>
    <w:p w14:paraId="1B67D042" w14:textId="77777777" w:rsidR="00A14E66" w:rsidRPr="002457B5" w:rsidRDefault="00A14E66" w:rsidP="002457B5">
      <w:pPr>
        <w:pStyle w:val="Prrafodelista"/>
        <w:widowControl/>
        <w:numPr>
          <w:ilvl w:val="0"/>
          <w:numId w:val="44"/>
        </w:numPr>
        <w:autoSpaceDE/>
        <w:autoSpaceDN/>
        <w:spacing w:line="360" w:lineRule="auto"/>
        <w:jc w:val="both"/>
        <w:rPr>
          <w:rFonts w:ascii="Arial" w:hAnsi="Arial" w:cs="Arial"/>
          <w:b/>
        </w:rPr>
      </w:pPr>
      <w:r w:rsidRPr="002457B5">
        <w:rPr>
          <w:rFonts w:ascii="Arial" w:hAnsi="Arial" w:cs="Arial"/>
          <w:b/>
        </w:rPr>
        <w:t>GENÉRICA E INNOMINADA</w:t>
      </w:r>
    </w:p>
    <w:p w14:paraId="78AD3337" w14:textId="77777777" w:rsidR="00A14E66" w:rsidRPr="002457B5" w:rsidRDefault="00A14E66" w:rsidP="002457B5">
      <w:pPr>
        <w:spacing w:line="360" w:lineRule="auto"/>
        <w:jc w:val="both"/>
        <w:rPr>
          <w:rFonts w:ascii="Arial" w:hAnsi="Arial" w:cs="Arial"/>
        </w:rPr>
      </w:pPr>
    </w:p>
    <w:p w14:paraId="159F4AAD" w14:textId="0AC6AA81" w:rsidR="00A14E66" w:rsidRPr="002457B5" w:rsidRDefault="00A14E66" w:rsidP="002457B5">
      <w:pPr>
        <w:spacing w:line="360" w:lineRule="auto"/>
        <w:jc w:val="both"/>
        <w:rPr>
          <w:rFonts w:ascii="Arial" w:hAnsi="Arial" w:cs="Arial"/>
        </w:rPr>
      </w:pPr>
      <w:r w:rsidRPr="002457B5">
        <w:rPr>
          <w:rFonts w:ascii="Arial" w:hAnsi="Arial" w:cs="Arial"/>
        </w:rPr>
        <w:t xml:space="preserve">Solicito al Despacho declarar cualquier otra excepción que resulte probada en el curso </w:t>
      </w:r>
      <w:r w:rsidR="001C5F60" w:rsidRPr="002457B5">
        <w:rPr>
          <w:rFonts w:ascii="Arial" w:hAnsi="Arial" w:cs="Arial"/>
        </w:rPr>
        <w:t>del</w:t>
      </w:r>
      <w:r w:rsidR="00A4025B" w:rsidRPr="002457B5">
        <w:rPr>
          <w:rFonts w:ascii="Arial" w:hAnsi="Arial" w:cs="Arial"/>
        </w:rPr>
        <w:t xml:space="preserve"> proceso, según</w:t>
      </w:r>
      <w:r w:rsidRPr="002457B5">
        <w:rPr>
          <w:rFonts w:ascii="Arial" w:hAnsi="Arial" w:cs="Arial"/>
        </w:rPr>
        <w:t xml:space="preserve"> lo preceptuado en el artículo 282 del Código General del proceso, el cual indica que, el juez deberá reconocer oficiosamente en la sentencia las excepciones que se prueben dentro del marco del proceso atendiendo a lo que se origine en la Ley incluida la de caducidad y la de prescripción de la acción ejecutiva derivada del artículo 2536 del Código Civil.</w:t>
      </w:r>
    </w:p>
    <w:p w14:paraId="1B00852C" w14:textId="77777777" w:rsidR="00A14E66" w:rsidRPr="002457B5" w:rsidRDefault="00A14E66" w:rsidP="002457B5">
      <w:pPr>
        <w:pStyle w:val="Textoindependiente"/>
        <w:spacing w:line="360" w:lineRule="auto"/>
        <w:rPr>
          <w:rFonts w:ascii="Arial" w:hAnsi="Arial" w:cs="Arial"/>
          <w:sz w:val="22"/>
          <w:szCs w:val="22"/>
        </w:rPr>
      </w:pPr>
    </w:p>
    <w:p w14:paraId="19A91AE6" w14:textId="7E01B6E8" w:rsidR="00F419B9" w:rsidRPr="002457B5" w:rsidRDefault="00A14E66" w:rsidP="002457B5">
      <w:pPr>
        <w:pStyle w:val="Textoindependiente"/>
        <w:spacing w:line="360" w:lineRule="auto"/>
        <w:jc w:val="both"/>
        <w:rPr>
          <w:rFonts w:ascii="Arial" w:hAnsi="Arial" w:cs="Arial"/>
          <w:color w:val="FF0000"/>
          <w:sz w:val="22"/>
          <w:szCs w:val="22"/>
        </w:rPr>
      </w:pPr>
      <w:r w:rsidRPr="002457B5">
        <w:rPr>
          <w:rFonts w:ascii="Arial" w:hAnsi="Arial" w:cs="Arial"/>
          <w:sz w:val="22"/>
          <w:szCs w:val="22"/>
        </w:rPr>
        <w:t>Por</w:t>
      </w:r>
      <w:r w:rsidRPr="002457B5">
        <w:rPr>
          <w:rFonts w:ascii="Arial" w:hAnsi="Arial" w:cs="Arial"/>
          <w:spacing w:val="-5"/>
          <w:sz w:val="22"/>
          <w:szCs w:val="22"/>
        </w:rPr>
        <w:t xml:space="preserve"> </w:t>
      </w:r>
      <w:r w:rsidRPr="002457B5">
        <w:rPr>
          <w:rFonts w:ascii="Arial" w:hAnsi="Arial" w:cs="Arial"/>
          <w:sz w:val="22"/>
          <w:szCs w:val="22"/>
        </w:rPr>
        <w:t>las</w:t>
      </w:r>
      <w:r w:rsidRPr="002457B5">
        <w:rPr>
          <w:rFonts w:ascii="Arial" w:hAnsi="Arial" w:cs="Arial"/>
          <w:spacing w:val="-5"/>
          <w:sz w:val="22"/>
          <w:szCs w:val="22"/>
        </w:rPr>
        <w:t xml:space="preserve"> </w:t>
      </w:r>
      <w:r w:rsidRPr="002457B5">
        <w:rPr>
          <w:rFonts w:ascii="Arial" w:hAnsi="Arial" w:cs="Arial"/>
          <w:sz w:val="22"/>
          <w:szCs w:val="22"/>
        </w:rPr>
        <w:t>razones</w:t>
      </w:r>
      <w:r w:rsidRPr="002457B5">
        <w:rPr>
          <w:rFonts w:ascii="Arial" w:hAnsi="Arial" w:cs="Arial"/>
          <w:spacing w:val="-4"/>
          <w:sz w:val="22"/>
          <w:szCs w:val="22"/>
        </w:rPr>
        <w:t xml:space="preserve"> </w:t>
      </w:r>
      <w:r w:rsidRPr="002457B5">
        <w:rPr>
          <w:rFonts w:ascii="Arial" w:hAnsi="Arial" w:cs="Arial"/>
          <w:sz w:val="22"/>
          <w:szCs w:val="22"/>
        </w:rPr>
        <w:t>expuestas,</w:t>
      </w:r>
      <w:r w:rsidRPr="002457B5">
        <w:rPr>
          <w:rFonts w:ascii="Arial" w:hAnsi="Arial" w:cs="Arial"/>
          <w:spacing w:val="-5"/>
          <w:sz w:val="22"/>
          <w:szCs w:val="22"/>
        </w:rPr>
        <w:t xml:space="preserve"> </w:t>
      </w:r>
      <w:r w:rsidRPr="002457B5">
        <w:rPr>
          <w:rFonts w:ascii="Arial" w:hAnsi="Arial" w:cs="Arial"/>
          <w:sz w:val="22"/>
          <w:szCs w:val="22"/>
        </w:rPr>
        <w:t>solicito</w:t>
      </w:r>
      <w:r w:rsidRPr="002457B5">
        <w:rPr>
          <w:rFonts w:ascii="Arial" w:hAnsi="Arial" w:cs="Arial"/>
          <w:spacing w:val="-4"/>
          <w:sz w:val="22"/>
          <w:szCs w:val="22"/>
        </w:rPr>
        <w:t xml:space="preserve"> </w:t>
      </w:r>
      <w:r w:rsidRPr="002457B5">
        <w:rPr>
          <w:rFonts w:ascii="Arial" w:hAnsi="Arial" w:cs="Arial"/>
          <w:sz w:val="22"/>
          <w:szCs w:val="22"/>
        </w:rPr>
        <w:t>respetuosamente</w:t>
      </w:r>
      <w:r w:rsidRPr="002457B5">
        <w:rPr>
          <w:rFonts w:ascii="Arial" w:hAnsi="Arial" w:cs="Arial"/>
          <w:spacing w:val="-5"/>
          <w:sz w:val="22"/>
          <w:szCs w:val="22"/>
        </w:rPr>
        <w:t xml:space="preserve"> </w:t>
      </w:r>
      <w:r w:rsidRPr="002457B5">
        <w:rPr>
          <w:rFonts w:ascii="Arial" w:hAnsi="Arial" w:cs="Arial"/>
          <w:sz w:val="22"/>
          <w:szCs w:val="22"/>
        </w:rPr>
        <w:t>declarar</w:t>
      </w:r>
      <w:r w:rsidRPr="002457B5">
        <w:rPr>
          <w:rFonts w:ascii="Arial" w:hAnsi="Arial" w:cs="Arial"/>
          <w:spacing w:val="-4"/>
          <w:sz w:val="22"/>
          <w:szCs w:val="22"/>
        </w:rPr>
        <w:t xml:space="preserve"> </w:t>
      </w:r>
      <w:r w:rsidRPr="002457B5">
        <w:rPr>
          <w:rFonts w:ascii="Arial" w:hAnsi="Arial" w:cs="Arial"/>
          <w:sz w:val="22"/>
          <w:szCs w:val="22"/>
        </w:rPr>
        <w:t>probada</w:t>
      </w:r>
      <w:r w:rsidRPr="002457B5">
        <w:rPr>
          <w:rFonts w:ascii="Arial" w:hAnsi="Arial" w:cs="Arial"/>
          <w:spacing w:val="-5"/>
          <w:sz w:val="22"/>
          <w:szCs w:val="22"/>
        </w:rPr>
        <w:t xml:space="preserve"> </w:t>
      </w:r>
      <w:r w:rsidRPr="002457B5">
        <w:rPr>
          <w:rFonts w:ascii="Arial" w:hAnsi="Arial" w:cs="Arial"/>
          <w:sz w:val="22"/>
          <w:szCs w:val="22"/>
        </w:rPr>
        <w:t>esta</w:t>
      </w:r>
      <w:r w:rsidRPr="002457B5">
        <w:rPr>
          <w:rFonts w:ascii="Arial" w:hAnsi="Arial" w:cs="Arial"/>
          <w:spacing w:val="-4"/>
          <w:sz w:val="22"/>
          <w:szCs w:val="22"/>
        </w:rPr>
        <w:t xml:space="preserve"> </w:t>
      </w:r>
      <w:r w:rsidRPr="002457B5">
        <w:rPr>
          <w:rFonts w:ascii="Arial" w:hAnsi="Arial" w:cs="Arial"/>
          <w:sz w:val="22"/>
          <w:szCs w:val="22"/>
        </w:rPr>
        <w:t>excepción.</w:t>
      </w:r>
    </w:p>
    <w:p w14:paraId="57A1DDA0" w14:textId="77777777" w:rsidR="00E13203" w:rsidRPr="002457B5" w:rsidRDefault="00E13203" w:rsidP="002457B5">
      <w:pPr>
        <w:pStyle w:val="NormalWeb"/>
        <w:spacing w:line="360" w:lineRule="auto"/>
        <w:rPr>
          <w:rFonts w:ascii="Arial" w:hAnsi="Arial" w:cs="Arial"/>
          <w:b/>
          <w:bCs/>
          <w:color w:val="FF0000"/>
          <w:sz w:val="22"/>
          <w:szCs w:val="22"/>
          <w:u w:val="single"/>
        </w:rPr>
      </w:pPr>
    </w:p>
    <w:p w14:paraId="0893C18F" w14:textId="6D3FA407" w:rsidR="00F419B9" w:rsidRPr="002457B5" w:rsidRDefault="00F419B9" w:rsidP="002457B5">
      <w:pPr>
        <w:pStyle w:val="NormalWeb"/>
        <w:numPr>
          <w:ilvl w:val="0"/>
          <w:numId w:val="43"/>
        </w:numPr>
        <w:spacing w:line="360" w:lineRule="auto"/>
        <w:jc w:val="center"/>
        <w:rPr>
          <w:rFonts w:ascii="Arial" w:hAnsi="Arial" w:cs="Arial"/>
          <w:b/>
          <w:bCs/>
          <w:sz w:val="22"/>
          <w:szCs w:val="22"/>
          <w:u w:val="single"/>
        </w:rPr>
      </w:pPr>
      <w:r w:rsidRPr="002457B5">
        <w:rPr>
          <w:rFonts w:ascii="Arial" w:hAnsi="Arial" w:cs="Arial"/>
          <w:b/>
          <w:bCs/>
          <w:sz w:val="22"/>
          <w:szCs w:val="22"/>
          <w:u w:val="single"/>
        </w:rPr>
        <w:t>MEDIOS DE PRUEBA</w:t>
      </w:r>
    </w:p>
    <w:p w14:paraId="27753489" w14:textId="77777777" w:rsidR="00F419B9" w:rsidRPr="002457B5" w:rsidRDefault="00F419B9" w:rsidP="002457B5">
      <w:pPr>
        <w:pStyle w:val="NormalWeb"/>
        <w:spacing w:line="360" w:lineRule="auto"/>
        <w:jc w:val="center"/>
        <w:rPr>
          <w:rFonts w:ascii="Arial" w:hAnsi="Arial" w:cs="Arial"/>
          <w:sz w:val="22"/>
          <w:szCs w:val="22"/>
          <w:u w:val="single"/>
        </w:rPr>
      </w:pPr>
    </w:p>
    <w:p w14:paraId="566D3E57" w14:textId="77777777" w:rsidR="00F419B9" w:rsidRPr="002457B5" w:rsidRDefault="00F419B9" w:rsidP="002457B5">
      <w:pPr>
        <w:pStyle w:val="NormalWeb"/>
        <w:spacing w:line="360" w:lineRule="auto"/>
        <w:jc w:val="both"/>
        <w:rPr>
          <w:rFonts w:ascii="Arial" w:hAnsi="Arial" w:cs="Arial"/>
          <w:sz w:val="22"/>
          <w:szCs w:val="22"/>
        </w:rPr>
      </w:pPr>
      <w:r w:rsidRPr="002457B5">
        <w:rPr>
          <w:rFonts w:ascii="Arial" w:hAnsi="Arial" w:cs="Arial"/>
          <w:sz w:val="22"/>
          <w:szCs w:val="22"/>
        </w:rPr>
        <w:t xml:space="preserve">Solicito respetuosamente se decreten como pruebas las siguientes: </w:t>
      </w:r>
    </w:p>
    <w:p w14:paraId="37FD6FE4" w14:textId="77777777" w:rsidR="00F419B9" w:rsidRPr="002457B5" w:rsidRDefault="00F419B9" w:rsidP="002457B5">
      <w:pPr>
        <w:pStyle w:val="NormalWeb"/>
        <w:spacing w:line="360" w:lineRule="auto"/>
        <w:jc w:val="both"/>
        <w:rPr>
          <w:rFonts w:ascii="Arial" w:hAnsi="Arial" w:cs="Arial"/>
          <w:sz w:val="22"/>
          <w:szCs w:val="22"/>
        </w:rPr>
      </w:pPr>
    </w:p>
    <w:p w14:paraId="10BA40F8" w14:textId="77777777" w:rsidR="00F419B9" w:rsidRPr="002457B5" w:rsidRDefault="00F419B9" w:rsidP="002457B5">
      <w:pPr>
        <w:pStyle w:val="NormalWeb"/>
        <w:numPr>
          <w:ilvl w:val="0"/>
          <w:numId w:val="8"/>
        </w:numPr>
        <w:spacing w:line="360" w:lineRule="auto"/>
        <w:jc w:val="both"/>
        <w:rPr>
          <w:rFonts w:ascii="Arial" w:hAnsi="Arial" w:cs="Arial"/>
          <w:sz w:val="22"/>
          <w:szCs w:val="22"/>
          <w:u w:val="single"/>
        </w:rPr>
      </w:pPr>
      <w:r w:rsidRPr="002457B5">
        <w:rPr>
          <w:rFonts w:ascii="Arial" w:hAnsi="Arial" w:cs="Arial"/>
          <w:b/>
          <w:bCs/>
          <w:sz w:val="22"/>
          <w:szCs w:val="22"/>
          <w:u w:val="single"/>
        </w:rPr>
        <w:t xml:space="preserve">DOCUMENTALES </w:t>
      </w:r>
    </w:p>
    <w:p w14:paraId="545B13FA" w14:textId="77777777" w:rsidR="00F419B9" w:rsidRPr="002457B5" w:rsidRDefault="00F419B9" w:rsidP="002457B5">
      <w:pPr>
        <w:pStyle w:val="NormalWeb"/>
        <w:spacing w:line="360" w:lineRule="auto"/>
        <w:ind w:left="720"/>
        <w:jc w:val="both"/>
        <w:rPr>
          <w:rFonts w:ascii="Arial" w:hAnsi="Arial" w:cs="Arial"/>
          <w:sz w:val="22"/>
          <w:szCs w:val="22"/>
          <w:u w:val="single"/>
        </w:rPr>
      </w:pPr>
    </w:p>
    <w:p w14:paraId="772F77B7" w14:textId="197FCD91" w:rsidR="0087612D" w:rsidRPr="002457B5" w:rsidRDefault="0087612D" w:rsidP="002457B5">
      <w:pPr>
        <w:pStyle w:val="NormalWeb"/>
        <w:numPr>
          <w:ilvl w:val="1"/>
          <w:numId w:val="7"/>
        </w:numPr>
        <w:spacing w:line="360" w:lineRule="auto"/>
        <w:contextualSpacing/>
        <w:jc w:val="both"/>
        <w:rPr>
          <w:rFonts w:ascii="Arial" w:hAnsi="Arial" w:cs="Arial"/>
          <w:sz w:val="22"/>
          <w:szCs w:val="22"/>
        </w:rPr>
      </w:pPr>
      <w:r w:rsidRPr="002457B5">
        <w:rPr>
          <w:rFonts w:ascii="Arial" w:hAnsi="Arial" w:cs="Arial"/>
          <w:sz w:val="22"/>
          <w:szCs w:val="22"/>
          <w:lang w:val="es-ES_tradnl"/>
        </w:rPr>
        <w:lastRenderedPageBreak/>
        <w:t>Concepto No. 906772 del 8 septiembre de 2022 de la Dirección de Impuestos y Aduanas Nacionales (DIAN)</w:t>
      </w:r>
    </w:p>
    <w:p w14:paraId="2160D53A" w14:textId="77777777" w:rsidR="00A82112" w:rsidRPr="002457B5" w:rsidRDefault="0087612D" w:rsidP="002457B5">
      <w:pPr>
        <w:pStyle w:val="NormalWeb"/>
        <w:numPr>
          <w:ilvl w:val="1"/>
          <w:numId w:val="7"/>
        </w:numPr>
        <w:spacing w:line="360" w:lineRule="auto"/>
        <w:contextualSpacing/>
        <w:jc w:val="both"/>
        <w:rPr>
          <w:rFonts w:ascii="Arial" w:hAnsi="Arial" w:cs="Arial"/>
          <w:sz w:val="22"/>
          <w:szCs w:val="22"/>
        </w:rPr>
      </w:pPr>
      <w:r w:rsidRPr="002457B5">
        <w:rPr>
          <w:rFonts w:ascii="Arial" w:hAnsi="Arial" w:cs="Arial"/>
          <w:sz w:val="22"/>
          <w:szCs w:val="22"/>
          <w:lang w:val="es-ES_tradnl"/>
        </w:rPr>
        <w:t>Concepto No. 005285 del 1 de agosto de 2024 de la Dirección de Impuestos y Aduanas Nacionales (DIAN)</w:t>
      </w:r>
      <w:r w:rsidR="00A82112" w:rsidRPr="002457B5">
        <w:rPr>
          <w:rFonts w:ascii="Arial" w:hAnsi="Arial" w:cs="Arial"/>
          <w:sz w:val="22"/>
          <w:szCs w:val="22"/>
        </w:rPr>
        <w:t xml:space="preserve"> </w:t>
      </w:r>
    </w:p>
    <w:p w14:paraId="3E4FC51E" w14:textId="5B334A24" w:rsidR="00A177C3" w:rsidRPr="002457B5" w:rsidRDefault="00A82112" w:rsidP="002457B5">
      <w:pPr>
        <w:pStyle w:val="NormalWeb"/>
        <w:numPr>
          <w:ilvl w:val="1"/>
          <w:numId w:val="7"/>
        </w:numPr>
        <w:spacing w:line="360" w:lineRule="auto"/>
        <w:contextualSpacing/>
        <w:jc w:val="both"/>
        <w:rPr>
          <w:rFonts w:ascii="Arial" w:hAnsi="Arial" w:cs="Arial"/>
          <w:sz w:val="22"/>
          <w:szCs w:val="22"/>
        </w:rPr>
      </w:pPr>
      <w:r w:rsidRPr="002457B5">
        <w:rPr>
          <w:rFonts w:ascii="Arial" w:hAnsi="Arial" w:cs="Arial"/>
          <w:sz w:val="22"/>
          <w:szCs w:val="22"/>
        </w:rPr>
        <w:t xml:space="preserve">Comprobante de pago de fecha 13 de diciembre de 2024. </w:t>
      </w:r>
    </w:p>
    <w:p w14:paraId="06B3493B" w14:textId="77777777" w:rsidR="00F419B9" w:rsidRPr="002457B5" w:rsidRDefault="00F419B9" w:rsidP="002457B5">
      <w:pPr>
        <w:pStyle w:val="Textoindependiente"/>
        <w:spacing w:line="360" w:lineRule="auto"/>
        <w:jc w:val="both"/>
        <w:rPr>
          <w:rFonts w:ascii="Arial" w:hAnsi="Arial" w:cs="Arial"/>
          <w:iCs/>
          <w:sz w:val="22"/>
          <w:szCs w:val="22"/>
        </w:rPr>
      </w:pPr>
    </w:p>
    <w:p w14:paraId="270D1F6C" w14:textId="77777777" w:rsidR="00F419B9" w:rsidRPr="002457B5" w:rsidRDefault="00F419B9" w:rsidP="002457B5">
      <w:pPr>
        <w:pStyle w:val="NormalWeb"/>
        <w:numPr>
          <w:ilvl w:val="0"/>
          <w:numId w:val="7"/>
        </w:numPr>
        <w:spacing w:line="360" w:lineRule="auto"/>
        <w:contextualSpacing/>
        <w:jc w:val="both"/>
        <w:rPr>
          <w:rFonts w:ascii="Arial" w:hAnsi="Arial" w:cs="Arial"/>
          <w:sz w:val="22"/>
          <w:szCs w:val="22"/>
          <w:u w:val="single"/>
        </w:rPr>
      </w:pPr>
      <w:r w:rsidRPr="002457B5">
        <w:rPr>
          <w:rFonts w:ascii="Arial" w:hAnsi="Arial" w:cs="Arial"/>
          <w:b/>
          <w:bCs/>
          <w:sz w:val="22"/>
          <w:szCs w:val="22"/>
          <w:u w:val="single"/>
        </w:rPr>
        <w:t xml:space="preserve">INTERROGATORIO DE PARTE </w:t>
      </w:r>
    </w:p>
    <w:p w14:paraId="3D7B348C" w14:textId="77777777" w:rsidR="00F419B9" w:rsidRPr="002457B5" w:rsidRDefault="00F419B9" w:rsidP="002457B5">
      <w:pPr>
        <w:pStyle w:val="NormalWeb"/>
        <w:spacing w:line="360" w:lineRule="auto"/>
        <w:ind w:left="720"/>
        <w:contextualSpacing/>
        <w:jc w:val="both"/>
        <w:rPr>
          <w:rFonts w:ascii="Arial" w:hAnsi="Arial" w:cs="Arial"/>
          <w:sz w:val="22"/>
          <w:szCs w:val="22"/>
          <w:u w:val="single"/>
        </w:rPr>
      </w:pPr>
    </w:p>
    <w:p w14:paraId="6913304D" w14:textId="4AB633FE" w:rsidR="00F419B9" w:rsidRPr="002457B5" w:rsidRDefault="00F419B9" w:rsidP="002457B5">
      <w:pPr>
        <w:pStyle w:val="NormalWeb"/>
        <w:numPr>
          <w:ilvl w:val="1"/>
          <w:numId w:val="7"/>
        </w:numPr>
        <w:spacing w:line="360" w:lineRule="auto"/>
        <w:contextualSpacing/>
        <w:jc w:val="both"/>
        <w:rPr>
          <w:rFonts w:ascii="Arial" w:hAnsi="Arial" w:cs="Arial"/>
          <w:sz w:val="22"/>
          <w:szCs w:val="22"/>
        </w:rPr>
      </w:pPr>
      <w:r w:rsidRPr="002457B5">
        <w:rPr>
          <w:rFonts w:ascii="Arial" w:hAnsi="Arial" w:cs="Arial"/>
          <w:sz w:val="22"/>
          <w:szCs w:val="22"/>
        </w:rPr>
        <w:t>Comedidamente solicito se cite para que absuelva interrogatorio de parte a</w:t>
      </w:r>
      <w:r w:rsidR="00DE4C3C" w:rsidRPr="002457B5">
        <w:rPr>
          <w:rFonts w:ascii="Arial" w:hAnsi="Arial" w:cs="Arial"/>
          <w:sz w:val="22"/>
          <w:szCs w:val="22"/>
        </w:rPr>
        <w:t xml:space="preserve"> </w:t>
      </w:r>
      <w:r w:rsidRPr="002457B5">
        <w:rPr>
          <w:rFonts w:ascii="Arial" w:hAnsi="Arial" w:cs="Arial"/>
          <w:sz w:val="22"/>
          <w:szCs w:val="22"/>
        </w:rPr>
        <w:t>l</w:t>
      </w:r>
      <w:r w:rsidR="00DE4C3C" w:rsidRPr="002457B5">
        <w:rPr>
          <w:rFonts w:ascii="Arial" w:hAnsi="Arial" w:cs="Arial"/>
          <w:sz w:val="22"/>
          <w:szCs w:val="22"/>
        </w:rPr>
        <w:t>a</w:t>
      </w:r>
      <w:r w:rsidRPr="002457B5">
        <w:rPr>
          <w:rFonts w:ascii="Arial" w:hAnsi="Arial" w:cs="Arial"/>
          <w:sz w:val="22"/>
          <w:szCs w:val="22"/>
        </w:rPr>
        <w:t xml:space="preserve"> señor</w:t>
      </w:r>
      <w:r w:rsidR="00DE4C3C" w:rsidRPr="002457B5">
        <w:rPr>
          <w:rFonts w:ascii="Arial" w:hAnsi="Arial" w:cs="Arial"/>
          <w:sz w:val="22"/>
          <w:szCs w:val="22"/>
        </w:rPr>
        <w:t>a</w:t>
      </w:r>
      <w:r w:rsidRPr="002457B5">
        <w:rPr>
          <w:rFonts w:ascii="Arial" w:hAnsi="Arial" w:cs="Arial"/>
          <w:sz w:val="22"/>
          <w:szCs w:val="22"/>
        </w:rPr>
        <w:t xml:space="preserve"> </w:t>
      </w:r>
      <w:r w:rsidR="00DE4C3C" w:rsidRPr="002457B5">
        <w:rPr>
          <w:rFonts w:ascii="Arial" w:hAnsi="Arial" w:cs="Arial"/>
          <w:b/>
          <w:bCs/>
          <w:sz w:val="22"/>
          <w:szCs w:val="22"/>
        </w:rPr>
        <w:t>NARLYN ROA PACHECO</w:t>
      </w:r>
      <w:r w:rsidRPr="002457B5">
        <w:rPr>
          <w:rFonts w:ascii="Arial" w:hAnsi="Arial" w:cs="Arial"/>
          <w:sz w:val="22"/>
          <w:szCs w:val="22"/>
        </w:rPr>
        <w:t xml:space="preserve">, en su calidad de demandante, a fin de que conteste el interrogatorio que se le formulará frente a los hechos de la demanda, de la contestación, y en general, de todos los argumentos de hecho y de derecho expuestos en este litigio. </w:t>
      </w:r>
      <w:r w:rsidR="00BD7D02" w:rsidRPr="002457B5">
        <w:rPr>
          <w:rFonts w:ascii="Arial" w:hAnsi="Arial" w:cs="Arial"/>
          <w:sz w:val="22"/>
          <w:szCs w:val="22"/>
        </w:rPr>
        <w:t xml:space="preserve">La señora </w:t>
      </w:r>
      <w:r w:rsidR="00BD7D02" w:rsidRPr="002457B5">
        <w:rPr>
          <w:rFonts w:ascii="Arial" w:hAnsi="Arial" w:cs="Arial"/>
          <w:b/>
          <w:bCs/>
          <w:sz w:val="22"/>
          <w:szCs w:val="22"/>
        </w:rPr>
        <w:t>ROA PACHECO</w:t>
      </w:r>
      <w:r w:rsidRPr="002457B5">
        <w:rPr>
          <w:rFonts w:ascii="Arial" w:hAnsi="Arial" w:cs="Arial"/>
          <w:sz w:val="22"/>
          <w:szCs w:val="22"/>
        </w:rPr>
        <w:t xml:space="preserve"> podrá ser citado en la dirección de notificación que relaciona en su líbelo. </w:t>
      </w:r>
    </w:p>
    <w:p w14:paraId="2030E559" w14:textId="77777777" w:rsidR="00F419B9" w:rsidRPr="002457B5" w:rsidRDefault="00F419B9" w:rsidP="002457B5">
      <w:pPr>
        <w:pStyle w:val="NormalWeb"/>
        <w:spacing w:line="360" w:lineRule="auto"/>
        <w:ind w:left="482"/>
        <w:contextualSpacing/>
        <w:jc w:val="both"/>
        <w:rPr>
          <w:rFonts w:ascii="Arial" w:hAnsi="Arial" w:cs="Arial"/>
          <w:sz w:val="22"/>
          <w:szCs w:val="22"/>
        </w:rPr>
      </w:pPr>
    </w:p>
    <w:p w14:paraId="0EDB5170" w14:textId="77777777" w:rsidR="00F419B9" w:rsidRPr="002457B5" w:rsidRDefault="00F419B9" w:rsidP="002457B5">
      <w:pPr>
        <w:pStyle w:val="NormalWeb"/>
        <w:numPr>
          <w:ilvl w:val="0"/>
          <w:numId w:val="7"/>
        </w:numPr>
        <w:spacing w:line="360" w:lineRule="auto"/>
        <w:ind w:left="709"/>
        <w:contextualSpacing/>
        <w:jc w:val="both"/>
        <w:rPr>
          <w:rFonts w:ascii="Arial" w:hAnsi="Arial" w:cs="Arial"/>
          <w:sz w:val="22"/>
          <w:szCs w:val="22"/>
          <w:u w:val="single"/>
        </w:rPr>
      </w:pPr>
      <w:r w:rsidRPr="002457B5">
        <w:rPr>
          <w:rFonts w:ascii="Arial" w:hAnsi="Arial" w:cs="Arial"/>
          <w:b/>
          <w:bCs/>
          <w:sz w:val="22"/>
          <w:szCs w:val="22"/>
          <w:u w:val="single"/>
        </w:rPr>
        <w:t xml:space="preserve">DECLARACIÓN DE PARTE </w:t>
      </w:r>
    </w:p>
    <w:p w14:paraId="0ED001D1" w14:textId="77777777" w:rsidR="00F419B9" w:rsidRPr="002457B5" w:rsidRDefault="00F419B9" w:rsidP="002457B5">
      <w:pPr>
        <w:pStyle w:val="NormalWeb"/>
        <w:spacing w:line="360" w:lineRule="auto"/>
        <w:ind w:left="482"/>
        <w:contextualSpacing/>
        <w:jc w:val="both"/>
        <w:rPr>
          <w:rFonts w:ascii="Arial" w:hAnsi="Arial" w:cs="Arial"/>
          <w:sz w:val="22"/>
          <w:szCs w:val="22"/>
          <w:u w:val="single"/>
        </w:rPr>
      </w:pPr>
    </w:p>
    <w:p w14:paraId="069A2A2A" w14:textId="41573943" w:rsidR="008256EC" w:rsidRPr="002457B5" w:rsidRDefault="00F419B9" w:rsidP="002457B5">
      <w:pPr>
        <w:pStyle w:val="NormalWeb"/>
        <w:numPr>
          <w:ilvl w:val="1"/>
          <w:numId w:val="7"/>
        </w:numPr>
        <w:spacing w:line="360" w:lineRule="auto"/>
        <w:ind w:left="1134"/>
        <w:contextualSpacing/>
        <w:jc w:val="both"/>
        <w:rPr>
          <w:rFonts w:ascii="Arial" w:hAnsi="Arial" w:cs="Arial"/>
          <w:sz w:val="22"/>
          <w:szCs w:val="22"/>
        </w:rPr>
      </w:pPr>
      <w:r w:rsidRPr="002457B5">
        <w:rPr>
          <w:rFonts w:ascii="Arial" w:hAnsi="Arial" w:cs="Arial"/>
          <w:sz w:val="22"/>
          <w:szCs w:val="22"/>
        </w:rPr>
        <w:t xml:space="preserve">Al tenor de lo preceptuado en el artículo 198 del Código General del Proceso, respetuosamente solicito ordenar la citación del Representante Legal de </w:t>
      </w:r>
      <w:r w:rsidR="00A349AA" w:rsidRPr="002457B5">
        <w:rPr>
          <w:rFonts w:ascii="Arial" w:eastAsia="Arial" w:hAnsi="Arial" w:cs="Arial"/>
          <w:b/>
          <w:bCs/>
          <w:sz w:val="22"/>
          <w:szCs w:val="22"/>
        </w:rPr>
        <w:t xml:space="preserve">COMUNICACIÓN CELULAR S.A. - COMCEL S.A. </w:t>
      </w:r>
      <w:r w:rsidRPr="002457B5">
        <w:rPr>
          <w:rFonts w:ascii="Arial" w:hAnsi="Arial" w:cs="Arial"/>
          <w:sz w:val="22"/>
          <w:szCs w:val="22"/>
        </w:rPr>
        <w:t xml:space="preserve">para que sea interrogado por el suscrito, sobre los hechos referidos en la contestación de la demanda y especialmente, para exponer </w:t>
      </w:r>
      <w:r w:rsidR="00A349AA" w:rsidRPr="002457B5">
        <w:rPr>
          <w:rFonts w:ascii="Arial" w:hAnsi="Arial" w:cs="Arial"/>
          <w:sz w:val="22"/>
          <w:szCs w:val="22"/>
        </w:rPr>
        <w:t xml:space="preserve">la fecha de la realización del pago y su correspondiente concepto. </w:t>
      </w:r>
    </w:p>
    <w:p w14:paraId="7B40D8DF" w14:textId="77777777" w:rsidR="00F04306" w:rsidRPr="002457B5" w:rsidRDefault="00F04306" w:rsidP="002457B5">
      <w:pPr>
        <w:widowControl/>
        <w:autoSpaceDE/>
        <w:autoSpaceDN/>
        <w:spacing w:line="360" w:lineRule="auto"/>
        <w:jc w:val="both"/>
        <w:rPr>
          <w:rFonts w:ascii="Arial" w:eastAsia="Arial" w:hAnsi="Arial" w:cs="Arial"/>
          <w:lang w:eastAsia="es-ES" w:bidi="es-ES"/>
        </w:rPr>
      </w:pPr>
    </w:p>
    <w:p w14:paraId="30B7334E" w14:textId="3164116A" w:rsidR="00F04306" w:rsidRPr="002457B5" w:rsidRDefault="00F04306" w:rsidP="002457B5">
      <w:pPr>
        <w:pStyle w:val="Prrafodelista"/>
        <w:widowControl/>
        <w:numPr>
          <w:ilvl w:val="0"/>
          <w:numId w:val="7"/>
        </w:numPr>
        <w:autoSpaceDE/>
        <w:autoSpaceDN/>
        <w:spacing w:line="360" w:lineRule="auto"/>
        <w:jc w:val="both"/>
        <w:rPr>
          <w:rFonts w:ascii="Arial" w:eastAsia="Arial" w:hAnsi="Arial" w:cs="Arial"/>
          <w:b/>
          <w:bCs/>
          <w:u w:val="single"/>
          <w:lang w:eastAsia="es-MX"/>
        </w:rPr>
      </w:pPr>
      <w:r w:rsidRPr="002457B5">
        <w:rPr>
          <w:rFonts w:ascii="Arial" w:eastAsia="Arial" w:hAnsi="Arial" w:cs="Arial"/>
          <w:u w:val="single"/>
          <w:lang w:eastAsia="es-ES" w:bidi="es-ES"/>
        </w:rPr>
        <w:t xml:space="preserve"> </w:t>
      </w:r>
      <w:r w:rsidRPr="002457B5">
        <w:rPr>
          <w:rFonts w:ascii="Arial" w:eastAsia="Arial" w:hAnsi="Arial" w:cs="Arial"/>
          <w:b/>
          <w:bCs/>
          <w:u w:val="single"/>
          <w:lang w:eastAsia="es-MX"/>
        </w:rPr>
        <w:t>TESTIMONIALES</w:t>
      </w:r>
    </w:p>
    <w:p w14:paraId="7F380974" w14:textId="77777777" w:rsidR="00F04306" w:rsidRPr="002457B5" w:rsidRDefault="00F04306" w:rsidP="002457B5">
      <w:pPr>
        <w:pStyle w:val="Prrafodelista"/>
        <w:spacing w:line="360" w:lineRule="auto"/>
        <w:jc w:val="both"/>
        <w:rPr>
          <w:rFonts w:ascii="Arial" w:eastAsia="Arial" w:hAnsi="Arial" w:cs="Arial"/>
          <w:b/>
          <w:bCs/>
          <w:lang w:eastAsia="es-MX"/>
        </w:rPr>
      </w:pPr>
    </w:p>
    <w:p w14:paraId="23CFAA58" w14:textId="401BFEDE" w:rsidR="00F04306" w:rsidRPr="002457B5" w:rsidRDefault="00F04306" w:rsidP="002457B5">
      <w:pPr>
        <w:pStyle w:val="Prrafodelista"/>
        <w:widowControl/>
        <w:numPr>
          <w:ilvl w:val="1"/>
          <w:numId w:val="7"/>
        </w:numPr>
        <w:autoSpaceDE/>
        <w:autoSpaceDN/>
        <w:spacing w:line="360" w:lineRule="auto"/>
        <w:jc w:val="both"/>
        <w:rPr>
          <w:rFonts w:ascii="Arial" w:eastAsia="Arial" w:hAnsi="Arial" w:cs="Arial"/>
          <w:lang w:eastAsia="es-MX"/>
        </w:rPr>
      </w:pPr>
      <w:r w:rsidRPr="002457B5">
        <w:rPr>
          <w:rFonts w:ascii="Arial" w:eastAsia="Arial" w:hAnsi="Arial" w:cs="Arial"/>
          <w:lang w:eastAsia="es-MX"/>
        </w:rPr>
        <w:t xml:space="preserve">Solicito se sirva citar a la doctora </w:t>
      </w:r>
      <w:r w:rsidRPr="002457B5">
        <w:rPr>
          <w:rFonts w:ascii="Arial" w:eastAsia="Arial" w:hAnsi="Arial" w:cs="Arial"/>
          <w:b/>
          <w:bCs/>
          <w:lang w:eastAsia="es-MX"/>
        </w:rPr>
        <w:t>MARIA CAMILA AGUDELO ORTIZ</w:t>
      </w:r>
      <w:r w:rsidRPr="002457B5">
        <w:rPr>
          <w:rFonts w:ascii="Arial" w:eastAsia="Arial" w:hAnsi="Arial" w:cs="Arial"/>
          <w:lang w:eastAsia="es-MX"/>
        </w:rPr>
        <w:t xml:space="preserve">, asesora externa de mi representada con el objeto de que se pronuncie sobre las gestiones adelantadas por la Compañía Aseguradora para dar cumplimiento a lo dispuesto en la Sentencia del </w:t>
      </w:r>
      <w:r w:rsidR="000A6333" w:rsidRPr="002457B5">
        <w:rPr>
          <w:rFonts w:ascii="Arial" w:eastAsia="Arial" w:hAnsi="Arial" w:cs="Arial"/>
          <w:lang w:eastAsia="es-MX"/>
        </w:rPr>
        <w:t>2 de agosto de 2019.</w:t>
      </w:r>
    </w:p>
    <w:p w14:paraId="70C6A78A" w14:textId="77777777" w:rsidR="00F04306" w:rsidRPr="002457B5" w:rsidRDefault="00F04306" w:rsidP="002457B5">
      <w:pPr>
        <w:pStyle w:val="Prrafodelista"/>
        <w:spacing w:line="360" w:lineRule="auto"/>
        <w:ind w:left="1440"/>
        <w:jc w:val="both"/>
        <w:rPr>
          <w:rFonts w:ascii="Arial" w:eastAsia="Arial" w:hAnsi="Arial" w:cs="Arial"/>
          <w:lang w:eastAsia="es-MX"/>
        </w:rPr>
      </w:pPr>
    </w:p>
    <w:p w14:paraId="7943DF7E" w14:textId="6E861DCD" w:rsidR="00F419B9" w:rsidRDefault="00F04306" w:rsidP="002457B5">
      <w:pPr>
        <w:tabs>
          <w:tab w:val="left" w:pos="5626"/>
        </w:tabs>
        <w:spacing w:line="360" w:lineRule="auto"/>
        <w:ind w:left="1080"/>
        <w:contextualSpacing/>
        <w:jc w:val="both"/>
        <w:rPr>
          <w:rFonts w:ascii="Arial" w:hAnsi="Arial" w:cs="Arial"/>
        </w:rPr>
      </w:pPr>
      <w:r w:rsidRPr="002457B5">
        <w:rPr>
          <w:rFonts w:ascii="Arial" w:eastAsia="Arial" w:hAnsi="Arial" w:cs="Arial"/>
          <w:lang w:eastAsia="es-MX"/>
        </w:rPr>
        <w:t>Este testimonio es conducente, pertinente y útil, ya que puede ilustrar al Despacho acerca de la efectividad en el pago</w:t>
      </w:r>
      <w:r w:rsidR="000A6333" w:rsidRPr="002457B5">
        <w:rPr>
          <w:rFonts w:ascii="Arial" w:eastAsia="Arial" w:hAnsi="Arial" w:cs="Arial"/>
          <w:lang w:eastAsia="es-MX"/>
        </w:rPr>
        <w:t xml:space="preserve"> total, que incluye </w:t>
      </w:r>
      <w:r w:rsidRPr="002457B5">
        <w:rPr>
          <w:rFonts w:ascii="Arial" w:eastAsia="Arial" w:hAnsi="Arial" w:cs="Arial"/>
          <w:lang w:eastAsia="es-MX"/>
        </w:rPr>
        <w:t xml:space="preserve">las costas procesales de </w:t>
      </w:r>
      <w:r w:rsidR="0087612D" w:rsidRPr="002457B5">
        <w:rPr>
          <w:rFonts w:ascii="Arial" w:eastAsia="Arial" w:hAnsi="Arial" w:cs="Arial"/>
          <w:lang w:eastAsia="es-MX"/>
        </w:rPr>
        <w:t>su obligación</w:t>
      </w:r>
      <w:r w:rsidRPr="002457B5">
        <w:rPr>
          <w:rFonts w:ascii="Arial" w:eastAsia="Arial" w:hAnsi="Arial" w:cs="Arial"/>
          <w:lang w:eastAsia="es-MX"/>
        </w:rPr>
        <w:t xml:space="preserve">. </w:t>
      </w:r>
      <w:r w:rsidR="000A6333" w:rsidRPr="002457B5">
        <w:rPr>
          <w:rFonts w:ascii="Arial" w:hAnsi="Arial" w:cs="Arial"/>
        </w:rPr>
        <w:t xml:space="preserve">La Doctora </w:t>
      </w:r>
      <w:r w:rsidR="000A6333" w:rsidRPr="002457B5">
        <w:rPr>
          <w:rFonts w:ascii="Arial" w:hAnsi="Arial" w:cs="Arial"/>
          <w:b/>
          <w:bCs/>
        </w:rPr>
        <w:t>AGUDELO</w:t>
      </w:r>
      <w:r w:rsidR="000A6333" w:rsidRPr="002457B5">
        <w:rPr>
          <w:rFonts w:ascii="Arial" w:hAnsi="Arial" w:cs="Arial"/>
        </w:rPr>
        <w:t xml:space="preserve"> podrá ser citada en la Calle 13 No. 10 -22, apartamento 402 de la ciudad de Bogotá o en el correo electrónico </w:t>
      </w:r>
      <w:hyperlink r:id="rId11" w:history="1">
        <w:r w:rsidR="000A6333" w:rsidRPr="002457B5">
          <w:rPr>
            <w:rStyle w:val="EncabezadoCar"/>
            <w:rFonts w:ascii="Arial" w:hAnsi="Arial" w:cs="Arial"/>
          </w:rPr>
          <w:t>mcamilagudelo@gmail.com</w:t>
        </w:r>
      </w:hyperlink>
      <w:r w:rsidR="000A6333" w:rsidRPr="002457B5">
        <w:rPr>
          <w:rFonts w:ascii="Arial" w:hAnsi="Arial" w:cs="Arial"/>
        </w:rPr>
        <w:t xml:space="preserve">. </w:t>
      </w:r>
    </w:p>
    <w:p w14:paraId="2A322AC0" w14:textId="77777777" w:rsidR="002457B5" w:rsidRPr="002457B5" w:rsidRDefault="002457B5" w:rsidP="002457B5">
      <w:pPr>
        <w:tabs>
          <w:tab w:val="left" w:pos="5626"/>
        </w:tabs>
        <w:spacing w:line="360" w:lineRule="auto"/>
        <w:ind w:left="1080"/>
        <w:contextualSpacing/>
        <w:jc w:val="both"/>
        <w:rPr>
          <w:rFonts w:ascii="Arial" w:eastAsia="MS Mincho" w:hAnsi="Arial" w:cs="Arial"/>
          <w:iCs/>
          <w:lang w:val="es-ES_tradnl" w:eastAsia="es-ES"/>
        </w:rPr>
      </w:pPr>
    </w:p>
    <w:p w14:paraId="3BE1CFB2" w14:textId="1C416DA0" w:rsidR="00F419B9" w:rsidRPr="002457B5" w:rsidRDefault="00F419B9" w:rsidP="002457B5">
      <w:pPr>
        <w:pStyle w:val="Prrafodelista"/>
        <w:numPr>
          <w:ilvl w:val="0"/>
          <w:numId w:val="43"/>
        </w:numPr>
        <w:spacing w:line="360" w:lineRule="auto"/>
        <w:jc w:val="center"/>
        <w:rPr>
          <w:rFonts w:ascii="Arial" w:eastAsia="MS Mincho" w:hAnsi="Arial" w:cs="Arial"/>
          <w:b/>
          <w:bCs/>
          <w:iCs/>
          <w:u w:val="single"/>
          <w:lang w:val="es-ES_tradnl" w:eastAsia="es-ES"/>
        </w:rPr>
      </w:pPr>
      <w:r w:rsidRPr="002457B5">
        <w:rPr>
          <w:rFonts w:ascii="Arial" w:eastAsia="MS Mincho" w:hAnsi="Arial" w:cs="Arial"/>
          <w:b/>
          <w:bCs/>
          <w:iCs/>
          <w:u w:val="single"/>
          <w:lang w:val="es-ES_tradnl" w:eastAsia="es-ES"/>
        </w:rPr>
        <w:t>ANEXOS</w:t>
      </w:r>
    </w:p>
    <w:p w14:paraId="60E9C14B" w14:textId="77777777" w:rsidR="00F419B9" w:rsidRPr="002457B5" w:rsidRDefault="00F419B9" w:rsidP="002457B5">
      <w:pPr>
        <w:spacing w:line="360" w:lineRule="auto"/>
        <w:jc w:val="center"/>
        <w:rPr>
          <w:rFonts w:ascii="Arial" w:eastAsia="MS Mincho" w:hAnsi="Arial" w:cs="Arial"/>
          <w:b/>
          <w:bCs/>
          <w:iCs/>
          <w:lang w:val="es-ES_tradnl" w:eastAsia="es-ES"/>
        </w:rPr>
      </w:pPr>
    </w:p>
    <w:p w14:paraId="342574CA" w14:textId="10216273" w:rsidR="00F419B9" w:rsidRPr="002457B5" w:rsidRDefault="00F419B9" w:rsidP="002457B5">
      <w:pPr>
        <w:widowControl/>
        <w:numPr>
          <w:ilvl w:val="0"/>
          <w:numId w:val="11"/>
        </w:numPr>
        <w:autoSpaceDE/>
        <w:autoSpaceDN/>
        <w:spacing w:line="360" w:lineRule="auto"/>
        <w:jc w:val="both"/>
        <w:rPr>
          <w:rFonts w:ascii="Arial" w:hAnsi="Arial" w:cs="Arial"/>
          <w:b/>
          <w:iCs/>
        </w:rPr>
      </w:pPr>
      <w:r w:rsidRPr="002457B5">
        <w:rPr>
          <w:rFonts w:ascii="Arial" w:hAnsi="Arial" w:cs="Arial"/>
          <w:iCs/>
        </w:rPr>
        <w:t>Todas las pruebas documentales relacionadas en el acápite de pruebas.</w:t>
      </w:r>
    </w:p>
    <w:p w14:paraId="13F8FC00" w14:textId="33EEA926" w:rsidR="00A349AA" w:rsidRPr="002457B5" w:rsidRDefault="00A349AA" w:rsidP="002457B5">
      <w:pPr>
        <w:widowControl/>
        <w:numPr>
          <w:ilvl w:val="0"/>
          <w:numId w:val="11"/>
        </w:numPr>
        <w:autoSpaceDE/>
        <w:autoSpaceDN/>
        <w:spacing w:line="360" w:lineRule="auto"/>
        <w:jc w:val="both"/>
        <w:rPr>
          <w:rFonts w:ascii="Arial" w:hAnsi="Arial" w:cs="Arial"/>
          <w:b/>
          <w:iCs/>
        </w:rPr>
      </w:pPr>
      <w:r w:rsidRPr="002457B5">
        <w:rPr>
          <w:rFonts w:ascii="Arial" w:hAnsi="Arial" w:cs="Arial"/>
          <w:bCs/>
          <w:iCs/>
        </w:rPr>
        <w:t>Poder especial otorgado al suscrito con su constancia de remisión.</w:t>
      </w:r>
    </w:p>
    <w:p w14:paraId="02BF3D66" w14:textId="2FBFE69B" w:rsidR="00F419B9" w:rsidRPr="002457B5" w:rsidRDefault="00F419B9" w:rsidP="002457B5">
      <w:pPr>
        <w:widowControl/>
        <w:numPr>
          <w:ilvl w:val="0"/>
          <w:numId w:val="11"/>
        </w:numPr>
        <w:autoSpaceDE/>
        <w:autoSpaceDN/>
        <w:spacing w:line="360" w:lineRule="auto"/>
        <w:jc w:val="both"/>
        <w:rPr>
          <w:rFonts w:ascii="Arial" w:hAnsi="Arial" w:cs="Arial"/>
          <w:b/>
          <w:iCs/>
        </w:rPr>
      </w:pPr>
      <w:r w:rsidRPr="002457B5">
        <w:rPr>
          <w:rFonts w:ascii="Arial" w:hAnsi="Arial" w:cs="Arial"/>
        </w:rPr>
        <w:t xml:space="preserve">Certificado de existencia y representación legal de </w:t>
      </w:r>
      <w:r w:rsidR="00A349AA" w:rsidRPr="002457B5">
        <w:rPr>
          <w:rFonts w:ascii="Arial" w:eastAsia="Arial" w:hAnsi="Arial" w:cs="Arial"/>
          <w:b/>
          <w:bCs/>
        </w:rPr>
        <w:t>COMUNICACIÓN CELULAR S.A. - COMCEL S.A.</w:t>
      </w:r>
      <w:r w:rsidRPr="002457B5">
        <w:rPr>
          <w:rFonts w:ascii="Arial" w:hAnsi="Arial" w:cs="Arial"/>
        </w:rPr>
        <w:t xml:space="preserve"> </w:t>
      </w:r>
    </w:p>
    <w:p w14:paraId="5ABFFC3C" w14:textId="293D824D" w:rsidR="00F419B9" w:rsidRPr="002457B5" w:rsidRDefault="00F419B9" w:rsidP="002457B5">
      <w:pPr>
        <w:pStyle w:val="Prrafodelista"/>
        <w:numPr>
          <w:ilvl w:val="0"/>
          <w:numId w:val="43"/>
        </w:numPr>
        <w:spacing w:line="360" w:lineRule="auto"/>
        <w:jc w:val="center"/>
        <w:rPr>
          <w:rFonts w:ascii="Arial" w:eastAsia="MS Mincho" w:hAnsi="Arial" w:cs="Arial"/>
          <w:b/>
          <w:u w:val="single"/>
          <w:lang w:val="es-ES_tradnl" w:eastAsia="es-ES"/>
        </w:rPr>
      </w:pPr>
      <w:r w:rsidRPr="002457B5">
        <w:rPr>
          <w:rFonts w:ascii="Arial" w:eastAsia="MS Mincho" w:hAnsi="Arial" w:cs="Arial"/>
          <w:b/>
          <w:bCs/>
          <w:u w:val="single"/>
          <w:lang w:val="es-ES_tradnl" w:eastAsia="es-ES"/>
        </w:rPr>
        <w:t>NOTIFICACIONES</w:t>
      </w:r>
    </w:p>
    <w:p w14:paraId="123C801D" w14:textId="77777777" w:rsidR="00F419B9" w:rsidRPr="002457B5" w:rsidRDefault="00F419B9" w:rsidP="002457B5">
      <w:pPr>
        <w:spacing w:line="360" w:lineRule="auto"/>
        <w:contextualSpacing/>
        <w:jc w:val="center"/>
        <w:rPr>
          <w:rFonts w:ascii="Arial" w:eastAsia="MS Mincho" w:hAnsi="Arial" w:cs="Arial"/>
          <w:lang w:val="es-ES_tradnl" w:eastAsia="es-ES"/>
        </w:rPr>
      </w:pPr>
    </w:p>
    <w:p w14:paraId="360B84BE" w14:textId="77777777" w:rsidR="00F419B9" w:rsidRPr="002457B5" w:rsidRDefault="00F419B9" w:rsidP="002457B5">
      <w:pPr>
        <w:tabs>
          <w:tab w:val="left" w:pos="0"/>
        </w:tabs>
        <w:spacing w:line="360" w:lineRule="auto"/>
        <w:jc w:val="both"/>
        <w:rPr>
          <w:rFonts w:ascii="Arial" w:hAnsi="Arial" w:cs="Arial"/>
        </w:rPr>
      </w:pPr>
      <w:r w:rsidRPr="002457B5">
        <w:rPr>
          <w:rFonts w:ascii="Arial" w:hAnsi="Arial" w:cs="Arial"/>
        </w:rPr>
        <w:t>La parte actora en el lugar indicado en la demanda.</w:t>
      </w:r>
    </w:p>
    <w:p w14:paraId="72F04D4E" w14:textId="77777777" w:rsidR="00F419B9" w:rsidRPr="002457B5" w:rsidRDefault="00F419B9" w:rsidP="002457B5">
      <w:pPr>
        <w:tabs>
          <w:tab w:val="left" w:pos="0"/>
        </w:tabs>
        <w:spacing w:line="360" w:lineRule="auto"/>
        <w:jc w:val="both"/>
        <w:rPr>
          <w:rFonts w:ascii="Arial" w:hAnsi="Arial" w:cs="Arial"/>
        </w:rPr>
      </w:pPr>
    </w:p>
    <w:p w14:paraId="07D292D7" w14:textId="17C45EA2" w:rsidR="00F419B9" w:rsidRPr="002457B5" w:rsidRDefault="00F419B9" w:rsidP="002457B5">
      <w:pPr>
        <w:spacing w:line="360" w:lineRule="auto"/>
        <w:jc w:val="both"/>
        <w:rPr>
          <w:rFonts w:ascii="Arial" w:hAnsi="Arial" w:cs="Arial"/>
          <w:lang w:val="es-ES_tradnl" w:eastAsia="es-ES"/>
        </w:rPr>
      </w:pPr>
      <w:r w:rsidRPr="002457B5">
        <w:rPr>
          <w:rFonts w:ascii="Arial" w:hAnsi="Arial" w:cs="Arial"/>
        </w:rPr>
        <w:t xml:space="preserve">Mi representada </w:t>
      </w:r>
      <w:r w:rsidR="00A349AA" w:rsidRPr="002457B5">
        <w:rPr>
          <w:rFonts w:ascii="Arial" w:eastAsia="Arial" w:hAnsi="Arial" w:cs="Arial"/>
          <w:b/>
          <w:bCs/>
        </w:rPr>
        <w:t xml:space="preserve">COMUNICACIÓN CELULAR S.A. - COMCEL S.A. </w:t>
      </w:r>
      <w:r w:rsidRPr="002457B5">
        <w:rPr>
          <w:rFonts w:ascii="Arial" w:hAnsi="Arial" w:cs="Arial"/>
        </w:rPr>
        <w:t xml:space="preserve">recibirá notificaciones </w:t>
      </w:r>
      <w:r w:rsidR="00350084" w:rsidRPr="002457B5">
        <w:rPr>
          <w:rFonts w:ascii="Arial" w:hAnsi="Arial" w:cs="Arial"/>
        </w:rPr>
        <w:t xml:space="preserve">en el </w:t>
      </w:r>
      <w:r w:rsidRPr="002457B5">
        <w:rPr>
          <w:rFonts w:ascii="Arial" w:hAnsi="Arial" w:cs="Arial"/>
          <w:lang w:val="es-ES_tradnl" w:eastAsia="es-ES"/>
        </w:rPr>
        <w:t xml:space="preserve">correo electrónico: </w:t>
      </w:r>
      <w:hyperlink r:id="rId12" w:history="1">
        <w:r w:rsidR="00A349AA" w:rsidRPr="002457B5">
          <w:rPr>
            <w:rStyle w:val="Hipervnculo"/>
            <w:rFonts w:ascii="Arial" w:hAnsi="Arial" w:cs="Arial"/>
            <w:lang w:val="es-ES_tradnl" w:eastAsia="es-ES"/>
          </w:rPr>
          <w:t>notificacionesclaro@claro.com.co</w:t>
        </w:r>
      </w:hyperlink>
      <w:r w:rsidR="00A349AA" w:rsidRPr="002457B5">
        <w:rPr>
          <w:rFonts w:ascii="Arial" w:hAnsi="Arial" w:cs="Arial"/>
          <w:lang w:val="es-ES_tradnl" w:eastAsia="es-ES"/>
        </w:rPr>
        <w:t xml:space="preserve">  </w:t>
      </w:r>
    </w:p>
    <w:p w14:paraId="3457EBFE" w14:textId="77777777" w:rsidR="00F419B9" w:rsidRPr="002457B5" w:rsidRDefault="00F419B9" w:rsidP="002457B5">
      <w:pPr>
        <w:spacing w:line="360" w:lineRule="auto"/>
        <w:jc w:val="both"/>
        <w:rPr>
          <w:rFonts w:ascii="Arial" w:hAnsi="Arial" w:cs="Arial"/>
          <w:b/>
          <w:iCs/>
        </w:rPr>
      </w:pPr>
    </w:p>
    <w:p w14:paraId="2C05375B" w14:textId="461549E4" w:rsidR="00F419B9" w:rsidRPr="002457B5" w:rsidRDefault="00F419B9" w:rsidP="002457B5">
      <w:pPr>
        <w:tabs>
          <w:tab w:val="left" w:pos="0"/>
        </w:tabs>
        <w:spacing w:line="360" w:lineRule="auto"/>
        <w:jc w:val="both"/>
        <w:rPr>
          <w:rFonts w:ascii="Arial" w:hAnsi="Arial" w:cs="Arial"/>
        </w:rPr>
      </w:pPr>
      <w:r w:rsidRPr="002457B5">
        <w:rPr>
          <w:rFonts w:ascii="Arial" w:hAnsi="Arial" w:cs="Arial"/>
        </w:rPr>
        <w:t xml:space="preserve">Al suscrito en la </w:t>
      </w:r>
      <w:proofErr w:type="spellStart"/>
      <w:r w:rsidR="00081C27" w:rsidRPr="002457B5">
        <w:rPr>
          <w:rFonts w:ascii="Arial" w:hAnsi="Arial" w:cs="Arial"/>
        </w:rPr>
        <w:t>Cra</w:t>
      </w:r>
      <w:proofErr w:type="spellEnd"/>
      <w:r w:rsidR="00081C27" w:rsidRPr="002457B5">
        <w:rPr>
          <w:rFonts w:ascii="Arial" w:hAnsi="Arial" w:cs="Arial"/>
        </w:rPr>
        <w:t xml:space="preserve"> 11A No.94A-23 </w:t>
      </w:r>
      <w:proofErr w:type="spellStart"/>
      <w:r w:rsidR="00081C27" w:rsidRPr="002457B5">
        <w:rPr>
          <w:rFonts w:ascii="Arial" w:hAnsi="Arial" w:cs="Arial"/>
        </w:rPr>
        <w:t>Of</w:t>
      </w:r>
      <w:proofErr w:type="spellEnd"/>
      <w:r w:rsidR="00081C27" w:rsidRPr="002457B5">
        <w:rPr>
          <w:rFonts w:ascii="Arial" w:hAnsi="Arial" w:cs="Arial"/>
        </w:rPr>
        <w:t xml:space="preserve">. 201 de </w:t>
      </w:r>
      <w:r w:rsidRPr="002457B5">
        <w:rPr>
          <w:rFonts w:ascii="Arial" w:hAnsi="Arial" w:cs="Arial"/>
        </w:rPr>
        <w:t xml:space="preserve">la ciudad de Bogotá o en la dirección electrónica: </w:t>
      </w:r>
      <w:hyperlink r:id="rId13" w:history="1">
        <w:r w:rsidRPr="002457B5">
          <w:rPr>
            <w:rStyle w:val="Hipervnculo"/>
            <w:rFonts w:ascii="Arial" w:hAnsi="Arial" w:cs="Arial"/>
            <w:color w:val="auto"/>
          </w:rPr>
          <w:t>notificaciones@gha.com.co</w:t>
        </w:r>
      </w:hyperlink>
      <w:r w:rsidRPr="002457B5">
        <w:rPr>
          <w:rStyle w:val="Hipervnculo"/>
          <w:rFonts w:ascii="Arial" w:hAnsi="Arial" w:cs="Arial"/>
          <w:color w:val="auto"/>
        </w:rPr>
        <w:t xml:space="preserve"> </w:t>
      </w:r>
      <w:r w:rsidRPr="002457B5">
        <w:rPr>
          <w:rFonts w:ascii="Arial" w:hAnsi="Arial" w:cs="Arial"/>
        </w:rPr>
        <w:t xml:space="preserve"> </w:t>
      </w:r>
    </w:p>
    <w:p w14:paraId="5368558E" w14:textId="77777777" w:rsidR="00F419B9" w:rsidRPr="002457B5" w:rsidRDefault="00F419B9" w:rsidP="002457B5">
      <w:pPr>
        <w:spacing w:line="360" w:lineRule="auto"/>
        <w:contextualSpacing/>
        <w:jc w:val="both"/>
        <w:rPr>
          <w:rFonts w:ascii="Arial" w:eastAsia="MS Mincho" w:hAnsi="Arial" w:cs="Arial"/>
          <w:bCs/>
          <w:lang w:val="es-ES_tradnl" w:eastAsia="es-ES"/>
        </w:rPr>
      </w:pPr>
    </w:p>
    <w:p w14:paraId="6999D78B" w14:textId="3761DFBC" w:rsidR="00F419B9" w:rsidRPr="002457B5" w:rsidRDefault="00F419B9" w:rsidP="002457B5">
      <w:pPr>
        <w:spacing w:line="360" w:lineRule="auto"/>
        <w:contextualSpacing/>
        <w:jc w:val="both"/>
        <w:rPr>
          <w:rFonts w:ascii="Arial" w:hAnsi="Arial" w:cs="Arial"/>
          <w:b/>
          <w:bCs/>
          <w:lang w:val="es-ES_tradnl" w:eastAsia="es-ES"/>
        </w:rPr>
      </w:pPr>
      <w:r w:rsidRPr="002457B5">
        <w:rPr>
          <w:rFonts w:ascii="Arial" w:hAnsi="Arial" w:cs="Arial"/>
          <w:lang w:val="es-ES_tradnl" w:eastAsia="es-ES"/>
        </w:rPr>
        <w:t>Atentamente,</w:t>
      </w:r>
      <w:r w:rsidRPr="002457B5">
        <w:rPr>
          <w:rFonts w:ascii="Arial" w:hAnsi="Arial" w:cs="Arial"/>
          <w:b/>
          <w:bCs/>
          <w:noProof/>
          <w:lang w:eastAsia="es-CO"/>
        </w:rPr>
        <w:drawing>
          <wp:anchor distT="0" distB="0" distL="114300" distR="114300" simplePos="0" relativeHeight="251659264" behindDoc="0" locked="0" layoutInCell="1" allowOverlap="1" wp14:anchorId="5E8DC8C9" wp14:editId="005CA702">
            <wp:simplePos x="0" y="0"/>
            <wp:positionH relativeFrom="margin">
              <wp:posOffset>114935</wp:posOffset>
            </wp:positionH>
            <wp:positionV relativeFrom="paragraph">
              <wp:posOffset>164465</wp:posOffset>
            </wp:positionV>
            <wp:extent cx="2276475" cy="885825"/>
            <wp:effectExtent l="0" t="0" r="0" b="317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4">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4DEEE8E1" w14:textId="40D1076A" w:rsidR="00F419B9" w:rsidRDefault="00F419B9" w:rsidP="002457B5">
      <w:pPr>
        <w:spacing w:line="360" w:lineRule="auto"/>
        <w:ind w:right="-113"/>
        <w:jc w:val="both"/>
        <w:rPr>
          <w:rFonts w:ascii="Arial" w:hAnsi="Arial" w:cs="Arial"/>
          <w:b/>
          <w:bCs/>
          <w:lang w:val="es-ES_tradnl" w:eastAsia="es-ES"/>
        </w:rPr>
      </w:pPr>
    </w:p>
    <w:p w14:paraId="2E16385D" w14:textId="77777777" w:rsidR="002457B5" w:rsidRPr="002457B5" w:rsidRDefault="002457B5" w:rsidP="002457B5">
      <w:pPr>
        <w:spacing w:line="360" w:lineRule="auto"/>
        <w:ind w:right="-113"/>
        <w:jc w:val="both"/>
        <w:rPr>
          <w:rFonts w:ascii="Arial" w:hAnsi="Arial" w:cs="Arial"/>
          <w:b/>
          <w:bCs/>
          <w:lang w:val="es-ES_tradnl" w:eastAsia="es-ES"/>
        </w:rPr>
      </w:pPr>
    </w:p>
    <w:p w14:paraId="6168E377" w14:textId="77777777" w:rsidR="00F419B9" w:rsidRPr="002457B5" w:rsidRDefault="00F419B9" w:rsidP="002457B5">
      <w:pPr>
        <w:spacing w:line="360" w:lineRule="auto"/>
        <w:ind w:right="-113"/>
        <w:jc w:val="both"/>
        <w:rPr>
          <w:rFonts w:ascii="Arial" w:hAnsi="Arial" w:cs="Arial"/>
          <w:b/>
          <w:bCs/>
          <w:lang w:val="es-ES_tradnl" w:eastAsia="es-ES"/>
        </w:rPr>
      </w:pPr>
      <w:r w:rsidRPr="002457B5">
        <w:rPr>
          <w:rFonts w:ascii="Arial" w:hAnsi="Arial" w:cs="Arial"/>
          <w:b/>
          <w:bCs/>
          <w:lang w:val="es-ES_tradnl" w:eastAsia="es-ES"/>
        </w:rPr>
        <w:t xml:space="preserve">GUSTAVO ALBERTO HERRERA ÁVILA    </w:t>
      </w:r>
    </w:p>
    <w:p w14:paraId="0FEB435F" w14:textId="77777777" w:rsidR="00F419B9" w:rsidRPr="002457B5" w:rsidRDefault="00F419B9" w:rsidP="002457B5">
      <w:pPr>
        <w:spacing w:line="360" w:lineRule="auto"/>
        <w:ind w:right="-113"/>
        <w:jc w:val="both"/>
        <w:rPr>
          <w:rFonts w:ascii="Arial" w:hAnsi="Arial" w:cs="Arial"/>
          <w:b/>
          <w:lang w:val="es-ES_tradnl" w:eastAsia="es-ES"/>
        </w:rPr>
      </w:pPr>
      <w:r w:rsidRPr="002457B5">
        <w:rPr>
          <w:rFonts w:ascii="Arial" w:hAnsi="Arial" w:cs="Arial"/>
          <w:lang w:val="es-ES_tradnl" w:eastAsia="es-ES"/>
        </w:rPr>
        <w:t>C.C. No 19.395.114</w:t>
      </w:r>
    </w:p>
    <w:p w14:paraId="534292A7" w14:textId="49638C9F" w:rsidR="00A40DE9" w:rsidRPr="002457B5" w:rsidRDefault="00F419B9" w:rsidP="002457B5">
      <w:pPr>
        <w:spacing w:line="360" w:lineRule="auto"/>
        <w:ind w:right="-113"/>
        <w:jc w:val="both"/>
        <w:rPr>
          <w:rFonts w:ascii="Arial" w:hAnsi="Arial" w:cs="Arial"/>
          <w:color w:val="FF0000"/>
        </w:rPr>
      </w:pPr>
      <w:r w:rsidRPr="002457B5">
        <w:rPr>
          <w:rFonts w:ascii="Arial" w:hAnsi="Arial" w:cs="Arial"/>
          <w:lang w:val="es-ES_tradnl" w:eastAsia="es-ES"/>
        </w:rPr>
        <w:t>T.P. No. 39.116 del C.S. de la J.</w:t>
      </w:r>
    </w:p>
    <w:sectPr w:rsidR="00A40DE9" w:rsidRPr="002457B5" w:rsidSect="00A40DE9">
      <w:headerReference w:type="default" r:id="rId15"/>
      <w:footerReference w:type="default" r:id="rId16"/>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EA2DD" w14:textId="77777777" w:rsidR="00983859" w:rsidRDefault="00983859" w:rsidP="0025591F">
      <w:r>
        <w:separator/>
      </w:r>
    </w:p>
  </w:endnote>
  <w:endnote w:type="continuationSeparator" w:id="0">
    <w:p w14:paraId="41083A2E" w14:textId="77777777" w:rsidR="00983859" w:rsidRDefault="0098385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buntu Light">
    <w:charset w:val="00"/>
    <w:family w:val="swiss"/>
    <w:pitch w:val="variable"/>
    <w:sig w:usb0="E00002FF" w:usb1="5000205B"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1F61" w14:textId="257C1814"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7011798B" wp14:editId="2824C388">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3"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4"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5"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11798B" id="Grupo 6" o:spid="_x0000_s1026" style="position:absolute;margin-left:560.4pt;margin-top:-43.9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bjwgAAANoAAAAPAAAAZHJzL2Rvd25yZXYueG1sRI9La8Mw&#10;EITvhfwHsYHcGjkl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D7iIbj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textbo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58F57659" w14:textId="46CC17DA" w:rsidR="00416F84" w:rsidRDefault="00416F84" w:rsidP="00416F84">
    <w:pPr>
      <w:ind w:left="7080" w:firstLine="708"/>
      <w:rPr>
        <w:color w:val="222A35" w:themeColor="text2" w:themeShade="80"/>
      </w:rPr>
    </w:pPr>
  </w:p>
  <w:p w14:paraId="5BCA1151" w14:textId="24B47E13" w:rsidR="00416F84" w:rsidRDefault="00957B78"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A9AE166" wp14:editId="110F91F2">
              <wp:simplePos x="0" y="0"/>
              <wp:positionH relativeFrom="page">
                <wp:posOffset>180340</wp:posOffset>
              </wp:positionH>
              <wp:positionV relativeFrom="bottomMargin">
                <wp:posOffset>909955</wp:posOffset>
              </wp:positionV>
              <wp:extent cx="835660" cy="396875"/>
              <wp:effectExtent l="0" t="0" r="0" b="3175"/>
              <wp:wrapNone/>
              <wp:docPr id="1" name="Rectángulo 1"/>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AE166" id="Rectángulo 1" o:spid="_x0000_s1030" style="position:absolute;left:0;text-align:left;margin-left:14.2pt;margin-top:71.6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" filled="f" stroked="f" strokeweight="1pt">
              <v:textbo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720745B0" w14:textId="2429CFB2" w:rsidR="00416F84" w:rsidRDefault="00955B23" w:rsidP="00955B23">
    <w:pPr>
      <w:tabs>
        <w:tab w:val="left" w:pos="5745"/>
      </w:tabs>
      <w:rPr>
        <w:color w:val="222A35" w:themeColor="text2" w:themeShade="80"/>
      </w:rPr>
    </w:pPr>
    <w:r>
      <w:rPr>
        <w:color w:val="222A35" w:themeColor="text2" w:themeShade="80"/>
      </w:rPr>
      <w:tab/>
    </w:r>
  </w:p>
  <w:p w14:paraId="1C09550B" w14:textId="77777777" w:rsidR="003F26B0" w:rsidRPr="00194DAC" w:rsidRDefault="00E23DED" w:rsidP="004404D2">
    <w:pPr>
      <w:jc w:val="right"/>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2D105440"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D26B9" w14:textId="77777777" w:rsidR="00983859" w:rsidRDefault="00983859" w:rsidP="0025591F">
      <w:r>
        <w:separator/>
      </w:r>
    </w:p>
  </w:footnote>
  <w:footnote w:type="continuationSeparator" w:id="0">
    <w:p w14:paraId="21EB99BD" w14:textId="77777777" w:rsidR="00983859" w:rsidRDefault="00983859" w:rsidP="0025591F">
      <w:r>
        <w:continuationSeparator/>
      </w:r>
    </w:p>
  </w:footnote>
  <w:footnote w:id="1">
    <w:p w14:paraId="6CE37E67" w14:textId="77777777" w:rsidR="00F04306" w:rsidRPr="00F32FA8" w:rsidRDefault="00F04306" w:rsidP="00F04306">
      <w:pPr>
        <w:widowControl/>
        <w:adjustRightInd w:val="0"/>
        <w:jc w:val="both"/>
        <w:rPr>
          <w:rFonts w:ascii="Arial Narrow" w:hAnsi="Arial Narrow" w:cs="Arial"/>
          <w:sz w:val="20"/>
          <w:szCs w:val="20"/>
          <w:lang w:val="es-CO"/>
        </w:rPr>
      </w:pPr>
      <w:r w:rsidRPr="00F32FA8">
        <w:rPr>
          <w:rStyle w:val="Refdenotaalpie"/>
          <w:rFonts w:ascii="Arial Narrow" w:hAnsi="Arial Narrow" w:cs="Arial"/>
          <w:sz w:val="20"/>
          <w:szCs w:val="20"/>
        </w:rPr>
        <w:footnoteRef/>
      </w:r>
      <w:r w:rsidRPr="00F32FA8">
        <w:rPr>
          <w:rFonts w:ascii="Arial Narrow" w:hAnsi="Arial Narrow" w:cs="Arial"/>
          <w:sz w:val="20"/>
          <w:szCs w:val="20"/>
        </w:rPr>
        <w:t xml:space="preserve"> </w:t>
      </w:r>
      <w:r w:rsidRPr="00F32FA8">
        <w:rPr>
          <w:rFonts w:ascii="Arial Narrow" w:eastAsiaTheme="minorHAnsi" w:hAnsi="Arial Narrow" w:cs="Arial"/>
          <w:sz w:val="20"/>
          <w:szCs w:val="20"/>
          <w:lang w:val="es-CO"/>
        </w:rPr>
        <w:t>Sentencia de la Sala de Casación Civil de la Corte Suprema de Justicia del 23 de abril de 2003, Expediente 7651 M. P. Dr. Silvio Fernando Trejos Bueno.</w:t>
      </w:r>
    </w:p>
  </w:footnote>
  <w:footnote w:id="2">
    <w:p w14:paraId="6E7519AC" w14:textId="77777777" w:rsidR="00F04306" w:rsidRPr="00F32FA8" w:rsidRDefault="00F04306" w:rsidP="00F04306">
      <w:pPr>
        <w:widowControl/>
        <w:adjustRightInd w:val="0"/>
        <w:rPr>
          <w:rFonts w:ascii="Arial Narrow" w:eastAsiaTheme="minorHAnsi" w:hAnsi="Arial Narrow" w:cs="ArialMT"/>
          <w:sz w:val="20"/>
          <w:szCs w:val="20"/>
          <w:lang w:val="es-CO"/>
        </w:rPr>
      </w:pPr>
      <w:r w:rsidRPr="00F32FA8">
        <w:rPr>
          <w:rStyle w:val="Refdenotaalpie"/>
          <w:rFonts w:ascii="Arial Narrow" w:hAnsi="Arial Narrow"/>
          <w:sz w:val="20"/>
          <w:szCs w:val="20"/>
        </w:rPr>
        <w:footnoteRef/>
      </w:r>
      <w:r w:rsidRPr="00F32FA8">
        <w:rPr>
          <w:rFonts w:ascii="Arial Narrow" w:hAnsi="Arial Narrow"/>
          <w:sz w:val="20"/>
          <w:szCs w:val="20"/>
        </w:rPr>
        <w:t xml:space="preserve"> </w:t>
      </w:r>
      <w:r w:rsidRPr="00F32FA8">
        <w:rPr>
          <w:rFonts w:ascii="Arial Narrow" w:eastAsiaTheme="minorHAnsi" w:hAnsi="Arial Narrow" w:cs="ArialMT"/>
          <w:sz w:val="20"/>
          <w:szCs w:val="20"/>
          <w:lang w:val="es-CO"/>
        </w:rPr>
        <w:t>Lombana, Tamayo. Manual de obligaciones. las obligaciones complejas. La extinción de las obligaciones. Editorial Temis, Bogotá. P.</w:t>
      </w:r>
    </w:p>
    <w:p w14:paraId="1D66CD9A" w14:textId="77777777" w:rsidR="00F04306" w:rsidRPr="00F32FA8" w:rsidRDefault="00F04306" w:rsidP="00F04306">
      <w:pPr>
        <w:pStyle w:val="Textonotapie"/>
        <w:rPr>
          <w:rFonts w:ascii="Arial Narrow" w:hAnsi="Arial Narrow"/>
        </w:rPr>
      </w:pPr>
      <w:r w:rsidRPr="00F32FA8">
        <w:rPr>
          <w:rFonts w:ascii="Arial Narrow" w:eastAsiaTheme="minorHAnsi" w:hAnsi="Arial Narrow" w:cs="ArialMT"/>
        </w:rPr>
        <w:t>93.</w:t>
      </w:r>
    </w:p>
  </w:footnote>
  <w:footnote w:id="3">
    <w:p w14:paraId="0BEA5900" w14:textId="77777777" w:rsidR="00F04306" w:rsidRPr="00F32FA8" w:rsidRDefault="00F04306" w:rsidP="00F04306">
      <w:pPr>
        <w:widowControl/>
        <w:adjustRightInd w:val="0"/>
        <w:jc w:val="both"/>
        <w:rPr>
          <w:rFonts w:ascii="Arial Narrow" w:hAnsi="Arial Narrow" w:cs="Arial"/>
          <w:sz w:val="20"/>
          <w:szCs w:val="20"/>
          <w:lang w:val="es-CO"/>
        </w:rPr>
      </w:pPr>
      <w:r w:rsidRPr="00F32FA8">
        <w:rPr>
          <w:rStyle w:val="Refdenotaalpie"/>
          <w:rFonts w:ascii="Arial Narrow" w:hAnsi="Arial Narrow" w:cs="Arial"/>
          <w:sz w:val="20"/>
          <w:szCs w:val="20"/>
        </w:rPr>
        <w:footnoteRef/>
      </w:r>
      <w:r w:rsidRPr="00F32FA8">
        <w:rPr>
          <w:rFonts w:ascii="Arial Narrow" w:hAnsi="Arial Narrow" w:cs="Arial"/>
          <w:sz w:val="20"/>
          <w:szCs w:val="20"/>
        </w:rPr>
        <w:t xml:space="preserve"> </w:t>
      </w:r>
      <w:proofErr w:type="spellStart"/>
      <w:r w:rsidRPr="00F32FA8">
        <w:rPr>
          <w:rFonts w:ascii="Arial Narrow" w:eastAsiaTheme="minorHAnsi" w:hAnsi="Arial Narrow" w:cs="Arial"/>
          <w:sz w:val="20"/>
          <w:szCs w:val="20"/>
          <w:lang w:val="es-CO"/>
        </w:rPr>
        <w:t>Hinestrosa</w:t>
      </w:r>
      <w:proofErr w:type="spellEnd"/>
      <w:r w:rsidRPr="00F32FA8">
        <w:rPr>
          <w:rFonts w:ascii="Arial Narrow" w:eastAsiaTheme="minorHAnsi" w:hAnsi="Arial Narrow" w:cs="Arial"/>
          <w:sz w:val="20"/>
          <w:szCs w:val="20"/>
          <w:lang w:val="es-CO"/>
        </w:rPr>
        <w:t xml:space="preserve"> Forero, Fernando. Tratado de las obligaciones. Concepto, estructura y vicisitudes. Universidad Externado de Colombia. Tercera edición. Primera reimpresión. 2008. Pg. 571.</w:t>
      </w:r>
    </w:p>
  </w:footnote>
  <w:footnote w:id="4">
    <w:p w14:paraId="3865167D" w14:textId="77777777" w:rsidR="00F04306" w:rsidRPr="00F32FA8" w:rsidRDefault="00F04306" w:rsidP="00F04306">
      <w:pPr>
        <w:pStyle w:val="Textonotapie"/>
        <w:rPr>
          <w:rFonts w:ascii="Arial Narrow" w:hAnsi="Arial Narrow" w:cs="Arial"/>
        </w:rPr>
      </w:pPr>
      <w:r w:rsidRPr="00F32FA8">
        <w:rPr>
          <w:rStyle w:val="Refdenotaalpie"/>
          <w:rFonts w:ascii="Arial Narrow" w:eastAsiaTheme="majorEastAsia" w:hAnsi="Arial Narrow" w:cs="Arial"/>
        </w:rPr>
        <w:footnoteRef/>
      </w:r>
      <w:r w:rsidRPr="00F32FA8">
        <w:rPr>
          <w:rFonts w:ascii="Arial Narrow" w:hAnsi="Arial Narrow" w:cs="Arial"/>
        </w:rPr>
        <w:t xml:space="preserve"> Véase. Consejo de Estado. Sala de lo Contencioso Administrativo. Sección Tercera. Subsección B. 11001-03-26-000-2007-00074-00</w:t>
      </w:r>
    </w:p>
    <w:p w14:paraId="191C89D0" w14:textId="77777777" w:rsidR="00F04306" w:rsidRPr="00F32FA8" w:rsidRDefault="00F04306" w:rsidP="00F04306">
      <w:pPr>
        <w:pStyle w:val="Textonotapie"/>
        <w:rPr>
          <w:rFonts w:ascii="Arial Narrow" w:hAnsi="Arial Narrow"/>
        </w:rPr>
      </w:pPr>
      <w:r w:rsidRPr="00F32FA8">
        <w:rPr>
          <w:rFonts w:ascii="Arial Narrow" w:hAnsi="Arial Narrow" w:cs="Arial"/>
        </w:rPr>
        <w:t>(34816). Febrero 28 de 2011.</w:t>
      </w:r>
    </w:p>
  </w:footnote>
  <w:footnote w:id="5">
    <w:p w14:paraId="5CF1B0F2" w14:textId="40088C87" w:rsidR="00327831" w:rsidRPr="00F32FA8" w:rsidRDefault="00327831">
      <w:pPr>
        <w:pStyle w:val="Textonotapie"/>
        <w:rPr>
          <w:rFonts w:ascii="Arial Narrow" w:hAnsi="Arial Narrow"/>
          <w:lang w:val="es-ES"/>
        </w:rPr>
      </w:pPr>
      <w:r w:rsidRPr="00F32FA8">
        <w:rPr>
          <w:rStyle w:val="Refdenotaalpie"/>
          <w:rFonts w:ascii="Arial Narrow" w:hAnsi="Arial Narrow"/>
        </w:rPr>
        <w:footnoteRef/>
      </w:r>
      <w:r w:rsidRPr="00F32FA8">
        <w:rPr>
          <w:rFonts w:ascii="Arial Narrow" w:hAnsi="Arial Narrow"/>
        </w:rPr>
        <w:t xml:space="preserve"> Concepto DIAN No. 5285 [1358] de 1 de agosto de 2024</w:t>
      </w:r>
    </w:p>
  </w:footnote>
  <w:footnote w:id="6">
    <w:p w14:paraId="3CE5D6A1" w14:textId="77777777" w:rsidR="00F04306" w:rsidRPr="00F32FA8" w:rsidRDefault="00F04306" w:rsidP="00F04306">
      <w:pPr>
        <w:jc w:val="both"/>
        <w:rPr>
          <w:rFonts w:ascii="Arial Narrow" w:hAnsi="Arial Narrow" w:cs="Arial"/>
          <w:b/>
          <w:bCs/>
          <w:sz w:val="20"/>
          <w:szCs w:val="20"/>
        </w:rPr>
      </w:pPr>
      <w:r w:rsidRPr="00F32FA8">
        <w:rPr>
          <w:rStyle w:val="Refdenotaalpie"/>
          <w:rFonts w:ascii="Arial Narrow" w:hAnsi="Arial Narrow" w:cs="Arial"/>
          <w:sz w:val="20"/>
          <w:szCs w:val="20"/>
        </w:rPr>
        <w:footnoteRef/>
      </w:r>
      <w:r w:rsidRPr="00F32FA8">
        <w:rPr>
          <w:rFonts w:ascii="Arial Narrow" w:hAnsi="Arial Narrow" w:cs="Arial"/>
          <w:sz w:val="20"/>
          <w:szCs w:val="20"/>
        </w:rPr>
        <w:t xml:space="preserve"> Hernando </w:t>
      </w:r>
      <w:proofErr w:type="spellStart"/>
      <w:r w:rsidRPr="00F32FA8">
        <w:rPr>
          <w:rFonts w:ascii="Arial Narrow" w:hAnsi="Arial Narrow" w:cs="Arial"/>
          <w:sz w:val="20"/>
          <w:szCs w:val="20"/>
        </w:rPr>
        <w:t>Devis</w:t>
      </w:r>
      <w:proofErr w:type="spellEnd"/>
      <w:r w:rsidRPr="00F32FA8">
        <w:rPr>
          <w:rFonts w:ascii="Arial Narrow" w:hAnsi="Arial Narrow" w:cs="Arial"/>
          <w:sz w:val="20"/>
          <w:szCs w:val="20"/>
        </w:rPr>
        <w:t xml:space="preserve"> Echandía. Compendio de Derecho Procesal Tomo III. </w:t>
      </w:r>
      <w:proofErr w:type="spellStart"/>
      <w:r w:rsidRPr="00F32FA8">
        <w:rPr>
          <w:rFonts w:ascii="Arial Narrow" w:hAnsi="Arial Narrow" w:cs="Arial"/>
          <w:sz w:val="20"/>
          <w:szCs w:val="20"/>
        </w:rPr>
        <w:t>Vol</w:t>
      </w:r>
      <w:proofErr w:type="spellEnd"/>
      <w:r w:rsidRPr="00F32FA8">
        <w:rPr>
          <w:rFonts w:ascii="Arial Narrow" w:hAnsi="Arial Narrow" w:cs="Arial"/>
          <w:sz w:val="20"/>
          <w:szCs w:val="20"/>
        </w:rPr>
        <w:t xml:space="preserve"> II. P.589.</w:t>
      </w:r>
    </w:p>
  </w:footnote>
  <w:footnote w:id="7">
    <w:p w14:paraId="5867AAD7" w14:textId="77777777" w:rsidR="00F04306" w:rsidRPr="00F32FA8" w:rsidRDefault="00F04306" w:rsidP="00F04306">
      <w:pPr>
        <w:pStyle w:val="Textonotapie"/>
        <w:rPr>
          <w:rFonts w:ascii="Arial Narrow" w:hAnsi="Arial Narrow" w:cs="Arial"/>
        </w:rPr>
      </w:pPr>
      <w:r w:rsidRPr="00F32FA8">
        <w:rPr>
          <w:rStyle w:val="Refdenotaalpie"/>
          <w:rFonts w:ascii="Arial Narrow" w:eastAsiaTheme="majorEastAsia" w:hAnsi="Arial Narrow" w:cs="Arial"/>
        </w:rPr>
        <w:footnoteRef/>
      </w:r>
      <w:r w:rsidRPr="00F32FA8">
        <w:rPr>
          <w:rFonts w:ascii="Arial Narrow" w:hAnsi="Arial Narrow" w:cs="Arial"/>
        </w:rPr>
        <w:t xml:space="preserve"> Corte Constitucional. Sentencia SU 041 del 16 de mayo de 2018. MP. Gloria Stella Ortiz Delgado. </w:t>
      </w:r>
    </w:p>
  </w:footnote>
  <w:footnote w:id="8">
    <w:p w14:paraId="1C11D778" w14:textId="77777777" w:rsidR="00F04306" w:rsidRPr="00F32FA8" w:rsidRDefault="00F04306" w:rsidP="00F04306">
      <w:pPr>
        <w:pStyle w:val="Textonotapie"/>
        <w:rPr>
          <w:rFonts w:ascii="Arial Narrow" w:hAnsi="Arial Narrow"/>
        </w:rPr>
      </w:pPr>
      <w:r w:rsidRPr="00F32FA8">
        <w:rPr>
          <w:rStyle w:val="Refdenotaalpie"/>
          <w:rFonts w:ascii="Arial Narrow" w:eastAsiaTheme="majorEastAsia" w:hAnsi="Arial Narrow"/>
        </w:rPr>
        <w:footnoteRef/>
      </w:r>
      <w:r w:rsidRPr="00F32FA8">
        <w:rPr>
          <w:rFonts w:ascii="Arial Narrow" w:hAnsi="Arial Narrow"/>
        </w:rPr>
        <w:t xml:space="preserve"> Corte Constitucional. Sentencia T – 216 de 2013. M.P. </w:t>
      </w:r>
      <w:proofErr w:type="spellStart"/>
      <w:r w:rsidRPr="00F32FA8">
        <w:rPr>
          <w:rFonts w:ascii="Arial Narrow" w:hAnsi="Arial Narrow"/>
        </w:rPr>
        <w:t>Alexei</w:t>
      </w:r>
      <w:proofErr w:type="spellEnd"/>
      <w:r w:rsidRPr="00F32FA8">
        <w:rPr>
          <w:rFonts w:ascii="Arial Narrow" w:hAnsi="Arial Narrow"/>
        </w:rPr>
        <w:t xml:space="preserve"> Julio Estrada.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F07C"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3173ADB7" wp14:editId="2FB8D2F9">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619F7B"/>
    <w:multiLevelType w:val="hybridMultilevel"/>
    <w:tmpl w:val="B62CD4D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B922C0"/>
    <w:multiLevelType w:val="hybridMultilevel"/>
    <w:tmpl w:val="F9FA268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9219CC"/>
    <w:multiLevelType w:val="hybridMultilevel"/>
    <w:tmpl w:val="B5BA0E64"/>
    <w:lvl w:ilvl="0" w:tplc="C5D2B956">
      <w:start w:val="15"/>
      <w:numFmt w:val="bullet"/>
      <w:lvlText w:val=""/>
      <w:lvlJc w:val="left"/>
      <w:pPr>
        <w:ind w:left="720" w:hanging="360"/>
      </w:pPr>
      <w:rPr>
        <w:rFonts w:ascii="Symbol" w:eastAsia="Arial MT"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93BFF2"/>
    <w:multiLevelType w:val="hybridMultilevel"/>
    <w:tmpl w:val="94D9AAA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FB2DAD"/>
    <w:multiLevelType w:val="hybridMultilevel"/>
    <w:tmpl w:val="DFCAE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7992AE3"/>
    <w:multiLevelType w:val="hybridMultilevel"/>
    <w:tmpl w:val="5D38920A"/>
    <w:lvl w:ilvl="0" w:tplc="0F8CC8E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8D91A41"/>
    <w:multiLevelType w:val="hybridMultilevel"/>
    <w:tmpl w:val="E8C45C40"/>
    <w:lvl w:ilvl="0" w:tplc="79842A60">
      <w:start w:val="5"/>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982C2F"/>
    <w:multiLevelType w:val="hybridMultilevel"/>
    <w:tmpl w:val="1A46768C"/>
    <w:lvl w:ilvl="0" w:tplc="3A02C6B2">
      <w:start w:val="7"/>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FBD73F7"/>
    <w:multiLevelType w:val="hybridMultilevel"/>
    <w:tmpl w:val="5C768E22"/>
    <w:lvl w:ilvl="0" w:tplc="C840E51E">
      <w:start w:val="1"/>
      <w:numFmt w:val="bullet"/>
      <w:lvlText w:val="-"/>
      <w:lvlJc w:val="left"/>
      <w:pPr>
        <w:ind w:left="1428"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D17DF0"/>
    <w:multiLevelType w:val="hybridMultilevel"/>
    <w:tmpl w:val="9B861208"/>
    <w:lvl w:ilvl="0" w:tplc="5ED23C96">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17553B39"/>
    <w:multiLevelType w:val="hybridMultilevel"/>
    <w:tmpl w:val="8D7A0DAA"/>
    <w:lvl w:ilvl="0" w:tplc="8C44B4F4">
      <w:start w:val="1"/>
      <w:numFmt w:val="upperLetter"/>
      <w:lvlText w:val="%1."/>
      <w:lvlJc w:val="left"/>
      <w:pPr>
        <w:ind w:left="1210" w:hanging="360"/>
      </w:pPr>
      <w:rPr>
        <w:rFonts w:hint="default"/>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12" w15:restartNumberingAfterBreak="0">
    <w:nsid w:val="1793155C"/>
    <w:multiLevelType w:val="multilevel"/>
    <w:tmpl w:val="8C1A53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3"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 w15:restartNumberingAfterBreak="0">
    <w:nsid w:val="1DD77FED"/>
    <w:multiLevelType w:val="multilevel"/>
    <w:tmpl w:val="01DA5DD2"/>
    <w:lvl w:ilvl="0">
      <w:start w:val="1"/>
      <w:numFmt w:val="decimal"/>
      <w:lvlText w:val="%1."/>
      <w:lvlJc w:val="left"/>
      <w:pPr>
        <w:ind w:left="644" w:hanging="360"/>
      </w:pPr>
    </w:lvl>
    <w:lvl w:ilvl="1">
      <w:start w:val="1"/>
      <w:numFmt w:val="decimal"/>
      <w:isLgl/>
      <w:lvlText w:val="%1.%2."/>
      <w:lvlJc w:val="left"/>
      <w:pPr>
        <w:ind w:left="1145" w:hanging="435"/>
      </w:pPr>
      <w:rPr>
        <w:rFonts w:ascii="Arial" w:hAnsi="Arial" w:cs="Arial" w:hint="default"/>
        <w:b/>
        <w:bCs/>
        <w:sz w:val="22"/>
        <w:szCs w:val="22"/>
      </w:r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15" w15:restartNumberingAfterBreak="0">
    <w:nsid w:val="1E11366A"/>
    <w:multiLevelType w:val="hybridMultilevel"/>
    <w:tmpl w:val="8AF8ACDC"/>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75151C"/>
    <w:multiLevelType w:val="hybridMultilevel"/>
    <w:tmpl w:val="C94014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F901BC1"/>
    <w:multiLevelType w:val="hybridMultilevel"/>
    <w:tmpl w:val="D15C4378"/>
    <w:lvl w:ilvl="0" w:tplc="C840E51E">
      <w:start w:val="1"/>
      <w:numFmt w:val="bullet"/>
      <w:lvlText w:val="-"/>
      <w:lvlJc w:val="left"/>
      <w:pPr>
        <w:ind w:left="1428"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23502F4"/>
    <w:multiLevelType w:val="hybridMultilevel"/>
    <w:tmpl w:val="8D2C5F6A"/>
    <w:lvl w:ilvl="0" w:tplc="471C8DDA">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B2B473B"/>
    <w:multiLevelType w:val="hybridMultilevel"/>
    <w:tmpl w:val="DD3CE6C8"/>
    <w:lvl w:ilvl="0" w:tplc="9AFE9B0E">
      <w:start w:val="16"/>
      <w:numFmt w:val="lowerLetter"/>
      <w:lvlText w:val="%1."/>
      <w:lvlJc w:val="left"/>
      <w:pPr>
        <w:ind w:left="157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B564D43"/>
    <w:multiLevelType w:val="hybridMultilevel"/>
    <w:tmpl w:val="5D0E791E"/>
    <w:lvl w:ilvl="0" w:tplc="0008993A">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0B6638"/>
    <w:multiLevelType w:val="hybridMultilevel"/>
    <w:tmpl w:val="8482FB2A"/>
    <w:lvl w:ilvl="0" w:tplc="276228D8">
      <w:start w:val="1"/>
      <w:numFmt w:val="bullet"/>
      <w:lvlText w:val="¬"/>
      <w:lvlJc w:val="left"/>
      <w:pPr>
        <w:ind w:left="720" w:hanging="360"/>
      </w:pPr>
      <w:rPr>
        <w:rFonts w:ascii="Walbaum Display Light" w:hAnsi="Walbaum Display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C1E06A1"/>
    <w:multiLevelType w:val="hybridMultilevel"/>
    <w:tmpl w:val="4311418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FD966F9"/>
    <w:multiLevelType w:val="hybridMultilevel"/>
    <w:tmpl w:val="16947B34"/>
    <w:lvl w:ilvl="0" w:tplc="DB583708">
      <w:start w:val="1"/>
      <w:numFmt w:val="decimal"/>
      <w:pStyle w:val="Ttulo1"/>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1C74FF4"/>
    <w:multiLevelType w:val="multilevel"/>
    <w:tmpl w:val="4CF4B6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35D742A7"/>
    <w:multiLevelType w:val="hybridMultilevel"/>
    <w:tmpl w:val="D4EAC25A"/>
    <w:lvl w:ilvl="0" w:tplc="812622CA">
      <w:start w:val="1"/>
      <w:numFmt w:val="lowerLetter"/>
      <w:lvlText w:val="%1."/>
      <w:lvlJc w:val="left"/>
      <w:pPr>
        <w:ind w:left="1210" w:hanging="360"/>
      </w:pPr>
      <w:rPr>
        <w:rFonts w:hint="default"/>
        <w:b/>
        <w:bCs/>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26" w15:restartNumberingAfterBreak="0">
    <w:nsid w:val="419E14AF"/>
    <w:multiLevelType w:val="hybridMultilevel"/>
    <w:tmpl w:val="AB624C7C"/>
    <w:lvl w:ilvl="0" w:tplc="C7B8737C">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40D5B1A"/>
    <w:multiLevelType w:val="hybridMultilevel"/>
    <w:tmpl w:val="B0CE4564"/>
    <w:lvl w:ilvl="0" w:tplc="CFAC8E1E">
      <w:start w:val="2"/>
      <w:numFmt w:val="upperRoman"/>
      <w:lvlText w:val="%1."/>
      <w:lvlJc w:val="left"/>
      <w:pPr>
        <w:ind w:left="720" w:hanging="720"/>
      </w:pPr>
    </w:lvl>
    <w:lvl w:ilvl="1" w:tplc="240A0019">
      <w:start w:val="1"/>
      <w:numFmt w:val="lowerLetter"/>
      <w:lvlText w:val="%2."/>
      <w:lvlJc w:val="left"/>
      <w:pPr>
        <w:ind w:left="360" w:hanging="360"/>
      </w:pPr>
    </w:lvl>
    <w:lvl w:ilvl="2" w:tplc="240A001B">
      <w:start w:val="1"/>
      <w:numFmt w:val="lowerRoman"/>
      <w:lvlText w:val="%3."/>
      <w:lvlJc w:val="right"/>
      <w:pPr>
        <w:ind w:left="2160" w:hanging="180"/>
      </w:pPr>
    </w:lvl>
    <w:lvl w:ilvl="3" w:tplc="7410EAAC">
      <w:start w:val="1"/>
      <w:numFmt w:val="decimal"/>
      <w:lvlText w:val="%4."/>
      <w:lvlJc w:val="left"/>
      <w:pPr>
        <w:ind w:left="36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453E30F2"/>
    <w:multiLevelType w:val="hybridMultilevel"/>
    <w:tmpl w:val="DA2679E8"/>
    <w:lvl w:ilvl="0" w:tplc="F1FCF6E2">
      <w:start w:val="1"/>
      <w:numFmt w:val="decimal"/>
      <w:lvlText w:val="%1."/>
      <w:lvlJc w:val="left"/>
      <w:pPr>
        <w:ind w:left="720" w:hanging="360"/>
      </w:pPr>
      <w:rPr>
        <w:rFonts w:eastAsia="Arial" w:hint="default"/>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CB613F"/>
    <w:multiLevelType w:val="hybridMultilevel"/>
    <w:tmpl w:val="FD36B0FA"/>
    <w:lvl w:ilvl="0" w:tplc="240A0019">
      <w:start w:val="1"/>
      <w:numFmt w:val="lowerLetter"/>
      <w:lvlText w:val="%1."/>
      <w:lvlJc w:val="left"/>
      <w:pPr>
        <w:ind w:left="1570" w:hanging="360"/>
      </w:pPr>
    </w:lvl>
    <w:lvl w:ilvl="1" w:tplc="240A0019" w:tentative="1">
      <w:start w:val="1"/>
      <w:numFmt w:val="lowerLetter"/>
      <w:lvlText w:val="%2."/>
      <w:lvlJc w:val="left"/>
      <w:pPr>
        <w:ind w:left="2290" w:hanging="360"/>
      </w:pPr>
    </w:lvl>
    <w:lvl w:ilvl="2" w:tplc="240A001B" w:tentative="1">
      <w:start w:val="1"/>
      <w:numFmt w:val="lowerRoman"/>
      <w:lvlText w:val="%3."/>
      <w:lvlJc w:val="right"/>
      <w:pPr>
        <w:ind w:left="3010" w:hanging="180"/>
      </w:pPr>
    </w:lvl>
    <w:lvl w:ilvl="3" w:tplc="240A000F" w:tentative="1">
      <w:start w:val="1"/>
      <w:numFmt w:val="decimal"/>
      <w:lvlText w:val="%4."/>
      <w:lvlJc w:val="left"/>
      <w:pPr>
        <w:ind w:left="3730" w:hanging="360"/>
      </w:pPr>
    </w:lvl>
    <w:lvl w:ilvl="4" w:tplc="240A0019" w:tentative="1">
      <w:start w:val="1"/>
      <w:numFmt w:val="lowerLetter"/>
      <w:lvlText w:val="%5."/>
      <w:lvlJc w:val="left"/>
      <w:pPr>
        <w:ind w:left="4450" w:hanging="360"/>
      </w:pPr>
    </w:lvl>
    <w:lvl w:ilvl="5" w:tplc="240A001B" w:tentative="1">
      <w:start w:val="1"/>
      <w:numFmt w:val="lowerRoman"/>
      <w:lvlText w:val="%6."/>
      <w:lvlJc w:val="right"/>
      <w:pPr>
        <w:ind w:left="5170" w:hanging="180"/>
      </w:pPr>
    </w:lvl>
    <w:lvl w:ilvl="6" w:tplc="240A000F" w:tentative="1">
      <w:start w:val="1"/>
      <w:numFmt w:val="decimal"/>
      <w:lvlText w:val="%7."/>
      <w:lvlJc w:val="left"/>
      <w:pPr>
        <w:ind w:left="5890" w:hanging="360"/>
      </w:pPr>
    </w:lvl>
    <w:lvl w:ilvl="7" w:tplc="240A0019" w:tentative="1">
      <w:start w:val="1"/>
      <w:numFmt w:val="lowerLetter"/>
      <w:lvlText w:val="%8."/>
      <w:lvlJc w:val="left"/>
      <w:pPr>
        <w:ind w:left="6610" w:hanging="360"/>
      </w:pPr>
    </w:lvl>
    <w:lvl w:ilvl="8" w:tplc="240A001B" w:tentative="1">
      <w:start w:val="1"/>
      <w:numFmt w:val="lowerRoman"/>
      <w:lvlText w:val="%9."/>
      <w:lvlJc w:val="right"/>
      <w:pPr>
        <w:ind w:left="7330" w:hanging="180"/>
      </w:pPr>
    </w:lvl>
  </w:abstractNum>
  <w:abstractNum w:abstractNumId="30" w15:restartNumberingAfterBreak="0">
    <w:nsid w:val="4D993670"/>
    <w:multiLevelType w:val="multilevel"/>
    <w:tmpl w:val="B04019D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21948E4"/>
    <w:multiLevelType w:val="hybridMultilevel"/>
    <w:tmpl w:val="B82AA0C6"/>
    <w:lvl w:ilvl="0" w:tplc="6E1C8CF0">
      <w:start w:val="1"/>
      <w:numFmt w:val="upperRoman"/>
      <w:lvlText w:val="%1."/>
      <w:lvlJc w:val="left"/>
      <w:pPr>
        <w:ind w:left="19" w:hanging="720"/>
      </w:pPr>
      <w:rPr>
        <w:rFonts w:hint="default"/>
      </w:rPr>
    </w:lvl>
    <w:lvl w:ilvl="1" w:tplc="080A0019" w:tentative="1">
      <w:start w:val="1"/>
      <w:numFmt w:val="lowerLetter"/>
      <w:lvlText w:val="%2."/>
      <w:lvlJc w:val="left"/>
      <w:pPr>
        <w:ind w:left="379" w:hanging="360"/>
      </w:pPr>
    </w:lvl>
    <w:lvl w:ilvl="2" w:tplc="080A001B" w:tentative="1">
      <w:start w:val="1"/>
      <w:numFmt w:val="lowerRoman"/>
      <w:lvlText w:val="%3."/>
      <w:lvlJc w:val="right"/>
      <w:pPr>
        <w:ind w:left="1099" w:hanging="180"/>
      </w:pPr>
    </w:lvl>
    <w:lvl w:ilvl="3" w:tplc="080A000F" w:tentative="1">
      <w:start w:val="1"/>
      <w:numFmt w:val="decimal"/>
      <w:lvlText w:val="%4."/>
      <w:lvlJc w:val="left"/>
      <w:pPr>
        <w:ind w:left="1819" w:hanging="360"/>
      </w:pPr>
    </w:lvl>
    <w:lvl w:ilvl="4" w:tplc="080A0019" w:tentative="1">
      <w:start w:val="1"/>
      <w:numFmt w:val="lowerLetter"/>
      <w:lvlText w:val="%5."/>
      <w:lvlJc w:val="left"/>
      <w:pPr>
        <w:ind w:left="2539" w:hanging="360"/>
      </w:pPr>
    </w:lvl>
    <w:lvl w:ilvl="5" w:tplc="080A001B" w:tentative="1">
      <w:start w:val="1"/>
      <w:numFmt w:val="lowerRoman"/>
      <w:lvlText w:val="%6."/>
      <w:lvlJc w:val="right"/>
      <w:pPr>
        <w:ind w:left="3259" w:hanging="180"/>
      </w:pPr>
    </w:lvl>
    <w:lvl w:ilvl="6" w:tplc="080A000F" w:tentative="1">
      <w:start w:val="1"/>
      <w:numFmt w:val="decimal"/>
      <w:lvlText w:val="%7."/>
      <w:lvlJc w:val="left"/>
      <w:pPr>
        <w:ind w:left="3979" w:hanging="360"/>
      </w:pPr>
    </w:lvl>
    <w:lvl w:ilvl="7" w:tplc="080A0019" w:tentative="1">
      <w:start w:val="1"/>
      <w:numFmt w:val="lowerLetter"/>
      <w:lvlText w:val="%8."/>
      <w:lvlJc w:val="left"/>
      <w:pPr>
        <w:ind w:left="4699" w:hanging="360"/>
      </w:pPr>
    </w:lvl>
    <w:lvl w:ilvl="8" w:tplc="080A001B" w:tentative="1">
      <w:start w:val="1"/>
      <w:numFmt w:val="lowerRoman"/>
      <w:lvlText w:val="%9."/>
      <w:lvlJc w:val="right"/>
      <w:pPr>
        <w:ind w:left="5419" w:hanging="180"/>
      </w:pPr>
    </w:lvl>
  </w:abstractNum>
  <w:abstractNum w:abstractNumId="32" w15:restartNumberingAfterBreak="0">
    <w:nsid w:val="521F26EF"/>
    <w:multiLevelType w:val="hybridMultilevel"/>
    <w:tmpl w:val="FB7A0EF8"/>
    <w:lvl w:ilvl="0" w:tplc="EAA2E52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7966CBE"/>
    <w:multiLevelType w:val="hybridMultilevel"/>
    <w:tmpl w:val="BA40D6CC"/>
    <w:lvl w:ilvl="0" w:tplc="4AB8FD30">
      <w:start w:val="3"/>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9F1481C"/>
    <w:multiLevelType w:val="hybridMultilevel"/>
    <w:tmpl w:val="64D2608C"/>
    <w:lvl w:ilvl="0" w:tplc="7BD2B0E2">
      <w:start w:val="3"/>
      <w:numFmt w:val="bullet"/>
      <w:lvlText w:val=""/>
      <w:lvlJc w:val="left"/>
      <w:pPr>
        <w:ind w:left="720" w:hanging="360"/>
      </w:pPr>
      <w:rPr>
        <w:rFonts w:ascii="Symbol" w:eastAsia="Arial MT"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A507C19"/>
    <w:multiLevelType w:val="hybridMultilevel"/>
    <w:tmpl w:val="601697E8"/>
    <w:lvl w:ilvl="0" w:tplc="DA8EF6B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A89794F"/>
    <w:multiLevelType w:val="multilevel"/>
    <w:tmpl w:val="5E22C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B3B4224"/>
    <w:multiLevelType w:val="hybridMultilevel"/>
    <w:tmpl w:val="50B6CF36"/>
    <w:lvl w:ilvl="0" w:tplc="C840E51E">
      <w:start w:val="1"/>
      <w:numFmt w:val="bullet"/>
      <w:lvlText w:val="-"/>
      <w:lvlJc w:val="left"/>
      <w:pPr>
        <w:ind w:left="1428" w:hanging="360"/>
      </w:pPr>
      <w:rPr>
        <w:rFonts w:ascii="Arial" w:eastAsia="Times New Roman" w:hAnsi="Arial" w:cs="Aria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8" w15:restartNumberingAfterBreak="0">
    <w:nsid w:val="5E005D45"/>
    <w:multiLevelType w:val="hybridMultilevel"/>
    <w:tmpl w:val="C25E4784"/>
    <w:lvl w:ilvl="0" w:tplc="CF7448A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3C229A"/>
    <w:multiLevelType w:val="hybridMultilevel"/>
    <w:tmpl w:val="B4D02DE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13B4F35"/>
    <w:multiLevelType w:val="hybridMultilevel"/>
    <w:tmpl w:val="C01CA196"/>
    <w:lvl w:ilvl="0" w:tplc="240A0019">
      <w:start w:val="1"/>
      <w:numFmt w:val="lowerLetter"/>
      <w:lvlText w:val="%1."/>
      <w:lvlJc w:val="left"/>
      <w:pPr>
        <w:ind w:left="1570" w:hanging="360"/>
      </w:pPr>
    </w:lvl>
    <w:lvl w:ilvl="1" w:tplc="240A0019" w:tentative="1">
      <w:start w:val="1"/>
      <w:numFmt w:val="lowerLetter"/>
      <w:lvlText w:val="%2."/>
      <w:lvlJc w:val="left"/>
      <w:pPr>
        <w:ind w:left="2290" w:hanging="360"/>
      </w:pPr>
    </w:lvl>
    <w:lvl w:ilvl="2" w:tplc="240A001B" w:tentative="1">
      <w:start w:val="1"/>
      <w:numFmt w:val="lowerRoman"/>
      <w:lvlText w:val="%3."/>
      <w:lvlJc w:val="right"/>
      <w:pPr>
        <w:ind w:left="3010" w:hanging="180"/>
      </w:pPr>
    </w:lvl>
    <w:lvl w:ilvl="3" w:tplc="240A000F" w:tentative="1">
      <w:start w:val="1"/>
      <w:numFmt w:val="decimal"/>
      <w:lvlText w:val="%4."/>
      <w:lvlJc w:val="left"/>
      <w:pPr>
        <w:ind w:left="3730" w:hanging="360"/>
      </w:pPr>
    </w:lvl>
    <w:lvl w:ilvl="4" w:tplc="240A0019" w:tentative="1">
      <w:start w:val="1"/>
      <w:numFmt w:val="lowerLetter"/>
      <w:lvlText w:val="%5."/>
      <w:lvlJc w:val="left"/>
      <w:pPr>
        <w:ind w:left="4450" w:hanging="360"/>
      </w:pPr>
    </w:lvl>
    <w:lvl w:ilvl="5" w:tplc="240A001B" w:tentative="1">
      <w:start w:val="1"/>
      <w:numFmt w:val="lowerRoman"/>
      <w:lvlText w:val="%6."/>
      <w:lvlJc w:val="right"/>
      <w:pPr>
        <w:ind w:left="5170" w:hanging="180"/>
      </w:pPr>
    </w:lvl>
    <w:lvl w:ilvl="6" w:tplc="240A000F" w:tentative="1">
      <w:start w:val="1"/>
      <w:numFmt w:val="decimal"/>
      <w:lvlText w:val="%7."/>
      <w:lvlJc w:val="left"/>
      <w:pPr>
        <w:ind w:left="5890" w:hanging="360"/>
      </w:pPr>
    </w:lvl>
    <w:lvl w:ilvl="7" w:tplc="240A0019" w:tentative="1">
      <w:start w:val="1"/>
      <w:numFmt w:val="lowerLetter"/>
      <w:lvlText w:val="%8."/>
      <w:lvlJc w:val="left"/>
      <w:pPr>
        <w:ind w:left="6610" w:hanging="360"/>
      </w:pPr>
    </w:lvl>
    <w:lvl w:ilvl="8" w:tplc="240A001B" w:tentative="1">
      <w:start w:val="1"/>
      <w:numFmt w:val="lowerRoman"/>
      <w:lvlText w:val="%9."/>
      <w:lvlJc w:val="right"/>
      <w:pPr>
        <w:ind w:left="7330" w:hanging="180"/>
      </w:pPr>
    </w:lvl>
  </w:abstractNum>
  <w:abstractNum w:abstractNumId="41" w15:restartNumberingAfterBreak="0">
    <w:nsid w:val="69146559"/>
    <w:multiLevelType w:val="hybridMultilevel"/>
    <w:tmpl w:val="7286F3B4"/>
    <w:lvl w:ilvl="0" w:tplc="EF0A043A">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3F30D26"/>
    <w:multiLevelType w:val="hybridMultilevel"/>
    <w:tmpl w:val="B0542312"/>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98F47A2"/>
    <w:multiLevelType w:val="hybridMultilevel"/>
    <w:tmpl w:val="CAF6C03C"/>
    <w:lvl w:ilvl="0" w:tplc="287A3E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931E3D"/>
    <w:multiLevelType w:val="hybridMultilevel"/>
    <w:tmpl w:val="076AD376"/>
    <w:lvl w:ilvl="0" w:tplc="02B433F2">
      <w:start w:val="1"/>
      <w:numFmt w:val="decimal"/>
      <w:lvlText w:val="%1."/>
      <w:lvlJc w:val="left"/>
      <w:pPr>
        <w:ind w:left="502"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C3B24FB"/>
    <w:multiLevelType w:val="hybridMultilevel"/>
    <w:tmpl w:val="EE225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38"/>
  </w:num>
  <w:num w:numId="3">
    <w:abstractNumId w:val="31"/>
  </w:num>
  <w:num w:numId="4">
    <w:abstractNumId w:val="36"/>
  </w:num>
  <w:num w:numId="5">
    <w:abstractNumId w:val="4"/>
  </w:num>
  <w:num w:numId="6">
    <w:abstractNumId w:val="21"/>
  </w:num>
  <w:num w:numId="7">
    <w:abstractNumId w:val="12"/>
  </w:num>
  <w:num w:numId="8">
    <w:abstractNumId w:val="35"/>
  </w:num>
  <w:num w:numId="9">
    <w:abstractNumId w:val="5"/>
  </w:num>
  <w:num w:numId="10">
    <w:abstractNumId w:val="7"/>
  </w:num>
  <w:num w:numId="11">
    <w:abstractNumId w:val="39"/>
  </w:num>
  <w:num w:numId="12">
    <w:abstractNumId w:val="30"/>
  </w:num>
  <w:num w:numId="13">
    <w:abstractNumId w:val="6"/>
  </w:num>
  <w:num w:numId="14">
    <w:abstractNumId w:val="33"/>
  </w:num>
  <w:num w:numId="15">
    <w:abstractNumId w:val="29"/>
  </w:num>
  <w:num w:numId="16">
    <w:abstractNumId w:val="40"/>
  </w:num>
  <w:num w:numId="17">
    <w:abstractNumId w:val="19"/>
  </w:num>
  <w:num w:numId="18">
    <w:abstractNumId w:val="34"/>
  </w:num>
  <w:num w:numId="19">
    <w:abstractNumId w:val="41"/>
  </w:num>
  <w:num w:numId="20">
    <w:abstractNumId w:val="23"/>
  </w:num>
  <w:num w:numId="21">
    <w:abstractNumId w:val="11"/>
  </w:num>
  <w:num w:numId="22">
    <w:abstractNumId w:val="20"/>
  </w:num>
  <w:num w:numId="23">
    <w:abstractNumId w:val="25"/>
  </w:num>
  <w:num w:numId="24">
    <w:abstractNumId w:val="15"/>
  </w:num>
  <w:num w:numId="25">
    <w:abstractNumId w:val="16"/>
  </w:num>
  <w:num w:numId="26">
    <w:abstractNumId w:val="28"/>
  </w:num>
  <w:num w:numId="27">
    <w:abstractNumId w:val="37"/>
  </w:num>
  <w:num w:numId="28">
    <w:abstractNumId w:val="17"/>
  </w:num>
  <w:num w:numId="29">
    <w:abstractNumId w:val="8"/>
  </w:num>
  <w:num w:numId="30">
    <w:abstractNumId w:val="10"/>
  </w:num>
  <w:num w:numId="31">
    <w:abstractNumId w:val="2"/>
  </w:num>
  <w:num w:numId="32">
    <w:abstractNumId w:val="32"/>
  </w:num>
  <w:num w:numId="33">
    <w:abstractNumId w:val="26"/>
  </w:num>
  <w:num w:numId="34">
    <w:abstractNumId w:val="13"/>
  </w:num>
  <w:num w:numId="35">
    <w:abstractNumId w:val="4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
  </w:num>
  <w:num w:numId="40">
    <w:abstractNumId w:val="22"/>
  </w:num>
  <w:num w:numId="41">
    <w:abstractNumId w:val="3"/>
  </w:num>
  <w:num w:numId="42">
    <w:abstractNumId w:val="0"/>
  </w:num>
  <w:num w:numId="43">
    <w:abstractNumId w:val="43"/>
  </w:num>
  <w:num w:numId="44">
    <w:abstractNumId w:val="42"/>
  </w:num>
  <w:num w:numId="45">
    <w:abstractNumId w:val="2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110AC"/>
    <w:rsid w:val="00012198"/>
    <w:rsid w:val="00015FE8"/>
    <w:rsid w:val="00016FA3"/>
    <w:rsid w:val="00023472"/>
    <w:rsid w:val="0003111F"/>
    <w:rsid w:val="00033706"/>
    <w:rsid w:val="00033B66"/>
    <w:rsid w:val="000467B6"/>
    <w:rsid w:val="00047BB5"/>
    <w:rsid w:val="00062946"/>
    <w:rsid w:val="000637F7"/>
    <w:rsid w:val="00071534"/>
    <w:rsid w:val="00080DDB"/>
    <w:rsid w:val="00081C27"/>
    <w:rsid w:val="0008384F"/>
    <w:rsid w:val="000860AA"/>
    <w:rsid w:val="00097D41"/>
    <w:rsid w:val="000A6333"/>
    <w:rsid w:val="000B6807"/>
    <w:rsid w:val="000C0A59"/>
    <w:rsid w:val="000C2815"/>
    <w:rsid w:val="000C705C"/>
    <w:rsid w:val="000D40E2"/>
    <w:rsid w:val="000E026F"/>
    <w:rsid w:val="000E122C"/>
    <w:rsid w:val="000F1277"/>
    <w:rsid w:val="00102B7E"/>
    <w:rsid w:val="00105AEE"/>
    <w:rsid w:val="00106C5D"/>
    <w:rsid w:val="00107CC8"/>
    <w:rsid w:val="00110A86"/>
    <w:rsid w:val="00121F07"/>
    <w:rsid w:val="0012207F"/>
    <w:rsid w:val="001257B4"/>
    <w:rsid w:val="001367C5"/>
    <w:rsid w:val="00136D6F"/>
    <w:rsid w:val="00141ADA"/>
    <w:rsid w:val="00152078"/>
    <w:rsid w:val="0015280E"/>
    <w:rsid w:val="001545C1"/>
    <w:rsid w:val="00156E2C"/>
    <w:rsid w:val="00165BAD"/>
    <w:rsid w:val="00165DA7"/>
    <w:rsid w:val="001813B1"/>
    <w:rsid w:val="001925A0"/>
    <w:rsid w:val="00194DAC"/>
    <w:rsid w:val="001A00AA"/>
    <w:rsid w:val="001A1649"/>
    <w:rsid w:val="001A7FC8"/>
    <w:rsid w:val="001B6047"/>
    <w:rsid w:val="001B6AAC"/>
    <w:rsid w:val="001C5F60"/>
    <w:rsid w:val="001D1FFD"/>
    <w:rsid w:val="001E4B5F"/>
    <w:rsid w:val="001F6F92"/>
    <w:rsid w:val="00202FF8"/>
    <w:rsid w:val="002047EF"/>
    <w:rsid w:val="002247D3"/>
    <w:rsid w:val="0022501E"/>
    <w:rsid w:val="002251BF"/>
    <w:rsid w:val="00230EB4"/>
    <w:rsid w:val="00233530"/>
    <w:rsid w:val="00234F3F"/>
    <w:rsid w:val="002457B5"/>
    <w:rsid w:val="00247C5E"/>
    <w:rsid w:val="00254B6A"/>
    <w:rsid w:val="00254E27"/>
    <w:rsid w:val="0025591F"/>
    <w:rsid w:val="002628F9"/>
    <w:rsid w:val="00264CC3"/>
    <w:rsid w:val="0026739B"/>
    <w:rsid w:val="00267DDC"/>
    <w:rsid w:val="00267E75"/>
    <w:rsid w:val="00281D90"/>
    <w:rsid w:val="00286348"/>
    <w:rsid w:val="00294217"/>
    <w:rsid w:val="002B5E76"/>
    <w:rsid w:val="002C013A"/>
    <w:rsid w:val="002C2F18"/>
    <w:rsid w:val="002C6FEF"/>
    <w:rsid w:val="002D1104"/>
    <w:rsid w:val="002D6332"/>
    <w:rsid w:val="002E54FD"/>
    <w:rsid w:val="002E7447"/>
    <w:rsid w:val="002F08B0"/>
    <w:rsid w:val="003028F5"/>
    <w:rsid w:val="003132EE"/>
    <w:rsid w:val="00314C83"/>
    <w:rsid w:val="0032173D"/>
    <w:rsid w:val="00327831"/>
    <w:rsid w:val="003376EC"/>
    <w:rsid w:val="00340911"/>
    <w:rsid w:val="003468A5"/>
    <w:rsid w:val="00350084"/>
    <w:rsid w:val="0035032C"/>
    <w:rsid w:val="00355D7D"/>
    <w:rsid w:val="0036406E"/>
    <w:rsid w:val="003722B3"/>
    <w:rsid w:val="00375AFE"/>
    <w:rsid w:val="003B3561"/>
    <w:rsid w:val="003C598A"/>
    <w:rsid w:val="003C5BCE"/>
    <w:rsid w:val="003E202E"/>
    <w:rsid w:val="003E51C3"/>
    <w:rsid w:val="003E58D1"/>
    <w:rsid w:val="003E6336"/>
    <w:rsid w:val="003F26B0"/>
    <w:rsid w:val="00411B2D"/>
    <w:rsid w:val="00416F84"/>
    <w:rsid w:val="00421198"/>
    <w:rsid w:val="00423156"/>
    <w:rsid w:val="004247BC"/>
    <w:rsid w:val="0042497F"/>
    <w:rsid w:val="0043658C"/>
    <w:rsid w:val="00440366"/>
    <w:rsid w:val="004404D2"/>
    <w:rsid w:val="00460B55"/>
    <w:rsid w:val="00470810"/>
    <w:rsid w:val="0047115F"/>
    <w:rsid w:val="00472D76"/>
    <w:rsid w:val="00475B2E"/>
    <w:rsid w:val="00476294"/>
    <w:rsid w:val="00495DE8"/>
    <w:rsid w:val="004A0019"/>
    <w:rsid w:val="004A356B"/>
    <w:rsid w:val="004B20EF"/>
    <w:rsid w:val="004B3D8E"/>
    <w:rsid w:val="004C01CE"/>
    <w:rsid w:val="004C09C2"/>
    <w:rsid w:val="004C119D"/>
    <w:rsid w:val="004C2E46"/>
    <w:rsid w:val="004E0362"/>
    <w:rsid w:val="004E0C27"/>
    <w:rsid w:val="004E1D14"/>
    <w:rsid w:val="004F1B67"/>
    <w:rsid w:val="004F3BF9"/>
    <w:rsid w:val="00504DDE"/>
    <w:rsid w:val="00505F3C"/>
    <w:rsid w:val="00510E44"/>
    <w:rsid w:val="005230AA"/>
    <w:rsid w:val="00532704"/>
    <w:rsid w:val="00535158"/>
    <w:rsid w:val="00535E2A"/>
    <w:rsid w:val="00537E34"/>
    <w:rsid w:val="00543F6F"/>
    <w:rsid w:val="00545808"/>
    <w:rsid w:val="005746AE"/>
    <w:rsid w:val="00587236"/>
    <w:rsid w:val="00587C31"/>
    <w:rsid w:val="005926B7"/>
    <w:rsid w:val="00592F2A"/>
    <w:rsid w:val="005936EF"/>
    <w:rsid w:val="005A2DD2"/>
    <w:rsid w:val="005A3F2C"/>
    <w:rsid w:val="005A4D22"/>
    <w:rsid w:val="005A4ED7"/>
    <w:rsid w:val="005B62E6"/>
    <w:rsid w:val="005C32CE"/>
    <w:rsid w:val="005D7117"/>
    <w:rsid w:val="005E04D0"/>
    <w:rsid w:val="005E7535"/>
    <w:rsid w:val="00603F4F"/>
    <w:rsid w:val="006259E0"/>
    <w:rsid w:val="0062628F"/>
    <w:rsid w:val="00627880"/>
    <w:rsid w:val="006316CF"/>
    <w:rsid w:val="00637020"/>
    <w:rsid w:val="00637919"/>
    <w:rsid w:val="0066094A"/>
    <w:rsid w:val="00690439"/>
    <w:rsid w:val="00694178"/>
    <w:rsid w:val="006B17A7"/>
    <w:rsid w:val="006B7A09"/>
    <w:rsid w:val="006C4D26"/>
    <w:rsid w:val="006D7E73"/>
    <w:rsid w:val="006F3F7B"/>
    <w:rsid w:val="006F48C0"/>
    <w:rsid w:val="00704365"/>
    <w:rsid w:val="00707864"/>
    <w:rsid w:val="007128DA"/>
    <w:rsid w:val="0071397D"/>
    <w:rsid w:val="00720511"/>
    <w:rsid w:val="007219A3"/>
    <w:rsid w:val="00724E53"/>
    <w:rsid w:val="00745F60"/>
    <w:rsid w:val="007510E4"/>
    <w:rsid w:val="00752660"/>
    <w:rsid w:val="007562B2"/>
    <w:rsid w:val="00756B89"/>
    <w:rsid w:val="00763332"/>
    <w:rsid w:val="0077024E"/>
    <w:rsid w:val="00791BE2"/>
    <w:rsid w:val="00793C8E"/>
    <w:rsid w:val="00796F29"/>
    <w:rsid w:val="007C0069"/>
    <w:rsid w:val="007C1A65"/>
    <w:rsid w:val="007C2229"/>
    <w:rsid w:val="007C4389"/>
    <w:rsid w:val="007C489B"/>
    <w:rsid w:val="007C7187"/>
    <w:rsid w:val="007D5B40"/>
    <w:rsid w:val="007F50DD"/>
    <w:rsid w:val="007F632D"/>
    <w:rsid w:val="007F6A39"/>
    <w:rsid w:val="008034DF"/>
    <w:rsid w:val="00810894"/>
    <w:rsid w:val="00810AF1"/>
    <w:rsid w:val="00813212"/>
    <w:rsid w:val="008256EC"/>
    <w:rsid w:val="00826194"/>
    <w:rsid w:val="00834FFE"/>
    <w:rsid w:val="00836163"/>
    <w:rsid w:val="00840F4C"/>
    <w:rsid w:val="00843E36"/>
    <w:rsid w:val="0085008C"/>
    <w:rsid w:val="008609B1"/>
    <w:rsid w:val="008650F5"/>
    <w:rsid w:val="00865556"/>
    <w:rsid w:val="00870227"/>
    <w:rsid w:val="0087612D"/>
    <w:rsid w:val="008830A7"/>
    <w:rsid w:val="00884595"/>
    <w:rsid w:val="008927B0"/>
    <w:rsid w:val="008A297A"/>
    <w:rsid w:val="008A297D"/>
    <w:rsid w:val="008A3EE5"/>
    <w:rsid w:val="008B15D6"/>
    <w:rsid w:val="008D2CD8"/>
    <w:rsid w:val="008D59CF"/>
    <w:rsid w:val="008D61FC"/>
    <w:rsid w:val="008E1952"/>
    <w:rsid w:val="008E4E08"/>
    <w:rsid w:val="008F1E2F"/>
    <w:rsid w:val="008F6BF3"/>
    <w:rsid w:val="0090059C"/>
    <w:rsid w:val="009008D3"/>
    <w:rsid w:val="00902FC3"/>
    <w:rsid w:val="009357D3"/>
    <w:rsid w:val="00937329"/>
    <w:rsid w:val="00955B23"/>
    <w:rsid w:val="00957B78"/>
    <w:rsid w:val="00972B01"/>
    <w:rsid w:val="00977B95"/>
    <w:rsid w:val="00983859"/>
    <w:rsid w:val="009865A9"/>
    <w:rsid w:val="00990CA7"/>
    <w:rsid w:val="009932F7"/>
    <w:rsid w:val="00994B78"/>
    <w:rsid w:val="00997C0E"/>
    <w:rsid w:val="009A4C60"/>
    <w:rsid w:val="009D66DE"/>
    <w:rsid w:val="009E0933"/>
    <w:rsid w:val="009E6002"/>
    <w:rsid w:val="009F10A6"/>
    <w:rsid w:val="009F434B"/>
    <w:rsid w:val="009F66D0"/>
    <w:rsid w:val="009F7868"/>
    <w:rsid w:val="00A058A1"/>
    <w:rsid w:val="00A14E66"/>
    <w:rsid w:val="00A177C3"/>
    <w:rsid w:val="00A329BD"/>
    <w:rsid w:val="00A349AA"/>
    <w:rsid w:val="00A366BA"/>
    <w:rsid w:val="00A4025B"/>
    <w:rsid w:val="00A40DE9"/>
    <w:rsid w:val="00A44697"/>
    <w:rsid w:val="00A5086D"/>
    <w:rsid w:val="00A62109"/>
    <w:rsid w:val="00A82112"/>
    <w:rsid w:val="00A8509F"/>
    <w:rsid w:val="00A877E6"/>
    <w:rsid w:val="00A94ED8"/>
    <w:rsid w:val="00AA0CA8"/>
    <w:rsid w:val="00AA4A82"/>
    <w:rsid w:val="00AB1638"/>
    <w:rsid w:val="00AB3A2C"/>
    <w:rsid w:val="00AC2A84"/>
    <w:rsid w:val="00AC35E6"/>
    <w:rsid w:val="00AD03AA"/>
    <w:rsid w:val="00AD1802"/>
    <w:rsid w:val="00AD6D05"/>
    <w:rsid w:val="00AE38FD"/>
    <w:rsid w:val="00AE4494"/>
    <w:rsid w:val="00AF2AE8"/>
    <w:rsid w:val="00AF7292"/>
    <w:rsid w:val="00B002FA"/>
    <w:rsid w:val="00B1315D"/>
    <w:rsid w:val="00B14CBB"/>
    <w:rsid w:val="00B20189"/>
    <w:rsid w:val="00B20458"/>
    <w:rsid w:val="00B27818"/>
    <w:rsid w:val="00B54D2E"/>
    <w:rsid w:val="00B54DCC"/>
    <w:rsid w:val="00B555AB"/>
    <w:rsid w:val="00B624D8"/>
    <w:rsid w:val="00B648AA"/>
    <w:rsid w:val="00B67523"/>
    <w:rsid w:val="00B81E62"/>
    <w:rsid w:val="00B86B7E"/>
    <w:rsid w:val="00BA33E1"/>
    <w:rsid w:val="00BB1337"/>
    <w:rsid w:val="00BB2203"/>
    <w:rsid w:val="00BB38A3"/>
    <w:rsid w:val="00BB7105"/>
    <w:rsid w:val="00BC1F94"/>
    <w:rsid w:val="00BC4462"/>
    <w:rsid w:val="00BD43D3"/>
    <w:rsid w:val="00BD7D02"/>
    <w:rsid w:val="00BE1DF3"/>
    <w:rsid w:val="00BE6214"/>
    <w:rsid w:val="00BF1A90"/>
    <w:rsid w:val="00C00235"/>
    <w:rsid w:val="00C16BB2"/>
    <w:rsid w:val="00C2487F"/>
    <w:rsid w:val="00C31C6C"/>
    <w:rsid w:val="00C41FCF"/>
    <w:rsid w:val="00C52E95"/>
    <w:rsid w:val="00C53500"/>
    <w:rsid w:val="00C5427A"/>
    <w:rsid w:val="00C70FF5"/>
    <w:rsid w:val="00C73313"/>
    <w:rsid w:val="00C73CAF"/>
    <w:rsid w:val="00C7433E"/>
    <w:rsid w:val="00C75FCB"/>
    <w:rsid w:val="00C76570"/>
    <w:rsid w:val="00C91B87"/>
    <w:rsid w:val="00C930D5"/>
    <w:rsid w:val="00C974CE"/>
    <w:rsid w:val="00C979DA"/>
    <w:rsid w:val="00CC0F44"/>
    <w:rsid w:val="00CF046A"/>
    <w:rsid w:val="00CF251C"/>
    <w:rsid w:val="00CF256A"/>
    <w:rsid w:val="00CF7F54"/>
    <w:rsid w:val="00D000FF"/>
    <w:rsid w:val="00D04634"/>
    <w:rsid w:val="00D06E68"/>
    <w:rsid w:val="00D07D6A"/>
    <w:rsid w:val="00D155D8"/>
    <w:rsid w:val="00D23A48"/>
    <w:rsid w:val="00D27A2D"/>
    <w:rsid w:val="00D34C66"/>
    <w:rsid w:val="00D42484"/>
    <w:rsid w:val="00D42910"/>
    <w:rsid w:val="00D63E5B"/>
    <w:rsid w:val="00D813B6"/>
    <w:rsid w:val="00D94279"/>
    <w:rsid w:val="00D97E87"/>
    <w:rsid w:val="00DA78DA"/>
    <w:rsid w:val="00DB2833"/>
    <w:rsid w:val="00DB7F36"/>
    <w:rsid w:val="00DC69FF"/>
    <w:rsid w:val="00DE39ED"/>
    <w:rsid w:val="00DE4C3C"/>
    <w:rsid w:val="00DF69D1"/>
    <w:rsid w:val="00DF7122"/>
    <w:rsid w:val="00E044F8"/>
    <w:rsid w:val="00E04D69"/>
    <w:rsid w:val="00E13203"/>
    <w:rsid w:val="00E14A22"/>
    <w:rsid w:val="00E14B99"/>
    <w:rsid w:val="00E22852"/>
    <w:rsid w:val="00E22953"/>
    <w:rsid w:val="00E23DED"/>
    <w:rsid w:val="00E25E6E"/>
    <w:rsid w:val="00E316B9"/>
    <w:rsid w:val="00E32B44"/>
    <w:rsid w:val="00E33BD0"/>
    <w:rsid w:val="00E33FC5"/>
    <w:rsid w:val="00E43BA7"/>
    <w:rsid w:val="00E50581"/>
    <w:rsid w:val="00E50BC7"/>
    <w:rsid w:val="00E52E9B"/>
    <w:rsid w:val="00E5465C"/>
    <w:rsid w:val="00E56B25"/>
    <w:rsid w:val="00E573C7"/>
    <w:rsid w:val="00E633EA"/>
    <w:rsid w:val="00E63CC0"/>
    <w:rsid w:val="00E7064F"/>
    <w:rsid w:val="00E75011"/>
    <w:rsid w:val="00E776A9"/>
    <w:rsid w:val="00E80487"/>
    <w:rsid w:val="00E87331"/>
    <w:rsid w:val="00EA3C7C"/>
    <w:rsid w:val="00EA478F"/>
    <w:rsid w:val="00EB06B6"/>
    <w:rsid w:val="00EB06EB"/>
    <w:rsid w:val="00EB298E"/>
    <w:rsid w:val="00EB4137"/>
    <w:rsid w:val="00EC0B98"/>
    <w:rsid w:val="00EC434B"/>
    <w:rsid w:val="00EE40E3"/>
    <w:rsid w:val="00EE5B9A"/>
    <w:rsid w:val="00EE6487"/>
    <w:rsid w:val="00EE6DA0"/>
    <w:rsid w:val="00EF099A"/>
    <w:rsid w:val="00EF3D77"/>
    <w:rsid w:val="00EF47CB"/>
    <w:rsid w:val="00F04306"/>
    <w:rsid w:val="00F12649"/>
    <w:rsid w:val="00F308D5"/>
    <w:rsid w:val="00F32FA8"/>
    <w:rsid w:val="00F419B9"/>
    <w:rsid w:val="00F56793"/>
    <w:rsid w:val="00F6053C"/>
    <w:rsid w:val="00F61466"/>
    <w:rsid w:val="00F64D06"/>
    <w:rsid w:val="00F869BC"/>
    <w:rsid w:val="00F95354"/>
    <w:rsid w:val="00FA4FFB"/>
    <w:rsid w:val="00FB6F8B"/>
    <w:rsid w:val="00FC13A6"/>
    <w:rsid w:val="00FC2B54"/>
    <w:rsid w:val="00FD17DE"/>
    <w:rsid w:val="00FD38DA"/>
    <w:rsid w:val="00FE10B5"/>
    <w:rsid w:val="00FE5E2E"/>
    <w:rsid w:val="00FF281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9C4BD"/>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121F07"/>
    <w:pPr>
      <w:widowControl/>
      <w:numPr>
        <w:numId w:val="20"/>
      </w:numPr>
      <w:tabs>
        <w:tab w:val="left" w:pos="869"/>
        <w:tab w:val="left" w:pos="5883"/>
        <w:tab w:val="left" w:pos="5884"/>
      </w:tabs>
      <w:autoSpaceDE/>
      <w:autoSpaceDN/>
      <w:spacing w:line="360" w:lineRule="auto"/>
      <w:ind w:left="567" w:hanging="425"/>
      <w:jc w:val="both"/>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9357D3"/>
    <w:pPr>
      <w:keepNext/>
      <w:keepLines/>
      <w:widowControl/>
      <w:autoSpaceDE/>
      <w:autoSpaceDN/>
      <w:spacing w:before="40" w:line="360" w:lineRule="auto"/>
      <w:ind w:left="720" w:hanging="360"/>
      <w:jc w:val="both"/>
      <w:outlineLvl w:val="1"/>
    </w:pPr>
    <w:rPr>
      <w:rFonts w:ascii="Arial" w:eastAsiaTheme="majorEastAsia" w:hAnsi="Arial" w:cstheme="majorBidi"/>
      <w:b/>
      <w:szCs w:val="26"/>
      <w:lang w:val="es-CO" w:eastAsia="es-CO"/>
    </w:rPr>
  </w:style>
  <w:style w:type="paragraph" w:styleId="Ttulo3">
    <w:name w:val="heading 3"/>
    <w:basedOn w:val="Normal"/>
    <w:next w:val="Normal"/>
    <w:link w:val="Ttulo3Car"/>
    <w:uiPriority w:val="9"/>
    <w:semiHidden/>
    <w:unhideWhenUsed/>
    <w:qFormat/>
    <w:rsid w:val="00F419B9"/>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MX"/>
      <w14:ligatures w14:val="standardContextual"/>
    </w:rPr>
  </w:style>
  <w:style w:type="paragraph" w:styleId="Ttulo4">
    <w:name w:val="heading 4"/>
    <w:basedOn w:val="Normal"/>
    <w:next w:val="Normal"/>
    <w:link w:val="Ttulo4Car"/>
    <w:uiPriority w:val="9"/>
    <w:semiHidden/>
    <w:unhideWhenUsed/>
    <w:qFormat/>
    <w:rsid w:val="00F0430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121F07"/>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9357D3"/>
    <w:rPr>
      <w:rFonts w:ascii="Arial" w:eastAsiaTheme="majorEastAsia" w:hAnsi="Arial" w:cstheme="majorBidi"/>
      <w:b/>
      <w:szCs w:val="26"/>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50BC7"/>
    <w:pPr>
      <w:ind w:left="720"/>
      <w:contextualSpacing/>
    </w:pPr>
  </w:style>
  <w:style w:type="character" w:customStyle="1" w:styleId="Ttulo3Car">
    <w:name w:val="Título 3 Car"/>
    <w:basedOn w:val="Fuentedeprrafopredeter"/>
    <w:link w:val="Ttulo3"/>
    <w:uiPriority w:val="9"/>
    <w:semiHidden/>
    <w:rsid w:val="00F419B9"/>
    <w:rPr>
      <w:rFonts w:asciiTheme="majorHAnsi" w:eastAsiaTheme="majorEastAsia" w:hAnsiTheme="majorHAnsi" w:cstheme="majorBidi"/>
      <w:color w:val="1F3763" w:themeColor="accent1" w:themeShade="7F"/>
      <w:sz w:val="24"/>
      <w:szCs w:val="24"/>
      <w:lang w:eastAsia="es-MX"/>
      <w14:ligatures w14:val="standardContextual"/>
    </w:rPr>
  </w:style>
  <w:style w:type="table" w:styleId="Tablaconcuadrcula">
    <w:name w:val="Table Grid"/>
    <w:basedOn w:val="Tablanormal"/>
    <w:uiPriority w:val="39"/>
    <w:rsid w:val="00F419B9"/>
    <w:pPr>
      <w:spacing w:after="0" w:line="240" w:lineRule="auto"/>
    </w:pPr>
    <w:rPr>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utExcep"/>
    <w:link w:val="SinespaciadoCar"/>
    <w:uiPriority w:val="1"/>
    <w:qFormat/>
    <w:rsid w:val="00F419B9"/>
    <w:pPr>
      <w:spacing w:after="0" w:line="240" w:lineRule="auto"/>
    </w:pPr>
    <w:rPr>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F419B9"/>
    <w:rPr>
      <w:rFonts w:ascii="Arial MT" w:eastAsia="Arial MT" w:hAnsi="Arial MT" w:cs="Arial MT"/>
      <w:lang w:val="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F419B9"/>
    <w:pPr>
      <w:widowControl/>
      <w:autoSpaceDE/>
      <w:autoSpaceDN/>
    </w:pPr>
    <w:rPr>
      <w:rFonts w:ascii="Times New Roman" w:eastAsia="Times New Roman" w:hAnsi="Times New Roman" w:cs="Times New Roman"/>
      <w:sz w:val="20"/>
      <w:szCs w:val="20"/>
      <w:lang w:val="es-CO" w:eastAsia="es-MX"/>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F419B9"/>
    <w:rPr>
      <w:rFonts w:ascii="Times New Roman" w:eastAsia="Times New Roman" w:hAnsi="Times New Roman" w:cs="Times New Roman"/>
      <w:sz w:val="20"/>
      <w:szCs w:val="20"/>
      <w:lang w:eastAsia="es-MX"/>
      <w14:ligatures w14:val="standardContextual"/>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iPriority w:val="99"/>
    <w:unhideWhenUsed/>
    <w:qFormat/>
    <w:rsid w:val="00F419B9"/>
    <w:rPr>
      <w:vertAlign w:val="superscript"/>
    </w:rPr>
  </w:style>
  <w:style w:type="paragraph" w:customStyle="1" w:styleId="Refdenotaalpie2">
    <w:name w:val="Ref. de nota al pie2"/>
    <w:aliases w:val="Nota de pie,Pie de pagina"/>
    <w:basedOn w:val="Normal"/>
    <w:link w:val="Refdenotaalpie"/>
    <w:uiPriority w:val="99"/>
    <w:rsid w:val="00F419B9"/>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Cuerpodeltexto">
    <w:name w:val="Cuerpo del texto_"/>
    <w:basedOn w:val="Fuentedeprrafopredeter"/>
    <w:link w:val="Cuerpodeltexto0"/>
    <w:rsid w:val="00F419B9"/>
    <w:rPr>
      <w:rFonts w:ascii="Arial" w:eastAsia="Arial" w:hAnsi="Arial" w:cs="Arial"/>
      <w:shd w:val="clear" w:color="auto" w:fill="FFFFFF"/>
    </w:rPr>
  </w:style>
  <w:style w:type="paragraph" w:customStyle="1" w:styleId="Cuerpodeltexto0">
    <w:name w:val="Cuerpo del texto"/>
    <w:basedOn w:val="Normal"/>
    <w:link w:val="Cuerpodeltexto"/>
    <w:rsid w:val="00F419B9"/>
    <w:pPr>
      <w:shd w:val="clear" w:color="auto" w:fill="FFFFFF"/>
      <w:autoSpaceDE/>
      <w:autoSpaceDN/>
      <w:spacing w:line="418" w:lineRule="exact"/>
      <w:jc w:val="both"/>
    </w:pPr>
    <w:rPr>
      <w:rFonts w:ascii="Arial" w:eastAsia="Arial" w:hAnsi="Arial" w:cs="Arial"/>
      <w:lang w:val="es-CO"/>
    </w:rPr>
  </w:style>
  <w:style w:type="paragraph" w:customStyle="1" w:styleId="m-1432338166989147073gmail-msonormal">
    <w:name w:val="m_-1432338166989147073gmail-msonormal"/>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m-1432338166989147073gmail-msolistparagraph">
    <w:name w:val="m_-1432338166989147073gmail-msolist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TableParagraph">
    <w:name w:val="Table Paragraph"/>
    <w:basedOn w:val="Normal"/>
    <w:uiPriority w:val="1"/>
    <w:qFormat/>
    <w:rsid w:val="00F419B9"/>
    <w:rPr>
      <w:rFonts w:ascii="Trebuchet MS" w:eastAsia="Trebuchet MS" w:hAnsi="Trebuchet MS" w:cs="Trebuchet MS"/>
      <w14:ligatures w14:val="standardContextual"/>
    </w:rPr>
  </w:style>
  <w:style w:type="character" w:customStyle="1" w:styleId="normaltextrun">
    <w:name w:val="normaltextrun"/>
    <w:basedOn w:val="Fuentedeprrafopredeter"/>
    <w:rsid w:val="00F419B9"/>
  </w:style>
  <w:style w:type="paragraph" w:styleId="Textocomentario">
    <w:name w:val="annotation text"/>
    <w:basedOn w:val="Normal"/>
    <w:link w:val="TextocomentarioCar"/>
    <w:uiPriority w:val="99"/>
    <w:unhideWhenUsed/>
    <w:rsid w:val="00F419B9"/>
    <w:rPr>
      <w:sz w:val="20"/>
      <w:szCs w:val="20"/>
      <w14:ligatures w14:val="standardContextual"/>
    </w:rPr>
  </w:style>
  <w:style w:type="character" w:customStyle="1" w:styleId="TextocomentarioCar">
    <w:name w:val="Texto comentario Car"/>
    <w:basedOn w:val="Fuentedeprrafopredeter"/>
    <w:link w:val="Textocomentario"/>
    <w:uiPriority w:val="99"/>
    <w:rsid w:val="00F419B9"/>
    <w:rPr>
      <w:rFonts w:ascii="Arial MT" w:eastAsia="Arial MT" w:hAnsi="Arial MT" w:cs="Arial MT"/>
      <w:sz w:val="20"/>
      <w:szCs w:val="20"/>
      <w:lang w:val="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419B9"/>
    <w:rPr>
      <w:b/>
      <w:bCs/>
    </w:rPr>
  </w:style>
  <w:style w:type="character" w:customStyle="1" w:styleId="AsuntodelcomentarioCar">
    <w:name w:val="Asunto del comentario Car"/>
    <w:basedOn w:val="TextocomentarioCar"/>
    <w:link w:val="Asuntodelcomentario"/>
    <w:uiPriority w:val="99"/>
    <w:semiHidden/>
    <w:rsid w:val="00F419B9"/>
    <w:rPr>
      <w:rFonts w:ascii="Arial MT" w:eastAsia="Arial MT" w:hAnsi="Arial MT" w:cs="Arial MT"/>
      <w:b/>
      <w:bCs/>
      <w:sz w:val="20"/>
      <w:szCs w:val="20"/>
      <w:lang w:val="es-ES"/>
      <w14:ligatures w14:val="standardContextual"/>
    </w:rPr>
  </w:style>
  <w:style w:type="paragraph" w:customStyle="1" w:styleId="Default">
    <w:name w:val="Default"/>
    <w:rsid w:val="00F419B9"/>
    <w:pPr>
      <w:autoSpaceDE w:val="0"/>
      <w:autoSpaceDN w:val="0"/>
      <w:adjustRightInd w:val="0"/>
      <w:spacing w:after="0" w:line="240" w:lineRule="auto"/>
    </w:pPr>
    <w:rPr>
      <w:rFonts w:ascii="Ubuntu Light" w:hAnsi="Ubuntu Light" w:cs="Ubuntu Light"/>
      <w:color w:val="000000"/>
      <w:sz w:val="24"/>
      <w:szCs w:val="24"/>
      <w:lang w:val="es-ES_tradnl"/>
      <w14:ligatures w14:val="standardContextual"/>
    </w:rPr>
  </w:style>
  <w:style w:type="paragraph" w:customStyle="1" w:styleId="Standard">
    <w:name w:val="Standard"/>
    <w:rsid w:val="00F419B9"/>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14:ligatures w14:val="standardContextual"/>
    </w:rPr>
  </w:style>
  <w:style w:type="character" w:customStyle="1" w:styleId="cf01">
    <w:name w:val="cf01"/>
    <w:basedOn w:val="Fuentedeprrafopredeter"/>
    <w:rsid w:val="00F419B9"/>
    <w:rPr>
      <w:rFonts w:ascii="Segoe UI" w:hAnsi="Segoe UI" w:cs="Segoe UI" w:hint="default"/>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419B9"/>
    <w:pPr>
      <w:widowControl/>
      <w:autoSpaceDE/>
      <w:autoSpaceDN/>
    </w:pPr>
    <w:rPr>
      <w:rFonts w:asciiTheme="minorHAnsi" w:eastAsiaTheme="minorHAnsi" w:hAnsiTheme="minorHAnsi" w:cstheme="minorBidi"/>
      <w:vertAlign w:val="superscript"/>
      <w:lang w:val="es-CO"/>
      <w14:ligatures w14:val="standardContextual"/>
    </w:rPr>
  </w:style>
  <w:style w:type="paragraph" w:customStyle="1" w:styleId="paragraph">
    <w:name w:val="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14:ligatures w14:val="standardContextual"/>
    </w:rPr>
  </w:style>
  <w:style w:type="character" w:customStyle="1" w:styleId="eop">
    <w:name w:val="eop"/>
    <w:basedOn w:val="Fuentedeprrafopredeter"/>
    <w:rsid w:val="00F419B9"/>
  </w:style>
  <w:style w:type="character" w:customStyle="1" w:styleId="iaj">
    <w:name w:val="i_aj"/>
    <w:basedOn w:val="Fuentedeprrafopredeter"/>
    <w:rsid w:val="00F419B9"/>
  </w:style>
  <w:style w:type="paragraph" w:customStyle="1" w:styleId="margenizq1punto0">
    <w:name w:val="margen_izq_1punto0"/>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indentfl1punto5">
    <w:name w:val="indent_fl_1punto5"/>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Revisin">
    <w:name w:val="Revision"/>
    <w:hidden/>
    <w:uiPriority w:val="99"/>
    <w:semiHidden/>
    <w:rsid w:val="00F419B9"/>
    <w:pPr>
      <w:spacing w:after="0" w:line="240" w:lineRule="auto"/>
    </w:pPr>
    <w:rPr>
      <w:rFonts w:ascii="Times New Roman" w:eastAsia="Times New Roman" w:hAnsi="Times New Roman" w:cs="Times New Roman"/>
      <w:sz w:val="24"/>
      <w:szCs w:val="24"/>
      <w:lang w:eastAsia="es-MX"/>
      <w14:ligatures w14:val="standardContextual"/>
    </w:rPr>
  </w:style>
  <w:style w:type="character" w:styleId="Refdecomentario">
    <w:name w:val="annotation reference"/>
    <w:basedOn w:val="Fuentedeprrafopredeter"/>
    <w:uiPriority w:val="99"/>
    <w:semiHidden/>
    <w:unhideWhenUsed/>
    <w:rsid w:val="00F419B9"/>
    <w:rPr>
      <w:sz w:val="16"/>
      <w:szCs w:val="16"/>
    </w:rPr>
  </w:style>
  <w:style w:type="paragraph" w:styleId="Cita">
    <w:name w:val="Quote"/>
    <w:basedOn w:val="Normal"/>
    <w:next w:val="Normal"/>
    <w:link w:val="CitaCar"/>
    <w:uiPriority w:val="29"/>
    <w:qFormat/>
    <w:rsid w:val="00121F07"/>
    <w:pPr>
      <w:numPr>
        <w:numId w:val="34"/>
      </w:numPr>
      <w:spacing w:before="200" w:after="160" w:line="360" w:lineRule="auto"/>
      <w:ind w:right="864"/>
      <w:jc w:val="both"/>
    </w:pPr>
    <w:rPr>
      <w:rFonts w:ascii="Arial" w:eastAsia="Times New Roman" w:hAnsi="Arial" w:cs="Times New Roman"/>
      <w:b/>
      <w:iCs/>
      <w:color w:val="404040" w:themeColor="text1" w:themeTint="BF"/>
    </w:rPr>
  </w:style>
  <w:style w:type="character" w:customStyle="1" w:styleId="CitaCar">
    <w:name w:val="Cita Car"/>
    <w:basedOn w:val="Fuentedeprrafopredeter"/>
    <w:link w:val="Cita"/>
    <w:uiPriority w:val="29"/>
    <w:rsid w:val="00121F07"/>
    <w:rPr>
      <w:rFonts w:ascii="Arial" w:eastAsia="Times New Roman" w:hAnsi="Arial" w:cs="Times New Roman"/>
      <w:b/>
      <w:iCs/>
      <w:color w:val="404040" w:themeColor="text1" w:themeTint="BF"/>
      <w:lang w:val="es-ES"/>
    </w:rPr>
  </w:style>
  <w:style w:type="character" w:styleId="Textoennegrita">
    <w:name w:val="Strong"/>
    <w:basedOn w:val="Fuentedeprrafopredeter"/>
    <w:uiPriority w:val="22"/>
    <w:qFormat/>
    <w:rsid w:val="00121F07"/>
    <w:rPr>
      <w:b/>
      <w:bCs/>
    </w:rPr>
  </w:style>
  <w:style w:type="character" w:customStyle="1" w:styleId="apple-converted-space">
    <w:name w:val="apple-converted-space"/>
    <w:basedOn w:val="Fuentedeprrafopredeter"/>
    <w:rsid w:val="00121F07"/>
  </w:style>
  <w:style w:type="character" w:styleId="nfasis">
    <w:name w:val="Emphasis"/>
    <w:basedOn w:val="Fuentedeprrafopredeter"/>
    <w:uiPriority w:val="20"/>
    <w:qFormat/>
    <w:rsid w:val="00121F07"/>
    <w:rPr>
      <w:i/>
      <w:iCs/>
    </w:rPr>
  </w:style>
  <w:style w:type="character" w:customStyle="1" w:styleId="SinespaciadoCar">
    <w:name w:val="Sin espaciado Car"/>
    <w:aliases w:val="TutExcep Car"/>
    <w:link w:val="Sinespaciado"/>
    <w:uiPriority w:val="1"/>
    <w:locked/>
    <w:rsid w:val="00B20458"/>
    <w:rPr>
      <w14:ligatures w14:val="standardContextual"/>
    </w:rPr>
  </w:style>
  <w:style w:type="paragraph" w:styleId="Lista2">
    <w:name w:val="List 2"/>
    <w:basedOn w:val="Normal"/>
    <w:uiPriority w:val="99"/>
    <w:unhideWhenUsed/>
    <w:rsid w:val="0047115F"/>
    <w:pPr>
      <w:ind w:left="566" w:hanging="283"/>
      <w:contextualSpacing/>
    </w:pPr>
  </w:style>
  <w:style w:type="paragraph" w:styleId="Encabezadodemensaje">
    <w:name w:val="Message Header"/>
    <w:basedOn w:val="Normal"/>
    <w:link w:val="EncabezadodemensajeCar"/>
    <w:uiPriority w:val="99"/>
    <w:unhideWhenUsed/>
    <w:rsid w:val="004711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7115F"/>
    <w:rPr>
      <w:rFonts w:asciiTheme="majorHAnsi" w:eastAsiaTheme="majorEastAsia" w:hAnsiTheme="majorHAnsi" w:cstheme="majorBidi"/>
      <w:sz w:val="24"/>
      <w:szCs w:val="24"/>
      <w:shd w:val="pct20" w:color="auto" w:fill="auto"/>
      <w:lang w:val="es-ES"/>
    </w:rPr>
  </w:style>
  <w:style w:type="paragraph" w:customStyle="1" w:styleId="ListaCC">
    <w:name w:val="Lista CC."/>
    <w:basedOn w:val="Normal"/>
    <w:rsid w:val="0047115F"/>
  </w:style>
  <w:style w:type="paragraph" w:styleId="Continuarlista">
    <w:name w:val="List Continue"/>
    <w:basedOn w:val="Normal"/>
    <w:uiPriority w:val="99"/>
    <w:unhideWhenUsed/>
    <w:rsid w:val="0047115F"/>
    <w:pPr>
      <w:spacing w:after="120"/>
      <w:ind w:left="283"/>
      <w:contextualSpacing/>
    </w:pPr>
  </w:style>
  <w:style w:type="paragraph" w:styleId="Sangradetextonormal">
    <w:name w:val="Body Text Indent"/>
    <w:basedOn w:val="Normal"/>
    <w:link w:val="SangradetextonormalCar"/>
    <w:uiPriority w:val="99"/>
    <w:semiHidden/>
    <w:unhideWhenUsed/>
    <w:rsid w:val="0047115F"/>
    <w:pPr>
      <w:spacing w:after="120"/>
      <w:ind w:left="283"/>
    </w:pPr>
  </w:style>
  <w:style w:type="character" w:customStyle="1" w:styleId="SangradetextonormalCar">
    <w:name w:val="Sangría de texto normal Car"/>
    <w:basedOn w:val="Fuentedeprrafopredeter"/>
    <w:link w:val="Sangradetextonormal"/>
    <w:uiPriority w:val="99"/>
    <w:semiHidden/>
    <w:rsid w:val="0047115F"/>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47115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7115F"/>
    <w:rPr>
      <w:rFonts w:ascii="Arial MT" w:eastAsia="Arial MT" w:hAnsi="Arial MT" w:cs="Arial MT"/>
      <w:lang w:val="es-ES"/>
    </w:rPr>
  </w:style>
  <w:style w:type="paragraph" w:customStyle="1" w:styleId="p1">
    <w:name w:val="p1"/>
    <w:basedOn w:val="Normal"/>
    <w:rsid w:val="00A177C3"/>
    <w:pPr>
      <w:widowControl/>
      <w:autoSpaceDE/>
      <w:autoSpaceDN/>
    </w:pPr>
    <w:rPr>
      <w:rFonts w:ascii="Arial" w:eastAsia="Times New Roman" w:hAnsi="Arial" w:cs="Arial"/>
      <w:color w:val="19376A"/>
      <w:sz w:val="17"/>
      <w:szCs w:val="17"/>
      <w:lang w:val="es-CO" w:eastAsia="es-MX"/>
    </w:rPr>
  </w:style>
  <w:style w:type="character" w:customStyle="1" w:styleId="Ttulo4Car">
    <w:name w:val="Título 4 Car"/>
    <w:basedOn w:val="Fuentedeprrafopredeter"/>
    <w:link w:val="Ttulo4"/>
    <w:uiPriority w:val="9"/>
    <w:semiHidden/>
    <w:rsid w:val="00F04306"/>
    <w:rPr>
      <w:rFonts w:asciiTheme="majorHAnsi" w:eastAsiaTheme="majorEastAsia" w:hAnsiTheme="majorHAnsi" w:cstheme="majorBidi"/>
      <w:i/>
      <w:iCs/>
      <w:color w:val="2F5496"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792">
      <w:bodyDiv w:val="1"/>
      <w:marLeft w:val="0"/>
      <w:marRight w:val="0"/>
      <w:marTop w:val="0"/>
      <w:marBottom w:val="0"/>
      <w:divBdr>
        <w:top w:val="none" w:sz="0" w:space="0" w:color="auto"/>
        <w:left w:val="none" w:sz="0" w:space="0" w:color="auto"/>
        <w:bottom w:val="none" w:sz="0" w:space="0" w:color="auto"/>
        <w:right w:val="none" w:sz="0" w:space="0" w:color="auto"/>
      </w:divBdr>
    </w:div>
    <w:div w:id="104814259">
      <w:bodyDiv w:val="1"/>
      <w:marLeft w:val="0"/>
      <w:marRight w:val="0"/>
      <w:marTop w:val="0"/>
      <w:marBottom w:val="0"/>
      <w:divBdr>
        <w:top w:val="none" w:sz="0" w:space="0" w:color="auto"/>
        <w:left w:val="none" w:sz="0" w:space="0" w:color="auto"/>
        <w:bottom w:val="none" w:sz="0" w:space="0" w:color="auto"/>
        <w:right w:val="none" w:sz="0" w:space="0" w:color="auto"/>
      </w:divBdr>
    </w:div>
    <w:div w:id="146172554">
      <w:bodyDiv w:val="1"/>
      <w:marLeft w:val="0"/>
      <w:marRight w:val="0"/>
      <w:marTop w:val="0"/>
      <w:marBottom w:val="0"/>
      <w:divBdr>
        <w:top w:val="none" w:sz="0" w:space="0" w:color="auto"/>
        <w:left w:val="none" w:sz="0" w:space="0" w:color="auto"/>
        <w:bottom w:val="none" w:sz="0" w:space="0" w:color="auto"/>
        <w:right w:val="none" w:sz="0" w:space="0" w:color="auto"/>
      </w:divBdr>
    </w:div>
    <w:div w:id="147867991">
      <w:bodyDiv w:val="1"/>
      <w:marLeft w:val="0"/>
      <w:marRight w:val="0"/>
      <w:marTop w:val="0"/>
      <w:marBottom w:val="0"/>
      <w:divBdr>
        <w:top w:val="none" w:sz="0" w:space="0" w:color="auto"/>
        <w:left w:val="none" w:sz="0" w:space="0" w:color="auto"/>
        <w:bottom w:val="none" w:sz="0" w:space="0" w:color="auto"/>
        <w:right w:val="none" w:sz="0" w:space="0" w:color="auto"/>
      </w:divBdr>
    </w:div>
    <w:div w:id="175274285">
      <w:bodyDiv w:val="1"/>
      <w:marLeft w:val="0"/>
      <w:marRight w:val="0"/>
      <w:marTop w:val="0"/>
      <w:marBottom w:val="0"/>
      <w:divBdr>
        <w:top w:val="none" w:sz="0" w:space="0" w:color="auto"/>
        <w:left w:val="none" w:sz="0" w:space="0" w:color="auto"/>
        <w:bottom w:val="none" w:sz="0" w:space="0" w:color="auto"/>
        <w:right w:val="none" w:sz="0" w:space="0" w:color="auto"/>
      </w:divBdr>
    </w:div>
    <w:div w:id="242957880">
      <w:bodyDiv w:val="1"/>
      <w:marLeft w:val="0"/>
      <w:marRight w:val="0"/>
      <w:marTop w:val="0"/>
      <w:marBottom w:val="0"/>
      <w:divBdr>
        <w:top w:val="none" w:sz="0" w:space="0" w:color="auto"/>
        <w:left w:val="none" w:sz="0" w:space="0" w:color="auto"/>
        <w:bottom w:val="none" w:sz="0" w:space="0" w:color="auto"/>
        <w:right w:val="none" w:sz="0" w:space="0" w:color="auto"/>
      </w:divBdr>
    </w:div>
    <w:div w:id="308480573">
      <w:bodyDiv w:val="1"/>
      <w:marLeft w:val="0"/>
      <w:marRight w:val="0"/>
      <w:marTop w:val="0"/>
      <w:marBottom w:val="0"/>
      <w:divBdr>
        <w:top w:val="none" w:sz="0" w:space="0" w:color="auto"/>
        <w:left w:val="none" w:sz="0" w:space="0" w:color="auto"/>
        <w:bottom w:val="none" w:sz="0" w:space="0" w:color="auto"/>
        <w:right w:val="none" w:sz="0" w:space="0" w:color="auto"/>
      </w:divBdr>
    </w:div>
    <w:div w:id="311716707">
      <w:bodyDiv w:val="1"/>
      <w:marLeft w:val="0"/>
      <w:marRight w:val="0"/>
      <w:marTop w:val="0"/>
      <w:marBottom w:val="0"/>
      <w:divBdr>
        <w:top w:val="none" w:sz="0" w:space="0" w:color="auto"/>
        <w:left w:val="none" w:sz="0" w:space="0" w:color="auto"/>
        <w:bottom w:val="none" w:sz="0" w:space="0" w:color="auto"/>
        <w:right w:val="none" w:sz="0" w:space="0" w:color="auto"/>
      </w:divBdr>
    </w:div>
    <w:div w:id="354505763">
      <w:bodyDiv w:val="1"/>
      <w:marLeft w:val="0"/>
      <w:marRight w:val="0"/>
      <w:marTop w:val="0"/>
      <w:marBottom w:val="0"/>
      <w:divBdr>
        <w:top w:val="none" w:sz="0" w:space="0" w:color="auto"/>
        <w:left w:val="none" w:sz="0" w:space="0" w:color="auto"/>
        <w:bottom w:val="none" w:sz="0" w:space="0" w:color="auto"/>
        <w:right w:val="none" w:sz="0" w:space="0" w:color="auto"/>
      </w:divBdr>
    </w:div>
    <w:div w:id="405538326">
      <w:bodyDiv w:val="1"/>
      <w:marLeft w:val="0"/>
      <w:marRight w:val="0"/>
      <w:marTop w:val="0"/>
      <w:marBottom w:val="0"/>
      <w:divBdr>
        <w:top w:val="none" w:sz="0" w:space="0" w:color="auto"/>
        <w:left w:val="none" w:sz="0" w:space="0" w:color="auto"/>
        <w:bottom w:val="none" w:sz="0" w:space="0" w:color="auto"/>
        <w:right w:val="none" w:sz="0" w:space="0" w:color="auto"/>
      </w:divBdr>
    </w:div>
    <w:div w:id="445580685">
      <w:bodyDiv w:val="1"/>
      <w:marLeft w:val="0"/>
      <w:marRight w:val="0"/>
      <w:marTop w:val="0"/>
      <w:marBottom w:val="0"/>
      <w:divBdr>
        <w:top w:val="none" w:sz="0" w:space="0" w:color="auto"/>
        <w:left w:val="none" w:sz="0" w:space="0" w:color="auto"/>
        <w:bottom w:val="none" w:sz="0" w:space="0" w:color="auto"/>
        <w:right w:val="none" w:sz="0" w:space="0" w:color="auto"/>
      </w:divBdr>
    </w:div>
    <w:div w:id="448207803">
      <w:bodyDiv w:val="1"/>
      <w:marLeft w:val="0"/>
      <w:marRight w:val="0"/>
      <w:marTop w:val="0"/>
      <w:marBottom w:val="0"/>
      <w:divBdr>
        <w:top w:val="none" w:sz="0" w:space="0" w:color="auto"/>
        <w:left w:val="none" w:sz="0" w:space="0" w:color="auto"/>
        <w:bottom w:val="none" w:sz="0" w:space="0" w:color="auto"/>
        <w:right w:val="none" w:sz="0" w:space="0" w:color="auto"/>
      </w:divBdr>
    </w:div>
    <w:div w:id="478306659">
      <w:bodyDiv w:val="1"/>
      <w:marLeft w:val="0"/>
      <w:marRight w:val="0"/>
      <w:marTop w:val="0"/>
      <w:marBottom w:val="0"/>
      <w:divBdr>
        <w:top w:val="none" w:sz="0" w:space="0" w:color="auto"/>
        <w:left w:val="none" w:sz="0" w:space="0" w:color="auto"/>
        <w:bottom w:val="none" w:sz="0" w:space="0" w:color="auto"/>
        <w:right w:val="none" w:sz="0" w:space="0" w:color="auto"/>
      </w:divBdr>
    </w:div>
    <w:div w:id="518079687">
      <w:bodyDiv w:val="1"/>
      <w:marLeft w:val="0"/>
      <w:marRight w:val="0"/>
      <w:marTop w:val="0"/>
      <w:marBottom w:val="0"/>
      <w:divBdr>
        <w:top w:val="none" w:sz="0" w:space="0" w:color="auto"/>
        <w:left w:val="none" w:sz="0" w:space="0" w:color="auto"/>
        <w:bottom w:val="none" w:sz="0" w:space="0" w:color="auto"/>
        <w:right w:val="none" w:sz="0" w:space="0" w:color="auto"/>
      </w:divBdr>
    </w:div>
    <w:div w:id="528299190">
      <w:bodyDiv w:val="1"/>
      <w:marLeft w:val="0"/>
      <w:marRight w:val="0"/>
      <w:marTop w:val="0"/>
      <w:marBottom w:val="0"/>
      <w:divBdr>
        <w:top w:val="none" w:sz="0" w:space="0" w:color="auto"/>
        <w:left w:val="none" w:sz="0" w:space="0" w:color="auto"/>
        <w:bottom w:val="none" w:sz="0" w:space="0" w:color="auto"/>
        <w:right w:val="none" w:sz="0" w:space="0" w:color="auto"/>
      </w:divBdr>
    </w:div>
    <w:div w:id="538050680">
      <w:bodyDiv w:val="1"/>
      <w:marLeft w:val="0"/>
      <w:marRight w:val="0"/>
      <w:marTop w:val="0"/>
      <w:marBottom w:val="0"/>
      <w:divBdr>
        <w:top w:val="none" w:sz="0" w:space="0" w:color="auto"/>
        <w:left w:val="none" w:sz="0" w:space="0" w:color="auto"/>
        <w:bottom w:val="none" w:sz="0" w:space="0" w:color="auto"/>
        <w:right w:val="none" w:sz="0" w:space="0" w:color="auto"/>
      </w:divBdr>
    </w:div>
    <w:div w:id="653027349">
      <w:bodyDiv w:val="1"/>
      <w:marLeft w:val="0"/>
      <w:marRight w:val="0"/>
      <w:marTop w:val="0"/>
      <w:marBottom w:val="0"/>
      <w:divBdr>
        <w:top w:val="none" w:sz="0" w:space="0" w:color="auto"/>
        <w:left w:val="none" w:sz="0" w:space="0" w:color="auto"/>
        <w:bottom w:val="none" w:sz="0" w:space="0" w:color="auto"/>
        <w:right w:val="none" w:sz="0" w:space="0" w:color="auto"/>
      </w:divBdr>
    </w:div>
    <w:div w:id="715205455">
      <w:bodyDiv w:val="1"/>
      <w:marLeft w:val="0"/>
      <w:marRight w:val="0"/>
      <w:marTop w:val="0"/>
      <w:marBottom w:val="0"/>
      <w:divBdr>
        <w:top w:val="none" w:sz="0" w:space="0" w:color="auto"/>
        <w:left w:val="none" w:sz="0" w:space="0" w:color="auto"/>
        <w:bottom w:val="none" w:sz="0" w:space="0" w:color="auto"/>
        <w:right w:val="none" w:sz="0" w:space="0" w:color="auto"/>
      </w:divBdr>
    </w:div>
    <w:div w:id="718936450">
      <w:bodyDiv w:val="1"/>
      <w:marLeft w:val="0"/>
      <w:marRight w:val="0"/>
      <w:marTop w:val="0"/>
      <w:marBottom w:val="0"/>
      <w:divBdr>
        <w:top w:val="none" w:sz="0" w:space="0" w:color="auto"/>
        <w:left w:val="none" w:sz="0" w:space="0" w:color="auto"/>
        <w:bottom w:val="none" w:sz="0" w:space="0" w:color="auto"/>
        <w:right w:val="none" w:sz="0" w:space="0" w:color="auto"/>
      </w:divBdr>
    </w:div>
    <w:div w:id="748431861">
      <w:bodyDiv w:val="1"/>
      <w:marLeft w:val="0"/>
      <w:marRight w:val="0"/>
      <w:marTop w:val="0"/>
      <w:marBottom w:val="0"/>
      <w:divBdr>
        <w:top w:val="none" w:sz="0" w:space="0" w:color="auto"/>
        <w:left w:val="none" w:sz="0" w:space="0" w:color="auto"/>
        <w:bottom w:val="none" w:sz="0" w:space="0" w:color="auto"/>
        <w:right w:val="none" w:sz="0" w:space="0" w:color="auto"/>
      </w:divBdr>
    </w:div>
    <w:div w:id="785929119">
      <w:bodyDiv w:val="1"/>
      <w:marLeft w:val="0"/>
      <w:marRight w:val="0"/>
      <w:marTop w:val="0"/>
      <w:marBottom w:val="0"/>
      <w:divBdr>
        <w:top w:val="none" w:sz="0" w:space="0" w:color="auto"/>
        <w:left w:val="none" w:sz="0" w:space="0" w:color="auto"/>
        <w:bottom w:val="none" w:sz="0" w:space="0" w:color="auto"/>
        <w:right w:val="none" w:sz="0" w:space="0" w:color="auto"/>
      </w:divBdr>
    </w:div>
    <w:div w:id="833759210">
      <w:bodyDiv w:val="1"/>
      <w:marLeft w:val="0"/>
      <w:marRight w:val="0"/>
      <w:marTop w:val="0"/>
      <w:marBottom w:val="0"/>
      <w:divBdr>
        <w:top w:val="none" w:sz="0" w:space="0" w:color="auto"/>
        <w:left w:val="none" w:sz="0" w:space="0" w:color="auto"/>
        <w:bottom w:val="none" w:sz="0" w:space="0" w:color="auto"/>
        <w:right w:val="none" w:sz="0" w:space="0" w:color="auto"/>
      </w:divBdr>
    </w:div>
    <w:div w:id="876702702">
      <w:bodyDiv w:val="1"/>
      <w:marLeft w:val="0"/>
      <w:marRight w:val="0"/>
      <w:marTop w:val="0"/>
      <w:marBottom w:val="0"/>
      <w:divBdr>
        <w:top w:val="none" w:sz="0" w:space="0" w:color="auto"/>
        <w:left w:val="none" w:sz="0" w:space="0" w:color="auto"/>
        <w:bottom w:val="none" w:sz="0" w:space="0" w:color="auto"/>
        <w:right w:val="none" w:sz="0" w:space="0" w:color="auto"/>
      </w:divBdr>
    </w:div>
    <w:div w:id="1019309925">
      <w:bodyDiv w:val="1"/>
      <w:marLeft w:val="0"/>
      <w:marRight w:val="0"/>
      <w:marTop w:val="0"/>
      <w:marBottom w:val="0"/>
      <w:divBdr>
        <w:top w:val="none" w:sz="0" w:space="0" w:color="auto"/>
        <w:left w:val="none" w:sz="0" w:space="0" w:color="auto"/>
        <w:bottom w:val="none" w:sz="0" w:space="0" w:color="auto"/>
        <w:right w:val="none" w:sz="0" w:space="0" w:color="auto"/>
      </w:divBdr>
    </w:div>
    <w:div w:id="1060715228">
      <w:bodyDiv w:val="1"/>
      <w:marLeft w:val="0"/>
      <w:marRight w:val="0"/>
      <w:marTop w:val="0"/>
      <w:marBottom w:val="0"/>
      <w:divBdr>
        <w:top w:val="none" w:sz="0" w:space="0" w:color="auto"/>
        <w:left w:val="none" w:sz="0" w:space="0" w:color="auto"/>
        <w:bottom w:val="none" w:sz="0" w:space="0" w:color="auto"/>
        <w:right w:val="none" w:sz="0" w:space="0" w:color="auto"/>
      </w:divBdr>
    </w:div>
    <w:div w:id="1116606251">
      <w:bodyDiv w:val="1"/>
      <w:marLeft w:val="0"/>
      <w:marRight w:val="0"/>
      <w:marTop w:val="0"/>
      <w:marBottom w:val="0"/>
      <w:divBdr>
        <w:top w:val="none" w:sz="0" w:space="0" w:color="auto"/>
        <w:left w:val="none" w:sz="0" w:space="0" w:color="auto"/>
        <w:bottom w:val="none" w:sz="0" w:space="0" w:color="auto"/>
        <w:right w:val="none" w:sz="0" w:space="0" w:color="auto"/>
      </w:divBdr>
    </w:div>
    <w:div w:id="1187795148">
      <w:bodyDiv w:val="1"/>
      <w:marLeft w:val="0"/>
      <w:marRight w:val="0"/>
      <w:marTop w:val="0"/>
      <w:marBottom w:val="0"/>
      <w:divBdr>
        <w:top w:val="none" w:sz="0" w:space="0" w:color="auto"/>
        <w:left w:val="none" w:sz="0" w:space="0" w:color="auto"/>
        <w:bottom w:val="none" w:sz="0" w:space="0" w:color="auto"/>
        <w:right w:val="none" w:sz="0" w:space="0" w:color="auto"/>
      </w:divBdr>
    </w:div>
    <w:div w:id="1240674417">
      <w:bodyDiv w:val="1"/>
      <w:marLeft w:val="0"/>
      <w:marRight w:val="0"/>
      <w:marTop w:val="0"/>
      <w:marBottom w:val="0"/>
      <w:divBdr>
        <w:top w:val="none" w:sz="0" w:space="0" w:color="auto"/>
        <w:left w:val="none" w:sz="0" w:space="0" w:color="auto"/>
        <w:bottom w:val="none" w:sz="0" w:space="0" w:color="auto"/>
        <w:right w:val="none" w:sz="0" w:space="0" w:color="auto"/>
      </w:divBdr>
    </w:div>
    <w:div w:id="1278218951">
      <w:bodyDiv w:val="1"/>
      <w:marLeft w:val="0"/>
      <w:marRight w:val="0"/>
      <w:marTop w:val="0"/>
      <w:marBottom w:val="0"/>
      <w:divBdr>
        <w:top w:val="none" w:sz="0" w:space="0" w:color="auto"/>
        <w:left w:val="none" w:sz="0" w:space="0" w:color="auto"/>
        <w:bottom w:val="none" w:sz="0" w:space="0" w:color="auto"/>
        <w:right w:val="none" w:sz="0" w:space="0" w:color="auto"/>
      </w:divBdr>
    </w:div>
    <w:div w:id="1279142289">
      <w:bodyDiv w:val="1"/>
      <w:marLeft w:val="0"/>
      <w:marRight w:val="0"/>
      <w:marTop w:val="0"/>
      <w:marBottom w:val="0"/>
      <w:divBdr>
        <w:top w:val="none" w:sz="0" w:space="0" w:color="auto"/>
        <w:left w:val="none" w:sz="0" w:space="0" w:color="auto"/>
        <w:bottom w:val="none" w:sz="0" w:space="0" w:color="auto"/>
        <w:right w:val="none" w:sz="0" w:space="0" w:color="auto"/>
      </w:divBdr>
    </w:div>
    <w:div w:id="1300652990">
      <w:bodyDiv w:val="1"/>
      <w:marLeft w:val="0"/>
      <w:marRight w:val="0"/>
      <w:marTop w:val="0"/>
      <w:marBottom w:val="0"/>
      <w:divBdr>
        <w:top w:val="none" w:sz="0" w:space="0" w:color="auto"/>
        <w:left w:val="none" w:sz="0" w:space="0" w:color="auto"/>
        <w:bottom w:val="none" w:sz="0" w:space="0" w:color="auto"/>
        <w:right w:val="none" w:sz="0" w:space="0" w:color="auto"/>
      </w:divBdr>
    </w:div>
    <w:div w:id="1322582510">
      <w:bodyDiv w:val="1"/>
      <w:marLeft w:val="0"/>
      <w:marRight w:val="0"/>
      <w:marTop w:val="0"/>
      <w:marBottom w:val="0"/>
      <w:divBdr>
        <w:top w:val="none" w:sz="0" w:space="0" w:color="auto"/>
        <w:left w:val="none" w:sz="0" w:space="0" w:color="auto"/>
        <w:bottom w:val="none" w:sz="0" w:space="0" w:color="auto"/>
        <w:right w:val="none" w:sz="0" w:space="0" w:color="auto"/>
      </w:divBdr>
    </w:div>
    <w:div w:id="1429886869">
      <w:bodyDiv w:val="1"/>
      <w:marLeft w:val="0"/>
      <w:marRight w:val="0"/>
      <w:marTop w:val="0"/>
      <w:marBottom w:val="0"/>
      <w:divBdr>
        <w:top w:val="none" w:sz="0" w:space="0" w:color="auto"/>
        <w:left w:val="none" w:sz="0" w:space="0" w:color="auto"/>
        <w:bottom w:val="none" w:sz="0" w:space="0" w:color="auto"/>
        <w:right w:val="none" w:sz="0" w:space="0" w:color="auto"/>
      </w:divBdr>
    </w:div>
    <w:div w:id="1482843445">
      <w:bodyDiv w:val="1"/>
      <w:marLeft w:val="0"/>
      <w:marRight w:val="0"/>
      <w:marTop w:val="0"/>
      <w:marBottom w:val="0"/>
      <w:divBdr>
        <w:top w:val="none" w:sz="0" w:space="0" w:color="auto"/>
        <w:left w:val="none" w:sz="0" w:space="0" w:color="auto"/>
        <w:bottom w:val="none" w:sz="0" w:space="0" w:color="auto"/>
        <w:right w:val="none" w:sz="0" w:space="0" w:color="auto"/>
      </w:divBdr>
    </w:div>
    <w:div w:id="1560432903">
      <w:bodyDiv w:val="1"/>
      <w:marLeft w:val="0"/>
      <w:marRight w:val="0"/>
      <w:marTop w:val="0"/>
      <w:marBottom w:val="0"/>
      <w:divBdr>
        <w:top w:val="none" w:sz="0" w:space="0" w:color="auto"/>
        <w:left w:val="none" w:sz="0" w:space="0" w:color="auto"/>
        <w:bottom w:val="none" w:sz="0" w:space="0" w:color="auto"/>
        <w:right w:val="none" w:sz="0" w:space="0" w:color="auto"/>
      </w:divBdr>
    </w:div>
    <w:div w:id="1663584167">
      <w:bodyDiv w:val="1"/>
      <w:marLeft w:val="0"/>
      <w:marRight w:val="0"/>
      <w:marTop w:val="0"/>
      <w:marBottom w:val="0"/>
      <w:divBdr>
        <w:top w:val="none" w:sz="0" w:space="0" w:color="auto"/>
        <w:left w:val="none" w:sz="0" w:space="0" w:color="auto"/>
        <w:bottom w:val="none" w:sz="0" w:space="0" w:color="auto"/>
        <w:right w:val="none" w:sz="0" w:space="0" w:color="auto"/>
      </w:divBdr>
    </w:div>
    <w:div w:id="1737584105">
      <w:bodyDiv w:val="1"/>
      <w:marLeft w:val="0"/>
      <w:marRight w:val="0"/>
      <w:marTop w:val="0"/>
      <w:marBottom w:val="0"/>
      <w:divBdr>
        <w:top w:val="none" w:sz="0" w:space="0" w:color="auto"/>
        <w:left w:val="none" w:sz="0" w:space="0" w:color="auto"/>
        <w:bottom w:val="none" w:sz="0" w:space="0" w:color="auto"/>
        <w:right w:val="none" w:sz="0" w:space="0" w:color="auto"/>
      </w:divBdr>
    </w:div>
    <w:div w:id="1835221300">
      <w:bodyDiv w:val="1"/>
      <w:marLeft w:val="0"/>
      <w:marRight w:val="0"/>
      <w:marTop w:val="0"/>
      <w:marBottom w:val="0"/>
      <w:divBdr>
        <w:top w:val="none" w:sz="0" w:space="0" w:color="auto"/>
        <w:left w:val="none" w:sz="0" w:space="0" w:color="auto"/>
        <w:bottom w:val="none" w:sz="0" w:space="0" w:color="auto"/>
        <w:right w:val="none" w:sz="0" w:space="0" w:color="auto"/>
      </w:divBdr>
    </w:div>
    <w:div w:id="1860385515">
      <w:bodyDiv w:val="1"/>
      <w:marLeft w:val="0"/>
      <w:marRight w:val="0"/>
      <w:marTop w:val="0"/>
      <w:marBottom w:val="0"/>
      <w:divBdr>
        <w:top w:val="none" w:sz="0" w:space="0" w:color="auto"/>
        <w:left w:val="none" w:sz="0" w:space="0" w:color="auto"/>
        <w:bottom w:val="none" w:sz="0" w:space="0" w:color="auto"/>
        <w:right w:val="none" w:sz="0" w:space="0" w:color="auto"/>
      </w:divBdr>
    </w:div>
    <w:div w:id="1872106040">
      <w:bodyDiv w:val="1"/>
      <w:marLeft w:val="0"/>
      <w:marRight w:val="0"/>
      <w:marTop w:val="0"/>
      <w:marBottom w:val="0"/>
      <w:divBdr>
        <w:top w:val="none" w:sz="0" w:space="0" w:color="auto"/>
        <w:left w:val="none" w:sz="0" w:space="0" w:color="auto"/>
        <w:bottom w:val="none" w:sz="0" w:space="0" w:color="auto"/>
        <w:right w:val="none" w:sz="0" w:space="0" w:color="auto"/>
      </w:divBdr>
    </w:div>
    <w:div w:id="1882522142">
      <w:bodyDiv w:val="1"/>
      <w:marLeft w:val="0"/>
      <w:marRight w:val="0"/>
      <w:marTop w:val="0"/>
      <w:marBottom w:val="0"/>
      <w:divBdr>
        <w:top w:val="none" w:sz="0" w:space="0" w:color="auto"/>
        <w:left w:val="none" w:sz="0" w:space="0" w:color="auto"/>
        <w:bottom w:val="none" w:sz="0" w:space="0" w:color="auto"/>
        <w:right w:val="none" w:sz="0" w:space="0" w:color="auto"/>
      </w:divBdr>
    </w:div>
    <w:div w:id="1939407748">
      <w:bodyDiv w:val="1"/>
      <w:marLeft w:val="0"/>
      <w:marRight w:val="0"/>
      <w:marTop w:val="0"/>
      <w:marBottom w:val="0"/>
      <w:divBdr>
        <w:top w:val="none" w:sz="0" w:space="0" w:color="auto"/>
        <w:left w:val="none" w:sz="0" w:space="0" w:color="auto"/>
        <w:bottom w:val="none" w:sz="0" w:space="0" w:color="auto"/>
        <w:right w:val="none" w:sz="0" w:space="0" w:color="auto"/>
      </w:divBdr>
    </w:div>
    <w:div w:id="2020310266">
      <w:bodyDiv w:val="1"/>
      <w:marLeft w:val="0"/>
      <w:marRight w:val="0"/>
      <w:marTop w:val="0"/>
      <w:marBottom w:val="0"/>
      <w:divBdr>
        <w:top w:val="none" w:sz="0" w:space="0" w:color="auto"/>
        <w:left w:val="none" w:sz="0" w:space="0" w:color="auto"/>
        <w:bottom w:val="none" w:sz="0" w:space="0" w:color="auto"/>
        <w:right w:val="none" w:sz="0" w:space="0" w:color="auto"/>
      </w:divBdr>
    </w:div>
    <w:div w:id="2085102078">
      <w:bodyDiv w:val="1"/>
      <w:marLeft w:val="0"/>
      <w:marRight w:val="0"/>
      <w:marTop w:val="0"/>
      <w:marBottom w:val="0"/>
      <w:divBdr>
        <w:top w:val="none" w:sz="0" w:space="0" w:color="auto"/>
        <w:left w:val="none" w:sz="0" w:space="0" w:color="auto"/>
        <w:bottom w:val="none" w:sz="0" w:space="0" w:color="auto"/>
        <w:right w:val="none" w:sz="0" w:space="0" w:color="auto"/>
      </w:divBdr>
    </w:div>
    <w:div w:id="21193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1ccbmeja@cendoj.ramajudicial.gov.co" TargetMode="External"/><Relationship Id="rId13" Type="http://schemas.openxmlformats.org/officeDocument/2006/relationships/hyperlink" Target="mailto:notificaciones@gha.com.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claro@claro.com.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amilagudelo@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3988</Words>
  <Characters>21936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YULIANA JACOME</cp:lastModifiedBy>
  <cp:revision>24</cp:revision>
  <cp:lastPrinted>2024-12-16T20:49:00Z</cp:lastPrinted>
  <dcterms:created xsi:type="dcterms:W3CDTF">2024-12-16T19:41:00Z</dcterms:created>
  <dcterms:modified xsi:type="dcterms:W3CDTF">2024-12-16T20:49:00Z</dcterms:modified>
</cp:coreProperties>
</file>