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F7F9A" w14:textId="23041DA6" w:rsidR="00495445" w:rsidRPr="00585AC2" w:rsidRDefault="00524CF3" w:rsidP="00951CD6">
      <w:pPr>
        <w:spacing w:after="0" w:line="276" w:lineRule="auto"/>
        <w:jc w:val="both"/>
        <w:rPr>
          <w:rFonts w:ascii="Garamond" w:eastAsia="Garamond" w:hAnsi="Garamond"/>
          <w:color w:val="000000" w:themeColor="text1"/>
          <w:lang w:val="es-ES"/>
        </w:rPr>
      </w:pPr>
      <w:r w:rsidRPr="00585AC2">
        <w:rPr>
          <w:rFonts w:ascii="Garamond" w:eastAsia="Garamond" w:hAnsi="Garamond"/>
          <w:color w:val="000000" w:themeColor="text1"/>
          <w:lang w:val="es-ES"/>
        </w:rPr>
        <w:t>Santiago de Cali</w:t>
      </w:r>
      <w:r w:rsidR="00495445" w:rsidRPr="00585AC2">
        <w:rPr>
          <w:rFonts w:ascii="Garamond" w:eastAsia="Garamond" w:hAnsi="Garamond"/>
          <w:color w:val="000000" w:themeColor="text1"/>
          <w:lang w:val="es-ES"/>
        </w:rPr>
        <w:t xml:space="preserve">, </w:t>
      </w:r>
      <w:r w:rsidR="00360907" w:rsidRPr="00585AC2">
        <w:rPr>
          <w:rFonts w:ascii="Garamond" w:eastAsia="Garamond" w:hAnsi="Garamond"/>
          <w:color w:val="000000" w:themeColor="text1"/>
          <w:lang w:val="es-ES"/>
        </w:rPr>
        <w:t>1</w:t>
      </w:r>
      <w:r w:rsidR="00E04B9D" w:rsidRPr="00585AC2">
        <w:rPr>
          <w:rFonts w:ascii="Garamond" w:eastAsia="Garamond" w:hAnsi="Garamond"/>
          <w:color w:val="000000" w:themeColor="text1"/>
          <w:lang w:val="es-ES"/>
        </w:rPr>
        <w:t>7</w:t>
      </w:r>
      <w:r w:rsidRPr="00585AC2">
        <w:rPr>
          <w:rFonts w:ascii="Garamond" w:eastAsia="Garamond" w:hAnsi="Garamond"/>
          <w:color w:val="000000" w:themeColor="text1"/>
          <w:lang w:val="es-ES"/>
        </w:rPr>
        <w:t xml:space="preserve"> de </w:t>
      </w:r>
      <w:r w:rsidR="00360907" w:rsidRPr="00585AC2">
        <w:rPr>
          <w:rFonts w:ascii="Garamond" w:eastAsia="Garamond" w:hAnsi="Garamond"/>
          <w:color w:val="000000" w:themeColor="text1"/>
          <w:lang w:val="es-ES"/>
        </w:rPr>
        <w:t xml:space="preserve">enero de </w:t>
      </w:r>
      <w:r w:rsidR="004D492B" w:rsidRPr="00585AC2">
        <w:rPr>
          <w:rFonts w:ascii="Garamond" w:eastAsia="Garamond" w:hAnsi="Garamond"/>
          <w:color w:val="000000" w:themeColor="text1"/>
          <w:lang w:val="es-ES"/>
        </w:rPr>
        <w:t>202</w:t>
      </w:r>
      <w:r w:rsidR="00360907" w:rsidRPr="00585AC2">
        <w:rPr>
          <w:rFonts w:ascii="Garamond" w:eastAsia="Garamond" w:hAnsi="Garamond"/>
          <w:color w:val="000000" w:themeColor="text1"/>
          <w:lang w:val="es-ES"/>
        </w:rPr>
        <w:t>5</w:t>
      </w:r>
    </w:p>
    <w:p w14:paraId="5E8F0B63" w14:textId="77777777" w:rsidR="00495445" w:rsidRPr="00585AC2" w:rsidRDefault="00495445" w:rsidP="00951CD6">
      <w:pPr>
        <w:spacing w:after="0" w:line="276" w:lineRule="auto"/>
        <w:jc w:val="both"/>
        <w:rPr>
          <w:rFonts w:ascii="Garamond" w:eastAsia="Garamond" w:hAnsi="Garamond"/>
          <w:color w:val="000000" w:themeColor="text1"/>
          <w:lang w:val="es-ES"/>
        </w:rPr>
      </w:pPr>
    </w:p>
    <w:p w14:paraId="30B4CA01" w14:textId="77777777" w:rsidR="00495445" w:rsidRPr="00585AC2" w:rsidRDefault="00495445" w:rsidP="00951CD6">
      <w:pPr>
        <w:spacing w:after="0" w:line="276" w:lineRule="auto"/>
        <w:jc w:val="both"/>
        <w:rPr>
          <w:rFonts w:ascii="Garamond" w:eastAsia="Garamond" w:hAnsi="Garamond"/>
          <w:color w:val="000000" w:themeColor="text1"/>
          <w:lang w:val="es-ES"/>
        </w:rPr>
      </w:pPr>
    </w:p>
    <w:p w14:paraId="484A08ED" w14:textId="177F27E1" w:rsidR="00495445" w:rsidRPr="00585AC2" w:rsidRDefault="00495445" w:rsidP="00951CD6">
      <w:pPr>
        <w:spacing w:after="0" w:line="276" w:lineRule="auto"/>
        <w:jc w:val="both"/>
        <w:rPr>
          <w:rFonts w:ascii="Garamond" w:eastAsia="Garamond" w:hAnsi="Garamond"/>
          <w:color w:val="000000" w:themeColor="text1"/>
          <w:lang w:val="es-CO"/>
        </w:rPr>
      </w:pPr>
      <w:r w:rsidRPr="00585AC2">
        <w:rPr>
          <w:rFonts w:ascii="Garamond" w:eastAsia="Garamond" w:hAnsi="Garamond"/>
          <w:color w:val="000000" w:themeColor="text1"/>
          <w:lang w:val="es-CO"/>
        </w:rPr>
        <w:t>Señor</w:t>
      </w:r>
    </w:p>
    <w:p w14:paraId="105BE8B1" w14:textId="77777777" w:rsidR="00360907" w:rsidRPr="00585AC2" w:rsidRDefault="00360907" w:rsidP="00951CD6">
      <w:pPr>
        <w:spacing w:after="0" w:line="276" w:lineRule="auto"/>
        <w:jc w:val="both"/>
        <w:rPr>
          <w:rFonts w:ascii="Garamond" w:hAnsi="Garamond"/>
          <w:b/>
          <w:bCs/>
          <w:lang w:val="en-US"/>
        </w:rPr>
      </w:pPr>
      <w:r w:rsidRPr="00585AC2">
        <w:rPr>
          <w:rFonts w:ascii="Garamond" w:hAnsi="Garamond"/>
          <w:b/>
          <w:bCs/>
          <w:lang w:val="es-ES"/>
        </w:rPr>
        <w:t>CARLOS ENRIQUE PULGARÍN</w:t>
      </w:r>
      <w:r w:rsidRPr="00585AC2">
        <w:rPr>
          <w:rFonts w:ascii="Garamond" w:hAnsi="Garamond"/>
          <w:b/>
          <w:bCs/>
          <w:lang w:val="en-US"/>
        </w:rPr>
        <w:t xml:space="preserve"> </w:t>
      </w:r>
    </w:p>
    <w:p w14:paraId="12588CA7" w14:textId="77777777" w:rsidR="00911CC9" w:rsidRPr="00585AC2" w:rsidRDefault="00911CC9" w:rsidP="00951CD6">
      <w:pPr>
        <w:spacing w:after="0" w:line="276" w:lineRule="auto"/>
        <w:jc w:val="both"/>
        <w:rPr>
          <w:rFonts w:ascii="Garamond" w:hAnsi="Garamond"/>
          <w:b/>
          <w:bCs/>
          <w:color w:val="000000" w:themeColor="text1"/>
          <w:lang w:val="es-ES"/>
        </w:rPr>
      </w:pPr>
    </w:p>
    <w:p w14:paraId="0CFD49D4" w14:textId="34AE8A73" w:rsidR="00495445" w:rsidRPr="00585AC2" w:rsidRDefault="00495445" w:rsidP="006021A6">
      <w:pPr>
        <w:spacing w:after="0" w:line="276" w:lineRule="auto"/>
        <w:jc w:val="right"/>
        <w:rPr>
          <w:rFonts w:ascii="Garamond" w:eastAsia="Garamond" w:hAnsi="Garamond"/>
          <w:b/>
          <w:bCs/>
          <w:color w:val="000000" w:themeColor="text1"/>
          <w:lang w:val="es-ES"/>
        </w:rPr>
      </w:pPr>
      <w:r w:rsidRPr="00585AC2">
        <w:rPr>
          <w:rFonts w:ascii="Garamond" w:hAnsi="Garamond"/>
          <w:b/>
          <w:bCs/>
          <w:color w:val="000000" w:themeColor="text1"/>
          <w:lang w:val="es-ES"/>
        </w:rPr>
        <w:t>Ref.</w:t>
      </w:r>
      <w:r w:rsidRPr="00585AC2">
        <w:rPr>
          <w:rFonts w:ascii="Garamond" w:hAnsi="Garamond"/>
          <w:color w:val="000000" w:themeColor="text1"/>
          <w:lang w:val="es-ES"/>
        </w:rPr>
        <w:t xml:space="preserve"> </w:t>
      </w:r>
      <w:r w:rsidRPr="00585AC2">
        <w:rPr>
          <w:rFonts w:ascii="Garamond" w:hAnsi="Garamond"/>
          <w:color w:val="000000" w:themeColor="text1"/>
          <w:lang w:val="es-ES"/>
        </w:rPr>
        <w:tab/>
      </w:r>
      <w:r w:rsidRPr="00585AC2">
        <w:rPr>
          <w:rFonts w:ascii="Garamond" w:hAnsi="Garamond"/>
          <w:b/>
          <w:bCs/>
          <w:color w:val="000000" w:themeColor="text1"/>
          <w:lang w:val="es-ES"/>
        </w:rPr>
        <w:t xml:space="preserve">Propuesta de servicios profesionales </w:t>
      </w:r>
    </w:p>
    <w:p w14:paraId="6C05F0C0" w14:textId="77777777" w:rsidR="00495445" w:rsidRPr="00585AC2" w:rsidRDefault="00495445" w:rsidP="00951CD6">
      <w:pPr>
        <w:spacing w:after="0" w:line="276" w:lineRule="auto"/>
        <w:jc w:val="both"/>
        <w:rPr>
          <w:rFonts w:ascii="Garamond" w:eastAsia="Garamond" w:hAnsi="Garamond"/>
          <w:color w:val="000000" w:themeColor="text1"/>
          <w:lang w:val="es-ES"/>
        </w:rPr>
      </w:pPr>
    </w:p>
    <w:p w14:paraId="6EEE4963" w14:textId="22EABBF0" w:rsidR="00495445" w:rsidRPr="00585AC2" w:rsidRDefault="00495445" w:rsidP="00951CD6">
      <w:pPr>
        <w:spacing w:after="0" w:line="276" w:lineRule="auto"/>
        <w:jc w:val="both"/>
        <w:rPr>
          <w:rFonts w:ascii="Garamond" w:eastAsia="Garamond" w:hAnsi="Garamond"/>
          <w:color w:val="000000" w:themeColor="text1"/>
          <w:lang w:val="es-ES"/>
        </w:rPr>
      </w:pPr>
      <w:r w:rsidRPr="00585AC2">
        <w:rPr>
          <w:rFonts w:ascii="Garamond" w:eastAsia="Garamond" w:hAnsi="Garamond"/>
          <w:color w:val="000000" w:themeColor="text1"/>
          <w:lang w:val="es-ES"/>
        </w:rPr>
        <w:t>Estimad</w:t>
      </w:r>
      <w:r w:rsidR="00C048E8" w:rsidRPr="00585AC2">
        <w:rPr>
          <w:rFonts w:ascii="Garamond" w:eastAsia="Garamond" w:hAnsi="Garamond"/>
          <w:color w:val="000000" w:themeColor="text1"/>
          <w:lang w:val="es-ES"/>
        </w:rPr>
        <w:t>o</w:t>
      </w:r>
      <w:r w:rsidR="00360907" w:rsidRPr="00585AC2">
        <w:rPr>
          <w:rFonts w:ascii="Garamond" w:eastAsia="Garamond" w:hAnsi="Garamond"/>
          <w:color w:val="000000" w:themeColor="text1"/>
          <w:lang w:val="es-ES"/>
        </w:rPr>
        <w:t xml:space="preserve"> Carlos Enrique</w:t>
      </w:r>
    </w:p>
    <w:p w14:paraId="1D0DE7BB" w14:textId="397FA828" w:rsidR="004D492B" w:rsidRPr="00585AC2" w:rsidRDefault="004D492B" w:rsidP="00951CD6">
      <w:pPr>
        <w:spacing w:after="0" w:line="276" w:lineRule="auto"/>
        <w:jc w:val="both"/>
        <w:rPr>
          <w:rFonts w:ascii="Garamond" w:eastAsia="Garamond" w:hAnsi="Garamond"/>
          <w:color w:val="000000" w:themeColor="text1"/>
          <w:lang w:val="es-ES"/>
        </w:rPr>
      </w:pPr>
    </w:p>
    <w:p w14:paraId="770D7D6D" w14:textId="4EF73D37" w:rsidR="00524CF3" w:rsidRPr="00585AC2" w:rsidRDefault="004D492B" w:rsidP="00951CD6">
      <w:pPr>
        <w:spacing w:after="0" w:line="276" w:lineRule="auto"/>
        <w:jc w:val="both"/>
        <w:rPr>
          <w:rFonts w:ascii="Garamond" w:hAnsi="Garamond"/>
          <w:lang w:val="es-CO"/>
        </w:rPr>
      </w:pPr>
      <w:r w:rsidRPr="00585AC2">
        <w:rPr>
          <w:rFonts w:ascii="Garamond" w:eastAsia="Garamond" w:hAnsi="Garamond"/>
          <w:color w:val="000000" w:themeColor="text1"/>
          <w:lang w:val="es-ES"/>
        </w:rPr>
        <w:t>Confor</w:t>
      </w:r>
      <w:r w:rsidR="00C048E8" w:rsidRPr="00585AC2">
        <w:rPr>
          <w:rFonts w:ascii="Garamond" w:eastAsia="Garamond" w:hAnsi="Garamond"/>
          <w:color w:val="000000" w:themeColor="text1"/>
          <w:lang w:val="es-ES"/>
        </w:rPr>
        <w:t xml:space="preserve">me </w:t>
      </w:r>
      <w:r w:rsidR="00360907" w:rsidRPr="00585AC2">
        <w:rPr>
          <w:rFonts w:ascii="Garamond" w:eastAsia="Garamond" w:hAnsi="Garamond"/>
          <w:color w:val="000000" w:themeColor="text1"/>
          <w:lang w:val="es-ES"/>
        </w:rPr>
        <w:t>al concepto compartido,</w:t>
      </w:r>
      <w:r w:rsidR="00524CF3" w:rsidRPr="00585AC2">
        <w:rPr>
          <w:rFonts w:ascii="Garamond" w:eastAsia="Garamond" w:hAnsi="Garamond"/>
          <w:color w:val="000000" w:themeColor="text1"/>
          <w:lang w:val="es-ES"/>
        </w:rPr>
        <w:t xml:space="preserve"> </w:t>
      </w:r>
      <w:r w:rsidR="00360907" w:rsidRPr="00585AC2">
        <w:rPr>
          <w:rFonts w:ascii="Garamond" w:eastAsia="Garamond" w:hAnsi="Garamond"/>
          <w:color w:val="000000" w:themeColor="text1"/>
          <w:lang w:val="es-ES"/>
        </w:rPr>
        <w:t>y con el objetivo de realizar el levantamiento de la medida cautelar que recae sobre el vehículo JQS-550 y su incidencia en la terminación del contrato de renting</w:t>
      </w:r>
      <w:r w:rsidR="00360907" w:rsidRPr="00585AC2">
        <w:rPr>
          <w:rFonts w:ascii="Garamond" w:eastAsia="Garamond" w:hAnsi="Garamond"/>
          <w:color w:val="000000" w:themeColor="text1"/>
          <w:lang w:val="es-CO"/>
        </w:rPr>
        <w:t xml:space="preserve"> </w:t>
      </w:r>
      <w:r w:rsidR="00524CF3" w:rsidRPr="00585AC2">
        <w:rPr>
          <w:rFonts w:ascii="Garamond" w:hAnsi="Garamond"/>
          <w:lang w:val="es-CO"/>
        </w:rPr>
        <w:t>comedidamente presentamos nuestra propuesta de servicios profesionales en los siguientes términos, previas las siguientes:</w:t>
      </w:r>
    </w:p>
    <w:p w14:paraId="3CFE79FA" w14:textId="099A4417" w:rsidR="00524CF3" w:rsidRPr="00585AC2" w:rsidRDefault="00524CF3" w:rsidP="00951CD6">
      <w:pPr>
        <w:spacing w:after="0" w:line="276" w:lineRule="auto"/>
        <w:jc w:val="both"/>
        <w:rPr>
          <w:rFonts w:ascii="Garamond" w:hAnsi="Garamond"/>
          <w:lang w:val="es-CO"/>
        </w:rPr>
      </w:pPr>
    </w:p>
    <w:p w14:paraId="7E32D8C7" w14:textId="003507D2" w:rsidR="00524CF3" w:rsidRPr="00585AC2" w:rsidRDefault="00524CF3" w:rsidP="000B45B4">
      <w:pPr>
        <w:pStyle w:val="Prrafodelista"/>
        <w:numPr>
          <w:ilvl w:val="0"/>
          <w:numId w:val="2"/>
        </w:numPr>
        <w:spacing w:line="276" w:lineRule="auto"/>
        <w:jc w:val="center"/>
        <w:rPr>
          <w:rFonts w:ascii="Garamond" w:hAnsi="Garamond"/>
          <w:b/>
          <w:bCs/>
          <w:sz w:val="22"/>
          <w:szCs w:val="22"/>
          <w:lang w:val="es-CO"/>
        </w:rPr>
      </w:pPr>
      <w:r w:rsidRPr="00585AC2">
        <w:rPr>
          <w:rFonts w:ascii="Garamond" w:hAnsi="Garamond"/>
          <w:b/>
          <w:bCs/>
          <w:sz w:val="22"/>
          <w:szCs w:val="22"/>
          <w:lang w:val="es-CO"/>
        </w:rPr>
        <w:t>CONSIDERACIONES</w:t>
      </w:r>
    </w:p>
    <w:p w14:paraId="0D79C18F" w14:textId="2C61A8D9" w:rsidR="00524CF3" w:rsidRPr="00585AC2" w:rsidRDefault="00524CF3" w:rsidP="00524CF3">
      <w:pPr>
        <w:spacing w:line="276" w:lineRule="auto"/>
        <w:jc w:val="center"/>
        <w:rPr>
          <w:rFonts w:ascii="Garamond" w:hAnsi="Garamond"/>
          <w:b/>
          <w:bCs/>
          <w:lang w:val="es-CO"/>
        </w:rPr>
      </w:pPr>
    </w:p>
    <w:p w14:paraId="399759C9" w14:textId="3926A7A8" w:rsidR="00524CF3" w:rsidRPr="00585AC2" w:rsidRDefault="00360907" w:rsidP="000B45B4">
      <w:pPr>
        <w:pStyle w:val="Prrafodelista"/>
        <w:numPr>
          <w:ilvl w:val="0"/>
          <w:numId w:val="3"/>
        </w:numPr>
        <w:spacing w:line="276" w:lineRule="auto"/>
        <w:jc w:val="both"/>
        <w:rPr>
          <w:rFonts w:ascii="Garamond" w:eastAsia="Garamond" w:hAnsi="Garamond"/>
          <w:color w:val="000000" w:themeColor="text1"/>
          <w:sz w:val="22"/>
          <w:szCs w:val="22"/>
        </w:rPr>
      </w:pPr>
      <w:r w:rsidRPr="00585AC2">
        <w:rPr>
          <w:rFonts w:ascii="Garamond" w:hAnsi="Garamond"/>
          <w:sz w:val="22"/>
          <w:szCs w:val="22"/>
          <w:lang w:val="es-MX"/>
        </w:rPr>
        <w:t>El 24 de diciembre de 2020, la sociedad REPUESTOS Y MOTOS REMO S.A.S representada por el señor Enrique Pulgarín Galeano, celebró el CONTRATO DE RENTING No. 347820 con la sociedad RENTING COLOMBIA S.A.S., mediante el cual adquirió el vehículo BMW X5 XDrive40i Exclusive-Campero con placa JQS-550 por un término de 36 meses</w:t>
      </w:r>
      <w:r w:rsidR="00524CF3" w:rsidRPr="00585AC2">
        <w:rPr>
          <w:rFonts w:ascii="Garamond" w:hAnsi="Garamond"/>
          <w:sz w:val="22"/>
          <w:szCs w:val="22"/>
          <w:lang w:val="es-CO"/>
        </w:rPr>
        <w:t>.</w:t>
      </w:r>
    </w:p>
    <w:p w14:paraId="24B2D8AB" w14:textId="77777777" w:rsidR="0031407D" w:rsidRPr="00585AC2" w:rsidRDefault="0031407D" w:rsidP="0031407D">
      <w:pPr>
        <w:pStyle w:val="Prrafodelista"/>
        <w:spacing w:line="276" w:lineRule="auto"/>
        <w:ind w:left="360"/>
        <w:jc w:val="both"/>
        <w:rPr>
          <w:rFonts w:ascii="Garamond" w:eastAsia="Garamond" w:hAnsi="Garamond"/>
          <w:color w:val="000000" w:themeColor="text1"/>
          <w:sz w:val="22"/>
          <w:szCs w:val="22"/>
        </w:rPr>
      </w:pPr>
    </w:p>
    <w:p w14:paraId="2EC5D5C3" w14:textId="4467E657" w:rsidR="0031407D" w:rsidRPr="00585AC2" w:rsidRDefault="00360907" w:rsidP="000B45B4">
      <w:pPr>
        <w:pStyle w:val="Prrafodelista"/>
        <w:numPr>
          <w:ilvl w:val="0"/>
          <w:numId w:val="3"/>
        </w:numPr>
        <w:spacing w:line="276" w:lineRule="auto"/>
        <w:jc w:val="both"/>
        <w:rPr>
          <w:rFonts w:ascii="Garamond" w:eastAsia="Garamond" w:hAnsi="Garamond"/>
          <w:color w:val="000000" w:themeColor="text1"/>
          <w:sz w:val="22"/>
          <w:szCs w:val="22"/>
        </w:rPr>
      </w:pPr>
      <w:r w:rsidRPr="00585AC2">
        <w:rPr>
          <w:rFonts w:ascii="Garamond" w:hAnsi="Garamond"/>
          <w:sz w:val="22"/>
          <w:szCs w:val="22"/>
          <w:lang w:val="es-MX"/>
        </w:rPr>
        <w:t xml:space="preserve">El 28 de diciembre de 2022, en la calle 13 con carrera 70 de Cali, ocurrió un accidente de tránsito en el que se vieron involucrados el vehículo JQS-550, conducido por el señor Carlos Enrique Pulgarín Giraldo, y la motocicleta AIZ-23C, conducida por el señor Alejandro José </w:t>
      </w:r>
      <w:proofErr w:type="spellStart"/>
      <w:r w:rsidRPr="00585AC2">
        <w:rPr>
          <w:rFonts w:ascii="Garamond" w:hAnsi="Garamond"/>
          <w:sz w:val="22"/>
          <w:szCs w:val="22"/>
          <w:lang w:val="es-MX"/>
        </w:rPr>
        <w:t>Peroza</w:t>
      </w:r>
      <w:proofErr w:type="spellEnd"/>
      <w:r w:rsidRPr="00585AC2">
        <w:rPr>
          <w:rFonts w:ascii="Garamond" w:hAnsi="Garamond"/>
          <w:sz w:val="22"/>
          <w:szCs w:val="22"/>
          <w:lang w:val="es-MX"/>
        </w:rPr>
        <w:t>, de nacionalidad venezolana, quien lamentablemente falleció en el incidente. Según el Informe Policial de Accidente de Tránsito No. AA001525060, no se determinó la hipótesis del accidente, indicando que esta se establecería posteriormente mediante el formato FPJ-03. Para esa fecha, el vehículo estaba amparado por la Póliza de Responsabilidad Civil Extracontractual No. 900000844015, expedida por Seguros Suramericana S.A., con vigencia entre el 01 de diciembre de 2022 y el 01 de diciembre de 2023, y una suma asegurada de $1.040.000.000, sin deducible</w:t>
      </w:r>
      <w:r w:rsidR="0031407D" w:rsidRPr="00585AC2">
        <w:rPr>
          <w:rFonts w:ascii="Garamond" w:hAnsi="Garamond"/>
          <w:sz w:val="22"/>
          <w:szCs w:val="22"/>
          <w:lang w:val="es-CO"/>
        </w:rPr>
        <w:t>.</w:t>
      </w:r>
    </w:p>
    <w:p w14:paraId="64A80EF0" w14:textId="77777777" w:rsidR="0031407D" w:rsidRPr="00585AC2" w:rsidRDefault="0031407D" w:rsidP="0031407D">
      <w:pPr>
        <w:pStyle w:val="Prrafodelista"/>
        <w:rPr>
          <w:rFonts w:ascii="Garamond" w:eastAsia="Garamond" w:hAnsi="Garamond"/>
          <w:color w:val="000000" w:themeColor="text1"/>
          <w:sz w:val="22"/>
          <w:szCs w:val="22"/>
        </w:rPr>
      </w:pPr>
    </w:p>
    <w:p w14:paraId="4ABD79D7" w14:textId="46F92895" w:rsidR="0031407D" w:rsidRPr="00585AC2" w:rsidRDefault="00360907" w:rsidP="000B45B4">
      <w:pPr>
        <w:pStyle w:val="Prrafodelista"/>
        <w:widowControl w:val="0"/>
        <w:numPr>
          <w:ilvl w:val="0"/>
          <w:numId w:val="3"/>
        </w:numPr>
        <w:autoSpaceDE w:val="0"/>
        <w:autoSpaceDN w:val="0"/>
        <w:spacing w:line="276" w:lineRule="auto"/>
        <w:jc w:val="both"/>
        <w:rPr>
          <w:rFonts w:ascii="Garamond" w:hAnsi="Garamond"/>
          <w:color w:val="000000" w:themeColor="text1"/>
          <w:sz w:val="22"/>
          <w:szCs w:val="22"/>
        </w:rPr>
      </w:pPr>
      <w:r w:rsidRPr="00585AC2">
        <w:rPr>
          <w:rFonts w:ascii="Garamond" w:hAnsi="Garamond"/>
          <w:color w:val="000000" w:themeColor="text1"/>
          <w:sz w:val="22"/>
          <w:szCs w:val="22"/>
          <w:lang w:val="es-MX"/>
        </w:rPr>
        <w:t>El 2 de marzo de 2023, mediante el Acta No. 131 del Juzgado 02° Penal Municipal con Función de Control de Garantías, se realizó la entrega parcial del vehículo a Bancolombia, propietaria del automotor, manteniéndose una medida cautelar sobre éste en ocasión al proceso penal en curso. Desde entonces, y según los documentos remitidos, se han realizado múltiples intentos para dar por terminado el contrato de renting sin éxito, luego que, para que ello resulte viable, es necesario que previamente se haga efectivo el levantamiento de la medida cautelar que aun reposa sobre el vehículo</w:t>
      </w:r>
      <w:r w:rsidR="0031407D" w:rsidRPr="00585AC2">
        <w:rPr>
          <w:rFonts w:ascii="Garamond" w:hAnsi="Garamond"/>
          <w:color w:val="000000" w:themeColor="text1"/>
          <w:sz w:val="22"/>
          <w:szCs w:val="22"/>
        </w:rPr>
        <w:t>.</w:t>
      </w:r>
    </w:p>
    <w:p w14:paraId="61F8115C" w14:textId="77777777" w:rsidR="0031407D" w:rsidRPr="00585AC2" w:rsidRDefault="0031407D" w:rsidP="0031407D">
      <w:pPr>
        <w:pStyle w:val="Prrafodelista"/>
        <w:rPr>
          <w:rFonts w:ascii="Garamond" w:hAnsi="Garamond"/>
          <w:color w:val="000000" w:themeColor="text1"/>
          <w:sz w:val="22"/>
          <w:szCs w:val="22"/>
        </w:rPr>
      </w:pPr>
    </w:p>
    <w:p w14:paraId="5DC912C7" w14:textId="3203E6BE" w:rsidR="0031407D" w:rsidRPr="00585AC2" w:rsidRDefault="00360907" w:rsidP="000B45B4">
      <w:pPr>
        <w:pStyle w:val="Prrafodelista"/>
        <w:widowControl w:val="0"/>
        <w:numPr>
          <w:ilvl w:val="0"/>
          <w:numId w:val="3"/>
        </w:numPr>
        <w:autoSpaceDE w:val="0"/>
        <w:autoSpaceDN w:val="0"/>
        <w:spacing w:line="276" w:lineRule="auto"/>
        <w:jc w:val="both"/>
        <w:rPr>
          <w:rFonts w:ascii="Garamond" w:hAnsi="Garamond"/>
          <w:color w:val="000000" w:themeColor="text1"/>
          <w:sz w:val="22"/>
          <w:szCs w:val="22"/>
        </w:rPr>
      </w:pPr>
      <w:r w:rsidRPr="00585AC2">
        <w:rPr>
          <w:rFonts w:ascii="Garamond" w:hAnsi="Garamond"/>
          <w:color w:val="000000" w:themeColor="text1"/>
          <w:sz w:val="22"/>
          <w:szCs w:val="22"/>
          <w:lang w:val="es-MX"/>
        </w:rPr>
        <w:t>De acuerdo con lo informado, se ha solicitado en múltiples ocasiones el levantamiento de la medida cautelar, pero esta ha sido negada. El Despacho ha señalado que la garantía ofrecida en virtud de la existencia del aseguramiento es insuficiente para viabilizar el levantamiento; y que, además, es indispensable la comparecencia de los familiares de la víctima fallecida para que autoricen el levantamiento de la medida cautelar; situación que no ha sido posible de resolver, pues la víctima era nacional venezolana, de manera que esto ha complicado la ubicación y contacto con sus familiares</w:t>
      </w:r>
      <w:r w:rsidR="0031407D" w:rsidRPr="00585AC2">
        <w:rPr>
          <w:rFonts w:ascii="Garamond" w:hAnsi="Garamond"/>
          <w:color w:val="000000" w:themeColor="text1"/>
          <w:sz w:val="22"/>
          <w:szCs w:val="22"/>
        </w:rPr>
        <w:t>.</w:t>
      </w:r>
    </w:p>
    <w:p w14:paraId="2CF15396" w14:textId="77777777" w:rsidR="0031407D" w:rsidRPr="00585AC2" w:rsidRDefault="0031407D" w:rsidP="0031407D">
      <w:pPr>
        <w:pStyle w:val="Prrafodelista"/>
        <w:rPr>
          <w:rFonts w:ascii="Garamond" w:hAnsi="Garamond"/>
          <w:color w:val="000000" w:themeColor="text1"/>
          <w:sz w:val="22"/>
          <w:szCs w:val="22"/>
        </w:rPr>
      </w:pPr>
    </w:p>
    <w:p w14:paraId="0E238AB5" w14:textId="11C79070" w:rsidR="002E7C63" w:rsidRPr="00585AC2" w:rsidRDefault="00360907" w:rsidP="000B45B4">
      <w:pPr>
        <w:pStyle w:val="Prrafodelista"/>
        <w:widowControl w:val="0"/>
        <w:numPr>
          <w:ilvl w:val="0"/>
          <w:numId w:val="3"/>
        </w:numPr>
        <w:autoSpaceDE w:val="0"/>
        <w:autoSpaceDN w:val="0"/>
        <w:spacing w:line="276" w:lineRule="auto"/>
        <w:jc w:val="both"/>
        <w:rPr>
          <w:rFonts w:ascii="Garamond" w:hAnsi="Garamond"/>
          <w:color w:val="000000" w:themeColor="text1"/>
          <w:sz w:val="22"/>
          <w:szCs w:val="22"/>
        </w:rPr>
      </w:pPr>
      <w:r w:rsidRPr="00585AC2">
        <w:rPr>
          <w:rFonts w:ascii="Garamond" w:hAnsi="Garamond"/>
          <w:color w:val="000000" w:themeColor="text1"/>
          <w:sz w:val="22"/>
          <w:szCs w:val="22"/>
          <w:lang w:val="es-MX"/>
        </w:rPr>
        <w:t xml:space="preserve">En virtud de lo anterior, a la fecha el vehículo continúa sujeto a la medida cautelar, lo que ha generado una pérdida de valor durante este tiempo, entre otros perjuicios, tales como la obligación de seguir pagando el Contrato de Renting No. 347820. Esto se debe a que, al no poder devolver el vehículo a la entidad, no es posible finalizar dicho contrato. Adicionalmente, esta situación ha generado afectaciones de tipo moral, </w:t>
      </w:r>
      <w:r w:rsidRPr="00585AC2">
        <w:rPr>
          <w:rFonts w:ascii="Garamond" w:hAnsi="Garamond"/>
          <w:color w:val="000000" w:themeColor="text1"/>
          <w:sz w:val="22"/>
          <w:szCs w:val="22"/>
          <w:lang w:val="es-MX"/>
        </w:rPr>
        <w:lastRenderedPageBreak/>
        <w:t>derivadas de la incertidumbre y las complicaciones asociadas al proceso</w:t>
      </w:r>
      <w:r w:rsidR="002E7C63" w:rsidRPr="00585AC2">
        <w:rPr>
          <w:rFonts w:ascii="Garamond" w:hAnsi="Garamond"/>
          <w:color w:val="000000" w:themeColor="text1"/>
          <w:sz w:val="22"/>
          <w:szCs w:val="22"/>
        </w:rPr>
        <w:t>.</w:t>
      </w:r>
    </w:p>
    <w:p w14:paraId="048CF589" w14:textId="77777777" w:rsidR="002E7C63" w:rsidRPr="00585AC2" w:rsidRDefault="002E7C63" w:rsidP="002E7C63">
      <w:pPr>
        <w:pStyle w:val="Prrafodelista"/>
        <w:rPr>
          <w:rFonts w:ascii="Garamond" w:hAnsi="Garamond"/>
          <w:color w:val="000000" w:themeColor="text1"/>
          <w:sz w:val="22"/>
          <w:szCs w:val="22"/>
        </w:rPr>
      </w:pPr>
    </w:p>
    <w:p w14:paraId="1E8F9DC6" w14:textId="77777777" w:rsidR="00524CF3" w:rsidRPr="00585AC2" w:rsidRDefault="00524CF3" w:rsidP="00524CF3">
      <w:pPr>
        <w:spacing w:line="276" w:lineRule="auto"/>
        <w:jc w:val="center"/>
        <w:rPr>
          <w:rFonts w:ascii="Garamond" w:hAnsi="Garamond"/>
          <w:b/>
          <w:bCs/>
          <w:lang w:val="es-CO"/>
        </w:rPr>
      </w:pPr>
    </w:p>
    <w:p w14:paraId="2CE49E84" w14:textId="5C0A4FE0" w:rsidR="00524CF3" w:rsidRPr="00585AC2" w:rsidRDefault="00524CF3" w:rsidP="000B45B4">
      <w:pPr>
        <w:pStyle w:val="Prrafodelista"/>
        <w:numPr>
          <w:ilvl w:val="0"/>
          <w:numId w:val="2"/>
        </w:numPr>
        <w:spacing w:line="276" w:lineRule="auto"/>
        <w:jc w:val="center"/>
        <w:rPr>
          <w:rFonts w:ascii="Garamond" w:hAnsi="Garamond"/>
          <w:b/>
          <w:bCs/>
          <w:sz w:val="22"/>
          <w:szCs w:val="22"/>
          <w:lang w:val="es-CO"/>
        </w:rPr>
      </w:pPr>
      <w:r w:rsidRPr="00585AC2">
        <w:rPr>
          <w:rFonts w:ascii="Garamond" w:hAnsi="Garamond"/>
          <w:b/>
          <w:bCs/>
          <w:sz w:val="22"/>
          <w:szCs w:val="22"/>
          <w:lang w:val="es-CO"/>
        </w:rPr>
        <w:t>ALCANCE DE SERVICIOS</w:t>
      </w:r>
    </w:p>
    <w:p w14:paraId="5CADBC01" w14:textId="10125E7D" w:rsidR="00524CF3" w:rsidRPr="00585AC2" w:rsidRDefault="00524CF3" w:rsidP="00524CF3">
      <w:pPr>
        <w:spacing w:line="276" w:lineRule="auto"/>
        <w:jc w:val="center"/>
        <w:rPr>
          <w:rFonts w:ascii="Garamond" w:hAnsi="Garamond"/>
          <w:b/>
          <w:bCs/>
          <w:lang w:val="es-CO"/>
        </w:rPr>
      </w:pPr>
    </w:p>
    <w:p w14:paraId="526CC2E8" w14:textId="317E175F" w:rsidR="00524CF3" w:rsidRPr="00585AC2" w:rsidRDefault="00524CF3" w:rsidP="00524CF3">
      <w:pPr>
        <w:pStyle w:val="Prrafodelista"/>
        <w:spacing w:line="276" w:lineRule="auto"/>
        <w:ind w:left="1080"/>
        <w:jc w:val="center"/>
        <w:rPr>
          <w:rFonts w:ascii="Garamond" w:hAnsi="Garamond"/>
          <w:b/>
          <w:bCs/>
          <w:sz w:val="22"/>
          <w:szCs w:val="22"/>
          <w:lang w:val="es-CO"/>
        </w:rPr>
      </w:pPr>
    </w:p>
    <w:p w14:paraId="52A6F683" w14:textId="77777777" w:rsidR="00360907" w:rsidRPr="00585AC2" w:rsidRDefault="00360907" w:rsidP="00360907">
      <w:pPr>
        <w:numPr>
          <w:ilvl w:val="0"/>
          <w:numId w:val="8"/>
        </w:numPr>
        <w:spacing w:line="276" w:lineRule="auto"/>
        <w:jc w:val="both"/>
        <w:rPr>
          <w:rFonts w:ascii="Garamond" w:hAnsi="Garamond"/>
          <w:b/>
          <w:bCs/>
          <w:color w:val="000000" w:themeColor="text1"/>
          <w:lang w:val="es-ES"/>
        </w:rPr>
      </w:pPr>
      <w:r w:rsidRPr="00585AC2">
        <w:rPr>
          <w:rFonts w:ascii="Garamond" w:hAnsi="Garamond"/>
          <w:b/>
          <w:bCs/>
          <w:color w:val="000000" w:themeColor="text1"/>
          <w:lang w:val="es-ES"/>
        </w:rPr>
        <w:t>Estrategia procesal:</w:t>
      </w:r>
    </w:p>
    <w:p w14:paraId="6A4BEB7C" w14:textId="77777777" w:rsidR="00360907" w:rsidRPr="00585AC2" w:rsidRDefault="00360907" w:rsidP="00360907">
      <w:pPr>
        <w:spacing w:line="276" w:lineRule="auto"/>
        <w:jc w:val="both"/>
        <w:rPr>
          <w:rFonts w:ascii="Garamond" w:hAnsi="Garamond"/>
          <w:b/>
          <w:color w:val="000000" w:themeColor="text1"/>
          <w:lang w:val="es-ES"/>
        </w:rPr>
      </w:pPr>
    </w:p>
    <w:p w14:paraId="2407EBC4" w14:textId="41033D24" w:rsidR="00360907" w:rsidRPr="00585AC2" w:rsidRDefault="00444715" w:rsidP="00444715">
      <w:pPr>
        <w:spacing w:line="276" w:lineRule="auto"/>
        <w:jc w:val="both"/>
        <w:rPr>
          <w:rFonts w:ascii="Garamond" w:hAnsi="Garamond"/>
          <w:color w:val="000000" w:themeColor="text1"/>
          <w:lang w:val="es-ES"/>
        </w:rPr>
      </w:pPr>
      <w:r w:rsidRPr="00585AC2">
        <w:rPr>
          <w:rFonts w:ascii="Garamond" w:hAnsi="Garamond"/>
          <w:color w:val="000000" w:themeColor="text1"/>
          <w:lang w:val="es-ES"/>
        </w:rPr>
        <w:t>Teniendo en cuenta que, en contra del vehículo de placas JQS – 550, pesa una medida provisional, la cual, pese al tiempo transcurrido, y a las repetidas solicitudes de entrega definitiva ante Juez de Control de Garantías, no se ha logrado levantar, se sugiere avanzar con el proceso penal, y buscar maneras de finalizar el proceso, ya sea de forma ordinaria, o por medio de las alternativas jurídicas que ofrece la norma sustantiva y adjetiva penal, para dar por terminado el proceso de forma anticipada. Por lo</w:t>
      </w:r>
      <w:r w:rsidR="00360907" w:rsidRPr="00585AC2">
        <w:rPr>
          <w:rFonts w:ascii="Garamond" w:hAnsi="Garamond"/>
          <w:color w:val="000000" w:themeColor="text1"/>
          <w:lang w:val="es-ES"/>
        </w:rPr>
        <w:t xml:space="preserve"> anterior, como lo habíamos indicado, con el fin de ejercer la defensa técnica y adjetiva realizaremos las siguientes actuaciones, de conformidad con las etapas procesales:</w:t>
      </w:r>
    </w:p>
    <w:p w14:paraId="5EEC933F" w14:textId="77777777" w:rsidR="00360907" w:rsidRPr="00585AC2" w:rsidRDefault="00360907" w:rsidP="00360907">
      <w:pPr>
        <w:spacing w:line="276" w:lineRule="auto"/>
        <w:jc w:val="both"/>
        <w:rPr>
          <w:rFonts w:ascii="Garamond" w:hAnsi="Garamond"/>
          <w:color w:val="000000" w:themeColor="text1"/>
          <w:lang w:val="es-ES"/>
        </w:rPr>
      </w:pPr>
    </w:p>
    <w:p w14:paraId="34D9B7F2" w14:textId="77777777" w:rsidR="00360907" w:rsidRPr="00585AC2" w:rsidRDefault="00360907" w:rsidP="00360907">
      <w:pPr>
        <w:numPr>
          <w:ilvl w:val="0"/>
          <w:numId w:val="7"/>
        </w:numPr>
        <w:spacing w:line="276" w:lineRule="auto"/>
        <w:jc w:val="both"/>
        <w:rPr>
          <w:rFonts w:ascii="Garamond" w:hAnsi="Garamond"/>
          <w:b/>
          <w:bCs/>
          <w:color w:val="000000" w:themeColor="text1"/>
          <w:lang w:val="es-ES"/>
        </w:rPr>
      </w:pPr>
      <w:r w:rsidRPr="00585AC2">
        <w:rPr>
          <w:rFonts w:ascii="Garamond" w:hAnsi="Garamond"/>
          <w:b/>
          <w:bCs/>
          <w:color w:val="000000" w:themeColor="text1"/>
          <w:lang w:val="es-ES"/>
        </w:rPr>
        <w:t>Etapa de indagación preliminar:</w:t>
      </w:r>
    </w:p>
    <w:p w14:paraId="1F729383" w14:textId="77777777" w:rsidR="00360907" w:rsidRPr="00585AC2" w:rsidRDefault="00360907" w:rsidP="00360907">
      <w:pPr>
        <w:spacing w:line="276" w:lineRule="auto"/>
        <w:jc w:val="both"/>
        <w:rPr>
          <w:rFonts w:ascii="Garamond" w:hAnsi="Garamond"/>
          <w:b/>
          <w:color w:val="000000" w:themeColor="text1"/>
          <w:lang w:val="es-ES"/>
        </w:rPr>
      </w:pPr>
    </w:p>
    <w:p w14:paraId="2E48DD49" w14:textId="6A4EC610" w:rsidR="00D66A66" w:rsidRPr="00585AC2" w:rsidRDefault="00D66A66" w:rsidP="00444715">
      <w:pPr>
        <w:numPr>
          <w:ilvl w:val="1"/>
          <w:numId w:val="8"/>
        </w:numPr>
        <w:spacing w:line="276" w:lineRule="auto"/>
        <w:jc w:val="both"/>
        <w:rPr>
          <w:rFonts w:ascii="Garamond" w:hAnsi="Garamond"/>
          <w:color w:val="000000" w:themeColor="text1"/>
          <w:lang w:val="es-ES"/>
        </w:rPr>
      </w:pPr>
      <w:r w:rsidRPr="00585AC2">
        <w:rPr>
          <w:rFonts w:ascii="Garamond" w:hAnsi="Garamond"/>
          <w:color w:val="000000" w:themeColor="text1"/>
          <w:lang w:val="es-ES"/>
        </w:rPr>
        <w:t>Se realizará un estudio del caso y de las posibles soluciones jurídico - penales que podríamos aplicar o buscar para el proceso.</w:t>
      </w:r>
    </w:p>
    <w:p w14:paraId="37530510" w14:textId="1813C83B" w:rsidR="00360907" w:rsidRPr="00585AC2" w:rsidRDefault="00360907" w:rsidP="00360907">
      <w:pPr>
        <w:numPr>
          <w:ilvl w:val="1"/>
          <w:numId w:val="8"/>
        </w:numPr>
        <w:spacing w:line="276" w:lineRule="auto"/>
        <w:jc w:val="both"/>
        <w:rPr>
          <w:rFonts w:ascii="Garamond" w:hAnsi="Garamond"/>
          <w:color w:val="000000" w:themeColor="text1"/>
          <w:lang w:val="es-ES"/>
        </w:rPr>
      </w:pPr>
      <w:r w:rsidRPr="00585AC2">
        <w:rPr>
          <w:rFonts w:ascii="Garamond" w:hAnsi="Garamond"/>
          <w:color w:val="000000" w:themeColor="text1"/>
          <w:lang w:val="es-ES"/>
        </w:rPr>
        <w:t xml:space="preserve">Se </w:t>
      </w:r>
      <w:r w:rsidR="00444715" w:rsidRPr="00585AC2">
        <w:rPr>
          <w:rFonts w:ascii="Garamond" w:hAnsi="Garamond"/>
          <w:color w:val="000000" w:themeColor="text1"/>
          <w:lang w:val="es-ES"/>
        </w:rPr>
        <w:t xml:space="preserve">solicitará a </w:t>
      </w:r>
      <w:r w:rsidRPr="00585AC2">
        <w:rPr>
          <w:rFonts w:ascii="Garamond" w:hAnsi="Garamond"/>
          <w:color w:val="000000" w:themeColor="text1"/>
          <w:lang w:val="es-ES"/>
        </w:rPr>
        <w:t>la Fiscalía el interrogatorio a</w:t>
      </w:r>
      <w:r w:rsidR="00444715" w:rsidRPr="00585AC2">
        <w:rPr>
          <w:rFonts w:ascii="Garamond" w:hAnsi="Garamond"/>
          <w:color w:val="000000" w:themeColor="text1"/>
          <w:lang w:val="es-ES"/>
        </w:rPr>
        <w:t>l</w:t>
      </w:r>
      <w:r w:rsidRPr="00585AC2">
        <w:rPr>
          <w:rFonts w:ascii="Garamond" w:hAnsi="Garamond"/>
          <w:color w:val="000000" w:themeColor="text1"/>
          <w:lang w:val="es-ES"/>
        </w:rPr>
        <w:t xml:space="preserve"> indiciado, con el propósito de aportar los elementos materiales probatorios que lleven a considerar al Fiscal de conocimiento, </w:t>
      </w:r>
      <w:r w:rsidR="00444715" w:rsidRPr="00585AC2">
        <w:rPr>
          <w:rFonts w:ascii="Garamond" w:hAnsi="Garamond"/>
          <w:color w:val="000000" w:themeColor="text1"/>
          <w:lang w:val="es-ES"/>
        </w:rPr>
        <w:t>que no es clara la responsabilidad del conductor, en el accidente de tránsito</w:t>
      </w:r>
      <w:r w:rsidRPr="00585AC2">
        <w:rPr>
          <w:rFonts w:ascii="Garamond" w:hAnsi="Garamond"/>
          <w:color w:val="000000" w:themeColor="text1"/>
          <w:lang w:val="es-ES"/>
        </w:rPr>
        <w:t>.</w:t>
      </w:r>
    </w:p>
    <w:p w14:paraId="28FDC770" w14:textId="0D9EC6F0" w:rsidR="00360907" w:rsidRPr="00585AC2" w:rsidRDefault="00360907" w:rsidP="00360907">
      <w:pPr>
        <w:numPr>
          <w:ilvl w:val="1"/>
          <w:numId w:val="8"/>
        </w:numPr>
        <w:spacing w:line="276" w:lineRule="auto"/>
        <w:jc w:val="both"/>
        <w:rPr>
          <w:rFonts w:ascii="Garamond" w:hAnsi="Garamond"/>
          <w:color w:val="000000" w:themeColor="text1"/>
          <w:lang w:val="es-ES"/>
        </w:rPr>
      </w:pPr>
      <w:r w:rsidRPr="00585AC2">
        <w:rPr>
          <w:rFonts w:ascii="Garamond" w:hAnsi="Garamond"/>
          <w:color w:val="000000" w:themeColor="text1"/>
          <w:lang w:val="es-ES"/>
        </w:rPr>
        <w:t>Se solicitará al Fiscal, la recepción de entrevistas de los testigos que puedan sustentar y dar fe de que el actuar de</w:t>
      </w:r>
      <w:r w:rsidR="00444715" w:rsidRPr="00585AC2">
        <w:rPr>
          <w:rFonts w:ascii="Garamond" w:hAnsi="Garamond"/>
          <w:color w:val="000000" w:themeColor="text1"/>
          <w:lang w:val="es-ES"/>
        </w:rPr>
        <w:t>l indiciado</w:t>
      </w:r>
      <w:r w:rsidRPr="00585AC2">
        <w:rPr>
          <w:rFonts w:ascii="Garamond" w:hAnsi="Garamond"/>
          <w:color w:val="000000" w:themeColor="text1"/>
          <w:lang w:val="es-ES"/>
        </w:rPr>
        <w:t xml:space="preserve"> no corresponde con una conducta punible.</w:t>
      </w:r>
    </w:p>
    <w:p w14:paraId="5AB93848" w14:textId="0DC66064" w:rsidR="00360907" w:rsidRPr="00585AC2" w:rsidRDefault="00360907" w:rsidP="00360907">
      <w:pPr>
        <w:numPr>
          <w:ilvl w:val="1"/>
          <w:numId w:val="8"/>
        </w:numPr>
        <w:spacing w:line="276" w:lineRule="auto"/>
        <w:jc w:val="both"/>
        <w:rPr>
          <w:rFonts w:ascii="Garamond" w:hAnsi="Garamond"/>
          <w:color w:val="000000" w:themeColor="text1"/>
          <w:lang w:val="es-ES"/>
        </w:rPr>
      </w:pPr>
      <w:r w:rsidRPr="00585AC2">
        <w:rPr>
          <w:rFonts w:ascii="Garamond" w:hAnsi="Garamond"/>
          <w:color w:val="000000" w:themeColor="text1"/>
          <w:lang w:val="es-ES"/>
        </w:rPr>
        <w:t xml:space="preserve">Asistiremos a la diligencia de conciliación y a las diligencias que la Fiscalía considere adelantar, como parte de su programa metodológico, siempre salvaguardando el derecho que tienen </w:t>
      </w:r>
      <w:r w:rsidR="00444715" w:rsidRPr="00585AC2">
        <w:rPr>
          <w:rFonts w:ascii="Garamond" w:hAnsi="Garamond"/>
          <w:color w:val="000000" w:themeColor="text1"/>
          <w:lang w:val="es-ES"/>
        </w:rPr>
        <w:t>el</w:t>
      </w:r>
      <w:r w:rsidRPr="00585AC2">
        <w:rPr>
          <w:rFonts w:ascii="Garamond" w:hAnsi="Garamond"/>
          <w:color w:val="000000" w:themeColor="text1"/>
          <w:lang w:val="es-ES"/>
        </w:rPr>
        <w:t xml:space="preserve"> investigado</w:t>
      </w:r>
      <w:r w:rsidR="00444715" w:rsidRPr="00585AC2">
        <w:rPr>
          <w:rFonts w:ascii="Garamond" w:hAnsi="Garamond"/>
          <w:color w:val="000000" w:themeColor="text1"/>
          <w:lang w:val="es-ES"/>
        </w:rPr>
        <w:t>.</w:t>
      </w:r>
    </w:p>
    <w:p w14:paraId="0B52249B" w14:textId="42EB0ABB" w:rsidR="00360907" w:rsidRPr="00585AC2" w:rsidRDefault="00360907" w:rsidP="00444715">
      <w:pPr>
        <w:numPr>
          <w:ilvl w:val="1"/>
          <w:numId w:val="8"/>
        </w:numPr>
        <w:spacing w:line="276" w:lineRule="auto"/>
        <w:jc w:val="both"/>
        <w:rPr>
          <w:rFonts w:ascii="Garamond" w:hAnsi="Garamond"/>
          <w:color w:val="000000" w:themeColor="text1"/>
          <w:lang w:val="es-ES"/>
        </w:rPr>
      </w:pPr>
      <w:r w:rsidRPr="00585AC2">
        <w:rPr>
          <w:rFonts w:ascii="Garamond" w:hAnsi="Garamond"/>
          <w:color w:val="000000" w:themeColor="text1"/>
          <w:lang w:val="es-ES"/>
        </w:rPr>
        <w:t>Se realizará un seguimiento y control del proceso, de forma activa.</w:t>
      </w:r>
    </w:p>
    <w:p w14:paraId="36B1D7F5" w14:textId="764B50B5" w:rsidR="00360907" w:rsidRPr="00585AC2" w:rsidRDefault="00360907" w:rsidP="0035140E">
      <w:pPr>
        <w:numPr>
          <w:ilvl w:val="1"/>
          <w:numId w:val="8"/>
        </w:numPr>
        <w:spacing w:line="276" w:lineRule="auto"/>
        <w:jc w:val="both"/>
        <w:rPr>
          <w:rFonts w:ascii="Garamond" w:hAnsi="Garamond"/>
          <w:color w:val="000000" w:themeColor="text1"/>
          <w:lang w:val="es-ES"/>
        </w:rPr>
      </w:pPr>
      <w:r w:rsidRPr="00585AC2">
        <w:rPr>
          <w:rFonts w:ascii="Garamond" w:hAnsi="Garamond"/>
          <w:color w:val="000000" w:themeColor="text1"/>
          <w:lang w:val="es-ES"/>
        </w:rPr>
        <w:t xml:space="preserve">Solicitaremos las audiencias preliminares que </w:t>
      </w:r>
      <w:r w:rsidR="00DA4C87" w:rsidRPr="00585AC2">
        <w:rPr>
          <w:rFonts w:ascii="Garamond" w:hAnsi="Garamond"/>
          <w:color w:val="000000" w:themeColor="text1"/>
          <w:lang w:val="es-ES"/>
        </w:rPr>
        <w:t>hubiere</w:t>
      </w:r>
      <w:r w:rsidRPr="00585AC2">
        <w:rPr>
          <w:rFonts w:ascii="Garamond" w:hAnsi="Garamond"/>
          <w:color w:val="000000" w:themeColor="text1"/>
          <w:lang w:val="es-ES"/>
        </w:rPr>
        <w:t xml:space="preserve"> lugar, inclusive, y </w:t>
      </w:r>
      <w:r w:rsidR="00CC4FB9">
        <w:rPr>
          <w:rFonts w:ascii="Garamond" w:hAnsi="Garamond"/>
          <w:color w:val="000000" w:themeColor="text1"/>
          <w:lang w:val="es-ES"/>
        </w:rPr>
        <w:t>conforme</w:t>
      </w:r>
      <w:r w:rsidRPr="00585AC2">
        <w:rPr>
          <w:rFonts w:ascii="Garamond" w:hAnsi="Garamond"/>
          <w:color w:val="000000" w:themeColor="text1"/>
          <w:lang w:val="es-ES"/>
        </w:rPr>
        <w:t xml:space="preserve"> al desarrollo de la etapa de indagación preliminar, la audiencia de entrega definitiva del vehículo</w:t>
      </w:r>
      <w:r w:rsidR="00444715" w:rsidRPr="00585AC2">
        <w:rPr>
          <w:rFonts w:ascii="Garamond" w:hAnsi="Garamond"/>
          <w:color w:val="000000" w:themeColor="text1"/>
          <w:lang w:val="es-ES"/>
        </w:rPr>
        <w:t>.</w:t>
      </w:r>
    </w:p>
    <w:p w14:paraId="67F6FD7D" w14:textId="60E3FDBE" w:rsidR="00360907" w:rsidRPr="00CC4FB9" w:rsidRDefault="00360907" w:rsidP="006B0DCE">
      <w:pPr>
        <w:numPr>
          <w:ilvl w:val="1"/>
          <w:numId w:val="8"/>
        </w:numPr>
        <w:spacing w:line="276" w:lineRule="auto"/>
        <w:jc w:val="both"/>
        <w:rPr>
          <w:rFonts w:ascii="Garamond" w:hAnsi="Garamond"/>
          <w:color w:val="000000" w:themeColor="text1"/>
          <w:lang w:val="es-ES"/>
        </w:rPr>
      </w:pPr>
      <w:r w:rsidRPr="00CC4FB9">
        <w:rPr>
          <w:rFonts w:ascii="Garamond" w:hAnsi="Garamond"/>
          <w:color w:val="000000" w:themeColor="text1"/>
          <w:lang w:val="es-ES"/>
        </w:rPr>
        <w:t>En caso de que la Fiscalía lo considere, asistiremos a la audiencia de imputación ante el Juez de Control de Garantías, teniendo en cuenta que el proceso se adelantará bajo el proceso penal ordinario</w:t>
      </w:r>
      <w:r w:rsidR="00CC4FB9" w:rsidRPr="00CC4FB9">
        <w:rPr>
          <w:rFonts w:ascii="Garamond" w:hAnsi="Garamond"/>
          <w:color w:val="000000" w:themeColor="text1"/>
          <w:lang w:val="es-ES"/>
        </w:rPr>
        <w:t>.</w:t>
      </w:r>
    </w:p>
    <w:p w14:paraId="09678B37" w14:textId="77777777" w:rsidR="00360907" w:rsidRPr="00585AC2" w:rsidRDefault="00360907" w:rsidP="00360907">
      <w:pPr>
        <w:numPr>
          <w:ilvl w:val="0"/>
          <w:numId w:val="7"/>
        </w:numPr>
        <w:spacing w:line="276" w:lineRule="auto"/>
        <w:jc w:val="both"/>
        <w:rPr>
          <w:rFonts w:ascii="Garamond" w:hAnsi="Garamond"/>
          <w:b/>
          <w:bCs/>
          <w:color w:val="000000" w:themeColor="text1"/>
          <w:lang w:val="es-ES"/>
        </w:rPr>
      </w:pPr>
      <w:r w:rsidRPr="00585AC2">
        <w:rPr>
          <w:rFonts w:ascii="Garamond" w:hAnsi="Garamond"/>
          <w:b/>
          <w:bCs/>
          <w:color w:val="000000" w:themeColor="text1"/>
          <w:lang w:val="es-ES"/>
        </w:rPr>
        <w:t>Etapa de juicio oral:</w:t>
      </w:r>
    </w:p>
    <w:p w14:paraId="2926E5EE" w14:textId="04938BBA" w:rsidR="00360907" w:rsidRPr="00585AC2" w:rsidRDefault="00360907" w:rsidP="00360907">
      <w:pPr>
        <w:numPr>
          <w:ilvl w:val="0"/>
          <w:numId w:val="6"/>
        </w:numPr>
        <w:spacing w:line="276" w:lineRule="auto"/>
        <w:jc w:val="both"/>
        <w:rPr>
          <w:rFonts w:ascii="Garamond" w:hAnsi="Garamond"/>
          <w:color w:val="000000" w:themeColor="text1"/>
          <w:lang w:val="es-ES"/>
        </w:rPr>
      </w:pPr>
      <w:r w:rsidRPr="00585AC2">
        <w:rPr>
          <w:rFonts w:ascii="Garamond" w:hAnsi="Garamond"/>
          <w:color w:val="000000" w:themeColor="text1"/>
          <w:lang w:val="es-ES"/>
        </w:rPr>
        <w:t>Asistiremos a la audiencia de acusación.</w:t>
      </w:r>
    </w:p>
    <w:p w14:paraId="0F7E0D12" w14:textId="34515CF0" w:rsidR="00360907" w:rsidRPr="00585AC2" w:rsidRDefault="00360907" w:rsidP="00360907">
      <w:pPr>
        <w:numPr>
          <w:ilvl w:val="0"/>
          <w:numId w:val="6"/>
        </w:numPr>
        <w:spacing w:line="276" w:lineRule="auto"/>
        <w:jc w:val="both"/>
        <w:rPr>
          <w:rFonts w:ascii="Garamond" w:hAnsi="Garamond"/>
          <w:color w:val="000000" w:themeColor="text1"/>
          <w:lang w:val="es-ES"/>
        </w:rPr>
      </w:pPr>
      <w:r w:rsidRPr="00585AC2">
        <w:rPr>
          <w:rFonts w:ascii="Garamond" w:hAnsi="Garamond"/>
          <w:color w:val="000000" w:themeColor="text1"/>
          <w:lang w:val="es-ES"/>
        </w:rPr>
        <w:lastRenderedPageBreak/>
        <w:t xml:space="preserve">Asistiremos a la audiencia concentrada, </w:t>
      </w:r>
      <w:r w:rsidR="00444715" w:rsidRPr="00585AC2">
        <w:rPr>
          <w:rFonts w:ascii="Garamond" w:hAnsi="Garamond"/>
          <w:color w:val="000000" w:themeColor="text1"/>
          <w:lang w:val="es-ES"/>
        </w:rPr>
        <w:t>en la que se solicitará a</w:t>
      </w:r>
      <w:r w:rsidRPr="00585AC2">
        <w:rPr>
          <w:rFonts w:ascii="Garamond" w:hAnsi="Garamond"/>
          <w:color w:val="000000" w:themeColor="text1"/>
          <w:lang w:val="es-ES"/>
        </w:rPr>
        <w:t xml:space="preserve">l Juez la admisión de las pruebas testimoniales y </w:t>
      </w:r>
      <w:r w:rsidR="00D66A66" w:rsidRPr="00585AC2">
        <w:rPr>
          <w:rFonts w:ascii="Garamond" w:hAnsi="Garamond"/>
          <w:color w:val="000000" w:themeColor="text1"/>
          <w:lang w:val="es-ES"/>
        </w:rPr>
        <w:t>técnicas</w:t>
      </w:r>
      <w:r w:rsidRPr="00585AC2">
        <w:rPr>
          <w:rFonts w:ascii="Garamond" w:hAnsi="Garamond"/>
          <w:color w:val="000000" w:themeColor="text1"/>
          <w:lang w:val="es-ES"/>
        </w:rPr>
        <w:t xml:space="preserve"> que correspondan</w:t>
      </w:r>
      <w:r w:rsidR="00444715" w:rsidRPr="00585AC2">
        <w:rPr>
          <w:rFonts w:ascii="Garamond" w:hAnsi="Garamond"/>
          <w:color w:val="000000" w:themeColor="text1"/>
          <w:lang w:val="es-ES"/>
        </w:rPr>
        <w:t>, utilizando la debida técnica procesal que se requiere para esta audiencia.</w:t>
      </w:r>
    </w:p>
    <w:p w14:paraId="28FB245B" w14:textId="1B47BA3A" w:rsidR="00360907" w:rsidRPr="00585AC2" w:rsidRDefault="00360907" w:rsidP="00360907">
      <w:pPr>
        <w:numPr>
          <w:ilvl w:val="0"/>
          <w:numId w:val="6"/>
        </w:numPr>
        <w:spacing w:line="276" w:lineRule="auto"/>
        <w:jc w:val="both"/>
        <w:rPr>
          <w:rFonts w:ascii="Garamond" w:hAnsi="Garamond"/>
          <w:color w:val="000000" w:themeColor="text1"/>
          <w:lang w:val="es-ES"/>
        </w:rPr>
      </w:pPr>
      <w:r w:rsidRPr="00585AC2">
        <w:rPr>
          <w:rFonts w:ascii="Garamond" w:hAnsi="Garamond"/>
          <w:color w:val="000000" w:themeColor="text1"/>
          <w:lang w:val="es-ES"/>
        </w:rPr>
        <w:t>Atenderemos el juicio oral</w:t>
      </w:r>
      <w:r w:rsidR="00444715" w:rsidRPr="00585AC2">
        <w:rPr>
          <w:rFonts w:ascii="Garamond" w:hAnsi="Garamond"/>
          <w:color w:val="000000" w:themeColor="text1"/>
          <w:lang w:val="es-ES"/>
        </w:rPr>
        <w:t xml:space="preserve">, preparando las pruebas testimoniales que hubiere lugar, así como </w:t>
      </w:r>
      <w:r w:rsidR="00585AC2" w:rsidRPr="00585AC2">
        <w:rPr>
          <w:rFonts w:ascii="Garamond" w:hAnsi="Garamond"/>
          <w:color w:val="000000" w:themeColor="text1"/>
          <w:lang w:val="es-ES"/>
        </w:rPr>
        <w:t>contrainterrogando los testigos de cargo que presente la fiscalía.</w:t>
      </w:r>
    </w:p>
    <w:p w14:paraId="50E9080B" w14:textId="5CA7F5E8" w:rsidR="00360907" w:rsidRPr="00585AC2" w:rsidRDefault="00360907" w:rsidP="00360907">
      <w:pPr>
        <w:numPr>
          <w:ilvl w:val="0"/>
          <w:numId w:val="6"/>
        </w:numPr>
        <w:spacing w:line="276" w:lineRule="auto"/>
        <w:jc w:val="both"/>
        <w:rPr>
          <w:rFonts w:ascii="Garamond" w:hAnsi="Garamond"/>
          <w:color w:val="000000" w:themeColor="text1"/>
          <w:lang w:val="es-ES"/>
        </w:rPr>
      </w:pPr>
      <w:r w:rsidRPr="00585AC2">
        <w:rPr>
          <w:rFonts w:ascii="Garamond" w:hAnsi="Garamond"/>
          <w:color w:val="000000" w:themeColor="text1"/>
          <w:lang w:val="es-ES"/>
        </w:rPr>
        <w:t>En caso de ser necesario, se presentará ante el superior, el recurso de apelación.</w:t>
      </w:r>
    </w:p>
    <w:p w14:paraId="007498E6" w14:textId="2A8E6416" w:rsidR="00360907" w:rsidRDefault="00360907" w:rsidP="00360907">
      <w:pPr>
        <w:numPr>
          <w:ilvl w:val="0"/>
          <w:numId w:val="6"/>
        </w:numPr>
        <w:spacing w:line="276" w:lineRule="auto"/>
        <w:jc w:val="both"/>
        <w:rPr>
          <w:rFonts w:ascii="Garamond" w:hAnsi="Garamond"/>
          <w:color w:val="000000" w:themeColor="text1"/>
          <w:lang w:val="es-ES"/>
        </w:rPr>
      </w:pPr>
      <w:r w:rsidRPr="00585AC2">
        <w:rPr>
          <w:rFonts w:ascii="Garamond" w:hAnsi="Garamond"/>
          <w:color w:val="000000" w:themeColor="text1"/>
          <w:lang w:val="es-ES"/>
        </w:rPr>
        <w:t>Sustentaremos ante el superior el recurso de apelación.</w:t>
      </w:r>
    </w:p>
    <w:p w14:paraId="33A27436" w14:textId="77777777" w:rsidR="00CC4FB9" w:rsidRPr="00CC4FB9" w:rsidRDefault="00CC4FB9" w:rsidP="00CC4FB9">
      <w:pPr>
        <w:spacing w:line="276" w:lineRule="auto"/>
        <w:ind w:left="1291"/>
        <w:jc w:val="both"/>
        <w:rPr>
          <w:rFonts w:ascii="Garamond" w:hAnsi="Garamond"/>
          <w:color w:val="000000" w:themeColor="text1"/>
          <w:lang w:val="es-ES"/>
        </w:rPr>
      </w:pPr>
    </w:p>
    <w:p w14:paraId="66126794" w14:textId="77777777" w:rsidR="00360907" w:rsidRPr="00585AC2" w:rsidRDefault="00360907" w:rsidP="00360907">
      <w:pPr>
        <w:spacing w:line="276" w:lineRule="auto"/>
        <w:jc w:val="both"/>
        <w:rPr>
          <w:rFonts w:ascii="Garamond" w:hAnsi="Garamond"/>
          <w:color w:val="000000" w:themeColor="text1"/>
          <w:lang w:val="es-ES"/>
        </w:rPr>
      </w:pPr>
      <w:r w:rsidRPr="00585AC2">
        <w:rPr>
          <w:rFonts w:ascii="Garamond" w:hAnsi="Garamond"/>
          <w:color w:val="000000" w:themeColor="text1"/>
          <w:lang w:val="es-ES"/>
        </w:rPr>
        <w:t xml:space="preserve">Lo anterior, en el hipotético caso que el proceso se desarrolle dentro del procedimiento ordinario, esto es, que el mismo no termine de manera anormal o anticipada a través de alguna fórmula de preacuerdo y/o negociación de conformidad con lo regulado por el título II, artículos 348 al 354 del Código de Procedimiento Penal (Ley 906/04). </w:t>
      </w:r>
    </w:p>
    <w:p w14:paraId="3AF409C0" w14:textId="36BB85B4" w:rsidR="00524CF3" w:rsidRPr="00585AC2" w:rsidRDefault="00360907" w:rsidP="00585AC2">
      <w:pPr>
        <w:spacing w:line="276" w:lineRule="auto"/>
        <w:jc w:val="both"/>
        <w:rPr>
          <w:rFonts w:ascii="Garamond" w:hAnsi="Garamond"/>
          <w:b/>
          <w:bCs/>
          <w:lang w:val="es-CO"/>
        </w:rPr>
      </w:pPr>
      <w:r w:rsidRPr="00585AC2">
        <w:rPr>
          <w:rFonts w:ascii="Garamond" w:hAnsi="Garamond"/>
          <w:color w:val="000000" w:themeColor="text1"/>
          <w:lang w:val="es-ES"/>
        </w:rPr>
        <w:t xml:space="preserve">De la misma manera, en calidad </w:t>
      </w:r>
      <w:r w:rsidR="00CC4FB9">
        <w:rPr>
          <w:rFonts w:ascii="Garamond" w:hAnsi="Garamond"/>
          <w:color w:val="000000" w:themeColor="text1"/>
          <w:lang w:val="es-ES"/>
        </w:rPr>
        <w:t xml:space="preserve">de </w:t>
      </w:r>
      <w:r w:rsidRPr="00585AC2">
        <w:rPr>
          <w:rFonts w:ascii="Garamond" w:hAnsi="Garamond"/>
          <w:color w:val="000000" w:themeColor="text1"/>
          <w:lang w:val="es-ES"/>
        </w:rPr>
        <w:t>defensores ha de estarse atento a las decisiones que la judicatura adopte, a efectos de interponer los recursos procesales pertinentes en su oportunidad legal, si acaso aquellas resultan contrarias a los derechos de los investigados</w:t>
      </w:r>
      <w:r w:rsidR="00585AC2" w:rsidRPr="00585AC2">
        <w:rPr>
          <w:rFonts w:ascii="Garamond" w:hAnsi="Garamond"/>
          <w:color w:val="000000" w:themeColor="text1"/>
          <w:lang w:val="es-ES"/>
        </w:rPr>
        <w:t>.</w:t>
      </w:r>
    </w:p>
    <w:p w14:paraId="25D72DE4" w14:textId="77777777" w:rsidR="0031407D" w:rsidRPr="00585AC2" w:rsidRDefault="0031407D" w:rsidP="00524CF3">
      <w:pPr>
        <w:pStyle w:val="Prrafodelista"/>
        <w:spacing w:line="276" w:lineRule="auto"/>
        <w:ind w:left="1080"/>
        <w:jc w:val="center"/>
        <w:rPr>
          <w:rFonts w:ascii="Garamond" w:hAnsi="Garamond"/>
          <w:b/>
          <w:bCs/>
          <w:sz w:val="22"/>
          <w:szCs w:val="22"/>
          <w:lang w:val="es-CO"/>
        </w:rPr>
      </w:pPr>
    </w:p>
    <w:p w14:paraId="5E4CD17A" w14:textId="6FFE0C91" w:rsidR="00524CF3" w:rsidRPr="00585AC2" w:rsidRDefault="00524CF3" w:rsidP="000B45B4">
      <w:pPr>
        <w:pStyle w:val="Prrafodelista"/>
        <w:numPr>
          <w:ilvl w:val="0"/>
          <w:numId w:val="2"/>
        </w:numPr>
        <w:spacing w:line="276" w:lineRule="auto"/>
        <w:jc w:val="center"/>
        <w:rPr>
          <w:rFonts w:ascii="Garamond" w:hAnsi="Garamond"/>
          <w:b/>
          <w:bCs/>
          <w:sz w:val="22"/>
          <w:szCs w:val="22"/>
          <w:lang w:val="es-CO"/>
        </w:rPr>
      </w:pPr>
      <w:r w:rsidRPr="00585AC2">
        <w:rPr>
          <w:rFonts w:ascii="Garamond" w:hAnsi="Garamond"/>
          <w:b/>
          <w:bCs/>
          <w:sz w:val="22"/>
          <w:szCs w:val="22"/>
          <w:lang w:val="es-CO"/>
        </w:rPr>
        <w:t>PROPUESTA ECONÓMICA</w:t>
      </w:r>
    </w:p>
    <w:p w14:paraId="194EB7AB" w14:textId="77777777" w:rsidR="0022154E" w:rsidRPr="00585AC2" w:rsidRDefault="0022154E" w:rsidP="0022154E">
      <w:pPr>
        <w:pStyle w:val="Prrafodelista"/>
        <w:spacing w:line="276" w:lineRule="auto"/>
        <w:ind w:left="1004"/>
        <w:jc w:val="both"/>
        <w:rPr>
          <w:rFonts w:ascii="Garamond" w:hAnsi="Garamond"/>
          <w:color w:val="000000" w:themeColor="text1"/>
          <w:sz w:val="22"/>
          <w:szCs w:val="22"/>
          <w:lang w:val="es-CO"/>
        </w:rPr>
      </w:pPr>
    </w:p>
    <w:p w14:paraId="6D5158F0" w14:textId="67AE9A28" w:rsidR="009722F7" w:rsidRPr="00585AC2" w:rsidRDefault="0022154E" w:rsidP="00AC5EC0">
      <w:pPr>
        <w:pStyle w:val="Prrafodelista"/>
        <w:numPr>
          <w:ilvl w:val="1"/>
          <w:numId w:val="2"/>
        </w:numPr>
        <w:spacing w:line="276" w:lineRule="auto"/>
        <w:jc w:val="both"/>
        <w:rPr>
          <w:rFonts w:ascii="Garamond" w:hAnsi="Garamond"/>
          <w:color w:val="000000" w:themeColor="text1"/>
          <w:sz w:val="22"/>
          <w:szCs w:val="22"/>
          <w:lang w:val="es-CO"/>
        </w:rPr>
      </w:pPr>
      <w:r w:rsidRPr="00585AC2">
        <w:rPr>
          <w:rFonts w:ascii="Garamond" w:hAnsi="Garamond"/>
          <w:color w:val="000000" w:themeColor="text1"/>
          <w:sz w:val="22"/>
          <w:szCs w:val="22"/>
          <w:lang w:val="es-CO"/>
        </w:rPr>
        <w:t>Por la actividad</w:t>
      </w:r>
      <w:r w:rsidR="00D66A66" w:rsidRPr="00585AC2">
        <w:rPr>
          <w:rFonts w:ascii="Garamond" w:hAnsi="Garamond"/>
          <w:color w:val="000000" w:themeColor="text1"/>
          <w:sz w:val="22"/>
          <w:szCs w:val="22"/>
          <w:lang w:val="es-CO"/>
        </w:rPr>
        <w:t xml:space="preserve"> </w:t>
      </w:r>
      <w:r w:rsidR="0031407D" w:rsidRPr="00585AC2">
        <w:rPr>
          <w:rFonts w:ascii="Garamond" w:hAnsi="Garamond"/>
          <w:color w:val="000000" w:themeColor="text1"/>
          <w:sz w:val="22"/>
          <w:szCs w:val="22"/>
          <w:lang w:val="es-CO"/>
        </w:rPr>
        <w:t xml:space="preserve">descritas en el </w:t>
      </w:r>
      <w:r w:rsidR="00D66A66" w:rsidRPr="00585AC2">
        <w:rPr>
          <w:rFonts w:ascii="Garamond" w:hAnsi="Garamond"/>
          <w:color w:val="000000" w:themeColor="text1"/>
          <w:sz w:val="22"/>
          <w:szCs w:val="22"/>
          <w:lang w:val="es-CO"/>
        </w:rPr>
        <w:t xml:space="preserve">inciso primero del numeral </w:t>
      </w:r>
      <w:r w:rsidR="0099422C">
        <w:rPr>
          <w:rFonts w:ascii="Garamond" w:hAnsi="Garamond"/>
          <w:color w:val="000000" w:themeColor="text1"/>
          <w:sz w:val="22"/>
          <w:szCs w:val="22"/>
          <w:lang w:val="es-CO"/>
        </w:rPr>
        <w:t>segundo</w:t>
      </w:r>
      <w:bookmarkStart w:id="0" w:name="_GoBack"/>
      <w:bookmarkEnd w:id="0"/>
      <w:r w:rsidR="0031407D" w:rsidRPr="00585AC2">
        <w:rPr>
          <w:rFonts w:ascii="Garamond" w:hAnsi="Garamond"/>
          <w:color w:val="000000" w:themeColor="text1"/>
          <w:sz w:val="22"/>
          <w:szCs w:val="22"/>
          <w:lang w:val="es-CO"/>
        </w:rPr>
        <w:t xml:space="preserve">. </w:t>
      </w:r>
      <w:r w:rsidRPr="00585AC2">
        <w:rPr>
          <w:rFonts w:ascii="Garamond" w:hAnsi="Garamond"/>
          <w:color w:val="000000" w:themeColor="text1"/>
          <w:sz w:val="22"/>
          <w:szCs w:val="22"/>
          <w:lang w:val="es-CO"/>
        </w:rPr>
        <w:t>se cobrarán unos honorarios de</w:t>
      </w:r>
      <w:r w:rsidR="009722F7" w:rsidRPr="00585AC2">
        <w:rPr>
          <w:rFonts w:ascii="Garamond" w:hAnsi="Garamond"/>
          <w:color w:val="000000" w:themeColor="text1"/>
          <w:sz w:val="22"/>
          <w:szCs w:val="22"/>
          <w:lang w:val="es-CO"/>
        </w:rPr>
        <w:t xml:space="preserve"> la siguiente manera:</w:t>
      </w:r>
    </w:p>
    <w:p w14:paraId="64DDBC6C" w14:textId="77777777" w:rsidR="00DA4C87" w:rsidRPr="00585AC2" w:rsidRDefault="00DA4C87" w:rsidP="00DA4C87">
      <w:pPr>
        <w:pStyle w:val="Prrafodelista"/>
        <w:spacing w:line="276" w:lineRule="auto"/>
        <w:ind w:left="1080"/>
        <w:jc w:val="both"/>
        <w:rPr>
          <w:rFonts w:ascii="Garamond" w:hAnsi="Garamond"/>
          <w:color w:val="000000" w:themeColor="text1"/>
          <w:sz w:val="22"/>
          <w:szCs w:val="22"/>
          <w:lang w:val="es-CO"/>
        </w:rPr>
      </w:pPr>
    </w:p>
    <w:p w14:paraId="31377787" w14:textId="29927239" w:rsidR="00E04B9D" w:rsidRPr="00585AC2" w:rsidRDefault="009722F7" w:rsidP="00E04B9D">
      <w:pPr>
        <w:pStyle w:val="Prrafodelista"/>
        <w:numPr>
          <w:ilvl w:val="2"/>
          <w:numId w:val="2"/>
        </w:numPr>
        <w:jc w:val="both"/>
        <w:rPr>
          <w:rFonts w:ascii="Garamond" w:hAnsi="Garamond"/>
          <w:color w:val="000000" w:themeColor="text1"/>
          <w:sz w:val="22"/>
          <w:szCs w:val="22"/>
          <w:lang w:val="es-ES_tradnl"/>
        </w:rPr>
      </w:pPr>
      <w:r w:rsidRPr="00585AC2">
        <w:rPr>
          <w:rFonts w:ascii="Garamond" w:hAnsi="Garamond"/>
          <w:color w:val="000000" w:themeColor="text1"/>
          <w:sz w:val="22"/>
          <w:szCs w:val="22"/>
          <w:lang w:val="es-CO"/>
        </w:rPr>
        <w:t xml:space="preserve">Por </w:t>
      </w:r>
      <w:r w:rsidRPr="00585AC2">
        <w:rPr>
          <w:rFonts w:ascii="Garamond" w:hAnsi="Garamond"/>
          <w:color w:val="000000" w:themeColor="text1"/>
          <w:sz w:val="22"/>
          <w:szCs w:val="22"/>
          <w:lang w:val="es-ES_tradnl"/>
        </w:rPr>
        <w:t xml:space="preserve">el estudio de la documentación, y la elaboración de la </w:t>
      </w:r>
      <w:r w:rsidR="00D66A66" w:rsidRPr="00585AC2">
        <w:rPr>
          <w:rFonts w:ascii="Garamond" w:hAnsi="Garamond"/>
          <w:color w:val="000000" w:themeColor="text1"/>
          <w:sz w:val="22"/>
          <w:szCs w:val="22"/>
          <w:lang w:val="es-ES_tradnl"/>
        </w:rPr>
        <w:t>estrategia defensiva</w:t>
      </w:r>
      <w:r w:rsidR="00AC5EC0" w:rsidRPr="00585AC2">
        <w:rPr>
          <w:rFonts w:ascii="Garamond" w:hAnsi="Garamond"/>
          <w:color w:val="000000" w:themeColor="text1"/>
          <w:sz w:val="22"/>
          <w:szCs w:val="22"/>
          <w:lang w:val="es-ES_tradnl"/>
        </w:rPr>
        <w:t xml:space="preserve">, se cobrará </w:t>
      </w:r>
      <w:r w:rsidRPr="00585AC2">
        <w:rPr>
          <w:rFonts w:ascii="Garamond" w:hAnsi="Garamond"/>
          <w:b/>
          <w:color w:val="000000" w:themeColor="text1"/>
          <w:sz w:val="22"/>
          <w:szCs w:val="22"/>
          <w:lang w:val="es-ES_tradnl"/>
        </w:rPr>
        <w:t xml:space="preserve">COP $400.000 por hora </w:t>
      </w:r>
      <w:r w:rsidRPr="00585AC2">
        <w:rPr>
          <w:rFonts w:ascii="Garamond" w:hAnsi="Garamond"/>
          <w:color w:val="000000" w:themeColor="text1"/>
          <w:sz w:val="22"/>
          <w:szCs w:val="22"/>
          <w:lang w:val="es-ES_tradnl"/>
        </w:rPr>
        <w:t xml:space="preserve">más IVA, sin exceder los </w:t>
      </w:r>
      <w:r w:rsidRPr="00585AC2">
        <w:rPr>
          <w:rFonts w:ascii="Garamond" w:hAnsi="Garamond"/>
          <w:b/>
          <w:color w:val="000000" w:themeColor="text1"/>
          <w:sz w:val="22"/>
          <w:szCs w:val="22"/>
          <w:lang w:val="es-ES_tradnl"/>
        </w:rPr>
        <w:t>COP $8.000.000</w:t>
      </w:r>
      <w:r w:rsidR="00AC5EC0" w:rsidRPr="00585AC2">
        <w:rPr>
          <w:rFonts w:ascii="Garamond" w:hAnsi="Garamond"/>
          <w:b/>
          <w:color w:val="000000" w:themeColor="text1"/>
          <w:sz w:val="22"/>
          <w:szCs w:val="22"/>
          <w:lang w:val="es-ES_tradnl"/>
        </w:rPr>
        <w:t>.</w:t>
      </w:r>
    </w:p>
    <w:p w14:paraId="7234B944" w14:textId="77777777" w:rsidR="00DA4C87" w:rsidRPr="00585AC2" w:rsidRDefault="00DA4C87" w:rsidP="00DA4C87">
      <w:pPr>
        <w:pStyle w:val="Prrafodelista"/>
        <w:ind w:left="1080"/>
        <w:jc w:val="both"/>
        <w:rPr>
          <w:rFonts w:ascii="Garamond" w:hAnsi="Garamond"/>
          <w:color w:val="000000" w:themeColor="text1"/>
          <w:sz w:val="22"/>
          <w:szCs w:val="22"/>
          <w:lang w:val="es-ES_tradnl"/>
        </w:rPr>
      </w:pPr>
    </w:p>
    <w:p w14:paraId="00FDBB25" w14:textId="3388D459" w:rsidR="00E04B9D" w:rsidRPr="00585AC2" w:rsidRDefault="00E04B9D" w:rsidP="00E04B9D">
      <w:pPr>
        <w:pStyle w:val="Prrafodelista"/>
        <w:numPr>
          <w:ilvl w:val="2"/>
          <w:numId w:val="2"/>
        </w:numPr>
        <w:jc w:val="both"/>
        <w:rPr>
          <w:rFonts w:ascii="Garamond" w:hAnsi="Garamond"/>
          <w:color w:val="000000" w:themeColor="text1"/>
          <w:sz w:val="22"/>
          <w:szCs w:val="22"/>
        </w:rPr>
      </w:pPr>
      <w:r w:rsidRPr="00585AC2">
        <w:rPr>
          <w:rFonts w:ascii="Garamond" w:hAnsi="Garamond"/>
          <w:color w:val="000000" w:themeColor="text1"/>
          <w:sz w:val="22"/>
          <w:szCs w:val="22"/>
        </w:rPr>
        <w:t>10 SMLMV por la defensa técnica y adjetiva durante la etapa de indagación preliminar.</w:t>
      </w:r>
    </w:p>
    <w:p w14:paraId="7DEB6AAE" w14:textId="77777777" w:rsidR="00585AC2" w:rsidRPr="00585AC2" w:rsidRDefault="00585AC2" w:rsidP="00585AC2">
      <w:pPr>
        <w:pStyle w:val="Prrafodelista"/>
        <w:rPr>
          <w:rFonts w:ascii="Garamond" w:hAnsi="Garamond"/>
          <w:color w:val="000000" w:themeColor="text1"/>
          <w:sz w:val="22"/>
          <w:szCs w:val="22"/>
        </w:rPr>
      </w:pPr>
    </w:p>
    <w:p w14:paraId="234735E5" w14:textId="685F22B4" w:rsidR="00585AC2" w:rsidRPr="00585AC2" w:rsidRDefault="00585AC2" w:rsidP="00E04B9D">
      <w:pPr>
        <w:pStyle w:val="Prrafodelista"/>
        <w:numPr>
          <w:ilvl w:val="2"/>
          <w:numId w:val="2"/>
        </w:numPr>
        <w:jc w:val="both"/>
        <w:rPr>
          <w:rFonts w:ascii="Garamond" w:hAnsi="Garamond"/>
          <w:color w:val="000000" w:themeColor="text1"/>
          <w:sz w:val="22"/>
          <w:szCs w:val="22"/>
        </w:rPr>
      </w:pPr>
      <w:r w:rsidRPr="00585AC2">
        <w:rPr>
          <w:rFonts w:ascii="Garamond" w:hAnsi="Garamond"/>
          <w:color w:val="000000" w:themeColor="text1"/>
          <w:sz w:val="22"/>
          <w:szCs w:val="22"/>
        </w:rPr>
        <w:t>5 SMLMV por cada audiencia que se adelante ante Juez de Control de Garantías, entre las cuales se tiene, pero sin limitarse a ellas, a las siguientes:</w:t>
      </w:r>
    </w:p>
    <w:p w14:paraId="73B89EE9" w14:textId="77777777" w:rsidR="00585AC2" w:rsidRPr="00585AC2" w:rsidRDefault="00585AC2" w:rsidP="00585AC2">
      <w:pPr>
        <w:pStyle w:val="Prrafodelista"/>
        <w:rPr>
          <w:rFonts w:ascii="Garamond" w:hAnsi="Garamond"/>
          <w:color w:val="000000" w:themeColor="text1"/>
          <w:sz w:val="22"/>
          <w:szCs w:val="22"/>
        </w:rPr>
      </w:pPr>
    </w:p>
    <w:p w14:paraId="24C34EF4" w14:textId="60B4BAC9" w:rsidR="00585AC2" w:rsidRPr="00585AC2" w:rsidRDefault="00585AC2" w:rsidP="00585AC2">
      <w:pPr>
        <w:pStyle w:val="Prrafodelista"/>
        <w:numPr>
          <w:ilvl w:val="3"/>
          <w:numId w:val="2"/>
        </w:numPr>
        <w:jc w:val="both"/>
        <w:rPr>
          <w:rFonts w:ascii="Garamond" w:hAnsi="Garamond"/>
          <w:color w:val="000000" w:themeColor="text1"/>
          <w:sz w:val="22"/>
          <w:szCs w:val="22"/>
        </w:rPr>
      </w:pPr>
      <w:r w:rsidRPr="00585AC2">
        <w:rPr>
          <w:rFonts w:ascii="Garamond" w:hAnsi="Garamond"/>
          <w:color w:val="000000" w:themeColor="text1"/>
          <w:sz w:val="22"/>
          <w:szCs w:val="22"/>
        </w:rPr>
        <w:t>Audiencia de solicitud de entrega definitiva del vehículo.</w:t>
      </w:r>
    </w:p>
    <w:p w14:paraId="77536A90" w14:textId="52DFC37E" w:rsidR="00DA4C87" w:rsidRPr="00585AC2" w:rsidRDefault="00585AC2" w:rsidP="00585AC2">
      <w:pPr>
        <w:pStyle w:val="Prrafodelista"/>
        <w:numPr>
          <w:ilvl w:val="3"/>
          <w:numId w:val="2"/>
        </w:numPr>
        <w:jc w:val="both"/>
        <w:rPr>
          <w:rFonts w:ascii="Garamond" w:hAnsi="Garamond"/>
          <w:color w:val="000000" w:themeColor="text1"/>
          <w:sz w:val="22"/>
          <w:szCs w:val="22"/>
        </w:rPr>
      </w:pPr>
      <w:r w:rsidRPr="00585AC2">
        <w:rPr>
          <w:rFonts w:ascii="Garamond" w:hAnsi="Garamond"/>
          <w:color w:val="000000" w:themeColor="text1"/>
          <w:sz w:val="22"/>
          <w:szCs w:val="22"/>
        </w:rPr>
        <w:t>Audiencia de imputación.</w:t>
      </w:r>
    </w:p>
    <w:p w14:paraId="7E1E9BFE" w14:textId="77777777" w:rsidR="00DA4C87" w:rsidRPr="00585AC2" w:rsidRDefault="00DA4C87" w:rsidP="00DA4C87">
      <w:pPr>
        <w:pStyle w:val="Prrafodelista"/>
        <w:ind w:left="1080"/>
        <w:jc w:val="both"/>
        <w:rPr>
          <w:rFonts w:ascii="Garamond" w:hAnsi="Garamond"/>
          <w:color w:val="000000" w:themeColor="text1"/>
          <w:sz w:val="22"/>
          <w:szCs w:val="22"/>
        </w:rPr>
      </w:pPr>
    </w:p>
    <w:p w14:paraId="46B8719F" w14:textId="367F803A" w:rsidR="00E04B9D" w:rsidRPr="00585AC2" w:rsidRDefault="00E04B9D" w:rsidP="00E04B9D">
      <w:pPr>
        <w:pStyle w:val="Prrafodelista"/>
        <w:numPr>
          <w:ilvl w:val="2"/>
          <w:numId w:val="2"/>
        </w:numPr>
        <w:jc w:val="both"/>
        <w:rPr>
          <w:rFonts w:ascii="Garamond" w:hAnsi="Garamond"/>
          <w:color w:val="000000" w:themeColor="text1"/>
          <w:sz w:val="22"/>
          <w:szCs w:val="22"/>
        </w:rPr>
      </w:pPr>
      <w:r w:rsidRPr="00585AC2">
        <w:rPr>
          <w:rFonts w:ascii="Garamond" w:hAnsi="Garamond"/>
          <w:color w:val="000000" w:themeColor="text1"/>
          <w:sz w:val="22"/>
          <w:szCs w:val="22"/>
        </w:rPr>
        <w:t>20 SMLMV si se tiene la preclusión o el archivo del expediente.</w:t>
      </w:r>
    </w:p>
    <w:p w14:paraId="5467043D" w14:textId="77777777" w:rsidR="00DA4C87" w:rsidRPr="00585AC2" w:rsidRDefault="00DA4C87" w:rsidP="00DA4C87">
      <w:pPr>
        <w:pStyle w:val="Prrafodelista"/>
        <w:ind w:left="1080"/>
        <w:jc w:val="both"/>
        <w:rPr>
          <w:rFonts w:ascii="Garamond" w:hAnsi="Garamond"/>
          <w:color w:val="000000" w:themeColor="text1"/>
          <w:sz w:val="22"/>
          <w:szCs w:val="22"/>
        </w:rPr>
      </w:pPr>
    </w:p>
    <w:p w14:paraId="4139981B" w14:textId="69CB33A3" w:rsidR="00DA4C87" w:rsidRPr="00585AC2" w:rsidRDefault="00E04B9D" w:rsidP="00585AC2">
      <w:pPr>
        <w:pStyle w:val="Prrafodelista"/>
        <w:numPr>
          <w:ilvl w:val="2"/>
          <w:numId w:val="2"/>
        </w:numPr>
        <w:rPr>
          <w:rFonts w:ascii="Garamond" w:hAnsi="Garamond"/>
          <w:color w:val="000000" w:themeColor="text1"/>
          <w:sz w:val="22"/>
          <w:szCs w:val="22"/>
        </w:rPr>
      </w:pPr>
      <w:r w:rsidRPr="00585AC2">
        <w:rPr>
          <w:rFonts w:ascii="Garamond" w:hAnsi="Garamond"/>
          <w:color w:val="000000" w:themeColor="text1"/>
          <w:sz w:val="22"/>
          <w:szCs w:val="22"/>
        </w:rPr>
        <w:t>30 SMLMV si el proceso continúa, los cuales se pagarán al momento en el que inicie el Juicio Oral, y la gestión incluirá alegatos, atención durante el anuncio del sentido del fallo y lectura de sentencia.</w:t>
      </w:r>
    </w:p>
    <w:p w14:paraId="0826528D" w14:textId="77777777" w:rsidR="00DA4C87" w:rsidRPr="00585AC2" w:rsidRDefault="00DA4C87" w:rsidP="00DA4C87">
      <w:pPr>
        <w:pStyle w:val="Prrafodelista"/>
        <w:ind w:left="1080"/>
        <w:rPr>
          <w:rFonts w:ascii="Garamond" w:hAnsi="Garamond"/>
          <w:color w:val="000000" w:themeColor="text1"/>
          <w:sz w:val="22"/>
          <w:szCs w:val="22"/>
        </w:rPr>
      </w:pPr>
    </w:p>
    <w:p w14:paraId="2FA63EB3" w14:textId="77777777" w:rsidR="00E04B9D" w:rsidRPr="00585AC2" w:rsidRDefault="00E04B9D" w:rsidP="00E04B9D">
      <w:pPr>
        <w:pStyle w:val="Prrafodelista"/>
        <w:numPr>
          <w:ilvl w:val="2"/>
          <w:numId w:val="2"/>
        </w:numPr>
        <w:rPr>
          <w:rFonts w:ascii="Garamond" w:hAnsi="Garamond"/>
          <w:color w:val="000000" w:themeColor="text1"/>
          <w:sz w:val="22"/>
          <w:szCs w:val="22"/>
        </w:rPr>
      </w:pPr>
      <w:r w:rsidRPr="00585AC2">
        <w:rPr>
          <w:rFonts w:ascii="Garamond" w:hAnsi="Garamond"/>
          <w:color w:val="000000" w:themeColor="text1"/>
          <w:sz w:val="22"/>
          <w:szCs w:val="22"/>
        </w:rPr>
        <w:t>10 SMLMV por la atención durante la segunda instancia en caso de que la defensa o en su lugar, la Fiscalía presenten el recurso de apelación contra la sentencia de primera instancia, y la participación en las diligencias o hasta la asistencia a la audiencia de lectura de la sentencia de segunda instancia.</w:t>
      </w:r>
    </w:p>
    <w:p w14:paraId="406CC2DA" w14:textId="77777777" w:rsidR="00E04B9D" w:rsidRPr="00585AC2" w:rsidRDefault="00E04B9D" w:rsidP="00E04B9D">
      <w:pPr>
        <w:ind w:left="360"/>
        <w:jc w:val="both"/>
        <w:rPr>
          <w:rFonts w:ascii="Garamond" w:hAnsi="Garamond"/>
          <w:color w:val="000000" w:themeColor="text1"/>
        </w:rPr>
      </w:pPr>
    </w:p>
    <w:p w14:paraId="03083896" w14:textId="77777777" w:rsidR="00E04B9D" w:rsidRPr="00585AC2" w:rsidRDefault="00E04B9D" w:rsidP="00E04B9D">
      <w:pPr>
        <w:ind w:left="360"/>
        <w:rPr>
          <w:rFonts w:ascii="Garamond" w:hAnsi="Garamond"/>
          <w:color w:val="000000" w:themeColor="text1"/>
        </w:rPr>
      </w:pPr>
      <w:r w:rsidRPr="00585AC2">
        <w:rPr>
          <w:rFonts w:ascii="Garamond" w:hAnsi="Garamond"/>
          <w:b/>
          <w:color w:val="000000" w:themeColor="text1"/>
        </w:rPr>
        <w:t xml:space="preserve">Nota: </w:t>
      </w:r>
      <w:r w:rsidRPr="00585AC2">
        <w:rPr>
          <w:rFonts w:ascii="Garamond" w:hAnsi="Garamond"/>
          <w:color w:val="000000" w:themeColor="text1"/>
        </w:rPr>
        <w:t>Los gastos que se ocasionen por el dictamen pericial, así como los honorarios del perito contable, no están incluidos en los valores mencionados, y los mismos corresponden ser sufragados por los investigados.</w:t>
      </w:r>
    </w:p>
    <w:p w14:paraId="32BFFDEF" w14:textId="77777777" w:rsidR="00DA4C87" w:rsidRPr="00585AC2" w:rsidRDefault="00DA4C87" w:rsidP="00E04B9D">
      <w:pPr>
        <w:ind w:left="360" w:firstLine="348"/>
        <w:rPr>
          <w:rFonts w:ascii="Garamond" w:hAnsi="Garamond"/>
          <w:color w:val="000000" w:themeColor="text1"/>
        </w:rPr>
      </w:pPr>
    </w:p>
    <w:p w14:paraId="09B4886C" w14:textId="2341EA23" w:rsidR="00E04B9D" w:rsidRPr="00585AC2" w:rsidRDefault="00E04B9D" w:rsidP="00E04B9D">
      <w:pPr>
        <w:ind w:left="360" w:firstLine="348"/>
        <w:rPr>
          <w:rFonts w:ascii="Garamond" w:hAnsi="Garamond"/>
          <w:color w:val="000000" w:themeColor="text1"/>
        </w:rPr>
      </w:pPr>
      <w:r w:rsidRPr="00585AC2">
        <w:rPr>
          <w:rFonts w:ascii="Garamond" w:hAnsi="Garamond"/>
          <w:color w:val="000000" w:themeColor="text1"/>
        </w:rPr>
        <w:t>a. Forma de pago: Los honorarios serán cancelados una vez se lleven a cabo las actuaciones judiciales.</w:t>
      </w:r>
    </w:p>
    <w:p w14:paraId="0B243A23" w14:textId="77777777" w:rsidR="00DA4C87" w:rsidRPr="00585AC2" w:rsidRDefault="00DA4C87" w:rsidP="00E04B9D">
      <w:pPr>
        <w:jc w:val="both"/>
        <w:rPr>
          <w:rFonts w:ascii="Garamond" w:hAnsi="Garamond"/>
          <w:color w:val="000000" w:themeColor="text1"/>
        </w:rPr>
      </w:pPr>
    </w:p>
    <w:p w14:paraId="1D9DF6B0" w14:textId="0A7D7CAA" w:rsidR="00E04B9D" w:rsidRPr="00585AC2" w:rsidRDefault="00E04B9D" w:rsidP="00E04B9D">
      <w:pPr>
        <w:jc w:val="both"/>
        <w:rPr>
          <w:rFonts w:ascii="Garamond" w:hAnsi="Garamond"/>
          <w:color w:val="000000" w:themeColor="text1"/>
        </w:rPr>
      </w:pPr>
      <w:r w:rsidRPr="00585AC2">
        <w:rPr>
          <w:rFonts w:ascii="Garamond" w:hAnsi="Garamond"/>
          <w:color w:val="000000" w:themeColor="text1"/>
        </w:rPr>
        <w:t>De esta manera dejamos amablemente a su consideración la presente propuesta de servicios profesionales, anunciando que tomaremos en cuenta cualquier inquietud que suscite la misma, al igual que atenderemos las preguntas que a bien tengan sobre su alcance y las condiciones del servicio jurídico que se ofrece.</w:t>
      </w:r>
    </w:p>
    <w:p w14:paraId="14040C7F" w14:textId="2D8E6152" w:rsidR="002E7C63" w:rsidRPr="00585AC2" w:rsidRDefault="002E7C63" w:rsidP="002E7C63">
      <w:pPr>
        <w:spacing w:line="276" w:lineRule="auto"/>
        <w:jc w:val="both"/>
        <w:rPr>
          <w:rFonts w:ascii="Garamond" w:hAnsi="Garamond"/>
          <w:color w:val="000000" w:themeColor="text1"/>
          <w:lang w:val="es-CO"/>
        </w:rPr>
      </w:pPr>
    </w:p>
    <w:p w14:paraId="4A38656C" w14:textId="5A6A22FF" w:rsidR="002E7C63" w:rsidRPr="00585AC2" w:rsidRDefault="002E7C63" w:rsidP="000B45B4">
      <w:pPr>
        <w:pStyle w:val="Prrafodelista"/>
        <w:numPr>
          <w:ilvl w:val="0"/>
          <w:numId w:val="2"/>
        </w:numPr>
        <w:spacing w:line="276" w:lineRule="auto"/>
        <w:jc w:val="center"/>
        <w:rPr>
          <w:rFonts w:ascii="Garamond" w:hAnsi="Garamond"/>
          <w:b/>
          <w:bCs/>
          <w:color w:val="000000" w:themeColor="text1"/>
          <w:sz w:val="22"/>
          <w:szCs w:val="22"/>
          <w:lang w:val="es-CO"/>
        </w:rPr>
      </w:pPr>
      <w:r w:rsidRPr="00585AC2">
        <w:rPr>
          <w:rFonts w:ascii="Garamond" w:hAnsi="Garamond"/>
          <w:b/>
          <w:bCs/>
          <w:color w:val="000000" w:themeColor="text1"/>
          <w:sz w:val="22"/>
          <w:szCs w:val="22"/>
          <w:lang w:val="es-CO"/>
        </w:rPr>
        <w:t>EXCLUSIONES</w:t>
      </w:r>
    </w:p>
    <w:p w14:paraId="34CD7292" w14:textId="77777777" w:rsidR="002E7C63" w:rsidRPr="00585AC2" w:rsidRDefault="002E7C63" w:rsidP="002E7C63">
      <w:pPr>
        <w:pStyle w:val="Prrafodelista"/>
        <w:spacing w:line="276" w:lineRule="auto"/>
        <w:ind w:left="1080"/>
        <w:jc w:val="center"/>
        <w:rPr>
          <w:rFonts w:ascii="Garamond" w:hAnsi="Garamond"/>
          <w:b/>
          <w:bCs/>
          <w:color w:val="000000" w:themeColor="text1"/>
          <w:sz w:val="22"/>
          <w:szCs w:val="22"/>
          <w:lang w:val="es-CO"/>
        </w:rPr>
      </w:pPr>
    </w:p>
    <w:p w14:paraId="3257C596" w14:textId="78CFE3FC" w:rsidR="002E7C63" w:rsidRPr="00585AC2" w:rsidRDefault="002E7C63" w:rsidP="002E7C63">
      <w:pPr>
        <w:pStyle w:val="Prrafodelista"/>
        <w:spacing w:line="276" w:lineRule="auto"/>
        <w:ind w:left="0"/>
        <w:jc w:val="both"/>
        <w:rPr>
          <w:rFonts w:ascii="Garamond" w:hAnsi="Garamond"/>
          <w:color w:val="000000" w:themeColor="text1"/>
          <w:sz w:val="22"/>
          <w:szCs w:val="22"/>
          <w:lang w:val="es-CO"/>
        </w:rPr>
      </w:pPr>
      <w:r w:rsidRPr="00585AC2">
        <w:rPr>
          <w:rFonts w:ascii="Garamond" w:hAnsi="Garamond"/>
          <w:color w:val="000000" w:themeColor="text1"/>
          <w:sz w:val="22"/>
          <w:szCs w:val="22"/>
          <w:lang w:val="es-CO"/>
        </w:rPr>
        <w:t>Esta propuesta no cubre los gastos administrativos, tasas, impuestos y demás costos asociados con la realización de los servicios, tales como traslados, viajes, obtención de escrituras o certificados, gastos notariales y de registro. Estos gastos serán responsabilidad exclusiva del cliente.</w:t>
      </w:r>
    </w:p>
    <w:p w14:paraId="2450ED71" w14:textId="77777777" w:rsidR="0031407D" w:rsidRPr="00585AC2" w:rsidRDefault="0031407D" w:rsidP="0031407D">
      <w:pPr>
        <w:pStyle w:val="Prrafodelista"/>
        <w:spacing w:line="276" w:lineRule="auto"/>
        <w:ind w:left="1080"/>
        <w:jc w:val="both"/>
        <w:rPr>
          <w:rFonts w:ascii="Garamond" w:hAnsi="Garamond"/>
          <w:color w:val="000000" w:themeColor="text1"/>
          <w:sz w:val="22"/>
          <w:szCs w:val="22"/>
          <w:lang w:val="es-CO"/>
        </w:rPr>
      </w:pPr>
    </w:p>
    <w:p w14:paraId="46C41570" w14:textId="7BEEACD9" w:rsidR="00F67D61" w:rsidRPr="00585AC2" w:rsidRDefault="00F67D61" w:rsidP="00951CD6">
      <w:pPr>
        <w:spacing w:after="0" w:line="276" w:lineRule="auto"/>
        <w:jc w:val="both"/>
        <w:rPr>
          <w:rFonts w:ascii="Garamond" w:hAnsi="Garamond"/>
          <w:color w:val="000000" w:themeColor="text1"/>
          <w:lang w:val="es-ES"/>
        </w:rPr>
      </w:pPr>
      <w:r w:rsidRPr="00585AC2">
        <w:rPr>
          <w:rFonts w:ascii="Garamond" w:hAnsi="Garamond"/>
          <w:color w:val="000000" w:themeColor="text1"/>
          <w:lang w:val="es-ES"/>
        </w:rPr>
        <w:t xml:space="preserve">De parte de G HERRERA ABOGADOS &amp; ASOCIADOS, agradecemos la confianza depositada en nosotros y esperamos poder trabajar en </w:t>
      </w:r>
      <w:r w:rsidR="00E729A9" w:rsidRPr="00585AC2">
        <w:rPr>
          <w:rFonts w:ascii="Garamond" w:hAnsi="Garamond"/>
          <w:color w:val="000000" w:themeColor="text1"/>
          <w:lang w:val="es-ES"/>
        </w:rPr>
        <w:t xml:space="preserve">la protección de </w:t>
      </w:r>
      <w:r w:rsidR="00C36221" w:rsidRPr="00585AC2">
        <w:rPr>
          <w:rFonts w:ascii="Garamond" w:hAnsi="Garamond"/>
          <w:color w:val="000000" w:themeColor="text1"/>
          <w:lang w:val="es-ES"/>
        </w:rPr>
        <w:t>su</w:t>
      </w:r>
      <w:r w:rsidR="00E729A9" w:rsidRPr="00585AC2">
        <w:rPr>
          <w:rFonts w:ascii="Garamond" w:hAnsi="Garamond"/>
          <w:color w:val="000000" w:themeColor="text1"/>
          <w:lang w:val="es-ES"/>
        </w:rPr>
        <w:t xml:space="preserve">s intereses </w:t>
      </w:r>
      <w:r w:rsidRPr="00585AC2">
        <w:rPr>
          <w:rFonts w:ascii="Garamond" w:hAnsi="Garamond"/>
          <w:color w:val="000000" w:themeColor="text1"/>
          <w:lang w:val="es-ES"/>
        </w:rPr>
        <w:t>de manera incondicional, diligente y comprometida.</w:t>
      </w:r>
    </w:p>
    <w:p w14:paraId="6B774493" w14:textId="77777777" w:rsidR="00F67D61" w:rsidRPr="00585AC2" w:rsidRDefault="00F67D61" w:rsidP="00951CD6">
      <w:pPr>
        <w:spacing w:after="0" w:line="276" w:lineRule="auto"/>
        <w:jc w:val="both"/>
        <w:rPr>
          <w:rFonts w:ascii="Garamond" w:hAnsi="Garamond"/>
          <w:color w:val="000000" w:themeColor="text1"/>
          <w:lang w:val="es-ES"/>
        </w:rPr>
      </w:pPr>
    </w:p>
    <w:p w14:paraId="12B645AE" w14:textId="1D8B0BA9" w:rsidR="00F67D61" w:rsidRPr="00585AC2" w:rsidRDefault="00F67D61" w:rsidP="00951CD6">
      <w:pPr>
        <w:spacing w:after="0" w:line="276" w:lineRule="auto"/>
        <w:jc w:val="both"/>
        <w:rPr>
          <w:rFonts w:ascii="Garamond" w:hAnsi="Garamond"/>
          <w:color w:val="000000" w:themeColor="text1"/>
          <w:lang w:val="es-ES"/>
        </w:rPr>
      </w:pPr>
      <w:r w:rsidRPr="00585AC2">
        <w:rPr>
          <w:rFonts w:ascii="Garamond" w:hAnsi="Garamond"/>
          <w:color w:val="000000" w:themeColor="text1"/>
          <w:lang w:val="es-ES"/>
        </w:rPr>
        <w:t xml:space="preserve">Quedamos muy atentos ante cualquier inquietud o comentario que tenga </w:t>
      </w:r>
      <w:r w:rsidR="00C9529A" w:rsidRPr="00585AC2">
        <w:rPr>
          <w:rFonts w:ascii="Garamond" w:hAnsi="Garamond"/>
          <w:color w:val="000000" w:themeColor="text1"/>
          <w:lang w:val="es-ES"/>
        </w:rPr>
        <w:t>sobre los anteriores servicios. En caso de requerir una reunión, nos acogemos a su disponibilidad.</w:t>
      </w:r>
    </w:p>
    <w:p w14:paraId="7A18BD94" w14:textId="77777777" w:rsidR="00F67D61" w:rsidRPr="00585AC2" w:rsidRDefault="00F67D61" w:rsidP="00951CD6">
      <w:pPr>
        <w:pStyle w:val="Textoindependiente"/>
        <w:spacing w:after="0" w:line="276" w:lineRule="auto"/>
        <w:ind w:right="122"/>
        <w:jc w:val="both"/>
        <w:rPr>
          <w:rFonts w:ascii="Garamond" w:hAnsi="Garamond"/>
          <w:color w:val="000000" w:themeColor="text1"/>
          <w:sz w:val="22"/>
          <w:szCs w:val="22"/>
          <w:lang w:val="es-CO"/>
        </w:rPr>
      </w:pPr>
    </w:p>
    <w:p w14:paraId="30ED4018" w14:textId="31DCAE55" w:rsidR="00495445" w:rsidRPr="00585AC2" w:rsidRDefault="00495445" w:rsidP="00951CD6">
      <w:pPr>
        <w:pStyle w:val="Textoindependiente"/>
        <w:spacing w:after="0" w:line="276" w:lineRule="auto"/>
        <w:ind w:right="122"/>
        <w:jc w:val="both"/>
        <w:rPr>
          <w:rFonts w:ascii="Garamond" w:hAnsi="Garamond"/>
          <w:color w:val="000000" w:themeColor="text1"/>
          <w:sz w:val="22"/>
          <w:szCs w:val="22"/>
          <w:lang w:val="es-CO"/>
        </w:rPr>
      </w:pPr>
      <w:r w:rsidRPr="00585AC2">
        <w:rPr>
          <w:rFonts w:ascii="Garamond" w:hAnsi="Garamond"/>
          <w:color w:val="000000" w:themeColor="text1"/>
          <w:sz w:val="22"/>
          <w:szCs w:val="22"/>
          <w:lang w:val="es-CO"/>
        </w:rPr>
        <w:t>Atentamente,</w:t>
      </w:r>
    </w:p>
    <w:p w14:paraId="18C0AD9E" w14:textId="33D5F731" w:rsidR="00495445" w:rsidRPr="00585AC2" w:rsidRDefault="00E04B9D" w:rsidP="00951CD6">
      <w:pPr>
        <w:pStyle w:val="Textoindependiente"/>
        <w:spacing w:after="0" w:line="276" w:lineRule="auto"/>
        <w:ind w:right="122"/>
        <w:jc w:val="both"/>
        <w:rPr>
          <w:rFonts w:ascii="Garamond" w:hAnsi="Garamond"/>
          <w:b/>
          <w:bCs/>
          <w:color w:val="000000" w:themeColor="text1"/>
          <w:sz w:val="22"/>
          <w:szCs w:val="22"/>
        </w:rPr>
      </w:pPr>
      <w:r w:rsidRPr="00585AC2">
        <w:rPr>
          <w:rFonts w:ascii="Garamond" w:hAnsi="Garamond"/>
          <w:b/>
          <w:bCs/>
          <w:color w:val="000000" w:themeColor="text1"/>
          <w:sz w:val="22"/>
          <w:szCs w:val="22"/>
        </w:rPr>
        <w:t>Gustavo Alberto Herrera Ávila</w:t>
      </w:r>
    </w:p>
    <w:p w14:paraId="32D14929" w14:textId="1BDADA94" w:rsidR="00495445" w:rsidRPr="00585AC2" w:rsidRDefault="00E04B9D" w:rsidP="00951CD6">
      <w:pPr>
        <w:pStyle w:val="Textoindependiente"/>
        <w:spacing w:after="0" w:line="276" w:lineRule="auto"/>
        <w:ind w:right="122"/>
        <w:jc w:val="both"/>
        <w:rPr>
          <w:rFonts w:ascii="Garamond" w:hAnsi="Garamond"/>
          <w:b/>
          <w:bCs/>
          <w:color w:val="000000" w:themeColor="text1"/>
          <w:sz w:val="22"/>
          <w:szCs w:val="22"/>
        </w:rPr>
      </w:pPr>
      <w:r w:rsidRPr="00585AC2">
        <w:rPr>
          <w:rFonts w:ascii="Garamond" w:hAnsi="Garamond"/>
          <w:b/>
          <w:bCs/>
          <w:color w:val="000000" w:themeColor="text1"/>
          <w:sz w:val="22"/>
          <w:szCs w:val="22"/>
        </w:rPr>
        <w:t>Gerente</w:t>
      </w:r>
      <w:r w:rsidR="00585AC2" w:rsidRPr="00585AC2">
        <w:rPr>
          <w:rFonts w:ascii="Garamond" w:hAnsi="Garamond"/>
          <w:b/>
          <w:bCs/>
          <w:color w:val="000000" w:themeColor="text1"/>
          <w:sz w:val="22"/>
          <w:szCs w:val="22"/>
        </w:rPr>
        <w:t xml:space="preserve"> General</w:t>
      </w:r>
    </w:p>
    <w:p w14:paraId="21F07DAB" w14:textId="77777777" w:rsidR="00495445" w:rsidRPr="00585AC2" w:rsidRDefault="00495445" w:rsidP="00951CD6">
      <w:pPr>
        <w:pStyle w:val="Textoindependiente"/>
        <w:spacing w:after="0" w:line="276" w:lineRule="auto"/>
        <w:ind w:right="122"/>
        <w:jc w:val="both"/>
        <w:rPr>
          <w:rFonts w:ascii="Garamond" w:hAnsi="Garamond"/>
          <w:b/>
          <w:bCs/>
          <w:color w:val="000000" w:themeColor="text1"/>
          <w:sz w:val="22"/>
          <w:szCs w:val="22"/>
        </w:rPr>
      </w:pPr>
      <w:r w:rsidRPr="00585AC2">
        <w:rPr>
          <w:rFonts w:ascii="Garamond" w:hAnsi="Garamond"/>
          <w:b/>
          <w:bCs/>
          <w:color w:val="000000" w:themeColor="text1"/>
          <w:sz w:val="22"/>
          <w:szCs w:val="22"/>
        </w:rPr>
        <w:t>GHERRERA ABOGADOS &amp; ASOCIADOS</w:t>
      </w:r>
    </w:p>
    <w:p w14:paraId="2211BF72" w14:textId="77777777" w:rsidR="00495445" w:rsidRPr="00585AC2" w:rsidRDefault="00495445" w:rsidP="00951CD6">
      <w:pPr>
        <w:spacing w:after="0" w:line="276" w:lineRule="auto"/>
        <w:jc w:val="both"/>
        <w:rPr>
          <w:rFonts w:ascii="Garamond" w:hAnsi="Garamond"/>
          <w:color w:val="000000" w:themeColor="text1"/>
        </w:rPr>
      </w:pPr>
    </w:p>
    <w:p w14:paraId="46575626" w14:textId="77777777" w:rsidR="008D20C3" w:rsidRPr="00585AC2" w:rsidRDefault="00495445" w:rsidP="00F209B3">
      <w:pPr>
        <w:widowControl w:val="0"/>
        <w:autoSpaceDE w:val="0"/>
        <w:autoSpaceDN w:val="0"/>
        <w:spacing w:after="0" w:line="276" w:lineRule="auto"/>
        <w:jc w:val="both"/>
        <w:rPr>
          <w:rFonts w:ascii="Garamond" w:hAnsi="Garamond" w:cs="Arial"/>
          <w:color w:val="000000" w:themeColor="text1"/>
        </w:rPr>
      </w:pPr>
      <w:r w:rsidRPr="00585AC2">
        <w:rPr>
          <w:rFonts w:ascii="Garamond" w:hAnsi="Garamond" w:cs="Arial"/>
          <w:b/>
          <w:bCs/>
          <w:color w:val="000000" w:themeColor="text1"/>
        </w:rPr>
        <w:t>*</w:t>
      </w:r>
      <w:r w:rsidRPr="00585AC2">
        <w:rPr>
          <w:rFonts w:ascii="Garamond" w:hAnsi="Garamond" w:cs="Arial"/>
          <w:color w:val="000000" w:themeColor="text1"/>
        </w:rPr>
        <w:t xml:space="preserve">Con la aceptación de la presente propuesta, el Cliente autoriza de manera expresa, libre, voluntaria, previa, informada e inequívoca a G HERRERA &amp; ASOCIADOS ABOGADOS S.A.S., para realizar el tratamiento de sus datos personales, en cumplimiento de la Ley 1581 de 2012, el Decreto 1377 de 2013 y demás normas aplicables, de manera que se autoriza a la firma para recolectar, almacenar, utilizar, compartir, transmitir en caso de ser necesario y en general, para ejercer el tratamiento de sus datos personales, con el fin de (i) enviar propuestas de honorarios, poderes y contratos de prestación de servicios legales; (ii) informar cualquier novedad del litigio o consulta que se hayan asignado a la firma; (iii) enviar facturas y cobros de honorarios por concepto de consultas o representación legal; (iv) ofrecer servicios jurídicos sobre temas diferentes a los que se estén tratando directamente, si se considera pertinente, (v) desplegar acciones de inteligencia de negocios, prospectiva de clientes, analítica, investigación y tendencias del mercado que permitan conocer mejor a los clientes de la firma y que estos, obtengan mayor beneficio de los servicios de la firma y (vi) cualquier otra actividad de naturaleza similar y/o complementaria a las anteriormente descritas que sean necesarias para la prestación de nuestros servicios de representación, asesoría y consultoría legal.  </w:t>
      </w:r>
    </w:p>
    <w:p w14:paraId="1360506A" w14:textId="77777777" w:rsidR="008D20C3" w:rsidRPr="00585AC2" w:rsidRDefault="008D20C3" w:rsidP="00F209B3">
      <w:pPr>
        <w:widowControl w:val="0"/>
        <w:autoSpaceDE w:val="0"/>
        <w:autoSpaceDN w:val="0"/>
        <w:spacing w:after="0" w:line="276" w:lineRule="auto"/>
        <w:jc w:val="both"/>
        <w:rPr>
          <w:rFonts w:ascii="Garamond" w:hAnsi="Garamond" w:cs="Arial"/>
          <w:color w:val="000000" w:themeColor="text1"/>
        </w:rPr>
      </w:pPr>
    </w:p>
    <w:p w14:paraId="0E698595" w14:textId="01E19984" w:rsidR="00495445" w:rsidRPr="00585AC2" w:rsidRDefault="00495445" w:rsidP="00F209B3">
      <w:pPr>
        <w:widowControl w:val="0"/>
        <w:autoSpaceDE w:val="0"/>
        <w:autoSpaceDN w:val="0"/>
        <w:spacing w:after="0" w:line="276" w:lineRule="auto"/>
        <w:jc w:val="both"/>
        <w:rPr>
          <w:rFonts w:ascii="Garamond" w:hAnsi="Garamond"/>
          <w:b/>
          <w:bCs/>
          <w:color w:val="000000" w:themeColor="text1"/>
        </w:rPr>
      </w:pPr>
      <w:r w:rsidRPr="00585AC2">
        <w:rPr>
          <w:rFonts w:ascii="Garamond" w:hAnsi="Garamond" w:cs="Arial"/>
          <w:b/>
          <w:bCs/>
          <w:color w:val="000000" w:themeColor="text1"/>
        </w:rPr>
        <w:t>*</w:t>
      </w:r>
      <w:r w:rsidR="009E7B33" w:rsidRPr="00585AC2">
        <w:rPr>
          <w:rFonts w:ascii="Garamond" w:hAnsi="Garamond" w:cs="Arial"/>
          <w:color w:val="000000" w:themeColor="text1"/>
        </w:rPr>
        <w:t xml:space="preserve">En </w:t>
      </w:r>
      <w:r w:rsidR="008D20C3" w:rsidRPr="00585AC2">
        <w:rPr>
          <w:rFonts w:ascii="Garamond" w:hAnsi="Garamond" w:cs="Arial"/>
          <w:color w:val="000000" w:themeColor="text1"/>
        </w:rPr>
        <w:t>a</w:t>
      </w:r>
      <w:r w:rsidR="009E7B33" w:rsidRPr="00585AC2">
        <w:rPr>
          <w:rFonts w:ascii="Garamond" w:hAnsi="Garamond" w:cs="Arial"/>
          <w:color w:val="000000" w:themeColor="text1"/>
        </w:rPr>
        <w:t>tención a que los servicios incluidos en esta propuesta dependen de hechos ajenos a GHA se precisa que los servicios profesionales prestados por GHA en el marco de esta propuesta, corresponden a obligaciones de medio y no de resultado. En este sentido, GHA se compromete a actuar con la adecuada diligencia, cuidado y pericia para asumir aquellas conductas orientadas al resultado pretendido por el cliente, sin que ello implique la obligación de asegurar la consecución de dicho resultado.</w:t>
      </w:r>
    </w:p>
    <w:p w14:paraId="12503889" w14:textId="48FB19B6" w:rsidR="00F209B3" w:rsidRPr="00585AC2" w:rsidRDefault="00F209B3" w:rsidP="00F209B3">
      <w:pPr>
        <w:widowControl w:val="0"/>
        <w:autoSpaceDE w:val="0"/>
        <w:autoSpaceDN w:val="0"/>
        <w:spacing w:before="104" w:line="288" w:lineRule="auto"/>
        <w:ind w:right="-7"/>
        <w:jc w:val="both"/>
        <w:rPr>
          <w:rFonts w:ascii="Garamond" w:hAnsi="Garamond" w:cs="Arial"/>
          <w:color w:val="000000" w:themeColor="text1"/>
        </w:rPr>
      </w:pPr>
    </w:p>
    <w:p w14:paraId="2906679A" w14:textId="77777777" w:rsidR="00F209B3" w:rsidRPr="00585AC2" w:rsidRDefault="00F209B3" w:rsidP="00F209B3">
      <w:pPr>
        <w:widowControl w:val="0"/>
        <w:autoSpaceDE w:val="0"/>
        <w:autoSpaceDN w:val="0"/>
        <w:spacing w:after="0" w:line="276" w:lineRule="auto"/>
        <w:jc w:val="both"/>
        <w:rPr>
          <w:rFonts w:ascii="Garamond" w:hAnsi="Garamond" w:cs="Arial"/>
          <w:color w:val="000000" w:themeColor="text1"/>
        </w:rPr>
      </w:pPr>
    </w:p>
    <w:sectPr w:rsidR="00F209B3" w:rsidRPr="00585AC2" w:rsidSect="00414C87">
      <w:headerReference w:type="default" r:id="rId8"/>
      <w:footerReference w:type="default" r:id="rId9"/>
      <w:pgSz w:w="12240" w:h="20160" w:code="5"/>
      <w:pgMar w:top="1504"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71142" w14:textId="77777777" w:rsidR="00F61596" w:rsidRDefault="00F61596" w:rsidP="0025591F">
      <w:r>
        <w:separator/>
      </w:r>
    </w:p>
  </w:endnote>
  <w:endnote w:type="continuationSeparator" w:id="0">
    <w:p w14:paraId="7004027E" w14:textId="77777777" w:rsidR="00F61596" w:rsidRDefault="00F6159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B45F4" w14:textId="4912EAF6" w:rsidR="00416F84" w:rsidRDefault="00B54DCC" w:rsidP="00414C87">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0665B213" wp14:editId="7BD93BB5">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67E8F">
      <w:rPr>
        <w:noProof/>
        <w:color w:val="222A35" w:themeColor="text2" w:themeShade="80"/>
      </w:rPr>
      <w:drawing>
        <wp:anchor distT="0" distB="0" distL="114300" distR="114300" simplePos="0" relativeHeight="251660288" behindDoc="1" locked="0" layoutInCell="1" allowOverlap="1" wp14:anchorId="5CFC0DD6" wp14:editId="103B3F83">
          <wp:simplePos x="0" y="0"/>
          <wp:positionH relativeFrom="column">
            <wp:posOffset>4535149</wp:posOffset>
          </wp:positionH>
          <wp:positionV relativeFrom="margin">
            <wp:posOffset>10113010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E2911">
      <w:rPr>
        <w:noProof/>
      </w:rPr>
      <mc:AlternateContent>
        <mc:Choice Requires="wps">
          <w:drawing>
            <wp:anchor distT="0" distB="0" distL="114300" distR="114300" simplePos="0" relativeHeight="251662336" behindDoc="1" locked="0" layoutInCell="1" allowOverlap="1" wp14:anchorId="6F5CFF3B" wp14:editId="084F9296">
              <wp:simplePos x="0" y="0"/>
              <wp:positionH relativeFrom="margin">
                <wp:posOffset>1902460</wp:posOffset>
              </wp:positionH>
              <wp:positionV relativeFrom="page">
                <wp:posOffset>11360150</wp:posOffset>
              </wp:positionV>
              <wp:extent cx="2727325" cy="9207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920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5D213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04D08D88"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CFF3B" id="Rectángulo 4" o:spid="_x0000_s1026" style="position:absolute;margin-left:149.8pt;margin-top:894.5pt;width:214.75pt;height:7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" filled="f" stroked="f" strokeweight="1pt">
              <v:textbox>
                <w:txbxContent>
                  <w:p w14:paraId="795D213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04D08D88"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6A67916E" w14:textId="77777777" w:rsidR="00416F84" w:rsidRDefault="00416F84" w:rsidP="004A356B">
    <w:pPr>
      <w:rPr>
        <w:color w:val="222A35" w:themeColor="text2" w:themeShade="80"/>
      </w:rPr>
    </w:pPr>
  </w:p>
  <w:p w14:paraId="22432977"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59A816B" w14:textId="77777777" w:rsidR="002B5E76" w:rsidRDefault="002B5E76">
    <w:pPr>
      <w:pStyle w:val="Piedepgina"/>
    </w:pPr>
  </w:p>
  <w:p w14:paraId="181F9E12" w14:textId="77777777" w:rsidR="00581986" w:rsidRDefault="00581986"/>
  <w:p w14:paraId="01BF23F2" w14:textId="77777777" w:rsidR="00581986" w:rsidRDefault="00581986"/>
  <w:p w14:paraId="33FF6832" w14:textId="77777777" w:rsidR="00581986" w:rsidRDefault="005819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AF257" w14:textId="77777777" w:rsidR="00F61596" w:rsidRDefault="00F61596" w:rsidP="0025591F">
      <w:r>
        <w:separator/>
      </w:r>
    </w:p>
  </w:footnote>
  <w:footnote w:type="continuationSeparator" w:id="0">
    <w:p w14:paraId="124BDE89" w14:textId="77777777" w:rsidR="00F61596" w:rsidRDefault="00F61596"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FD3E" w14:textId="0F24B7DE"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637C2D76" wp14:editId="64081F6E">
          <wp:simplePos x="0" y="0"/>
          <wp:positionH relativeFrom="column">
            <wp:posOffset>3861476</wp:posOffset>
          </wp:positionH>
          <wp:positionV relativeFrom="page">
            <wp:posOffset>228395</wp:posOffset>
          </wp:positionV>
          <wp:extent cx="2138516" cy="64670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516" cy="646708"/>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p w14:paraId="7B0371A1" w14:textId="77777777" w:rsidR="00581986" w:rsidRDefault="00581986"/>
  <w:p w14:paraId="79B7D4EF" w14:textId="77777777" w:rsidR="00581986" w:rsidRDefault="00581986"/>
  <w:p w14:paraId="5E15D10A" w14:textId="77777777" w:rsidR="00581986" w:rsidRDefault="005819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101F"/>
    <w:multiLevelType w:val="hybridMultilevel"/>
    <w:tmpl w:val="4A8678B4"/>
    <w:lvl w:ilvl="0" w:tplc="FC305E5C">
      <w:numFmt w:val="bullet"/>
      <w:lvlText w:val=""/>
      <w:lvlJc w:val="left"/>
      <w:pPr>
        <w:ind w:left="943" w:hanging="360"/>
      </w:pPr>
      <w:rPr>
        <w:rFonts w:ascii="Symbol" w:eastAsia="Symbol" w:hAnsi="Symbol" w:cs="Symbol" w:hint="default"/>
        <w:b w:val="0"/>
        <w:bCs w:val="0"/>
        <w:i w:val="0"/>
        <w:iCs w:val="0"/>
        <w:spacing w:val="0"/>
        <w:w w:val="100"/>
        <w:sz w:val="24"/>
        <w:szCs w:val="24"/>
        <w:lang w:val="es-ES" w:eastAsia="en-US" w:bidi="ar-SA"/>
      </w:rPr>
    </w:lvl>
    <w:lvl w:ilvl="1" w:tplc="46D278D0">
      <w:numFmt w:val="bullet"/>
      <w:lvlText w:val="•"/>
      <w:lvlJc w:val="left"/>
      <w:pPr>
        <w:ind w:left="1854" w:hanging="360"/>
      </w:pPr>
      <w:rPr>
        <w:rFonts w:hint="default"/>
        <w:lang w:val="es-ES" w:eastAsia="en-US" w:bidi="ar-SA"/>
      </w:rPr>
    </w:lvl>
    <w:lvl w:ilvl="2" w:tplc="6098FBD4">
      <w:numFmt w:val="bullet"/>
      <w:lvlText w:val="•"/>
      <w:lvlJc w:val="left"/>
      <w:pPr>
        <w:ind w:left="2768" w:hanging="360"/>
      </w:pPr>
      <w:rPr>
        <w:rFonts w:hint="default"/>
        <w:lang w:val="es-ES" w:eastAsia="en-US" w:bidi="ar-SA"/>
      </w:rPr>
    </w:lvl>
    <w:lvl w:ilvl="3" w:tplc="ABA0A0C0">
      <w:numFmt w:val="bullet"/>
      <w:lvlText w:val="•"/>
      <w:lvlJc w:val="left"/>
      <w:pPr>
        <w:ind w:left="3682" w:hanging="360"/>
      </w:pPr>
      <w:rPr>
        <w:rFonts w:hint="default"/>
        <w:lang w:val="es-ES" w:eastAsia="en-US" w:bidi="ar-SA"/>
      </w:rPr>
    </w:lvl>
    <w:lvl w:ilvl="4" w:tplc="8B747E20">
      <w:numFmt w:val="bullet"/>
      <w:lvlText w:val="•"/>
      <w:lvlJc w:val="left"/>
      <w:pPr>
        <w:ind w:left="4596" w:hanging="360"/>
      </w:pPr>
      <w:rPr>
        <w:rFonts w:hint="default"/>
        <w:lang w:val="es-ES" w:eastAsia="en-US" w:bidi="ar-SA"/>
      </w:rPr>
    </w:lvl>
    <w:lvl w:ilvl="5" w:tplc="1A9AFE7E">
      <w:numFmt w:val="bullet"/>
      <w:lvlText w:val="•"/>
      <w:lvlJc w:val="left"/>
      <w:pPr>
        <w:ind w:left="5510" w:hanging="360"/>
      </w:pPr>
      <w:rPr>
        <w:rFonts w:hint="default"/>
        <w:lang w:val="es-ES" w:eastAsia="en-US" w:bidi="ar-SA"/>
      </w:rPr>
    </w:lvl>
    <w:lvl w:ilvl="6" w:tplc="B4EC6FDA">
      <w:numFmt w:val="bullet"/>
      <w:lvlText w:val="•"/>
      <w:lvlJc w:val="left"/>
      <w:pPr>
        <w:ind w:left="6424" w:hanging="360"/>
      </w:pPr>
      <w:rPr>
        <w:rFonts w:hint="default"/>
        <w:lang w:val="es-ES" w:eastAsia="en-US" w:bidi="ar-SA"/>
      </w:rPr>
    </w:lvl>
    <w:lvl w:ilvl="7" w:tplc="80EA1F46">
      <w:numFmt w:val="bullet"/>
      <w:lvlText w:val="•"/>
      <w:lvlJc w:val="left"/>
      <w:pPr>
        <w:ind w:left="7338" w:hanging="360"/>
      </w:pPr>
      <w:rPr>
        <w:rFonts w:hint="default"/>
        <w:lang w:val="es-ES" w:eastAsia="en-US" w:bidi="ar-SA"/>
      </w:rPr>
    </w:lvl>
    <w:lvl w:ilvl="8" w:tplc="16A2B70E">
      <w:numFmt w:val="bullet"/>
      <w:lvlText w:val="•"/>
      <w:lvlJc w:val="left"/>
      <w:pPr>
        <w:ind w:left="8252" w:hanging="360"/>
      </w:pPr>
      <w:rPr>
        <w:rFonts w:hint="default"/>
        <w:lang w:val="es-ES" w:eastAsia="en-US" w:bidi="ar-SA"/>
      </w:rPr>
    </w:lvl>
  </w:abstractNum>
  <w:abstractNum w:abstractNumId="1" w15:restartNumberingAfterBreak="0">
    <w:nsid w:val="07BE4622"/>
    <w:multiLevelType w:val="hybridMultilevel"/>
    <w:tmpl w:val="81CAB418"/>
    <w:lvl w:ilvl="0" w:tplc="21C26F4E">
      <w:start w:val="1"/>
      <w:numFmt w:val="decimal"/>
      <w:lvlText w:val="%1."/>
      <w:lvlJc w:val="left"/>
      <w:pPr>
        <w:ind w:left="360" w:hanging="360"/>
      </w:pPr>
      <w:rPr>
        <w:rFonts w:eastAsia="Calibri" w:hint="default"/>
        <w:color w:val="auto"/>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1F70364F"/>
    <w:multiLevelType w:val="hybridMultilevel"/>
    <w:tmpl w:val="4B521030"/>
    <w:lvl w:ilvl="0" w:tplc="61D48152">
      <w:numFmt w:val="bullet"/>
      <w:lvlText w:val=""/>
      <w:lvlJc w:val="left"/>
      <w:pPr>
        <w:ind w:left="1291" w:hanging="360"/>
      </w:pPr>
      <w:rPr>
        <w:rFonts w:ascii="Symbol" w:eastAsia="Symbol" w:hAnsi="Symbol" w:cs="Symbol" w:hint="default"/>
        <w:b w:val="0"/>
        <w:bCs w:val="0"/>
        <w:i w:val="0"/>
        <w:iCs w:val="0"/>
        <w:spacing w:val="0"/>
        <w:w w:val="100"/>
        <w:sz w:val="24"/>
        <w:szCs w:val="24"/>
        <w:lang w:val="es-ES" w:eastAsia="en-US" w:bidi="ar-SA"/>
      </w:rPr>
    </w:lvl>
    <w:lvl w:ilvl="1" w:tplc="989AF0C6">
      <w:numFmt w:val="bullet"/>
      <w:lvlText w:val="•"/>
      <w:lvlJc w:val="left"/>
      <w:pPr>
        <w:ind w:left="2178" w:hanging="360"/>
      </w:pPr>
      <w:rPr>
        <w:rFonts w:hint="default"/>
        <w:lang w:val="es-ES" w:eastAsia="en-US" w:bidi="ar-SA"/>
      </w:rPr>
    </w:lvl>
    <w:lvl w:ilvl="2" w:tplc="9594B494">
      <w:numFmt w:val="bullet"/>
      <w:lvlText w:val="•"/>
      <w:lvlJc w:val="left"/>
      <w:pPr>
        <w:ind w:left="3056" w:hanging="360"/>
      </w:pPr>
      <w:rPr>
        <w:rFonts w:hint="default"/>
        <w:lang w:val="es-ES" w:eastAsia="en-US" w:bidi="ar-SA"/>
      </w:rPr>
    </w:lvl>
    <w:lvl w:ilvl="3" w:tplc="2FE4A370">
      <w:numFmt w:val="bullet"/>
      <w:lvlText w:val="•"/>
      <w:lvlJc w:val="left"/>
      <w:pPr>
        <w:ind w:left="3934" w:hanging="360"/>
      </w:pPr>
      <w:rPr>
        <w:rFonts w:hint="default"/>
        <w:lang w:val="es-ES" w:eastAsia="en-US" w:bidi="ar-SA"/>
      </w:rPr>
    </w:lvl>
    <w:lvl w:ilvl="4" w:tplc="AC0A78B6">
      <w:numFmt w:val="bullet"/>
      <w:lvlText w:val="•"/>
      <w:lvlJc w:val="left"/>
      <w:pPr>
        <w:ind w:left="4812" w:hanging="360"/>
      </w:pPr>
      <w:rPr>
        <w:rFonts w:hint="default"/>
        <w:lang w:val="es-ES" w:eastAsia="en-US" w:bidi="ar-SA"/>
      </w:rPr>
    </w:lvl>
    <w:lvl w:ilvl="5" w:tplc="4BEAE196">
      <w:numFmt w:val="bullet"/>
      <w:lvlText w:val="•"/>
      <w:lvlJc w:val="left"/>
      <w:pPr>
        <w:ind w:left="5690" w:hanging="360"/>
      </w:pPr>
      <w:rPr>
        <w:rFonts w:hint="default"/>
        <w:lang w:val="es-ES" w:eastAsia="en-US" w:bidi="ar-SA"/>
      </w:rPr>
    </w:lvl>
    <w:lvl w:ilvl="6" w:tplc="BEDC9C02">
      <w:numFmt w:val="bullet"/>
      <w:lvlText w:val="•"/>
      <w:lvlJc w:val="left"/>
      <w:pPr>
        <w:ind w:left="6568" w:hanging="360"/>
      </w:pPr>
      <w:rPr>
        <w:rFonts w:hint="default"/>
        <w:lang w:val="es-ES" w:eastAsia="en-US" w:bidi="ar-SA"/>
      </w:rPr>
    </w:lvl>
    <w:lvl w:ilvl="7" w:tplc="96084A3E">
      <w:numFmt w:val="bullet"/>
      <w:lvlText w:val="•"/>
      <w:lvlJc w:val="left"/>
      <w:pPr>
        <w:ind w:left="7446" w:hanging="360"/>
      </w:pPr>
      <w:rPr>
        <w:rFonts w:hint="default"/>
        <w:lang w:val="es-ES" w:eastAsia="en-US" w:bidi="ar-SA"/>
      </w:rPr>
    </w:lvl>
    <w:lvl w:ilvl="8" w:tplc="91387ED8">
      <w:numFmt w:val="bullet"/>
      <w:lvlText w:val="•"/>
      <w:lvlJc w:val="left"/>
      <w:pPr>
        <w:ind w:left="8324" w:hanging="360"/>
      </w:pPr>
      <w:rPr>
        <w:rFonts w:hint="default"/>
        <w:lang w:val="es-ES" w:eastAsia="en-US" w:bidi="ar-SA"/>
      </w:rPr>
    </w:lvl>
  </w:abstractNum>
  <w:abstractNum w:abstractNumId="3" w15:restartNumberingAfterBreak="0">
    <w:nsid w:val="26DC7F99"/>
    <w:multiLevelType w:val="multilevel"/>
    <w:tmpl w:val="B206334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Zero"/>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D45668C"/>
    <w:multiLevelType w:val="hybridMultilevel"/>
    <w:tmpl w:val="55A88B9E"/>
    <w:lvl w:ilvl="0" w:tplc="2EBC4D4C">
      <w:start w:val="1"/>
      <w:numFmt w:val="lowerRoman"/>
      <w:lvlText w:val="(%1)"/>
      <w:lvlJc w:val="left"/>
      <w:pPr>
        <w:ind w:left="1188" w:hanging="721"/>
      </w:pPr>
      <w:rPr>
        <w:rFonts w:ascii="Cambria" w:eastAsia="Cambria" w:hAnsi="Cambria" w:cs="Cambria" w:hint="default"/>
        <w:b/>
        <w:bCs/>
        <w:spacing w:val="-1"/>
        <w:w w:val="76"/>
        <w:sz w:val="24"/>
        <w:szCs w:val="24"/>
        <w:lang w:val="es-ES" w:eastAsia="en-US" w:bidi="ar-SA"/>
      </w:rPr>
    </w:lvl>
    <w:lvl w:ilvl="1" w:tplc="B38CA5DA">
      <w:numFmt w:val="bullet"/>
      <w:lvlText w:val=""/>
      <w:lvlJc w:val="left"/>
      <w:pPr>
        <w:ind w:left="1173" w:hanging="361"/>
      </w:pPr>
      <w:rPr>
        <w:rFonts w:ascii="Symbol" w:eastAsia="Symbol" w:hAnsi="Symbol" w:cs="Symbol" w:hint="default"/>
        <w:b/>
        <w:w w:val="100"/>
        <w:sz w:val="24"/>
        <w:szCs w:val="24"/>
        <w:lang w:val="es-ES" w:eastAsia="en-US" w:bidi="ar-SA"/>
      </w:rPr>
    </w:lvl>
    <w:lvl w:ilvl="2" w:tplc="2AC4ED12">
      <w:numFmt w:val="bullet"/>
      <w:lvlText w:val="•"/>
      <w:lvlJc w:val="left"/>
      <w:pPr>
        <w:ind w:left="2920" w:hanging="361"/>
      </w:pPr>
      <w:rPr>
        <w:rFonts w:hint="default"/>
        <w:lang w:val="es-ES" w:eastAsia="en-US" w:bidi="ar-SA"/>
      </w:rPr>
    </w:lvl>
    <w:lvl w:ilvl="3" w:tplc="6B2A8608">
      <w:numFmt w:val="bullet"/>
      <w:lvlText w:val="•"/>
      <w:lvlJc w:val="left"/>
      <w:pPr>
        <w:ind w:left="3790" w:hanging="361"/>
      </w:pPr>
      <w:rPr>
        <w:rFonts w:hint="default"/>
        <w:lang w:val="es-ES" w:eastAsia="en-US" w:bidi="ar-SA"/>
      </w:rPr>
    </w:lvl>
    <w:lvl w:ilvl="4" w:tplc="504E48DE">
      <w:numFmt w:val="bullet"/>
      <w:lvlText w:val="•"/>
      <w:lvlJc w:val="left"/>
      <w:pPr>
        <w:ind w:left="4660" w:hanging="361"/>
      </w:pPr>
      <w:rPr>
        <w:rFonts w:hint="default"/>
        <w:lang w:val="es-ES" w:eastAsia="en-US" w:bidi="ar-SA"/>
      </w:rPr>
    </w:lvl>
    <w:lvl w:ilvl="5" w:tplc="C408F444">
      <w:numFmt w:val="bullet"/>
      <w:lvlText w:val="•"/>
      <w:lvlJc w:val="left"/>
      <w:pPr>
        <w:ind w:left="5530" w:hanging="361"/>
      </w:pPr>
      <w:rPr>
        <w:rFonts w:hint="default"/>
        <w:lang w:val="es-ES" w:eastAsia="en-US" w:bidi="ar-SA"/>
      </w:rPr>
    </w:lvl>
    <w:lvl w:ilvl="6" w:tplc="93BAC106">
      <w:numFmt w:val="bullet"/>
      <w:lvlText w:val="•"/>
      <w:lvlJc w:val="left"/>
      <w:pPr>
        <w:ind w:left="6400" w:hanging="361"/>
      </w:pPr>
      <w:rPr>
        <w:rFonts w:hint="default"/>
        <w:lang w:val="es-ES" w:eastAsia="en-US" w:bidi="ar-SA"/>
      </w:rPr>
    </w:lvl>
    <w:lvl w:ilvl="7" w:tplc="7EDAE5CC">
      <w:numFmt w:val="bullet"/>
      <w:lvlText w:val="•"/>
      <w:lvlJc w:val="left"/>
      <w:pPr>
        <w:ind w:left="7270" w:hanging="361"/>
      </w:pPr>
      <w:rPr>
        <w:rFonts w:hint="default"/>
        <w:lang w:val="es-ES" w:eastAsia="en-US" w:bidi="ar-SA"/>
      </w:rPr>
    </w:lvl>
    <w:lvl w:ilvl="8" w:tplc="60480CE2">
      <w:numFmt w:val="bullet"/>
      <w:lvlText w:val="•"/>
      <w:lvlJc w:val="left"/>
      <w:pPr>
        <w:ind w:left="8140" w:hanging="361"/>
      </w:pPr>
      <w:rPr>
        <w:rFonts w:hint="default"/>
        <w:lang w:val="es-ES" w:eastAsia="en-US" w:bidi="ar-SA"/>
      </w:rPr>
    </w:lvl>
  </w:abstractNum>
  <w:abstractNum w:abstractNumId="5" w15:restartNumberingAfterBreak="0">
    <w:nsid w:val="40BD5A12"/>
    <w:multiLevelType w:val="hybridMultilevel"/>
    <w:tmpl w:val="49827C5C"/>
    <w:lvl w:ilvl="0" w:tplc="784CA264">
      <w:start w:val="1"/>
      <w:numFmt w:val="lowerRoman"/>
      <w:lvlText w:val="(%1)"/>
      <w:lvlJc w:val="left"/>
      <w:pPr>
        <w:ind w:left="1303" w:hanging="720"/>
      </w:pPr>
      <w:rPr>
        <w:rFonts w:ascii="Times New Roman" w:eastAsia="Times New Roman" w:hAnsi="Times New Roman" w:cs="Times New Roman" w:hint="default"/>
        <w:b/>
        <w:bCs/>
        <w:i w:val="0"/>
        <w:iCs w:val="0"/>
        <w:spacing w:val="-1"/>
        <w:w w:val="103"/>
        <w:sz w:val="24"/>
        <w:szCs w:val="24"/>
        <w:lang w:val="es-ES" w:eastAsia="en-US" w:bidi="ar-SA"/>
      </w:rPr>
    </w:lvl>
    <w:lvl w:ilvl="1" w:tplc="6FCA2C40">
      <w:numFmt w:val="bullet"/>
      <w:lvlText w:val=""/>
      <w:lvlJc w:val="left"/>
      <w:pPr>
        <w:ind w:left="1394" w:hanging="360"/>
      </w:pPr>
      <w:rPr>
        <w:rFonts w:ascii="Symbol" w:eastAsia="Symbol" w:hAnsi="Symbol" w:cs="Symbol" w:hint="default"/>
        <w:b w:val="0"/>
        <w:bCs w:val="0"/>
        <w:i w:val="0"/>
        <w:iCs w:val="0"/>
        <w:spacing w:val="0"/>
        <w:w w:val="100"/>
        <w:sz w:val="24"/>
        <w:szCs w:val="24"/>
        <w:lang w:val="es-ES" w:eastAsia="en-US" w:bidi="ar-SA"/>
      </w:rPr>
    </w:lvl>
    <w:lvl w:ilvl="2" w:tplc="DFFC62E6">
      <w:numFmt w:val="bullet"/>
      <w:lvlText w:val="•"/>
      <w:lvlJc w:val="left"/>
      <w:pPr>
        <w:ind w:left="2364" w:hanging="360"/>
      </w:pPr>
      <w:rPr>
        <w:rFonts w:hint="default"/>
        <w:lang w:val="es-ES" w:eastAsia="en-US" w:bidi="ar-SA"/>
      </w:rPr>
    </w:lvl>
    <w:lvl w:ilvl="3" w:tplc="8930613C">
      <w:numFmt w:val="bullet"/>
      <w:lvlText w:val="•"/>
      <w:lvlJc w:val="left"/>
      <w:pPr>
        <w:ind w:left="3328" w:hanging="360"/>
      </w:pPr>
      <w:rPr>
        <w:rFonts w:hint="default"/>
        <w:lang w:val="es-ES" w:eastAsia="en-US" w:bidi="ar-SA"/>
      </w:rPr>
    </w:lvl>
    <w:lvl w:ilvl="4" w:tplc="D2FCC584">
      <w:numFmt w:val="bullet"/>
      <w:lvlText w:val="•"/>
      <w:lvlJc w:val="left"/>
      <w:pPr>
        <w:ind w:left="4293" w:hanging="360"/>
      </w:pPr>
      <w:rPr>
        <w:rFonts w:hint="default"/>
        <w:lang w:val="es-ES" w:eastAsia="en-US" w:bidi="ar-SA"/>
      </w:rPr>
    </w:lvl>
    <w:lvl w:ilvl="5" w:tplc="E12611EA">
      <w:numFmt w:val="bullet"/>
      <w:lvlText w:val="•"/>
      <w:lvlJc w:val="left"/>
      <w:pPr>
        <w:ind w:left="5257" w:hanging="360"/>
      </w:pPr>
      <w:rPr>
        <w:rFonts w:hint="default"/>
        <w:lang w:val="es-ES" w:eastAsia="en-US" w:bidi="ar-SA"/>
      </w:rPr>
    </w:lvl>
    <w:lvl w:ilvl="6" w:tplc="92F06F76">
      <w:numFmt w:val="bullet"/>
      <w:lvlText w:val="•"/>
      <w:lvlJc w:val="left"/>
      <w:pPr>
        <w:ind w:left="6222" w:hanging="360"/>
      </w:pPr>
      <w:rPr>
        <w:rFonts w:hint="default"/>
        <w:lang w:val="es-ES" w:eastAsia="en-US" w:bidi="ar-SA"/>
      </w:rPr>
    </w:lvl>
    <w:lvl w:ilvl="7" w:tplc="8A2E8826">
      <w:numFmt w:val="bullet"/>
      <w:lvlText w:val="•"/>
      <w:lvlJc w:val="left"/>
      <w:pPr>
        <w:ind w:left="7186" w:hanging="360"/>
      </w:pPr>
      <w:rPr>
        <w:rFonts w:hint="default"/>
        <w:lang w:val="es-ES" w:eastAsia="en-US" w:bidi="ar-SA"/>
      </w:rPr>
    </w:lvl>
    <w:lvl w:ilvl="8" w:tplc="C4766CD2">
      <w:numFmt w:val="bullet"/>
      <w:lvlText w:val="•"/>
      <w:lvlJc w:val="left"/>
      <w:pPr>
        <w:ind w:left="8151" w:hanging="360"/>
      </w:pPr>
      <w:rPr>
        <w:rFonts w:hint="default"/>
        <w:lang w:val="es-ES" w:eastAsia="en-US" w:bidi="ar-SA"/>
      </w:rPr>
    </w:lvl>
  </w:abstractNum>
  <w:abstractNum w:abstractNumId="6" w15:restartNumberingAfterBreak="0">
    <w:nsid w:val="50047EB5"/>
    <w:multiLevelType w:val="hybridMultilevel"/>
    <w:tmpl w:val="64F0E4E0"/>
    <w:lvl w:ilvl="0" w:tplc="E3D2A992">
      <w:start w:val="1"/>
      <w:numFmt w:val="lowerLetter"/>
      <w:lvlText w:val="%1."/>
      <w:lvlJc w:val="left"/>
      <w:pPr>
        <w:ind w:left="1663" w:hanging="360"/>
      </w:pPr>
      <w:rPr>
        <w:rFonts w:ascii="Times New Roman" w:eastAsia="Times New Roman" w:hAnsi="Times New Roman" w:cs="Times New Roman" w:hint="default"/>
        <w:b/>
        <w:bCs/>
        <w:i w:val="0"/>
        <w:iCs w:val="0"/>
        <w:spacing w:val="0"/>
        <w:w w:val="98"/>
        <w:sz w:val="24"/>
        <w:szCs w:val="24"/>
        <w:lang w:val="es-ES" w:eastAsia="en-US" w:bidi="ar-SA"/>
      </w:rPr>
    </w:lvl>
    <w:lvl w:ilvl="1" w:tplc="F2EA96DE">
      <w:numFmt w:val="bullet"/>
      <w:lvlText w:val="•"/>
      <w:lvlJc w:val="left"/>
      <w:pPr>
        <w:ind w:left="2502" w:hanging="360"/>
      </w:pPr>
      <w:rPr>
        <w:rFonts w:hint="default"/>
        <w:lang w:val="es-ES" w:eastAsia="en-US" w:bidi="ar-SA"/>
      </w:rPr>
    </w:lvl>
    <w:lvl w:ilvl="2" w:tplc="46C42190">
      <w:numFmt w:val="bullet"/>
      <w:lvlText w:val="•"/>
      <w:lvlJc w:val="left"/>
      <w:pPr>
        <w:ind w:left="3344" w:hanging="360"/>
      </w:pPr>
      <w:rPr>
        <w:rFonts w:hint="default"/>
        <w:lang w:val="es-ES" w:eastAsia="en-US" w:bidi="ar-SA"/>
      </w:rPr>
    </w:lvl>
    <w:lvl w:ilvl="3" w:tplc="F8BABB7C">
      <w:numFmt w:val="bullet"/>
      <w:lvlText w:val="•"/>
      <w:lvlJc w:val="left"/>
      <w:pPr>
        <w:ind w:left="4186" w:hanging="360"/>
      </w:pPr>
      <w:rPr>
        <w:rFonts w:hint="default"/>
        <w:lang w:val="es-ES" w:eastAsia="en-US" w:bidi="ar-SA"/>
      </w:rPr>
    </w:lvl>
    <w:lvl w:ilvl="4" w:tplc="157692C2">
      <w:numFmt w:val="bullet"/>
      <w:lvlText w:val="•"/>
      <w:lvlJc w:val="left"/>
      <w:pPr>
        <w:ind w:left="5028" w:hanging="360"/>
      </w:pPr>
      <w:rPr>
        <w:rFonts w:hint="default"/>
        <w:lang w:val="es-ES" w:eastAsia="en-US" w:bidi="ar-SA"/>
      </w:rPr>
    </w:lvl>
    <w:lvl w:ilvl="5" w:tplc="96FE23D8">
      <w:numFmt w:val="bullet"/>
      <w:lvlText w:val="•"/>
      <w:lvlJc w:val="left"/>
      <w:pPr>
        <w:ind w:left="5870" w:hanging="360"/>
      </w:pPr>
      <w:rPr>
        <w:rFonts w:hint="default"/>
        <w:lang w:val="es-ES" w:eastAsia="en-US" w:bidi="ar-SA"/>
      </w:rPr>
    </w:lvl>
    <w:lvl w:ilvl="6" w:tplc="7F4AC918">
      <w:numFmt w:val="bullet"/>
      <w:lvlText w:val="•"/>
      <w:lvlJc w:val="left"/>
      <w:pPr>
        <w:ind w:left="6712" w:hanging="360"/>
      </w:pPr>
      <w:rPr>
        <w:rFonts w:hint="default"/>
        <w:lang w:val="es-ES" w:eastAsia="en-US" w:bidi="ar-SA"/>
      </w:rPr>
    </w:lvl>
    <w:lvl w:ilvl="7" w:tplc="22043EBE">
      <w:numFmt w:val="bullet"/>
      <w:lvlText w:val="•"/>
      <w:lvlJc w:val="left"/>
      <w:pPr>
        <w:ind w:left="7554" w:hanging="360"/>
      </w:pPr>
      <w:rPr>
        <w:rFonts w:hint="default"/>
        <w:lang w:val="es-ES" w:eastAsia="en-US" w:bidi="ar-SA"/>
      </w:rPr>
    </w:lvl>
    <w:lvl w:ilvl="8" w:tplc="7A187060">
      <w:numFmt w:val="bullet"/>
      <w:lvlText w:val="•"/>
      <w:lvlJc w:val="left"/>
      <w:pPr>
        <w:ind w:left="8396" w:hanging="360"/>
      </w:pPr>
      <w:rPr>
        <w:rFonts w:hint="default"/>
        <w:lang w:val="es-ES" w:eastAsia="en-US" w:bidi="ar-SA"/>
      </w:rPr>
    </w:lvl>
  </w:abstractNum>
  <w:abstractNum w:abstractNumId="7" w15:restartNumberingAfterBreak="0">
    <w:nsid w:val="5E5B1BAE"/>
    <w:multiLevelType w:val="hybridMultilevel"/>
    <w:tmpl w:val="336E51DE"/>
    <w:lvl w:ilvl="0" w:tplc="FFFFFFFF">
      <w:start w:val="1"/>
      <w:numFmt w:val="decimal"/>
      <w:lvlText w:val="%1."/>
      <w:lvlJc w:val="left"/>
      <w:pPr>
        <w:ind w:left="720" w:hanging="360"/>
      </w:pPr>
    </w:lvl>
    <w:lvl w:ilvl="1" w:tplc="040A000F">
      <w:start w:val="1"/>
      <w:numFmt w:val="decimal"/>
      <w:lvlText w:val="%2."/>
      <w:lvlJc w:val="left"/>
      <w:pPr>
        <w:ind w:left="50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3A001CC"/>
    <w:multiLevelType w:val="hybridMultilevel"/>
    <w:tmpl w:val="751C1BF4"/>
    <w:lvl w:ilvl="0" w:tplc="F12E000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8"/>
  </w:num>
  <w:num w:numId="5">
    <w:abstractNumId w:val="4"/>
  </w:num>
  <w:num w:numId="6">
    <w:abstractNumId w:val="2"/>
  </w:num>
  <w:num w:numId="7">
    <w:abstractNumId w:val="6"/>
  </w:num>
  <w:num w:numId="8">
    <w:abstractNumId w:val="5"/>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45"/>
    <w:rsid w:val="000019E6"/>
    <w:rsid w:val="00021825"/>
    <w:rsid w:val="000238EF"/>
    <w:rsid w:val="0002549A"/>
    <w:rsid w:val="0003111F"/>
    <w:rsid w:val="000572DE"/>
    <w:rsid w:val="00067E8F"/>
    <w:rsid w:val="00081E70"/>
    <w:rsid w:val="000A77F9"/>
    <w:rsid w:val="000B45B4"/>
    <w:rsid w:val="000B4DFC"/>
    <w:rsid w:val="000C2815"/>
    <w:rsid w:val="000F1D6C"/>
    <w:rsid w:val="001465ED"/>
    <w:rsid w:val="00147AF1"/>
    <w:rsid w:val="00170D5A"/>
    <w:rsid w:val="00175B98"/>
    <w:rsid w:val="00176E07"/>
    <w:rsid w:val="001855F3"/>
    <w:rsid w:val="001925A0"/>
    <w:rsid w:val="00194DAC"/>
    <w:rsid w:val="001C7C98"/>
    <w:rsid w:val="0022154E"/>
    <w:rsid w:val="00223EA3"/>
    <w:rsid w:val="00234F3F"/>
    <w:rsid w:val="00254E27"/>
    <w:rsid w:val="0025591F"/>
    <w:rsid w:val="00257A4C"/>
    <w:rsid w:val="00263ACE"/>
    <w:rsid w:val="00267DDC"/>
    <w:rsid w:val="00281D90"/>
    <w:rsid w:val="0028456C"/>
    <w:rsid w:val="002A08AD"/>
    <w:rsid w:val="002B5E76"/>
    <w:rsid w:val="002D156D"/>
    <w:rsid w:val="002E7C63"/>
    <w:rsid w:val="00304438"/>
    <w:rsid w:val="0031407D"/>
    <w:rsid w:val="00333507"/>
    <w:rsid w:val="00336EB8"/>
    <w:rsid w:val="0034269A"/>
    <w:rsid w:val="00345E84"/>
    <w:rsid w:val="00354547"/>
    <w:rsid w:val="00360907"/>
    <w:rsid w:val="00367566"/>
    <w:rsid w:val="00371310"/>
    <w:rsid w:val="00375AFE"/>
    <w:rsid w:val="003838EB"/>
    <w:rsid w:val="003873B4"/>
    <w:rsid w:val="003C5BCE"/>
    <w:rsid w:val="003D36CA"/>
    <w:rsid w:val="003F26B0"/>
    <w:rsid w:val="003F39CE"/>
    <w:rsid w:val="00404679"/>
    <w:rsid w:val="00412636"/>
    <w:rsid w:val="00414C87"/>
    <w:rsid w:val="00416F84"/>
    <w:rsid w:val="0042497F"/>
    <w:rsid w:val="00444715"/>
    <w:rsid w:val="00470810"/>
    <w:rsid w:val="00480DD6"/>
    <w:rsid w:val="00495445"/>
    <w:rsid w:val="004A356B"/>
    <w:rsid w:val="004C01CE"/>
    <w:rsid w:val="004D492B"/>
    <w:rsid w:val="004E2911"/>
    <w:rsid w:val="004E676D"/>
    <w:rsid w:val="00505F3C"/>
    <w:rsid w:val="00524CF3"/>
    <w:rsid w:val="005367E6"/>
    <w:rsid w:val="00543F6F"/>
    <w:rsid w:val="00554AD6"/>
    <w:rsid w:val="005562D2"/>
    <w:rsid w:val="00560AB1"/>
    <w:rsid w:val="00565632"/>
    <w:rsid w:val="00570CE2"/>
    <w:rsid w:val="00577306"/>
    <w:rsid w:val="00581986"/>
    <w:rsid w:val="00585AC2"/>
    <w:rsid w:val="005925B3"/>
    <w:rsid w:val="00595D86"/>
    <w:rsid w:val="005A2349"/>
    <w:rsid w:val="005A3F2C"/>
    <w:rsid w:val="005D352E"/>
    <w:rsid w:val="005D7117"/>
    <w:rsid w:val="005F00F3"/>
    <w:rsid w:val="006021A6"/>
    <w:rsid w:val="00615DDA"/>
    <w:rsid w:val="00621387"/>
    <w:rsid w:val="00637020"/>
    <w:rsid w:val="00646DF8"/>
    <w:rsid w:val="00662812"/>
    <w:rsid w:val="006701B8"/>
    <w:rsid w:val="006732C4"/>
    <w:rsid w:val="006C5273"/>
    <w:rsid w:val="006C6321"/>
    <w:rsid w:val="006E7530"/>
    <w:rsid w:val="006F0142"/>
    <w:rsid w:val="006F3F7B"/>
    <w:rsid w:val="007154B6"/>
    <w:rsid w:val="007252F5"/>
    <w:rsid w:val="0076506B"/>
    <w:rsid w:val="00775B3D"/>
    <w:rsid w:val="0078510C"/>
    <w:rsid w:val="00793C8E"/>
    <w:rsid w:val="007973AD"/>
    <w:rsid w:val="007C1A65"/>
    <w:rsid w:val="007D43A8"/>
    <w:rsid w:val="007E1A19"/>
    <w:rsid w:val="007F632D"/>
    <w:rsid w:val="007F6A39"/>
    <w:rsid w:val="0080767D"/>
    <w:rsid w:val="008305B0"/>
    <w:rsid w:val="008408B4"/>
    <w:rsid w:val="00860B16"/>
    <w:rsid w:val="008830A7"/>
    <w:rsid w:val="008A3EE5"/>
    <w:rsid w:val="008B40BC"/>
    <w:rsid w:val="008B5D24"/>
    <w:rsid w:val="008D0E30"/>
    <w:rsid w:val="008D20C3"/>
    <w:rsid w:val="008D4172"/>
    <w:rsid w:val="008E4E08"/>
    <w:rsid w:val="008F1E2F"/>
    <w:rsid w:val="008F32AC"/>
    <w:rsid w:val="00911CC9"/>
    <w:rsid w:val="00913E9F"/>
    <w:rsid w:val="009408C6"/>
    <w:rsid w:val="00945357"/>
    <w:rsid w:val="00951CD6"/>
    <w:rsid w:val="00960AD5"/>
    <w:rsid w:val="009722F7"/>
    <w:rsid w:val="0099422C"/>
    <w:rsid w:val="00997C0E"/>
    <w:rsid w:val="00997CBC"/>
    <w:rsid w:val="009B5C52"/>
    <w:rsid w:val="009C3E5F"/>
    <w:rsid w:val="009D038C"/>
    <w:rsid w:val="009E7B33"/>
    <w:rsid w:val="00A03D3F"/>
    <w:rsid w:val="00A0421D"/>
    <w:rsid w:val="00A23AF1"/>
    <w:rsid w:val="00A63398"/>
    <w:rsid w:val="00A84CE9"/>
    <w:rsid w:val="00A877E6"/>
    <w:rsid w:val="00AB3A2C"/>
    <w:rsid w:val="00AC5EC0"/>
    <w:rsid w:val="00AD03AA"/>
    <w:rsid w:val="00AE4F9E"/>
    <w:rsid w:val="00B20189"/>
    <w:rsid w:val="00B41103"/>
    <w:rsid w:val="00B44549"/>
    <w:rsid w:val="00B54745"/>
    <w:rsid w:val="00B54DCC"/>
    <w:rsid w:val="00B575D1"/>
    <w:rsid w:val="00B63745"/>
    <w:rsid w:val="00B72065"/>
    <w:rsid w:val="00B94C7B"/>
    <w:rsid w:val="00BA33E1"/>
    <w:rsid w:val="00BB7105"/>
    <w:rsid w:val="00BD1332"/>
    <w:rsid w:val="00BE6214"/>
    <w:rsid w:val="00BF1A90"/>
    <w:rsid w:val="00BF3B30"/>
    <w:rsid w:val="00C0408E"/>
    <w:rsid w:val="00C048E8"/>
    <w:rsid w:val="00C31629"/>
    <w:rsid w:val="00C36221"/>
    <w:rsid w:val="00C52148"/>
    <w:rsid w:val="00C53500"/>
    <w:rsid w:val="00C70FF5"/>
    <w:rsid w:val="00C8061C"/>
    <w:rsid w:val="00C9529A"/>
    <w:rsid w:val="00CC4FB9"/>
    <w:rsid w:val="00CE1E59"/>
    <w:rsid w:val="00D23A48"/>
    <w:rsid w:val="00D644EA"/>
    <w:rsid w:val="00D66A66"/>
    <w:rsid w:val="00D775BB"/>
    <w:rsid w:val="00DA4C87"/>
    <w:rsid w:val="00DC1920"/>
    <w:rsid w:val="00DC4FB0"/>
    <w:rsid w:val="00DF3ABD"/>
    <w:rsid w:val="00DF48B7"/>
    <w:rsid w:val="00E04B9D"/>
    <w:rsid w:val="00E1096D"/>
    <w:rsid w:val="00E17D2B"/>
    <w:rsid w:val="00E23DED"/>
    <w:rsid w:val="00E36F5D"/>
    <w:rsid w:val="00E43BA7"/>
    <w:rsid w:val="00E63CC0"/>
    <w:rsid w:val="00E729A9"/>
    <w:rsid w:val="00E8686F"/>
    <w:rsid w:val="00E87089"/>
    <w:rsid w:val="00EB06B6"/>
    <w:rsid w:val="00EC434B"/>
    <w:rsid w:val="00EE40E3"/>
    <w:rsid w:val="00EE46BA"/>
    <w:rsid w:val="00F02F4B"/>
    <w:rsid w:val="00F209B3"/>
    <w:rsid w:val="00F23252"/>
    <w:rsid w:val="00F33DD1"/>
    <w:rsid w:val="00F52C4B"/>
    <w:rsid w:val="00F61596"/>
    <w:rsid w:val="00F67D61"/>
    <w:rsid w:val="00F77E62"/>
    <w:rsid w:val="00F95354"/>
    <w:rsid w:val="00FA30F8"/>
    <w:rsid w:val="00FA4FFB"/>
    <w:rsid w:val="00FD46F7"/>
    <w:rsid w:val="00FE10B5"/>
    <w:rsid w:val="00FE375B"/>
    <w:rsid w:val="00FE41FC"/>
    <w:rsid w:val="00FE5E2E"/>
    <w:rsid w:val="00FF56E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B6F65"/>
  <w15:chartTrackingRefBased/>
  <w15:docId w15:val="{F20058C6-22FE-4530-BEB3-713D6D2D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445"/>
    <w:rPr>
      <w:rFonts w:ascii="Calibri" w:eastAsia="Calibri" w:hAnsi="Calibri" w:cs="Calibri"/>
      <w:lang w:val="es-MX" w:eastAsia="es-ES_tradnl"/>
    </w:rPr>
  </w:style>
  <w:style w:type="paragraph" w:styleId="Ttulo1">
    <w:name w:val="heading 1"/>
    <w:basedOn w:val="Normal"/>
    <w:link w:val="Ttulo1Car"/>
    <w:uiPriority w:val="9"/>
    <w:qFormat/>
    <w:rsid w:val="002B5E76"/>
    <w:pPr>
      <w:ind w:left="821"/>
      <w:outlineLvl w:val="0"/>
    </w:pPr>
    <w:rPr>
      <w:b/>
      <w:bCs/>
      <w:sz w:val="21"/>
      <w:szCs w:val="21"/>
    </w:rPr>
  </w:style>
  <w:style w:type="paragraph" w:styleId="Ttulo2">
    <w:name w:val="heading 2"/>
    <w:basedOn w:val="Normal"/>
    <w:next w:val="Normal"/>
    <w:link w:val="Ttulo2Car"/>
    <w:uiPriority w:val="9"/>
    <w:semiHidden/>
    <w:unhideWhenUsed/>
    <w:qFormat/>
    <w:rsid w:val="003609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uiPriority w:val="9"/>
    <w:semiHidden/>
    <w:unhideWhenUsed/>
    <w:qFormat/>
    <w:rsid w:val="00524CF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1"/>
    <w:qFormat/>
    <w:rsid w:val="00495445"/>
    <w:pPr>
      <w:spacing w:after="0" w:line="240" w:lineRule="auto"/>
      <w:ind w:left="720"/>
      <w:contextualSpacing/>
    </w:pPr>
    <w:rPr>
      <w:sz w:val="24"/>
      <w:szCs w:val="24"/>
      <w:lang w:val="es-ES"/>
    </w:rPr>
  </w:style>
  <w:style w:type="paragraph" w:styleId="Revisin">
    <w:name w:val="Revision"/>
    <w:hidden/>
    <w:uiPriority w:val="99"/>
    <w:semiHidden/>
    <w:rsid w:val="00B44549"/>
    <w:pPr>
      <w:spacing w:after="0" w:line="240" w:lineRule="auto"/>
    </w:pPr>
    <w:rPr>
      <w:rFonts w:ascii="Calibri" w:eastAsia="Calibri" w:hAnsi="Calibri" w:cs="Calibri"/>
      <w:lang w:val="es-MX" w:eastAsia="es-ES_tradnl"/>
    </w:rPr>
  </w:style>
  <w:style w:type="character" w:styleId="Refdecomentario">
    <w:name w:val="annotation reference"/>
    <w:basedOn w:val="Fuentedeprrafopredeter"/>
    <w:uiPriority w:val="99"/>
    <w:semiHidden/>
    <w:unhideWhenUsed/>
    <w:rsid w:val="00021825"/>
    <w:rPr>
      <w:sz w:val="16"/>
      <w:szCs w:val="16"/>
    </w:rPr>
  </w:style>
  <w:style w:type="paragraph" w:styleId="Textocomentario">
    <w:name w:val="annotation text"/>
    <w:basedOn w:val="Normal"/>
    <w:link w:val="TextocomentarioCar"/>
    <w:uiPriority w:val="99"/>
    <w:semiHidden/>
    <w:unhideWhenUsed/>
    <w:rsid w:val="000218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1825"/>
    <w:rPr>
      <w:rFonts w:ascii="Calibri" w:eastAsia="Calibri" w:hAnsi="Calibri" w:cs="Calibri"/>
      <w:sz w:val="20"/>
      <w:szCs w:val="20"/>
      <w:lang w:val="es-MX" w:eastAsia="es-ES_tradnl"/>
    </w:rPr>
  </w:style>
  <w:style w:type="paragraph" w:styleId="Asuntodelcomentario">
    <w:name w:val="annotation subject"/>
    <w:basedOn w:val="Textocomentario"/>
    <w:next w:val="Textocomentario"/>
    <w:link w:val="AsuntodelcomentarioCar"/>
    <w:uiPriority w:val="99"/>
    <w:semiHidden/>
    <w:unhideWhenUsed/>
    <w:rsid w:val="00021825"/>
    <w:rPr>
      <w:b/>
      <w:bCs/>
    </w:rPr>
  </w:style>
  <w:style w:type="character" w:customStyle="1" w:styleId="AsuntodelcomentarioCar">
    <w:name w:val="Asunto del comentario Car"/>
    <w:basedOn w:val="TextocomentarioCar"/>
    <w:link w:val="Asuntodelcomentario"/>
    <w:uiPriority w:val="99"/>
    <w:semiHidden/>
    <w:rsid w:val="00021825"/>
    <w:rPr>
      <w:rFonts w:ascii="Calibri" w:eastAsia="Calibri" w:hAnsi="Calibri" w:cs="Calibri"/>
      <w:b/>
      <w:bCs/>
      <w:sz w:val="20"/>
      <w:szCs w:val="20"/>
      <w:lang w:val="es-MX" w:eastAsia="es-ES_tradnl"/>
    </w:rPr>
  </w:style>
  <w:style w:type="paragraph" w:styleId="NormalWeb">
    <w:name w:val="Normal (Web)"/>
    <w:basedOn w:val="Normal"/>
    <w:uiPriority w:val="99"/>
    <w:semiHidden/>
    <w:unhideWhenUsed/>
    <w:rsid w:val="001465E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1465ED"/>
    <w:rPr>
      <w:b/>
      <w:bCs/>
    </w:rPr>
  </w:style>
  <w:style w:type="character" w:customStyle="1" w:styleId="flex-grow">
    <w:name w:val="flex-grow"/>
    <w:basedOn w:val="Fuentedeprrafopredeter"/>
    <w:rsid w:val="001465ED"/>
  </w:style>
  <w:style w:type="paragraph" w:styleId="z-Principiodelformulario">
    <w:name w:val="HTML Top of Form"/>
    <w:basedOn w:val="Normal"/>
    <w:next w:val="Normal"/>
    <w:link w:val="z-PrincipiodelformularioCar"/>
    <w:hidden/>
    <w:uiPriority w:val="99"/>
    <w:semiHidden/>
    <w:unhideWhenUsed/>
    <w:rsid w:val="001465ED"/>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1465ED"/>
    <w:rPr>
      <w:rFonts w:ascii="Arial" w:eastAsia="Times New Roman" w:hAnsi="Arial" w:cs="Arial"/>
      <w:vanish/>
      <w:sz w:val="16"/>
      <w:szCs w:val="16"/>
      <w:lang w:eastAsia="es-CO"/>
    </w:rPr>
  </w:style>
  <w:style w:type="character" w:customStyle="1" w:styleId="markery3aums7">
    <w:name w:val="markery3aums7"/>
    <w:basedOn w:val="Fuentedeprrafopredeter"/>
    <w:rsid w:val="003D36CA"/>
  </w:style>
  <w:style w:type="character" w:customStyle="1" w:styleId="Ttulo6Car">
    <w:name w:val="Título 6 Car"/>
    <w:basedOn w:val="Fuentedeprrafopredeter"/>
    <w:link w:val="Ttulo6"/>
    <w:uiPriority w:val="9"/>
    <w:semiHidden/>
    <w:rsid w:val="00524CF3"/>
    <w:rPr>
      <w:rFonts w:asciiTheme="majorHAnsi" w:eastAsiaTheme="majorEastAsia" w:hAnsiTheme="majorHAnsi" w:cstheme="majorBidi"/>
      <w:color w:val="1F3763" w:themeColor="accent1" w:themeShade="7F"/>
      <w:lang w:val="es-MX" w:eastAsia="es-ES_tradnl"/>
    </w:rPr>
  </w:style>
  <w:style w:type="character" w:customStyle="1" w:styleId="Ttulo2Car">
    <w:name w:val="Título 2 Car"/>
    <w:basedOn w:val="Fuentedeprrafopredeter"/>
    <w:link w:val="Ttulo2"/>
    <w:uiPriority w:val="9"/>
    <w:semiHidden/>
    <w:rsid w:val="00360907"/>
    <w:rPr>
      <w:rFonts w:asciiTheme="majorHAnsi" w:eastAsiaTheme="majorEastAsia" w:hAnsiTheme="majorHAnsi" w:cstheme="majorBidi"/>
      <w:color w:val="2F5496" w:themeColor="accent1" w:themeShade="BF"/>
      <w:sz w:val="26"/>
      <w:szCs w:val="26"/>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1463">
      <w:bodyDiv w:val="1"/>
      <w:marLeft w:val="0"/>
      <w:marRight w:val="0"/>
      <w:marTop w:val="0"/>
      <w:marBottom w:val="0"/>
      <w:divBdr>
        <w:top w:val="none" w:sz="0" w:space="0" w:color="auto"/>
        <w:left w:val="none" w:sz="0" w:space="0" w:color="auto"/>
        <w:bottom w:val="none" w:sz="0" w:space="0" w:color="auto"/>
        <w:right w:val="none" w:sz="0" w:space="0" w:color="auto"/>
      </w:divBdr>
    </w:div>
    <w:div w:id="254831142">
      <w:bodyDiv w:val="1"/>
      <w:marLeft w:val="0"/>
      <w:marRight w:val="0"/>
      <w:marTop w:val="0"/>
      <w:marBottom w:val="0"/>
      <w:divBdr>
        <w:top w:val="none" w:sz="0" w:space="0" w:color="auto"/>
        <w:left w:val="none" w:sz="0" w:space="0" w:color="auto"/>
        <w:bottom w:val="none" w:sz="0" w:space="0" w:color="auto"/>
        <w:right w:val="none" w:sz="0" w:space="0" w:color="auto"/>
      </w:divBdr>
    </w:div>
    <w:div w:id="319233874">
      <w:bodyDiv w:val="1"/>
      <w:marLeft w:val="0"/>
      <w:marRight w:val="0"/>
      <w:marTop w:val="0"/>
      <w:marBottom w:val="0"/>
      <w:divBdr>
        <w:top w:val="none" w:sz="0" w:space="0" w:color="auto"/>
        <w:left w:val="none" w:sz="0" w:space="0" w:color="auto"/>
        <w:bottom w:val="none" w:sz="0" w:space="0" w:color="auto"/>
        <w:right w:val="none" w:sz="0" w:space="0" w:color="auto"/>
      </w:divBdr>
    </w:div>
    <w:div w:id="364646726">
      <w:bodyDiv w:val="1"/>
      <w:marLeft w:val="0"/>
      <w:marRight w:val="0"/>
      <w:marTop w:val="0"/>
      <w:marBottom w:val="0"/>
      <w:divBdr>
        <w:top w:val="none" w:sz="0" w:space="0" w:color="auto"/>
        <w:left w:val="none" w:sz="0" w:space="0" w:color="auto"/>
        <w:bottom w:val="none" w:sz="0" w:space="0" w:color="auto"/>
        <w:right w:val="none" w:sz="0" w:space="0" w:color="auto"/>
      </w:divBdr>
    </w:div>
    <w:div w:id="398140599">
      <w:bodyDiv w:val="1"/>
      <w:marLeft w:val="0"/>
      <w:marRight w:val="0"/>
      <w:marTop w:val="0"/>
      <w:marBottom w:val="0"/>
      <w:divBdr>
        <w:top w:val="none" w:sz="0" w:space="0" w:color="auto"/>
        <w:left w:val="none" w:sz="0" w:space="0" w:color="auto"/>
        <w:bottom w:val="none" w:sz="0" w:space="0" w:color="auto"/>
        <w:right w:val="none" w:sz="0" w:space="0" w:color="auto"/>
      </w:divBdr>
    </w:div>
    <w:div w:id="422802420">
      <w:bodyDiv w:val="1"/>
      <w:marLeft w:val="0"/>
      <w:marRight w:val="0"/>
      <w:marTop w:val="0"/>
      <w:marBottom w:val="0"/>
      <w:divBdr>
        <w:top w:val="none" w:sz="0" w:space="0" w:color="auto"/>
        <w:left w:val="none" w:sz="0" w:space="0" w:color="auto"/>
        <w:bottom w:val="none" w:sz="0" w:space="0" w:color="auto"/>
        <w:right w:val="none" w:sz="0" w:space="0" w:color="auto"/>
      </w:divBdr>
    </w:div>
    <w:div w:id="504785018">
      <w:bodyDiv w:val="1"/>
      <w:marLeft w:val="0"/>
      <w:marRight w:val="0"/>
      <w:marTop w:val="0"/>
      <w:marBottom w:val="0"/>
      <w:divBdr>
        <w:top w:val="none" w:sz="0" w:space="0" w:color="auto"/>
        <w:left w:val="none" w:sz="0" w:space="0" w:color="auto"/>
        <w:bottom w:val="none" w:sz="0" w:space="0" w:color="auto"/>
        <w:right w:val="none" w:sz="0" w:space="0" w:color="auto"/>
      </w:divBdr>
    </w:div>
    <w:div w:id="528643894">
      <w:bodyDiv w:val="1"/>
      <w:marLeft w:val="0"/>
      <w:marRight w:val="0"/>
      <w:marTop w:val="0"/>
      <w:marBottom w:val="0"/>
      <w:divBdr>
        <w:top w:val="none" w:sz="0" w:space="0" w:color="auto"/>
        <w:left w:val="none" w:sz="0" w:space="0" w:color="auto"/>
        <w:bottom w:val="none" w:sz="0" w:space="0" w:color="auto"/>
        <w:right w:val="none" w:sz="0" w:space="0" w:color="auto"/>
      </w:divBdr>
    </w:div>
    <w:div w:id="537595997">
      <w:bodyDiv w:val="1"/>
      <w:marLeft w:val="0"/>
      <w:marRight w:val="0"/>
      <w:marTop w:val="0"/>
      <w:marBottom w:val="0"/>
      <w:divBdr>
        <w:top w:val="none" w:sz="0" w:space="0" w:color="auto"/>
        <w:left w:val="none" w:sz="0" w:space="0" w:color="auto"/>
        <w:bottom w:val="none" w:sz="0" w:space="0" w:color="auto"/>
        <w:right w:val="none" w:sz="0" w:space="0" w:color="auto"/>
      </w:divBdr>
      <w:divsChild>
        <w:div w:id="1995065269">
          <w:marLeft w:val="0"/>
          <w:marRight w:val="0"/>
          <w:marTop w:val="0"/>
          <w:marBottom w:val="0"/>
          <w:divBdr>
            <w:top w:val="single" w:sz="2" w:space="0" w:color="E3E3E3"/>
            <w:left w:val="single" w:sz="2" w:space="0" w:color="E3E3E3"/>
            <w:bottom w:val="single" w:sz="2" w:space="0" w:color="E3E3E3"/>
            <w:right w:val="single" w:sz="2" w:space="0" w:color="E3E3E3"/>
          </w:divBdr>
          <w:divsChild>
            <w:div w:id="624123283">
              <w:marLeft w:val="0"/>
              <w:marRight w:val="0"/>
              <w:marTop w:val="0"/>
              <w:marBottom w:val="0"/>
              <w:divBdr>
                <w:top w:val="single" w:sz="2" w:space="0" w:color="E3E3E3"/>
                <w:left w:val="single" w:sz="2" w:space="0" w:color="E3E3E3"/>
                <w:bottom w:val="single" w:sz="2" w:space="0" w:color="E3E3E3"/>
                <w:right w:val="single" w:sz="2" w:space="0" w:color="E3E3E3"/>
              </w:divBdr>
              <w:divsChild>
                <w:div w:id="1455830648">
                  <w:marLeft w:val="0"/>
                  <w:marRight w:val="0"/>
                  <w:marTop w:val="0"/>
                  <w:marBottom w:val="0"/>
                  <w:divBdr>
                    <w:top w:val="single" w:sz="2" w:space="0" w:color="E3E3E3"/>
                    <w:left w:val="single" w:sz="2" w:space="0" w:color="E3E3E3"/>
                    <w:bottom w:val="single" w:sz="2" w:space="0" w:color="E3E3E3"/>
                    <w:right w:val="single" w:sz="2" w:space="0" w:color="E3E3E3"/>
                  </w:divBdr>
                  <w:divsChild>
                    <w:div w:id="861747623">
                      <w:marLeft w:val="0"/>
                      <w:marRight w:val="0"/>
                      <w:marTop w:val="0"/>
                      <w:marBottom w:val="0"/>
                      <w:divBdr>
                        <w:top w:val="single" w:sz="2" w:space="0" w:color="E3E3E3"/>
                        <w:left w:val="single" w:sz="2" w:space="0" w:color="E3E3E3"/>
                        <w:bottom w:val="single" w:sz="2" w:space="0" w:color="E3E3E3"/>
                        <w:right w:val="single" w:sz="2" w:space="0" w:color="E3E3E3"/>
                      </w:divBdr>
                      <w:divsChild>
                        <w:div w:id="1731419908">
                          <w:marLeft w:val="0"/>
                          <w:marRight w:val="0"/>
                          <w:marTop w:val="0"/>
                          <w:marBottom w:val="0"/>
                          <w:divBdr>
                            <w:top w:val="single" w:sz="2" w:space="0" w:color="E3E3E3"/>
                            <w:left w:val="single" w:sz="2" w:space="0" w:color="E3E3E3"/>
                            <w:bottom w:val="single" w:sz="2" w:space="0" w:color="E3E3E3"/>
                            <w:right w:val="single" w:sz="2" w:space="0" w:color="E3E3E3"/>
                          </w:divBdr>
                          <w:divsChild>
                            <w:div w:id="1535078714">
                              <w:marLeft w:val="0"/>
                              <w:marRight w:val="0"/>
                              <w:marTop w:val="0"/>
                              <w:marBottom w:val="0"/>
                              <w:divBdr>
                                <w:top w:val="single" w:sz="2" w:space="0" w:color="E3E3E3"/>
                                <w:left w:val="single" w:sz="2" w:space="0" w:color="E3E3E3"/>
                                <w:bottom w:val="single" w:sz="2" w:space="0" w:color="E3E3E3"/>
                                <w:right w:val="single" w:sz="2" w:space="0" w:color="E3E3E3"/>
                              </w:divBdr>
                              <w:divsChild>
                                <w:div w:id="259870995">
                                  <w:marLeft w:val="0"/>
                                  <w:marRight w:val="0"/>
                                  <w:marTop w:val="100"/>
                                  <w:marBottom w:val="100"/>
                                  <w:divBdr>
                                    <w:top w:val="single" w:sz="2" w:space="0" w:color="E3E3E3"/>
                                    <w:left w:val="single" w:sz="2" w:space="0" w:color="E3E3E3"/>
                                    <w:bottom w:val="single" w:sz="2" w:space="0" w:color="E3E3E3"/>
                                    <w:right w:val="single" w:sz="2" w:space="0" w:color="E3E3E3"/>
                                  </w:divBdr>
                                  <w:divsChild>
                                    <w:div w:id="1704018398">
                                      <w:marLeft w:val="0"/>
                                      <w:marRight w:val="0"/>
                                      <w:marTop w:val="0"/>
                                      <w:marBottom w:val="0"/>
                                      <w:divBdr>
                                        <w:top w:val="single" w:sz="2" w:space="0" w:color="E3E3E3"/>
                                        <w:left w:val="single" w:sz="2" w:space="0" w:color="E3E3E3"/>
                                        <w:bottom w:val="single" w:sz="2" w:space="0" w:color="E3E3E3"/>
                                        <w:right w:val="single" w:sz="2" w:space="0" w:color="E3E3E3"/>
                                      </w:divBdr>
                                      <w:divsChild>
                                        <w:div w:id="268390385">
                                          <w:marLeft w:val="0"/>
                                          <w:marRight w:val="0"/>
                                          <w:marTop w:val="0"/>
                                          <w:marBottom w:val="0"/>
                                          <w:divBdr>
                                            <w:top w:val="single" w:sz="2" w:space="0" w:color="E3E3E3"/>
                                            <w:left w:val="single" w:sz="2" w:space="0" w:color="E3E3E3"/>
                                            <w:bottom w:val="single" w:sz="2" w:space="0" w:color="E3E3E3"/>
                                            <w:right w:val="single" w:sz="2" w:space="0" w:color="E3E3E3"/>
                                          </w:divBdr>
                                          <w:divsChild>
                                            <w:div w:id="433675094">
                                              <w:marLeft w:val="0"/>
                                              <w:marRight w:val="0"/>
                                              <w:marTop w:val="0"/>
                                              <w:marBottom w:val="0"/>
                                              <w:divBdr>
                                                <w:top w:val="single" w:sz="2" w:space="0" w:color="E3E3E3"/>
                                                <w:left w:val="single" w:sz="2" w:space="0" w:color="E3E3E3"/>
                                                <w:bottom w:val="single" w:sz="2" w:space="0" w:color="E3E3E3"/>
                                                <w:right w:val="single" w:sz="2" w:space="0" w:color="E3E3E3"/>
                                              </w:divBdr>
                                              <w:divsChild>
                                                <w:div w:id="163782152">
                                                  <w:marLeft w:val="0"/>
                                                  <w:marRight w:val="0"/>
                                                  <w:marTop w:val="0"/>
                                                  <w:marBottom w:val="0"/>
                                                  <w:divBdr>
                                                    <w:top w:val="single" w:sz="2" w:space="0" w:color="E3E3E3"/>
                                                    <w:left w:val="single" w:sz="2" w:space="0" w:color="E3E3E3"/>
                                                    <w:bottom w:val="single" w:sz="2" w:space="0" w:color="E3E3E3"/>
                                                    <w:right w:val="single" w:sz="2" w:space="0" w:color="E3E3E3"/>
                                                  </w:divBdr>
                                                  <w:divsChild>
                                                    <w:div w:id="155338881">
                                                      <w:marLeft w:val="0"/>
                                                      <w:marRight w:val="0"/>
                                                      <w:marTop w:val="0"/>
                                                      <w:marBottom w:val="0"/>
                                                      <w:divBdr>
                                                        <w:top w:val="single" w:sz="2" w:space="0" w:color="E3E3E3"/>
                                                        <w:left w:val="single" w:sz="2" w:space="0" w:color="E3E3E3"/>
                                                        <w:bottom w:val="single" w:sz="2" w:space="0" w:color="E3E3E3"/>
                                                        <w:right w:val="single" w:sz="2" w:space="0" w:color="E3E3E3"/>
                                                      </w:divBdr>
                                                      <w:divsChild>
                                                        <w:div w:id="9697450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70149378">
                                                  <w:marLeft w:val="0"/>
                                                  <w:marRight w:val="0"/>
                                                  <w:marTop w:val="0"/>
                                                  <w:marBottom w:val="0"/>
                                                  <w:divBdr>
                                                    <w:top w:val="single" w:sz="2" w:space="0" w:color="E3E3E3"/>
                                                    <w:left w:val="single" w:sz="2" w:space="0" w:color="E3E3E3"/>
                                                    <w:bottom w:val="single" w:sz="2" w:space="0" w:color="E3E3E3"/>
                                                    <w:right w:val="single" w:sz="2" w:space="0" w:color="E3E3E3"/>
                                                  </w:divBdr>
                                                  <w:divsChild>
                                                    <w:div w:id="654602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32567982">
          <w:marLeft w:val="0"/>
          <w:marRight w:val="0"/>
          <w:marTop w:val="0"/>
          <w:marBottom w:val="0"/>
          <w:divBdr>
            <w:top w:val="none" w:sz="0" w:space="0" w:color="auto"/>
            <w:left w:val="none" w:sz="0" w:space="0" w:color="auto"/>
            <w:bottom w:val="none" w:sz="0" w:space="0" w:color="auto"/>
            <w:right w:val="none" w:sz="0" w:space="0" w:color="auto"/>
          </w:divBdr>
          <w:divsChild>
            <w:div w:id="764956943">
              <w:marLeft w:val="0"/>
              <w:marRight w:val="0"/>
              <w:marTop w:val="100"/>
              <w:marBottom w:val="100"/>
              <w:divBdr>
                <w:top w:val="single" w:sz="2" w:space="0" w:color="E3E3E3"/>
                <w:left w:val="single" w:sz="2" w:space="0" w:color="E3E3E3"/>
                <w:bottom w:val="single" w:sz="2" w:space="0" w:color="E3E3E3"/>
                <w:right w:val="single" w:sz="2" w:space="0" w:color="E3E3E3"/>
              </w:divBdr>
              <w:divsChild>
                <w:div w:id="753209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61353292">
      <w:bodyDiv w:val="1"/>
      <w:marLeft w:val="0"/>
      <w:marRight w:val="0"/>
      <w:marTop w:val="0"/>
      <w:marBottom w:val="0"/>
      <w:divBdr>
        <w:top w:val="none" w:sz="0" w:space="0" w:color="auto"/>
        <w:left w:val="none" w:sz="0" w:space="0" w:color="auto"/>
        <w:bottom w:val="none" w:sz="0" w:space="0" w:color="auto"/>
        <w:right w:val="none" w:sz="0" w:space="0" w:color="auto"/>
      </w:divBdr>
    </w:div>
    <w:div w:id="737482938">
      <w:bodyDiv w:val="1"/>
      <w:marLeft w:val="0"/>
      <w:marRight w:val="0"/>
      <w:marTop w:val="0"/>
      <w:marBottom w:val="0"/>
      <w:divBdr>
        <w:top w:val="none" w:sz="0" w:space="0" w:color="auto"/>
        <w:left w:val="none" w:sz="0" w:space="0" w:color="auto"/>
        <w:bottom w:val="none" w:sz="0" w:space="0" w:color="auto"/>
        <w:right w:val="none" w:sz="0" w:space="0" w:color="auto"/>
      </w:divBdr>
    </w:div>
    <w:div w:id="762991651">
      <w:bodyDiv w:val="1"/>
      <w:marLeft w:val="0"/>
      <w:marRight w:val="0"/>
      <w:marTop w:val="0"/>
      <w:marBottom w:val="0"/>
      <w:divBdr>
        <w:top w:val="none" w:sz="0" w:space="0" w:color="auto"/>
        <w:left w:val="none" w:sz="0" w:space="0" w:color="auto"/>
        <w:bottom w:val="none" w:sz="0" w:space="0" w:color="auto"/>
        <w:right w:val="none" w:sz="0" w:space="0" w:color="auto"/>
      </w:divBdr>
    </w:div>
    <w:div w:id="816798575">
      <w:bodyDiv w:val="1"/>
      <w:marLeft w:val="0"/>
      <w:marRight w:val="0"/>
      <w:marTop w:val="0"/>
      <w:marBottom w:val="0"/>
      <w:divBdr>
        <w:top w:val="none" w:sz="0" w:space="0" w:color="auto"/>
        <w:left w:val="none" w:sz="0" w:space="0" w:color="auto"/>
        <w:bottom w:val="none" w:sz="0" w:space="0" w:color="auto"/>
        <w:right w:val="none" w:sz="0" w:space="0" w:color="auto"/>
      </w:divBdr>
    </w:div>
    <w:div w:id="919488461">
      <w:bodyDiv w:val="1"/>
      <w:marLeft w:val="0"/>
      <w:marRight w:val="0"/>
      <w:marTop w:val="0"/>
      <w:marBottom w:val="0"/>
      <w:divBdr>
        <w:top w:val="none" w:sz="0" w:space="0" w:color="auto"/>
        <w:left w:val="none" w:sz="0" w:space="0" w:color="auto"/>
        <w:bottom w:val="none" w:sz="0" w:space="0" w:color="auto"/>
        <w:right w:val="none" w:sz="0" w:space="0" w:color="auto"/>
      </w:divBdr>
      <w:divsChild>
        <w:div w:id="571349217">
          <w:marLeft w:val="600"/>
          <w:marRight w:val="0"/>
          <w:marTop w:val="0"/>
          <w:marBottom w:val="0"/>
          <w:divBdr>
            <w:top w:val="none" w:sz="0" w:space="0" w:color="auto"/>
            <w:left w:val="none" w:sz="0" w:space="0" w:color="auto"/>
            <w:bottom w:val="none" w:sz="0" w:space="0" w:color="auto"/>
            <w:right w:val="none" w:sz="0" w:space="0" w:color="auto"/>
          </w:divBdr>
        </w:div>
        <w:div w:id="1576234535">
          <w:marLeft w:val="0"/>
          <w:marRight w:val="0"/>
          <w:marTop w:val="0"/>
          <w:marBottom w:val="0"/>
          <w:divBdr>
            <w:top w:val="none" w:sz="0" w:space="0" w:color="auto"/>
            <w:left w:val="none" w:sz="0" w:space="0" w:color="auto"/>
            <w:bottom w:val="none" w:sz="0" w:space="0" w:color="auto"/>
            <w:right w:val="none" w:sz="0" w:space="0" w:color="auto"/>
          </w:divBdr>
        </w:div>
        <w:div w:id="1751002288">
          <w:marLeft w:val="0"/>
          <w:marRight w:val="0"/>
          <w:marTop w:val="0"/>
          <w:marBottom w:val="0"/>
          <w:divBdr>
            <w:top w:val="none" w:sz="0" w:space="0" w:color="auto"/>
            <w:left w:val="none" w:sz="0" w:space="0" w:color="auto"/>
            <w:bottom w:val="none" w:sz="0" w:space="0" w:color="auto"/>
            <w:right w:val="none" w:sz="0" w:space="0" w:color="auto"/>
          </w:divBdr>
        </w:div>
        <w:div w:id="2037191195">
          <w:marLeft w:val="0"/>
          <w:marRight w:val="0"/>
          <w:marTop w:val="0"/>
          <w:marBottom w:val="0"/>
          <w:divBdr>
            <w:top w:val="none" w:sz="0" w:space="0" w:color="auto"/>
            <w:left w:val="none" w:sz="0" w:space="0" w:color="auto"/>
            <w:bottom w:val="none" w:sz="0" w:space="0" w:color="auto"/>
            <w:right w:val="none" w:sz="0" w:space="0" w:color="auto"/>
          </w:divBdr>
        </w:div>
        <w:div w:id="315643607">
          <w:marLeft w:val="0"/>
          <w:marRight w:val="0"/>
          <w:marTop w:val="0"/>
          <w:marBottom w:val="0"/>
          <w:divBdr>
            <w:top w:val="none" w:sz="0" w:space="0" w:color="auto"/>
            <w:left w:val="none" w:sz="0" w:space="0" w:color="auto"/>
            <w:bottom w:val="none" w:sz="0" w:space="0" w:color="auto"/>
            <w:right w:val="none" w:sz="0" w:space="0" w:color="auto"/>
          </w:divBdr>
        </w:div>
        <w:div w:id="248389014">
          <w:marLeft w:val="0"/>
          <w:marRight w:val="0"/>
          <w:marTop w:val="0"/>
          <w:marBottom w:val="0"/>
          <w:divBdr>
            <w:top w:val="none" w:sz="0" w:space="0" w:color="auto"/>
            <w:left w:val="none" w:sz="0" w:space="0" w:color="auto"/>
            <w:bottom w:val="none" w:sz="0" w:space="0" w:color="auto"/>
            <w:right w:val="none" w:sz="0" w:space="0" w:color="auto"/>
          </w:divBdr>
        </w:div>
        <w:div w:id="541794878">
          <w:marLeft w:val="600"/>
          <w:marRight w:val="0"/>
          <w:marTop w:val="0"/>
          <w:marBottom w:val="0"/>
          <w:divBdr>
            <w:top w:val="none" w:sz="0" w:space="0" w:color="auto"/>
            <w:left w:val="none" w:sz="0" w:space="0" w:color="auto"/>
            <w:bottom w:val="none" w:sz="0" w:space="0" w:color="auto"/>
            <w:right w:val="none" w:sz="0" w:space="0" w:color="auto"/>
          </w:divBdr>
        </w:div>
        <w:div w:id="1276257659">
          <w:marLeft w:val="0"/>
          <w:marRight w:val="0"/>
          <w:marTop w:val="0"/>
          <w:marBottom w:val="0"/>
          <w:divBdr>
            <w:top w:val="none" w:sz="0" w:space="0" w:color="auto"/>
            <w:left w:val="none" w:sz="0" w:space="0" w:color="auto"/>
            <w:bottom w:val="none" w:sz="0" w:space="0" w:color="auto"/>
            <w:right w:val="none" w:sz="0" w:space="0" w:color="auto"/>
          </w:divBdr>
        </w:div>
        <w:div w:id="1976597586">
          <w:marLeft w:val="0"/>
          <w:marRight w:val="0"/>
          <w:marTop w:val="0"/>
          <w:marBottom w:val="0"/>
          <w:divBdr>
            <w:top w:val="none" w:sz="0" w:space="0" w:color="auto"/>
            <w:left w:val="none" w:sz="0" w:space="0" w:color="auto"/>
            <w:bottom w:val="none" w:sz="0" w:space="0" w:color="auto"/>
            <w:right w:val="none" w:sz="0" w:space="0" w:color="auto"/>
          </w:divBdr>
        </w:div>
        <w:div w:id="1970671611">
          <w:marLeft w:val="0"/>
          <w:marRight w:val="0"/>
          <w:marTop w:val="0"/>
          <w:marBottom w:val="0"/>
          <w:divBdr>
            <w:top w:val="none" w:sz="0" w:space="0" w:color="auto"/>
            <w:left w:val="none" w:sz="0" w:space="0" w:color="auto"/>
            <w:bottom w:val="none" w:sz="0" w:space="0" w:color="auto"/>
            <w:right w:val="none" w:sz="0" w:space="0" w:color="auto"/>
          </w:divBdr>
        </w:div>
        <w:div w:id="341511536">
          <w:marLeft w:val="0"/>
          <w:marRight w:val="0"/>
          <w:marTop w:val="0"/>
          <w:marBottom w:val="0"/>
          <w:divBdr>
            <w:top w:val="none" w:sz="0" w:space="0" w:color="auto"/>
            <w:left w:val="none" w:sz="0" w:space="0" w:color="auto"/>
            <w:bottom w:val="none" w:sz="0" w:space="0" w:color="auto"/>
            <w:right w:val="none" w:sz="0" w:space="0" w:color="auto"/>
          </w:divBdr>
        </w:div>
        <w:div w:id="487134177">
          <w:marLeft w:val="0"/>
          <w:marRight w:val="0"/>
          <w:marTop w:val="0"/>
          <w:marBottom w:val="0"/>
          <w:divBdr>
            <w:top w:val="none" w:sz="0" w:space="0" w:color="auto"/>
            <w:left w:val="none" w:sz="0" w:space="0" w:color="auto"/>
            <w:bottom w:val="none" w:sz="0" w:space="0" w:color="auto"/>
            <w:right w:val="none" w:sz="0" w:space="0" w:color="auto"/>
          </w:divBdr>
        </w:div>
      </w:divsChild>
    </w:div>
    <w:div w:id="1039166806">
      <w:bodyDiv w:val="1"/>
      <w:marLeft w:val="0"/>
      <w:marRight w:val="0"/>
      <w:marTop w:val="0"/>
      <w:marBottom w:val="0"/>
      <w:divBdr>
        <w:top w:val="none" w:sz="0" w:space="0" w:color="auto"/>
        <w:left w:val="none" w:sz="0" w:space="0" w:color="auto"/>
        <w:bottom w:val="none" w:sz="0" w:space="0" w:color="auto"/>
        <w:right w:val="none" w:sz="0" w:space="0" w:color="auto"/>
      </w:divBdr>
    </w:div>
    <w:div w:id="1047872457">
      <w:bodyDiv w:val="1"/>
      <w:marLeft w:val="0"/>
      <w:marRight w:val="0"/>
      <w:marTop w:val="0"/>
      <w:marBottom w:val="0"/>
      <w:divBdr>
        <w:top w:val="none" w:sz="0" w:space="0" w:color="auto"/>
        <w:left w:val="none" w:sz="0" w:space="0" w:color="auto"/>
        <w:bottom w:val="none" w:sz="0" w:space="0" w:color="auto"/>
        <w:right w:val="none" w:sz="0" w:space="0" w:color="auto"/>
      </w:divBdr>
    </w:div>
    <w:div w:id="1106266435">
      <w:bodyDiv w:val="1"/>
      <w:marLeft w:val="0"/>
      <w:marRight w:val="0"/>
      <w:marTop w:val="0"/>
      <w:marBottom w:val="0"/>
      <w:divBdr>
        <w:top w:val="none" w:sz="0" w:space="0" w:color="auto"/>
        <w:left w:val="none" w:sz="0" w:space="0" w:color="auto"/>
        <w:bottom w:val="none" w:sz="0" w:space="0" w:color="auto"/>
        <w:right w:val="none" w:sz="0" w:space="0" w:color="auto"/>
      </w:divBdr>
    </w:div>
    <w:div w:id="1262104773">
      <w:bodyDiv w:val="1"/>
      <w:marLeft w:val="0"/>
      <w:marRight w:val="0"/>
      <w:marTop w:val="0"/>
      <w:marBottom w:val="0"/>
      <w:divBdr>
        <w:top w:val="none" w:sz="0" w:space="0" w:color="auto"/>
        <w:left w:val="none" w:sz="0" w:space="0" w:color="auto"/>
        <w:bottom w:val="none" w:sz="0" w:space="0" w:color="auto"/>
        <w:right w:val="none" w:sz="0" w:space="0" w:color="auto"/>
      </w:divBdr>
    </w:div>
    <w:div w:id="1351109046">
      <w:bodyDiv w:val="1"/>
      <w:marLeft w:val="0"/>
      <w:marRight w:val="0"/>
      <w:marTop w:val="0"/>
      <w:marBottom w:val="0"/>
      <w:divBdr>
        <w:top w:val="none" w:sz="0" w:space="0" w:color="auto"/>
        <w:left w:val="none" w:sz="0" w:space="0" w:color="auto"/>
        <w:bottom w:val="none" w:sz="0" w:space="0" w:color="auto"/>
        <w:right w:val="none" w:sz="0" w:space="0" w:color="auto"/>
      </w:divBdr>
    </w:div>
    <w:div w:id="1403674453">
      <w:bodyDiv w:val="1"/>
      <w:marLeft w:val="0"/>
      <w:marRight w:val="0"/>
      <w:marTop w:val="0"/>
      <w:marBottom w:val="0"/>
      <w:divBdr>
        <w:top w:val="none" w:sz="0" w:space="0" w:color="auto"/>
        <w:left w:val="none" w:sz="0" w:space="0" w:color="auto"/>
        <w:bottom w:val="none" w:sz="0" w:space="0" w:color="auto"/>
        <w:right w:val="none" w:sz="0" w:space="0" w:color="auto"/>
      </w:divBdr>
    </w:div>
    <w:div w:id="1782382771">
      <w:bodyDiv w:val="1"/>
      <w:marLeft w:val="0"/>
      <w:marRight w:val="0"/>
      <w:marTop w:val="0"/>
      <w:marBottom w:val="0"/>
      <w:divBdr>
        <w:top w:val="none" w:sz="0" w:space="0" w:color="auto"/>
        <w:left w:val="none" w:sz="0" w:space="0" w:color="auto"/>
        <w:bottom w:val="none" w:sz="0" w:space="0" w:color="auto"/>
        <w:right w:val="none" w:sz="0" w:space="0" w:color="auto"/>
      </w:divBdr>
    </w:div>
    <w:div w:id="1820001449">
      <w:bodyDiv w:val="1"/>
      <w:marLeft w:val="0"/>
      <w:marRight w:val="0"/>
      <w:marTop w:val="0"/>
      <w:marBottom w:val="0"/>
      <w:divBdr>
        <w:top w:val="none" w:sz="0" w:space="0" w:color="auto"/>
        <w:left w:val="none" w:sz="0" w:space="0" w:color="auto"/>
        <w:bottom w:val="none" w:sz="0" w:space="0" w:color="auto"/>
        <w:right w:val="none" w:sz="0" w:space="0" w:color="auto"/>
      </w:divBdr>
    </w:div>
    <w:div w:id="1922641910">
      <w:bodyDiv w:val="1"/>
      <w:marLeft w:val="0"/>
      <w:marRight w:val="0"/>
      <w:marTop w:val="0"/>
      <w:marBottom w:val="0"/>
      <w:divBdr>
        <w:top w:val="none" w:sz="0" w:space="0" w:color="auto"/>
        <w:left w:val="none" w:sz="0" w:space="0" w:color="auto"/>
        <w:bottom w:val="none" w:sz="0" w:space="0" w:color="auto"/>
        <w:right w:val="none" w:sz="0" w:space="0" w:color="auto"/>
      </w:divBdr>
    </w:div>
    <w:div w:id="1961256116">
      <w:bodyDiv w:val="1"/>
      <w:marLeft w:val="0"/>
      <w:marRight w:val="0"/>
      <w:marTop w:val="0"/>
      <w:marBottom w:val="0"/>
      <w:divBdr>
        <w:top w:val="none" w:sz="0" w:space="0" w:color="auto"/>
        <w:left w:val="none" w:sz="0" w:space="0" w:color="auto"/>
        <w:bottom w:val="none" w:sz="0" w:space="0" w:color="auto"/>
        <w:right w:val="none" w:sz="0" w:space="0" w:color="auto"/>
      </w:divBdr>
    </w:div>
    <w:div w:id="2109697197">
      <w:bodyDiv w:val="1"/>
      <w:marLeft w:val="0"/>
      <w:marRight w:val="0"/>
      <w:marTop w:val="0"/>
      <w:marBottom w:val="0"/>
      <w:divBdr>
        <w:top w:val="none" w:sz="0" w:space="0" w:color="auto"/>
        <w:left w:val="none" w:sz="0" w:space="0" w:color="auto"/>
        <w:bottom w:val="none" w:sz="0" w:space="0" w:color="auto"/>
        <w:right w:val="none" w:sz="0" w:space="0" w:color="auto"/>
      </w:divBdr>
    </w:div>
    <w:div w:id="214199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ia%20Rincon\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5AF96-E424-48AC-B05F-EB6181E1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23</TotalTime>
  <Pages>4</Pages>
  <Words>1689</Words>
  <Characters>9291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Rincón  Florez</dc:creator>
  <cp:keywords/>
  <dc:description/>
  <cp:lastModifiedBy>Néstor Ricardo Gil Ramos</cp:lastModifiedBy>
  <cp:revision>7</cp:revision>
  <cp:lastPrinted>2024-04-17T09:05:00Z</cp:lastPrinted>
  <dcterms:created xsi:type="dcterms:W3CDTF">2025-01-16T16:21:00Z</dcterms:created>
  <dcterms:modified xsi:type="dcterms:W3CDTF">2025-01-17T19:02:00Z</dcterms:modified>
</cp:coreProperties>
</file>