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34C1E" w14:textId="7FE8562E" w:rsidR="00824BB8" w:rsidRPr="00BB5BB9" w:rsidRDefault="00824BB8" w:rsidP="00BB5BB9">
      <w:pPr>
        <w:spacing w:after="117" w:line="360" w:lineRule="auto"/>
        <w:ind w:left="10" w:right="4"/>
      </w:pPr>
      <w:r w:rsidRPr="00BB5BB9">
        <w:t xml:space="preserve">Santiago de Cali, </w:t>
      </w:r>
      <w:r w:rsidR="00611192" w:rsidRPr="00BB5BB9">
        <w:t>2</w:t>
      </w:r>
      <w:r w:rsidR="00787167">
        <w:t>5</w:t>
      </w:r>
      <w:r w:rsidRPr="00BB5BB9">
        <w:t xml:space="preserve"> de enero de 2024. </w:t>
      </w:r>
    </w:p>
    <w:p w14:paraId="61752CBB" w14:textId="0FA1CCFF" w:rsidR="006A0F16" w:rsidRPr="00BB5BB9" w:rsidRDefault="00824BB8" w:rsidP="00BB5BB9">
      <w:pPr>
        <w:spacing w:after="115" w:line="360" w:lineRule="auto"/>
        <w:ind w:left="0" w:right="4" w:firstLine="0"/>
        <w:jc w:val="left"/>
      </w:pPr>
      <w:r w:rsidRPr="00BB5BB9">
        <w:t xml:space="preserve">  </w:t>
      </w:r>
    </w:p>
    <w:p w14:paraId="03148478" w14:textId="77777777" w:rsidR="00824BB8" w:rsidRPr="00BB5BB9" w:rsidRDefault="00824BB8" w:rsidP="00BB5BB9">
      <w:pPr>
        <w:spacing w:after="115" w:line="360" w:lineRule="auto"/>
        <w:ind w:left="10" w:right="4"/>
      </w:pPr>
      <w:r w:rsidRPr="00BB5BB9">
        <w:t xml:space="preserve">Señores </w:t>
      </w:r>
    </w:p>
    <w:p w14:paraId="452A93A2" w14:textId="1C4A82A6" w:rsidR="00824BB8" w:rsidRPr="00BB5BB9" w:rsidRDefault="0010335C" w:rsidP="00BB5BB9">
      <w:pPr>
        <w:spacing w:after="119" w:line="360" w:lineRule="auto"/>
        <w:ind w:left="10" w:right="4"/>
        <w:jc w:val="left"/>
      </w:pPr>
      <w:r>
        <w:rPr>
          <w:b/>
        </w:rPr>
        <w:t>HARINERA DEL VALLE S.A.</w:t>
      </w:r>
    </w:p>
    <w:p w14:paraId="0D6E95DC" w14:textId="77777777" w:rsidR="00824BB8" w:rsidRDefault="00824BB8" w:rsidP="00BB5BB9">
      <w:pPr>
        <w:spacing w:after="119" w:line="360" w:lineRule="auto"/>
        <w:ind w:left="10" w:right="4"/>
        <w:jc w:val="left"/>
        <w:rPr>
          <w:b/>
        </w:rPr>
      </w:pPr>
      <w:proofErr w:type="spellStart"/>
      <w:r w:rsidRPr="00BB5BB9">
        <w:rPr>
          <w:b/>
        </w:rPr>
        <w:t>Atn</w:t>
      </w:r>
      <w:proofErr w:type="spellEnd"/>
      <w:r w:rsidRPr="00BB5BB9">
        <w:rPr>
          <w:b/>
        </w:rPr>
        <w:t xml:space="preserve">. Dr. Juan Mario Rendón </w:t>
      </w:r>
    </w:p>
    <w:p w14:paraId="416DEB38" w14:textId="7424C3C3" w:rsidR="0010335C" w:rsidRPr="00BB5BB9" w:rsidRDefault="0010335C" w:rsidP="00BB5BB9">
      <w:pPr>
        <w:spacing w:after="119" w:line="360" w:lineRule="auto"/>
        <w:ind w:left="10" w:right="4"/>
        <w:jc w:val="left"/>
      </w:pPr>
      <w:r>
        <w:rPr>
          <w:b/>
        </w:rPr>
        <w:t xml:space="preserve">Gerente Jurídico </w:t>
      </w:r>
    </w:p>
    <w:p w14:paraId="1B48697B" w14:textId="7165AC6D" w:rsidR="00824BB8" w:rsidRPr="00BB5BB9" w:rsidRDefault="00824BB8" w:rsidP="00BB5BB9">
      <w:pPr>
        <w:spacing w:after="119" w:line="360" w:lineRule="auto"/>
        <w:ind w:left="10" w:right="4"/>
        <w:jc w:val="left"/>
        <w:rPr>
          <w:bCs/>
        </w:rPr>
      </w:pPr>
      <w:r w:rsidRPr="00BB5BB9">
        <w:rPr>
          <w:bCs/>
        </w:rPr>
        <w:t>Ciudad</w:t>
      </w:r>
    </w:p>
    <w:p w14:paraId="500C7C31" w14:textId="04CA2F65" w:rsidR="00824BB8" w:rsidRPr="00BB5BB9" w:rsidRDefault="00824BB8" w:rsidP="00BB5BB9">
      <w:pPr>
        <w:spacing w:after="115" w:line="360" w:lineRule="auto"/>
        <w:ind w:left="10" w:right="4"/>
        <w:jc w:val="right"/>
      </w:pPr>
      <w:r w:rsidRPr="00BB5BB9">
        <w:t>Asunto: Estudio de títulos</w:t>
      </w:r>
    </w:p>
    <w:p w14:paraId="0A053B78" w14:textId="77777777" w:rsidR="00824BB8" w:rsidRPr="00BB5BB9" w:rsidRDefault="00824BB8" w:rsidP="00BB5BB9">
      <w:pPr>
        <w:spacing w:after="115" w:line="360" w:lineRule="auto"/>
        <w:ind w:left="10" w:right="4"/>
      </w:pPr>
      <w:r w:rsidRPr="00BB5BB9">
        <w:t>Estimado doctor Rendón:</w:t>
      </w:r>
    </w:p>
    <w:p w14:paraId="05C73201" w14:textId="77777777" w:rsidR="00824BB8" w:rsidRPr="00BB5BB9" w:rsidRDefault="00824BB8" w:rsidP="00BB5BB9">
      <w:pPr>
        <w:spacing w:after="117" w:line="360" w:lineRule="auto"/>
        <w:ind w:left="0" w:right="4" w:firstLine="0"/>
        <w:jc w:val="left"/>
      </w:pPr>
      <w:r w:rsidRPr="00BB5BB9">
        <w:t xml:space="preserve">  </w:t>
      </w:r>
    </w:p>
    <w:p w14:paraId="7669D88F" w14:textId="4B11ABF6" w:rsidR="00D3138B" w:rsidRPr="00BB5BB9" w:rsidRDefault="00824BB8" w:rsidP="00BB5BB9">
      <w:pPr>
        <w:spacing w:after="0" w:line="360" w:lineRule="auto"/>
        <w:ind w:left="0" w:right="4"/>
      </w:pPr>
      <w:r w:rsidRPr="00BB5BB9">
        <w:t>Comedidamente, procedemos a presentar el resultado del estudio de títulos de</w:t>
      </w:r>
      <w:r w:rsidR="00611192" w:rsidRPr="00BB5BB9">
        <w:t xml:space="preserve"> los Folios de Matrícula Inmobiliaria (en adelante FMI) </w:t>
      </w:r>
      <w:r w:rsidR="008E5041" w:rsidRPr="00DC17EA">
        <w:t>370-106955</w:t>
      </w:r>
      <w:r w:rsidR="008E5041">
        <w:t xml:space="preserve"> y </w:t>
      </w:r>
      <w:r w:rsidR="00DC17EA" w:rsidRPr="00447AFC">
        <w:t>370-556553</w:t>
      </w:r>
      <w:r w:rsidRPr="00BB5BB9">
        <w:t xml:space="preserve">, </w:t>
      </w:r>
      <w:r w:rsidR="00397DE2" w:rsidRPr="00BB5BB9">
        <w:t xml:space="preserve">en los siguientes términos: </w:t>
      </w:r>
    </w:p>
    <w:p w14:paraId="55A5E0AE" w14:textId="77777777" w:rsidR="00D3138B" w:rsidRPr="00BB5BB9" w:rsidRDefault="00397DE2" w:rsidP="00BB5BB9">
      <w:pPr>
        <w:spacing w:after="0" w:line="360" w:lineRule="auto"/>
        <w:ind w:left="0" w:right="4" w:firstLine="0"/>
        <w:jc w:val="left"/>
      </w:pPr>
      <w:r w:rsidRPr="00BB5BB9">
        <w:t xml:space="preserve">  </w:t>
      </w:r>
    </w:p>
    <w:p w14:paraId="57A9616E" w14:textId="4FEBA6F2" w:rsidR="00D3138B" w:rsidRPr="00BB5BB9" w:rsidRDefault="00397DE2" w:rsidP="00BB5BB9">
      <w:pPr>
        <w:pStyle w:val="ListParagraph"/>
        <w:numPr>
          <w:ilvl w:val="0"/>
          <w:numId w:val="30"/>
        </w:numPr>
        <w:spacing w:after="0" w:line="360" w:lineRule="auto"/>
        <w:ind w:right="4"/>
        <w:jc w:val="left"/>
      </w:pPr>
      <w:r w:rsidRPr="00BB5BB9">
        <w:rPr>
          <w:b/>
        </w:rPr>
        <w:t xml:space="preserve">Documentos </w:t>
      </w:r>
      <w:r w:rsidR="009314DF" w:rsidRPr="00BB5BB9">
        <w:rPr>
          <w:b/>
        </w:rPr>
        <w:t>tenidos en cuenta:</w:t>
      </w:r>
    </w:p>
    <w:p w14:paraId="180B9A38" w14:textId="77777777" w:rsidR="00D3138B" w:rsidRPr="00BB5BB9" w:rsidRDefault="00397DE2" w:rsidP="00BB5BB9">
      <w:pPr>
        <w:spacing w:after="0" w:line="360" w:lineRule="auto"/>
        <w:ind w:left="0" w:right="4" w:firstLine="0"/>
        <w:jc w:val="left"/>
      </w:pPr>
      <w:r w:rsidRPr="00BB5BB9">
        <w:t xml:space="preserve"> </w:t>
      </w:r>
    </w:p>
    <w:p w14:paraId="6F7A1C01" w14:textId="4A164D24" w:rsidR="00D3138B" w:rsidRPr="00BB5BB9" w:rsidRDefault="00397DE2" w:rsidP="00DC17EA">
      <w:pPr>
        <w:numPr>
          <w:ilvl w:val="1"/>
          <w:numId w:val="1"/>
        </w:numPr>
        <w:spacing w:after="0" w:line="360" w:lineRule="auto"/>
        <w:ind w:left="567" w:right="4" w:hanging="567"/>
      </w:pPr>
      <w:r w:rsidRPr="00BB5BB9">
        <w:t xml:space="preserve">Certificado de tradición del predio con </w:t>
      </w:r>
      <w:r w:rsidR="005D3099" w:rsidRPr="00BB5BB9">
        <w:t>FMI</w:t>
      </w:r>
      <w:r w:rsidRPr="00BB5BB9">
        <w:t xml:space="preserve"> </w:t>
      </w:r>
      <w:r w:rsidR="00DC17EA" w:rsidRPr="00447AFC">
        <w:t>370-556553</w:t>
      </w:r>
      <w:r w:rsidR="00DC17EA">
        <w:t xml:space="preserve"> </w:t>
      </w:r>
      <w:r w:rsidRPr="00BB5BB9">
        <w:t xml:space="preserve">de la Oficina de Registro de Instrumentos Públicos de </w:t>
      </w:r>
      <w:r w:rsidR="00DC17EA">
        <w:t>Cali</w:t>
      </w:r>
      <w:r w:rsidRPr="00BB5BB9">
        <w:t xml:space="preserve">, expedido el </w:t>
      </w:r>
      <w:r w:rsidR="00824BB8" w:rsidRPr="00BB5BB9">
        <w:t>27 de octubre de 2023</w:t>
      </w:r>
      <w:r w:rsidRPr="00BB5BB9">
        <w:t xml:space="preserve">. </w:t>
      </w:r>
    </w:p>
    <w:p w14:paraId="36105424" w14:textId="77777777" w:rsidR="00DC17EA" w:rsidRDefault="00824BB8" w:rsidP="00DC17EA">
      <w:pPr>
        <w:numPr>
          <w:ilvl w:val="1"/>
          <w:numId w:val="1"/>
        </w:numPr>
        <w:spacing w:after="0" w:line="360" w:lineRule="auto"/>
        <w:ind w:left="567" w:right="4" w:hanging="567"/>
      </w:pPr>
      <w:r w:rsidRPr="00BB5BB9">
        <w:t xml:space="preserve">Certificado de tradición del predio con </w:t>
      </w:r>
      <w:r w:rsidR="005D3099" w:rsidRPr="00BB5BB9">
        <w:t>FMI</w:t>
      </w:r>
      <w:r w:rsidRPr="00BB5BB9">
        <w:t xml:space="preserve"> </w:t>
      </w:r>
      <w:r w:rsidR="00DC17EA" w:rsidRPr="00DC17EA">
        <w:t>370-106955</w:t>
      </w:r>
      <w:r w:rsidR="00DC17EA">
        <w:t xml:space="preserve"> de </w:t>
      </w:r>
      <w:r w:rsidRPr="00BB5BB9">
        <w:t xml:space="preserve">la Oficina de Registro de Instrumentos Públicos de </w:t>
      </w:r>
      <w:r w:rsidR="00DC17EA">
        <w:t xml:space="preserve">Cali, </w:t>
      </w:r>
      <w:r w:rsidRPr="00BB5BB9">
        <w:t xml:space="preserve">expedido el 27 de octubre de 2023. </w:t>
      </w:r>
    </w:p>
    <w:p w14:paraId="019CD7DB" w14:textId="71466FA6" w:rsidR="00DC17EA" w:rsidRDefault="00DC17EA" w:rsidP="00DC17EA">
      <w:pPr>
        <w:numPr>
          <w:ilvl w:val="1"/>
          <w:numId w:val="1"/>
        </w:numPr>
        <w:spacing w:after="0" w:line="360" w:lineRule="auto"/>
        <w:ind w:left="567" w:right="4" w:hanging="567"/>
      </w:pPr>
      <w:r>
        <w:t>Escritura Pública 371 del 27-01-59 Notaría 1 de Cali</w:t>
      </w:r>
      <w:r w:rsidR="008E5041">
        <w:t>.</w:t>
      </w:r>
    </w:p>
    <w:p w14:paraId="57C437C9" w14:textId="36361E14" w:rsidR="00DC17EA" w:rsidRDefault="00DC17EA" w:rsidP="00DC17EA">
      <w:pPr>
        <w:numPr>
          <w:ilvl w:val="1"/>
          <w:numId w:val="1"/>
        </w:numPr>
        <w:spacing w:after="0" w:line="360" w:lineRule="auto"/>
        <w:ind w:left="567" w:right="4" w:hanging="567"/>
      </w:pPr>
      <w:r>
        <w:t>Escritura Pública 1.896 del 10-06-73 Notaría 1 de Cali</w:t>
      </w:r>
      <w:r w:rsidR="008E5041">
        <w:t>.</w:t>
      </w:r>
    </w:p>
    <w:p w14:paraId="03B34EBF" w14:textId="552CB8F6" w:rsidR="00DC17EA" w:rsidRDefault="00DC17EA" w:rsidP="00DC17EA">
      <w:pPr>
        <w:numPr>
          <w:ilvl w:val="1"/>
          <w:numId w:val="1"/>
        </w:numPr>
        <w:spacing w:after="0" w:line="360" w:lineRule="auto"/>
        <w:ind w:left="567" w:right="4" w:hanging="567"/>
      </w:pPr>
      <w:r>
        <w:t>Escritura Pública 3.081 del 21-12-83 Notaría 1 de Cali</w:t>
      </w:r>
      <w:r w:rsidR="008E5041">
        <w:t>.</w:t>
      </w:r>
    </w:p>
    <w:p w14:paraId="1C62F783" w14:textId="2FC08B16" w:rsidR="00DC17EA" w:rsidRDefault="00DC17EA" w:rsidP="00DC17EA">
      <w:pPr>
        <w:numPr>
          <w:ilvl w:val="1"/>
          <w:numId w:val="1"/>
        </w:numPr>
        <w:spacing w:after="0" w:line="360" w:lineRule="auto"/>
        <w:ind w:left="567" w:right="4" w:hanging="567"/>
      </w:pPr>
      <w:r>
        <w:t>Escritura Pública 4.780 del 31-12-84 Notaría 9 de Cali</w:t>
      </w:r>
      <w:r w:rsidR="008E5041">
        <w:t>.</w:t>
      </w:r>
    </w:p>
    <w:p w14:paraId="4756AAA7" w14:textId="08A49D0B" w:rsidR="00DC17EA" w:rsidRDefault="00DC17EA" w:rsidP="00DC17EA">
      <w:pPr>
        <w:numPr>
          <w:ilvl w:val="1"/>
          <w:numId w:val="1"/>
        </w:numPr>
        <w:spacing w:after="0" w:line="360" w:lineRule="auto"/>
        <w:ind w:left="567" w:right="4" w:hanging="567"/>
      </w:pPr>
      <w:r>
        <w:t>Escritura Pública 1.655 del 05-05-92 Notaría 11 de Cali</w:t>
      </w:r>
      <w:r w:rsidR="008E5041">
        <w:t>.</w:t>
      </w:r>
    </w:p>
    <w:p w14:paraId="08CD02E2" w14:textId="2E295E81" w:rsidR="00DC17EA" w:rsidRDefault="00DC17EA" w:rsidP="00DC17EA">
      <w:pPr>
        <w:numPr>
          <w:ilvl w:val="1"/>
          <w:numId w:val="1"/>
        </w:numPr>
        <w:spacing w:after="0" w:line="360" w:lineRule="auto"/>
        <w:ind w:left="567" w:right="4" w:hanging="567"/>
      </w:pPr>
      <w:r>
        <w:t>Escritura Pública 85 del 15-01-93 Notaría 11 de Cali</w:t>
      </w:r>
      <w:r w:rsidR="008E5041">
        <w:t>.</w:t>
      </w:r>
    </w:p>
    <w:p w14:paraId="0F656961" w14:textId="041B347D" w:rsidR="00DC17EA" w:rsidRDefault="00DC17EA" w:rsidP="00DC17EA">
      <w:pPr>
        <w:numPr>
          <w:ilvl w:val="1"/>
          <w:numId w:val="1"/>
        </w:numPr>
        <w:spacing w:after="0" w:line="360" w:lineRule="auto"/>
        <w:ind w:left="567" w:right="4" w:hanging="567"/>
      </w:pPr>
      <w:r>
        <w:t>Escritura Pública 7.576 del 02-11-94 Notaría 3 de Cali</w:t>
      </w:r>
      <w:r w:rsidR="008E5041">
        <w:t>.</w:t>
      </w:r>
    </w:p>
    <w:p w14:paraId="39DCF4C1" w14:textId="22B946AD" w:rsidR="00DC17EA" w:rsidRDefault="00DC17EA" w:rsidP="00DC17EA">
      <w:pPr>
        <w:numPr>
          <w:ilvl w:val="1"/>
          <w:numId w:val="1"/>
        </w:numPr>
        <w:spacing w:after="0" w:line="360" w:lineRule="auto"/>
        <w:ind w:left="567" w:right="4" w:hanging="567"/>
      </w:pPr>
      <w:r>
        <w:t>Escritura Pública 9.040 del 15-12-94 Notaría 3 de Cali</w:t>
      </w:r>
      <w:r w:rsidR="008E5041">
        <w:t>.</w:t>
      </w:r>
    </w:p>
    <w:p w14:paraId="00154CB3" w14:textId="38D91538" w:rsidR="00DC17EA" w:rsidRDefault="00DC17EA" w:rsidP="00DC17EA">
      <w:pPr>
        <w:numPr>
          <w:ilvl w:val="1"/>
          <w:numId w:val="1"/>
        </w:numPr>
        <w:spacing w:after="0" w:line="360" w:lineRule="auto"/>
        <w:ind w:left="567" w:right="4" w:hanging="567"/>
      </w:pPr>
      <w:r>
        <w:lastRenderedPageBreak/>
        <w:t>Escritura Pública 2.764 del 29-12-95 Notaría 15 de Cali</w:t>
      </w:r>
      <w:r w:rsidR="008E5041">
        <w:t>.</w:t>
      </w:r>
    </w:p>
    <w:p w14:paraId="17643B7C" w14:textId="7B0FCBEC" w:rsidR="00DC17EA" w:rsidRDefault="00DC17EA" w:rsidP="00DC17EA">
      <w:pPr>
        <w:numPr>
          <w:ilvl w:val="1"/>
          <w:numId w:val="1"/>
        </w:numPr>
        <w:spacing w:after="0" w:line="360" w:lineRule="auto"/>
        <w:ind w:left="567" w:right="4" w:hanging="567"/>
      </w:pPr>
      <w:r>
        <w:t>Escritura Pública 1.939 del 19-04-96 Notaría 9 de Cali</w:t>
      </w:r>
      <w:r w:rsidR="008E5041">
        <w:t>.</w:t>
      </w:r>
    </w:p>
    <w:p w14:paraId="254F0684" w14:textId="280F20FC" w:rsidR="00DC17EA" w:rsidRDefault="00DC17EA" w:rsidP="00DC17EA">
      <w:pPr>
        <w:numPr>
          <w:ilvl w:val="1"/>
          <w:numId w:val="1"/>
        </w:numPr>
        <w:spacing w:after="0" w:line="360" w:lineRule="auto"/>
        <w:ind w:left="567" w:right="4" w:hanging="567"/>
      </w:pPr>
      <w:r>
        <w:t>Escritura Pública 6.829 del 30-12-97 Notaría 9 de Cali</w:t>
      </w:r>
      <w:r w:rsidR="008E5041">
        <w:t>.</w:t>
      </w:r>
    </w:p>
    <w:p w14:paraId="0578CC0A" w14:textId="67712DF3" w:rsidR="00DC17EA" w:rsidRDefault="00DC17EA" w:rsidP="00DC17EA">
      <w:pPr>
        <w:numPr>
          <w:ilvl w:val="1"/>
          <w:numId w:val="1"/>
        </w:numPr>
        <w:spacing w:after="0" w:line="360" w:lineRule="auto"/>
        <w:ind w:left="567" w:right="4" w:hanging="567"/>
      </w:pPr>
      <w:r>
        <w:t>Escritura Pública 3.759 del 18-12-98 Notaría 14 de Cali</w:t>
      </w:r>
      <w:r w:rsidR="008E5041">
        <w:t>.</w:t>
      </w:r>
    </w:p>
    <w:p w14:paraId="3F2E7712" w14:textId="7BFCAB46" w:rsidR="00DC17EA" w:rsidRDefault="00DC17EA" w:rsidP="00DC17EA">
      <w:pPr>
        <w:numPr>
          <w:ilvl w:val="1"/>
          <w:numId w:val="1"/>
        </w:numPr>
        <w:spacing w:after="0" w:line="360" w:lineRule="auto"/>
        <w:ind w:left="567" w:right="4" w:hanging="567"/>
      </w:pPr>
      <w:r>
        <w:t>Escritura Pública 203 del 05-02-99 Notaría 14 de Cali</w:t>
      </w:r>
      <w:r w:rsidR="008E5041">
        <w:t>.</w:t>
      </w:r>
    </w:p>
    <w:p w14:paraId="2796FFF1" w14:textId="2743A121" w:rsidR="00DC17EA" w:rsidRDefault="00DC17EA" w:rsidP="00DC17EA">
      <w:pPr>
        <w:numPr>
          <w:ilvl w:val="1"/>
          <w:numId w:val="1"/>
        </w:numPr>
        <w:spacing w:after="0" w:line="360" w:lineRule="auto"/>
        <w:ind w:left="567" w:right="4" w:hanging="567"/>
      </w:pPr>
      <w:r>
        <w:t>Escritura Pública 4.499 del 30-09-97 Notaría 11 de Cali</w:t>
      </w:r>
      <w:r w:rsidR="008E5041">
        <w:t>.</w:t>
      </w:r>
      <w:r>
        <w:t xml:space="preserve"> </w:t>
      </w:r>
    </w:p>
    <w:p w14:paraId="1958D4EE" w14:textId="68893CD6" w:rsidR="00DC17EA" w:rsidRDefault="00DC17EA" w:rsidP="00DC17EA">
      <w:pPr>
        <w:pStyle w:val="ListParagraph"/>
        <w:numPr>
          <w:ilvl w:val="1"/>
          <w:numId w:val="1"/>
        </w:numPr>
        <w:spacing w:line="360" w:lineRule="auto"/>
        <w:ind w:left="567" w:right="4" w:hanging="567"/>
      </w:pPr>
      <w:r>
        <w:t>Escritura Pública 856 del 28-04-2000 Notaría 5 de Cali</w:t>
      </w:r>
      <w:r w:rsidR="008E5041">
        <w:t>.</w:t>
      </w:r>
    </w:p>
    <w:p w14:paraId="7243EAFB" w14:textId="2EABA58F" w:rsidR="00DC17EA" w:rsidRDefault="00DC17EA" w:rsidP="00DC17EA">
      <w:pPr>
        <w:pStyle w:val="ListParagraph"/>
        <w:numPr>
          <w:ilvl w:val="1"/>
          <w:numId w:val="1"/>
        </w:numPr>
        <w:spacing w:line="360" w:lineRule="auto"/>
        <w:ind w:left="567" w:right="4" w:hanging="567"/>
      </w:pPr>
      <w:r>
        <w:t>Factura Impuesto Predial del inmueble con ficha catastral 0100000000660011000000000.</w:t>
      </w:r>
    </w:p>
    <w:p w14:paraId="52441942" w14:textId="0C47A6DE" w:rsidR="00DC17EA" w:rsidRDefault="00DC17EA" w:rsidP="00DC17EA">
      <w:pPr>
        <w:pStyle w:val="ListParagraph"/>
        <w:numPr>
          <w:ilvl w:val="1"/>
          <w:numId w:val="1"/>
        </w:numPr>
        <w:spacing w:line="360" w:lineRule="auto"/>
        <w:ind w:left="567" w:right="4" w:hanging="567"/>
      </w:pPr>
      <w:r>
        <w:t>Factura Impuesto Predial del inmueble con ficha catastral 01000000006</w:t>
      </w:r>
      <w:r w:rsidR="008E5041">
        <w:t>2</w:t>
      </w:r>
      <w:r>
        <w:t>00</w:t>
      </w:r>
      <w:r w:rsidR="008E5041">
        <w:t>03</w:t>
      </w:r>
      <w:r>
        <w:t>000000000.</w:t>
      </w:r>
    </w:p>
    <w:p w14:paraId="326C7F66" w14:textId="7612A388" w:rsidR="008E5041" w:rsidRDefault="008E5041" w:rsidP="008E5041">
      <w:pPr>
        <w:pStyle w:val="ListParagraph"/>
        <w:numPr>
          <w:ilvl w:val="1"/>
          <w:numId w:val="1"/>
        </w:numPr>
        <w:spacing w:line="360" w:lineRule="auto"/>
        <w:ind w:left="567" w:right="4" w:hanging="567"/>
      </w:pPr>
      <w:r>
        <w:t>Factura Impuesto Predial del inmueble con ficha catastral 0001000000030380000000000.</w:t>
      </w:r>
    </w:p>
    <w:p w14:paraId="7EB1C9B2" w14:textId="71E5F788" w:rsidR="008E5041" w:rsidRDefault="008E5041" w:rsidP="008E5041">
      <w:pPr>
        <w:pStyle w:val="ListParagraph"/>
        <w:numPr>
          <w:ilvl w:val="1"/>
          <w:numId w:val="1"/>
        </w:numPr>
        <w:spacing w:line="360" w:lineRule="auto"/>
        <w:ind w:left="567" w:right="4" w:hanging="567"/>
      </w:pPr>
      <w:r>
        <w:t>Factura Impuesto Predial del inmueble con ficha catastral 0001000000031593000000000.</w:t>
      </w:r>
    </w:p>
    <w:p w14:paraId="7038F645" w14:textId="07415AD6" w:rsidR="00DC17EA" w:rsidRDefault="008E5041" w:rsidP="008E5041">
      <w:pPr>
        <w:pStyle w:val="ListParagraph"/>
        <w:numPr>
          <w:ilvl w:val="1"/>
          <w:numId w:val="1"/>
        </w:numPr>
        <w:spacing w:line="360" w:lineRule="auto"/>
        <w:ind w:left="567" w:right="4" w:hanging="567"/>
      </w:pPr>
      <w:r>
        <w:t>Factura Impuesto Predial del inmueble con ficha catastral 0001000000031595000000000.</w:t>
      </w:r>
    </w:p>
    <w:p w14:paraId="02CEF24B" w14:textId="77777777" w:rsidR="004B450D" w:rsidRPr="00BB5BB9" w:rsidRDefault="004B450D" w:rsidP="004B450D">
      <w:pPr>
        <w:spacing w:after="0" w:line="360" w:lineRule="auto"/>
        <w:ind w:left="0" w:right="4" w:firstLine="0"/>
        <w:jc w:val="left"/>
      </w:pPr>
    </w:p>
    <w:p w14:paraId="3858D1CC" w14:textId="335F7253" w:rsidR="00611192" w:rsidRPr="00BB5BB9" w:rsidRDefault="00611192" w:rsidP="00BB5BB9">
      <w:pPr>
        <w:pStyle w:val="ListParagraph"/>
        <w:numPr>
          <w:ilvl w:val="0"/>
          <w:numId w:val="30"/>
        </w:numPr>
        <w:spacing w:after="0" w:line="360" w:lineRule="auto"/>
        <w:ind w:right="4"/>
        <w:jc w:val="left"/>
        <w:rPr>
          <w:b/>
          <w:bCs/>
        </w:rPr>
      </w:pPr>
      <w:r w:rsidRPr="00BB5BB9">
        <w:rPr>
          <w:b/>
          <w:bCs/>
        </w:rPr>
        <w:t xml:space="preserve">Estudio de título FMI </w:t>
      </w:r>
      <w:r w:rsidR="008E5041" w:rsidRPr="008E5041">
        <w:rPr>
          <w:b/>
          <w:bCs/>
        </w:rPr>
        <w:t>370-106955</w:t>
      </w:r>
    </w:p>
    <w:p w14:paraId="26F9E0F5" w14:textId="77777777" w:rsidR="00611192" w:rsidRPr="00BB5BB9" w:rsidRDefault="00611192" w:rsidP="00BB5BB9">
      <w:pPr>
        <w:spacing w:after="0" w:line="360" w:lineRule="auto"/>
        <w:ind w:left="-76" w:right="4" w:firstLine="0"/>
        <w:jc w:val="left"/>
      </w:pPr>
    </w:p>
    <w:p w14:paraId="0A8551C7" w14:textId="0BD605A8" w:rsidR="00D3138B" w:rsidRPr="00BB5BB9" w:rsidRDefault="00397DE2" w:rsidP="00BB5BB9">
      <w:pPr>
        <w:pStyle w:val="ListParagraph"/>
        <w:numPr>
          <w:ilvl w:val="0"/>
          <w:numId w:val="31"/>
        </w:numPr>
        <w:spacing w:after="0" w:line="360" w:lineRule="auto"/>
        <w:ind w:right="4"/>
        <w:jc w:val="left"/>
      </w:pPr>
      <w:r w:rsidRPr="00BB5BB9">
        <w:rPr>
          <w:b/>
        </w:rPr>
        <w:t>Identificación del predio:</w:t>
      </w:r>
      <w:r w:rsidRPr="00BB5BB9">
        <w:t xml:space="preserve"> </w:t>
      </w:r>
    </w:p>
    <w:p w14:paraId="66095499" w14:textId="77777777" w:rsidR="00611192" w:rsidRPr="00BB5BB9" w:rsidRDefault="00611192" w:rsidP="00BB5BB9">
      <w:pPr>
        <w:spacing w:after="0" w:line="360" w:lineRule="auto"/>
        <w:ind w:left="0" w:right="4" w:firstLine="0"/>
        <w:jc w:val="left"/>
      </w:pPr>
    </w:p>
    <w:p w14:paraId="4F4FE5DB" w14:textId="60BCA74A" w:rsidR="002B0157" w:rsidRPr="00BB5BB9" w:rsidRDefault="00611192" w:rsidP="00BB5BB9">
      <w:pPr>
        <w:spacing w:after="0" w:line="360" w:lineRule="auto"/>
        <w:ind w:left="0" w:right="4" w:firstLine="0"/>
      </w:pPr>
      <w:r w:rsidRPr="00BB5BB9">
        <w:t xml:space="preserve">Se trata de un predio </w:t>
      </w:r>
      <w:r w:rsidR="008E5041">
        <w:t xml:space="preserve">rural denominado en el certificado de tradición como </w:t>
      </w:r>
      <w:r w:rsidR="00457D3A">
        <w:t>“Predio rural en el indiviso de “</w:t>
      </w:r>
      <w:proofErr w:type="spellStart"/>
      <w:r w:rsidR="00457D3A">
        <w:t>Papagayeros</w:t>
      </w:r>
      <w:proofErr w:type="spellEnd"/>
      <w:r w:rsidR="00457D3A">
        <w:t>””</w:t>
      </w:r>
      <w:r w:rsidR="003657B4">
        <w:t xml:space="preserve"> y “Casa de Habitación</w:t>
      </w:r>
      <w:r w:rsidR="0061085B">
        <w:t>”</w:t>
      </w:r>
      <w:r w:rsidR="00457D3A">
        <w:t xml:space="preserve"> </w:t>
      </w:r>
      <w:r w:rsidRPr="00BB5BB9">
        <w:t xml:space="preserve">ubicado en </w:t>
      </w:r>
      <w:r w:rsidR="00457D3A">
        <w:t>el municipio de Dagua, Valle del Cauca</w:t>
      </w:r>
      <w:r w:rsidRPr="00BB5BB9">
        <w:t xml:space="preserve">, identificado con el FMI </w:t>
      </w:r>
      <w:r w:rsidR="00457D3A" w:rsidRPr="00457D3A">
        <w:t>370-106955</w:t>
      </w:r>
      <w:r w:rsidR="00457D3A">
        <w:t xml:space="preserve"> </w:t>
      </w:r>
      <w:r w:rsidR="00DD7914">
        <w:t xml:space="preserve">de la </w:t>
      </w:r>
      <w:r w:rsidRPr="00BB5BB9">
        <w:t>Oficina de Registro de Instrumentos Públicos de</w:t>
      </w:r>
      <w:r w:rsidR="00457D3A">
        <w:t xml:space="preserve"> Cali.</w:t>
      </w:r>
    </w:p>
    <w:p w14:paraId="7A0FD560" w14:textId="77777777" w:rsidR="00261125" w:rsidRPr="00BB5BB9" w:rsidRDefault="00261125" w:rsidP="00BB5BB9">
      <w:pPr>
        <w:spacing w:after="0" w:line="360" w:lineRule="auto"/>
        <w:ind w:left="0" w:right="4"/>
      </w:pPr>
    </w:p>
    <w:p w14:paraId="5AF9DF08" w14:textId="0E17C0AF" w:rsidR="00261125" w:rsidRDefault="00261125" w:rsidP="00BB5BB9">
      <w:pPr>
        <w:pStyle w:val="ListParagraph"/>
        <w:numPr>
          <w:ilvl w:val="1"/>
          <w:numId w:val="31"/>
        </w:numPr>
        <w:spacing w:after="0" w:line="360" w:lineRule="auto"/>
        <w:ind w:right="4"/>
        <w:rPr>
          <w:b/>
          <w:bCs/>
        </w:rPr>
      </w:pPr>
      <w:r w:rsidRPr="00BB5BB9">
        <w:rPr>
          <w:b/>
          <w:bCs/>
        </w:rPr>
        <w:t>Identificación catastral:</w:t>
      </w:r>
    </w:p>
    <w:p w14:paraId="11487CE1" w14:textId="77777777" w:rsidR="00457D3A" w:rsidRDefault="00457D3A" w:rsidP="00457D3A">
      <w:pPr>
        <w:spacing w:after="0" w:line="360" w:lineRule="auto"/>
        <w:ind w:left="0" w:right="4" w:firstLine="0"/>
        <w:rPr>
          <w:b/>
          <w:bCs/>
        </w:rPr>
      </w:pPr>
    </w:p>
    <w:p w14:paraId="6ADBA26A" w14:textId="50F74EE1" w:rsidR="005D3099" w:rsidRDefault="00457D3A" w:rsidP="00BB5BB9">
      <w:pPr>
        <w:spacing w:after="0" w:line="360" w:lineRule="auto"/>
        <w:ind w:left="0" w:right="4" w:firstLine="0"/>
      </w:pPr>
      <w:r w:rsidRPr="00457D3A">
        <w:lastRenderedPageBreak/>
        <w:t>De acuerdo con el certificado de tradición</w:t>
      </w:r>
      <w:r>
        <w:t xml:space="preserve"> el código catastral de este inmueble es </w:t>
      </w:r>
      <w:r w:rsidRPr="00457D3A">
        <w:t>762330100000001260008000000000</w:t>
      </w:r>
      <w:r>
        <w:t xml:space="preserve">. </w:t>
      </w:r>
    </w:p>
    <w:p w14:paraId="41ABB75D" w14:textId="77777777" w:rsidR="0008165C" w:rsidRDefault="0008165C" w:rsidP="00BB5BB9">
      <w:pPr>
        <w:spacing w:after="0" w:line="360" w:lineRule="auto"/>
        <w:ind w:left="0" w:right="4" w:firstLine="0"/>
      </w:pPr>
    </w:p>
    <w:p w14:paraId="4BAF2ACA" w14:textId="2E53BC1F" w:rsidR="0008165C" w:rsidRPr="00BB5BB9" w:rsidRDefault="0008165C" w:rsidP="0008165C">
      <w:pPr>
        <w:spacing w:after="0" w:line="360" w:lineRule="auto"/>
        <w:ind w:left="0" w:right="4" w:firstLine="0"/>
      </w:pPr>
      <w:commentRangeStart w:id="0"/>
      <w:r>
        <w:t xml:space="preserve">En la Escritura Pública 856 del 28 de abril de 2000 de la Notaria 5 de Cali se señala esta matrícula y la del predio con FMI </w:t>
      </w:r>
      <w:r w:rsidRPr="00447AFC">
        <w:t>370-556553</w:t>
      </w:r>
      <w:r>
        <w:t xml:space="preserve"> están conformadas por las siguientes Cédulas Catastrales números: 01-00-0066-0011-000; 01-00-062-0003-000; 00-01-003-0380-000; y las números 00-01-003-1593 y 00-01-003-1595 que fueron inscritas en reemplazo de la número 00.01-0003-0491-000, según Resolución número 116/96 emanada del Instituto Geográfico Agustín Codazzi.</w:t>
      </w:r>
      <w:commentRangeEnd w:id="0"/>
      <w:r>
        <w:rPr>
          <w:rStyle w:val="CommentReference"/>
        </w:rPr>
        <w:commentReference w:id="0"/>
      </w:r>
    </w:p>
    <w:p w14:paraId="25E5CA68" w14:textId="77777777" w:rsidR="005D3099" w:rsidRPr="00BB5BB9" w:rsidRDefault="005D3099" w:rsidP="00BB5BB9">
      <w:pPr>
        <w:spacing w:after="0" w:line="360" w:lineRule="auto"/>
        <w:ind w:left="0" w:right="4" w:firstLine="0"/>
      </w:pPr>
    </w:p>
    <w:p w14:paraId="0F81E619" w14:textId="2DA3E8D2" w:rsidR="00611192" w:rsidRDefault="00611192" w:rsidP="00BB5BB9">
      <w:pPr>
        <w:pStyle w:val="ListParagraph"/>
        <w:numPr>
          <w:ilvl w:val="1"/>
          <w:numId w:val="31"/>
        </w:numPr>
        <w:spacing w:after="0" w:line="360" w:lineRule="auto"/>
        <w:ind w:right="4"/>
        <w:rPr>
          <w:b/>
          <w:bCs/>
        </w:rPr>
      </w:pPr>
      <w:r w:rsidRPr="00BB5BB9">
        <w:rPr>
          <w:b/>
          <w:bCs/>
        </w:rPr>
        <w:t>Ubicación:</w:t>
      </w:r>
    </w:p>
    <w:p w14:paraId="5EFEEC37" w14:textId="77777777" w:rsidR="00457D3A" w:rsidRPr="00BB5BB9" w:rsidRDefault="00457D3A" w:rsidP="00457D3A">
      <w:pPr>
        <w:pStyle w:val="ListParagraph"/>
        <w:spacing w:after="0" w:line="360" w:lineRule="auto"/>
        <w:ind w:left="1080" w:right="4" w:firstLine="0"/>
        <w:rPr>
          <w:b/>
          <w:bCs/>
        </w:rPr>
      </w:pPr>
    </w:p>
    <w:p w14:paraId="7CD82699" w14:textId="35EB7F04" w:rsidR="00611192" w:rsidRDefault="00457D3A" w:rsidP="00BB5BB9">
      <w:pPr>
        <w:spacing w:after="0" w:line="360" w:lineRule="auto"/>
        <w:ind w:left="0" w:right="4" w:firstLine="0"/>
      </w:pPr>
      <w:r>
        <w:t>Dirección: Sin dirección</w:t>
      </w:r>
    </w:p>
    <w:p w14:paraId="0A377909" w14:textId="3A57D081" w:rsidR="00457D3A" w:rsidRDefault="00457D3A" w:rsidP="00BB5BB9">
      <w:pPr>
        <w:spacing w:after="0" w:line="360" w:lineRule="auto"/>
        <w:ind w:left="0" w:right="4" w:firstLine="0"/>
      </w:pPr>
      <w:r>
        <w:t>Municipio: Dagua</w:t>
      </w:r>
    </w:p>
    <w:p w14:paraId="0D09F547" w14:textId="214F191D" w:rsidR="00457D3A" w:rsidRDefault="00457D3A" w:rsidP="00BB5BB9">
      <w:pPr>
        <w:spacing w:after="0" w:line="360" w:lineRule="auto"/>
        <w:ind w:left="0" w:right="4" w:firstLine="0"/>
      </w:pPr>
      <w:r>
        <w:t>Departamento: Valle del Cauca.</w:t>
      </w:r>
    </w:p>
    <w:p w14:paraId="538BA3BB" w14:textId="53A853B3" w:rsidR="003657B4" w:rsidRDefault="003657B4" w:rsidP="00BB5BB9">
      <w:pPr>
        <w:spacing w:after="0" w:line="360" w:lineRule="auto"/>
        <w:ind w:left="0" w:right="4" w:firstLine="0"/>
      </w:pPr>
      <w:r>
        <w:t xml:space="preserve">Ubicación de acuerdo con el código catastral: en la información pública del IGAC no es posible ubicar el inmueble con base en el número catastral. </w:t>
      </w:r>
    </w:p>
    <w:p w14:paraId="081A9A78" w14:textId="77777777" w:rsidR="00457D3A" w:rsidRPr="00BB5BB9" w:rsidRDefault="00457D3A" w:rsidP="00BB5BB9">
      <w:pPr>
        <w:spacing w:after="0" w:line="360" w:lineRule="auto"/>
        <w:ind w:left="0" w:right="4" w:firstLine="0"/>
      </w:pPr>
    </w:p>
    <w:p w14:paraId="750DF6D0" w14:textId="47552AEE" w:rsidR="00611192" w:rsidRPr="00BB5BB9" w:rsidRDefault="00611192" w:rsidP="00BB5BB9">
      <w:pPr>
        <w:pStyle w:val="ListParagraph"/>
        <w:numPr>
          <w:ilvl w:val="1"/>
          <w:numId w:val="31"/>
        </w:numPr>
        <w:spacing w:after="0" w:line="360" w:lineRule="auto"/>
        <w:ind w:right="4"/>
        <w:rPr>
          <w:b/>
          <w:bCs/>
        </w:rPr>
      </w:pPr>
      <w:r w:rsidRPr="00BB5BB9">
        <w:rPr>
          <w:b/>
          <w:bCs/>
        </w:rPr>
        <w:t>Linderos:</w:t>
      </w:r>
    </w:p>
    <w:p w14:paraId="0D99EDB9" w14:textId="77777777" w:rsidR="00611192" w:rsidRPr="00BB5BB9" w:rsidRDefault="00611192" w:rsidP="00BB5BB9">
      <w:pPr>
        <w:spacing w:after="0" w:line="360" w:lineRule="auto"/>
        <w:ind w:left="0" w:right="4" w:firstLine="0"/>
      </w:pPr>
    </w:p>
    <w:p w14:paraId="0540F35F" w14:textId="58B6017C" w:rsidR="004B450D" w:rsidRDefault="00611192" w:rsidP="00BB5BB9">
      <w:pPr>
        <w:spacing w:after="0" w:line="360" w:lineRule="auto"/>
        <w:ind w:left="0" w:right="4" w:firstLine="0"/>
      </w:pPr>
      <w:r w:rsidRPr="00BB5BB9">
        <w:t xml:space="preserve">El certificado de tradición </w:t>
      </w:r>
      <w:r w:rsidR="003657B4">
        <w:t xml:space="preserve">se señalan os siguientes linderos: </w:t>
      </w:r>
      <w:commentRangeStart w:id="1"/>
      <w:r w:rsidR="003657B4">
        <w:t xml:space="preserve">“Norte, cerca al medio, desde la línea férrea del ferrocarril del Pacífico con calle que conduce a Ricaurte, hasta la línea cuyo </w:t>
      </w:r>
      <w:r w:rsidR="00BE1B2B">
        <w:t>mojón</w:t>
      </w:r>
      <w:r w:rsidR="003657B4">
        <w:t xml:space="preserve"> </w:t>
      </w:r>
      <w:r w:rsidR="00BE1B2B">
        <w:t xml:space="preserve">colinda con propiedades de Gabino; Sur, río Dagua, aguas arriba desde la represa del molino </w:t>
      </w:r>
      <w:r w:rsidR="00D25FCB">
        <w:t>con cercas de protección hasta la desembocadura de la quebrada “La Honda”, mojones establecidos y numerados, siguiendo esa quebrada aguas arriba; Oriente, desde el mojón que colinda con propiedad de Gabino, en línea quebrada</w:t>
      </w:r>
      <w:r w:rsidR="00BE1B2B" w:rsidRPr="00BE1B2B">
        <w:t xml:space="preserve"> </w:t>
      </w:r>
      <w:r w:rsidR="004B450D">
        <w:t xml:space="preserve">hacia el sur, colindando con Rafael Ramos, Olegario Álvarez, Mario Martínez, Rafael Ramos y Benigno Guevara, hasta el mojón que da sobre la quebrada “La Honda”; </w:t>
      </w:r>
      <w:r w:rsidR="00BC4222">
        <w:t>O</w:t>
      </w:r>
      <w:r w:rsidR="004B450D">
        <w:t xml:space="preserve">ccidente, desde el mojón que </w:t>
      </w:r>
      <w:r w:rsidR="00BC4222">
        <w:t xml:space="preserve">colinda con la línea férrea del ferrocarril del Pacífico, Al Norte, cerca al medio hasta la portada del molino, en el </w:t>
      </w:r>
      <w:r w:rsidR="00176A68">
        <w:t>zanjón</w:t>
      </w:r>
      <w:r w:rsidR="00BC4222">
        <w:t xml:space="preserve"> del muerto, </w:t>
      </w:r>
      <w:r w:rsidR="00BC4222">
        <w:lastRenderedPageBreak/>
        <w:t xml:space="preserve">este </w:t>
      </w:r>
      <w:r w:rsidR="00176A68">
        <w:t>zanjón</w:t>
      </w:r>
      <w:r w:rsidR="00BC4222">
        <w:t xml:space="preserve"> </w:t>
      </w:r>
      <w:r w:rsidR="00541D40">
        <w:t>aguas abajo, hasta el río Dagua, este aguas arriba, por cerca que colinda con dicho rio, hasta la represa del molino.”</w:t>
      </w:r>
      <w:commentRangeEnd w:id="1"/>
      <w:r w:rsidR="003F6550">
        <w:rPr>
          <w:rStyle w:val="CommentReference"/>
        </w:rPr>
        <w:commentReference w:id="1"/>
      </w:r>
    </w:p>
    <w:p w14:paraId="0AA6AAE4" w14:textId="77777777" w:rsidR="008F247D" w:rsidRDefault="008F247D" w:rsidP="00BB5BB9">
      <w:pPr>
        <w:spacing w:after="0" w:line="360" w:lineRule="auto"/>
        <w:ind w:left="0" w:right="4" w:firstLine="0"/>
      </w:pPr>
    </w:p>
    <w:p w14:paraId="2646FBC9" w14:textId="3FC885A3" w:rsidR="004B450D" w:rsidRDefault="008F247D" w:rsidP="00BB5BB9">
      <w:pPr>
        <w:spacing w:after="0" w:line="360" w:lineRule="auto"/>
        <w:ind w:left="0" w:right="4" w:firstLine="0"/>
      </w:pPr>
      <w:r>
        <w:t xml:space="preserve">Estos linderos son tomados de la Escritura Pública 2.764 del 29 de diciembre de 1995 de la Notaría 15 de Cali. </w:t>
      </w:r>
    </w:p>
    <w:p w14:paraId="04697004" w14:textId="77777777" w:rsidR="00012FDC" w:rsidRPr="00BB5BB9" w:rsidRDefault="00012FDC" w:rsidP="00BB5BB9">
      <w:pPr>
        <w:spacing w:after="0" w:line="360" w:lineRule="auto"/>
        <w:ind w:left="0" w:right="4" w:firstLine="0"/>
      </w:pPr>
    </w:p>
    <w:p w14:paraId="480DB964" w14:textId="424E3346" w:rsidR="00012FDC" w:rsidRPr="00BB5BB9" w:rsidRDefault="00012FDC" w:rsidP="00BB5BB9">
      <w:pPr>
        <w:pStyle w:val="ListParagraph"/>
        <w:numPr>
          <w:ilvl w:val="1"/>
          <w:numId w:val="31"/>
        </w:numPr>
        <w:spacing w:after="0" w:line="360" w:lineRule="auto"/>
        <w:ind w:right="4"/>
        <w:rPr>
          <w:b/>
          <w:bCs/>
        </w:rPr>
      </w:pPr>
      <w:r w:rsidRPr="00BB5BB9">
        <w:rPr>
          <w:b/>
          <w:bCs/>
        </w:rPr>
        <w:t>Área</w:t>
      </w:r>
    </w:p>
    <w:p w14:paraId="73A4B855" w14:textId="77777777" w:rsidR="00012FDC" w:rsidRPr="00BB5BB9" w:rsidRDefault="00012FDC" w:rsidP="00BB5BB9">
      <w:pPr>
        <w:spacing w:after="0" w:line="360" w:lineRule="auto"/>
        <w:ind w:left="0" w:right="4" w:firstLine="0"/>
        <w:rPr>
          <w:b/>
          <w:bCs/>
        </w:rPr>
      </w:pPr>
    </w:p>
    <w:p w14:paraId="31B7FC3F" w14:textId="0E87CA5E" w:rsidR="008F247D" w:rsidRDefault="008F247D" w:rsidP="00BB5BB9">
      <w:pPr>
        <w:spacing w:after="0" w:line="360" w:lineRule="auto"/>
        <w:ind w:left="0" w:right="4" w:firstLine="0"/>
      </w:pPr>
      <w:r>
        <w:t>Certificado de Tradición: En este documento aparecen dos áreas una de 1.379.951,94 m</w:t>
      </w:r>
      <w:r w:rsidRPr="008F247D">
        <w:rPr>
          <w:vertAlign w:val="superscript"/>
        </w:rPr>
        <w:t>2</w:t>
      </w:r>
      <w:r>
        <w:t xml:space="preserve"> y otra de 115.375 m</w:t>
      </w:r>
      <w:r w:rsidRPr="008F247D">
        <w:rPr>
          <w:vertAlign w:val="superscript"/>
        </w:rPr>
        <w:t>2</w:t>
      </w:r>
      <w:r>
        <w:t>.</w:t>
      </w:r>
    </w:p>
    <w:p w14:paraId="2190C855" w14:textId="77777777" w:rsidR="008F247D" w:rsidRDefault="008F247D" w:rsidP="00BB5BB9">
      <w:pPr>
        <w:spacing w:after="0" w:line="360" w:lineRule="auto"/>
        <w:ind w:left="0" w:right="4" w:firstLine="0"/>
      </w:pPr>
    </w:p>
    <w:p w14:paraId="138FC22E" w14:textId="42CE12AC" w:rsidR="0061085B" w:rsidRDefault="0061085B" w:rsidP="00BB5BB9">
      <w:pPr>
        <w:spacing w:after="0" w:line="360" w:lineRule="auto"/>
        <w:ind w:left="0" w:right="4" w:firstLine="0"/>
      </w:pPr>
      <w:r>
        <w:t xml:space="preserve">Títulos: teniendo en cuenta la segregación realizada por medio de la </w:t>
      </w:r>
      <w:r w:rsidRPr="0061085B">
        <w:t>Escritura Pública 2.764 del 29 de diciembre de 1995 de la Notaría 15 de Cali</w:t>
      </w:r>
      <w:r>
        <w:t>, a</w:t>
      </w:r>
      <w:r w:rsidRPr="0061085B">
        <w:t>clarada por  Escritura Pública 1.939 del 19 de abril de 1996 de la Notaría 9 de Cali</w:t>
      </w:r>
      <w:r>
        <w:t xml:space="preserve"> el área actual del predio identificado con el FMI es 115.375 m</w:t>
      </w:r>
      <w:r w:rsidRPr="008F247D">
        <w:rPr>
          <w:vertAlign w:val="superscript"/>
        </w:rPr>
        <w:t>2</w:t>
      </w:r>
      <w:r>
        <w:t>.</w:t>
      </w:r>
    </w:p>
    <w:p w14:paraId="58147201" w14:textId="77777777" w:rsidR="0061085B" w:rsidRDefault="0061085B" w:rsidP="00BB5BB9">
      <w:pPr>
        <w:spacing w:after="0" w:line="360" w:lineRule="auto"/>
        <w:ind w:left="0" w:right="4" w:firstLine="0"/>
      </w:pPr>
    </w:p>
    <w:p w14:paraId="1A892A6E" w14:textId="6AC3AC0B" w:rsidR="008C753D" w:rsidRPr="00BB5BB9" w:rsidRDefault="008C753D" w:rsidP="00BB5BB9">
      <w:pPr>
        <w:pStyle w:val="ListParagraph"/>
        <w:numPr>
          <w:ilvl w:val="0"/>
          <w:numId w:val="31"/>
        </w:numPr>
        <w:spacing w:after="0" w:line="360" w:lineRule="auto"/>
        <w:ind w:right="4"/>
        <w:rPr>
          <w:b/>
          <w:bCs/>
        </w:rPr>
      </w:pPr>
      <w:r w:rsidRPr="00BB5BB9">
        <w:rPr>
          <w:b/>
          <w:bCs/>
        </w:rPr>
        <w:t>Propietario actual:</w:t>
      </w:r>
    </w:p>
    <w:p w14:paraId="36FCAEFB" w14:textId="77777777" w:rsidR="008C753D" w:rsidRPr="00BB5BB9" w:rsidRDefault="008C753D" w:rsidP="00BB5BB9">
      <w:pPr>
        <w:spacing w:after="0" w:line="360" w:lineRule="auto"/>
        <w:ind w:left="0" w:right="4" w:firstLine="0"/>
        <w:rPr>
          <w:b/>
          <w:bCs/>
        </w:rPr>
      </w:pPr>
    </w:p>
    <w:p w14:paraId="5D9A0340" w14:textId="33B939F0" w:rsidR="008C753D" w:rsidRPr="00BB5BB9" w:rsidRDefault="0094372D" w:rsidP="00BB5BB9">
      <w:pPr>
        <w:spacing w:after="0" w:line="360" w:lineRule="auto"/>
        <w:ind w:left="0" w:right="4" w:firstLine="0"/>
      </w:pPr>
      <w:r>
        <w:t xml:space="preserve">De acuerdo con el Certificado de Tradición la sociedad Harinera del Valle S.A. es la actual propietaria del predio. </w:t>
      </w:r>
    </w:p>
    <w:p w14:paraId="21EAD961" w14:textId="77777777" w:rsidR="008B6BDF" w:rsidRPr="00BB5BB9" w:rsidRDefault="008B6BDF" w:rsidP="00BB5BB9">
      <w:pPr>
        <w:spacing w:after="0" w:line="360" w:lineRule="auto"/>
        <w:ind w:left="0" w:right="4" w:firstLine="0"/>
      </w:pPr>
    </w:p>
    <w:p w14:paraId="09D4F6DE" w14:textId="72291A37" w:rsidR="008B6BDF" w:rsidRPr="00BB5BB9" w:rsidRDefault="008B6BDF" w:rsidP="00BB5BB9">
      <w:pPr>
        <w:pStyle w:val="ListParagraph"/>
        <w:numPr>
          <w:ilvl w:val="0"/>
          <w:numId w:val="31"/>
        </w:numPr>
        <w:spacing w:after="0" w:line="360" w:lineRule="auto"/>
        <w:ind w:right="4"/>
        <w:rPr>
          <w:b/>
          <w:bCs/>
        </w:rPr>
      </w:pPr>
      <w:r w:rsidRPr="00BB5BB9">
        <w:rPr>
          <w:b/>
          <w:bCs/>
        </w:rPr>
        <w:t>Limitaciones al Dominio:</w:t>
      </w:r>
    </w:p>
    <w:p w14:paraId="79CA28FE" w14:textId="77777777" w:rsidR="008B6BDF" w:rsidRDefault="008B6BDF" w:rsidP="00BB5BB9">
      <w:pPr>
        <w:spacing w:after="0" w:line="360" w:lineRule="auto"/>
        <w:ind w:left="0" w:right="4" w:firstLine="0"/>
        <w:rPr>
          <w:b/>
          <w:bCs/>
        </w:rPr>
      </w:pPr>
    </w:p>
    <w:p w14:paraId="5E481668" w14:textId="6E190C3B" w:rsidR="00354380" w:rsidRDefault="0094372D" w:rsidP="00BB5BB9">
      <w:pPr>
        <w:spacing w:after="0" w:line="360" w:lineRule="auto"/>
        <w:ind w:left="0" w:right="4" w:firstLine="0"/>
      </w:pPr>
      <w:r w:rsidRPr="0094372D">
        <w:t xml:space="preserve">En el Certificado de Tradición remitido se evidencia </w:t>
      </w:r>
      <w:r w:rsidR="00354380">
        <w:t>las siguientes limitaciones al dominio activas:</w:t>
      </w:r>
    </w:p>
    <w:p w14:paraId="58765FA7" w14:textId="77777777" w:rsidR="00354380" w:rsidRDefault="00354380" w:rsidP="00BB5BB9">
      <w:pPr>
        <w:spacing w:after="0" w:line="360" w:lineRule="auto"/>
        <w:ind w:left="0" w:right="4" w:firstLine="0"/>
      </w:pPr>
    </w:p>
    <w:p w14:paraId="6BF9B2D2" w14:textId="2457FEA9" w:rsidR="00354380" w:rsidRDefault="00354380" w:rsidP="00354380">
      <w:pPr>
        <w:pStyle w:val="ListParagraph"/>
        <w:numPr>
          <w:ilvl w:val="1"/>
          <w:numId w:val="31"/>
        </w:numPr>
        <w:spacing w:after="0" w:line="360" w:lineRule="auto"/>
        <w:ind w:right="4"/>
      </w:pPr>
      <w:r>
        <w:t xml:space="preserve">Hipoteca abierta sin límite de cuantía a favor del Banco Intercontinental S.A. constituida mediante la Escritura Pública 3759 del 18 de diciembre de 1998 de la Notaría 14 de Cali. </w:t>
      </w:r>
    </w:p>
    <w:p w14:paraId="7DD4F5E3" w14:textId="77777777" w:rsidR="00354380" w:rsidRDefault="00354380" w:rsidP="00354380">
      <w:pPr>
        <w:pStyle w:val="ListParagraph"/>
        <w:spacing w:after="0" w:line="360" w:lineRule="auto"/>
        <w:ind w:left="1080" w:right="4" w:firstLine="0"/>
      </w:pPr>
    </w:p>
    <w:p w14:paraId="56A14789" w14:textId="7F15A9F8" w:rsidR="0094372D" w:rsidRPr="0094372D" w:rsidRDefault="00354380" w:rsidP="00354380">
      <w:pPr>
        <w:pStyle w:val="ListParagraph"/>
        <w:numPr>
          <w:ilvl w:val="1"/>
          <w:numId w:val="31"/>
        </w:numPr>
        <w:spacing w:after="0" w:line="360" w:lineRule="auto"/>
        <w:ind w:right="4"/>
      </w:pPr>
      <w:r>
        <w:lastRenderedPageBreak/>
        <w:t>U</w:t>
      </w:r>
      <w:r w:rsidR="0094372D" w:rsidRPr="0094372D">
        <w:t xml:space="preserve">n embargo por jurisdicción coactiva </w:t>
      </w:r>
      <w:r w:rsidR="0094372D">
        <w:t xml:space="preserve">de la Gerencia Administrativa y Financiera de la Alcaldía Municipal de Dagua, en virtud del artículo 60 de la Ley 1430 de 2010, el cual hace referencia al impuesto predial, por lo anterior se recomienda verificar el estado de pago de este impuesto y de ser el caso solicitarle a la Alcaldía de Dagua la cancelación del embargo. </w:t>
      </w:r>
    </w:p>
    <w:p w14:paraId="3FBC52B3" w14:textId="77777777" w:rsidR="0094372D" w:rsidRPr="00BB5BB9" w:rsidRDefault="0094372D" w:rsidP="00BB5BB9">
      <w:pPr>
        <w:spacing w:after="0" w:line="360" w:lineRule="auto"/>
        <w:ind w:left="0" w:right="4" w:firstLine="0"/>
        <w:rPr>
          <w:b/>
          <w:bCs/>
        </w:rPr>
      </w:pPr>
    </w:p>
    <w:p w14:paraId="50769C53" w14:textId="77777777" w:rsidR="008B6BDF" w:rsidRPr="00BB5BB9" w:rsidRDefault="008B6BDF" w:rsidP="00BB5BB9">
      <w:pPr>
        <w:spacing w:after="0" w:line="360" w:lineRule="auto"/>
        <w:ind w:left="0" w:right="4" w:firstLine="0"/>
      </w:pPr>
    </w:p>
    <w:p w14:paraId="61C6A60E" w14:textId="77777777" w:rsidR="008B6BDF" w:rsidRPr="00BB5BB9" w:rsidRDefault="008B6BDF" w:rsidP="00BB5BB9">
      <w:pPr>
        <w:numPr>
          <w:ilvl w:val="0"/>
          <w:numId w:val="3"/>
        </w:numPr>
        <w:spacing w:after="0" w:line="360" w:lineRule="auto"/>
        <w:ind w:left="709" w:right="4" w:hanging="283"/>
        <w:jc w:val="left"/>
      </w:pPr>
      <w:r w:rsidRPr="00BB5BB9">
        <w:t xml:space="preserve"> </w:t>
      </w:r>
      <w:r w:rsidRPr="00BB5BB9">
        <w:rPr>
          <w:b/>
        </w:rPr>
        <w:t>Tradición:</w:t>
      </w:r>
    </w:p>
    <w:p w14:paraId="1CDD5203" w14:textId="77777777" w:rsidR="008B6BDF" w:rsidRPr="00BB5BB9" w:rsidRDefault="008B6BDF" w:rsidP="00BB5BB9">
      <w:pPr>
        <w:spacing w:after="0" w:line="360" w:lineRule="auto"/>
        <w:ind w:left="10" w:right="4"/>
        <w:jc w:val="left"/>
      </w:pPr>
    </w:p>
    <w:p w14:paraId="719FF848" w14:textId="0269EBAE" w:rsidR="008B6BDF" w:rsidRPr="00BB5BB9" w:rsidRDefault="008B6BDF" w:rsidP="00BB5BB9">
      <w:pPr>
        <w:spacing w:after="0" w:line="360" w:lineRule="auto"/>
        <w:ind w:left="10" w:right="4"/>
        <w:jc w:val="left"/>
      </w:pPr>
      <w:r w:rsidRPr="00BB5BB9">
        <w:t xml:space="preserve">De acuerdo con </w:t>
      </w:r>
      <w:r w:rsidR="008D4A10" w:rsidRPr="00BB5BB9">
        <w:t xml:space="preserve">el certificado de tradición del FMI </w:t>
      </w:r>
      <w:r w:rsidR="00354380">
        <w:t xml:space="preserve">370-106955 y los títulos remitidos, </w:t>
      </w:r>
      <w:r w:rsidRPr="00BB5BB9">
        <w:t xml:space="preserve">la tradición del predio </w:t>
      </w:r>
      <w:r w:rsidR="008D4A10" w:rsidRPr="00BB5BB9">
        <w:t>es la siguiente:</w:t>
      </w:r>
    </w:p>
    <w:p w14:paraId="2104CF07" w14:textId="77777777" w:rsidR="008B6BDF" w:rsidRPr="00BB5BB9" w:rsidRDefault="008B6BDF" w:rsidP="00BB5BB9">
      <w:pPr>
        <w:spacing w:after="0" w:line="360" w:lineRule="auto"/>
        <w:ind w:left="10" w:right="4"/>
        <w:jc w:val="left"/>
      </w:pPr>
    </w:p>
    <w:p w14:paraId="26ADEA33" w14:textId="69BD68A2" w:rsidR="00354380" w:rsidRDefault="00354380" w:rsidP="00BB5BB9">
      <w:pPr>
        <w:pStyle w:val="ListParagraph"/>
        <w:numPr>
          <w:ilvl w:val="0"/>
          <w:numId w:val="23"/>
        </w:numPr>
        <w:spacing w:after="0" w:line="360" w:lineRule="auto"/>
        <w:ind w:left="720" w:right="4"/>
      </w:pPr>
      <w:r>
        <w:t>Como primera anotación aparece la adjudicación por prescripción del predio a Molino Dagua Limitada, por medio de sentencia del 03 de enero de 1958 del Juzgado 5 Civil del Circuito de Cali.</w:t>
      </w:r>
    </w:p>
    <w:p w14:paraId="705263E8" w14:textId="77777777" w:rsidR="00354380" w:rsidRDefault="00354380" w:rsidP="00354380">
      <w:pPr>
        <w:pStyle w:val="ListParagraph"/>
        <w:spacing w:after="0" w:line="360" w:lineRule="auto"/>
        <w:ind w:right="4" w:firstLine="0"/>
      </w:pPr>
    </w:p>
    <w:p w14:paraId="16DC12B5" w14:textId="7FA48602" w:rsidR="00354380" w:rsidRDefault="00354380" w:rsidP="00EA605C">
      <w:pPr>
        <w:pStyle w:val="ListParagraph"/>
        <w:spacing w:after="0" w:line="360" w:lineRule="auto"/>
        <w:ind w:right="4" w:firstLine="0"/>
      </w:pPr>
      <w:r>
        <w:t xml:space="preserve">Esta sentencia fue protocolizada por medio de la Escritura Pública 371 del 27 de enero de 1959 de la Notaría 1 de </w:t>
      </w:r>
      <w:commentRangeStart w:id="2"/>
      <w:r>
        <w:t>Cali</w:t>
      </w:r>
      <w:commentRangeEnd w:id="2"/>
      <w:r w:rsidR="00985309">
        <w:rPr>
          <w:rStyle w:val="CommentReference"/>
        </w:rPr>
        <w:commentReference w:id="2"/>
      </w:r>
      <w:r>
        <w:t xml:space="preserve">, </w:t>
      </w:r>
      <w:r w:rsidRPr="00EA605C">
        <w:rPr>
          <w:highlight w:val="yellow"/>
        </w:rPr>
        <w:t>la cu</w:t>
      </w:r>
      <w:r w:rsidR="00EA605C" w:rsidRPr="00EA605C">
        <w:rPr>
          <w:highlight w:val="yellow"/>
        </w:rPr>
        <w:t>a</w:t>
      </w:r>
      <w:r w:rsidRPr="00EA605C">
        <w:rPr>
          <w:highlight w:val="yellow"/>
        </w:rPr>
        <w:t>l no ha sido remitida por la compañía.</w:t>
      </w:r>
      <w:r>
        <w:t xml:space="preserve"> </w:t>
      </w:r>
    </w:p>
    <w:p w14:paraId="717E0B34" w14:textId="77777777" w:rsidR="00354380" w:rsidRDefault="00354380" w:rsidP="00354380">
      <w:pPr>
        <w:pStyle w:val="ListParagraph"/>
        <w:spacing w:after="0" w:line="360" w:lineRule="auto"/>
        <w:ind w:right="4" w:firstLine="0"/>
      </w:pPr>
    </w:p>
    <w:p w14:paraId="1A260B32" w14:textId="146B28DB" w:rsidR="00EA605C" w:rsidRDefault="00EA605C" w:rsidP="00EA605C">
      <w:pPr>
        <w:pStyle w:val="ListParagraph"/>
        <w:numPr>
          <w:ilvl w:val="0"/>
          <w:numId w:val="23"/>
        </w:numPr>
        <w:spacing w:after="0" w:line="360" w:lineRule="auto"/>
        <w:ind w:left="720" w:right="4"/>
      </w:pPr>
      <w:r>
        <w:t>Posteriormente, m</w:t>
      </w:r>
      <w:r w:rsidR="008B6BDF" w:rsidRPr="00BB5BB9">
        <w:t xml:space="preserve">ediante Escritura Pública </w:t>
      </w:r>
      <w:r>
        <w:t xml:space="preserve">1896 del 10 de junio de 1973 de la Notaría 1 de Cali, </w:t>
      </w:r>
      <w:commentRangeStart w:id="3"/>
      <w:r w:rsidRPr="00EA605C">
        <w:rPr>
          <w:highlight w:val="yellow"/>
        </w:rPr>
        <w:t>Molino de Dagua Delgado &amp; CIA</w:t>
      </w:r>
      <w:r>
        <w:t xml:space="preserve">, </w:t>
      </w:r>
      <w:commentRangeEnd w:id="3"/>
      <w:r w:rsidR="009A1EA6">
        <w:rPr>
          <w:rStyle w:val="CommentReference"/>
        </w:rPr>
        <w:commentReference w:id="3"/>
      </w:r>
      <w:r>
        <w:t xml:space="preserve">realizó una venta parcial de 39 </w:t>
      </w:r>
      <w:proofErr w:type="spellStart"/>
      <w:r>
        <w:t>mts</w:t>
      </w:r>
      <w:proofErr w:type="spellEnd"/>
      <w:r>
        <w:t xml:space="preserve"> de ancho por 60 metros de largo de parte del predio a la Arquidiócesis de Cali.</w:t>
      </w:r>
    </w:p>
    <w:p w14:paraId="36C6FD0B" w14:textId="77777777" w:rsidR="0061085B" w:rsidRDefault="0061085B" w:rsidP="0061085B">
      <w:pPr>
        <w:pStyle w:val="ListParagraph"/>
        <w:spacing w:after="0" w:line="360" w:lineRule="auto"/>
        <w:ind w:right="4" w:firstLine="0"/>
      </w:pPr>
    </w:p>
    <w:p w14:paraId="1E407496" w14:textId="1746AECF" w:rsidR="0061085B" w:rsidRDefault="0061085B" w:rsidP="0061085B">
      <w:pPr>
        <w:pStyle w:val="ListParagraph"/>
        <w:spacing w:after="0" w:line="360" w:lineRule="auto"/>
        <w:ind w:right="4" w:firstLine="0"/>
      </w:pPr>
      <w:r>
        <w:t>En el certificado remitido no se relacionan nuevas matrículas inmobiliarias abiertas con base a esta venta parcial, por lo tanto se recomienda consultar con la ORIP.</w:t>
      </w:r>
    </w:p>
    <w:p w14:paraId="39841DFE" w14:textId="77777777" w:rsidR="00EA605C" w:rsidRDefault="00EA605C" w:rsidP="00EA605C">
      <w:pPr>
        <w:pStyle w:val="ListParagraph"/>
        <w:spacing w:after="0" w:line="360" w:lineRule="auto"/>
        <w:ind w:right="4" w:firstLine="0"/>
      </w:pPr>
    </w:p>
    <w:p w14:paraId="0F2F8451" w14:textId="16A9F211" w:rsidR="00E74F8E" w:rsidRDefault="00EA605C" w:rsidP="00EA605C">
      <w:pPr>
        <w:pStyle w:val="ListParagraph"/>
        <w:numPr>
          <w:ilvl w:val="0"/>
          <w:numId w:val="23"/>
        </w:numPr>
        <w:spacing w:after="0" w:line="360" w:lineRule="auto"/>
        <w:ind w:left="720" w:right="4"/>
      </w:pPr>
      <w:r>
        <w:t xml:space="preserve">Por medio de la Escritura Pública </w:t>
      </w:r>
      <w:r w:rsidR="00E74F8E">
        <w:t xml:space="preserve">4780 del 31 de diciembre de 1984 de la Notaría 9 de Cali la sociedad Molino Dagua Limitada vendió </w:t>
      </w:r>
      <w:r w:rsidR="00D750FF">
        <w:t xml:space="preserve">como cuerpo cierto </w:t>
      </w:r>
      <w:r w:rsidR="00E74F8E">
        <w:lastRenderedPageBreak/>
        <w:t xml:space="preserve">el inmueble a Molino Dagua S.A. </w:t>
      </w:r>
      <w:r w:rsidR="00D750FF">
        <w:t>En este instrumento se indicó que el área aproximada del predio eran 225 plazas o 114 Has.</w:t>
      </w:r>
    </w:p>
    <w:p w14:paraId="1CD060A1" w14:textId="77777777" w:rsidR="00C35F51" w:rsidRDefault="00C35F51" w:rsidP="00C35F51">
      <w:pPr>
        <w:pStyle w:val="ListParagraph"/>
      </w:pPr>
    </w:p>
    <w:p w14:paraId="6076E3D6" w14:textId="4BD602E8" w:rsidR="00985309" w:rsidRDefault="00C35F51" w:rsidP="00985309">
      <w:pPr>
        <w:pStyle w:val="ListParagraph"/>
        <w:numPr>
          <w:ilvl w:val="0"/>
          <w:numId w:val="23"/>
        </w:numPr>
        <w:spacing w:after="0" w:line="360" w:lineRule="auto"/>
        <w:ind w:left="720" w:right="4"/>
      </w:pPr>
      <w:r>
        <w:t>Por medio de la Escritura Pública 1655 del 05 de mayo de 1992 de la Notaría 11 de Cali, la Sociedad Molino Dagua S.A. segregó el inmueble</w:t>
      </w:r>
      <w:r w:rsidR="0066745A">
        <w:t xml:space="preserve"> </w:t>
      </w:r>
      <w:r w:rsidR="0051524A">
        <w:t xml:space="preserve">en </w:t>
      </w:r>
      <w:r w:rsidR="0066745A">
        <w:t xml:space="preserve">un globo general de 57.708,06m2,el cual se destinaría para crear </w:t>
      </w:r>
      <w:r>
        <w:t xml:space="preserve">152 lotes para vivienda </w:t>
      </w:r>
      <w:r w:rsidR="0066745A">
        <w:t xml:space="preserve">y </w:t>
      </w:r>
      <w:r>
        <w:t>cederlo</w:t>
      </w:r>
      <w:r w:rsidR="0066745A">
        <w:t>s</w:t>
      </w:r>
      <w:r>
        <w:t xml:space="preserve"> a personas de escasos recursos</w:t>
      </w:r>
      <w:r w:rsidR="0066745A">
        <w:t xml:space="preserve"> del barrio Bellavista de Dagua</w:t>
      </w:r>
      <w:r>
        <w:t>, según se indica en este título</w:t>
      </w:r>
      <w:r w:rsidR="0066745A">
        <w:t>,</w:t>
      </w:r>
      <w:r>
        <w:t xml:space="preserve"> con autorización de la Alcaldía de Dagua.</w:t>
      </w:r>
    </w:p>
    <w:p w14:paraId="7A80E2E6" w14:textId="77777777" w:rsidR="0066745A" w:rsidRDefault="0066745A" w:rsidP="0066745A">
      <w:pPr>
        <w:pStyle w:val="ListParagraph"/>
      </w:pPr>
    </w:p>
    <w:p w14:paraId="2FD431A2" w14:textId="2F3ABC2C" w:rsidR="0066745A" w:rsidRDefault="0066745A" w:rsidP="0066745A">
      <w:pPr>
        <w:pStyle w:val="ListParagraph"/>
        <w:spacing w:after="0" w:line="360" w:lineRule="auto"/>
        <w:ind w:right="4" w:firstLine="0"/>
      </w:pPr>
      <w:r>
        <w:t xml:space="preserve">Los linderos del lote segregado son los siguientes: Norte, con vía férrea que va de Cali a Buenaventura, carrera 26 al medio, Oriente, con terrenos que son o fueron del señor </w:t>
      </w:r>
      <w:r w:rsidR="007303E6">
        <w:t>“</w:t>
      </w:r>
      <w:proofErr w:type="spellStart"/>
      <w:r w:rsidR="007303E6">
        <w:t>Fuivio</w:t>
      </w:r>
      <w:proofErr w:type="spellEnd"/>
      <w:r w:rsidR="007303E6">
        <w:t xml:space="preserve">” </w:t>
      </w:r>
      <w:proofErr w:type="spellStart"/>
      <w:r w:rsidR="007303E6">
        <w:t>Sterling</w:t>
      </w:r>
      <w:proofErr w:type="spellEnd"/>
      <w:r w:rsidR="007303E6">
        <w:t xml:space="preserve"> Calle 15 al medio; y, Occidente, con terrenos del Molino Dagua S.A. </w:t>
      </w:r>
    </w:p>
    <w:p w14:paraId="64D2A115" w14:textId="77777777" w:rsidR="007303E6" w:rsidRDefault="007303E6" w:rsidP="0066745A">
      <w:pPr>
        <w:pStyle w:val="ListParagraph"/>
        <w:spacing w:after="0" w:line="360" w:lineRule="auto"/>
        <w:ind w:right="4" w:firstLine="0"/>
      </w:pPr>
    </w:p>
    <w:p w14:paraId="1C3074CC" w14:textId="1033481D" w:rsidR="007303E6" w:rsidRDefault="007303E6" w:rsidP="0066745A">
      <w:pPr>
        <w:pStyle w:val="ListParagraph"/>
        <w:spacing w:after="0" w:line="360" w:lineRule="auto"/>
        <w:ind w:right="4" w:firstLine="0"/>
      </w:pPr>
      <w:r>
        <w:t xml:space="preserve">En esta misma escritura pública se “lotea” el área segregada. </w:t>
      </w:r>
    </w:p>
    <w:p w14:paraId="23DBA325" w14:textId="77777777" w:rsidR="0066745A" w:rsidRDefault="0066745A" w:rsidP="0066745A">
      <w:pPr>
        <w:pStyle w:val="ListParagraph"/>
      </w:pPr>
    </w:p>
    <w:p w14:paraId="0E7B1B86" w14:textId="330AE3E2" w:rsidR="0066745A" w:rsidRDefault="0066745A" w:rsidP="0066745A">
      <w:pPr>
        <w:pStyle w:val="ListParagraph"/>
        <w:spacing w:after="0" w:line="360" w:lineRule="auto"/>
        <w:ind w:right="4" w:firstLine="0"/>
      </w:pPr>
      <w:r>
        <w:t>En el certificado remitido no se relacionan nuevas matrículas inmobiliarias abiertas con base a esta segregación</w:t>
      </w:r>
      <w:r w:rsidR="007303E6">
        <w:t>, por lo tanto se recomienda consultar con la ORIP.</w:t>
      </w:r>
    </w:p>
    <w:p w14:paraId="2979D753" w14:textId="77777777" w:rsidR="0066745A" w:rsidRDefault="0066745A" w:rsidP="0066745A">
      <w:pPr>
        <w:pStyle w:val="ListParagraph"/>
      </w:pPr>
    </w:p>
    <w:p w14:paraId="45D5786D" w14:textId="1BC87DD7" w:rsidR="0066745A" w:rsidRDefault="0066745A" w:rsidP="0066745A">
      <w:pPr>
        <w:pStyle w:val="ListParagraph"/>
        <w:spacing w:after="0" w:line="360" w:lineRule="auto"/>
        <w:ind w:right="4" w:firstLine="0"/>
      </w:pPr>
      <w:r>
        <w:t>De acuerdo con anotación en la escritura pública, esta fue aclarada por medio de la escritura 2590 del 21 de junio de 1996 de la misma Notaría, sin embargo, no aparece relacionada en el certificado de tradición, por lo cu</w:t>
      </w:r>
      <w:r w:rsidR="007303E6">
        <w:t>a</w:t>
      </w:r>
      <w:r>
        <w:t xml:space="preserve">l se solicita su remisión. </w:t>
      </w:r>
    </w:p>
    <w:p w14:paraId="1380B28D" w14:textId="77777777" w:rsidR="00C35F51" w:rsidRDefault="00C35F51" w:rsidP="00C35F51">
      <w:pPr>
        <w:pStyle w:val="ListParagraph"/>
      </w:pPr>
    </w:p>
    <w:p w14:paraId="5B0CC223" w14:textId="2D276106" w:rsidR="00C35F51" w:rsidRDefault="00985309" w:rsidP="00EA605C">
      <w:pPr>
        <w:pStyle w:val="ListParagraph"/>
        <w:numPr>
          <w:ilvl w:val="0"/>
          <w:numId w:val="23"/>
        </w:numPr>
        <w:spacing w:after="0" w:line="360" w:lineRule="auto"/>
        <w:ind w:left="720" w:right="4"/>
      </w:pPr>
      <w:r>
        <w:t>Mediante Escritura Pública 7576 del 02 de noviembre de 1994 de a Notaría 3 de Cali</w:t>
      </w:r>
      <w:r w:rsidR="009A1EA6">
        <w:t>,</w:t>
      </w:r>
      <w:r>
        <w:t xml:space="preserve"> Molino Dagua S.A. transfirió a título de fiducia mercantil a </w:t>
      </w:r>
      <w:proofErr w:type="spellStart"/>
      <w:r>
        <w:t>Fiducolombia</w:t>
      </w:r>
      <w:proofErr w:type="spellEnd"/>
      <w:r>
        <w:t xml:space="preserve"> S.A. </w:t>
      </w:r>
      <w:r w:rsidR="00E03DE3">
        <w:t xml:space="preserve">el predio el cual se indica en este instrumento, contaba con 1.404.792m2 para este momento. </w:t>
      </w:r>
    </w:p>
    <w:p w14:paraId="58C802EE" w14:textId="77777777" w:rsidR="00985309" w:rsidRDefault="00985309" w:rsidP="00985309">
      <w:pPr>
        <w:pStyle w:val="ListParagraph"/>
      </w:pPr>
    </w:p>
    <w:p w14:paraId="57CFAD08" w14:textId="1AD97B93" w:rsidR="00985309" w:rsidRDefault="00985309" w:rsidP="00985309">
      <w:pPr>
        <w:pStyle w:val="ListParagraph"/>
      </w:pPr>
      <w:r>
        <w:lastRenderedPageBreak/>
        <w:t xml:space="preserve">En este mismo título </w:t>
      </w:r>
      <w:proofErr w:type="spellStart"/>
      <w:r>
        <w:t>Fiducolombia</w:t>
      </w:r>
      <w:proofErr w:type="spellEnd"/>
      <w:r>
        <w:t xml:space="preserve"> S.A. dio en comodato el predio a Molino Dagua S.A. </w:t>
      </w:r>
    </w:p>
    <w:p w14:paraId="0979DD16" w14:textId="77777777" w:rsidR="00985309" w:rsidRDefault="00985309" w:rsidP="00985309">
      <w:pPr>
        <w:pStyle w:val="ListParagraph"/>
      </w:pPr>
    </w:p>
    <w:p w14:paraId="194A102B" w14:textId="7D39C368" w:rsidR="00985309" w:rsidRDefault="00985309" w:rsidP="00985309">
      <w:pPr>
        <w:pStyle w:val="ListParagraph"/>
        <w:rPr>
          <w:vertAlign w:val="superscript"/>
        </w:rPr>
      </w:pPr>
      <w:r>
        <w:t xml:space="preserve">Esta escritura pública fue aclarada por medio de la Escritura Pública 9040 del 15 de diciembre de 1994 de la Notaría 3 de Cali, aclarando que el área del predio </w:t>
      </w:r>
      <w:r w:rsidR="00E03DE3">
        <w:t xml:space="preserve">transferido </w:t>
      </w:r>
      <w:r>
        <w:t>fue 1.379.951,94m</w:t>
      </w:r>
      <w:r>
        <w:rPr>
          <w:vertAlign w:val="superscript"/>
        </w:rPr>
        <w:t>2</w:t>
      </w:r>
      <w:r w:rsidR="00E03DE3">
        <w:rPr>
          <w:vertAlign w:val="superscript"/>
        </w:rPr>
        <w:t xml:space="preserve"> </w:t>
      </w:r>
      <w:r w:rsidR="00E03DE3">
        <w:t>y n</w:t>
      </w:r>
      <w:r w:rsidR="00E03DE3" w:rsidRPr="00E03DE3">
        <w:t xml:space="preserve">o </w:t>
      </w:r>
      <w:r w:rsidR="00E03DE3">
        <w:t>1.404.792m2</w:t>
      </w:r>
    </w:p>
    <w:p w14:paraId="31CC2CCF" w14:textId="77777777" w:rsidR="00E03DE3" w:rsidRPr="00985309" w:rsidRDefault="00E03DE3" w:rsidP="00985309">
      <w:pPr>
        <w:pStyle w:val="ListParagraph"/>
        <w:rPr>
          <w:vertAlign w:val="superscript"/>
        </w:rPr>
      </w:pPr>
    </w:p>
    <w:p w14:paraId="434CA45D" w14:textId="77777777" w:rsidR="00D750FF" w:rsidRDefault="00D3219D" w:rsidP="00EA605C">
      <w:pPr>
        <w:pStyle w:val="ListParagraph"/>
        <w:numPr>
          <w:ilvl w:val="0"/>
          <w:numId w:val="23"/>
        </w:numPr>
        <w:spacing w:after="0" w:line="360" w:lineRule="auto"/>
        <w:ind w:left="720" w:right="4"/>
      </w:pPr>
      <w:r>
        <w:t>Mediante la Escritura Pública 2.764 del 29 de diciembre de 1995 de la Notaría 15 de Cali</w:t>
      </w:r>
      <w:r w:rsidR="0051524A">
        <w:t>.</w:t>
      </w:r>
      <w:r>
        <w:t xml:space="preserve"> </w:t>
      </w:r>
      <w:proofErr w:type="spellStart"/>
      <w:r>
        <w:t>Fiducolombia</w:t>
      </w:r>
      <w:proofErr w:type="spellEnd"/>
      <w:r>
        <w:t xml:space="preserve"> S.A. segregó el predio</w:t>
      </w:r>
      <w:r w:rsidR="0051524A">
        <w:t xml:space="preserve">, creando un nuevo inmueble de 1.289.417m2 (área aclarada en E.P. 1.939), el cual dio apertura al FMI </w:t>
      </w:r>
      <w:r w:rsidR="0051524A" w:rsidRPr="00447AFC">
        <w:t>370-556553</w:t>
      </w:r>
      <w:r w:rsidR="0051524A">
        <w:t xml:space="preserve">, y fue transferido en restitución a la sociedad Molino Dagua S.A. </w:t>
      </w:r>
    </w:p>
    <w:p w14:paraId="35279E1C" w14:textId="77777777" w:rsidR="00D750FF" w:rsidRDefault="00D750FF" w:rsidP="00D750FF">
      <w:pPr>
        <w:pStyle w:val="ListParagraph"/>
        <w:spacing w:after="0" w:line="360" w:lineRule="auto"/>
        <w:ind w:right="4" w:firstLine="0"/>
      </w:pPr>
    </w:p>
    <w:p w14:paraId="12621B8F" w14:textId="4A0B5C80" w:rsidR="00985309" w:rsidRDefault="00D750FF" w:rsidP="00D750FF">
      <w:pPr>
        <w:pStyle w:val="ListParagraph"/>
        <w:spacing w:after="0" w:line="360" w:lineRule="auto"/>
        <w:ind w:right="4" w:firstLine="0"/>
      </w:pPr>
      <w:r>
        <w:t xml:space="preserve">El inmueble segregado quedo con un área de </w:t>
      </w:r>
      <w:r w:rsidR="0051524A">
        <w:t>115.375m</w:t>
      </w:r>
      <w:r w:rsidR="0051524A">
        <w:rPr>
          <w:vertAlign w:val="superscript"/>
        </w:rPr>
        <w:t>2</w:t>
      </w:r>
      <w:r>
        <w:t xml:space="preserve"> el cual se mantuvo en el patrimonio autónomo.</w:t>
      </w:r>
    </w:p>
    <w:p w14:paraId="0DD98214" w14:textId="77777777" w:rsidR="00D3219D" w:rsidRDefault="00D3219D" w:rsidP="00D3219D">
      <w:pPr>
        <w:pStyle w:val="ListParagraph"/>
        <w:spacing w:after="0" w:line="360" w:lineRule="auto"/>
        <w:ind w:right="4" w:firstLine="0"/>
      </w:pPr>
    </w:p>
    <w:p w14:paraId="37DBDD41" w14:textId="2401877B" w:rsidR="00D3219D" w:rsidRDefault="00D3219D" w:rsidP="00D3219D">
      <w:pPr>
        <w:pStyle w:val="ListParagraph"/>
        <w:spacing w:after="0" w:line="360" w:lineRule="auto"/>
        <w:ind w:right="4" w:firstLine="0"/>
      </w:pPr>
      <w:r>
        <w:t>Esta escritura fue aclarada por medio de la Escritura Pública 1.939 del 19 de abril de 1996 de la Notaría 9 de Cali,</w:t>
      </w:r>
      <w:r w:rsidR="00DA515E">
        <w:t xml:space="preserve"> indicando:</w:t>
      </w:r>
    </w:p>
    <w:p w14:paraId="3C978744" w14:textId="77777777" w:rsidR="00DA515E" w:rsidRDefault="00DA515E" w:rsidP="00D3219D">
      <w:pPr>
        <w:pStyle w:val="ListParagraph"/>
        <w:spacing w:after="0" w:line="360" w:lineRule="auto"/>
        <w:ind w:right="4" w:firstLine="0"/>
      </w:pPr>
    </w:p>
    <w:p w14:paraId="767CB525" w14:textId="18E963B5" w:rsidR="00DA515E" w:rsidRPr="00DA515E" w:rsidRDefault="00DA515E" w:rsidP="00DA515E">
      <w:pPr>
        <w:pStyle w:val="ListParagraph"/>
        <w:numPr>
          <w:ilvl w:val="0"/>
          <w:numId w:val="37"/>
        </w:numPr>
        <w:spacing w:after="0" w:line="360" w:lineRule="auto"/>
        <w:ind w:right="4"/>
      </w:pPr>
      <w:r>
        <w:t>Que en el punto segundo de dicha escritura al mencionar el área del inmueble fideicomitido se mencionó 1.404.792m2, siendo realmente 1.379.951,94m</w:t>
      </w:r>
      <w:r>
        <w:rPr>
          <w:vertAlign w:val="superscript"/>
        </w:rPr>
        <w:t>2</w:t>
      </w:r>
    </w:p>
    <w:p w14:paraId="1E938FD2" w14:textId="6EA8EEFC" w:rsidR="00DA515E" w:rsidRDefault="00DA515E" w:rsidP="00DA515E">
      <w:pPr>
        <w:pStyle w:val="ListParagraph"/>
        <w:numPr>
          <w:ilvl w:val="0"/>
          <w:numId w:val="37"/>
        </w:numPr>
        <w:spacing w:after="0" w:line="360" w:lineRule="auto"/>
        <w:ind w:right="4"/>
      </w:pPr>
      <w:r>
        <w:t>Que en el punto sexto de dicha escritura se mencionó que el área del inmueble segregado era 1.289.417, siendo realmente 1.264.576 metros cuadrados.</w:t>
      </w:r>
    </w:p>
    <w:p w14:paraId="2F6A0927" w14:textId="6A280274" w:rsidR="00DA515E" w:rsidRDefault="00DA515E" w:rsidP="00DA515E">
      <w:pPr>
        <w:pStyle w:val="ListParagraph"/>
        <w:numPr>
          <w:ilvl w:val="0"/>
          <w:numId w:val="37"/>
        </w:numPr>
        <w:spacing w:after="0" w:line="360" w:lineRule="auto"/>
        <w:ind w:right="4"/>
      </w:pPr>
      <w:r>
        <w:t>Que los linderos del predio segregado son los que aparecen en el punto sexto de la escritura 2.764</w:t>
      </w:r>
    </w:p>
    <w:p w14:paraId="54CA7939" w14:textId="15DC8C84" w:rsidR="00DA515E" w:rsidRDefault="00DA515E" w:rsidP="00DA515E">
      <w:pPr>
        <w:pStyle w:val="ListParagraph"/>
        <w:numPr>
          <w:ilvl w:val="0"/>
          <w:numId w:val="37"/>
        </w:numPr>
        <w:spacing w:after="0" w:line="360" w:lineRule="auto"/>
        <w:ind w:right="4"/>
      </w:pPr>
      <w:r>
        <w:t>Que el predio resultante de la segregación y el área de este son los que aparecen en el punto séptimo de la escritura 2.764.</w:t>
      </w:r>
    </w:p>
    <w:p w14:paraId="2CF3D2EC" w14:textId="77777777" w:rsidR="00E74F8E" w:rsidRDefault="00E74F8E" w:rsidP="00D3219D">
      <w:pPr>
        <w:ind w:left="0" w:firstLine="0"/>
      </w:pPr>
    </w:p>
    <w:p w14:paraId="2F1891AA" w14:textId="33521A22" w:rsidR="00D3219D" w:rsidRDefault="00D3219D" w:rsidP="00EA605C">
      <w:pPr>
        <w:pStyle w:val="ListParagraph"/>
        <w:numPr>
          <w:ilvl w:val="0"/>
          <w:numId w:val="23"/>
        </w:numPr>
        <w:spacing w:after="0" w:line="360" w:lineRule="auto"/>
        <w:ind w:left="720" w:right="4"/>
      </w:pPr>
      <w:r>
        <w:lastRenderedPageBreak/>
        <w:t xml:space="preserve">Por medio de la Escritura Pública 6829 del 30 de diciembre de 1997 de la Notaría 9 de Cali, </w:t>
      </w:r>
      <w:proofErr w:type="spellStart"/>
      <w:r>
        <w:t>Fiducolombia</w:t>
      </w:r>
      <w:proofErr w:type="spellEnd"/>
      <w:r>
        <w:t xml:space="preserve"> S.A. transfirió el dominio del predio a Molino Dagua S.A. por la liquidación del contrato de fiducia.</w:t>
      </w:r>
    </w:p>
    <w:p w14:paraId="320A7C47" w14:textId="77777777" w:rsidR="00383180" w:rsidRDefault="00383180" w:rsidP="00383180">
      <w:pPr>
        <w:pStyle w:val="ListParagraph"/>
        <w:spacing w:after="0" w:line="360" w:lineRule="auto"/>
        <w:ind w:right="4" w:firstLine="0"/>
      </w:pPr>
    </w:p>
    <w:p w14:paraId="0BFC1A57" w14:textId="6E807A21" w:rsidR="00383180" w:rsidRDefault="00383180" w:rsidP="009A1EA6">
      <w:pPr>
        <w:pStyle w:val="ListParagraph"/>
        <w:numPr>
          <w:ilvl w:val="0"/>
          <w:numId w:val="23"/>
        </w:numPr>
        <w:spacing w:after="0" w:line="360" w:lineRule="auto"/>
        <w:ind w:left="720" w:right="4"/>
      </w:pPr>
      <w:r>
        <w:t xml:space="preserve">Posteriormente por medio de la Escritura Pública 856 del 28 de abril de 2000 de la Notaria 5 de Cali </w:t>
      </w:r>
      <w:r w:rsidR="009A1EA6">
        <w:t>Harinera del Valle S.A. se fusionó con Molino Dagua S.A.</w:t>
      </w:r>
      <w:r>
        <w:t xml:space="preserve"> </w:t>
      </w:r>
      <w:r w:rsidR="009A1EA6">
        <w:t xml:space="preserve">absorbiendo la primera a la segunda, </w:t>
      </w:r>
      <w:r>
        <w:t>por lo cu</w:t>
      </w:r>
      <w:r w:rsidR="0051524A">
        <w:t>a</w:t>
      </w:r>
      <w:r>
        <w:t>l el actual propietario es la sociedad Harinera del Valle S.A.</w:t>
      </w:r>
    </w:p>
    <w:p w14:paraId="7043032B" w14:textId="4F6D4134" w:rsidR="008B6BDF" w:rsidRPr="00BB5BB9" w:rsidRDefault="008B6BDF" w:rsidP="00BB5BB9">
      <w:pPr>
        <w:spacing w:after="0" w:line="360" w:lineRule="auto"/>
        <w:ind w:left="0" w:right="4" w:firstLine="0"/>
      </w:pPr>
    </w:p>
    <w:tbl>
      <w:tblPr>
        <w:tblStyle w:val="TableGrid"/>
        <w:tblpPr w:leftFromText="180" w:rightFromText="180" w:vertAnchor="text" w:tblpY="292"/>
        <w:tblW w:w="9351" w:type="dxa"/>
        <w:tblLayout w:type="fixed"/>
        <w:tblLook w:val="04A0" w:firstRow="1" w:lastRow="0" w:firstColumn="1" w:lastColumn="0" w:noHBand="0" w:noVBand="1"/>
      </w:tblPr>
      <w:tblGrid>
        <w:gridCol w:w="1696"/>
        <w:gridCol w:w="1701"/>
        <w:gridCol w:w="1843"/>
        <w:gridCol w:w="2126"/>
        <w:gridCol w:w="1985"/>
      </w:tblGrid>
      <w:tr w:rsidR="00BF1DFD" w:rsidRPr="00BB5BB9" w14:paraId="2307E583" w14:textId="77777777" w:rsidTr="0061085B">
        <w:tc>
          <w:tcPr>
            <w:tcW w:w="1696" w:type="dxa"/>
          </w:tcPr>
          <w:p w14:paraId="55DD79C3" w14:textId="77777777" w:rsidR="00BF1DFD" w:rsidRPr="00BB5BB9" w:rsidRDefault="00BF1DFD" w:rsidP="00BB5BB9">
            <w:pPr>
              <w:spacing w:before="240" w:after="0" w:line="360" w:lineRule="auto"/>
              <w:ind w:left="0" w:right="4"/>
              <w:contextualSpacing/>
              <w:rPr>
                <w:b/>
                <w:bCs/>
                <w:lang w:eastAsia="es-ES_tradnl"/>
              </w:rPr>
            </w:pPr>
            <w:r w:rsidRPr="00BB5BB9">
              <w:rPr>
                <w:b/>
                <w:bCs/>
                <w:lang w:eastAsia="es-ES_tradnl"/>
              </w:rPr>
              <w:t>De</w:t>
            </w:r>
          </w:p>
        </w:tc>
        <w:tc>
          <w:tcPr>
            <w:tcW w:w="1701" w:type="dxa"/>
          </w:tcPr>
          <w:p w14:paraId="2C951278" w14:textId="77777777" w:rsidR="00BF1DFD" w:rsidRPr="00BB5BB9" w:rsidRDefault="00BF1DFD" w:rsidP="00BB5BB9">
            <w:pPr>
              <w:spacing w:before="240" w:after="0" w:line="360" w:lineRule="auto"/>
              <w:ind w:left="0" w:right="4"/>
              <w:contextualSpacing/>
              <w:rPr>
                <w:b/>
                <w:bCs/>
                <w:lang w:eastAsia="es-ES_tradnl"/>
              </w:rPr>
            </w:pPr>
            <w:r w:rsidRPr="00BB5BB9">
              <w:rPr>
                <w:b/>
                <w:bCs/>
                <w:lang w:eastAsia="es-ES_tradnl"/>
              </w:rPr>
              <w:t>A</w:t>
            </w:r>
          </w:p>
        </w:tc>
        <w:tc>
          <w:tcPr>
            <w:tcW w:w="1843" w:type="dxa"/>
          </w:tcPr>
          <w:p w14:paraId="6DF25D42" w14:textId="77777777" w:rsidR="00BF1DFD" w:rsidRPr="00BB5BB9" w:rsidRDefault="00BF1DFD" w:rsidP="00BB5BB9">
            <w:pPr>
              <w:spacing w:before="240" w:after="0" w:line="360" w:lineRule="auto"/>
              <w:ind w:left="0" w:right="4"/>
              <w:contextualSpacing/>
              <w:rPr>
                <w:b/>
                <w:bCs/>
                <w:lang w:eastAsia="es-ES_tradnl"/>
              </w:rPr>
            </w:pPr>
            <w:r w:rsidRPr="00BB5BB9">
              <w:rPr>
                <w:b/>
                <w:bCs/>
                <w:lang w:eastAsia="es-ES_tradnl"/>
              </w:rPr>
              <w:t>Acto</w:t>
            </w:r>
          </w:p>
        </w:tc>
        <w:tc>
          <w:tcPr>
            <w:tcW w:w="2126" w:type="dxa"/>
          </w:tcPr>
          <w:p w14:paraId="05F09AC0" w14:textId="77777777" w:rsidR="00BF1DFD" w:rsidRPr="00BB5BB9" w:rsidRDefault="00BF1DFD" w:rsidP="00BB5BB9">
            <w:pPr>
              <w:spacing w:before="240" w:after="0" w:line="360" w:lineRule="auto"/>
              <w:ind w:left="0" w:right="4"/>
              <w:contextualSpacing/>
              <w:rPr>
                <w:b/>
                <w:bCs/>
                <w:lang w:eastAsia="es-ES_tradnl"/>
              </w:rPr>
            </w:pPr>
            <w:r w:rsidRPr="00BB5BB9">
              <w:rPr>
                <w:b/>
                <w:bCs/>
                <w:lang w:eastAsia="es-ES_tradnl"/>
              </w:rPr>
              <w:t>Instrumento</w:t>
            </w:r>
          </w:p>
        </w:tc>
        <w:tc>
          <w:tcPr>
            <w:tcW w:w="1985" w:type="dxa"/>
          </w:tcPr>
          <w:p w14:paraId="53529AC2" w14:textId="77777777" w:rsidR="00BF1DFD" w:rsidRPr="00BB5BB9" w:rsidRDefault="00BF1DFD" w:rsidP="00BB5BB9">
            <w:pPr>
              <w:spacing w:before="240" w:after="0" w:line="360" w:lineRule="auto"/>
              <w:ind w:left="0" w:right="4" w:firstLine="0"/>
              <w:contextualSpacing/>
              <w:rPr>
                <w:b/>
                <w:bCs/>
                <w:lang w:eastAsia="es-ES_tradnl"/>
              </w:rPr>
            </w:pPr>
            <w:r w:rsidRPr="00BB5BB9">
              <w:rPr>
                <w:b/>
                <w:bCs/>
                <w:lang w:eastAsia="es-ES_tradnl"/>
              </w:rPr>
              <w:t>Área</w:t>
            </w:r>
          </w:p>
        </w:tc>
      </w:tr>
      <w:tr w:rsidR="00BF1DFD" w:rsidRPr="00BB5BB9" w14:paraId="43E562E0" w14:textId="77777777" w:rsidTr="0061085B">
        <w:tc>
          <w:tcPr>
            <w:tcW w:w="1696" w:type="dxa"/>
          </w:tcPr>
          <w:p w14:paraId="00FC8EB0" w14:textId="06FA19EB" w:rsidR="00BF1DFD" w:rsidRPr="00BB5BB9" w:rsidRDefault="00BF1DFD" w:rsidP="00BB5BB9">
            <w:pPr>
              <w:spacing w:before="240" w:after="0" w:line="360" w:lineRule="auto"/>
              <w:ind w:left="0" w:right="4" w:firstLine="0"/>
              <w:contextualSpacing/>
              <w:rPr>
                <w:lang w:eastAsia="es-ES_tradnl"/>
              </w:rPr>
            </w:pPr>
          </w:p>
        </w:tc>
        <w:tc>
          <w:tcPr>
            <w:tcW w:w="1701" w:type="dxa"/>
          </w:tcPr>
          <w:p w14:paraId="73FA9CF9" w14:textId="37407381" w:rsidR="00BF1DFD" w:rsidRPr="00BB5BB9" w:rsidRDefault="00383180" w:rsidP="00BB5BB9">
            <w:pPr>
              <w:spacing w:before="240" w:after="0" w:line="360" w:lineRule="auto"/>
              <w:ind w:left="36" w:right="4" w:firstLine="0"/>
              <w:contextualSpacing/>
              <w:rPr>
                <w:lang w:eastAsia="es-ES_tradnl"/>
              </w:rPr>
            </w:pPr>
            <w:r w:rsidRPr="00383180">
              <w:t>Molino Dagua Limitada</w:t>
            </w:r>
          </w:p>
        </w:tc>
        <w:tc>
          <w:tcPr>
            <w:tcW w:w="1843" w:type="dxa"/>
          </w:tcPr>
          <w:p w14:paraId="7064EEA5" w14:textId="69AC02F3" w:rsidR="00BF1DFD" w:rsidRPr="00BB5BB9" w:rsidRDefault="00383180" w:rsidP="00BB5BB9">
            <w:pPr>
              <w:spacing w:before="240" w:after="0" w:line="360" w:lineRule="auto"/>
              <w:ind w:left="0" w:right="4" w:firstLine="0"/>
              <w:contextualSpacing/>
              <w:rPr>
                <w:lang w:eastAsia="es-ES_tradnl"/>
              </w:rPr>
            </w:pPr>
            <w:r>
              <w:rPr>
                <w:lang w:eastAsia="es-ES_tradnl"/>
              </w:rPr>
              <w:t>Prescripción adquisitiva</w:t>
            </w:r>
          </w:p>
        </w:tc>
        <w:tc>
          <w:tcPr>
            <w:tcW w:w="2126" w:type="dxa"/>
          </w:tcPr>
          <w:p w14:paraId="6B2434C9" w14:textId="35A87F82" w:rsidR="00BF1DFD" w:rsidRPr="00BB5BB9" w:rsidRDefault="00383180" w:rsidP="00383180">
            <w:pPr>
              <w:spacing w:before="240" w:after="0" w:line="360" w:lineRule="auto"/>
              <w:ind w:left="0" w:right="4" w:firstLine="0"/>
              <w:contextualSpacing/>
            </w:pPr>
            <w:r>
              <w:t>Sentencia del 03 de enero de 1958 del Juzgado 5 Civil del Circuito de Cali, protocolizada por E.P. 371 del 27-01-1959 de la Notaría 1 de Cali</w:t>
            </w:r>
          </w:p>
        </w:tc>
        <w:tc>
          <w:tcPr>
            <w:tcW w:w="1985" w:type="dxa"/>
          </w:tcPr>
          <w:p w14:paraId="58C2CAA8" w14:textId="257DDFF7" w:rsidR="00BF1DFD" w:rsidRPr="00BB5BB9" w:rsidRDefault="009A1EA6" w:rsidP="00BB5BB9">
            <w:pPr>
              <w:spacing w:before="240" w:after="0" w:line="360" w:lineRule="auto"/>
              <w:ind w:left="0" w:right="4" w:firstLine="0"/>
              <w:contextualSpacing/>
            </w:pPr>
            <w:r w:rsidRPr="009A1EA6">
              <w:rPr>
                <w:highlight w:val="yellow"/>
              </w:rPr>
              <w:t>Pendiente</w:t>
            </w:r>
          </w:p>
        </w:tc>
      </w:tr>
      <w:tr w:rsidR="00BF1DFD" w:rsidRPr="00BB5BB9" w14:paraId="14D5554B" w14:textId="77777777" w:rsidTr="0061085B">
        <w:tc>
          <w:tcPr>
            <w:tcW w:w="1696" w:type="dxa"/>
          </w:tcPr>
          <w:p w14:paraId="520F0F07" w14:textId="4AD3CCA5" w:rsidR="00BF1DFD" w:rsidRPr="00BB5BB9" w:rsidRDefault="0066745A" w:rsidP="00BB5BB9">
            <w:pPr>
              <w:spacing w:before="240" w:after="0" w:line="360" w:lineRule="auto"/>
              <w:ind w:left="0" w:right="4"/>
              <w:contextualSpacing/>
              <w:rPr>
                <w:lang w:eastAsia="es-ES_tradnl"/>
              </w:rPr>
            </w:pPr>
            <w:r w:rsidRPr="0066745A">
              <w:t>Molino de Dagua Delgado &amp; CIA</w:t>
            </w:r>
            <w:r>
              <w:t xml:space="preserve"> (¿)</w:t>
            </w:r>
          </w:p>
        </w:tc>
        <w:tc>
          <w:tcPr>
            <w:tcW w:w="1701" w:type="dxa"/>
          </w:tcPr>
          <w:p w14:paraId="26C06FB6" w14:textId="7E51C10F" w:rsidR="00BF1DFD" w:rsidRPr="00BB5BB9" w:rsidRDefault="0066745A" w:rsidP="00BB5BB9">
            <w:pPr>
              <w:spacing w:before="240" w:after="0" w:line="360" w:lineRule="auto"/>
              <w:ind w:left="0" w:right="4" w:firstLine="0"/>
              <w:contextualSpacing/>
              <w:rPr>
                <w:lang w:eastAsia="es-ES_tradnl"/>
              </w:rPr>
            </w:pPr>
            <w:r w:rsidRPr="0066745A">
              <w:rPr>
                <w:lang w:eastAsia="es-ES_tradnl"/>
              </w:rPr>
              <w:t>Arquidiócesis de Cali.</w:t>
            </w:r>
          </w:p>
        </w:tc>
        <w:tc>
          <w:tcPr>
            <w:tcW w:w="1843" w:type="dxa"/>
          </w:tcPr>
          <w:p w14:paraId="3F8A6FBC" w14:textId="77777777" w:rsidR="00BF1DFD" w:rsidRPr="00BB5BB9" w:rsidRDefault="00BF1DFD" w:rsidP="00BB5BB9">
            <w:pPr>
              <w:spacing w:before="240" w:after="0" w:line="360" w:lineRule="auto"/>
              <w:ind w:left="0" w:right="4" w:firstLine="0"/>
              <w:contextualSpacing/>
              <w:rPr>
                <w:lang w:eastAsia="es-ES_tradnl"/>
              </w:rPr>
            </w:pPr>
            <w:r w:rsidRPr="00BB5BB9">
              <w:rPr>
                <w:lang w:eastAsia="es-ES_tradnl"/>
              </w:rPr>
              <w:t xml:space="preserve">Venta parcial </w:t>
            </w:r>
          </w:p>
        </w:tc>
        <w:tc>
          <w:tcPr>
            <w:tcW w:w="2126" w:type="dxa"/>
          </w:tcPr>
          <w:p w14:paraId="3CED583D" w14:textId="4C12D630" w:rsidR="00BF1DFD" w:rsidRPr="00BB5BB9" w:rsidRDefault="00383180" w:rsidP="00BB5BB9">
            <w:pPr>
              <w:spacing w:before="240" w:after="0" w:line="360" w:lineRule="auto"/>
              <w:ind w:left="34" w:right="4" w:hanging="34"/>
              <w:contextualSpacing/>
              <w:rPr>
                <w:lang w:eastAsia="es-ES_tradnl"/>
              </w:rPr>
            </w:pPr>
            <w:r w:rsidRPr="00383180">
              <w:rPr>
                <w:rFonts w:eastAsia="Arial MT"/>
              </w:rPr>
              <w:t>Escritura Pública 1896 del 10 de junio de 1973 de la Notaría 1 de Cali</w:t>
            </w:r>
          </w:p>
        </w:tc>
        <w:tc>
          <w:tcPr>
            <w:tcW w:w="1985" w:type="dxa"/>
          </w:tcPr>
          <w:p w14:paraId="0B4FF0CB" w14:textId="0DB69D66" w:rsidR="00BF1DFD" w:rsidRPr="00BB5BB9" w:rsidRDefault="0066745A" w:rsidP="00BB5BB9">
            <w:pPr>
              <w:spacing w:before="240" w:after="0" w:line="360" w:lineRule="auto"/>
              <w:ind w:left="34" w:right="4" w:hanging="34"/>
              <w:contextualSpacing/>
            </w:pPr>
            <w:r w:rsidRPr="0066745A">
              <w:t xml:space="preserve">39 </w:t>
            </w:r>
            <w:proofErr w:type="spellStart"/>
            <w:r w:rsidRPr="0066745A">
              <w:t>mts</w:t>
            </w:r>
            <w:proofErr w:type="spellEnd"/>
            <w:r w:rsidRPr="0066745A">
              <w:t xml:space="preserve"> de ancho por 60 metros de largo</w:t>
            </w:r>
          </w:p>
        </w:tc>
      </w:tr>
      <w:tr w:rsidR="00BF1DFD" w:rsidRPr="00BB5BB9" w14:paraId="5D0E8E04" w14:textId="77777777" w:rsidTr="0061085B">
        <w:tc>
          <w:tcPr>
            <w:tcW w:w="1696" w:type="dxa"/>
          </w:tcPr>
          <w:p w14:paraId="5735E4E7" w14:textId="109E08C9" w:rsidR="00BF1DFD" w:rsidRPr="00BB5BB9" w:rsidRDefault="0066745A" w:rsidP="00BB5BB9">
            <w:pPr>
              <w:spacing w:before="240" w:after="0" w:line="360" w:lineRule="auto"/>
              <w:ind w:left="31" w:right="4" w:hanging="31"/>
              <w:contextualSpacing/>
            </w:pPr>
            <w:r w:rsidRPr="00383180">
              <w:t>Molino Dagua Limitada</w:t>
            </w:r>
          </w:p>
        </w:tc>
        <w:tc>
          <w:tcPr>
            <w:tcW w:w="1701" w:type="dxa"/>
          </w:tcPr>
          <w:p w14:paraId="499B56C5" w14:textId="54A8120B" w:rsidR="00BF1DFD" w:rsidRPr="00BB5BB9" w:rsidRDefault="0066745A" w:rsidP="00BB5BB9">
            <w:pPr>
              <w:spacing w:before="240" w:after="0" w:line="360" w:lineRule="auto"/>
              <w:ind w:left="36" w:right="4" w:firstLine="0"/>
              <w:contextualSpacing/>
              <w:rPr>
                <w:lang w:eastAsia="es-ES_tradnl"/>
              </w:rPr>
            </w:pPr>
            <w:r w:rsidRPr="00383180">
              <w:t xml:space="preserve">Molino Dagua </w:t>
            </w:r>
            <w:r>
              <w:t>S.A.</w:t>
            </w:r>
          </w:p>
        </w:tc>
        <w:tc>
          <w:tcPr>
            <w:tcW w:w="1843" w:type="dxa"/>
          </w:tcPr>
          <w:p w14:paraId="675CB023" w14:textId="4EC918F8" w:rsidR="00BF1DFD" w:rsidRPr="00BB5BB9" w:rsidRDefault="00BF1DFD" w:rsidP="00BB5BB9">
            <w:pPr>
              <w:spacing w:before="240" w:after="0" w:line="360" w:lineRule="auto"/>
              <w:ind w:left="30" w:right="4" w:firstLine="0"/>
              <w:contextualSpacing/>
              <w:rPr>
                <w:lang w:eastAsia="es-ES_tradnl"/>
              </w:rPr>
            </w:pPr>
            <w:r w:rsidRPr="00BB5BB9">
              <w:rPr>
                <w:lang w:eastAsia="es-ES_tradnl"/>
              </w:rPr>
              <w:t xml:space="preserve">Venta </w:t>
            </w:r>
          </w:p>
        </w:tc>
        <w:tc>
          <w:tcPr>
            <w:tcW w:w="2126" w:type="dxa"/>
          </w:tcPr>
          <w:p w14:paraId="69DE101F" w14:textId="163F1B7B" w:rsidR="00BF1DFD" w:rsidRPr="00BB5BB9" w:rsidRDefault="00383180" w:rsidP="00BB5BB9">
            <w:pPr>
              <w:spacing w:before="240" w:after="0" w:line="360" w:lineRule="auto"/>
              <w:ind w:left="34" w:right="4" w:hanging="34"/>
              <w:contextualSpacing/>
              <w:rPr>
                <w:lang w:eastAsia="es-ES_tradnl"/>
              </w:rPr>
            </w:pPr>
            <w:r w:rsidRPr="00383180">
              <w:rPr>
                <w:lang w:eastAsia="es-ES_tradnl"/>
              </w:rPr>
              <w:t>Escritura Pública 4780 del 31 de diciembre de 1984 de la Notaría 9 de Cali</w:t>
            </w:r>
          </w:p>
        </w:tc>
        <w:tc>
          <w:tcPr>
            <w:tcW w:w="1985" w:type="dxa"/>
          </w:tcPr>
          <w:p w14:paraId="2A3F64E6" w14:textId="2F9E6EDE" w:rsidR="00BF1DFD" w:rsidRPr="00BB5BB9" w:rsidRDefault="009A1EA6" w:rsidP="00BB5BB9">
            <w:pPr>
              <w:spacing w:before="240" w:after="0" w:line="360" w:lineRule="auto"/>
              <w:ind w:left="34" w:right="4" w:hanging="34"/>
              <w:contextualSpacing/>
            </w:pPr>
            <w:r>
              <w:t>Aprox. 114 Has.</w:t>
            </w:r>
          </w:p>
        </w:tc>
      </w:tr>
      <w:tr w:rsidR="00BF1DFD" w:rsidRPr="00BB5BB9" w14:paraId="0F078659" w14:textId="77777777" w:rsidTr="0061085B">
        <w:tc>
          <w:tcPr>
            <w:tcW w:w="1696" w:type="dxa"/>
          </w:tcPr>
          <w:p w14:paraId="126B0DB7" w14:textId="16D8033A" w:rsidR="00BF1DFD" w:rsidRPr="00BB5BB9" w:rsidRDefault="0066745A" w:rsidP="00BB5BB9">
            <w:pPr>
              <w:spacing w:before="240" w:after="0" w:line="360" w:lineRule="auto"/>
              <w:ind w:left="31" w:right="4" w:hanging="31"/>
              <w:contextualSpacing/>
            </w:pPr>
            <w:r>
              <w:lastRenderedPageBreak/>
              <w:t>Molino Dagua S.A.</w:t>
            </w:r>
          </w:p>
        </w:tc>
        <w:tc>
          <w:tcPr>
            <w:tcW w:w="1701" w:type="dxa"/>
          </w:tcPr>
          <w:p w14:paraId="2FF9EC4A" w14:textId="51E1D248" w:rsidR="00BF1DFD" w:rsidRPr="00BB5BB9" w:rsidRDefault="00BF1DFD" w:rsidP="00BB5BB9">
            <w:pPr>
              <w:spacing w:before="240" w:after="0" w:line="360" w:lineRule="auto"/>
              <w:ind w:left="36" w:right="4" w:firstLine="0"/>
              <w:contextualSpacing/>
            </w:pPr>
          </w:p>
        </w:tc>
        <w:tc>
          <w:tcPr>
            <w:tcW w:w="1843" w:type="dxa"/>
          </w:tcPr>
          <w:p w14:paraId="21EA9F50" w14:textId="75AEE706" w:rsidR="00BF1DFD" w:rsidRPr="00BB5BB9" w:rsidRDefault="009A1EA6" w:rsidP="00BB5BB9">
            <w:pPr>
              <w:spacing w:before="240" w:after="0" w:line="360" w:lineRule="auto"/>
              <w:ind w:left="30" w:right="4" w:firstLine="0"/>
              <w:contextualSpacing/>
              <w:rPr>
                <w:lang w:eastAsia="es-ES_tradnl"/>
              </w:rPr>
            </w:pPr>
            <w:r>
              <w:rPr>
                <w:lang w:eastAsia="es-ES_tradnl"/>
              </w:rPr>
              <w:t xml:space="preserve">Segregación </w:t>
            </w:r>
          </w:p>
        </w:tc>
        <w:tc>
          <w:tcPr>
            <w:tcW w:w="2126" w:type="dxa"/>
          </w:tcPr>
          <w:p w14:paraId="40EE7E07" w14:textId="013AC2C5" w:rsidR="00BF1DFD" w:rsidRPr="00BB5BB9" w:rsidRDefault="00383180" w:rsidP="00BB5BB9">
            <w:pPr>
              <w:spacing w:before="240" w:after="0" w:line="360" w:lineRule="auto"/>
              <w:ind w:left="34" w:right="4" w:hanging="34"/>
              <w:contextualSpacing/>
              <w:rPr>
                <w:lang w:eastAsia="es-ES_tradnl"/>
              </w:rPr>
            </w:pPr>
            <w:r w:rsidRPr="00383180">
              <w:t>Escritura Pública 1655 del 05 de mayo de 1992 de la Notaría 11 de Cali</w:t>
            </w:r>
          </w:p>
        </w:tc>
        <w:tc>
          <w:tcPr>
            <w:tcW w:w="1985" w:type="dxa"/>
          </w:tcPr>
          <w:p w14:paraId="40AEDAAA" w14:textId="1377626F" w:rsidR="00BF1DFD" w:rsidRPr="009A1EA6" w:rsidRDefault="009A1EA6" w:rsidP="00BB5BB9">
            <w:pPr>
              <w:spacing w:before="240" w:after="0" w:line="360" w:lineRule="auto"/>
              <w:ind w:left="34" w:right="4" w:hanging="34"/>
              <w:contextualSpacing/>
              <w:rPr>
                <w:vertAlign w:val="superscript"/>
                <w:lang w:eastAsia="es-ES_tradnl"/>
              </w:rPr>
            </w:pPr>
            <w:r>
              <w:rPr>
                <w:lang w:eastAsia="es-ES_tradnl"/>
              </w:rPr>
              <w:t>Se segregó 57.708,06m</w:t>
            </w:r>
            <w:r>
              <w:rPr>
                <w:vertAlign w:val="superscript"/>
                <w:lang w:eastAsia="es-ES_tradnl"/>
              </w:rPr>
              <w:t>2</w:t>
            </w:r>
          </w:p>
        </w:tc>
      </w:tr>
      <w:tr w:rsidR="00BF1DFD" w:rsidRPr="00BB5BB9" w14:paraId="6AA73C81" w14:textId="77777777" w:rsidTr="0061085B">
        <w:tc>
          <w:tcPr>
            <w:tcW w:w="1696" w:type="dxa"/>
          </w:tcPr>
          <w:p w14:paraId="2EB9CEF6" w14:textId="2C9A0B75" w:rsidR="00BF1DFD" w:rsidRPr="00BB5BB9" w:rsidRDefault="009A1EA6" w:rsidP="00BB5BB9">
            <w:pPr>
              <w:spacing w:before="240" w:after="0" w:line="360" w:lineRule="auto"/>
              <w:ind w:left="31" w:right="4" w:hanging="31"/>
              <w:contextualSpacing/>
            </w:pPr>
            <w:r>
              <w:t>Molino Dagua S.A.</w:t>
            </w:r>
          </w:p>
        </w:tc>
        <w:tc>
          <w:tcPr>
            <w:tcW w:w="1701" w:type="dxa"/>
          </w:tcPr>
          <w:p w14:paraId="294589E9" w14:textId="7D6B35D3" w:rsidR="00BF1DFD" w:rsidRPr="00BB5BB9" w:rsidRDefault="009A1EA6" w:rsidP="00BB5BB9">
            <w:pPr>
              <w:spacing w:before="240" w:after="0" w:line="360" w:lineRule="auto"/>
              <w:ind w:left="36" w:right="4" w:firstLine="0"/>
              <w:contextualSpacing/>
            </w:pPr>
            <w:proofErr w:type="spellStart"/>
            <w:r>
              <w:t>Fiducolombia</w:t>
            </w:r>
            <w:proofErr w:type="spellEnd"/>
            <w:r>
              <w:t xml:space="preserve"> S.A. </w:t>
            </w:r>
          </w:p>
        </w:tc>
        <w:tc>
          <w:tcPr>
            <w:tcW w:w="1843" w:type="dxa"/>
          </w:tcPr>
          <w:p w14:paraId="6BC8819D" w14:textId="68DCB71D" w:rsidR="00BF1DFD" w:rsidRPr="00BB5BB9" w:rsidRDefault="009A1EA6" w:rsidP="00BB5BB9">
            <w:pPr>
              <w:spacing w:before="240" w:after="0" w:line="360" w:lineRule="auto"/>
              <w:ind w:left="30" w:right="4" w:firstLine="0"/>
              <w:contextualSpacing/>
              <w:rPr>
                <w:lang w:eastAsia="es-ES_tradnl"/>
              </w:rPr>
            </w:pPr>
            <w:r>
              <w:rPr>
                <w:lang w:eastAsia="es-ES_tradnl"/>
              </w:rPr>
              <w:t xml:space="preserve">Transferencia a título de fiducia mercantil </w:t>
            </w:r>
          </w:p>
        </w:tc>
        <w:tc>
          <w:tcPr>
            <w:tcW w:w="2126" w:type="dxa"/>
          </w:tcPr>
          <w:p w14:paraId="0621594D" w14:textId="5A0F944C" w:rsidR="00BF1DFD" w:rsidRPr="00BB5BB9" w:rsidRDefault="009A1EA6" w:rsidP="00BB5BB9">
            <w:pPr>
              <w:spacing w:before="240" w:after="0" w:line="360" w:lineRule="auto"/>
              <w:ind w:left="34" w:right="4" w:hanging="34"/>
              <w:contextualSpacing/>
            </w:pPr>
            <w:r>
              <w:t>Escritura Pública 7576 del 02 de noviembre de 1994 de a Notaría 3 de Cali</w:t>
            </w:r>
          </w:p>
        </w:tc>
        <w:tc>
          <w:tcPr>
            <w:tcW w:w="1985" w:type="dxa"/>
          </w:tcPr>
          <w:p w14:paraId="72DBF553" w14:textId="77777777" w:rsidR="00BF1DFD" w:rsidRDefault="0061085B" w:rsidP="00BB5BB9">
            <w:pPr>
              <w:spacing w:before="240" w:after="0" w:line="360" w:lineRule="auto"/>
              <w:ind w:left="34" w:right="4" w:hanging="34"/>
              <w:contextualSpacing/>
              <w:rPr>
                <w:lang w:eastAsia="es-ES_tradnl"/>
              </w:rPr>
            </w:pPr>
            <w:r>
              <w:rPr>
                <w:lang w:eastAsia="es-ES_tradnl"/>
              </w:rPr>
              <w:t xml:space="preserve">1.404.792m2 </w:t>
            </w:r>
          </w:p>
          <w:p w14:paraId="2A9D2BD4" w14:textId="6947827B" w:rsidR="0061085B" w:rsidRPr="00BB5BB9" w:rsidRDefault="0061085B" w:rsidP="00BB5BB9">
            <w:pPr>
              <w:spacing w:before="240" w:after="0" w:line="360" w:lineRule="auto"/>
              <w:ind w:left="34" w:right="4" w:hanging="34"/>
              <w:contextualSpacing/>
              <w:rPr>
                <w:vertAlign w:val="superscript"/>
                <w:lang w:eastAsia="es-ES_tradnl"/>
              </w:rPr>
            </w:pPr>
            <w:r>
              <w:rPr>
                <w:lang w:eastAsia="es-ES_tradnl"/>
              </w:rPr>
              <w:t xml:space="preserve">Esta área fue aclarada por la E.P. </w:t>
            </w:r>
            <w:r>
              <w:t>9040 del 15-12-1994 de la Notaría 3 de Cali, indicando que realmente corresponde a 1.379.951,94m</w:t>
            </w:r>
            <w:r>
              <w:rPr>
                <w:vertAlign w:val="superscript"/>
              </w:rPr>
              <w:t>2</w:t>
            </w:r>
          </w:p>
        </w:tc>
      </w:tr>
      <w:tr w:rsidR="003F6550" w:rsidRPr="00BB5BB9" w14:paraId="6F5BB01A" w14:textId="77777777" w:rsidTr="0061085B">
        <w:tc>
          <w:tcPr>
            <w:tcW w:w="1696" w:type="dxa"/>
          </w:tcPr>
          <w:p w14:paraId="261B2ACC" w14:textId="5897E57A" w:rsidR="003F6550" w:rsidRDefault="003F6550" w:rsidP="003F6550">
            <w:pPr>
              <w:spacing w:before="240" w:after="0" w:line="360" w:lineRule="auto"/>
              <w:ind w:left="31" w:right="4" w:hanging="31"/>
              <w:contextualSpacing/>
            </w:pPr>
            <w:proofErr w:type="spellStart"/>
            <w:r>
              <w:t>Fiducolombia</w:t>
            </w:r>
            <w:proofErr w:type="spellEnd"/>
            <w:r>
              <w:t xml:space="preserve"> S.A.</w:t>
            </w:r>
          </w:p>
        </w:tc>
        <w:tc>
          <w:tcPr>
            <w:tcW w:w="1701" w:type="dxa"/>
          </w:tcPr>
          <w:p w14:paraId="7B458EB3" w14:textId="564B6D75" w:rsidR="003F6550" w:rsidRDefault="003F6550" w:rsidP="003F6550">
            <w:pPr>
              <w:spacing w:before="240" w:after="0" w:line="360" w:lineRule="auto"/>
              <w:ind w:left="36" w:right="4" w:firstLine="0"/>
              <w:contextualSpacing/>
            </w:pPr>
            <w:r>
              <w:t>Molino Dagua S.A.</w:t>
            </w:r>
          </w:p>
        </w:tc>
        <w:tc>
          <w:tcPr>
            <w:tcW w:w="1843" w:type="dxa"/>
          </w:tcPr>
          <w:p w14:paraId="36806AE1" w14:textId="26B3102D" w:rsidR="003F6550" w:rsidRDefault="003F6550" w:rsidP="003F6550">
            <w:pPr>
              <w:spacing w:before="240" w:after="0" w:line="360" w:lineRule="auto"/>
              <w:ind w:left="30" w:right="4" w:firstLine="0"/>
              <w:contextualSpacing/>
              <w:rPr>
                <w:lang w:eastAsia="es-ES_tradnl"/>
              </w:rPr>
            </w:pPr>
            <w:r>
              <w:rPr>
                <w:lang w:eastAsia="es-ES_tradnl"/>
              </w:rPr>
              <w:t>Comodato</w:t>
            </w:r>
          </w:p>
        </w:tc>
        <w:tc>
          <w:tcPr>
            <w:tcW w:w="2126" w:type="dxa"/>
          </w:tcPr>
          <w:p w14:paraId="77910B55" w14:textId="3E804CB0" w:rsidR="003F6550" w:rsidRDefault="003F6550" w:rsidP="003F6550">
            <w:pPr>
              <w:spacing w:before="240" w:after="0" w:line="360" w:lineRule="auto"/>
              <w:ind w:left="34" w:right="4" w:hanging="34"/>
              <w:contextualSpacing/>
            </w:pPr>
            <w:r>
              <w:t>Escritura Pública 7576 del 02 de noviembre de 1994 de a Notaría 3 de Cali</w:t>
            </w:r>
          </w:p>
        </w:tc>
        <w:tc>
          <w:tcPr>
            <w:tcW w:w="1985" w:type="dxa"/>
          </w:tcPr>
          <w:p w14:paraId="126CB4AB" w14:textId="77777777" w:rsidR="003F6550" w:rsidRDefault="003F6550" w:rsidP="003F6550">
            <w:pPr>
              <w:spacing w:before="240" w:after="0" w:line="360" w:lineRule="auto"/>
              <w:ind w:left="34" w:right="4" w:hanging="34"/>
              <w:contextualSpacing/>
              <w:rPr>
                <w:lang w:eastAsia="es-ES_tradnl"/>
              </w:rPr>
            </w:pPr>
          </w:p>
        </w:tc>
      </w:tr>
      <w:tr w:rsidR="003F6550" w:rsidRPr="00BB5BB9" w14:paraId="537374A6" w14:textId="77777777" w:rsidTr="0061085B">
        <w:tc>
          <w:tcPr>
            <w:tcW w:w="1696" w:type="dxa"/>
          </w:tcPr>
          <w:p w14:paraId="344248D0" w14:textId="62165368" w:rsidR="003F6550" w:rsidRDefault="003F6550" w:rsidP="003F6550">
            <w:pPr>
              <w:spacing w:before="240" w:after="0" w:line="360" w:lineRule="auto"/>
              <w:ind w:left="31" w:right="4" w:hanging="31"/>
              <w:contextualSpacing/>
            </w:pPr>
            <w:proofErr w:type="spellStart"/>
            <w:r>
              <w:t>Fiducolombia</w:t>
            </w:r>
            <w:proofErr w:type="spellEnd"/>
            <w:r>
              <w:t xml:space="preserve"> S.A.</w:t>
            </w:r>
          </w:p>
        </w:tc>
        <w:tc>
          <w:tcPr>
            <w:tcW w:w="1701" w:type="dxa"/>
          </w:tcPr>
          <w:p w14:paraId="6DF02469" w14:textId="77777777" w:rsidR="003F6550" w:rsidRDefault="003F6550" w:rsidP="003F6550">
            <w:pPr>
              <w:spacing w:before="240" w:after="0" w:line="360" w:lineRule="auto"/>
              <w:ind w:left="36" w:right="4" w:firstLine="0"/>
              <w:contextualSpacing/>
            </w:pPr>
          </w:p>
        </w:tc>
        <w:tc>
          <w:tcPr>
            <w:tcW w:w="1843" w:type="dxa"/>
          </w:tcPr>
          <w:p w14:paraId="30B1C09D" w14:textId="31488D10" w:rsidR="003F6550" w:rsidRDefault="003F6550" w:rsidP="003F6550">
            <w:pPr>
              <w:spacing w:before="240" w:after="0" w:line="360" w:lineRule="auto"/>
              <w:ind w:left="30" w:right="4" w:firstLine="0"/>
              <w:contextualSpacing/>
              <w:rPr>
                <w:lang w:eastAsia="es-ES_tradnl"/>
              </w:rPr>
            </w:pPr>
            <w:r>
              <w:rPr>
                <w:lang w:eastAsia="es-ES_tradnl"/>
              </w:rPr>
              <w:t>Segregación</w:t>
            </w:r>
          </w:p>
        </w:tc>
        <w:tc>
          <w:tcPr>
            <w:tcW w:w="2126" w:type="dxa"/>
          </w:tcPr>
          <w:p w14:paraId="2E37133D" w14:textId="39F22F59" w:rsidR="003F6550" w:rsidRDefault="003F6550" w:rsidP="003F6550">
            <w:pPr>
              <w:spacing w:before="240" w:after="0" w:line="360" w:lineRule="auto"/>
              <w:ind w:left="34" w:right="4" w:hanging="34"/>
              <w:contextualSpacing/>
            </w:pPr>
            <w:r>
              <w:t>Escritura Pública 2.764 del 29 de diciembre de 1995 de la Notaría 15 de Cali. – Aclarada por  Escritura Pública 1.939 del 19 de abril de 1996 de la Notaría 9 de Cali</w:t>
            </w:r>
          </w:p>
        </w:tc>
        <w:tc>
          <w:tcPr>
            <w:tcW w:w="1985" w:type="dxa"/>
          </w:tcPr>
          <w:p w14:paraId="5F38B6CA" w14:textId="77777777" w:rsidR="003F6550" w:rsidRDefault="003F6550" w:rsidP="003F6550">
            <w:pPr>
              <w:spacing w:before="240" w:after="0" w:line="360" w:lineRule="auto"/>
              <w:ind w:left="34" w:right="4" w:hanging="34"/>
              <w:contextualSpacing/>
            </w:pPr>
            <w:r>
              <w:rPr>
                <w:lang w:eastAsia="es-ES_tradnl"/>
              </w:rPr>
              <w:t xml:space="preserve">Se segregó </w:t>
            </w:r>
            <w:r>
              <w:t xml:space="preserve">1.264.576m2 que dieron apertura al FMI </w:t>
            </w:r>
            <w:r w:rsidRPr="00447AFC">
              <w:t>370-556553</w:t>
            </w:r>
          </w:p>
          <w:p w14:paraId="11E9DA96" w14:textId="1179A160" w:rsidR="003F6550" w:rsidRDefault="003F6550" w:rsidP="003F6550">
            <w:pPr>
              <w:spacing w:before="240" w:after="0" w:line="360" w:lineRule="auto"/>
              <w:ind w:left="34" w:right="4" w:hanging="34"/>
              <w:contextualSpacing/>
              <w:rPr>
                <w:lang w:eastAsia="es-ES_tradnl"/>
              </w:rPr>
            </w:pPr>
            <w:r>
              <w:t>El predio quedo conformado con 115.375m</w:t>
            </w:r>
            <w:r>
              <w:rPr>
                <w:vertAlign w:val="superscript"/>
              </w:rPr>
              <w:t>2</w:t>
            </w:r>
          </w:p>
        </w:tc>
      </w:tr>
      <w:tr w:rsidR="003F6550" w:rsidRPr="00BB5BB9" w14:paraId="43433DBA" w14:textId="77777777" w:rsidTr="0061085B">
        <w:tc>
          <w:tcPr>
            <w:tcW w:w="1696" w:type="dxa"/>
          </w:tcPr>
          <w:p w14:paraId="327342EC" w14:textId="27BCB377" w:rsidR="003F6550" w:rsidRDefault="003F6550" w:rsidP="003F6550">
            <w:pPr>
              <w:spacing w:before="240" w:after="0" w:line="360" w:lineRule="auto"/>
              <w:ind w:left="31" w:right="4" w:hanging="31"/>
              <w:contextualSpacing/>
            </w:pPr>
            <w:proofErr w:type="spellStart"/>
            <w:r>
              <w:lastRenderedPageBreak/>
              <w:t>Fiducolombia</w:t>
            </w:r>
            <w:proofErr w:type="spellEnd"/>
            <w:r>
              <w:t xml:space="preserve"> S.A.</w:t>
            </w:r>
          </w:p>
        </w:tc>
        <w:tc>
          <w:tcPr>
            <w:tcW w:w="1701" w:type="dxa"/>
          </w:tcPr>
          <w:p w14:paraId="0ADB2CB5" w14:textId="5F1DF99F" w:rsidR="003F6550" w:rsidRDefault="003F6550" w:rsidP="003F6550">
            <w:pPr>
              <w:spacing w:before="240" w:after="0" w:line="360" w:lineRule="auto"/>
              <w:ind w:left="36" w:right="4" w:firstLine="0"/>
              <w:contextualSpacing/>
            </w:pPr>
            <w:r>
              <w:t>Molino Dagua S.A.</w:t>
            </w:r>
          </w:p>
        </w:tc>
        <w:tc>
          <w:tcPr>
            <w:tcW w:w="1843" w:type="dxa"/>
          </w:tcPr>
          <w:p w14:paraId="154ECE7C" w14:textId="0E1C4133" w:rsidR="003F6550" w:rsidRDefault="003F6550" w:rsidP="003F6550">
            <w:pPr>
              <w:spacing w:before="240" w:after="0" w:line="360" w:lineRule="auto"/>
              <w:ind w:left="30" w:right="4" w:firstLine="0"/>
              <w:contextualSpacing/>
              <w:rPr>
                <w:lang w:eastAsia="es-ES_tradnl"/>
              </w:rPr>
            </w:pPr>
            <w:r>
              <w:rPr>
                <w:lang w:eastAsia="es-ES_tradnl"/>
              </w:rPr>
              <w:t>Trasferencia de dominio por liquidación contrato de fiducia</w:t>
            </w:r>
          </w:p>
        </w:tc>
        <w:tc>
          <w:tcPr>
            <w:tcW w:w="2126" w:type="dxa"/>
          </w:tcPr>
          <w:p w14:paraId="0B541D67" w14:textId="13958DDE" w:rsidR="003F6550" w:rsidRDefault="003F6550" w:rsidP="003F6550">
            <w:pPr>
              <w:spacing w:before="240" w:after="0" w:line="360" w:lineRule="auto"/>
              <w:ind w:left="34" w:right="4" w:hanging="34"/>
              <w:contextualSpacing/>
            </w:pPr>
            <w:r>
              <w:t>Escritura Pública 6829 del 30 de diciembre de 1997 de la Notaría 9 de Cali</w:t>
            </w:r>
          </w:p>
        </w:tc>
        <w:tc>
          <w:tcPr>
            <w:tcW w:w="1985" w:type="dxa"/>
          </w:tcPr>
          <w:p w14:paraId="34F8AE4B" w14:textId="5335CF32" w:rsidR="003F6550" w:rsidRDefault="003F6550" w:rsidP="003F6550">
            <w:pPr>
              <w:spacing w:before="240" w:after="0" w:line="360" w:lineRule="auto"/>
              <w:ind w:left="34" w:right="4" w:hanging="34"/>
              <w:contextualSpacing/>
              <w:rPr>
                <w:lang w:eastAsia="es-ES_tradnl"/>
              </w:rPr>
            </w:pPr>
            <w:r>
              <w:t>115.375m</w:t>
            </w:r>
            <w:r>
              <w:rPr>
                <w:vertAlign w:val="superscript"/>
              </w:rPr>
              <w:t>2</w:t>
            </w:r>
          </w:p>
        </w:tc>
      </w:tr>
      <w:tr w:rsidR="003F6550" w:rsidRPr="00BB5BB9" w14:paraId="7ADB87A6" w14:textId="77777777" w:rsidTr="0061085B">
        <w:tc>
          <w:tcPr>
            <w:tcW w:w="1696" w:type="dxa"/>
          </w:tcPr>
          <w:p w14:paraId="66320701" w14:textId="127833F0" w:rsidR="003F6550" w:rsidRDefault="003F6550" w:rsidP="003F6550">
            <w:pPr>
              <w:spacing w:before="240" w:after="0" w:line="360" w:lineRule="auto"/>
              <w:ind w:left="31" w:right="4" w:hanging="31"/>
              <w:contextualSpacing/>
            </w:pPr>
            <w:r>
              <w:t>Molino Dagua S.A.</w:t>
            </w:r>
          </w:p>
        </w:tc>
        <w:tc>
          <w:tcPr>
            <w:tcW w:w="1701" w:type="dxa"/>
          </w:tcPr>
          <w:p w14:paraId="28439C5D" w14:textId="0F402D15" w:rsidR="003F6550" w:rsidRDefault="003F6550" w:rsidP="003F6550">
            <w:pPr>
              <w:spacing w:before="240" w:after="0" w:line="360" w:lineRule="auto"/>
              <w:ind w:left="36" w:right="4" w:firstLine="0"/>
              <w:contextualSpacing/>
            </w:pPr>
            <w:r>
              <w:t>Harinera del Valle S.A.</w:t>
            </w:r>
          </w:p>
        </w:tc>
        <w:tc>
          <w:tcPr>
            <w:tcW w:w="1843" w:type="dxa"/>
          </w:tcPr>
          <w:p w14:paraId="44D25DF2" w14:textId="4AA9C01F" w:rsidR="003F6550" w:rsidRDefault="003F6550" w:rsidP="003F6550">
            <w:pPr>
              <w:spacing w:before="240" w:after="0" w:line="360" w:lineRule="auto"/>
              <w:ind w:left="30" w:right="4" w:firstLine="0"/>
              <w:contextualSpacing/>
              <w:rPr>
                <w:lang w:eastAsia="es-ES_tradnl"/>
              </w:rPr>
            </w:pPr>
            <w:r>
              <w:rPr>
                <w:lang w:eastAsia="es-ES_tradnl"/>
              </w:rPr>
              <w:t xml:space="preserve">Fusión por absorción </w:t>
            </w:r>
          </w:p>
        </w:tc>
        <w:tc>
          <w:tcPr>
            <w:tcW w:w="2126" w:type="dxa"/>
          </w:tcPr>
          <w:p w14:paraId="556AF5AA" w14:textId="79DE6D31" w:rsidR="003F6550" w:rsidRDefault="003F6550" w:rsidP="003F6550">
            <w:pPr>
              <w:spacing w:before="240" w:after="0" w:line="360" w:lineRule="auto"/>
              <w:ind w:left="34" w:right="4" w:hanging="34"/>
              <w:contextualSpacing/>
            </w:pPr>
            <w:r>
              <w:t>Escritura Pública 856 del 28 de abril de 2000 de la Notaria 5 de Cali</w:t>
            </w:r>
          </w:p>
        </w:tc>
        <w:tc>
          <w:tcPr>
            <w:tcW w:w="1985" w:type="dxa"/>
          </w:tcPr>
          <w:p w14:paraId="035F520E" w14:textId="0E29D4E2" w:rsidR="003F6550" w:rsidRDefault="003F6550" w:rsidP="003F6550">
            <w:pPr>
              <w:spacing w:before="240" w:after="0" w:line="360" w:lineRule="auto"/>
              <w:ind w:left="34" w:right="4" w:hanging="34"/>
              <w:contextualSpacing/>
            </w:pPr>
            <w:r>
              <w:t>115.375m</w:t>
            </w:r>
            <w:r>
              <w:rPr>
                <w:vertAlign w:val="superscript"/>
              </w:rPr>
              <w:t>2</w:t>
            </w:r>
          </w:p>
        </w:tc>
      </w:tr>
    </w:tbl>
    <w:p w14:paraId="5B30291E" w14:textId="38405ACB" w:rsidR="008B6BDF" w:rsidRPr="00BB5BB9" w:rsidRDefault="008B6BDF" w:rsidP="00BB5BB9">
      <w:pPr>
        <w:spacing w:after="0" w:line="360" w:lineRule="auto"/>
        <w:ind w:left="0" w:right="4" w:firstLine="0"/>
      </w:pPr>
    </w:p>
    <w:p w14:paraId="7B1E2FF2" w14:textId="403E6FF3" w:rsidR="00A01570" w:rsidRPr="00BB5BB9" w:rsidRDefault="00A01570" w:rsidP="00BB5BB9">
      <w:pPr>
        <w:pStyle w:val="ListParagraph"/>
        <w:numPr>
          <w:ilvl w:val="0"/>
          <w:numId w:val="30"/>
        </w:numPr>
        <w:spacing w:after="0" w:line="360" w:lineRule="auto"/>
        <w:ind w:right="4"/>
        <w:jc w:val="left"/>
        <w:rPr>
          <w:b/>
          <w:bCs/>
        </w:rPr>
      </w:pPr>
      <w:r w:rsidRPr="00BB5BB9">
        <w:rPr>
          <w:b/>
          <w:bCs/>
        </w:rPr>
        <w:t xml:space="preserve">Estudio de título FMI </w:t>
      </w:r>
      <w:r w:rsidR="0061085B" w:rsidRPr="0061085B">
        <w:rPr>
          <w:b/>
          <w:bCs/>
        </w:rPr>
        <w:t>370-556553</w:t>
      </w:r>
    </w:p>
    <w:p w14:paraId="7B735413" w14:textId="77777777" w:rsidR="00A01570" w:rsidRPr="00BB5BB9" w:rsidRDefault="00A01570" w:rsidP="00BB5BB9">
      <w:pPr>
        <w:spacing w:after="0" w:line="360" w:lineRule="auto"/>
        <w:ind w:left="0" w:right="4" w:firstLine="0"/>
        <w:jc w:val="left"/>
      </w:pPr>
    </w:p>
    <w:p w14:paraId="259D2968" w14:textId="77777777" w:rsidR="0061085B" w:rsidRPr="00BB5BB9" w:rsidRDefault="0061085B" w:rsidP="0061085B">
      <w:pPr>
        <w:pStyle w:val="ListParagraph"/>
        <w:numPr>
          <w:ilvl w:val="0"/>
          <w:numId w:val="38"/>
        </w:numPr>
        <w:spacing w:after="0" w:line="360" w:lineRule="auto"/>
        <w:ind w:right="4"/>
        <w:jc w:val="left"/>
      </w:pPr>
      <w:r w:rsidRPr="00BB5BB9">
        <w:rPr>
          <w:b/>
        </w:rPr>
        <w:t>Identificación del predio:</w:t>
      </w:r>
      <w:r w:rsidRPr="00BB5BB9">
        <w:t xml:space="preserve"> </w:t>
      </w:r>
    </w:p>
    <w:p w14:paraId="194A40B1" w14:textId="77777777" w:rsidR="0061085B" w:rsidRPr="00BB5BB9" w:rsidRDefault="0061085B" w:rsidP="0061085B">
      <w:pPr>
        <w:spacing w:after="0" w:line="360" w:lineRule="auto"/>
        <w:ind w:left="0" w:right="4" w:firstLine="0"/>
        <w:jc w:val="left"/>
      </w:pPr>
    </w:p>
    <w:p w14:paraId="50A08BD5" w14:textId="35A2CA35" w:rsidR="0061085B" w:rsidRPr="00BB5BB9" w:rsidRDefault="0061085B" w:rsidP="0061085B">
      <w:pPr>
        <w:spacing w:after="0" w:line="360" w:lineRule="auto"/>
        <w:ind w:left="0" w:right="4" w:firstLine="0"/>
      </w:pPr>
      <w:r w:rsidRPr="00BB5BB9">
        <w:t xml:space="preserve">Se trata de un predio </w:t>
      </w:r>
      <w:r>
        <w:t>rural identificado en el certificado de tradición como “</w:t>
      </w:r>
      <w:r w:rsidR="00173D31">
        <w:t>Lote indiviso conocido con el nombre de “</w:t>
      </w:r>
      <w:proofErr w:type="spellStart"/>
      <w:r w:rsidR="00173D31">
        <w:t>Papagayeros</w:t>
      </w:r>
      <w:proofErr w:type="spellEnd"/>
      <w:r w:rsidR="00173D31">
        <w:t xml:space="preserve">”” </w:t>
      </w:r>
      <w:r w:rsidRPr="00BB5BB9">
        <w:t xml:space="preserve">ubicado en </w:t>
      </w:r>
      <w:r>
        <w:t>el municipio de Dagua, Valle del Cauca</w:t>
      </w:r>
      <w:r w:rsidRPr="00BB5BB9">
        <w:t xml:space="preserve">, identificado con el FMI </w:t>
      </w:r>
      <w:r w:rsidRPr="00457D3A">
        <w:t>370-</w:t>
      </w:r>
      <w:r w:rsidR="00173D31">
        <w:t xml:space="preserve">556553 </w:t>
      </w:r>
      <w:r w:rsidRPr="00BB5BB9">
        <w:t>Oficina de Registro de Instrumentos Públicos de</w:t>
      </w:r>
      <w:r>
        <w:t xml:space="preserve"> Cali.</w:t>
      </w:r>
    </w:p>
    <w:p w14:paraId="3A2159CC" w14:textId="77777777" w:rsidR="0061085B" w:rsidRPr="00BB5BB9" w:rsidRDefault="0061085B" w:rsidP="0061085B">
      <w:pPr>
        <w:spacing w:after="0" w:line="360" w:lineRule="auto"/>
        <w:ind w:left="0" w:right="4"/>
      </w:pPr>
    </w:p>
    <w:p w14:paraId="2C7EC4C5" w14:textId="77777777" w:rsidR="0061085B" w:rsidRDefault="0061085B" w:rsidP="0061085B">
      <w:pPr>
        <w:pStyle w:val="ListParagraph"/>
        <w:numPr>
          <w:ilvl w:val="1"/>
          <w:numId w:val="38"/>
        </w:numPr>
        <w:spacing w:after="0" w:line="360" w:lineRule="auto"/>
        <w:ind w:right="4"/>
        <w:rPr>
          <w:b/>
          <w:bCs/>
        </w:rPr>
      </w:pPr>
      <w:r w:rsidRPr="00BB5BB9">
        <w:rPr>
          <w:b/>
          <w:bCs/>
        </w:rPr>
        <w:t>Identificación catastral:</w:t>
      </w:r>
    </w:p>
    <w:p w14:paraId="164F955B" w14:textId="77777777" w:rsidR="0061085B" w:rsidRDefault="0061085B" w:rsidP="0061085B">
      <w:pPr>
        <w:spacing w:after="0" w:line="360" w:lineRule="auto"/>
        <w:ind w:left="0" w:right="4" w:firstLine="0"/>
        <w:rPr>
          <w:b/>
          <w:bCs/>
        </w:rPr>
      </w:pPr>
    </w:p>
    <w:p w14:paraId="4FE1D2B0" w14:textId="1AC78C36" w:rsidR="0061085B" w:rsidRDefault="0061085B" w:rsidP="0061085B">
      <w:pPr>
        <w:spacing w:after="0" w:line="360" w:lineRule="auto"/>
        <w:ind w:left="0" w:right="4" w:firstLine="0"/>
      </w:pPr>
      <w:r w:rsidRPr="00457D3A">
        <w:t>De acuerdo con el certificado de tradición</w:t>
      </w:r>
      <w:r>
        <w:t xml:space="preserve"> el código catastral de este inmueble es </w:t>
      </w:r>
      <w:r w:rsidR="00173D31" w:rsidRPr="00173D31">
        <w:t>762330100000000660011000000000</w:t>
      </w:r>
      <w:r>
        <w:t xml:space="preserve">. </w:t>
      </w:r>
    </w:p>
    <w:p w14:paraId="0676E8A4" w14:textId="77777777" w:rsidR="00173D31" w:rsidRPr="00BB5BB9" w:rsidRDefault="00173D31" w:rsidP="0061085B">
      <w:pPr>
        <w:spacing w:after="0" w:line="360" w:lineRule="auto"/>
        <w:ind w:left="0" w:right="4" w:firstLine="0"/>
      </w:pPr>
    </w:p>
    <w:p w14:paraId="255C81E8" w14:textId="77777777" w:rsidR="0061085B" w:rsidRDefault="0061085B" w:rsidP="0061085B">
      <w:pPr>
        <w:pStyle w:val="ListParagraph"/>
        <w:numPr>
          <w:ilvl w:val="1"/>
          <w:numId w:val="38"/>
        </w:numPr>
        <w:spacing w:after="0" w:line="360" w:lineRule="auto"/>
        <w:ind w:right="4"/>
        <w:rPr>
          <w:b/>
          <w:bCs/>
        </w:rPr>
      </w:pPr>
      <w:r w:rsidRPr="00BB5BB9">
        <w:rPr>
          <w:b/>
          <w:bCs/>
        </w:rPr>
        <w:t>Ubicación:</w:t>
      </w:r>
    </w:p>
    <w:p w14:paraId="68F05E32" w14:textId="77777777" w:rsidR="0061085B" w:rsidRPr="00BB5BB9" w:rsidRDefault="0061085B" w:rsidP="0061085B">
      <w:pPr>
        <w:pStyle w:val="ListParagraph"/>
        <w:spacing w:after="0" w:line="360" w:lineRule="auto"/>
        <w:ind w:left="1080" w:right="4" w:firstLine="0"/>
        <w:rPr>
          <w:b/>
          <w:bCs/>
        </w:rPr>
      </w:pPr>
    </w:p>
    <w:p w14:paraId="685A97DA" w14:textId="77777777" w:rsidR="0061085B" w:rsidRDefault="0061085B" w:rsidP="0061085B">
      <w:pPr>
        <w:spacing w:after="0" w:line="360" w:lineRule="auto"/>
        <w:ind w:left="0" w:right="4" w:firstLine="0"/>
      </w:pPr>
      <w:r>
        <w:t>Dirección: Sin dirección</w:t>
      </w:r>
    </w:p>
    <w:p w14:paraId="7680716A" w14:textId="77777777" w:rsidR="0061085B" w:rsidRDefault="0061085B" w:rsidP="0061085B">
      <w:pPr>
        <w:spacing w:after="0" w:line="360" w:lineRule="auto"/>
        <w:ind w:left="0" w:right="4" w:firstLine="0"/>
      </w:pPr>
      <w:r>
        <w:t>Municipio: Dagua</w:t>
      </w:r>
    </w:p>
    <w:p w14:paraId="388BECF0" w14:textId="77777777" w:rsidR="0061085B" w:rsidRDefault="0061085B" w:rsidP="0061085B">
      <w:pPr>
        <w:spacing w:after="0" w:line="360" w:lineRule="auto"/>
        <w:ind w:left="0" w:right="4" w:firstLine="0"/>
      </w:pPr>
      <w:r>
        <w:t>Departamento: Valle del Cauca.</w:t>
      </w:r>
    </w:p>
    <w:p w14:paraId="6B0D8FB9" w14:textId="77777777" w:rsidR="0061085B" w:rsidRDefault="0061085B" w:rsidP="0061085B">
      <w:pPr>
        <w:spacing w:after="0" w:line="360" w:lineRule="auto"/>
        <w:ind w:left="0" w:right="4" w:firstLine="0"/>
      </w:pPr>
      <w:r>
        <w:lastRenderedPageBreak/>
        <w:t xml:space="preserve">Ubicación de acuerdo con el código catastral: en la información pública del IGAC no es posible ubicar el inmueble con base en el número catastral. </w:t>
      </w:r>
    </w:p>
    <w:p w14:paraId="024F9290" w14:textId="77777777" w:rsidR="0061085B" w:rsidRPr="00BB5BB9" w:rsidRDefault="0061085B" w:rsidP="0061085B">
      <w:pPr>
        <w:spacing w:after="0" w:line="360" w:lineRule="auto"/>
        <w:ind w:left="0" w:right="4" w:firstLine="0"/>
      </w:pPr>
    </w:p>
    <w:p w14:paraId="41B65695" w14:textId="77777777" w:rsidR="0061085B" w:rsidRPr="00BB5BB9" w:rsidRDefault="0061085B" w:rsidP="0061085B">
      <w:pPr>
        <w:pStyle w:val="ListParagraph"/>
        <w:numPr>
          <w:ilvl w:val="1"/>
          <w:numId w:val="38"/>
        </w:numPr>
        <w:spacing w:after="0" w:line="360" w:lineRule="auto"/>
        <w:ind w:right="4"/>
        <w:rPr>
          <w:b/>
          <w:bCs/>
        </w:rPr>
      </w:pPr>
      <w:r w:rsidRPr="00BB5BB9">
        <w:rPr>
          <w:b/>
          <w:bCs/>
        </w:rPr>
        <w:t>Linderos:</w:t>
      </w:r>
    </w:p>
    <w:p w14:paraId="0B247BC9" w14:textId="77777777" w:rsidR="0061085B" w:rsidRPr="00BB5BB9" w:rsidRDefault="0061085B" w:rsidP="0061085B">
      <w:pPr>
        <w:spacing w:after="0" w:line="360" w:lineRule="auto"/>
        <w:ind w:left="0" w:right="4" w:firstLine="0"/>
      </w:pPr>
    </w:p>
    <w:p w14:paraId="2E016236" w14:textId="237B9C58" w:rsidR="00173D31" w:rsidRDefault="0061085B" w:rsidP="003F6550">
      <w:pPr>
        <w:spacing w:after="0" w:line="360" w:lineRule="auto"/>
        <w:ind w:left="0" w:right="4" w:firstLine="0"/>
      </w:pPr>
      <w:r w:rsidRPr="00BB5BB9">
        <w:t xml:space="preserve">El certificado de tradición </w:t>
      </w:r>
      <w:r w:rsidR="00173D31">
        <w:t xml:space="preserve">remite a la Escritura Pública 2.764 del 29 de diciembre de 1995 de la Notaría 15 de Cali, la cual señala: </w:t>
      </w:r>
      <w:r w:rsidR="003F6550" w:rsidRPr="003F6550">
        <w:rPr>
          <w:i/>
          <w:iCs/>
        </w:rPr>
        <w:t xml:space="preserve">“NORTE: En línea quebrada en los siguientes segmentos de recta así: Del punto 3 al 4 en novecientos veinte metros (920 m), con la vía de acceso al Molino que se desprende de la vía al Mar o carretera Simón </w:t>
      </w:r>
      <w:proofErr w:type="spellStart"/>
      <w:r w:rsidR="003F6550" w:rsidRPr="003F6550">
        <w:rPr>
          <w:i/>
          <w:iCs/>
        </w:rPr>
        <w:t>Bolivar</w:t>
      </w:r>
      <w:proofErr w:type="spellEnd"/>
      <w:r w:rsidR="003F6550" w:rsidRPr="003F6550">
        <w:rPr>
          <w:i/>
          <w:iCs/>
        </w:rPr>
        <w:t xml:space="preserve">, del punto 4 al 1 en novecientos treinta y cinco metros(935 m), con la vía al Mar o carretera Simón </w:t>
      </w:r>
      <w:proofErr w:type="spellStart"/>
      <w:r w:rsidR="003F6550" w:rsidRPr="003F6550">
        <w:rPr>
          <w:i/>
          <w:iCs/>
        </w:rPr>
        <w:t>Bolivar</w:t>
      </w:r>
      <w:proofErr w:type="spellEnd"/>
      <w:r w:rsidR="003F6550" w:rsidRPr="003F6550">
        <w:rPr>
          <w:i/>
          <w:iCs/>
        </w:rPr>
        <w:t xml:space="preserve"> y, del punto 1hasta la línea cuyo mojón colinda con predio de Gabino N; SUR: El cauce del Río Dagua, aguas arriba desde la represa del Molino con cercas de protección hasta la desembocadura de la Quebrada "LA HONDA", mojones establecidos y numerados siguiendo esa quebrada aguas arriba. ESTE: Desde el punto 1, en línea quebrada hacia el Sur, colindando en parte con Rafael Ramos, Olegario </w:t>
      </w:r>
      <w:proofErr w:type="spellStart"/>
      <w:r w:rsidR="003F6550" w:rsidRPr="003F6550">
        <w:rPr>
          <w:i/>
          <w:iCs/>
        </w:rPr>
        <w:t>Alvarez</w:t>
      </w:r>
      <w:proofErr w:type="spellEnd"/>
      <w:r w:rsidR="003F6550" w:rsidRPr="003F6550">
        <w:rPr>
          <w:i/>
          <w:iCs/>
        </w:rPr>
        <w:t>, María Martínez, Rafael Ramos y Domingo Guevara hasta el mojón que da sobre la quebrada "La Honda"; y OESTE: Desde el punto 3 aguas arriba por el Río Dagua, con cerca que colinda con dicho río, hasta la Represa del Molino.”</w:t>
      </w:r>
    </w:p>
    <w:p w14:paraId="0696ED47" w14:textId="77777777" w:rsidR="0061085B" w:rsidRPr="00BB5BB9" w:rsidRDefault="0061085B" w:rsidP="0061085B">
      <w:pPr>
        <w:spacing w:after="0" w:line="360" w:lineRule="auto"/>
        <w:ind w:left="0" w:right="4" w:firstLine="0"/>
      </w:pPr>
    </w:p>
    <w:p w14:paraId="67197523" w14:textId="77777777" w:rsidR="0061085B" w:rsidRPr="00BB5BB9" w:rsidRDefault="0061085B" w:rsidP="0061085B">
      <w:pPr>
        <w:pStyle w:val="ListParagraph"/>
        <w:numPr>
          <w:ilvl w:val="1"/>
          <w:numId w:val="38"/>
        </w:numPr>
        <w:spacing w:after="0" w:line="360" w:lineRule="auto"/>
        <w:ind w:right="4"/>
        <w:rPr>
          <w:b/>
          <w:bCs/>
        </w:rPr>
      </w:pPr>
      <w:r w:rsidRPr="00BB5BB9">
        <w:rPr>
          <w:b/>
          <w:bCs/>
        </w:rPr>
        <w:t>Área</w:t>
      </w:r>
    </w:p>
    <w:p w14:paraId="56AFB055" w14:textId="77777777" w:rsidR="0061085B" w:rsidRPr="00BB5BB9" w:rsidRDefault="0061085B" w:rsidP="0061085B">
      <w:pPr>
        <w:spacing w:after="0" w:line="360" w:lineRule="auto"/>
        <w:ind w:left="0" w:right="4" w:firstLine="0"/>
        <w:rPr>
          <w:b/>
          <w:bCs/>
        </w:rPr>
      </w:pPr>
    </w:p>
    <w:p w14:paraId="2D0C86F2" w14:textId="7CCD078A" w:rsidR="0061085B" w:rsidRDefault="0061085B" w:rsidP="0061085B">
      <w:pPr>
        <w:spacing w:after="0" w:line="360" w:lineRule="auto"/>
        <w:ind w:left="0" w:right="4" w:firstLine="0"/>
      </w:pPr>
      <w:r>
        <w:t xml:space="preserve">Certificado de Tradición: </w:t>
      </w:r>
      <w:r w:rsidR="00173D31">
        <w:t>1.264.576m2</w:t>
      </w:r>
    </w:p>
    <w:p w14:paraId="54A1B220" w14:textId="77777777" w:rsidR="0061085B" w:rsidRDefault="0061085B" w:rsidP="0061085B">
      <w:pPr>
        <w:spacing w:after="0" w:line="360" w:lineRule="auto"/>
        <w:ind w:left="0" w:right="4" w:firstLine="0"/>
      </w:pPr>
    </w:p>
    <w:p w14:paraId="5A3B6903" w14:textId="7FFEF7A2" w:rsidR="0061085B" w:rsidRDefault="0061085B" w:rsidP="0061085B">
      <w:pPr>
        <w:spacing w:after="0" w:line="360" w:lineRule="auto"/>
        <w:ind w:left="0" w:right="4" w:firstLine="0"/>
      </w:pPr>
      <w:r>
        <w:t xml:space="preserve">Títulos: </w:t>
      </w:r>
      <w:r w:rsidR="00173D31">
        <w:t xml:space="preserve">el área del certificado de tradición concuerda con lo indicado en la </w:t>
      </w:r>
      <w:r w:rsidRPr="0061085B">
        <w:t>Escritura Pública 2.764 del 29 de diciembre de 1995 de la Notaría 15 de Cali</w:t>
      </w:r>
      <w:r>
        <w:t>, a</w:t>
      </w:r>
      <w:r w:rsidRPr="0061085B">
        <w:t>clarada por  Escritura Pública 1.939 del 19 de abril de 1996 de la Notaría 9 de Cali</w:t>
      </w:r>
      <w:r>
        <w:t xml:space="preserve"> </w:t>
      </w:r>
      <w:r w:rsidR="00173D31">
        <w:t xml:space="preserve">por medio de la cual se segregó el predio con FMI 370-106955 y dio apertura el presente FMI. </w:t>
      </w:r>
    </w:p>
    <w:p w14:paraId="34388DCE" w14:textId="77777777" w:rsidR="0061085B" w:rsidRDefault="0061085B" w:rsidP="0061085B">
      <w:pPr>
        <w:spacing w:after="0" w:line="360" w:lineRule="auto"/>
        <w:ind w:left="0" w:right="4" w:firstLine="0"/>
      </w:pPr>
    </w:p>
    <w:p w14:paraId="78A4D905" w14:textId="77777777" w:rsidR="0061085B" w:rsidRPr="00BB5BB9" w:rsidRDefault="0061085B" w:rsidP="0061085B">
      <w:pPr>
        <w:pStyle w:val="ListParagraph"/>
        <w:numPr>
          <w:ilvl w:val="0"/>
          <w:numId w:val="38"/>
        </w:numPr>
        <w:spacing w:after="0" w:line="360" w:lineRule="auto"/>
        <w:ind w:right="4"/>
        <w:rPr>
          <w:b/>
          <w:bCs/>
        </w:rPr>
      </w:pPr>
      <w:r w:rsidRPr="00BB5BB9">
        <w:rPr>
          <w:b/>
          <w:bCs/>
        </w:rPr>
        <w:t>Propietario actual:</w:t>
      </w:r>
    </w:p>
    <w:p w14:paraId="67269611" w14:textId="77777777" w:rsidR="0061085B" w:rsidRPr="00BB5BB9" w:rsidRDefault="0061085B" w:rsidP="0061085B">
      <w:pPr>
        <w:spacing w:after="0" w:line="360" w:lineRule="auto"/>
        <w:ind w:left="0" w:right="4" w:firstLine="0"/>
        <w:rPr>
          <w:b/>
          <w:bCs/>
        </w:rPr>
      </w:pPr>
    </w:p>
    <w:p w14:paraId="4E57F0C1" w14:textId="77777777" w:rsidR="0061085B" w:rsidRPr="00BB5BB9" w:rsidRDefault="0061085B" w:rsidP="0061085B">
      <w:pPr>
        <w:spacing w:after="0" w:line="360" w:lineRule="auto"/>
        <w:ind w:left="0" w:right="4" w:firstLine="0"/>
      </w:pPr>
      <w:r>
        <w:lastRenderedPageBreak/>
        <w:t xml:space="preserve">De acuerdo con el Certificado de Tradición la sociedad Harinera del Valle S.A. es la actual propietaria del predio. </w:t>
      </w:r>
    </w:p>
    <w:p w14:paraId="1EBBE924" w14:textId="77777777" w:rsidR="0061085B" w:rsidRPr="00BB5BB9" w:rsidRDefault="0061085B" w:rsidP="0061085B">
      <w:pPr>
        <w:spacing w:after="0" w:line="360" w:lineRule="auto"/>
        <w:ind w:left="0" w:right="4" w:firstLine="0"/>
      </w:pPr>
    </w:p>
    <w:p w14:paraId="29EBD96E" w14:textId="77777777" w:rsidR="0061085B" w:rsidRPr="00BB5BB9" w:rsidRDefault="0061085B" w:rsidP="0061085B">
      <w:pPr>
        <w:pStyle w:val="ListParagraph"/>
        <w:numPr>
          <w:ilvl w:val="0"/>
          <w:numId w:val="38"/>
        </w:numPr>
        <w:spacing w:after="0" w:line="360" w:lineRule="auto"/>
        <w:ind w:right="4"/>
        <w:rPr>
          <w:b/>
          <w:bCs/>
        </w:rPr>
      </w:pPr>
      <w:r w:rsidRPr="00BB5BB9">
        <w:rPr>
          <w:b/>
          <w:bCs/>
        </w:rPr>
        <w:t>Limitaciones al Dominio:</w:t>
      </w:r>
    </w:p>
    <w:p w14:paraId="58011226" w14:textId="77777777" w:rsidR="0061085B" w:rsidRDefault="0061085B" w:rsidP="0061085B">
      <w:pPr>
        <w:spacing w:after="0" w:line="360" w:lineRule="auto"/>
        <w:ind w:left="0" w:right="4" w:firstLine="0"/>
        <w:rPr>
          <w:b/>
          <w:bCs/>
        </w:rPr>
      </w:pPr>
    </w:p>
    <w:p w14:paraId="3C2216B1" w14:textId="77777777" w:rsidR="0061085B" w:rsidRDefault="0061085B" w:rsidP="0061085B">
      <w:pPr>
        <w:spacing w:after="0" w:line="360" w:lineRule="auto"/>
        <w:ind w:left="0" w:right="4" w:firstLine="0"/>
      </w:pPr>
      <w:r w:rsidRPr="0094372D">
        <w:t xml:space="preserve">En el Certificado de Tradición remitido se evidencia </w:t>
      </w:r>
      <w:r>
        <w:t>las siguientes limitaciones al dominio activas:</w:t>
      </w:r>
    </w:p>
    <w:p w14:paraId="02CD6ACF" w14:textId="77777777" w:rsidR="0061085B" w:rsidRDefault="0061085B" w:rsidP="0061085B">
      <w:pPr>
        <w:spacing w:after="0" w:line="360" w:lineRule="auto"/>
        <w:ind w:left="0" w:right="4" w:firstLine="0"/>
      </w:pPr>
    </w:p>
    <w:p w14:paraId="7109B3F4" w14:textId="2FD9DE3E" w:rsidR="0061085B" w:rsidRPr="00BB5BB9" w:rsidRDefault="0061085B" w:rsidP="00173D31">
      <w:pPr>
        <w:pStyle w:val="ListParagraph"/>
        <w:numPr>
          <w:ilvl w:val="1"/>
          <w:numId w:val="38"/>
        </w:numPr>
        <w:spacing w:after="0" w:line="360" w:lineRule="auto"/>
        <w:ind w:right="4"/>
      </w:pPr>
      <w:r>
        <w:t xml:space="preserve">Hipoteca abierta </w:t>
      </w:r>
      <w:r w:rsidR="00173D31">
        <w:t xml:space="preserve">de cuantía determinada </w:t>
      </w:r>
      <w:r>
        <w:t>a favor de</w:t>
      </w:r>
      <w:r w:rsidR="00173D31">
        <w:t xml:space="preserve"> Financiera Desarrollo S.A. </w:t>
      </w:r>
      <w:r>
        <w:t xml:space="preserve"> constituida mediante la Escritura Pública </w:t>
      </w:r>
      <w:r w:rsidR="00173D31">
        <w:t xml:space="preserve">4499 del 30 de septiembre de 1997 de la Notaría 11 de Cali. </w:t>
      </w:r>
      <w:r>
        <w:t xml:space="preserve"> </w:t>
      </w:r>
    </w:p>
    <w:p w14:paraId="1C49821E" w14:textId="77777777" w:rsidR="0061085B" w:rsidRPr="00BB5BB9" w:rsidRDefault="0061085B" w:rsidP="0061085B">
      <w:pPr>
        <w:numPr>
          <w:ilvl w:val="0"/>
          <w:numId w:val="3"/>
        </w:numPr>
        <w:spacing w:after="0" w:line="360" w:lineRule="auto"/>
        <w:ind w:left="709" w:right="4" w:hanging="283"/>
        <w:jc w:val="left"/>
      </w:pPr>
      <w:r w:rsidRPr="00BB5BB9">
        <w:t xml:space="preserve"> </w:t>
      </w:r>
      <w:r w:rsidRPr="00BB5BB9">
        <w:rPr>
          <w:b/>
        </w:rPr>
        <w:t>Tradición:</w:t>
      </w:r>
    </w:p>
    <w:p w14:paraId="4B1170B8" w14:textId="77777777" w:rsidR="0061085B" w:rsidRPr="00BB5BB9" w:rsidRDefault="0061085B" w:rsidP="0061085B">
      <w:pPr>
        <w:spacing w:after="0" w:line="360" w:lineRule="auto"/>
        <w:ind w:left="10" w:right="4"/>
        <w:jc w:val="left"/>
      </w:pPr>
    </w:p>
    <w:p w14:paraId="771E290B" w14:textId="405E00EA" w:rsidR="0061085B" w:rsidRPr="00BB5BB9" w:rsidRDefault="0061085B" w:rsidP="0061085B">
      <w:pPr>
        <w:spacing w:after="0" w:line="360" w:lineRule="auto"/>
        <w:ind w:left="10" w:right="4"/>
        <w:jc w:val="left"/>
      </w:pPr>
      <w:r w:rsidRPr="00BB5BB9">
        <w:t xml:space="preserve">De acuerdo con el certificado de tradición del FMI </w:t>
      </w:r>
      <w:r>
        <w:t>370-</w:t>
      </w:r>
      <w:r w:rsidR="00173D31">
        <w:t>556553</w:t>
      </w:r>
      <w:r>
        <w:t xml:space="preserve"> y los títulos remitidos, </w:t>
      </w:r>
      <w:r w:rsidRPr="00BB5BB9">
        <w:t>la tradición del predio es la siguiente:</w:t>
      </w:r>
    </w:p>
    <w:p w14:paraId="5B1981E8" w14:textId="77777777" w:rsidR="0061085B" w:rsidRPr="00BB5BB9" w:rsidRDefault="0061085B" w:rsidP="0061085B">
      <w:pPr>
        <w:spacing w:after="0" w:line="360" w:lineRule="auto"/>
        <w:ind w:left="10" w:right="4"/>
        <w:jc w:val="left"/>
      </w:pPr>
    </w:p>
    <w:p w14:paraId="7C99854F" w14:textId="3BB68415" w:rsidR="0061085B" w:rsidRDefault="00173D31" w:rsidP="0086392F">
      <w:pPr>
        <w:pStyle w:val="ListParagraph"/>
        <w:numPr>
          <w:ilvl w:val="0"/>
          <w:numId w:val="39"/>
        </w:numPr>
        <w:spacing w:after="0" w:line="360" w:lineRule="auto"/>
        <w:ind w:left="709" w:right="4" w:hanging="709"/>
      </w:pPr>
      <w:r>
        <w:t xml:space="preserve">En el apartado de complementación se indica como primer </w:t>
      </w:r>
      <w:r w:rsidR="0086392F">
        <w:t xml:space="preserve">registro, del predio de mayor extensión (FMI 370-106955) del cual se segregó el estudiado, </w:t>
      </w:r>
      <w:r w:rsidR="0061085B">
        <w:t>la adjudicación por prescripción del predio a Molino Dagua Limitada, por medio de sentencia del 03 de enero de 1958 del Juzgado 5 Civil del Circuito de Cali.</w:t>
      </w:r>
    </w:p>
    <w:p w14:paraId="289C1459" w14:textId="77777777" w:rsidR="0061085B" w:rsidRDefault="0061085B" w:rsidP="0061085B">
      <w:pPr>
        <w:pStyle w:val="ListParagraph"/>
        <w:spacing w:after="0" w:line="360" w:lineRule="auto"/>
        <w:ind w:right="4" w:firstLine="0"/>
      </w:pPr>
    </w:p>
    <w:p w14:paraId="06C55C7F" w14:textId="77777777" w:rsidR="0061085B" w:rsidRDefault="0061085B" w:rsidP="0061085B">
      <w:pPr>
        <w:pStyle w:val="ListParagraph"/>
        <w:spacing w:after="0" w:line="360" w:lineRule="auto"/>
        <w:ind w:right="4" w:firstLine="0"/>
      </w:pPr>
      <w:r>
        <w:t xml:space="preserve">Esta sentencia fue protocolizada por medio de la Escritura Pública 371 del 27 de enero de 1959 de la Notaría 1 de </w:t>
      </w:r>
      <w:commentRangeStart w:id="4"/>
      <w:r>
        <w:t>Cali</w:t>
      </w:r>
      <w:commentRangeEnd w:id="4"/>
      <w:r>
        <w:rPr>
          <w:rStyle w:val="CommentReference"/>
        </w:rPr>
        <w:commentReference w:id="4"/>
      </w:r>
      <w:r>
        <w:t xml:space="preserve">, </w:t>
      </w:r>
      <w:r w:rsidRPr="00EA605C">
        <w:rPr>
          <w:highlight w:val="yellow"/>
        </w:rPr>
        <w:t>la cual no ha sido remitida por la compañía.</w:t>
      </w:r>
      <w:r>
        <w:t xml:space="preserve"> </w:t>
      </w:r>
    </w:p>
    <w:p w14:paraId="5C7A3686" w14:textId="77777777" w:rsidR="0061085B" w:rsidRDefault="0061085B" w:rsidP="0061085B">
      <w:pPr>
        <w:pStyle w:val="ListParagraph"/>
        <w:spacing w:after="0" w:line="360" w:lineRule="auto"/>
        <w:ind w:right="4" w:firstLine="0"/>
      </w:pPr>
    </w:p>
    <w:p w14:paraId="40C0CF9B" w14:textId="15B11ECF" w:rsidR="0061085B" w:rsidRDefault="0086392F" w:rsidP="0086392F">
      <w:pPr>
        <w:pStyle w:val="ListParagraph"/>
        <w:numPr>
          <w:ilvl w:val="0"/>
          <w:numId w:val="39"/>
        </w:numPr>
        <w:spacing w:after="0" w:line="360" w:lineRule="auto"/>
        <w:ind w:left="720" w:right="4"/>
      </w:pPr>
      <w:r>
        <w:t xml:space="preserve">En el mismo apartado de complementación aparece la venta realizada por la </w:t>
      </w:r>
      <w:r w:rsidR="0061085B">
        <w:t xml:space="preserve">Escritura Pública 4780 del 31 de diciembre de 1984 de la Notaría 9 de Cali </w:t>
      </w:r>
      <w:r>
        <w:t>de la</w:t>
      </w:r>
      <w:r w:rsidR="0061085B">
        <w:t xml:space="preserve"> sociedad Molino Dagua Limitada a Molino Dagua S.A. En este instrumento se indicó que el área aproximada del predio eran 225 plazas o 114 Has.</w:t>
      </w:r>
    </w:p>
    <w:p w14:paraId="00D83511" w14:textId="77777777" w:rsidR="0061085B" w:rsidRDefault="0061085B" w:rsidP="0086392F">
      <w:pPr>
        <w:ind w:left="0" w:firstLine="0"/>
      </w:pPr>
    </w:p>
    <w:p w14:paraId="53E31864" w14:textId="7FF8F262" w:rsidR="0086392F" w:rsidRDefault="0086392F" w:rsidP="0086392F">
      <w:pPr>
        <w:pStyle w:val="ListParagraph"/>
        <w:numPr>
          <w:ilvl w:val="0"/>
          <w:numId w:val="39"/>
        </w:numPr>
        <w:spacing w:after="0" w:line="360" w:lineRule="auto"/>
        <w:ind w:left="720" w:right="4"/>
      </w:pPr>
      <w:r>
        <w:lastRenderedPageBreak/>
        <w:t xml:space="preserve">Por último aparece en este aparte la transferencia a título de fiducia mercantil del predio de mayor extensión realizada por Molino Dagua S.A a </w:t>
      </w:r>
      <w:proofErr w:type="spellStart"/>
      <w:r>
        <w:t>Fiducolombia</w:t>
      </w:r>
      <w:proofErr w:type="spellEnd"/>
      <w:r>
        <w:t xml:space="preserve"> S.A. por medio de la </w:t>
      </w:r>
      <w:r w:rsidR="0061085B">
        <w:t>Escritura Pública 7576 del 02 de noviembre de 1994 de a Notaría 3 de Cali</w:t>
      </w:r>
      <w:r>
        <w:t xml:space="preserve">, aclarada por la Escritura Pública 9040 del 15 de diciembre de 1994 de la misma notaría. </w:t>
      </w:r>
    </w:p>
    <w:p w14:paraId="4A2BA2C6" w14:textId="77777777" w:rsidR="0086392F" w:rsidRDefault="0086392F" w:rsidP="0086392F">
      <w:pPr>
        <w:pStyle w:val="ListParagraph"/>
      </w:pPr>
    </w:p>
    <w:p w14:paraId="5D7FA193" w14:textId="77777777" w:rsidR="0086392F" w:rsidRDefault="0086392F" w:rsidP="0086392F">
      <w:pPr>
        <w:pStyle w:val="ListParagraph"/>
        <w:numPr>
          <w:ilvl w:val="0"/>
          <w:numId w:val="39"/>
        </w:numPr>
        <w:spacing w:after="0" w:line="360" w:lineRule="auto"/>
        <w:ind w:left="720" w:right="4"/>
      </w:pPr>
      <w:r>
        <w:t xml:space="preserve">Como primera anotación de este FMI aparece el comodato celebrado entre </w:t>
      </w:r>
      <w:r w:rsidR="0061085B">
        <w:t xml:space="preserve"> </w:t>
      </w:r>
      <w:proofErr w:type="spellStart"/>
      <w:r w:rsidR="0061085B">
        <w:t>Fiducolombia</w:t>
      </w:r>
      <w:proofErr w:type="spellEnd"/>
      <w:r w:rsidR="0061085B">
        <w:t xml:space="preserve"> S.A. </w:t>
      </w:r>
      <w:r>
        <w:t xml:space="preserve">y </w:t>
      </w:r>
      <w:r w:rsidR="0061085B">
        <w:t xml:space="preserve"> Molino Dagua S.A. </w:t>
      </w:r>
      <w:r>
        <w:t>por medio de la misma Escritura Pública 7576 del 02 de noviembre de 1994 de a Notaría 3 de Cali.</w:t>
      </w:r>
    </w:p>
    <w:p w14:paraId="21A150A5" w14:textId="77777777" w:rsidR="0061085B" w:rsidRPr="00DD7914" w:rsidRDefault="0061085B" w:rsidP="00DD7914">
      <w:pPr>
        <w:ind w:left="0" w:firstLine="0"/>
        <w:rPr>
          <w:vertAlign w:val="superscript"/>
        </w:rPr>
      </w:pPr>
    </w:p>
    <w:p w14:paraId="449F8F8D" w14:textId="6B62FF9D" w:rsidR="0061085B" w:rsidRDefault="00787167" w:rsidP="0086392F">
      <w:pPr>
        <w:pStyle w:val="ListParagraph"/>
        <w:numPr>
          <w:ilvl w:val="0"/>
          <w:numId w:val="39"/>
        </w:numPr>
        <w:spacing w:after="0" w:line="360" w:lineRule="auto"/>
        <w:ind w:left="720" w:right="4"/>
      </w:pPr>
      <w:r>
        <w:t>Posteriormente</w:t>
      </w:r>
      <w:r w:rsidR="0086392F">
        <w:t xml:space="preserve"> </w:t>
      </w:r>
      <w:r>
        <w:t>m</w:t>
      </w:r>
      <w:r w:rsidR="0061085B">
        <w:t xml:space="preserve">ediante la Escritura Pública 2.764 del 29 de diciembre de 1995 de la Notaría 15 de Cali. </w:t>
      </w:r>
      <w:proofErr w:type="spellStart"/>
      <w:r w:rsidR="0061085B">
        <w:t>Fiducolombia</w:t>
      </w:r>
      <w:proofErr w:type="spellEnd"/>
      <w:r w:rsidR="0061085B">
        <w:t xml:space="preserve"> S.A. segregó el predio</w:t>
      </w:r>
      <w:r w:rsidR="003F6550">
        <w:t xml:space="preserve"> de mayor extensión</w:t>
      </w:r>
      <w:r w:rsidR="0061085B">
        <w:t xml:space="preserve">, creando un nuevo inmueble de 1.289.417m2 (área aclarada en E.P. 1.939), el cual dio apertura </w:t>
      </w:r>
      <w:r>
        <w:t>a este FMI</w:t>
      </w:r>
      <w:r w:rsidR="0061085B">
        <w:t xml:space="preserve">, y fue transferido en restitución a la sociedad Molino Dagua S.A. </w:t>
      </w:r>
      <w:r>
        <w:t xml:space="preserve">en este mismo instrumento. </w:t>
      </w:r>
    </w:p>
    <w:p w14:paraId="489B17C2" w14:textId="77777777" w:rsidR="0061085B" w:rsidRDefault="0061085B" w:rsidP="00787167">
      <w:pPr>
        <w:spacing w:after="0" w:line="360" w:lineRule="auto"/>
        <w:ind w:left="0" w:right="4" w:firstLine="0"/>
      </w:pPr>
    </w:p>
    <w:p w14:paraId="00EB575B" w14:textId="77777777" w:rsidR="0061085B" w:rsidRDefault="0061085B" w:rsidP="0061085B">
      <w:pPr>
        <w:pStyle w:val="ListParagraph"/>
        <w:spacing w:after="0" w:line="360" w:lineRule="auto"/>
        <w:ind w:right="4" w:firstLine="0"/>
      </w:pPr>
      <w:r>
        <w:t>Esta escritura fue aclarada por medio de la Escritura Pública 1.939 del 19 de abril de 1996 de la Notaría 9 de Cali, indicando:</w:t>
      </w:r>
    </w:p>
    <w:p w14:paraId="5F82E46C" w14:textId="77777777" w:rsidR="0061085B" w:rsidRDefault="0061085B" w:rsidP="0061085B">
      <w:pPr>
        <w:pStyle w:val="ListParagraph"/>
        <w:spacing w:after="0" w:line="360" w:lineRule="auto"/>
        <w:ind w:right="4" w:firstLine="0"/>
      </w:pPr>
    </w:p>
    <w:p w14:paraId="3B81DD13" w14:textId="77777777" w:rsidR="0061085B" w:rsidRPr="00DA515E" w:rsidRDefault="0061085B" w:rsidP="0061085B">
      <w:pPr>
        <w:pStyle w:val="ListParagraph"/>
        <w:numPr>
          <w:ilvl w:val="0"/>
          <w:numId w:val="37"/>
        </w:numPr>
        <w:spacing w:after="0" w:line="360" w:lineRule="auto"/>
        <w:ind w:right="4"/>
      </w:pPr>
      <w:r>
        <w:t>Que en el punto segundo de dicha escritura al mencionar el área del inmueble fideicomitido se mencionó 1.404.792m2, siendo realmente 1.379.951,94m</w:t>
      </w:r>
      <w:r>
        <w:rPr>
          <w:vertAlign w:val="superscript"/>
        </w:rPr>
        <w:t>2</w:t>
      </w:r>
    </w:p>
    <w:p w14:paraId="000AFF0B" w14:textId="77777777" w:rsidR="0061085B" w:rsidRDefault="0061085B" w:rsidP="0061085B">
      <w:pPr>
        <w:pStyle w:val="ListParagraph"/>
        <w:numPr>
          <w:ilvl w:val="0"/>
          <w:numId w:val="37"/>
        </w:numPr>
        <w:spacing w:after="0" w:line="360" w:lineRule="auto"/>
        <w:ind w:right="4"/>
      </w:pPr>
      <w:r>
        <w:t>Que en el punto sexto de dicha escritura se mencionó que el área del inmueble segregado era 1.289.417, siendo realmente 1.264.576 metros cuadrados.</w:t>
      </w:r>
    </w:p>
    <w:p w14:paraId="40E6F401" w14:textId="77777777" w:rsidR="0061085B" w:rsidRDefault="0061085B" w:rsidP="0061085B">
      <w:pPr>
        <w:pStyle w:val="ListParagraph"/>
        <w:numPr>
          <w:ilvl w:val="0"/>
          <w:numId w:val="37"/>
        </w:numPr>
        <w:spacing w:after="0" w:line="360" w:lineRule="auto"/>
        <w:ind w:right="4"/>
      </w:pPr>
      <w:r>
        <w:t>Que los linderos del predio segregado son los que aparecen en el punto sexto de la escritura 2.764</w:t>
      </w:r>
    </w:p>
    <w:p w14:paraId="772BAE3E" w14:textId="77777777" w:rsidR="0061085B" w:rsidRDefault="0061085B" w:rsidP="0061085B">
      <w:pPr>
        <w:pStyle w:val="ListParagraph"/>
        <w:numPr>
          <w:ilvl w:val="0"/>
          <w:numId w:val="37"/>
        </w:numPr>
        <w:spacing w:after="0" w:line="360" w:lineRule="auto"/>
        <w:ind w:right="4"/>
      </w:pPr>
      <w:r>
        <w:t>Que el predio resultante de la segregación y el área de este son los que aparecen en el punto séptimo de la escritura 2.764.</w:t>
      </w:r>
    </w:p>
    <w:p w14:paraId="293313A1" w14:textId="77777777" w:rsidR="0061085B" w:rsidRDefault="0061085B" w:rsidP="003F6550">
      <w:pPr>
        <w:spacing w:after="0" w:line="360" w:lineRule="auto"/>
        <w:ind w:left="0" w:right="4" w:firstLine="0"/>
      </w:pPr>
    </w:p>
    <w:p w14:paraId="2784DD48" w14:textId="77777777" w:rsidR="0061085B" w:rsidRDefault="0061085B" w:rsidP="0086392F">
      <w:pPr>
        <w:pStyle w:val="ListParagraph"/>
        <w:numPr>
          <w:ilvl w:val="0"/>
          <w:numId w:val="39"/>
        </w:numPr>
        <w:spacing w:after="0" w:line="360" w:lineRule="auto"/>
        <w:ind w:left="720" w:right="4"/>
      </w:pPr>
      <w:r>
        <w:lastRenderedPageBreak/>
        <w:t>Posteriormente por medio de la Escritura Pública 856 del 28 de abril de 2000 de la Notaria 5 de Cali Harinera del Valle S.A. se fusionó con Molino Dagua S.A. absorbiendo la primera a la segunda, por lo cual el actual propietario es la sociedad Harinera del Valle S.A.</w:t>
      </w:r>
    </w:p>
    <w:p w14:paraId="469A1260" w14:textId="77777777" w:rsidR="003F6550" w:rsidRDefault="003F6550" w:rsidP="003F6550">
      <w:pPr>
        <w:pStyle w:val="ListParagraph"/>
      </w:pPr>
    </w:p>
    <w:p w14:paraId="4B6A4306" w14:textId="329FB741" w:rsidR="003F6550" w:rsidRDefault="003F6550" w:rsidP="003F6550">
      <w:pPr>
        <w:pStyle w:val="ListParagraph"/>
        <w:spacing w:after="0" w:line="360" w:lineRule="auto"/>
        <w:ind w:right="4" w:firstLine="0"/>
      </w:pPr>
      <w:r>
        <w:t xml:space="preserve">En esta Escritura Pública se indica que Molino Dagua S.A. no </w:t>
      </w:r>
      <w:r w:rsidR="00787167">
        <w:t>tenía</w:t>
      </w:r>
      <w:r>
        <w:t xml:space="preserve"> la posesión de 6 hectáreas 2.563 m2.</w:t>
      </w:r>
    </w:p>
    <w:p w14:paraId="2F29EC2C" w14:textId="77777777" w:rsidR="0061085B" w:rsidRPr="00BB5BB9" w:rsidRDefault="0061085B" w:rsidP="0061085B">
      <w:pPr>
        <w:spacing w:after="0" w:line="360" w:lineRule="auto"/>
        <w:ind w:left="0" w:right="4" w:firstLine="0"/>
      </w:pPr>
    </w:p>
    <w:tbl>
      <w:tblPr>
        <w:tblStyle w:val="TableGrid"/>
        <w:tblpPr w:leftFromText="180" w:rightFromText="180" w:vertAnchor="text" w:tblpY="292"/>
        <w:tblW w:w="9351" w:type="dxa"/>
        <w:tblLayout w:type="fixed"/>
        <w:tblLook w:val="04A0" w:firstRow="1" w:lastRow="0" w:firstColumn="1" w:lastColumn="0" w:noHBand="0" w:noVBand="1"/>
      </w:tblPr>
      <w:tblGrid>
        <w:gridCol w:w="1696"/>
        <w:gridCol w:w="1701"/>
        <w:gridCol w:w="1843"/>
        <w:gridCol w:w="2126"/>
        <w:gridCol w:w="1985"/>
      </w:tblGrid>
      <w:tr w:rsidR="0061085B" w:rsidRPr="00BB5BB9" w14:paraId="68A9BBDA" w14:textId="77777777">
        <w:tc>
          <w:tcPr>
            <w:tcW w:w="1696" w:type="dxa"/>
          </w:tcPr>
          <w:p w14:paraId="765625BA" w14:textId="77777777" w:rsidR="0061085B" w:rsidRPr="00BB5BB9" w:rsidRDefault="0061085B">
            <w:pPr>
              <w:spacing w:before="240" w:after="0" w:line="360" w:lineRule="auto"/>
              <w:ind w:left="0" w:right="4"/>
              <w:contextualSpacing/>
              <w:rPr>
                <w:b/>
                <w:bCs/>
                <w:lang w:eastAsia="es-ES_tradnl"/>
              </w:rPr>
            </w:pPr>
            <w:r w:rsidRPr="00BB5BB9">
              <w:rPr>
                <w:b/>
                <w:bCs/>
                <w:lang w:eastAsia="es-ES_tradnl"/>
              </w:rPr>
              <w:t>De</w:t>
            </w:r>
          </w:p>
        </w:tc>
        <w:tc>
          <w:tcPr>
            <w:tcW w:w="1701" w:type="dxa"/>
          </w:tcPr>
          <w:p w14:paraId="61F2574A" w14:textId="77777777" w:rsidR="0061085B" w:rsidRPr="00BB5BB9" w:rsidRDefault="0061085B">
            <w:pPr>
              <w:spacing w:before="240" w:after="0" w:line="360" w:lineRule="auto"/>
              <w:ind w:left="0" w:right="4"/>
              <w:contextualSpacing/>
              <w:rPr>
                <w:b/>
                <w:bCs/>
                <w:lang w:eastAsia="es-ES_tradnl"/>
              </w:rPr>
            </w:pPr>
            <w:r w:rsidRPr="00BB5BB9">
              <w:rPr>
                <w:b/>
                <w:bCs/>
                <w:lang w:eastAsia="es-ES_tradnl"/>
              </w:rPr>
              <w:t>A</w:t>
            </w:r>
          </w:p>
        </w:tc>
        <w:tc>
          <w:tcPr>
            <w:tcW w:w="1843" w:type="dxa"/>
          </w:tcPr>
          <w:p w14:paraId="290BA280" w14:textId="77777777" w:rsidR="0061085B" w:rsidRPr="00BB5BB9" w:rsidRDefault="0061085B">
            <w:pPr>
              <w:spacing w:before="240" w:after="0" w:line="360" w:lineRule="auto"/>
              <w:ind w:left="0" w:right="4"/>
              <w:contextualSpacing/>
              <w:rPr>
                <w:b/>
                <w:bCs/>
                <w:lang w:eastAsia="es-ES_tradnl"/>
              </w:rPr>
            </w:pPr>
            <w:r w:rsidRPr="00BB5BB9">
              <w:rPr>
                <w:b/>
                <w:bCs/>
                <w:lang w:eastAsia="es-ES_tradnl"/>
              </w:rPr>
              <w:t>Acto</w:t>
            </w:r>
          </w:p>
        </w:tc>
        <w:tc>
          <w:tcPr>
            <w:tcW w:w="2126" w:type="dxa"/>
          </w:tcPr>
          <w:p w14:paraId="3E65E290" w14:textId="77777777" w:rsidR="0061085B" w:rsidRPr="00BB5BB9" w:rsidRDefault="0061085B">
            <w:pPr>
              <w:spacing w:before="240" w:after="0" w:line="360" w:lineRule="auto"/>
              <w:ind w:left="0" w:right="4"/>
              <w:contextualSpacing/>
              <w:rPr>
                <w:b/>
                <w:bCs/>
                <w:lang w:eastAsia="es-ES_tradnl"/>
              </w:rPr>
            </w:pPr>
            <w:r w:rsidRPr="00BB5BB9">
              <w:rPr>
                <w:b/>
                <w:bCs/>
                <w:lang w:eastAsia="es-ES_tradnl"/>
              </w:rPr>
              <w:t>Instrumento</w:t>
            </w:r>
          </w:p>
        </w:tc>
        <w:tc>
          <w:tcPr>
            <w:tcW w:w="1985" w:type="dxa"/>
          </w:tcPr>
          <w:p w14:paraId="65B194E3" w14:textId="77777777" w:rsidR="0061085B" w:rsidRPr="00BB5BB9" w:rsidRDefault="0061085B">
            <w:pPr>
              <w:spacing w:before="240" w:after="0" w:line="360" w:lineRule="auto"/>
              <w:ind w:left="0" w:right="4" w:firstLine="0"/>
              <w:contextualSpacing/>
              <w:rPr>
                <w:b/>
                <w:bCs/>
                <w:lang w:eastAsia="es-ES_tradnl"/>
              </w:rPr>
            </w:pPr>
            <w:r w:rsidRPr="00BB5BB9">
              <w:rPr>
                <w:b/>
                <w:bCs/>
                <w:lang w:eastAsia="es-ES_tradnl"/>
              </w:rPr>
              <w:t>Área</w:t>
            </w:r>
          </w:p>
        </w:tc>
      </w:tr>
      <w:tr w:rsidR="0061085B" w:rsidRPr="00BB5BB9" w14:paraId="256D3689" w14:textId="77777777">
        <w:tc>
          <w:tcPr>
            <w:tcW w:w="1696" w:type="dxa"/>
          </w:tcPr>
          <w:p w14:paraId="52988FE8" w14:textId="77777777" w:rsidR="0061085B" w:rsidRPr="00BB5BB9" w:rsidRDefault="0061085B">
            <w:pPr>
              <w:spacing w:before="240" w:after="0" w:line="360" w:lineRule="auto"/>
              <w:ind w:left="0" w:right="4" w:firstLine="0"/>
              <w:contextualSpacing/>
              <w:rPr>
                <w:lang w:eastAsia="es-ES_tradnl"/>
              </w:rPr>
            </w:pPr>
          </w:p>
        </w:tc>
        <w:tc>
          <w:tcPr>
            <w:tcW w:w="1701" w:type="dxa"/>
          </w:tcPr>
          <w:p w14:paraId="41D59ED5" w14:textId="77777777" w:rsidR="0061085B" w:rsidRPr="00BB5BB9" w:rsidRDefault="0061085B">
            <w:pPr>
              <w:spacing w:before="240" w:after="0" w:line="360" w:lineRule="auto"/>
              <w:ind w:left="36" w:right="4" w:firstLine="0"/>
              <w:contextualSpacing/>
              <w:rPr>
                <w:lang w:eastAsia="es-ES_tradnl"/>
              </w:rPr>
            </w:pPr>
            <w:r w:rsidRPr="00383180">
              <w:t>Molino Dagua Limitada</w:t>
            </w:r>
          </w:p>
        </w:tc>
        <w:tc>
          <w:tcPr>
            <w:tcW w:w="1843" w:type="dxa"/>
          </w:tcPr>
          <w:p w14:paraId="3B3B2C44" w14:textId="77777777" w:rsidR="0061085B" w:rsidRPr="00BB5BB9" w:rsidRDefault="0061085B">
            <w:pPr>
              <w:spacing w:before="240" w:after="0" w:line="360" w:lineRule="auto"/>
              <w:ind w:left="0" w:right="4" w:firstLine="0"/>
              <w:contextualSpacing/>
              <w:rPr>
                <w:lang w:eastAsia="es-ES_tradnl"/>
              </w:rPr>
            </w:pPr>
            <w:r>
              <w:rPr>
                <w:lang w:eastAsia="es-ES_tradnl"/>
              </w:rPr>
              <w:t>Prescripción adquisitiva</w:t>
            </w:r>
          </w:p>
        </w:tc>
        <w:tc>
          <w:tcPr>
            <w:tcW w:w="2126" w:type="dxa"/>
          </w:tcPr>
          <w:p w14:paraId="681E1334" w14:textId="77777777" w:rsidR="0061085B" w:rsidRPr="00BB5BB9" w:rsidRDefault="0061085B">
            <w:pPr>
              <w:spacing w:before="240" w:after="0" w:line="360" w:lineRule="auto"/>
              <w:ind w:left="0" w:right="4" w:firstLine="0"/>
              <w:contextualSpacing/>
            </w:pPr>
            <w:r>
              <w:t>Sentencia del 03 de enero de 1958 del Juzgado 5 Civil del Circuito de Cali, protocolizada por E.P. 371 del 27-01-1959 de la Notaría 1 de Cali</w:t>
            </w:r>
          </w:p>
        </w:tc>
        <w:tc>
          <w:tcPr>
            <w:tcW w:w="1985" w:type="dxa"/>
          </w:tcPr>
          <w:p w14:paraId="64D39E4F" w14:textId="77777777" w:rsidR="0061085B" w:rsidRPr="00BB5BB9" w:rsidRDefault="0061085B">
            <w:pPr>
              <w:spacing w:before="240" w:after="0" w:line="360" w:lineRule="auto"/>
              <w:ind w:left="0" w:right="4" w:firstLine="0"/>
              <w:contextualSpacing/>
            </w:pPr>
            <w:r w:rsidRPr="009A1EA6">
              <w:rPr>
                <w:highlight w:val="yellow"/>
              </w:rPr>
              <w:t>Pendiente</w:t>
            </w:r>
          </w:p>
        </w:tc>
      </w:tr>
      <w:tr w:rsidR="0061085B" w:rsidRPr="00BB5BB9" w14:paraId="00D8D84E" w14:textId="77777777">
        <w:tc>
          <w:tcPr>
            <w:tcW w:w="1696" w:type="dxa"/>
          </w:tcPr>
          <w:p w14:paraId="27FD0AE5" w14:textId="77777777" w:rsidR="0061085B" w:rsidRPr="00BB5BB9" w:rsidRDefault="0061085B">
            <w:pPr>
              <w:spacing w:before="240" w:after="0" w:line="360" w:lineRule="auto"/>
              <w:ind w:left="31" w:right="4" w:hanging="31"/>
              <w:contextualSpacing/>
            </w:pPr>
            <w:r w:rsidRPr="00383180">
              <w:t>Molino Dagua Limitada</w:t>
            </w:r>
          </w:p>
        </w:tc>
        <w:tc>
          <w:tcPr>
            <w:tcW w:w="1701" w:type="dxa"/>
          </w:tcPr>
          <w:p w14:paraId="3197ACF6" w14:textId="77777777" w:rsidR="0061085B" w:rsidRPr="00BB5BB9" w:rsidRDefault="0061085B">
            <w:pPr>
              <w:spacing w:before="240" w:after="0" w:line="360" w:lineRule="auto"/>
              <w:ind w:left="36" w:right="4" w:firstLine="0"/>
              <w:contextualSpacing/>
              <w:rPr>
                <w:lang w:eastAsia="es-ES_tradnl"/>
              </w:rPr>
            </w:pPr>
            <w:r w:rsidRPr="00383180">
              <w:t xml:space="preserve">Molino Dagua </w:t>
            </w:r>
            <w:r>
              <w:t>S.A.</w:t>
            </w:r>
          </w:p>
        </w:tc>
        <w:tc>
          <w:tcPr>
            <w:tcW w:w="1843" w:type="dxa"/>
          </w:tcPr>
          <w:p w14:paraId="22D334EF" w14:textId="77777777" w:rsidR="0061085B" w:rsidRPr="00BB5BB9" w:rsidRDefault="0061085B">
            <w:pPr>
              <w:spacing w:before="240" w:after="0" w:line="360" w:lineRule="auto"/>
              <w:ind w:left="30" w:right="4" w:firstLine="0"/>
              <w:contextualSpacing/>
              <w:rPr>
                <w:lang w:eastAsia="es-ES_tradnl"/>
              </w:rPr>
            </w:pPr>
            <w:r w:rsidRPr="00BB5BB9">
              <w:rPr>
                <w:lang w:eastAsia="es-ES_tradnl"/>
              </w:rPr>
              <w:t xml:space="preserve">Venta </w:t>
            </w:r>
          </w:p>
        </w:tc>
        <w:tc>
          <w:tcPr>
            <w:tcW w:w="2126" w:type="dxa"/>
          </w:tcPr>
          <w:p w14:paraId="1BA266F4" w14:textId="77777777" w:rsidR="0061085B" w:rsidRPr="00BB5BB9" w:rsidRDefault="0061085B">
            <w:pPr>
              <w:spacing w:before="240" w:after="0" w:line="360" w:lineRule="auto"/>
              <w:ind w:left="34" w:right="4" w:hanging="34"/>
              <w:contextualSpacing/>
              <w:rPr>
                <w:lang w:eastAsia="es-ES_tradnl"/>
              </w:rPr>
            </w:pPr>
            <w:r w:rsidRPr="00383180">
              <w:rPr>
                <w:lang w:eastAsia="es-ES_tradnl"/>
              </w:rPr>
              <w:t>Escritura Pública 4780 del 31 de diciembre de 1984 de la Notaría 9 de Cali</w:t>
            </w:r>
          </w:p>
        </w:tc>
        <w:tc>
          <w:tcPr>
            <w:tcW w:w="1985" w:type="dxa"/>
          </w:tcPr>
          <w:p w14:paraId="405465F9" w14:textId="77777777" w:rsidR="0061085B" w:rsidRPr="00BB5BB9" w:rsidRDefault="0061085B">
            <w:pPr>
              <w:spacing w:before="240" w:after="0" w:line="360" w:lineRule="auto"/>
              <w:ind w:left="34" w:right="4" w:hanging="34"/>
              <w:contextualSpacing/>
            </w:pPr>
            <w:r>
              <w:t>Aprox. 114 Has.</w:t>
            </w:r>
          </w:p>
        </w:tc>
      </w:tr>
      <w:tr w:rsidR="0061085B" w:rsidRPr="00BB5BB9" w14:paraId="0F4EC648" w14:textId="77777777">
        <w:tc>
          <w:tcPr>
            <w:tcW w:w="1696" w:type="dxa"/>
          </w:tcPr>
          <w:p w14:paraId="2A0AE4F6" w14:textId="77777777" w:rsidR="0061085B" w:rsidRPr="00BB5BB9" w:rsidRDefault="0061085B">
            <w:pPr>
              <w:spacing w:before="240" w:after="0" w:line="360" w:lineRule="auto"/>
              <w:ind w:left="31" w:right="4" w:hanging="31"/>
              <w:contextualSpacing/>
            </w:pPr>
            <w:r>
              <w:t>Molino Dagua S.A.</w:t>
            </w:r>
          </w:p>
        </w:tc>
        <w:tc>
          <w:tcPr>
            <w:tcW w:w="1701" w:type="dxa"/>
          </w:tcPr>
          <w:p w14:paraId="7EFE7121" w14:textId="77777777" w:rsidR="0061085B" w:rsidRPr="00BB5BB9" w:rsidRDefault="0061085B">
            <w:pPr>
              <w:spacing w:before="240" w:after="0" w:line="360" w:lineRule="auto"/>
              <w:ind w:left="36" w:right="4" w:firstLine="0"/>
              <w:contextualSpacing/>
            </w:pPr>
            <w:proofErr w:type="spellStart"/>
            <w:r>
              <w:t>Fiducolombia</w:t>
            </w:r>
            <w:proofErr w:type="spellEnd"/>
            <w:r>
              <w:t xml:space="preserve"> S.A. </w:t>
            </w:r>
          </w:p>
        </w:tc>
        <w:tc>
          <w:tcPr>
            <w:tcW w:w="1843" w:type="dxa"/>
          </w:tcPr>
          <w:p w14:paraId="0246EEEF" w14:textId="77777777" w:rsidR="0061085B" w:rsidRPr="00BB5BB9" w:rsidRDefault="0061085B">
            <w:pPr>
              <w:spacing w:before="240" w:after="0" w:line="360" w:lineRule="auto"/>
              <w:ind w:left="30" w:right="4" w:firstLine="0"/>
              <w:contextualSpacing/>
              <w:rPr>
                <w:lang w:eastAsia="es-ES_tradnl"/>
              </w:rPr>
            </w:pPr>
            <w:r>
              <w:rPr>
                <w:lang w:eastAsia="es-ES_tradnl"/>
              </w:rPr>
              <w:t xml:space="preserve">Transferencia a título de fiducia mercantil </w:t>
            </w:r>
          </w:p>
        </w:tc>
        <w:tc>
          <w:tcPr>
            <w:tcW w:w="2126" w:type="dxa"/>
          </w:tcPr>
          <w:p w14:paraId="764908AF" w14:textId="3A4CAED2" w:rsidR="0061085B" w:rsidRPr="00BB5BB9" w:rsidRDefault="0061085B">
            <w:pPr>
              <w:spacing w:before="240" w:after="0" w:line="360" w:lineRule="auto"/>
              <w:ind w:left="34" w:right="4" w:hanging="34"/>
              <w:contextualSpacing/>
            </w:pPr>
            <w:r>
              <w:t>Escritura Pública 7576 del 02 de noviembre de 1994 de a Notaría 3 de Cali</w:t>
            </w:r>
            <w:r w:rsidR="0086392F">
              <w:t xml:space="preserve"> </w:t>
            </w:r>
            <w:r w:rsidR="0086392F">
              <w:rPr>
                <w:lang w:eastAsia="es-ES_tradnl"/>
              </w:rPr>
              <w:t xml:space="preserve"> aclarada por la </w:t>
            </w:r>
            <w:r w:rsidR="0086392F">
              <w:rPr>
                <w:lang w:eastAsia="es-ES_tradnl"/>
              </w:rPr>
              <w:lastRenderedPageBreak/>
              <w:t xml:space="preserve">E.P. </w:t>
            </w:r>
            <w:r w:rsidR="0086392F">
              <w:t>9040 del 15-12-1994 de la Notaría 3 de Cali</w:t>
            </w:r>
          </w:p>
        </w:tc>
        <w:tc>
          <w:tcPr>
            <w:tcW w:w="1985" w:type="dxa"/>
          </w:tcPr>
          <w:p w14:paraId="0B2E6E6B" w14:textId="2ADB71CD" w:rsidR="0061085B" w:rsidRPr="00BB5BB9" w:rsidRDefault="0061085B">
            <w:pPr>
              <w:spacing w:before="240" w:after="0" w:line="360" w:lineRule="auto"/>
              <w:ind w:left="34" w:right="4" w:hanging="34"/>
              <w:contextualSpacing/>
              <w:rPr>
                <w:vertAlign w:val="superscript"/>
                <w:lang w:eastAsia="es-ES_tradnl"/>
              </w:rPr>
            </w:pPr>
            <w:r>
              <w:lastRenderedPageBreak/>
              <w:t>1.379.951,94m</w:t>
            </w:r>
            <w:r>
              <w:rPr>
                <w:vertAlign w:val="superscript"/>
              </w:rPr>
              <w:t>2</w:t>
            </w:r>
          </w:p>
        </w:tc>
      </w:tr>
      <w:tr w:rsidR="0086392F" w:rsidRPr="00BB5BB9" w14:paraId="3EB4E262" w14:textId="77777777">
        <w:tc>
          <w:tcPr>
            <w:tcW w:w="1696" w:type="dxa"/>
          </w:tcPr>
          <w:p w14:paraId="017BAC67" w14:textId="16B58D8F" w:rsidR="0086392F" w:rsidRDefault="0086392F">
            <w:pPr>
              <w:spacing w:before="240" w:after="0" w:line="360" w:lineRule="auto"/>
              <w:ind w:left="31" w:right="4" w:hanging="31"/>
              <w:contextualSpacing/>
            </w:pPr>
            <w:proofErr w:type="spellStart"/>
            <w:r>
              <w:t>Fiducolombia</w:t>
            </w:r>
            <w:proofErr w:type="spellEnd"/>
            <w:r>
              <w:t xml:space="preserve"> S.A.</w:t>
            </w:r>
          </w:p>
        </w:tc>
        <w:tc>
          <w:tcPr>
            <w:tcW w:w="1701" w:type="dxa"/>
          </w:tcPr>
          <w:p w14:paraId="0091ADE2" w14:textId="525733F6" w:rsidR="0086392F" w:rsidRDefault="0086392F">
            <w:pPr>
              <w:spacing w:before="240" w:after="0" w:line="360" w:lineRule="auto"/>
              <w:ind w:left="36" w:right="4" w:firstLine="0"/>
              <w:contextualSpacing/>
            </w:pPr>
            <w:r>
              <w:t>Molino Dagua S.A.</w:t>
            </w:r>
          </w:p>
        </w:tc>
        <w:tc>
          <w:tcPr>
            <w:tcW w:w="1843" w:type="dxa"/>
          </w:tcPr>
          <w:p w14:paraId="6FC86EFF" w14:textId="48B5D4DD" w:rsidR="0086392F" w:rsidRDefault="0086392F">
            <w:pPr>
              <w:spacing w:before="240" w:after="0" w:line="360" w:lineRule="auto"/>
              <w:ind w:left="30" w:right="4" w:firstLine="0"/>
              <w:contextualSpacing/>
              <w:rPr>
                <w:lang w:eastAsia="es-ES_tradnl"/>
              </w:rPr>
            </w:pPr>
            <w:r>
              <w:rPr>
                <w:lang w:eastAsia="es-ES_tradnl"/>
              </w:rPr>
              <w:t>Comodato</w:t>
            </w:r>
          </w:p>
        </w:tc>
        <w:tc>
          <w:tcPr>
            <w:tcW w:w="2126" w:type="dxa"/>
          </w:tcPr>
          <w:p w14:paraId="7757254E" w14:textId="73003256" w:rsidR="0086392F" w:rsidRDefault="0086392F">
            <w:pPr>
              <w:spacing w:before="240" w:after="0" w:line="360" w:lineRule="auto"/>
              <w:ind w:left="34" w:right="4" w:hanging="34"/>
              <w:contextualSpacing/>
            </w:pPr>
            <w:r>
              <w:t>Escritura Pública 7576 del 02 de noviembre de 1994 de a Notaría 3 de Cali</w:t>
            </w:r>
          </w:p>
        </w:tc>
        <w:tc>
          <w:tcPr>
            <w:tcW w:w="1985" w:type="dxa"/>
          </w:tcPr>
          <w:p w14:paraId="653F0BCF" w14:textId="77777777" w:rsidR="0086392F" w:rsidRDefault="0086392F">
            <w:pPr>
              <w:spacing w:before="240" w:after="0" w:line="360" w:lineRule="auto"/>
              <w:ind w:left="34" w:right="4" w:hanging="34"/>
              <w:contextualSpacing/>
              <w:rPr>
                <w:lang w:eastAsia="es-ES_tradnl"/>
              </w:rPr>
            </w:pPr>
          </w:p>
        </w:tc>
      </w:tr>
      <w:tr w:rsidR="0061085B" w:rsidRPr="00BB5BB9" w14:paraId="5037F340" w14:textId="77777777">
        <w:tc>
          <w:tcPr>
            <w:tcW w:w="1696" w:type="dxa"/>
          </w:tcPr>
          <w:p w14:paraId="5C196F9A" w14:textId="77777777" w:rsidR="0061085B" w:rsidRDefault="0061085B">
            <w:pPr>
              <w:spacing w:before="240" w:after="0" w:line="360" w:lineRule="auto"/>
              <w:ind w:left="31" w:right="4" w:hanging="31"/>
              <w:contextualSpacing/>
            </w:pPr>
            <w:proofErr w:type="spellStart"/>
            <w:r>
              <w:t>Fiducolombia</w:t>
            </w:r>
            <w:proofErr w:type="spellEnd"/>
            <w:r>
              <w:t xml:space="preserve"> S.A.</w:t>
            </w:r>
          </w:p>
        </w:tc>
        <w:tc>
          <w:tcPr>
            <w:tcW w:w="1701" w:type="dxa"/>
          </w:tcPr>
          <w:p w14:paraId="56DB50AB" w14:textId="77777777" w:rsidR="0061085B" w:rsidRDefault="0061085B">
            <w:pPr>
              <w:spacing w:before="240" w:after="0" w:line="360" w:lineRule="auto"/>
              <w:ind w:left="36" w:right="4" w:firstLine="0"/>
              <w:contextualSpacing/>
            </w:pPr>
          </w:p>
        </w:tc>
        <w:tc>
          <w:tcPr>
            <w:tcW w:w="1843" w:type="dxa"/>
          </w:tcPr>
          <w:p w14:paraId="36B29546" w14:textId="77777777" w:rsidR="0061085B" w:rsidRDefault="0061085B">
            <w:pPr>
              <w:spacing w:before="240" w:after="0" w:line="360" w:lineRule="auto"/>
              <w:ind w:left="30" w:right="4" w:firstLine="0"/>
              <w:contextualSpacing/>
              <w:rPr>
                <w:lang w:eastAsia="es-ES_tradnl"/>
              </w:rPr>
            </w:pPr>
            <w:r>
              <w:rPr>
                <w:lang w:eastAsia="es-ES_tradnl"/>
              </w:rPr>
              <w:t>Segregación</w:t>
            </w:r>
          </w:p>
        </w:tc>
        <w:tc>
          <w:tcPr>
            <w:tcW w:w="2126" w:type="dxa"/>
          </w:tcPr>
          <w:p w14:paraId="7C158082" w14:textId="77777777" w:rsidR="0061085B" w:rsidRDefault="0061085B">
            <w:pPr>
              <w:spacing w:before="240" w:after="0" w:line="360" w:lineRule="auto"/>
              <w:ind w:left="34" w:right="4" w:hanging="34"/>
              <w:contextualSpacing/>
            </w:pPr>
            <w:r>
              <w:t>Escritura Pública 2.764 del 29 de diciembre de 1995 de la Notaría 15 de Cali. – Aclarada por  Escritura Pública 1.939 del 19 de abril de 1996 de la Notaría 9 de Cali</w:t>
            </w:r>
          </w:p>
        </w:tc>
        <w:tc>
          <w:tcPr>
            <w:tcW w:w="1985" w:type="dxa"/>
          </w:tcPr>
          <w:p w14:paraId="5FEFF283" w14:textId="5E3DEDF1" w:rsidR="0061085B" w:rsidRDefault="0061085B">
            <w:pPr>
              <w:spacing w:before="240" w:after="0" w:line="360" w:lineRule="auto"/>
              <w:ind w:left="34" w:right="4" w:hanging="34"/>
              <w:contextualSpacing/>
            </w:pPr>
            <w:r>
              <w:rPr>
                <w:lang w:eastAsia="es-ES_tradnl"/>
              </w:rPr>
              <w:t xml:space="preserve">Se segregó </w:t>
            </w:r>
            <w:r>
              <w:t xml:space="preserve">1.264.576m2 que </w:t>
            </w:r>
            <w:r w:rsidR="0086392F">
              <w:t>dio apertura al</w:t>
            </w:r>
            <w:r>
              <w:t xml:space="preserve"> FMI </w:t>
            </w:r>
            <w:r w:rsidRPr="00447AFC">
              <w:t>370-556553</w:t>
            </w:r>
          </w:p>
          <w:p w14:paraId="13376C07" w14:textId="3FA99233" w:rsidR="0061085B" w:rsidRDefault="0061085B">
            <w:pPr>
              <w:spacing w:before="240" w:after="0" w:line="360" w:lineRule="auto"/>
              <w:ind w:left="34" w:right="4" w:hanging="34"/>
              <w:contextualSpacing/>
              <w:rPr>
                <w:lang w:eastAsia="es-ES_tradnl"/>
              </w:rPr>
            </w:pPr>
          </w:p>
        </w:tc>
      </w:tr>
      <w:tr w:rsidR="0061085B" w:rsidRPr="00BB5BB9" w14:paraId="282BE2AA" w14:textId="77777777">
        <w:tc>
          <w:tcPr>
            <w:tcW w:w="1696" w:type="dxa"/>
          </w:tcPr>
          <w:p w14:paraId="0D7BCC9F" w14:textId="77777777" w:rsidR="0061085B" w:rsidRDefault="0061085B">
            <w:pPr>
              <w:spacing w:before="240" w:after="0" w:line="360" w:lineRule="auto"/>
              <w:ind w:left="31" w:right="4" w:hanging="31"/>
              <w:contextualSpacing/>
            </w:pPr>
            <w:proofErr w:type="spellStart"/>
            <w:r>
              <w:t>Fiducolombia</w:t>
            </w:r>
            <w:proofErr w:type="spellEnd"/>
            <w:r>
              <w:t xml:space="preserve"> S.A.</w:t>
            </w:r>
          </w:p>
        </w:tc>
        <w:tc>
          <w:tcPr>
            <w:tcW w:w="1701" w:type="dxa"/>
          </w:tcPr>
          <w:p w14:paraId="6165B897" w14:textId="77777777" w:rsidR="0061085B" w:rsidRDefault="0061085B">
            <w:pPr>
              <w:spacing w:before="240" w:after="0" w:line="360" w:lineRule="auto"/>
              <w:ind w:left="36" w:right="4" w:firstLine="0"/>
              <w:contextualSpacing/>
            </w:pPr>
            <w:r>
              <w:t>Molino Dagua S.A.</w:t>
            </w:r>
          </w:p>
        </w:tc>
        <w:tc>
          <w:tcPr>
            <w:tcW w:w="1843" w:type="dxa"/>
          </w:tcPr>
          <w:p w14:paraId="166767FA" w14:textId="0713A772" w:rsidR="0061085B" w:rsidRDefault="0061085B">
            <w:pPr>
              <w:spacing w:before="240" w:after="0" w:line="360" w:lineRule="auto"/>
              <w:ind w:left="30" w:right="4" w:firstLine="0"/>
              <w:contextualSpacing/>
              <w:rPr>
                <w:lang w:eastAsia="es-ES_tradnl"/>
              </w:rPr>
            </w:pPr>
            <w:r>
              <w:rPr>
                <w:lang w:eastAsia="es-ES_tradnl"/>
              </w:rPr>
              <w:t xml:space="preserve">Trasferencia </w:t>
            </w:r>
            <w:r w:rsidR="0086392F">
              <w:rPr>
                <w:lang w:eastAsia="es-ES_tradnl"/>
              </w:rPr>
              <w:t xml:space="preserve">a título de restitución </w:t>
            </w:r>
          </w:p>
        </w:tc>
        <w:tc>
          <w:tcPr>
            <w:tcW w:w="2126" w:type="dxa"/>
          </w:tcPr>
          <w:p w14:paraId="180CA39C" w14:textId="6D6356EC" w:rsidR="0061085B" w:rsidRDefault="0086392F">
            <w:pPr>
              <w:spacing w:before="240" w:after="0" w:line="360" w:lineRule="auto"/>
              <w:ind w:left="34" w:right="4" w:hanging="34"/>
              <w:contextualSpacing/>
            </w:pPr>
            <w:r>
              <w:t>Escritura Pública 2.764 del 29 de diciembre de 1995 de la Notaría 15 de Cali. – Aclarada por  Escritura Pública 1.939 del 19 de abril de 1996 de la Notaría 9 de Cali</w:t>
            </w:r>
          </w:p>
        </w:tc>
        <w:tc>
          <w:tcPr>
            <w:tcW w:w="1985" w:type="dxa"/>
          </w:tcPr>
          <w:p w14:paraId="37ED5D95" w14:textId="6D5AA942" w:rsidR="0061085B" w:rsidRDefault="0086392F">
            <w:pPr>
              <w:spacing w:before="240" w:after="0" w:line="360" w:lineRule="auto"/>
              <w:ind w:left="34" w:right="4" w:hanging="34"/>
              <w:contextualSpacing/>
              <w:rPr>
                <w:lang w:eastAsia="es-ES_tradnl"/>
              </w:rPr>
            </w:pPr>
            <w:r>
              <w:t>1.264.576m2</w:t>
            </w:r>
          </w:p>
        </w:tc>
      </w:tr>
      <w:tr w:rsidR="0061085B" w:rsidRPr="00BB5BB9" w14:paraId="74A83C9B" w14:textId="77777777">
        <w:tc>
          <w:tcPr>
            <w:tcW w:w="1696" w:type="dxa"/>
          </w:tcPr>
          <w:p w14:paraId="36A35CD0" w14:textId="77777777" w:rsidR="0061085B" w:rsidRDefault="0061085B">
            <w:pPr>
              <w:spacing w:before="240" w:after="0" w:line="360" w:lineRule="auto"/>
              <w:ind w:left="31" w:right="4" w:hanging="31"/>
              <w:contextualSpacing/>
            </w:pPr>
            <w:r>
              <w:t xml:space="preserve">Molino </w:t>
            </w:r>
            <w:r>
              <w:lastRenderedPageBreak/>
              <w:t>Dagua S.A.</w:t>
            </w:r>
          </w:p>
        </w:tc>
        <w:tc>
          <w:tcPr>
            <w:tcW w:w="1701" w:type="dxa"/>
          </w:tcPr>
          <w:p w14:paraId="342C7539" w14:textId="77777777" w:rsidR="0061085B" w:rsidRDefault="0061085B">
            <w:pPr>
              <w:spacing w:before="240" w:after="0" w:line="360" w:lineRule="auto"/>
              <w:ind w:left="36" w:right="4" w:firstLine="0"/>
              <w:contextualSpacing/>
            </w:pPr>
            <w:r>
              <w:lastRenderedPageBreak/>
              <w:t xml:space="preserve">Harinera del </w:t>
            </w:r>
            <w:r>
              <w:lastRenderedPageBreak/>
              <w:t>Valle S.A.</w:t>
            </w:r>
          </w:p>
        </w:tc>
        <w:tc>
          <w:tcPr>
            <w:tcW w:w="1843" w:type="dxa"/>
          </w:tcPr>
          <w:p w14:paraId="2899E77F" w14:textId="77777777" w:rsidR="0061085B" w:rsidRDefault="0061085B">
            <w:pPr>
              <w:spacing w:before="240" w:after="0" w:line="360" w:lineRule="auto"/>
              <w:ind w:left="30" w:right="4" w:firstLine="0"/>
              <w:contextualSpacing/>
              <w:rPr>
                <w:lang w:eastAsia="es-ES_tradnl"/>
              </w:rPr>
            </w:pPr>
            <w:r>
              <w:rPr>
                <w:lang w:eastAsia="es-ES_tradnl"/>
              </w:rPr>
              <w:lastRenderedPageBreak/>
              <w:t xml:space="preserve">Fusión por </w:t>
            </w:r>
            <w:r>
              <w:rPr>
                <w:lang w:eastAsia="es-ES_tradnl"/>
              </w:rPr>
              <w:lastRenderedPageBreak/>
              <w:t xml:space="preserve">absorción </w:t>
            </w:r>
          </w:p>
        </w:tc>
        <w:tc>
          <w:tcPr>
            <w:tcW w:w="2126" w:type="dxa"/>
          </w:tcPr>
          <w:p w14:paraId="3352BA2B" w14:textId="77777777" w:rsidR="0061085B" w:rsidRDefault="0061085B">
            <w:pPr>
              <w:spacing w:before="240" w:after="0" w:line="360" w:lineRule="auto"/>
              <w:ind w:left="34" w:right="4" w:hanging="34"/>
              <w:contextualSpacing/>
            </w:pPr>
            <w:r>
              <w:lastRenderedPageBreak/>
              <w:t xml:space="preserve">Escritura Pública </w:t>
            </w:r>
            <w:r>
              <w:lastRenderedPageBreak/>
              <w:t>856 del 28 de abril de 2000 de la Notaria 5 de Cali</w:t>
            </w:r>
          </w:p>
        </w:tc>
        <w:tc>
          <w:tcPr>
            <w:tcW w:w="1985" w:type="dxa"/>
          </w:tcPr>
          <w:p w14:paraId="07BCE4F5" w14:textId="79AC5A1A" w:rsidR="0061085B" w:rsidRDefault="0086392F">
            <w:pPr>
              <w:spacing w:before="240" w:after="0" w:line="360" w:lineRule="auto"/>
              <w:ind w:left="34" w:right="4" w:hanging="34"/>
              <w:contextualSpacing/>
            </w:pPr>
            <w:r>
              <w:lastRenderedPageBreak/>
              <w:t>1.264.576m2</w:t>
            </w:r>
          </w:p>
        </w:tc>
      </w:tr>
    </w:tbl>
    <w:p w14:paraId="7529E996" w14:textId="77777777" w:rsidR="0061085B" w:rsidRPr="00BB5BB9" w:rsidRDefault="0061085B" w:rsidP="0061085B">
      <w:pPr>
        <w:spacing w:after="0" w:line="360" w:lineRule="auto"/>
        <w:ind w:left="0" w:right="4" w:firstLine="0"/>
      </w:pPr>
    </w:p>
    <w:p w14:paraId="78134DA4" w14:textId="4C96CEF8" w:rsidR="00D3138B" w:rsidRPr="00BB5BB9" w:rsidRDefault="00D3138B" w:rsidP="00BB5BB9">
      <w:pPr>
        <w:spacing w:after="0" w:line="360" w:lineRule="auto"/>
        <w:ind w:left="0" w:right="4" w:firstLine="0"/>
        <w:jc w:val="left"/>
      </w:pPr>
    </w:p>
    <w:p w14:paraId="1A179995" w14:textId="130EAAA8" w:rsidR="00832038" w:rsidRPr="00670670" w:rsidRDefault="0061085B" w:rsidP="00670670">
      <w:pPr>
        <w:pStyle w:val="ListParagraph"/>
        <w:numPr>
          <w:ilvl w:val="0"/>
          <w:numId w:val="30"/>
        </w:numPr>
        <w:spacing w:after="0" w:line="360" w:lineRule="auto"/>
        <w:ind w:right="4"/>
      </w:pPr>
      <w:r w:rsidRPr="00670670">
        <w:rPr>
          <w:b/>
          <w:bCs/>
        </w:rPr>
        <w:t xml:space="preserve">Análisis </w:t>
      </w:r>
      <w:r w:rsidR="00670670" w:rsidRPr="00670670">
        <w:rPr>
          <w:b/>
          <w:bCs/>
        </w:rPr>
        <w:t xml:space="preserve">Naturaleza de los </w:t>
      </w:r>
    </w:p>
    <w:p w14:paraId="6ADEF9C5" w14:textId="77777777" w:rsidR="00670670" w:rsidRDefault="00670670" w:rsidP="00670670">
      <w:pPr>
        <w:pStyle w:val="NormalWeb"/>
        <w:spacing w:line="360" w:lineRule="auto"/>
        <w:jc w:val="both"/>
      </w:pPr>
      <w:r>
        <w:rPr>
          <w:rFonts w:ascii="ArialMT" w:hAnsi="ArialMT"/>
        </w:rPr>
        <w:t xml:space="preserve">El artículo 48 de la ley 160 de 1994 señala que: </w:t>
      </w:r>
      <w:r>
        <w:rPr>
          <w:rFonts w:ascii="Arial" w:hAnsi="Arial" w:cs="Arial"/>
          <w:i/>
          <w:iCs/>
        </w:rPr>
        <w:t xml:space="preserve">“para acreditar propiedad privada sobre la respectiva extensión territorial, se requiere como prueba el título originario expedido por el Estado que no haya perdido su eficacia legal, o los títulos debidamente inscritos otorgados con anterioridad a la vigencia de esta Ley, en que consten tradiciones de dominio por un lapso no menor del término que señalan las leyes para la prescripción extraordinaria.” </w:t>
      </w:r>
    </w:p>
    <w:p w14:paraId="0720E485" w14:textId="77777777" w:rsidR="00670670" w:rsidRDefault="00670670" w:rsidP="00670670">
      <w:pPr>
        <w:pStyle w:val="NormalWeb"/>
        <w:spacing w:line="360" w:lineRule="auto"/>
        <w:jc w:val="both"/>
      </w:pPr>
      <w:r>
        <w:rPr>
          <w:rFonts w:ascii="ArialMT" w:hAnsi="ArialMT"/>
        </w:rPr>
        <w:t xml:space="preserve">De acuerdo con este artículo se puede acreditar que un predio no es baldío de dos formas: i) Por medio del título originario y 2) con los títulos debidamente inscritos en que consten tradiciones de dominio por lo menos desde 1974. </w:t>
      </w:r>
    </w:p>
    <w:p w14:paraId="13EB6FCD" w14:textId="11CD1962" w:rsidR="00670670" w:rsidRDefault="00670670" w:rsidP="00670670">
      <w:pPr>
        <w:pStyle w:val="NormalWeb"/>
        <w:spacing w:line="360" w:lineRule="auto"/>
        <w:jc w:val="both"/>
        <w:rPr>
          <w:rFonts w:ascii="ArialMT" w:hAnsi="ArialMT"/>
          <w:lang w:val="es-ES"/>
        </w:rPr>
      </w:pPr>
      <w:r>
        <w:rPr>
          <w:rFonts w:ascii="ArialMT" w:hAnsi="ArialMT"/>
        </w:rPr>
        <w:t xml:space="preserve">Respecto al primer supuesto en el presente caso no se cumple, debido que verificados los documentos remitidos no es posible determinar la existencia del título originario. </w:t>
      </w:r>
      <w:r>
        <w:rPr>
          <w:rFonts w:ascii="ArialMT" w:hAnsi="ArialMT"/>
          <w:lang w:val="es-ES"/>
        </w:rPr>
        <w:t xml:space="preserve">No obstante, se encuentran debidamente inscritos los títulos en donde consta la tradición de dominio desde 1959. </w:t>
      </w:r>
    </w:p>
    <w:p w14:paraId="62F2142A" w14:textId="6355E04B" w:rsidR="00F14075" w:rsidRPr="00670670" w:rsidRDefault="00F14075" w:rsidP="00670670">
      <w:pPr>
        <w:pStyle w:val="NormalWeb"/>
        <w:spacing w:line="360" w:lineRule="auto"/>
        <w:jc w:val="both"/>
        <w:rPr>
          <w:lang w:val="es-ES"/>
        </w:rPr>
      </w:pPr>
      <w:r>
        <w:rPr>
          <w:rFonts w:ascii="ArialMT" w:hAnsi="ArialMT"/>
          <w:lang w:val="es-ES"/>
        </w:rPr>
        <w:t xml:space="preserve">Sin embargo, se debe tener en cuenta que la primera anotación corresponde a la declaración de pertenencia por prescripción adquisitiva, lo cual puede ser indicio de que el predio fuera baldío, al no tener información registral anterior. Frente a este punto se debe indicar que los predios baldíos no son sujetos de prescripción, por lo cual </w:t>
      </w:r>
    </w:p>
    <w:p w14:paraId="01CAC942" w14:textId="77777777" w:rsidR="00670670" w:rsidRDefault="00670670" w:rsidP="00670670">
      <w:pPr>
        <w:spacing w:after="0" w:line="360" w:lineRule="auto"/>
        <w:ind w:left="0" w:right="4" w:firstLine="0"/>
        <w:rPr>
          <w:lang w:val="en-CO"/>
        </w:rPr>
      </w:pPr>
    </w:p>
    <w:p w14:paraId="70767E96" w14:textId="7AF352DA" w:rsidR="00670670" w:rsidRPr="00BB5BB9" w:rsidRDefault="00670670" w:rsidP="00670670">
      <w:pPr>
        <w:pStyle w:val="ListParagraph"/>
        <w:numPr>
          <w:ilvl w:val="0"/>
          <w:numId w:val="30"/>
        </w:numPr>
        <w:spacing w:after="0" w:line="360" w:lineRule="auto"/>
        <w:ind w:right="4"/>
        <w:jc w:val="left"/>
      </w:pPr>
      <w:r w:rsidRPr="00670670">
        <w:rPr>
          <w:b/>
        </w:rPr>
        <w:t>Conclusiones y recomendaciones:</w:t>
      </w:r>
    </w:p>
    <w:p w14:paraId="75F26E18" w14:textId="77777777" w:rsidR="00670670" w:rsidRPr="00670670" w:rsidRDefault="00670670" w:rsidP="00670670">
      <w:pPr>
        <w:spacing w:after="0" w:line="360" w:lineRule="auto"/>
        <w:ind w:left="0" w:right="4" w:firstLine="0"/>
        <w:rPr>
          <w:lang w:val="en-CO"/>
        </w:rPr>
      </w:pPr>
    </w:p>
    <w:p w14:paraId="412BDF6B" w14:textId="77777777" w:rsidR="000B586A" w:rsidRPr="000B586A" w:rsidRDefault="000B586A" w:rsidP="000B586A">
      <w:pPr>
        <w:spacing w:after="0" w:line="360" w:lineRule="auto"/>
        <w:ind w:left="333" w:right="4" w:firstLine="0"/>
      </w:pPr>
    </w:p>
    <w:p w14:paraId="3AD7E170" w14:textId="630E930A" w:rsidR="00AB5E0A" w:rsidRPr="000B586A" w:rsidRDefault="00AB5E0A" w:rsidP="00670670">
      <w:pPr>
        <w:numPr>
          <w:ilvl w:val="1"/>
          <w:numId w:val="30"/>
        </w:numPr>
        <w:spacing w:after="0" w:line="360" w:lineRule="auto"/>
        <w:ind w:left="693" w:right="4"/>
      </w:pPr>
      <w:r>
        <w:rPr>
          <w:b/>
          <w:bCs/>
        </w:rPr>
        <w:t>Cédulas catastrales</w:t>
      </w:r>
    </w:p>
    <w:p w14:paraId="68DF8C19" w14:textId="77777777" w:rsidR="000B586A" w:rsidRPr="00AB5E0A" w:rsidRDefault="000B586A" w:rsidP="000B586A">
      <w:pPr>
        <w:spacing w:after="0" w:line="360" w:lineRule="auto"/>
        <w:ind w:left="333" w:right="4" w:firstLine="0"/>
      </w:pPr>
    </w:p>
    <w:p w14:paraId="3F53EE3A" w14:textId="6377B886" w:rsidR="00AB5E0A" w:rsidRPr="00AB5E0A" w:rsidRDefault="00AB5E0A" w:rsidP="00670670">
      <w:pPr>
        <w:numPr>
          <w:ilvl w:val="1"/>
          <w:numId w:val="30"/>
        </w:numPr>
        <w:spacing w:after="0" w:line="360" w:lineRule="auto"/>
        <w:ind w:left="693" w:right="4"/>
      </w:pPr>
      <w:r>
        <w:rPr>
          <w:b/>
          <w:bCs/>
        </w:rPr>
        <w:t xml:space="preserve">Posesión </w:t>
      </w:r>
    </w:p>
    <w:p w14:paraId="20256CC1" w14:textId="0091C2EF" w:rsidR="00AB5E0A" w:rsidRPr="00BB5BB9" w:rsidRDefault="00AB5E0A" w:rsidP="000B586A">
      <w:pPr>
        <w:spacing w:after="0" w:line="360" w:lineRule="auto"/>
        <w:ind w:right="4"/>
      </w:pPr>
    </w:p>
    <w:p w14:paraId="3D492B1B" w14:textId="77777777" w:rsidR="00832038" w:rsidRPr="00BB5BB9" w:rsidRDefault="00832038" w:rsidP="00BB5BB9">
      <w:pPr>
        <w:spacing w:after="0" w:line="360" w:lineRule="auto"/>
        <w:ind w:left="693" w:right="4" w:firstLine="0"/>
      </w:pPr>
    </w:p>
    <w:p w14:paraId="7D713A17" w14:textId="77777777" w:rsidR="003D4975" w:rsidRPr="00BB5BB9" w:rsidRDefault="003D4975" w:rsidP="00BB5BB9">
      <w:pPr>
        <w:spacing w:line="360" w:lineRule="auto"/>
        <w:ind w:left="0" w:right="4" w:firstLine="0"/>
      </w:pPr>
      <w:r w:rsidRPr="00BB5BB9">
        <w:t>De esta forma dejamos planteado el estudio de títulos y quedamos a su entera disposición para resolver inquietudes al respecto o ampliar el estudio realizado.</w:t>
      </w:r>
    </w:p>
    <w:p w14:paraId="1981C28C" w14:textId="7BCE8142" w:rsidR="00D3138B" w:rsidRPr="00BB5BB9" w:rsidRDefault="00D3138B" w:rsidP="00BB5BB9">
      <w:pPr>
        <w:spacing w:after="0" w:line="360" w:lineRule="auto"/>
        <w:ind w:left="0" w:right="4" w:firstLine="0"/>
        <w:jc w:val="left"/>
      </w:pPr>
    </w:p>
    <w:p w14:paraId="55BB5F6D" w14:textId="24AF117B" w:rsidR="00ED403E" w:rsidRPr="00BB5BB9" w:rsidRDefault="00397DE2" w:rsidP="00BB5BB9">
      <w:pPr>
        <w:spacing w:after="0" w:line="360" w:lineRule="auto"/>
        <w:ind w:left="0" w:right="4" w:firstLine="0"/>
        <w:jc w:val="left"/>
      </w:pPr>
      <w:r w:rsidRPr="00BB5BB9">
        <w:t xml:space="preserve"> </w:t>
      </w:r>
    </w:p>
    <w:p w14:paraId="36BB8A73" w14:textId="77777777" w:rsidR="00D3138B" w:rsidRPr="00BB5BB9" w:rsidRDefault="00397DE2" w:rsidP="00BB5BB9">
      <w:pPr>
        <w:spacing w:after="0" w:line="360" w:lineRule="auto"/>
        <w:ind w:left="0" w:right="4" w:firstLine="0"/>
        <w:jc w:val="left"/>
      </w:pPr>
      <w:r w:rsidRPr="00BB5BB9">
        <w:t xml:space="preserve"> </w:t>
      </w:r>
    </w:p>
    <w:p w14:paraId="53BB2A6E" w14:textId="6DD949D0" w:rsidR="00D3138B" w:rsidRPr="00BB5BB9" w:rsidRDefault="00397DE2" w:rsidP="00BB5BB9">
      <w:pPr>
        <w:tabs>
          <w:tab w:val="center" w:pos="1108"/>
          <w:tab w:val="center" w:pos="2485"/>
        </w:tabs>
        <w:spacing w:after="0" w:line="360" w:lineRule="auto"/>
        <w:ind w:left="0" w:right="4" w:firstLine="0"/>
        <w:jc w:val="left"/>
      </w:pPr>
      <w:r w:rsidRPr="00BB5BB9">
        <w:t xml:space="preserve">Cordialmente,      </w:t>
      </w:r>
      <w:r w:rsidRPr="00BB5BB9">
        <w:tab/>
        <w:t xml:space="preserve"> </w:t>
      </w:r>
    </w:p>
    <w:p w14:paraId="4E5790D5" w14:textId="77777777" w:rsidR="00D3138B" w:rsidRPr="00BB5BB9" w:rsidRDefault="00397DE2" w:rsidP="00BB5BB9">
      <w:pPr>
        <w:spacing w:after="0" w:line="360" w:lineRule="auto"/>
        <w:ind w:left="0" w:right="4" w:firstLine="0"/>
        <w:jc w:val="left"/>
      </w:pPr>
      <w:r w:rsidRPr="00BB5BB9">
        <w:t xml:space="preserve"> </w:t>
      </w:r>
    </w:p>
    <w:p w14:paraId="105C112D" w14:textId="77777777" w:rsidR="00D3138B" w:rsidRPr="00BB5BB9" w:rsidRDefault="00397DE2" w:rsidP="00BB5BB9">
      <w:pPr>
        <w:spacing w:after="0" w:line="360" w:lineRule="auto"/>
        <w:ind w:left="0" w:right="4" w:firstLine="0"/>
        <w:jc w:val="left"/>
      </w:pPr>
      <w:r w:rsidRPr="00BB5BB9">
        <w:t xml:space="preserve"> </w:t>
      </w:r>
    </w:p>
    <w:p w14:paraId="370B9E00" w14:textId="77777777" w:rsidR="00D3138B" w:rsidRPr="00BB5BB9" w:rsidRDefault="00397DE2" w:rsidP="00BB5BB9">
      <w:pPr>
        <w:spacing w:after="0" w:line="360" w:lineRule="auto"/>
        <w:ind w:left="0" w:right="4"/>
        <w:jc w:val="left"/>
      </w:pPr>
      <w:r w:rsidRPr="00BB5BB9">
        <w:rPr>
          <w:b/>
        </w:rPr>
        <w:t>G. HERRERA &amp; ASOCIADOS ABOGADOS</w:t>
      </w:r>
      <w:r w:rsidRPr="00BB5BB9">
        <w:t xml:space="preserve"> </w:t>
      </w:r>
    </w:p>
    <w:sectPr w:rsidR="00D3138B" w:rsidRPr="00BB5BB9" w:rsidSect="00D26957">
      <w:headerReference w:type="even" r:id="rId12"/>
      <w:headerReference w:type="default" r:id="rId13"/>
      <w:headerReference w:type="first" r:id="rId14"/>
      <w:footnotePr>
        <w:numRestart w:val="eachPage"/>
      </w:footnotePr>
      <w:pgSz w:w="12240" w:h="15840"/>
      <w:pgMar w:top="1440" w:right="1440" w:bottom="1440" w:left="1440" w:header="507"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a Alejandra Hernandez Muñoz" w:date="2024-01-25T09:10:00Z" w:initials="MH">
    <w:p w14:paraId="5D64C601" w14:textId="160F6E10" w:rsidR="0008165C" w:rsidRDefault="0008165C">
      <w:pPr>
        <w:pStyle w:val="CommentText"/>
      </w:pPr>
      <w:r>
        <w:rPr>
          <w:rStyle w:val="CommentReference"/>
        </w:rPr>
        <w:annotationRef/>
      </w:r>
      <w:r>
        <w:t>Se debe analizar</w:t>
      </w:r>
    </w:p>
  </w:comment>
  <w:comment w:id="1" w:author="Maria Alejandra Hernandez Muñoz" w:date="2024-01-25T09:04:00Z" w:initials="MH">
    <w:p w14:paraId="65BEC00B" w14:textId="77777777" w:rsidR="003F6550" w:rsidRDefault="003F6550" w:rsidP="003F6550">
      <w:pPr>
        <w:spacing w:after="0" w:line="360" w:lineRule="auto"/>
        <w:ind w:left="0" w:right="4" w:firstLine="0"/>
      </w:pPr>
      <w:r>
        <w:rPr>
          <w:rStyle w:val="CommentReference"/>
        </w:rPr>
        <w:annotationRef/>
      </w:r>
      <w:r>
        <w:t xml:space="preserve">Pendiente verificar E.P. 2.764 del 29 de diciembre de 1995 de la Notaría 15 de Cali. </w:t>
      </w:r>
    </w:p>
    <w:p w14:paraId="095A243D" w14:textId="61DA44C7" w:rsidR="003F6550" w:rsidRDefault="003F6550">
      <w:pPr>
        <w:pStyle w:val="CommentText"/>
      </w:pPr>
    </w:p>
  </w:comment>
  <w:comment w:id="2" w:author="Maria Alejandra Hernandez Muñoz" w:date="2024-01-24T19:19:00Z" w:initials="MAHM">
    <w:p w14:paraId="6F3DF74D" w14:textId="77777777" w:rsidR="00985309" w:rsidRDefault="00985309">
      <w:pPr>
        <w:pStyle w:val="CommentText"/>
      </w:pPr>
      <w:r>
        <w:rPr>
          <w:rStyle w:val="CommentReference"/>
        </w:rPr>
        <w:annotationRef/>
      </w:r>
      <w:r>
        <w:t>Pendiente E.P.</w:t>
      </w:r>
    </w:p>
    <w:p w14:paraId="104A9D28" w14:textId="4A7258E2" w:rsidR="00985309" w:rsidRDefault="00985309" w:rsidP="00985309">
      <w:pPr>
        <w:pStyle w:val="CommentText"/>
        <w:ind w:left="0" w:firstLine="0"/>
      </w:pPr>
    </w:p>
  </w:comment>
  <w:comment w:id="3" w:author="Maria Alejandra Hernandez Muñoz" w:date="2024-01-25T08:14:00Z" w:initials="MH">
    <w:p w14:paraId="72711AF5" w14:textId="1073F0E1" w:rsidR="009A1EA6" w:rsidRDefault="009A1EA6">
      <w:pPr>
        <w:pStyle w:val="CommentText"/>
      </w:pPr>
      <w:r>
        <w:rPr>
          <w:rStyle w:val="CommentReference"/>
        </w:rPr>
        <w:annotationRef/>
      </w:r>
      <w:r>
        <w:t>Pendiente verificar E.P. 371 si de pronto esa sociedad cambio de razón social.</w:t>
      </w:r>
    </w:p>
  </w:comment>
  <w:comment w:id="4" w:author="Maria Alejandra Hernandez Muñoz" w:date="2024-01-24T19:19:00Z" w:initials="MAHM">
    <w:p w14:paraId="63F31341" w14:textId="77777777" w:rsidR="0061085B" w:rsidRDefault="0061085B" w:rsidP="0061085B">
      <w:pPr>
        <w:pStyle w:val="CommentText"/>
      </w:pPr>
      <w:r>
        <w:rPr>
          <w:rStyle w:val="CommentReference"/>
        </w:rPr>
        <w:annotationRef/>
      </w:r>
      <w:r>
        <w:t>Pendiente E.P.</w:t>
      </w:r>
    </w:p>
    <w:p w14:paraId="7F3696E0" w14:textId="77777777" w:rsidR="0061085B" w:rsidRDefault="0061085B" w:rsidP="0061085B">
      <w:pPr>
        <w:pStyle w:val="CommentText"/>
        <w:ind w:left="0" w:firstLine="0"/>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64C601" w15:done="0"/>
  <w15:commentEx w15:paraId="095A243D" w15:done="0"/>
  <w15:commentEx w15:paraId="104A9D28" w15:done="0"/>
  <w15:commentEx w15:paraId="72711AF5" w15:done="0"/>
  <w15:commentEx w15:paraId="7F3696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9D4D58B" w16cex:dateUtc="2024-01-25T14:10:00Z"/>
  <w16cex:commentExtensible w16cex:durableId="71AE1649" w16cex:dateUtc="2024-01-25T14:04:00Z"/>
  <w16cex:commentExtensible w16cex:durableId="341AF189" w16cex:dateUtc="2024-01-25T00:19:00Z"/>
  <w16cex:commentExtensible w16cex:durableId="7826CD89" w16cex:dateUtc="2024-01-25T13:14:00Z"/>
  <w16cex:commentExtensible w16cex:durableId="3D619BA7" w16cex:dateUtc="2024-01-25T0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64C601" w16cid:durableId="59D4D58B"/>
  <w16cid:commentId w16cid:paraId="095A243D" w16cid:durableId="71AE1649"/>
  <w16cid:commentId w16cid:paraId="104A9D28" w16cid:durableId="341AF189"/>
  <w16cid:commentId w16cid:paraId="72711AF5" w16cid:durableId="7826CD89"/>
  <w16cid:commentId w16cid:paraId="7F3696E0" w16cid:durableId="3D619B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AC611" w14:textId="77777777" w:rsidR="00D26957" w:rsidRDefault="00D26957">
      <w:pPr>
        <w:spacing w:after="0" w:line="240" w:lineRule="auto"/>
      </w:pPr>
      <w:r>
        <w:separator/>
      </w:r>
    </w:p>
  </w:endnote>
  <w:endnote w:type="continuationSeparator" w:id="0">
    <w:p w14:paraId="2CE64D55" w14:textId="77777777" w:rsidR="00D26957" w:rsidRDefault="00D26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ACFF" w:usb2="00000009" w:usb3="00000000" w:csb0="000001FF" w:csb1="00000000"/>
  </w:font>
  <w:font w:name="Arial MT">
    <w:altName w:val="Arial"/>
    <w:panose1 w:val="020B0604020202020204"/>
    <w:charset w:val="01"/>
    <w:family w:val="swiss"/>
    <w:pitch w:val="variable"/>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BBB1E" w14:textId="77777777" w:rsidR="00D26957" w:rsidRDefault="00D26957">
      <w:pPr>
        <w:spacing w:after="0" w:line="259" w:lineRule="auto"/>
        <w:ind w:left="360" w:firstLine="0"/>
        <w:jc w:val="left"/>
      </w:pPr>
      <w:r>
        <w:separator/>
      </w:r>
    </w:p>
  </w:footnote>
  <w:footnote w:type="continuationSeparator" w:id="0">
    <w:p w14:paraId="746E0F97" w14:textId="77777777" w:rsidR="00D26957" w:rsidRDefault="00D26957">
      <w:pPr>
        <w:spacing w:after="0" w:line="259" w:lineRule="auto"/>
        <w:ind w:left="36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C5F7C" w14:textId="77777777" w:rsidR="00D3138B" w:rsidRDefault="00397DE2">
    <w:pPr>
      <w:spacing w:after="434" w:line="259" w:lineRule="auto"/>
      <w:ind w:left="360" w:right="-257" w:firstLine="0"/>
      <w:jc w:val="left"/>
    </w:pPr>
    <w:r>
      <w:rPr>
        <w:noProof/>
      </w:rPr>
      <w:drawing>
        <wp:anchor distT="0" distB="0" distL="114300" distR="114300" simplePos="0" relativeHeight="251658240" behindDoc="0" locked="0" layoutInCell="1" allowOverlap="0" wp14:anchorId="6902B04F" wp14:editId="2732B0F3">
          <wp:simplePos x="0" y="0"/>
          <wp:positionH relativeFrom="page">
            <wp:posOffset>5588000</wp:posOffset>
          </wp:positionH>
          <wp:positionV relativeFrom="page">
            <wp:posOffset>321945</wp:posOffset>
          </wp:positionV>
          <wp:extent cx="1757045" cy="476885"/>
          <wp:effectExtent l="0" t="0" r="0" b="0"/>
          <wp:wrapSquare wrapText="bothSides"/>
          <wp:docPr id="668" name="Picture 668"/>
          <wp:cNvGraphicFramePr/>
          <a:graphic xmlns:a="http://schemas.openxmlformats.org/drawingml/2006/main">
            <a:graphicData uri="http://schemas.openxmlformats.org/drawingml/2006/picture">
              <pic:pic xmlns:pic="http://schemas.openxmlformats.org/drawingml/2006/picture">
                <pic:nvPicPr>
                  <pic:cNvPr id="668" name="Picture 668"/>
                  <pic:cNvPicPr/>
                </pic:nvPicPr>
                <pic:blipFill>
                  <a:blip r:embed="rId1"/>
                  <a:stretch>
                    <a:fillRect/>
                  </a:stretch>
                </pic:blipFill>
                <pic:spPr>
                  <a:xfrm>
                    <a:off x="0" y="0"/>
                    <a:ext cx="1757045" cy="476885"/>
                  </a:xfrm>
                  <a:prstGeom prst="rect">
                    <a:avLst/>
                  </a:prstGeom>
                </pic:spPr>
              </pic:pic>
            </a:graphicData>
          </a:graphic>
        </wp:anchor>
      </w:drawing>
    </w:r>
    <w:r>
      <w:rPr>
        <w:rFonts w:ascii="Calibri" w:eastAsia="Calibri" w:hAnsi="Calibri" w:cs="Calibri"/>
        <w:sz w:val="22"/>
      </w:rPr>
      <w:t xml:space="preserve"> </w:t>
    </w:r>
    <w:r>
      <w:rPr>
        <w:rFonts w:ascii="Calibri" w:eastAsia="Calibri" w:hAnsi="Calibri" w:cs="Calibri"/>
        <w:sz w:val="22"/>
      </w:rPr>
      <w:tab/>
    </w:r>
  </w:p>
  <w:p w14:paraId="17880811" w14:textId="77777777" w:rsidR="00D3138B" w:rsidRDefault="00397DE2">
    <w:pPr>
      <w:spacing w:after="0" w:line="259" w:lineRule="auto"/>
      <w:ind w:left="761" w:firstLine="0"/>
      <w:jc w:val="left"/>
    </w:pPr>
    <w:r>
      <w:rPr>
        <w:b/>
      </w:rPr>
      <w:t xml:space="preserve"> </w:t>
    </w:r>
  </w:p>
  <w:p w14:paraId="58AA3CEE" w14:textId="77777777" w:rsidR="00D3138B" w:rsidRDefault="00397DE2">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EBB237B" wp14:editId="4C4D1148">
              <wp:simplePos x="0" y="0"/>
              <wp:positionH relativeFrom="page">
                <wp:posOffset>0</wp:posOffset>
              </wp:positionH>
              <wp:positionV relativeFrom="page">
                <wp:posOffset>0</wp:posOffset>
              </wp:positionV>
              <wp:extent cx="1" cy="1"/>
              <wp:effectExtent l="0" t="0" r="0" b="0"/>
              <wp:wrapNone/>
              <wp:docPr id="13551" name="Group 13551"/>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1BAFCDE0" id="Group 13551" o:spid="_x0000_s1026" style="position:absolute;margin-left:0;margin-top:0;width:0;height:0;z-index:-251657216;mso-position-horizontal-relative:page;mso-position-vertical-relative:page" coordsize="1,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&#13;&#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72F2" w14:textId="77777777" w:rsidR="00D3138B" w:rsidRDefault="00397DE2">
    <w:pPr>
      <w:spacing w:after="0" w:line="259" w:lineRule="auto"/>
      <w:ind w:left="360" w:right="-257" w:firstLine="0"/>
      <w:jc w:val="left"/>
    </w:pPr>
    <w:r>
      <w:rPr>
        <w:noProof/>
      </w:rPr>
      <w:drawing>
        <wp:anchor distT="0" distB="0" distL="114300" distR="114300" simplePos="0" relativeHeight="251660288" behindDoc="0" locked="0" layoutInCell="1" allowOverlap="0" wp14:anchorId="439CCAB4" wp14:editId="7119232B">
          <wp:simplePos x="0" y="0"/>
          <wp:positionH relativeFrom="page">
            <wp:posOffset>5588000</wp:posOffset>
          </wp:positionH>
          <wp:positionV relativeFrom="page">
            <wp:posOffset>321945</wp:posOffset>
          </wp:positionV>
          <wp:extent cx="1757045" cy="476885"/>
          <wp:effectExtent l="0" t="0" r="0" b="0"/>
          <wp:wrapSquare wrapText="bothSides"/>
          <wp:docPr id="587" name="Picture 587"/>
          <wp:cNvGraphicFramePr/>
          <a:graphic xmlns:a="http://schemas.openxmlformats.org/drawingml/2006/main">
            <a:graphicData uri="http://schemas.openxmlformats.org/drawingml/2006/picture">
              <pic:pic xmlns:pic="http://schemas.openxmlformats.org/drawingml/2006/picture">
                <pic:nvPicPr>
                  <pic:cNvPr id="587" name="Picture 587"/>
                  <pic:cNvPicPr/>
                </pic:nvPicPr>
                <pic:blipFill>
                  <a:blip r:embed="rId1"/>
                  <a:stretch>
                    <a:fillRect/>
                  </a:stretch>
                </pic:blipFill>
                <pic:spPr>
                  <a:xfrm>
                    <a:off x="0" y="0"/>
                    <a:ext cx="1757045" cy="476885"/>
                  </a:xfrm>
                  <a:prstGeom prst="rect">
                    <a:avLst/>
                  </a:prstGeom>
                </pic:spPr>
              </pic:pic>
            </a:graphicData>
          </a:graphic>
        </wp:anchor>
      </w:drawing>
    </w:r>
    <w:r>
      <w:rPr>
        <w:rFonts w:ascii="Calibri" w:eastAsia="Calibri" w:hAnsi="Calibri" w:cs="Calibri"/>
        <w:sz w:val="22"/>
      </w:rPr>
      <w:t xml:space="preserve"> </w:t>
    </w:r>
    <w:r>
      <w:rPr>
        <w:rFonts w:ascii="Calibri" w:eastAsia="Calibri" w:hAnsi="Calibri" w:cs="Calibri"/>
        <w:sz w:val="22"/>
      </w:rPr>
      <w:tab/>
    </w:r>
  </w:p>
  <w:p w14:paraId="2BC87373" w14:textId="77777777" w:rsidR="00D3138B" w:rsidRDefault="00397DE2">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6C672945" wp14:editId="4CA7379F">
              <wp:simplePos x="0" y="0"/>
              <wp:positionH relativeFrom="page">
                <wp:posOffset>0</wp:posOffset>
              </wp:positionH>
              <wp:positionV relativeFrom="page">
                <wp:posOffset>0</wp:posOffset>
              </wp:positionV>
              <wp:extent cx="1" cy="1"/>
              <wp:effectExtent l="0" t="0" r="0" b="0"/>
              <wp:wrapNone/>
              <wp:docPr id="13538" name="Group 1353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1A673DC2" id="Group 13538" o:spid="_x0000_s1026" style="position:absolute;margin-left:0;margin-top:0;width:0;height:0;z-index:-251655168;mso-position-horizontal-relative:page;mso-position-vertical-relative:page" coordsize="1,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&#13;&#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880B" w14:textId="77777777" w:rsidR="00D3138B" w:rsidRDefault="00397DE2">
    <w:pPr>
      <w:spacing w:after="0" w:line="259" w:lineRule="auto"/>
      <w:ind w:left="360" w:right="-257" w:firstLine="0"/>
      <w:jc w:val="left"/>
    </w:pPr>
    <w:r>
      <w:rPr>
        <w:noProof/>
      </w:rPr>
      <w:drawing>
        <wp:anchor distT="0" distB="0" distL="114300" distR="114300" simplePos="0" relativeHeight="251662336" behindDoc="0" locked="0" layoutInCell="1" allowOverlap="0" wp14:anchorId="460DBCD5" wp14:editId="18120AB4">
          <wp:simplePos x="0" y="0"/>
          <wp:positionH relativeFrom="page">
            <wp:posOffset>5588000</wp:posOffset>
          </wp:positionH>
          <wp:positionV relativeFrom="page">
            <wp:posOffset>321945</wp:posOffset>
          </wp:positionV>
          <wp:extent cx="1757045" cy="476885"/>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587" name="Picture 587"/>
                  <pic:cNvPicPr/>
                </pic:nvPicPr>
                <pic:blipFill>
                  <a:blip r:embed="rId1"/>
                  <a:stretch>
                    <a:fillRect/>
                  </a:stretch>
                </pic:blipFill>
                <pic:spPr>
                  <a:xfrm>
                    <a:off x="0" y="0"/>
                    <a:ext cx="1757045" cy="476885"/>
                  </a:xfrm>
                  <a:prstGeom prst="rect">
                    <a:avLst/>
                  </a:prstGeom>
                </pic:spPr>
              </pic:pic>
            </a:graphicData>
          </a:graphic>
        </wp:anchor>
      </w:drawing>
    </w:r>
    <w:r>
      <w:rPr>
        <w:rFonts w:ascii="Calibri" w:eastAsia="Calibri" w:hAnsi="Calibri" w:cs="Calibri"/>
        <w:sz w:val="22"/>
      </w:rPr>
      <w:t xml:space="preserve"> </w:t>
    </w:r>
    <w:r>
      <w:rPr>
        <w:rFonts w:ascii="Calibri" w:eastAsia="Calibri" w:hAnsi="Calibri" w:cs="Calibri"/>
        <w:sz w:val="22"/>
      </w:rPr>
      <w:tab/>
    </w:r>
  </w:p>
  <w:p w14:paraId="4D70C36B" w14:textId="77777777" w:rsidR="00D3138B" w:rsidRDefault="00397DE2">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07314E45" wp14:editId="09946D5C">
              <wp:simplePos x="0" y="0"/>
              <wp:positionH relativeFrom="page">
                <wp:posOffset>0</wp:posOffset>
              </wp:positionH>
              <wp:positionV relativeFrom="page">
                <wp:posOffset>0</wp:posOffset>
              </wp:positionV>
              <wp:extent cx="1" cy="1"/>
              <wp:effectExtent l="0" t="0" r="0" b="0"/>
              <wp:wrapNone/>
              <wp:docPr id="13528" name="Group 1352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33B6439A" id="Group 13528" o:spid="_x0000_s1026" style="position:absolute;margin-left:0;margin-top:0;width:0;height:0;z-index:-251653120;mso-position-horizontal-relative:page;mso-position-vertical-relative:page" coordsize="1,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&#13;&#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2258"/>
    <w:multiLevelType w:val="hybridMultilevel"/>
    <w:tmpl w:val="78D61580"/>
    <w:lvl w:ilvl="0" w:tplc="B3FA14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25A34"/>
    <w:multiLevelType w:val="multilevel"/>
    <w:tmpl w:val="9C9A6E5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5F2DE3"/>
    <w:multiLevelType w:val="hybridMultilevel"/>
    <w:tmpl w:val="EE18C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73CB3"/>
    <w:multiLevelType w:val="multilevel"/>
    <w:tmpl w:val="0E60C54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2020E56"/>
    <w:multiLevelType w:val="multilevel"/>
    <w:tmpl w:val="5CA0D130"/>
    <w:lvl w:ilvl="0">
      <w:start w:val="5"/>
      <w:numFmt w:val="decimal"/>
      <w:lvlText w:val="%1."/>
      <w:lvlJc w:val="left"/>
      <w:pPr>
        <w:ind w:left="7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6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4D309F3"/>
    <w:multiLevelType w:val="hybridMultilevel"/>
    <w:tmpl w:val="60C4D7A2"/>
    <w:lvl w:ilvl="0" w:tplc="99F48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BD19C0"/>
    <w:multiLevelType w:val="multilevel"/>
    <w:tmpl w:val="9C9A6E5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9FE608B"/>
    <w:multiLevelType w:val="multilevel"/>
    <w:tmpl w:val="3F60BD52"/>
    <w:lvl w:ilvl="0">
      <w:start w:val="7"/>
      <w:numFmt w:val="decimal"/>
      <w:lvlText w:val="%1."/>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3901034"/>
    <w:multiLevelType w:val="hybridMultilevel"/>
    <w:tmpl w:val="8B92FCF4"/>
    <w:lvl w:ilvl="0" w:tplc="2F788854">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9" w15:restartNumberingAfterBreak="0">
    <w:nsid w:val="2B0F1295"/>
    <w:multiLevelType w:val="multilevel"/>
    <w:tmpl w:val="2B86138C"/>
    <w:lvl w:ilvl="0">
      <w:start w:val="4"/>
      <w:numFmt w:val="decimal"/>
      <w:lvlText w:val="%1."/>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8228B6"/>
    <w:multiLevelType w:val="hybridMultilevel"/>
    <w:tmpl w:val="C29C7470"/>
    <w:lvl w:ilvl="0" w:tplc="C4DA7E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475325"/>
    <w:multiLevelType w:val="multilevel"/>
    <w:tmpl w:val="035AF718"/>
    <w:lvl w:ilvl="0">
      <w:start w:val="10"/>
      <w:numFmt w:val="decimal"/>
      <w:lvlText w:val="%1."/>
      <w:lvlJc w:val="left"/>
      <w:pPr>
        <w:ind w:left="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8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2103AD4"/>
    <w:multiLevelType w:val="multilevel"/>
    <w:tmpl w:val="11F0ABF4"/>
    <w:lvl w:ilvl="0">
      <w:start w:val="6"/>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CB618B"/>
    <w:multiLevelType w:val="hybridMultilevel"/>
    <w:tmpl w:val="C1B00E48"/>
    <w:lvl w:ilvl="0" w:tplc="91DE82FC">
      <w:start w:val="45"/>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196367"/>
    <w:multiLevelType w:val="multilevel"/>
    <w:tmpl w:val="2A58EF56"/>
    <w:lvl w:ilvl="0">
      <w:start w:val="1"/>
      <w:numFmt w:val="decimal"/>
      <w:lvlText w:val="%1."/>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1413" w:hanging="360"/>
      </w:pPr>
    </w:lvl>
    <w:lvl w:ilvl="2">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6AD39C9"/>
    <w:multiLevelType w:val="hybridMultilevel"/>
    <w:tmpl w:val="2BF4B1B0"/>
    <w:lvl w:ilvl="0" w:tplc="38A8E446">
      <w:start w:val="1"/>
      <w:numFmt w:val="decimal"/>
      <w:lvlText w:val="%1-"/>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5E30C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8CA669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E2882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F0D1F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9A1C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7ACC8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D094D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F07F1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8C34E22"/>
    <w:multiLevelType w:val="hybridMultilevel"/>
    <w:tmpl w:val="91609A90"/>
    <w:lvl w:ilvl="0" w:tplc="68282AA0">
      <w:start w:val="45"/>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77FDF"/>
    <w:multiLevelType w:val="hybridMultilevel"/>
    <w:tmpl w:val="2BF4B1B0"/>
    <w:lvl w:ilvl="0" w:tplc="FFFFFFFF">
      <w:start w:val="1"/>
      <w:numFmt w:val="decimal"/>
      <w:lvlText w:val="%1-"/>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100419"/>
    <w:multiLevelType w:val="hybridMultilevel"/>
    <w:tmpl w:val="F5405942"/>
    <w:lvl w:ilvl="0" w:tplc="74988490">
      <w:start w:val="1"/>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B1D1A4B"/>
    <w:multiLevelType w:val="hybridMultilevel"/>
    <w:tmpl w:val="78D6158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3B18EA"/>
    <w:multiLevelType w:val="hybridMultilevel"/>
    <w:tmpl w:val="D66EBA66"/>
    <w:lvl w:ilvl="0" w:tplc="4A60AE14">
      <w:start w:val="1"/>
      <w:numFmt w:val="upperLetter"/>
      <w:lvlText w:val="%1."/>
      <w:lvlJc w:val="left"/>
      <w:pPr>
        <w:ind w:left="1413" w:hanging="360"/>
      </w:pPr>
      <w:rPr>
        <w:rFonts w:hint="default"/>
        <w:b/>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21" w15:restartNumberingAfterBreak="0">
    <w:nsid w:val="3EBD2398"/>
    <w:multiLevelType w:val="hybridMultilevel"/>
    <w:tmpl w:val="520E5F66"/>
    <w:lvl w:ilvl="0" w:tplc="359E4E68">
      <w:numFmt w:val="bullet"/>
      <w:lvlText w:val="-"/>
      <w:lvlJc w:val="left"/>
      <w:pPr>
        <w:ind w:left="705" w:hanging="360"/>
      </w:pPr>
      <w:rPr>
        <w:rFonts w:ascii="Arial" w:eastAsia="Arial" w:hAnsi="Arial" w:cs="Arial" w:hint="default"/>
      </w:rPr>
    </w:lvl>
    <w:lvl w:ilvl="1" w:tplc="04090003">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22" w15:restartNumberingAfterBreak="0">
    <w:nsid w:val="49145971"/>
    <w:multiLevelType w:val="hybridMultilevel"/>
    <w:tmpl w:val="AA96B22C"/>
    <w:lvl w:ilvl="0" w:tplc="4C78098A">
      <w:start w:val="1"/>
      <w:numFmt w:val="upperLetter"/>
      <w:lvlText w:val="%1."/>
      <w:lvlJc w:val="left"/>
      <w:pPr>
        <w:ind w:left="720" w:hanging="360"/>
      </w:pPr>
      <w:rPr>
        <w:rFonts w:hint="default"/>
        <w:b/>
      </w:rPr>
    </w:lvl>
    <w:lvl w:ilvl="1" w:tplc="D158AF82">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186C46"/>
    <w:multiLevelType w:val="hybridMultilevel"/>
    <w:tmpl w:val="A5261B2A"/>
    <w:lvl w:ilvl="0" w:tplc="A2C4E6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94935E8"/>
    <w:multiLevelType w:val="multilevel"/>
    <w:tmpl w:val="54DCFCF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C1D2725"/>
    <w:multiLevelType w:val="hybridMultilevel"/>
    <w:tmpl w:val="A2843782"/>
    <w:lvl w:ilvl="0" w:tplc="59F444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0B02AB"/>
    <w:multiLevelType w:val="hybridMultilevel"/>
    <w:tmpl w:val="D07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0D5B8A"/>
    <w:multiLevelType w:val="multilevel"/>
    <w:tmpl w:val="039028A2"/>
    <w:lvl w:ilvl="0">
      <w:start w:val="1"/>
      <w:numFmt w:val="decimal"/>
      <w:lvlText w:val="%1."/>
      <w:lvlJc w:val="left"/>
      <w:pPr>
        <w:ind w:left="41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7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18A58AE"/>
    <w:multiLevelType w:val="hybridMultilevel"/>
    <w:tmpl w:val="AA96B22C"/>
    <w:lvl w:ilvl="0" w:tplc="FFFFFFFF">
      <w:start w:val="1"/>
      <w:numFmt w:val="upperLetter"/>
      <w:lvlText w:val="%1."/>
      <w:lvlJc w:val="left"/>
      <w:pPr>
        <w:ind w:left="720" w:hanging="360"/>
      </w:pPr>
      <w:rPr>
        <w:rFonts w:hint="default"/>
        <w:b/>
      </w:rPr>
    </w:lvl>
    <w:lvl w:ilvl="1" w:tplc="FFFFFFFF">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30F24C9"/>
    <w:multiLevelType w:val="hybridMultilevel"/>
    <w:tmpl w:val="CD941CEC"/>
    <w:lvl w:ilvl="0" w:tplc="089A5B80">
      <w:start w:val="1"/>
      <w:numFmt w:val="decimal"/>
      <w:lvlText w:val="%1)"/>
      <w:lvlJc w:val="left"/>
      <w:pPr>
        <w:ind w:left="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2226F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2EE2E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38D43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A8BD8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ED8593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6366C8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301AA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4DAE69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66E01B5"/>
    <w:multiLevelType w:val="multilevel"/>
    <w:tmpl w:val="646E62FA"/>
    <w:lvl w:ilvl="0">
      <w:start w:val="1"/>
      <w:numFmt w:val="decimal"/>
      <w:lvlText w:val="%1."/>
      <w:lvlJc w:val="left"/>
      <w:pPr>
        <w:ind w:left="7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9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CFD2892"/>
    <w:multiLevelType w:val="multilevel"/>
    <w:tmpl w:val="3F60BD52"/>
    <w:lvl w:ilvl="0">
      <w:start w:val="7"/>
      <w:numFmt w:val="decimal"/>
      <w:lvlText w:val="%1."/>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F4179F3"/>
    <w:multiLevelType w:val="hybridMultilevel"/>
    <w:tmpl w:val="12964564"/>
    <w:lvl w:ilvl="0" w:tplc="5E0EC3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F76A8E"/>
    <w:multiLevelType w:val="hybridMultilevel"/>
    <w:tmpl w:val="9D4CEAA8"/>
    <w:lvl w:ilvl="0" w:tplc="91DE82FC">
      <w:start w:val="45"/>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1159FD"/>
    <w:multiLevelType w:val="hybridMultilevel"/>
    <w:tmpl w:val="C29C7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094250F"/>
    <w:multiLevelType w:val="hybridMultilevel"/>
    <w:tmpl w:val="986CF72E"/>
    <w:lvl w:ilvl="0" w:tplc="F7C618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1F64DB"/>
    <w:multiLevelType w:val="multilevel"/>
    <w:tmpl w:val="2B86138C"/>
    <w:lvl w:ilvl="0">
      <w:start w:val="4"/>
      <w:numFmt w:val="decimal"/>
      <w:lvlText w:val="%1."/>
      <w:lvlJc w:val="left"/>
      <w:pPr>
        <w:ind w:left="11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AFC64BE"/>
    <w:multiLevelType w:val="hybridMultilevel"/>
    <w:tmpl w:val="2BF4B1B0"/>
    <w:lvl w:ilvl="0" w:tplc="FFFFFFFF">
      <w:start w:val="1"/>
      <w:numFmt w:val="decimal"/>
      <w:lvlText w:val="%1-"/>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E04441A"/>
    <w:multiLevelType w:val="hybridMultilevel"/>
    <w:tmpl w:val="E39C814C"/>
    <w:lvl w:ilvl="0" w:tplc="A5E8696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6A52FB"/>
    <w:multiLevelType w:val="hybridMultilevel"/>
    <w:tmpl w:val="E342FB2C"/>
    <w:lvl w:ilvl="0" w:tplc="2DF2E536">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8530390">
    <w:abstractNumId w:val="14"/>
  </w:num>
  <w:num w:numId="2" w16cid:durableId="737942958">
    <w:abstractNumId w:val="29"/>
  </w:num>
  <w:num w:numId="3" w16cid:durableId="1955549944">
    <w:abstractNumId w:val="36"/>
  </w:num>
  <w:num w:numId="4" w16cid:durableId="456997605">
    <w:abstractNumId w:val="15"/>
  </w:num>
  <w:num w:numId="5" w16cid:durableId="866648804">
    <w:abstractNumId w:val="12"/>
  </w:num>
  <w:num w:numId="6" w16cid:durableId="340208641">
    <w:abstractNumId w:val="31"/>
  </w:num>
  <w:num w:numId="7" w16cid:durableId="1145854995">
    <w:abstractNumId w:val="11"/>
  </w:num>
  <w:num w:numId="8" w16cid:durableId="659817923">
    <w:abstractNumId w:val="4"/>
  </w:num>
  <w:num w:numId="9" w16cid:durableId="455098227">
    <w:abstractNumId w:val="37"/>
  </w:num>
  <w:num w:numId="10" w16cid:durableId="95945960">
    <w:abstractNumId w:val="10"/>
  </w:num>
  <w:num w:numId="11" w16cid:durableId="1475951067">
    <w:abstractNumId w:val="18"/>
  </w:num>
  <w:num w:numId="12" w16cid:durableId="2011909454">
    <w:abstractNumId w:val="34"/>
  </w:num>
  <w:num w:numId="13" w16cid:durableId="1797019282">
    <w:abstractNumId w:val="17"/>
  </w:num>
  <w:num w:numId="14" w16cid:durableId="1081368069">
    <w:abstractNumId w:val="32"/>
  </w:num>
  <w:num w:numId="15" w16cid:durableId="161509994">
    <w:abstractNumId w:val="9"/>
  </w:num>
  <w:num w:numId="16" w16cid:durableId="1087843242">
    <w:abstractNumId w:val="27"/>
  </w:num>
  <w:num w:numId="17" w16cid:durableId="164177097">
    <w:abstractNumId w:val="7"/>
  </w:num>
  <w:num w:numId="18" w16cid:durableId="522205608">
    <w:abstractNumId w:val="25"/>
  </w:num>
  <w:num w:numId="19" w16cid:durableId="483620784">
    <w:abstractNumId w:val="35"/>
  </w:num>
  <w:num w:numId="20" w16cid:durableId="180290908">
    <w:abstractNumId w:val="30"/>
  </w:num>
  <w:num w:numId="21" w16cid:durableId="2076393323">
    <w:abstractNumId w:val="21"/>
  </w:num>
  <w:num w:numId="22" w16cid:durableId="598416082">
    <w:abstractNumId w:val="39"/>
  </w:num>
  <w:num w:numId="23" w16cid:durableId="194655437">
    <w:abstractNumId w:val="0"/>
  </w:num>
  <w:num w:numId="24" w16cid:durableId="650327244">
    <w:abstractNumId w:val="16"/>
  </w:num>
  <w:num w:numId="25" w16cid:durableId="1620138548">
    <w:abstractNumId w:val="33"/>
  </w:num>
  <w:num w:numId="26" w16cid:durableId="1184126015">
    <w:abstractNumId w:val="13"/>
  </w:num>
  <w:num w:numId="27" w16cid:durableId="548490588">
    <w:abstractNumId w:val="2"/>
  </w:num>
  <w:num w:numId="28" w16cid:durableId="1818496174">
    <w:abstractNumId w:val="8"/>
  </w:num>
  <w:num w:numId="29" w16cid:durableId="150605378">
    <w:abstractNumId w:val="20"/>
  </w:num>
  <w:num w:numId="30" w16cid:durableId="1113550055">
    <w:abstractNumId w:val="22"/>
  </w:num>
  <w:num w:numId="31" w16cid:durableId="671297352">
    <w:abstractNumId w:val="1"/>
  </w:num>
  <w:num w:numId="32" w16cid:durableId="450050450">
    <w:abstractNumId w:val="26"/>
  </w:num>
  <w:num w:numId="33" w16cid:durableId="669721997">
    <w:abstractNumId w:val="38"/>
  </w:num>
  <w:num w:numId="34" w16cid:durableId="1709406186">
    <w:abstractNumId w:val="3"/>
  </w:num>
  <w:num w:numId="35" w16cid:durableId="1360082201">
    <w:abstractNumId w:val="24"/>
  </w:num>
  <w:num w:numId="36" w16cid:durableId="1111559223">
    <w:abstractNumId w:val="5"/>
  </w:num>
  <w:num w:numId="37" w16cid:durableId="419522575">
    <w:abstractNumId w:val="23"/>
  </w:num>
  <w:num w:numId="38" w16cid:durableId="108085203">
    <w:abstractNumId w:val="6"/>
  </w:num>
  <w:num w:numId="39" w16cid:durableId="1415083277">
    <w:abstractNumId w:val="19"/>
  </w:num>
  <w:num w:numId="40" w16cid:durableId="1261643593">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Alejandra Hernandez Muñoz">
    <w15:presenceInfo w15:providerId="AD" w15:userId="S::mhernandez@gha.com.co::113f1666-c469-4aaa-b763-d1c9d02d53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38B"/>
    <w:rsid w:val="00012FDC"/>
    <w:rsid w:val="00034182"/>
    <w:rsid w:val="0004144C"/>
    <w:rsid w:val="0004360A"/>
    <w:rsid w:val="00043C9E"/>
    <w:rsid w:val="00043F9A"/>
    <w:rsid w:val="0005078C"/>
    <w:rsid w:val="00054201"/>
    <w:rsid w:val="0008165C"/>
    <w:rsid w:val="000A1ABD"/>
    <w:rsid w:val="000B3F91"/>
    <w:rsid w:val="000B586A"/>
    <w:rsid w:val="000B59BB"/>
    <w:rsid w:val="000C7BA9"/>
    <w:rsid w:val="000D4EB3"/>
    <w:rsid w:val="0010335C"/>
    <w:rsid w:val="0011762A"/>
    <w:rsid w:val="001453E8"/>
    <w:rsid w:val="00166634"/>
    <w:rsid w:val="00173D31"/>
    <w:rsid w:val="00176A68"/>
    <w:rsid w:val="00185618"/>
    <w:rsid w:val="001A0CD2"/>
    <w:rsid w:val="001B3C22"/>
    <w:rsid w:val="001C2058"/>
    <w:rsid w:val="00232F49"/>
    <w:rsid w:val="002562FF"/>
    <w:rsid w:val="00261125"/>
    <w:rsid w:val="00284A72"/>
    <w:rsid w:val="002A0CD9"/>
    <w:rsid w:val="002B0157"/>
    <w:rsid w:val="002B0F54"/>
    <w:rsid w:val="002B482B"/>
    <w:rsid w:val="002B55DE"/>
    <w:rsid w:val="002D7DE2"/>
    <w:rsid w:val="002E3A68"/>
    <w:rsid w:val="002E4815"/>
    <w:rsid w:val="00303EAB"/>
    <w:rsid w:val="00337F56"/>
    <w:rsid w:val="003409E4"/>
    <w:rsid w:val="00350C15"/>
    <w:rsid w:val="00354380"/>
    <w:rsid w:val="003657B4"/>
    <w:rsid w:val="00383180"/>
    <w:rsid w:val="00397DE2"/>
    <w:rsid w:val="003A6BBA"/>
    <w:rsid w:val="003B1C96"/>
    <w:rsid w:val="003B62C0"/>
    <w:rsid w:val="003D4975"/>
    <w:rsid w:val="003F00B3"/>
    <w:rsid w:val="003F5181"/>
    <w:rsid w:val="003F5C8E"/>
    <w:rsid w:val="003F6550"/>
    <w:rsid w:val="00406C88"/>
    <w:rsid w:val="004152F5"/>
    <w:rsid w:val="00416D89"/>
    <w:rsid w:val="00437308"/>
    <w:rsid w:val="004473EC"/>
    <w:rsid w:val="00456E70"/>
    <w:rsid w:val="00457D3A"/>
    <w:rsid w:val="004714D2"/>
    <w:rsid w:val="004828B3"/>
    <w:rsid w:val="004A2DD6"/>
    <w:rsid w:val="004B450D"/>
    <w:rsid w:val="004C19B5"/>
    <w:rsid w:val="004C4A00"/>
    <w:rsid w:val="0051524A"/>
    <w:rsid w:val="00522A8A"/>
    <w:rsid w:val="0052584A"/>
    <w:rsid w:val="00527E2A"/>
    <w:rsid w:val="00541D40"/>
    <w:rsid w:val="005577E0"/>
    <w:rsid w:val="00597B24"/>
    <w:rsid w:val="005A378B"/>
    <w:rsid w:val="005B47EA"/>
    <w:rsid w:val="005B68D1"/>
    <w:rsid w:val="005C4BBF"/>
    <w:rsid w:val="005D3099"/>
    <w:rsid w:val="005D3DC3"/>
    <w:rsid w:val="005E15C0"/>
    <w:rsid w:val="005F37C0"/>
    <w:rsid w:val="0061085B"/>
    <w:rsid w:val="00611192"/>
    <w:rsid w:val="00620DBF"/>
    <w:rsid w:val="00626434"/>
    <w:rsid w:val="00646CA1"/>
    <w:rsid w:val="0066060F"/>
    <w:rsid w:val="0066745A"/>
    <w:rsid w:val="00670670"/>
    <w:rsid w:val="00675CBB"/>
    <w:rsid w:val="0068795B"/>
    <w:rsid w:val="0069132F"/>
    <w:rsid w:val="00691924"/>
    <w:rsid w:val="006A0F16"/>
    <w:rsid w:val="006A662E"/>
    <w:rsid w:val="006A6E23"/>
    <w:rsid w:val="006A7B51"/>
    <w:rsid w:val="006C0692"/>
    <w:rsid w:val="006C1DE6"/>
    <w:rsid w:val="006C20D0"/>
    <w:rsid w:val="006C3422"/>
    <w:rsid w:val="006D42BE"/>
    <w:rsid w:val="006E55E4"/>
    <w:rsid w:val="007303E6"/>
    <w:rsid w:val="0073549C"/>
    <w:rsid w:val="00755624"/>
    <w:rsid w:val="00761E9D"/>
    <w:rsid w:val="00786E12"/>
    <w:rsid w:val="00787167"/>
    <w:rsid w:val="00794647"/>
    <w:rsid w:val="007A59DE"/>
    <w:rsid w:val="007C4216"/>
    <w:rsid w:val="007E7903"/>
    <w:rsid w:val="007F3A39"/>
    <w:rsid w:val="00824BB8"/>
    <w:rsid w:val="00832038"/>
    <w:rsid w:val="00851876"/>
    <w:rsid w:val="0086392F"/>
    <w:rsid w:val="00874F6D"/>
    <w:rsid w:val="00876600"/>
    <w:rsid w:val="0089177F"/>
    <w:rsid w:val="008B6BDF"/>
    <w:rsid w:val="008C753D"/>
    <w:rsid w:val="008D4A10"/>
    <w:rsid w:val="008E0544"/>
    <w:rsid w:val="008E5041"/>
    <w:rsid w:val="008F247D"/>
    <w:rsid w:val="00903C85"/>
    <w:rsid w:val="009314DF"/>
    <w:rsid w:val="00931E64"/>
    <w:rsid w:val="0094372D"/>
    <w:rsid w:val="00951117"/>
    <w:rsid w:val="00980A0C"/>
    <w:rsid w:val="00982A3E"/>
    <w:rsid w:val="00985309"/>
    <w:rsid w:val="0099290E"/>
    <w:rsid w:val="009A1E59"/>
    <w:rsid w:val="009A1EA6"/>
    <w:rsid w:val="009C636F"/>
    <w:rsid w:val="009D3276"/>
    <w:rsid w:val="009E655C"/>
    <w:rsid w:val="00A01570"/>
    <w:rsid w:val="00A2522A"/>
    <w:rsid w:val="00A26A5F"/>
    <w:rsid w:val="00A461B8"/>
    <w:rsid w:val="00A519E5"/>
    <w:rsid w:val="00A66AE1"/>
    <w:rsid w:val="00A67FDA"/>
    <w:rsid w:val="00A874DA"/>
    <w:rsid w:val="00AA041E"/>
    <w:rsid w:val="00AB5E0A"/>
    <w:rsid w:val="00AC151D"/>
    <w:rsid w:val="00AF067C"/>
    <w:rsid w:val="00AF12FE"/>
    <w:rsid w:val="00B16F0A"/>
    <w:rsid w:val="00B23082"/>
    <w:rsid w:val="00B349BC"/>
    <w:rsid w:val="00B67DC4"/>
    <w:rsid w:val="00B71FD4"/>
    <w:rsid w:val="00B73A60"/>
    <w:rsid w:val="00B82A32"/>
    <w:rsid w:val="00BA1366"/>
    <w:rsid w:val="00BA4A92"/>
    <w:rsid w:val="00BA7769"/>
    <w:rsid w:val="00BB0870"/>
    <w:rsid w:val="00BB4357"/>
    <w:rsid w:val="00BB5BB9"/>
    <w:rsid w:val="00BC4222"/>
    <w:rsid w:val="00BD396C"/>
    <w:rsid w:val="00BD5E59"/>
    <w:rsid w:val="00BE1B2B"/>
    <w:rsid w:val="00BF04AB"/>
    <w:rsid w:val="00BF1BD1"/>
    <w:rsid w:val="00BF1DFD"/>
    <w:rsid w:val="00BF4DE0"/>
    <w:rsid w:val="00BF61B7"/>
    <w:rsid w:val="00C15FE5"/>
    <w:rsid w:val="00C326EE"/>
    <w:rsid w:val="00C34F74"/>
    <w:rsid w:val="00C35F51"/>
    <w:rsid w:val="00C47166"/>
    <w:rsid w:val="00C70956"/>
    <w:rsid w:val="00CC5F2E"/>
    <w:rsid w:val="00D13354"/>
    <w:rsid w:val="00D13C8D"/>
    <w:rsid w:val="00D14077"/>
    <w:rsid w:val="00D23141"/>
    <w:rsid w:val="00D25FCB"/>
    <w:rsid w:val="00D26957"/>
    <w:rsid w:val="00D3138B"/>
    <w:rsid w:val="00D3219D"/>
    <w:rsid w:val="00D47896"/>
    <w:rsid w:val="00D64219"/>
    <w:rsid w:val="00D71817"/>
    <w:rsid w:val="00D750FF"/>
    <w:rsid w:val="00D75A23"/>
    <w:rsid w:val="00DA515E"/>
    <w:rsid w:val="00DB38F9"/>
    <w:rsid w:val="00DB4C07"/>
    <w:rsid w:val="00DC17EA"/>
    <w:rsid w:val="00DD7914"/>
    <w:rsid w:val="00DE7373"/>
    <w:rsid w:val="00E03DE3"/>
    <w:rsid w:val="00E149C8"/>
    <w:rsid w:val="00E35FAE"/>
    <w:rsid w:val="00E628A9"/>
    <w:rsid w:val="00E73A49"/>
    <w:rsid w:val="00E74F8E"/>
    <w:rsid w:val="00E760DD"/>
    <w:rsid w:val="00E969ED"/>
    <w:rsid w:val="00EA395C"/>
    <w:rsid w:val="00EA605C"/>
    <w:rsid w:val="00EC1C6B"/>
    <w:rsid w:val="00ED403E"/>
    <w:rsid w:val="00EE0D9C"/>
    <w:rsid w:val="00EF5D39"/>
    <w:rsid w:val="00F05710"/>
    <w:rsid w:val="00F14075"/>
    <w:rsid w:val="00F22017"/>
    <w:rsid w:val="00F61909"/>
    <w:rsid w:val="00F720F0"/>
    <w:rsid w:val="00F96139"/>
    <w:rsid w:val="00FA2668"/>
    <w:rsid w:val="00FC1091"/>
    <w:rsid w:val="00FF4EE2"/>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decimalSymbol w:val=","/>
  <w:listSeparator w:val=","/>
  <w14:docId w14:val="719EE946"/>
  <w15:docId w15:val="{21FF5726-539E-8F44-A520-2A5EFFDFE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64" w:lineRule="auto"/>
      <w:ind w:left="370" w:hanging="10"/>
      <w:jc w:val="both"/>
    </w:pPr>
    <w:rPr>
      <w:rFonts w:ascii="Arial" w:eastAsia="Arial" w:hAnsi="Arial" w:cs="Arial"/>
      <w:color w:val="000000"/>
      <w:lang w:val="es-CO" w:eastAsia="es-CO" w:bidi="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line="259" w:lineRule="auto"/>
      <w:ind w:left="360"/>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paragraph" w:styleId="ListParagraph">
    <w:name w:val="List Paragraph"/>
    <w:basedOn w:val="Normal"/>
    <w:uiPriority w:val="34"/>
    <w:qFormat/>
    <w:rsid w:val="004C4A00"/>
    <w:pPr>
      <w:spacing w:line="362" w:lineRule="auto"/>
      <w:ind w:left="720"/>
      <w:contextualSpacing/>
    </w:pPr>
  </w:style>
  <w:style w:type="table" w:styleId="TableGrid">
    <w:name w:val="Table Grid"/>
    <w:basedOn w:val="TableNormal"/>
    <w:uiPriority w:val="39"/>
    <w:rsid w:val="004828B3"/>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B68D1"/>
    <w:pPr>
      <w:spacing w:before="100" w:beforeAutospacing="1" w:after="100" w:afterAutospacing="1" w:line="240" w:lineRule="auto"/>
      <w:ind w:left="0" w:firstLine="0"/>
      <w:jc w:val="left"/>
    </w:pPr>
    <w:rPr>
      <w:rFonts w:ascii="Times New Roman" w:eastAsia="Times New Roman" w:hAnsi="Times New Roman" w:cs="Times New Roman"/>
      <w:color w:val="auto"/>
      <w:lang w:val="en-CO" w:eastAsia="en-US" w:bidi="ar-SA"/>
    </w:rPr>
  </w:style>
  <w:style w:type="character" w:styleId="CommentReference">
    <w:name w:val="annotation reference"/>
    <w:basedOn w:val="DefaultParagraphFont"/>
    <w:uiPriority w:val="99"/>
    <w:semiHidden/>
    <w:unhideWhenUsed/>
    <w:rsid w:val="00985309"/>
    <w:rPr>
      <w:sz w:val="16"/>
      <w:szCs w:val="16"/>
    </w:rPr>
  </w:style>
  <w:style w:type="paragraph" w:styleId="CommentText">
    <w:name w:val="annotation text"/>
    <w:basedOn w:val="Normal"/>
    <w:link w:val="CommentTextChar"/>
    <w:uiPriority w:val="99"/>
    <w:semiHidden/>
    <w:unhideWhenUsed/>
    <w:rsid w:val="00985309"/>
    <w:pPr>
      <w:spacing w:line="240" w:lineRule="auto"/>
    </w:pPr>
    <w:rPr>
      <w:sz w:val="20"/>
      <w:szCs w:val="20"/>
    </w:rPr>
  </w:style>
  <w:style w:type="character" w:customStyle="1" w:styleId="CommentTextChar">
    <w:name w:val="Comment Text Char"/>
    <w:basedOn w:val="DefaultParagraphFont"/>
    <w:link w:val="CommentText"/>
    <w:uiPriority w:val="99"/>
    <w:semiHidden/>
    <w:rsid w:val="00985309"/>
    <w:rPr>
      <w:rFonts w:ascii="Arial" w:eastAsia="Arial" w:hAnsi="Arial" w:cs="Arial"/>
      <w:color w:val="000000"/>
      <w:sz w:val="20"/>
      <w:szCs w:val="20"/>
      <w:lang w:val="es-CO" w:eastAsia="es-CO" w:bidi="es-CO"/>
    </w:rPr>
  </w:style>
  <w:style w:type="paragraph" w:styleId="CommentSubject">
    <w:name w:val="annotation subject"/>
    <w:basedOn w:val="CommentText"/>
    <w:next w:val="CommentText"/>
    <w:link w:val="CommentSubjectChar"/>
    <w:uiPriority w:val="99"/>
    <w:semiHidden/>
    <w:unhideWhenUsed/>
    <w:rsid w:val="00985309"/>
    <w:rPr>
      <w:b/>
      <w:bCs/>
    </w:rPr>
  </w:style>
  <w:style w:type="character" w:customStyle="1" w:styleId="CommentSubjectChar">
    <w:name w:val="Comment Subject Char"/>
    <w:basedOn w:val="CommentTextChar"/>
    <w:link w:val="CommentSubject"/>
    <w:uiPriority w:val="99"/>
    <w:semiHidden/>
    <w:rsid w:val="00985309"/>
    <w:rPr>
      <w:rFonts w:ascii="Arial" w:eastAsia="Arial" w:hAnsi="Arial" w:cs="Arial"/>
      <w:b/>
      <w:bCs/>
      <w:color w:val="000000"/>
      <w:sz w:val="20"/>
      <w:szCs w:val="20"/>
      <w:lang w:val="es-CO" w:eastAsia="es-CO" w:bidi="es-CO"/>
    </w:rPr>
  </w:style>
  <w:style w:type="paragraph" w:styleId="Footer">
    <w:name w:val="footer"/>
    <w:basedOn w:val="Normal"/>
    <w:link w:val="FooterChar"/>
    <w:uiPriority w:val="99"/>
    <w:unhideWhenUsed/>
    <w:rsid w:val="000B58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86A"/>
    <w:rPr>
      <w:rFonts w:ascii="Arial" w:eastAsia="Arial" w:hAnsi="Arial" w:cs="Arial"/>
      <w:color w:val="000000"/>
      <w:lang w:val="es-CO" w:eastAsia="es-CO" w:bidi="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325740">
      <w:bodyDiv w:val="1"/>
      <w:marLeft w:val="0"/>
      <w:marRight w:val="0"/>
      <w:marTop w:val="0"/>
      <w:marBottom w:val="0"/>
      <w:divBdr>
        <w:top w:val="none" w:sz="0" w:space="0" w:color="auto"/>
        <w:left w:val="none" w:sz="0" w:space="0" w:color="auto"/>
        <w:bottom w:val="none" w:sz="0" w:space="0" w:color="auto"/>
        <w:right w:val="none" w:sz="0" w:space="0" w:color="auto"/>
      </w:divBdr>
      <w:divsChild>
        <w:div w:id="1666938572">
          <w:marLeft w:val="0"/>
          <w:marRight w:val="0"/>
          <w:marTop w:val="0"/>
          <w:marBottom w:val="0"/>
          <w:divBdr>
            <w:top w:val="none" w:sz="0" w:space="0" w:color="auto"/>
            <w:left w:val="none" w:sz="0" w:space="0" w:color="auto"/>
            <w:bottom w:val="none" w:sz="0" w:space="0" w:color="auto"/>
            <w:right w:val="none" w:sz="0" w:space="0" w:color="auto"/>
          </w:divBdr>
          <w:divsChild>
            <w:div w:id="97717628">
              <w:marLeft w:val="0"/>
              <w:marRight w:val="0"/>
              <w:marTop w:val="0"/>
              <w:marBottom w:val="0"/>
              <w:divBdr>
                <w:top w:val="none" w:sz="0" w:space="0" w:color="auto"/>
                <w:left w:val="none" w:sz="0" w:space="0" w:color="auto"/>
                <w:bottom w:val="none" w:sz="0" w:space="0" w:color="auto"/>
                <w:right w:val="none" w:sz="0" w:space="0" w:color="auto"/>
              </w:divBdr>
              <w:divsChild>
                <w:div w:id="128865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7164">
      <w:bodyDiv w:val="1"/>
      <w:marLeft w:val="0"/>
      <w:marRight w:val="0"/>
      <w:marTop w:val="0"/>
      <w:marBottom w:val="0"/>
      <w:divBdr>
        <w:top w:val="none" w:sz="0" w:space="0" w:color="auto"/>
        <w:left w:val="none" w:sz="0" w:space="0" w:color="auto"/>
        <w:bottom w:val="none" w:sz="0" w:space="0" w:color="auto"/>
        <w:right w:val="none" w:sz="0" w:space="0" w:color="auto"/>
      </w:divBdr>
      <w:divsChild>
        <w:div w:id="1312515313">
          <w:marLeft w:val="0"/>
          <w:marRight w:val="0"/>
          <w:marTop w:val="0"/>
          <w:marBottom w:val="0"/>
          <w:divBdr>
            <w:top w:val="none" w:sz="0" w:space="0" w:color="auto"/>
            <w:left w:val="none" w:sz="0" w:space="0" w:color="auto"/>
            <w:bottom w:val="none" w:sz="0" w:space="0" w:color="auto"/>
            <w:right w:val="none" w:sz="0" w:space="0" w:color="auto"/>
          </w:divBdr>
          <w:divsChild>
            <w:div w:id="602230958">
              <w:marLeft w:val="0"/>
              <w:marRight w:val="0"/>
              <w:marTop w:val="0"/>
              <w:marBottom w:val="0"/>
              <w:divBdr>
                <w:top w:val="none" w:sz="0" w:space="0" w:color="auto"/>
                <w:left w:val="none" w:sz="0" w:space="0" w:color="auto"/>
                <w:bottom w:val="none" w:sz="0" w:space="0" w:color="auto"/>
                <w:right w:val="none" w:sz="0" w:space="0" w:color="auto"/>
              </w:divBdr>
              <w:divsChild>
                <w:div w:id="487136602">
                  <w:marLeft w:val="0"/>
                  <w:marRight w:val="0"/>
                  <w:marTop w:val="0"/>
                  <w:marBottom w:val="0"/>
                  <w:divBdr>
                    <w:top w:val="none" w:sz="0" w:space="0" w:color="auto"/>
                    <w:left w:val="none" w:sz="0" w:space="0" w:color="auto"/>
                    <w:bottom w:val="none" w:sz="0" w:space="0" w:color="auto"/>
                    <w:right w:val="none" w:sz="0" w:space="0" w:color="auto"/>
                  </w:divBdr>
                  <w:divsChild>
                    <w:div w:id="190232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298129">
      <w:bodyDiv w:val="1"/>
      <w:marLeft w:val="0"/>
      <w:marRight w:val="0"/>
      <w:marTop w:val="0"/>
      <w:marBottom w:val="0"/>
      <w:divBdr>
        <w:top w:val="none" w:sz="0" w:space="0" w:color="auto"/>
        <w:left w:val="none" w:sz="0" w:space="0" w:color="auto"/>
        <w:bottom w:val="none" w:sz="0" w:space="0" w:color="auto"/>
        <w:right w:val="none" w:sz="0" w:space="0" w:color="auto"/>
      </w:divBdr>
      <w:divsChild>
        <w:div w:id="1903517070">
          <w:marLeft w:val="0"/>
          <w:marRight w:val="0"/>
          <w:marTop w:val="0"/>
          <w:marBottom w:val="0"/>
          <w:divBdr>
            <w:top w:val="none" w:sz="0" w:space="0" w:color="auto"/>
            <w:left w:val="none" w:sz="0" w:space="0" w:color="auto"/>
            <w:bottom w:val="none" w:sz="0" w:space="0" w:color="auto"/>
            <w:right w:val="none" w:sz="0" w:space="0" w:color="auto"/>
          </w:divBdr>
          <w:divsChild>
            <w:div w:id="1988196073">
              <w:marLeft w:val="0"/>
              <w:marRight w:val="0"/>
              <w:marTop w:val="0"/>
              <w:marBottom w:val="0"/>
              <w:divBdr>
                <w:top w:val="none" w:sz="0" w:space="0" w:color="auto"/>
                <w:left w:val="none" w:sz="0" w:space="0" w:color="auto"/>
                <w:bottom w:val="none" w:sz="0" w:space="0" w:color="auto"/>
                <w:right w:val="none" w:sz="0" w:space="0" w:color="auto"/>
              </w:divBdr>
              <w:divsChild>
                <w:div w:id="1398894366">
                  <w:marLeft w:val="0"/>
                  <w:marRight w:val="0"/>
                  <w:marTop w:val="0"/>
                  <w:marBottom w:val="0"/>
                  <w:divBdr>
                    <w:top w:val="none" w:sz="0" w:space="0" w:color="auto"/>
                    <w:left w:val="none" w:sz="0" w:space="0" w:color="auto"/>
                    <w:bottom w:val="none" w:sz="0" w:space="0" w:color="auto"/>
                    <w:right w:val="none" w:sz="0" w:space="0" w:color="auto"/>
                  </w:divBdr>
                  <w:divsChild>
                    <w:div w:id="206733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528564">
      <w:bodyDiv w:val="1"/>
      <w:marLeft w:val="0"/>
      <w:marRight w:val="0"/>
      <w:marTop w:val="0"/>
      <w:marBottom w:val="0"/>
      <w:divBdr>
        <w:top w:val="none" w:sz="0" w:space="0" w:color="auto"/>
        <w:left w:val="none" w:sz="0" w:space="0" w:color="auto"/>
        <w:bottom w:val="none" w:sz="0" w:space="0" w:color="auto"/>
        <w:right w:val="none" w:sz="0" w:space="0" w:color="auto"/>
      </w:divBdr>
      <w:divsChild>
        <w:div w:id="406876707">
          <w:marLeft w:val="0"/>
          <w:marRight w:val="0"/>
          <w:marTop w:val="0"/>
          <w:marBottom w:val="0"/>
          <w:divBdr>
            <w:top w:val="none" w:sz="0" w:space="0" w:color="auto"/>
            <w:left w:val="none" w:sz="0" w:space="0" w:color="auto"/>
            <w:bottom w:val="none" w:sz="0" w:space="0" w:color="auto"/>
            <w:right w:val="none" w:sz="0" w:space="0" w:color="auto"/>
          </w:divBdr>
          <w:divsChild>
            <w:div w:id="2103986145">
              <w:marLeft w:val="0"/>
              <w:marRight w:val="0"/>
              <w:marTop w:val="0"/>
              <w:marBottom w:val="0"/>
              <w:divBdr>
                <w:top w:val="none" w:sz="0" w:space="0" w:color="auto"/>
                <w:left w:val="none" w:sz="0" w:space="0" w:color="auto"/>
                <w:bottom w:val="none" w:sz="0" w:space="0" w:color="auto"/>
                <w:right w:val="none" w:sz="0" w:space="0" w:color="auto"/>
              </w:divBdr>
              <w:divsChild>
                <w:div w:id="445776886">
                  <w:marLeft w:val="0"/>
                  <w:marRight w:val="0"/>
                  <w:marTop w:val="0"/>
                  <w:marBottom w:val="0"/>
                  <w:divBdr>
                    <w:top w:val="none" w:sz="0" w:space="0" w:color="auto"/>
                    <w:left w:val="none" w:sz="0" w:space="0" w:color="auto"/>
                    <w:bottom w:val="none" w:sz="0" w:space="0" w:color="auto"/>
                    <w:right w:val="none" w:sz="0" w:space="0" w:color="auto"/>
                  </w:divBdr>
                  <w:divsChild>
                    <w:div w:id="156567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273722">
      <w:bodyDiv w:val="1"/>
      <w:marLeft w:val="0"/>
      <w:marRight w:val="0"/>
      <w:marTop w:val="0"/>
      <w:marBottom w:val="0"/>
      <w:divBdr>
        <w:top w:val="none" w:sz="0" w:space="0" w:color="auto"/>
        <w:left w:val="none" w:sz="0" w:space="0" w:color="auto"/>
        <w:bottom w:val="none" w:sz="0" w:space="0" w:color="auto"/>
        <w:right w:val="none" w:sz="0" w:space="0" w:color="auto"/>
      </w:divBdr>
      <w:divsChild>
        <w:div w:id="206989366">
          <w:marLeft w:val="0"/>
          <w:marRight w:val="0"/>
          <w:marTop w:val="0"/>
          <w:marBottom w:val="0"/>
          <w:divBdr>
            <w:top w:val="none" w:sz="0" w:space="0" w:color="auto"/>
            <w:left w:val="none" w:sz="0" w:space="0" w:color="auto"/>
            <w:bottom w:val="none" w:sz="0" w:space="0" w:color="auto"/>
            <w:right w:val="none" w:sz="0" w:space="0" w:color="auto"/>
          </w:divBdr>
          <w:divsChild>
            <w:div w:id="986933923">
              <w:marLeft w:val="0"/>
              <w:marRight w:val="0"/>
              <w:marTop w:val="0"/>
              <w:marBottom w:val="0"/>
              <w:divBdr>
                <w:top w:val="none" w:sz="0" w:space="0" w:color="auto"/>
                <w:left w:val="none" w:sz="0" w:space="0" w:color="auto"/>
                <w:bottom w:val="none" w:sz="0" w:space="0" w:color="auto"/>
                <w:right w:val="none" w:sz="0" w:space="0" w:color="auto"/>
              </w:divBdr>
              <w:divsChild>
                <w:div w:id="668367982">
                  <w:marLeft w:val="0"/>
                  <w:marRight w:val="0"/>
                  <w:marTop w:val="0"/>
                  <w:marBottom w:val="0"/>
                  <w:divBdr>
                    <w:top w:val="none" w:sz="0" w:space="0" w:color="auto"/>
                    <w:left w:val="none" w:sz="0" w:space="0" w:color="auto"/>
                    <w:bottom w:val="none" w:sz="0" w:space="0" w:color="auto"/>
                    <w:right w:val="none" w:sz="0" w:space="0" w:color="auto"/>
                  </w:divBdr>
                  <w:divsChild>
                    <w:div w:id="39566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95AED-A15D-6E44-8E95-091E21BB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17</Pages>
  <Words>3006</Words>
  <Characters>17138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Castillo Balcazar</dc:creator>
  <cp:keywords/>
  <dc:description/>
  <cp:lastModifiedBy>Maria Alejandra Hernandez Muñoz</cp:lastModifiedBy>
  <cp:revision>1</cp:revision>
  <dcterms:created xsi:type="dcterms:W3CDTF">2024-01-22T12:50:00Z</dcterms:created>
  <dcterms:modified xsi:type="dcterms:W3CDTF">2024-02-11T03:05:00Z</dcterms:modified>
</cp:coreProperties>
</file>