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tbl>
      <w:tblPr>
        <w:tblW w:w="9793" w:type="dxa"/>
        <w:tblLook w:val="04A0" w:firstRow="1" w:lastRow="0" w:firstColumn="1" w:lastColumn="0" w:noHBand="0" w:noVBand="1"/>
      </w:tblPr>
      <w:tblGrid>
        <w:gridCol w:w="3805"/>
        <w:gridCol w:w="5988"/>
      </w:tblGrid>
      <w:tr w:rsidRPr="00C578C0" w:rsidR="00C578C0" w:rsidTr="07675500" w14:paraId="11E146CF" w14:textId="77777777">
        <w:trPr>
          <w:trHeight w:val="300"/>
        </w:trPr>
        <w:tc>
          <w:tcPr>
            <w:tcW w:w="3805"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D30538" w:rsidR="00C578C0" w:rsidP="00C578C0" w:rsidRDefault="00C578C0" w14:paraId="60518EBD" w14:textId="77777777">
            <w:pPr>
              <w:spacing w:after="0" w:line="240" w:lineRule="auto"/>
              <w:rPr>
                <w:rFonts w:ascii="Segoe UI" w:hAnsi="Segoe UI" w:eastAsia="Times New Roman" w:cs="Segoe UI"/>
                <w:color w:val="000000"/>
                <w:sz w:val="18"/>
                <w:szCs w:val="18"/>
              </w:rPr>
            </w:pPr>
            <w:r w:rsidRPr="00D30538">
              <w:rPr>
                <w:rFonts w:ascii="Segoe UI" w:hAnsi="Segoe UI" w:eastAsia="Times New Roman" w:cs="Segoe UI"/>
                <w:noProof/>
                <w:color w:val="000000"/>
                <w:sz w:val="18"/>
                <w:szCs w:val="18"/>
              </w:rPr>
              <w:drawing>
                <wp:anchor distT="0" distB="0" distL="114300" distR="114300" simplePos="0" relativeHeight="251658240" behindDoc="0" locked="0" layoutInCell="1" allowOverlap="1" wp14:anchorId="20E50F18" wp14:editId="0E80BF6C">
                  <wp:simplePos x="0" y="0"/>
                  <wp:positionH relativeFrom="column">
                    <wp:posOffset>381000</wp:posOffset>
                  </wp:positionH>
                  <wp:positionV relativeFrom="paragraph">
                    <wp:posOffset>38100</wp:posOffset>
                  </wp:positionV>
                  <wp:extent cx="952500" cy="95250"/>
                  <wp:effectExtent l="0" t="0" r="0" b="0"/>
                  <wp:wrapNone/>
                  <wp:docPr id="2" name="Picture 2" descr="Chubb Logo">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6" descr="Chubb Logo">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Pr="00D30538" w:rsidR="00C578C0" w:rsidP="00C578C0" w:rsidRDefault="00C578C0" w14:paraId="33DDD4B5" w14:textId="77777777">
            <w:pPr>
              <w:spacing w:after="0" w:line="240" w:lineRule="auto"/>
              <w:rPr>
                <w:rFonts w:ascii="Segoe UI" w:hAnsi="Segoe UI" w:eastAsia="Times New Roman" w:cs="Segoe UI"/>
                <w:color w:val="000000"/>
                <w:sz w:val="18"/>
                <w:szCs w:val="18"/>
              </w:rPr>
            </w:pPr>
          </w:p>
        </w:tc>
        <w:tc>
          <w:tcPr>
            <w:tcW w:w="5988"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vAlign w:val="bottom"/>
            <w:hideMark/>
          </w:tcPr>
          <w:p w:rsidRPr="00F4151C" w:rsidR="00C578C0" w:rsidP="63AE7086" w:rsidRDefault="00C578C0" w14:paraId="6035FABE" w14:textId="77777777">
            <w:pPr>
              <w:spacing w:after="0" w:line="240" w:lineRule="auto"/>
              <w:jc w:val="both"/>
              <w:rPr>
                <w:rFonts w:ascii="Segoe UI" w:hAnsi="Segoe UI" w:eastAsia="Times New Roman" w:cs="Segoe UI"/>
                <w:b w:val="1"/>
                <w:bCs w:val="1"/>
                <w:color w:val="000000"/>
                <w:sz w:val="22"/>
                <w:szCs w:val="22"/>
              </w:rPr>
            </w:pPr>
            <w:r w:rsidRPr="63AE7086" w:rsidR="00C578C0">
              <w:rPr>
                <w:rFonts w:ascii="Segoe UI" w:hAnsi="Segoe UI" w:eastAsia="Times New Roman" w:cs="Segoe UI"/>
                <w:b w:val="1"/>
                <w:bCs w:val="1"/>
                <w:color w:val="000000" w:themeColor="text1" w:themeTint="FF" w:themeShade="FF"/>
                <w:sz w:val="22"/>
                <w:szCs w:val="22"/>
              </w:rPr>
              <w:t>ANÁLISIS INICIAL DE COBERTURA</w:t>
            </w:r>
          </w:p>
        </w:tc>
      </w:tr>
      <w:tr w:rsidRPr="00645CD3" w:rsidR="00645CD3" w:rsidTr="07675500" w14:paraId="289087C6" w14:textId="77777777">
        <w:trPr>
          <w:trHeight w:val="300"/>
        </w:trPr>
        <w:tc>
          <w:tcPr>
            <w:tcW w:w="3805" w:type="dxa"/>
            <w:tcBorders>
              <w:top w:val="single" w:color="auto" w:sz="4" w:space="0"/>
              <w:left w:val="single" w:color="auto" w:sz="8" w:space="0"/>
              <w:bottom w:val="single" w:color="auto" w:sz="4" w:space="0"/>
              <w:right w:val="single" w:color="auto" w:sz="4" w:space="0"/>
            </w:tcBorders>
            <w:shd w:val="clear" w:color="auto" w:fill="F2F2F2" w:themeFill="background1" w:themeFillShade="F2"/>
            <w:noWrap/>
            <w:tcMar/>
            <w:vAlign w:val="bottom"/>
            <w:hideMark/>
          </w:tcPr>
          <w:p w:rsidRPr="00A72834" w:rsidR="00645CD3" w:rsidP="00645CD3" w:rsidRDefault="00645CD3" w14:paraId="0A662960" w14:textId="562A9FE4">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TOMADOR</w:t>
            </w:r>
          </w:p>
        </w:tc>
        <w:tc>
          <w:tcPr>
            <w:tcW w:w="5988" w:type="dxa"/>
            <w:tcBorders>
              <w:top w:val="single" w:color="auto" w:sz="4" w:space="0"/>
              <w:left w:val="nil"/>
              <w:bottom w:val="single" w:color="auto" w:sz="4" w:space="0"/>
              <w:right w:val="single" w:color="auto" w:sz="8" w:space="0"/>
            </w:tcBorders>
            <w:shd w:val="clear" w:color="auto" w:fill="auto"/>
            <w:noWrap/>
            <w:tcMar/>
            <w:hideMark/>
          </w:tcPr>
          <w:p w:rsidRPr="00D7619C" w:rsidR="00645CD3" w:rsidP="0E415106" w:rsidRDefault="00645CD3" w14:paraId="0C4E07DE" w14:textId="04ADFEE4">
            <w:pPr>
              <w:bidi w:val="0"/>
              <w:spacing w:before="0" w:beforeAutospacing="off" w:after="0" w:afterAutospacing="off"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7189A917">
              <w:rPr>
                <w:rFonts w:ascii="Calibri" w:hAnsi="Calibri" w:eastAsia="Calibri" w:cs="Calibri"/>
                <w:b w:val="0"/>
                <w:bCs w:val="0"/>
                <w:i w:val="0"/>
                <w:iCs w:val="0"/>
                <w:caps w:val="0"/>
                <w:smallCaps w:val="0"/>
                <w:noProof w:val="0"/>
                <w:color w:val="000000" w:themeColor="text1" w:themeTint="FF" w:themeShade="FF"/>
                <w:sz w:val="24"/>
                <w:szCs w:val="24"/>
                <w:lang w:val="es-419"/>
              </w:rPr>
              <w:t>Clínica Nuestra Señora de Fátima S.A.</w:t>
            </w:r>
          </w:p>
        </w:tc>
      </w:tr>
      <w:tr w:rsidRPr="00645CD3" w:rsidR="00645CD3" w:rsidTr="07675500" w14:paraId="674C37CB"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hideMark/>
          </w:tcPr>
          <w:p w:rsidRPr="00A72834" w:rsidR="00645CD3" w:rsidP="00645CD3" w:rsidRDefault="00645CD3" w14:paraId="4BB56C47" w14:textId="5E250CA9">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 xml:space="preserve">ASEGURADO </w:t>
            </w:r>
          </w:p>
        </w:tc>
        <w:tc>
          <w:tcPr>
            <w:tcW w:w="5988" w:type="dxa"/>
            <w:tcBorders>
              <w:top w:val="nil"/>
              <w:left w:val="nil"/>
              <w:bottom w:val="single" w:color="auto" w:sz="4" w:space="0"/>
              <w:right w:val="single" w:color="auto" w:sz="8" w:space="0"/>
            </w:tcBorders>
            <w:shd w:val="clear" w:color="auto" w:fill="auto"/>
            <w:noWrap/>
            <w:tcMar/>
            <w:hideMark/>
          </w:tcPr>
          <w:p w:rsidRPr="00D7619C" w:rsidR="00645CD3" w:rsidP="0E415106" w:rsidRDefault="00645CD3" w14:paraId="0A07C639" w14:textId="750DD0E9">
            <w:pPr>
              <w:bidi w:val="0"/>
              <w:spacing w:before="0" w:beforeAutospacing="off" w:after="0" w:afterAutospacing="off"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56A72A97">
              <w:rPr>
                <w:rFonts w:ascii="Calibri" w:hAnsi="Calibri" w:eastAsia="Calibri" w:cs="Calibri"/>
                <w:b w:val="0"/>
                <w:bCs w:val="0"/>
                <w:i w:val="0"/>
                <w:iCs w:val="0"/>
                <w:caps w:val="0"/>
                <w:smallCaps w:val="0"/>
                <w:noProof w:val="0"/>
                <w:color w:val="000000" w:themeColor="text1" w:themeTint="FF" w:themeShade="FF"/>
                <w:sz w:val="24"/>
                <w:szCs w:val="24"/>
                <w:lang w:val="es-419"/>
              </w:rPr>
              <w:t>Clínica Nuestra Señora de Fátima S.A.</w:t>
            </w:r>
          </w:p>
        </w:tc>
      </w:tr>
      <w:tr w:rsidRPr="00666383" w:rsidR="00645CD3" w:rsidTr="07675500" w14:paraId="142AA085"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645CD3" w:rsidP="00645CD3" w:rsidRDefault="00645CD3" w14:paraId="240DB044" w14:textId="073EE301">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RAMO-SINIESTRO-SUBSIN</w:t>
            </w:r>
          </w:p>
        </w:tc>
        <w:tc>
          <w:tcPr>
            <w:tcW w:w="5988" w:type="dxa"/>
            <w:tcBorders>
              <w:top w:val="nil"/>
              <w:left w:val="nil"/>
              <w:bottom w:val="single" w:color="auto" w:sz="4" w:space="0"/>
              <w:right w:val="single" w:color="auto" w:sz="8" w:space="0"/>
            </w:tcBorders>
            <w:shd w:val="clear" w:color="auto" w:fill="auto"/>
            <w:noWrap/>
            <w:tcMar/>
            <w:hideMark/>
          </w:tcPr>
          <w:p w:rsidRPr="00D7619C" w:rsidR="00645CD3" w:rsidP="07675500" w:rsidRDefault="00645CD3" w14:paraId="3C2FE32A" w14:textId="4342BC67">
            <w:pPr>
              <w:suppressLineNumbers w:val="0"/>
              <w:bidi w:val="0"/>
              <w:spacing w:before="0" w:beforeAutospacing="off" w:after="0" w:afterAutospacing="off" w:line="259" w:lineRule="auto"/>
              <w:ind w:left="0" w:right="0"/>
              <w:jc w:val="both"/>
              <w:rPr>
                <w:rFonts w:ascii="Calibri" w:hAnsi="Calibri" w:eastAsia="Calibri" w:cs="Calibri"/>
                <w:noProof w:val="0"/>
                <w:sz w:val="24"/>
                <w:szCs w:val="24"/>
                <w:lang w:val="es-ES"/>
              </w:rPr>
            </w:pPr>
            <w:r w:rsidRPr="07675500" w:rsidR="60D3346E">
              <w:rPr>
                <w:rFonts w:ascii="Calibri" w:hAnsi="Calibri" w:eastAsia="Calibri" w:cs="Calibri"/>
                <w:b w:val="0"/>
                <w:bCs w:val="0"/>
                <w:i w:val="0"/>
                <w:iCs w:val="0"/>
                <w:caps w:val="0"/>
                <w:smallCaps w:val="0"/>
                <w:noProof w:val="0"/>
                <w:color w:val="000000" w:themeColor="text1" w:themeTint="FF" w:themeShade="FF"/>
                <w:sz w:val="24"/>
                <w:szCs w:val="24"/>
                <w:highlight w:val="yellow"/>
                <w:lang w:val="es-ES"/>
              </w:rPr>
              <w:t>PENDIENTE</w:t>
            </w:r>
          </w:p>
        </w:tc>
      </w:tr>
      <w:tr w:rsidRPr="00666383" w:rsidR="00645CD3" w:rsidTr="07675500" w14:paraId="46EA703E"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645CD3" w:rsidP="00645CD3" w:rsidRDefault="00645CD3" w14:paraId="2828F3AD" w14:textId="492CF15F">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POLIZA</w:t>
            </w:r>
          </w:p>
        </w:tc>
        <w:tc>
          <w:tcPr>
            <w:tcW w:w="5988" w:type="dxa"/>
            <w:tcBorders>
              <w:top w:val="nil"/>
              <w:left w:val="nil"/>
              <w:bottom w:val="single" w:color="auto" w:sz="4" w:space="0"/>
              <w:right w:val="single" w:color="auto" w:sz="8" w:space="0"/>
            </w:tcBorders>
            <w:shd w:val="clear" w:color="auto" w:fill="auto"/>
            <w:noWrap/>
            <w:tcMar/>
          </w:tcPr>
          <w:p w:rsidRPr="00D7619C" w:rsidR="00645CD3" w:rsidP="07675500" w:rsidRDefault="00645CD3" w14:paraId="4618F7E2" w14:textId="08081131">
            <w:pPr>
              <w:suppressLineNumbers w:val="0"/>
              <w:bidi w:val="0"/>
              <w:spacing w:before="0" w:beforeAutospacing="off" w:after="0" w:afterAutospacing="off" w:line="259" w:lineRule="auto"/>
              <w:ind w:left="0" w:right="0"/>
              <w:jc w:val="both"/>
              <w:rPr>
                <w:rFonts w:ascii="Calibri" w:hAnsi="Calibri" w:eastAsia="Calibri" w:cs="Calibri"/>
                <w:noProof w:val="0"/>
                <w:sz w:val="24"/>
                <w:szCs w:val="24"/>
                <w:lang w:val="es-419"/>
              </w:rPr>
            </w:pPr>
            <w:r w:rsidRPr="07675500" w:rsidR="115B4DE9">
              <w:rPr>
                <w:rFonts w:ascii="Calibri" w:hAnsi="Calibri" w:eastAsia="Calibri" w:cs="Calibri"/>
                <w:b w:val="0"/>
                <w:bCs w:val="0"/>
                <w:i w:val="0"/>
                <w:iCs w:val="0"/>
                <w:caps w:val="0"/>
                <w:smallCaps w:val="0"/>
                <w:noProof w:val="0"/>
                <w:color w:val="000000" w:themeColor="text1" w:themeTint="FF" w:themeShade="FF"/>
                <w:sz w:val="24"/>
                <w:szCs w:val="24"/>
                <w:lang w:val="es-ES"/>
              </w:rPr>
              <w:t>67239</w:t>
            </w:r>
          </w:p>
        </w:tc>
      </w:tr>
      <w:tr w:rsidRPr="00645CD3" w:rsidR="00645CD3" w:rsidTr="07675500" w14:paraId="1C274C0E"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645CD3" w:rsidP="00645CD3" w:rsidRDefault="00645CD3" w14:paraId="425CD520" w14:textId="367B81D0">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FECHA DE SNTRO</w:t>
            </w:r>
          </w:p>
        </w:tc>
        <w:tc>
          <w:tcPr>
            <w:tcW w:w="5988" w:type="dxa"/>
            <w:tcBorders>
              <w:top w:val="nil"/>
              <w:left w:val="nil"/>
              <w:bottom w:val="single" w:color="auto" w:sz="4" w:space="0"/>
              <w:right w:val="single" w:color="auto" w:sz="8" w:space="0"/>
            </w:tcBorders>
            <w:shd w:val="clear" w:color="auto" w:fill="auto"/>
            <w:noWrap/>
            <w:tcMar/>
          </w:tcPr>
          <w:p w:rsidR="0E415106" w:rsidP="07675500" w:rsidRDefault="0E415106" w14:paraId="2C80C350" w14:textId="75BB879B">
            <w:pPr>
              <w:bidi w:val="0"/>
              <w:spacing w:before="0" w:beforeAutospacing="off" w:after="0" w:afterAutospacing="off" w:line="259" w:lineRule="auto"/>
              <w:ind w:left="0" w:right="0"/>
              <w:jc w:val="both"/>
              <w:rPr>
                <w:rFonts w:ascii="Calibri" w:hAnsi="Calibri" w:eastAsia="Calibri" w:cs="Calibri"/>
                <w:noProof w:val="0"/>
                <w:sz w:val="24"/>
                <w:szCs w:val="24"/>
                <w:lang w:val="es-ES"/>
              </w:rPr>
            </w:pPr>
            <w:r w:rsidRPr="07675500" w:rsidR="66A30FB9">
              <w:rPr>
                <w:rFonts w:ascii="Calibri" w:hAnsi="Calibri" w:eastAsia="Calibri" w:cs="Calibri"/>
                <w:b w:val="0"/>
                <w:bCs w:val="0"/>
                <w:i w:val="0"/>
                <w:iCs w:val="0"/>
                <w:caps w:val="0"/>
                <w:smallCaps w:val="0"/>
                <w:noProof w:val="0"/>
                <w:color w:val="000000" w:themeColor="text1" w:themeTint="FF" w:themeShade="FF"/>
                <w:sz w:val="24"/>
                <w:szCs w:val="24"/>
                <w:lang w:val="es-ES"/>
              </w:rPr>
              <w:t>7 de diciembre de 2024</w:t>
            </w:r>
          </w:p>
        </w:tc>
      </w:tr>
      <w:tr w:rsidRPr="00FA5253" w:rsidR="00645CD3" w:rsidTr="07675500" w14:paraId="13DC49B2"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645CD3" w:rsidP="00645CD3" w:rsidRDefault="00645CD3" w14:paraId="2A9D70F5" w14:textId="3932F707">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FECHA DE AVISO</w:t>
            </w:r>
          </w:p>
        </w:tc>
        <w:tc>
          <w:tcPr>
            <w:tcW w:w="5988" w:type="dxa"/>
            <w:tcBorders>
              <w:top w:val="nil"/>
              <w:left w:val="nil"/>
              <w:bottom w:val="single" w:color="auto" w:sz="4" w:space="0"/>
              <w:right w:val="single" w:color="auto" w:sz="8" w:space="0"/>
            </w:tcBorders>
            <w:shd w:val="clear" w:color="auto" w:fill="auto"/>
            <w:noWrap/>
            <w:tcMar/>
            <w:hideMark/>
          </w:tcPr>
          <w:p w:rsidR="0E415106" w:rsidP="07675500" w:rsidRDefault="0E415106" w14:paraId="6D96B0EA" w14:textId="38CAF7BF">
            <w:pPr>
              <w:bidi w:val="0"/>
              <w:spacing w:before="0" w:beforeAutospacing="off" w:after="0" w:afterAutospacing="off" w:line="259" w:lineRule="auto"/>
              <w:ind w:left="0" w:right="0"/>
              <w:jc w:val="both"/>
              <w:rPr>
                <w:rFonts w:ascii="Calibri" w:hAnsi="Calibri" w:eastAsia="Calibri" w:cs="Calibri"/>
                <w:noProof w:val="0"/>
                <w:sz w:val="24"/>
                <w:szCs w:val="24"/>
                <w:lang w:val="es-ES"/>
              </w:rPr>
            </w:pPr>
            <w:r w:rsidRPr="07675500" w:rsidR="5C7F7D98">
              <w:rPr>
                <w:rFonts w:ascii="Calibri" w:hAnsi="Calibri" w:eastAsia="Calibri" w:cs="Calibri"/>
                <w:b w:val="0"/>
                <w:bCs w:val="0"/>
                <w:i w:val="0"/>
                <w:iCs w:val="0"/>
                <w:caps w:val="0"/>
                <w:smallCaps w:val="0"/>
                <w:noProof w:val="0"/>
                <w:color w:val="000000" w:themeColor="text1" w:themeTint="FF" w:themeShade="FF"/>
                <w:sz w:val="24"/>
                <w:szCs w:val="24"/>
                <w:lang w:val="es-ES"/>
              </w:rPr>
              <w:t>7 de diciembre de 2024 *Con la citación a audiencia de conciliación prejudicial a la cual fue convocada directamente Chubb Seguros.</w:t>
            </w:r>
          </w:p>
        </w:tc>
      </w:tr>
      <w:tr w:rsidRPr="00645CD3" w:rsidR="005318B1" w:rsidTr="07675500" w14:paraId="26C331BB"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0503DD34" w14:textId="1CFC698E">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PERIODO DE VIGENCIA</w:t>
            </w:r>
          </w:p>
        </w:tc>
        <w:tc>
          <w:tcPr>
            <w:tcW w:w="5988" w:type="dxa"/>
            <w:tcBorders>
              <w:top w:val="nil"/>
              <w:left w:val="nil"/>
              <w:bottom w:val="single" w:color="auto" w:sz="4" w:space="0"/>
              <w:right w:val="single" w:color="auto" w:sz="8" w:space="0"/>
            </w:tcBorders>
            <w:shd w:val="clear" w:color="auto" w:fill="auto"/>
            <w:noWrap/>
            <w:tcMar/>
            <w:hideMark/>
          </w:tcPr>
          <w:p w:rsidRPr="00D7619C" w:rsidR="005318B1" w:rsidP="07675500" w:rsidRDefault="00645CD3" w14:paraId="0049B576" w14:textId="0BB1E2DA">
            <w:pPr>
              <w:suppressLineNumbers w:val="0"/>
              <w:bidi w:val="0"/>
              <w:spacing w:before="0" w:beforeAutospacing="off" w:after="0" w:afterAutospacing="off" w:line="259" w:lineRule="auto"/>
              <w:ind w:left="0" w:right="0"/>
              <w:jc w:val="both"/>
              <w:rPr>
                <w:rFonts w:ascii="Calibri" w:hAnsi="Calibri" w:eastAsia="Calibri" w:cs="Calibri"/>
                <w:noProof w:val="0"/>
                <w:sz w:val="24"/>
                <w:szCs w:val="24"/>
                <w:lang w:val="es-ES"/>
              </w:rPr>
            </w:pPr>
            <w:r w:rsidRPr="07675500" w:rsidR="366D9361">
              <w:rPr>
                <w:rFonts w:ascii="Calibri" w:hAnsi="Calibri" w:eastAsia="Calibri" w:cs="Calibri"/>
                <w:b w:val="0"/>
                <w:bCs w:val="0"/>
                <w:i w:val="0"/>
                <w:iCs w:val="0"/>
                <w:caps w:val="0"/>
                <w:smallCaps w:val="0"/>
                <w:noProof w:val="0"/>
                <w:color w:val="000000" w:themeColor="text1" w:themeTint="FF" w:themeShade="FF"/>
                <w:sz w:val="24"/>
                <w:szCs w:val="24"/>
                <w:lang w:val="es-ES"/>
              </w:rPr>
              <w:t>07 de julio de 2024 a 06 de julio de 2025</w:t>
            </w:r>
          </w:p>
        </w:tc>
      </w:tr>
      <w:tr w:rsidRPr="00522985" w:rsidR="005318B1" w:rsidTr="07675500" w14:paraId="4885BA6B"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29579FD0" w14:textId="43B523E5">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BROKE</w:t>
            </w:r>
            <w:r>
              <w:rPr>
                <w:rFonts w:eastAsia="Times New Roman" w:cstheme="minorHAnsi"/>
                <w:b/>
                <w:bCs/>
                <w:color w:val="000000"/>
                <w:sz w:val="24"/>
                <w:szCs w:val="24"/>
              </w:rPr>
              <w:t>R</w:t>
            </w:r>
          </w:p>
        </w:tc>
        <w:tc>
          <w:tcPr>
            <w:tcW w:w="5988" w:type="dxa"/>
            <w:tcBorders>
              <w:top w:val="nil"/>
              <w:left w:val="nil"/>
              <w:bottom w:val="single" w:color="auto" w:sz="4" w:space="0"/>
              <w:right w:val="single" w:color="auto" w:sz="8" w:space="0"/>
            </w:tcBorders>
            <w:shd w:val="clear" w:color="auto" w:fill="auto"/>
            <w:noWrap/>
            <w:tcMar/>
            <w:vAlign w:val="bottom"/>
            <w:hideMark/>
          </w:tcPr>
          <w:p w:rsidRPr="00645CD3" w:rsidR="005318B1" w:rsidP="0E415106" w:rsidRDefault="00645CD3" w14:paraId="219ABE5D" w14:textId="7A00C80B">
            <w:pPr>
              <w:pStyle w:val="Normal"/>
              <w:bidi w:val="0"/>
              <w:spacing w:before="0" w:beforeAutospacing="off" w:after="0" w:afterAutospacing="off"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41EDD61C">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Agencia de Seguros CAP Huertas G. </w:t>
            </w:r>
          </w:p>
        </w:tc>
      </w:tr>
      <w:tr w:rsidRPr="00C578C0" w:rsidR="005318B1" w:rsidTr="07675500" w14:paraId="4682A058"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4D4D8365" w14:textId="6A9957DD">
            <w:pPr>
              <w:spacing w:after="0" w:line="240" w:lineRule="auto"/>
              <w:rPr>
                <w:rFonts w:eastAsia="Times New Roman" w:cstheme="minorHAnsi"/>
                <w:b/>
                <w:bCs/>
                <w:color w:val="000000"/>
                <w:sz w:val="24"/>
                <w:szCs w:val="24"/>
                <w:lang w:val="es-419"/>
              </w:rPr>
            </w:pPr>
            <w:r w:rsidRPr="00A72834">
              <w:rPr>
                <w:rFonts w:eastAsia="Times New Roman" w:cstheme="minorHAnsi"/>
                <w:b/>
                <w:bCs/>
                <w:color w:val="000000"/>
                <w:sz w:val="24"/>
                <w:szCs w:val="24"/>
              </w:rPr>
              <w:t xml:space="preserve">AMPARO QUE SE AFECTA </w:t>
            </w:r>
          </w:p>
        </w:tc>
        <w:tc>
          <w:tcPr>
            <w:tcW w:w="5988" w:type="dxa"/>
            <w:tcBorders>
              <w:top w:val="nil"/>
              <w:left w:val="nil"/>
              <w:bottom w:val="single" w:color="auto" w:sz="4" w:space="0"/>
              <w:right w:val="single" w:color="auto" w:sz="8" w:space="0"/>
            </w:tcBorders>
            <w:shd w:val="clear" w:color="auto" w:fill="auto"/>
            <w:noWrap/>
            <w:tcMar/>
            <w:vAlign w:val="bottom"/>
            <w:hideMark/>
          </w:tcPr>
          <w:p w:rsidRPr="00D7619C" w:rsidR="005318B1" w:rsidP="0E415106" w:rsidRDefault="005318B1" w14:paraId="31B6A271" w14:textId="3973E461">
            <w:pPr>
              <w:pStyle w:val="Normal"/>
              <w:suppressLineNumbers w:val="0"/>
              <w:bidi w:val="0"/>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0092BB4E">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Amparo básico; Responsabilidad Civil Profesional Médica </w:t>
            </w:r>
          </w:p>
        </w:tc>
      </w:tr>
      <w:tr w:rsidRPr="00F905AA" w:rsidR="005318B1" w:rsidTr="07675500" w14:paraId="47C5E329"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1F2C7A" w:rsidR="005318B1" w:rsidP="005318B1" w:rsidRDefault="005318B1" w14:paraId="1C4E1AE6" w14:textId="7DB4642E">
            <w:pPr>
              <w:spacing w:after="0" w:line="240" w:lineRule="auto"/>
              <w:rPr>
                <w:rFonts w:eastAsia="Times New Roman" w:cstheme="minorHAnsi"/>
                <w:b/>
                <w:bCs/>
                <w:color w:val="000000"/>
                <w:sz w:val="24"/>
                <w:szCs w:val="24"/>
              </w:rPr>
            </w:pPr>
            <w:r w:rsidRPr="001F2C7A">
              <w:rPr>
                <w:rFonts w:eastAsia="Times New Roman" w:cstheme="minorHAnsi"/>
                <w:b/>
                <w:bCs/>
                <w:color w:val="000000"/>
                <w:sz w:val="24"/>
                <w:szCs w:val="24"/>
              </w:rPr>
              <w:t>DEDUCIBLE</w:t>
            </w:r>
          </w:p>
        </w:tc>
        <w:tc>
          <w:tcPr>
            <w:tcW w:w="5988" w:type="dxa"/>
            <w:tcBorders>
              <w:top w:val="nil"/>
              <w:left w:val="nil"/>
              <w:bottom w:val="single" w:color="auto" w:sz="4" w:space="0"/>
              <w:right w:val="single" w:color="auto" w:sz="8" w:space="0"/>
            </w:tcBorders>
            <w:shd w:val="clear" w:color="auto" w:fill="auto"/>
            <w:noWrap/>
            <w:tcMar/>
            <w:hideMark/>
          </w:tcPr>
          <w:p w:rsidRPr="00D7619C" w:rsidR="005318B1" w:rsidP="0E415106" w:rsidRDefault="00F905AA" w14:paraId="7B6AB59B" w14:textId="08E92CC4">
            <w:pPr>
              <w:pStyle w:val="Normal"/>
              <w:bidi w:val="0"/>
              <w:spacing w:before="0" w:beforeAutospacing="off" w:after="0" w:afterAutospacing="off"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676403B2">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15% del valor de la pérdida, mínimo COP $100.000.000 (aprox. USD $25.000) para todos y cada uno de los reclamos (no se cubren gastos de defensa). </w:t>
            </w:r>
          </w:p>
        </w:tc>
      </w:tr>
      <w:tr w:rsidRPr="00645CD3" w:rsidR="005318B1" w:rsidTr="07675500" w14:paraId="072D7F0B"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1F2C7A" w:rsidR="005318B1" w:rsidP="005318B1" w:rsidRDefault="005318B1" w14:paraId="0DA86C72" w14:textId="11C331AF">
            <w:pPr>
              <w:spacing w:after="0" w:line="240" w:lineRule="auto"/>
              <w:rPr>
                <w:rFonts w:eastAsia="Times New Roman" w:cstheme="minorHAnsi"/>
                <w:b/>
                <w:bCs/>
                <w:color w:val="000000"/>
                <w:sz w:val="24"/>
                <w:szCs w:val="24"/>
                <w:lang w:val="es-CO"/>
              </w:rPr>
            </w:pPr>
            <w:r w:rsidRPr="001F2C7A">
              <w:rPr>
                <w:rFonts w:eastAsia="Times New Roman" w:cstheme="minorHAnsi"/>
                <w:b/>
                <w:bCs/>
                <w:color w:val="000000"/>
                <w:sz w:val="24"/>
                <w:szCs w:val="24"/>
                <w:lang w:val="es-419"/>
              </w:rPr>
              <w:t>VALOR ASEGURADO COP Y USD</w:t>
            </w:r>
          </w:p>
        </w:tc>
        <w:tc>
          <w:tcPr>
            <w:tcW w:w="5988" w:type="dxa"/>
            <w:tcBorders>
              <w:top w:val="nil"/>
              <w:left w:val="nil"/>
              <w:bottom w:val="single" w:color="auto" w:sz="4" w:space="0"/>
              <w:right w:val="single" w:color="auto" w:sz="8" w:space="0"/>
            </w:tcBorders>
            <w:shd w:val="clear" w:color="auto" w:fill="auto"/>
            <w:noWrap/>
            <w:tcMar/>
            <w:hideMark/>
          </w:tcPr>
          <w:p w:rsidRPr="00D7619C" w:rsidR="005318B1" w:rsidP="0E415106" w:rsidRDefault="005318B1" w14:paraId="11550F02" w14:textId="77738D73">
            <w:pPr>
              <w:bidi w:val="0"/>
              <w:spacing w:before="0" w:beforeAutospacing="off" w:after="0" w:afterAutospacing="off" w:line="259" w:lineRule="auto"/>
              <w:ind/>
              <w:jc w:val="both"/>
            </w:pPr>
            <w:r w:rsidRPr="07675500" w:rsidR="381EDF31">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COP $800.000.000 (Aprox. USD $200.000) por reclamo y en el agregado anual, según fecha de ocurrencia de los hechos. </w:t>
            </w:r>
            <w:r w:rsidRPr="07675500" w:rsidR="381EDF31">
              <w:rPr>
                <w:rFonts w:ascii="Calibri" w:hAnsi="Calibri" w:eastAsia="Calibri" w:cs="Calibri"/>
                <w:noProof w:val="0"/>
                <w:sz w:val="24"/>
                <w:szCs w:val="24"/>
                <w:lang w:val="es-419"/>
              </w:rPr>
              <w:t xml:space="preserve"> </w:t>
            </w:r>
          </w:p>
        </w:tc>
      </w:tr>
      <w:tr w:rsidRPr="00662453" w:rsidR="005318B1" w:rsidTr="07675500" w14:paraId="69069BBA"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776F8F20" w14:textId="58375334">
            <w:pPr>
              <w:spacing w:after="0" w:line="240" w:lineRule="auto"/>
              <w:rPr>
                <w:rFonts w:eastAsia="Times New Roman" w:cstheme="minorHAnsi"/>
                <w:b/>
                <w:bCs/>
                <w:color w:val="000000"/>
                <w:sz w:val="24"/>
                <w:szCs w:val="24"/>
                <w:lang w:val="es-419"/>
              </w:rPr>
            </w:pPr>
            <w:r w:rsidRPr="00A72834">
              <w:rPr>
                <w:rFonts w:eastAsia="Times New Roman" w:cstheme="minorHAnsi"/>
                <w:b/>
                <w:bCs/>
                <w:color w:val="000000"/>
                <w:sz w:val="24"/>
                <w:szCs w:val="24"/>
              </w:rPr>
              <w:t>COASEGURO (% Y CIA)</w:t>
            </w:r>
          </w:p>
        </w:tc>
        <w:tc>
          <w:tcPr>
            <w:tcW w:w="5988" w:type="dxa"/>
            <w:tcBorders>
              <w:top w:val="nil"/>
              <w:left w:val="nil"/>
              <w:bottom w:val="single" w:color="auto" w:sz="4" w:space="0"/>
              <w:right w:val="single" w:color="auto" w:sz="8" w:space="0"/>
            </w:tcBorders>
            <w:shd w:val="clear" w:color="auto" w:fill="auto"/>
            <w:noWrap/>
            <w:tcMar/>
            <w:vAlign w:val="bottom"/>
            <w:hideMark/>
          </w:tcPr>
          <w:p w:rsidRPr="00D7619C" w:rsidR="005318B1" w:rsidP="0E415106" w:rsidRDefault="005318B1" w14:paraId="0DD2BF6E" w14:textId="78C96C81">
            <w:pPr>
              <w:pStyle w:val="Normal"/>
              <w:bidi w:val="0"/>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005318B1">
              <w:rPr>
                <w:rFonts w:ascii="Calibri" w:hAnsi="Calibri" w:eastAsia="Calibri" w:cs="Calibri"/>
                <w:b w:val="0"/>
                <w:bCs w:val="0"/>
                <w:i w:val="0"/>
                <w:iCs w:val="0"/>
                <w:caps w:val="0"/>
                <w:smallCaps w:val="0"/>
                <w:noProof w:val="0"/>
                <w:color w:val="000000" w:themeColor="text1" w:themeTint="FF" w:themeShade="FF"/>
                <w:sz w:val="24"/>
                <w:szCs w:val="24"/>
                <w:lang w:val="es-419"/>
              </w:rPr>
              <w:t>NO</w:t>
            </w:r>
          </w:p>
        </w:tc>
      </w:tr>
      <w:tr w:rsidRPr="00C578C0" w:rsidR="005318B1" w:rsidTr="07675500" w14:paraId="10FC70EF"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3D911453" w14:textId="425586FD">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AJUSTADOR</w:t>
            </w:r>
          </w:p>
        </w:tc>
        <w:tc>
          <w:tcPr>
            <w:tcW w:w="5988" w:type="dxa"/>
            <w:tcBorders>
              <w:top w:val="nil"/>
              <w:left w:val="nil"/>
              <w:bottom w:val="single" w:color="auto" w:sz="4" w:space="0"/>
              <w:right w:val="single" w:color="auto" w:sz="8" w:space="0"/>
            </w:tcBorders>
            <w:shd w:val="clear" w:color="auto" w:fill="auto"/>
            <w:noWrap/>
            <w:tcMar/>
            <w:vAlign w:val="bottom"/>
            <w:hideMark/>
          </w:tcPr>
          <w:p w:rsidRPr="00D7619C" w:rsidR="005318B1" w:rsidP="0E415106" w:rsidRDefault="000609EE" w14:paraId="01C58142" w14:textId="11EA2C3B">
            <w:pPr>
              <w:pStyle w:val="Normal"/>
              <w:bidi w:val="0"/>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000609EE">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Delgado </w:t>
            </w:r>
            <w:r w:rsidRPr="0E415106" w:rsidR="000609EE">
              <w:rPr>
                <w:rFonts w:ascii="Calibri" w:hAnsi="Calibri" w:eastAsia="Calibri" w:cs="Calibri"/>
                <w:b w:val="0"/>
                <w:bCs w:val="0"/>
                <w:i w:val="0"/>
                <w:iCs w:val="0"/>
                <w:caps w:val="0"/>
                <w:smallCaps w:val="0"/>
                <w:noProof w:val="0"/>
                <w:color w:val="000000" w:themeColor="text1" w:themeTint="FF" w:themeShade="FF"/>
                <w:sz w:val="24"/>
                <w:szCs w:val="24"/>
                <w:lang w:val="es-419"/>
              </w:rPr>
              <w:t>Londoño</w:t>
            </w:r>
          </w:p>
        </w:tc>
      </w:tr>
      <w:tr w:rsidRPr="00645CD3" w:rsidR="005318B1" w:rsidTr="07675500" w14:paraId="3A21E0A2" w14:textId="77777777">
        <w:trPr>
          <w:trHeight w:val="30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3F853DE5" w14:textId="0B43015E">
            <w:pPr>
              <w:spacing w:after="0" w:line="240" w:lineRule="auto"/>
              <w:rPr>
                <w:rFonts w:eastAsia="Times New Roman" w:cstheme="minorHAnsi"/>
                <w:b/>
                <w:bCs/>
                <w:color w:val="000000"/>
                <w:sz w:val="24"/>
                <w:szCs w:val="24"/>
                <w:lang w:val="es-CO"/>
              </w:rPr>
            </w:pPr>
            <w:r w:rsidRPr="00A72834">
              <w:rPr>
                <w:rFonts w:eastAsia="Times New Roman" w:cstheme="minorHAnsi"/>
                <w:b/>
                <w:bCs/>
                <w:color w:val="000000"/>
                <w:sz w:val="24"/>
                <w:szCs w:val="24"/>
                <w:lang w:val="es-419"/>
              </w:rPr>
              <w:t>BREVE RELATO DE LOS HECHO</w:t>
            </w:r>
          </w:p>
        </w:tc>
        <w:tc>
          <w:tcPr>
            <w:tcW w:w="5988" w:type="dxa"/>
            <w:tcBorders>
              <w:top w:val="nil"/>
              <w:left w:val="nil"/>
              <w:bottom w:val="single" w:color="auto" w:sz="4" w:space="0"/>
              <w:right w:val="single" w:color="auto" w:sz="8" w:space="0"/>
            </w:tcBorders>
            <w:shd w:val="clear" w:color="auto" w:fill="auto"/>
            <w:noWrap/>
            <w:tcMar/>
            <w:vAlign w:val="bottom"/>
            <w:hideMark/>
          </w:tcPr>
          <w:p w:rsidRPr="00262693" w:rsidR="005318B1" w:rsidP="0E415106" w:rsidRDefault="00262693" w14:paraId="75A44617" w14:textId="5A092DCC">
            <w:pPr>
              <w:suppressLineNumbers w:val="0"/>
              <w:bidi w:val="0"/>
              <w:spacing w:before="0" w:beforeAutospacing="off" w:after="0" w:afterAutospacing="off" w:line="259" w:lineRule="auto"/>
              <w:ind w:left="0" w:right="0"/>
              <w:jc w:val="both"/>
            </w:pPr>
            <w:r w:rsidRPr="07675500" w:rsidR="2990D8F2">
              <w:rPr>
                <w:rFonts w:ascii="Calibri" w:hAnsi="Calibri" w:eastAsia="Calibri" w:cs="Calibri"/>
                <w:b w:val="0"/>
                <w:bCs w:val="0"/>
                <w:i w:val="0"/>
                <w:iCs w:val="0"/>
                <w:caps w:val="0"/>
                <w:smallCaps w:val="0"/>
                <w:noProof w:val="0"/>
                <w:color w:val="000000" w:themeColor="text1" w:themeTint="FF" w:themeShade="FF"/>
                <w:sz w:val="24"/>
                <w:szCs w:val="24"/>
                <w:lang w:val="es-ES"/>
              </w:rPr>
              <w:t>Paciente que habría sufrido quemaduras en la cadera y miembro inferior izquierdo durante la realización de una cesárea, por lo que fue calificada con una PCL del 8,03%.</w:t>
            </w:r>
            <w:r w:rsidRPr="07675500" w:rsidR="2990D8F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07675500" w:rsidR="2990D8F2">
              <w:rPr>
                <w:rFonts w:ascii="Calibri" w:hAnsi="Calibri" w:eastAsia="Calibri" w:cs="Calibri"/>
                <w:noProof w:val="0"/>
                <w:sz w:val="24"/>
                <w:szCs w:val="24"/>
                <w:lang w:val="es-ES"/>
              </w:rPr>
              <w:t xml:space="preserve"> </w:t>
            </w:r>
          </w:p>
        </w:tc>
      </w:tr>
      <w:tr w:rsidRPr="00645CD3" w:rsidR="005318B1" w:rsidTr="07675500" w14:paraId="3D6FA699" w14:textId="77777777">
        <w:trPr>
          <w:trHeight w:val="70"/>
        </w:trPr>
        <w:tc>
          <w:tcPr>
            <w:tcW w:w="3805" w:type="dxa"/>
            <w:tcBorders>
              <w:top w:val="nil"/>
              <w:left w:val="single" w:color="auto" w:sz="8"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40B37F7E" w14:textId="3F7A33AF">
            <w:pPr>
              <w:spacing w:after="0" w:line="240" w:lineRule="auto"/>
              <w:rPr>
                <w:rFonts w:eastAsia="Times New Roman" w:cstheme="minorHAnsi"/>
                <w:b/>
                <w:bCs/>
                <w:color w:val="000000"/>
                <w:sz w:val="24"/>
                <w:szCs w:val="24"/>
                <w:lang w:val="es-419"/>
              </w:rPr>
            </w:pPr>
            <w:r w:rsidRPr="00A72834">
              <w:rPr>
                <w:rFonts w:eastAsia="Times New Roman" w:cstheme="minorHAnsi"/>
                <w:b/>
                <w:bCs/>
                <w:color w:val="000000"/>
                <w:sz w:val="24"/>
                <w:szCs w:val="24"/>
              </w:rPr>
              <w:t>ANALISIS INICIAL DE COBERTURA</w:t>
            </w:r>
          </w:p>
        </w:tc>
        <w:tc>
          <w:tcPr>
            <w:tcW w:w="5988" w:type="dxa"/>
            <w:tcBorders>
              <w:top w:val="nil"/>
              <w:left w:val="nil"/>
              <w:bottom w:val="single" w:color="auto" w:sz="4" w:space="0"/>
              <w:right w:val="single" w:color="auto" w:sz="8" w:space="0"/>
            </w:tcBorders>
            <w:shd w:val="clear" w:color="auto" w:fill="auto"/>
            <w:noWrap/>
            <w:tcMar/>
            <w:vAlign w:val="bottom"/>
            <w:hideMark/>
          </w:tcPr>
          <w:p w:rsidRPr="005F3357" w:rsidR="005318B1" w:rsidP="07675500" w:rsidRDefault="0092644C" w14:paraId="4226FD95" w14:textId="6684E167">
            <w:pPr>
              <w:suppressLineNumbers w:val="0"/>
              <w:bidi w:val="0"/>
              <w:spacing w:before="0" w:beforeAutospacing="off" w:after="0" w:afterAutospacing="off"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7675500" w:rsidR="4E19468A">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-Otorgar cobertura el evento en los términos de la póliza No. 61648. </w:t>
            </w:r>
          </w:p>
          <w:p w:rsidRPr="005F3357" w:rsidR="005318B1" w:rsidP="07675500" w:rsidRDefault="0092644C" w14:paraId="1ED99EB4" w14:textId="0E5DBE61">
            <w:pPr>
              <w:suppressLineNumbers w:val="0"/>
              <w:bidi w:val="0"/>
              <w:spacing w:before="0" w:beforeAutospacing="off" w:after="0" w:afterAutospacing="off"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7675500" w:rsidR="4E19468A">
              <w:rPr>
                <w:rFonts w:ascii="Calibri" w:hAnsi="Calibri" w:eastAsia="Calibri" w:cs="Calibri"/>
                <w:b w:val="0"/>
                <w:bCs w:val="0"/>
                <w:i w:val="0"/>
                <w:iCs w:val="0"/>
                <w:caps w:val="0"/>
                <w:smallCaps w:val="0"/>
                <w:noProof w:val="0"/>
                <w:color w:val="000000" w:themeColor="text1" w:themeTint="FF" w:themeShade="FF"/>
                <w:sz w:val="24"/>
                <w:szCs w:val="24"/>
                <w:lang w:val="es-419"/>
              </w:rPr>
              <w:t>-Calificar la contingencia como remota baja.</w:t>
            </w:r>
          </w:p>
          <w:p w:rsidRPr="005F3357" w:rsidR="005318B1" w:rsidP="07675500" w:rsidRDefault="0092644C" w14:paraId="4BA63A5E" w14:textId="788AFAD2">
            <w:pPr>
              <w:suppressLineNumbers w:val="0"/>
              <w:bidi w:val="0"/>
              <w:spacing w:before="0" w:beforeAutospacing="off" w:after="0" w:afterAutospacing="off"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7675500" w:rsidR="4E19468A">
              <w:rPr>
                <w:rFonts w:ascii="Calibri" w:hAnsi="Calibri" w:eastAsia="Calibri" w:cs="Calibri"/>
                <w:b w:val="0"/>
                <w:bCs w:val="0"/>
                <w:i w:val="0"/>
                <w:iCs w:val="0"/>
                <w:caps w:val="0"/>
                <w:smallCaps w:val="0"/>
                <w:noProof w:val="0"/>
                <w:color w:val="000000" w:themeColor="text1" w:themeTint="FF" w:themeShade="FF"/>
                <w:sz w:val="24"/>
                <w:szCs w:val="24"/>
                <w:lang w:val="es-419"/>
              </w:rPr>
              <w:t xml:space="preserve">-Constituir reserva mínima por COP $1.000.000. </w:t>
            </w:r>
          </w:p>
          <w:p w:rsidRPr="005F3357" w:rsidR="005318B1" w:rsidP="07675500" w:rsidRDefault="0092644C" w14:paraId="276D36D5" w14:textId="40FCA553">
            <w:pPr>
              <w:suppressLineNumbers w:val="0"/>
              <w:bidi w:val="0"/>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7675500" w:rsidR="4E19468A">
              <w:rPr>
                <w:rFonts w:ascii="Calibri" w:hAnsi="Calibri" w:eastAsia="Calibri" w:cs="Calibri"/>
                <w:b w:val="0"/>
                <w:bCs w:val="0"/>
                <w:i w:val="0"/>
                <w:iCs w:val="0"/>
                <w:caps w:val="0"/>
                <w:smallCaps w:val="0"/>
                <w:noProof w:val="0"/>
                <w:color w:val="000000" w:themeColor="text1" w:themeTint="FF" w:themeShade="FF"/>
                <w:sz w:val="24"/>
                <w:szCs w:val="24"/>
                <w:lang w:val="es-419"/>
              </w:rPr>
              <w:t>-</w:t>
            </w:r>
            <w:r w:rsidRPr="07675500" w:rsidR="4E19468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De cara a la audiencia de conciliación prejudicial prevista para el 13 de diciembre de 2024, sugerimos acudir sin ánimo conciliatorio por parte de Chubb Seguros, sin embargo, si el asegurado tuviera ánimo conciliatorio, el eventual acuerdo debería estar por debajo del deducible mínimo a su cargo. </w:t>
            </w:r>
          </w:p>
          <w:p w:rsidRPr="005F3357" w:rsidR="005318B1" w:rsidP="07675500" w:rsidRDefault="0092644C" w14:paraId="412EDA0B" w14:textId="17CC08E0">
            <w:pPr>
              <w:suppressLineNumbers w:val="0"/>
              <w:bidi w:val="0"/>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675500" w:rsidR="4E19468A">
              <w:rPr>
                <w:rFonts w:ascii="Calibri" w:hAnsi="Calibri" w:eastAsia="Calibri" w:cs="Calibri"/>
                <w:b w:val="0"/>
                <w:bCs w:val="0"/>
                <w:i w:val="0"/>
                <w:iCs w:val="0"/>
                <w:caps w:val="0"/>
                <w:smallCaps w:val="0"/>
                <w:noProof w:val="0"/>
                <w:color w:val="000000" w:themeColor="text1" w:themeTint="FF" w:themeShade="FF"/>
                <w:sz w:val="24"/>
                <w:szCs w:val="24"/>
                <w:lang w:val="es-ES"/>
              </w:rPr>
              <w:t>-Si no se llega a un acuerdo con la audiencia de conciliación, sugerimos estar atentos a un eventual proceso judicial.</w:t>
            </w:r>
          </w:p>
        </w:tc>
      </w:tr>
      <w:tr w:rsidRPr="00C578C0" w:rsidR="005318B1" w:rsidTr="07675500" w14:paraId="78F5E670" w14:textId="77777777">
        <w:trPr>
          <w:trHeight w:val="300"/>
        </w:trPr>
        <w:tc>
          <w:tcPr>
            <w:tcW w:w="3805"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7F5703CF" w14:textId="31D378BD">
            <w:pPr>
              <w:spacing w:after="0" w:line="240" w:lineRule="auto"/>
              <w:rPr>
                <w:rFonts w:eastAsia="Times New Roman" w:cstheme="minorHAnsi"/>
                <w:b/>
                <w:bCs/>
                <w:color w:val="000000"/>
                <w:sz w:val="24"/>
                <w:szCs w:val="24"/>
              </w:rPr>
            </w:pPr>
            <w:r w:rsidRPr="00A72834">
              <w:rPr>
                <w:rFonts w:eastAsia="Times New Roman" w:cstheme="minorHAnsi"/>
                <w:b/>
                <w:bCs/>
                <w:color w:val="000000"/>
                <w:sz w:val="24"/>
                <w:szCs w:val="24"/>
              </w:rPr>
              <w:t>EXISTE SALVAMENTO? (SI/NO)</w:t>
            </w:r>
          </w:p>
        </w:tc>
        <w:tc>
          <w:tcPr>
            <w:tcW w:w="598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5F3357" w:rsidR="005318B1" w:rsidP="0E415106" w:rsidRDefault="005318B1" w14:paraId="483A204C" w14:textId="66824670">
            <w:pPr>
              <w:pStyle w:val="Normal"/>
              <w:bidi w:val="0"/>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419"/>
              </w:rPr>
            </w:pPr>
            <w:r w:rsidRPr="0E415106" w:rsidR="005318B1">
              <w:rPr>
                <w:rFonts w:ascii="Calibri" w:hAnsi="Calibri" w:eastAsia="Calibri" w:cs="Calibri"/>
                <w:b w:val="0"/>
                <w:bCs w:val="0"/>
                <w:i w:val="0"/>
                <w:iCs w:val="0"/>
                <w:caps w:val="0"/>
                <w:smallCaps w:val="0"/>
                <w:noProof w:val="0"/>
                <w:color w:val="000000" w:themeColor="text1" w:themeTint="FF" w:themeShade="FF"/>
                <w:sz w:val="24"/>
                <w:szCs w:val="24"/>
                <w:lang w:val="es-419"/>
              </w:rPr>
              <w:t>NO </w:t>
            </w:r>
          </w:p>
        </w:tc>
      </w:tr>
      <w:tr w:rsidRPr="0092644C" w:rsidR="005318B1" w:rsidTr="07675500" w14:paraId="3D90BEEC" w14:textId="77777777">
        <w:trPr>
          <w:trHeight w:val="300"/>
        </w:trPr>
        <w:tc>
          <w:tcPr>
            <w:tcW w:w="3805"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0C9646EF" w14:textId="1D859785">
            <w:pPr>
              <w:spacing w:after="0" w:line="240" w:lineRule="auto"/>
              <w:rPr>
                <w:rFonts w:eastAsia="Times New Roman" w:cstheme="minorHAnsi"/>
                <w:b/>
                <w:bCs/>
                <w:color w:val="000000"/>
                <w:sz w:val="24"/>
                <w:szCs w:val="24"/>
                <w:lang w:val="es-419"/>
              </w:rPr>
            </w:pPr>
            <w:r w:rsidRPr="00A72834">
              <w:rPr>
                <w:rFonts w:eastAsia="Times New Roman" w:cstheme="minorHAnsi"/>
                <w:b/>
                <w:bCs/>
                <w:color w:val="000000"/>
                <w:sz w:val="24"/>
                <w:szCs w:val="24"/>
                <w:lang w:val="es-419"/>
              </w:rPr>
              <w:t>¿EXISTE POSIBILIDAD DE RECOBRO? (SI/NO)</w:t>
            </w:r>
          </w:p>
        </w:tc>
        <w:tc>
          <w:tcPr>
            <w:tcW w:w="598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5F3357" w:rsidR="005318B1" w:rsidP="74349AA5" w:rsidRDefault="0092644C" w14:paraId="7C2BF631" w14:textId="2C400E46">
            <w:pPr>
              <w:pStyle w:val="Normal"/>
              <w:suppressLineNumbers w:val="0"/>
              <w:bidi w:val="0"/>
              <w:spacing w:before="0" w:beforeAutospacing="off" w:after="0" w:afterAutospacing="off" w:line="259" w:lineRule="auto"/>
              <w:ind w:left="0" w:right="0"/>
              <w:jc w:val="both"/>
            </w:pPr>
            <w:r w:rsidRPr="74349AA5" w:rsidR="339C3957">
              <w:rPr>
                <w:rFonts w:ascii="Calibri" w:hAnsi="Calibri" w:eastAsia="Calibri" w:cs="Calibri"/>
                <w:b w:val="0"/>
                <w:bCs w:val="0"/>
                <w:i w:val="0"/>
                <w:iCs w:val="0"/>
                <w:caps w:val="0"/>
                <w:smallCaps w:val="0"/>
                <w:noProof w:val="0"/>
                <w:color w:val="000000" w:themeColor="text1" w:themeTint="FF" w:themeShade="FF"/>
                <w:sz w:val="24"/>
                <w:szCs w:val="24"/>
                <w:lang w:val="es-419"/>
              </w:rPr>
              <w:t>NO</w:t>
            </w:r>
          </w:p>
        </w:tc>
      </w:tr>
      <w:tr w:rsidRPr="00C578C0" w:rsidR="005318B1" w:rsidTr="07675500" w14:paraId="0C0AADAF" w14:textId="77777777">
        <w:trPr>
          <w:trHeight w:val="315"/>
        </w:trPr>
        <w:tc>
          <w:tcPr>
            <w:tcW w:w="3805"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74F926CB" w14:textId="0180CD11">
            <w:pPr>
              <w:spacing w:after="0" w:line="240" w:lineRule="auto"/>
              <w:rPr>
                <w:rFonts w:eastAsia="Times New Roman" w:cstheme="minorHAnsi"/>
                <w:b/>
                <w:bCs/>
                <w:color w:val="000000"/>
                <w:sz w:val="24"/>
                <w:szCs w:val="24"/>
                <w:lang w:val="es-419"/>
              </w:rPr>
            </w:pPr>
            <w:r w:rsidRPr="00A72834">
              <w:rPr>
                <w:rFonts w:eastAsia="Times New Roman" w:cstheme="minorHAnsi"/>
                <w:b/>
                <w:bCs/>
                <w:color w:val="000000"/>
                <w:sz w:val="24"/>
                <w:szCs w:val="24"/>
              </w:rPr>
              <w:t>RED FLAG</w:t>
            </w:r>
          </w:p>
        </w:tc>
        <w:tc>
          <w:tcPr>
            <w:tcW w:w="598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5F3357" w:rsidR="005318B1" w:rsidP="63AE7086" w:rsidRDefault="005318B1" w14:paraId="15522964" w14:textId="4DD3C253">
            <w:pPr>
              <w:pStyle w:val="Normal"/>
              <w:bidi w:val="0"/>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419"/>
              </w:rPr>
            </w:pPr>
            <w:r w:rsidRPr="63AE7086" w:rsidR="005318B1">
              <w:rPr>
                <w:rFonts w:ascii="Calibri" w:hAnsi="Calibri" w:eastAsia="Calibri" w:cs="Calibri"/>
                <w:b w:val="0"/>
                <w:bCs w:val="0"/>
                <w:i w:val="0"/>
                <w:iCs w:val="0"/>
                <w:caps w:val="0"/>
                <w:smallCaps w:val="0"/>
                <w:noProof w:val="0"/>
                <w:color w:val="000000" w:themeColor="text1" w:themeTint="FF" w:themeShade="FF"/>
                <w:sz w:val="22"/>
                <w:szCs w:val="22"/>
                <w:lang w:val="es-419"/>
              </w:rPr>
              <w:t>NO</w:t>
            </w:r>
          </w:p>
        </w:tc>
      </w:tr>
      <w:tr w:rsidRPr="00645CD3" w:rsidR="005318B1" w:rsidTr="07675500" w14:paraId="5701BD5C" w14:textId="77777777">
        <w:trPr>
          <w:trHeight w:val="315"/>
        </w:trPr>
        <w:tc>
          <w:tcPr>
            <w:tcW w:w="3805"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16EC2F46" w14:textId="2FE0C2BA">
            <w:pPr>
              <w:spacing w:after="0" w:line="240" w:lineRule="auto"/>
              <w:rPr>
                <w:rFonts w:eastAsia="Times New Roman" w:cstheme="minorHAnsi"/>
                <w:b/>
                <w:bCs/>
                <w:color w:val="000000"/>
                <w:sz w:val="24"/>
                <w:szCs w:val="24"/>
                <w:lang w:val="es-419"/>
              </w:rPr>
            </w:pPr>
            <w:r w:rsidRPr="00A72834">
              <w:rPr>
                <w:rFonts w:eastAsia="Times New Roman" w:cstheme="minorHAnsi"/>
                <w:b/>
                <w:bCs/>
                <w:color w:val="000000"/>
                <w:sz w:val="24"/>
                <w:szCs w:val="24"/>
                <w:lang w:val="es-419"/>
              </w:rPr>
              <w:t>CODIFICACIÓN EN SIS (SI O NO)</w:t>
            </w:r>
          </w:p>
        </w:tc>
        <w:tc>
          <w:tcPr>
            <w:tcW w:w="5988"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A72834" w:rsidR="005318B1" w:rsidP="63AE7086" w:rsidRDefault="005318B1" w14:paraId="7DDE5F7A" w14:textId="0C12B1A2">
            <w:pPr>
              <w:spacing w:after="0" w:line="240" w:lineRule="auto"/>
              <w:jc w:val="both"/>
              <w:rPr>
                <w:rFonts w:eastAsia="Times New Roman" w:cs="Calibri" w:cstheme="minorAscii"/>
                <w:noProof w:val="0"/>
                <w:color w:val="000000"/>
                <w:sz w:val="22"/>
                <w:szCs w:val="22"/>
                <w:lang w:val="es-419"/>
              </w:rPr>
            </w:pPr>
          </w:p>
        </w:tc>
      </w:tr>
      <w:tr w:rsidRPr="00645CD3" w:rsidR="005318B1" w:rsidTr="07675500" w14:paraId="0CDEE544" w14:textId="77777777">
        <w:trPr>
          <w:trHeight w:val="315"/>
        </w:trPr>
        <w:tc>
          <w:tcPr>
            <w:tcW w:w="3805"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vAlign w:val="bottom"/>
          </w:tcPr>
          <w:p w:rsidRPr="00A72834" w:rsidR="005318B1" w:rsidP="005318B1" w:rsidRDefault="005318B1" w14:paraId="64DE82D3" w14:textId="460237FE">
            <w:pPr>
              <w:spacing w:after="0" w:line="240" w:lineRule="auto"/>
              <w:rPr>
                <w:rFonts w:eastAsia="Times New Roman" w:cstheme="minorHAnsi"/>
                <w:b/>
                <w:bCs/>
                <w:color w:val="000000"/>
                <w:sz w:val="24"/>
                <w:szCs w:val="24"/>
                <w:lang w:val="es-419"/>
              </w:rPr>
            </w:pPr>
            <w:r w:rsidRPr="00A72834">
              <w:rPr>
                <w:rFonts w:eastAsia="Times New Roman" w:cstheme="minorHAnsi"/>
                <w:b/>
                <w:bCs/>
                <w:color w:val="000000"/>
                <w:sz w:val="24"/>
                <w:szCs w:val="24"/>
                <w:lang w:val="es-419"/>
              </w:rPr>
              <w:t>ASEGURADO EN MORA (SI O NO)</w:t>
            </w:r>
          </w:p>
        </w:tc>
        <w:tc>
          <w:tcPr>
            <w:tcW w:w="5988"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A72834" w:rsidR="005318B1" w:rsidP="63AE7086" w:rsidRDefault="005318B1" w14:paraId="474DC081" w14:textId="10E6D63D">
            <w:pPr>
              <w:spacing w:after="0" w:line="240" w:lineRule="auto"/>
              <w:jc w:val="both"/>
              <w:rPr>
                <w:rFonts w:eastAsia="Times New Roman" w:cs="Calibri" w:cstheme="minorAscii"/>
                <w:noProof w:val="0"/>
                <w:color w:val="000000"/>
                <w:sz w:val="22"/>
                <w:szCs w:val="22"/>
                <w:lang w:val="es-419"/>
              </w:rPr>
            </w:pPr>
          </w:p>
        </w:tc>
      </w:tr>
    </w:tbl>
    <w:p w:rsidRPr="00C578C0" w:rsidR="00A61481" w:rsidRDefault="0092644C" w14:paraId="10B5C993" w14:textId="77777777">
      <w:pPr>
        <w:rPr>
          <w:lang w:val="es-419"/>
        </w:rPr>
      </w:pPr>
    </w:p>
    <w:sectPr w:rsidRPr="00C578C0" w:rsidR="00A61481">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29B" w:rsidP="00E63ABF" w:rsidRDefault="00A4729B" w14:paraId="6FF62AC1" w14:textId="77777777">
      <w:pPr>
        <w:spacing w:after="0" w:line="240" w:lineRule="auto"/>
      </w:pPr>
      <w:r>
        <w:separator/>
      </w:r>
    </w:p>
  </w:endnote>
  <w:endnote w:type="continuationSeparator" w:id="0">
    <w:p w:rsidR="00A4729B" w:rsidP="00E63ABF" w:rsidRDefault="00A4729B" w14:paraId="2A7FDAED" w14:textId="77777777">
      <w:pPr>
        <w:spacing w:after="0" w:line="240" w:lineRule="auto"/>
      </w:pPr>
      <w:r>
        <w:continuationSeparator/>
      </w:r>
    </w:p>
  </w:endnote>
  <w:endnote w:type="continuationNotice" w:id="1">
    <w:p w:rsidR="00A4729B" w:rsidRDefault="00A4729B" w14:paraId="0D69CF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ABF" w:rsidRDefault="00E63ABF" w14:paraId="2031FF1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ABF" w:rsidRDefault="00E63ABF" w14:paraId="4D225EF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ABF" w:rsidRDefault="00E63ABF" w14:paraId="1A70F57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29B" w:rsidP="00E63ABF" w:rsidRDefault="00A4729B" w14:paraId="633484D7" w14:textId="77777777">
      <w:pPr>
        <w:spacing w:after="0" w:line="240" w:lineRule="auto"/>
      </w:pPr>
      <w:r>
        <w:separator/>
      </w:r>
    </w:p>
  </w:footnote>
  <w:footnote w:type="continuationSeparator" w:id="0">
    <w:p w:rsidR="00A4729B" w:rsidP="00E63ABF" w:rsidRDefault="00A4729B" w14:paraId="5418C04E" w14:textId="77777777">
      <w:pPr>
        <w:spacing w:after="0" w:line="240" w:lineRule="auto"/>
      </w:pPr>
      <w:r>
        <w:continuationSeparator/>
      </w:r>
    </w:p>
  </w:footnote>
  <w:footnote w:type="continuationNotice" w:id="1">
    <w:p w:rsidR="00A4729B" w:rsidRDefault="00A4729B" w14:paraId="25C7E5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ABF" w:rsidRDefault="00E63ABF" w14:paraId="33574BB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ABF" w:rsidRDefault="00E63ABF" w14:paraId="45FCEA71"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ABF" w:rsidRDefault="00E63ABF" w14:paraId="67975DA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465"/>
    <w:multiLevelType w:val="multilevel"/>
    <w:tmpl w:val="1918F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0548"/>
    <w:multiLevelType w:val="multilevel"/>
    <w:tmpl w:val="9072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145999">
    <w:abstractNumId w:val="1"/>
  </w:num>
  <w:num w:numId="2" w16cid:durableId="58191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eeName" w:val="VARIOS SEGUN CERTIFI CADO INDIVIDUAL"/>
    <w:docVar w:name="ClaimNumber" w:val="32359608-01"/>
    <w:docVar w:name="PolicyHolderName" w:val="VARIOS SEGUN CERTIFI CADO INDIVIDUAL"/>
    <w:docVar w:name="PolicyNumber" w:val="320009702"/>
  </w:docVars>
  <w:rsids>
    <w:rsidRoot w:val="00C578C0"/>
    <w:rsid w:val="00000127"/>
    <w:rsid w:val="00032124"/>
    <w:rsid w:val="000428DE"/>
    <w:rsid w:val="00043CDD"/>
    <w:rsid w:val="000470D0"/>
    <w:rsid w:val="00047207"/>
    <w:rsid w:val="0005677F"/>
    <w:rsid w:val="000609EE"/>
    <w:rsid w:val="00063ECE"/>
    <w:rsid w:val="00065311"/>
    <w:rsid w:val="00067367"/>
    <w:rsid w:val="000757B6"/>
    <w:rsid w:val="000767DA"/>
    <w:rsid w:val="00080206"/>
    <w:rsid w:val="000825F5"/>
    <w:rsid w:val="00087020"/>
    <w:rsid w:val="00090DFA"/>
    <w:rsid w:val="0009256C"/>
    <w:rsid w:val="0009603C"/>
    <w:rsid w:val="00096BCF"/>
    <w:rsid w:val="000A06AD"/>
    <w:rsid w:val="000A175E"/>
    <w:rsid w:val="000A48DB"/>
    <w:rsid w:val="000F1A1C"/>
    <w:rsid w:val="000F3941"/>
    <w:rsid w:val="000F5E8E"/>
    <w:rsid w:val="000F5F43"/>
    <w:rsid w:val="00102AE9"/>
    <w:rsid w:val="00111E07"/>
    <w:rsid w:val="00112D46"/>
    <w:rsid w:val="00114D4F"/>
    <w:rsid w:val="00122208"/>
    <w:rsid w:val="00130CA6"/>
    <w:rsid w:val="00131143"/>
    <w:rsid w:val="00163DC7"/>
    <w:rsid w:val="001669BB"/>
    <w:rsid w:val="00170FB9"/>
    <w:rsid w:val="001A7781"/>
    <w:rsid w:val="001B34AB"/>
    <w:rsid w:val="001B3FE4"/>
    <w:rsid w:val="001B416E"/>
    <w:rsid w:val="001C245A"/>
    <w:rsid w:val="001C325F"/>
    <w:rsid w:val="001D691A"/>
    <w:rsid w:val="001E42ED"/>
    <w:rsid w:val="001F2C7A"/>
    <w:rsid w:val="001F36F8"/>
    <w:rsid w:val="001F701E"/>
    <w:rsid w:val="002071F0"/>
    <w:rsid w:val="002158CD"/>
    <w:rsid w:val="00223AE5"/>
    <w:rsid w:val="002327AF"/>
    <w:rsid w:val="002346D9"/>
    <w:rsid w:val="0024568B"/>
    <w:rsid w:val="00262693"/>
    <w:rsid w:val="00266961"/>
    <w:rsid w:val="0027019A"/>
    <w:rsid w:val="00272E38"/>
    <w:rsid w:val="0027465B"/>
    <w:rsid w:val="002817E2"/>
    <w:rsid w:val="00283728"/>
    <w:rsid w:val="0029724C"/>
    <w:rsid w:val="002A1D48"/>
    <w:rsid w:val="002A1FC0"/>
    <w:rsid w:val="002B24C8"/>
    <w:rsid w:val="002B299B"/>
    <w:rsid w:val="002B36FA"/>
    <w:rsid w:val="002C79E5"/>
    <w:rsid w:val="002D1EE2"/>
    <w:rsid w:val="002D3C25"/>
    <w:rsid w:val="002E1B2B"/>
    <w:rsid w:val="002E5CE5"/>
    <w:rsid w:val="002E63C9"/>
    <w:rsid w:val="002F08F4"/>
    <w:rsid w:val="002F2008"/>
    <w:rsid w:val="002F290C"/>
    <w:rsid w:val="00304E98"/>
    <w:rsid w:val="00306097"/>
    <w:rsid w:val="00310539"/>
    <w:rsid w:val="00316931"/>
    <w:rsid w:val="00321C17"/>
    <w:rsid w:val="0032572F"/>
    <w:rsid w:val="00330CC0"/>
    <w:rsid w:val="00342CD0"/>
    <w:rsid w:val="00345B8A"/>
    <w:rsid w:val="0036210F"/>
    <w:rsid w:val="00366DC3"/>
    <w:rsid w:val="003728C2"/>
    <w:rsid w:val="00372FEF"/>
    <w:rsid w:val="00386A99"/>
    <w:rsid w:val="003916ED"/>
    <w:rsid w:val="003A0167"/>
    <w:rsid w:val="003A08D6"/>
    <w:rsid w:val="003B0211"/>
    <w:rsid w:val="003C2CC5"/>
    <w:rsid w:val="003E7E56"/>
    <w:rsid w:val="003F0399"/>
    <w:rsid w:val="003F387F"/>
    <w:rsid w:val="00412DAD"/>
    <w:rsid w:val="00414EEC"/>
    <w:rsid w:val="00434063"/>
    <w:rsid w:val="00444216"/>
    <w:rsid w:val="00446DBF"/>
    <w:rsid w:val="00447993"/>
    <w:rsid w:val="004565F9"/>
    <w:rsid w:val="00473D0D"/>
    <w:rsid w:val="004769DB"/>
    <w:rsid w:val="00481D26"/>
    <w:rsid w:val="00482BE7"/>
    <w:rsid w:val="00483D58"/>
    <w:rsid w:val="004970D9"/>
    <w:rsid w:val="004A24EA"/>
    <w:rsid w:val="004A74CB"/>
    <w:rsid w:val="004B0C3B"/>
    <w:rsid w:val="004C2B7C"/>
    <w:rsid w:val="004D02FF"/>
    <w:rsid w:val="004D73BB"/>
    <w:rsid w:val="004E414F"/>
    <w:rsid w:val="004F17CA"/>
    <w:rsid w:val="004F1F7B"/>
    <w:rsid w:val="004F7261"/>
    <w:rsid w:val="00502F76"/>
    <w:rsid w:val="00505AF4"/>
    <w:rsid w:val="00506637"/>
    <w:rsid w:val="00510CA9"/>
    <w:rsid w:val="005127C8"/>
    <w:rsid w:val="00522985"/>
    <w:rsid w:val="00527233"/>
    <w:rsid w:val="0052784B"/>
    <w:rsid w:val="005318B1"/>
    <w:rsid w:val="005438BF"/>
    <w:rsid w:val="00544C6D"/>
    <w:rsid w:val="00550E9F"/>
    <w:rsid w:val="005511F2"/>
    <w:rsid w:val="00553B64"/>
    <w:rsid w:val="00554BA4"/>
    <w:rsid w:val="00554C09"/>
    <w:rsid w:val="0055579F"/>
    <w:rsid w:val="00567D91"/>
    <w:rsid w:val="00576F1A"/>
    <w:rsid w:val="005774CF"/>
    <w:rsid w:val="00580057"/>
    <w:rsid w:val="00582464"/>
    <w:rsid w:val="0058350C"/>
    <w:rsid w:val="0058529F"/>
    <w:rsid w:val="005A1D5F"/>
    <w:rsid w:val="005A4B21"/>
    <w:rsid w:val="005B0746"/>
    <w:rsid w:val="005B10AF"/>
    <w:rsid w:val="005B35B3"/>
    <w:rsid w:val="005B7393"/>
    <w:rsid w:val="005D3433"/>
    <w:rsid w:val="005E4E91"/>
    <w:rsid w:val="005E68E0"/>
    <w:rsid w:val="005E7C95"/>
    <w:rsid w:val="005F3357"/>
    <w:rsid w:val="005F3611"/>
    <w:rsid w:val="005F4B66"/>
    <w:rsid w:val="00600DE6"/>
    <w:rsid w:val="00603DA0"/>
    <w:rsid w:val="006265A3"/>
    <w:rsid w:val="00633AEE"/>
    <w:rsid w:val="0064084E"/>
    <w:rsid w:val="0064580A"/>
    <w:rsid w:val="00645CD3"/>
    <w:rsid w:val="006474E8"/>
    <w:rsid w:val="006546CB"/>
    <w:rsid w:val="0065510C"/>
    <w:rsid w:val="006560FA"/>
    <w:rsid w:val="00657AFE"/>
    <w:rsid w:val="00661AB9"/>
    <w:rsid w:val="00662453"/>
    <w:rsid w:val="006640C5"/>
    <w:rsid w:val="00666383"/>
    <w:rsid w:val="006774AB"/>
    <w:rsid w:val="006831DC"/>
    <w:rsid w:val="0068752F"/>
    <w:rsid w:val="00691E0C"/>
    <w:rsid w:val="00696F53"/>
    <w:rsid w:val="006A2588"/>
    <w:rsid w:val="006B2248"/>
    <w:rsid w:val="006C0A54"/>
    <w:rsid w:val="006C2A50"/>
    <w:rsid w:val="006C2DCD"/>
    <w:rsid w:val="006E051A"/>
    <w:rsid w:val="006F587A"/>
    <w:rsid w:val="00704A10"/>
    <w:rsid w:val="00710A8A"/>
    <w:rsid w:val="00713518"/>
    <w:rsid w:val="00717E86"/>
    <w:rsid w:val="00725037"/>
    <w:rsid w:val="0073058E"/>
    <w:rsid w:val="0073204D"/>
    <w:rsid w:val="00735A3E"/>
    <w:rsid w:val="00754AAF"/>
    <w:rsid w:val="00755A03"/>
    <w:rsid w:val="00761B32"/>
    <w:rsid w:val="00774BD4"/>
    <w:rsid w:val="00775685"/>
    <w:rsid w:val="00782331"/>
    <w:rsid w:val="00786DFF"/>
    <w:rsid w:val="00792596"/>
    <w:rsid w:val="00794485"/>
    <w:rsid w:val="00795DFF"/>
    <w:rsid w:val="00797CFB"/>
    <w:rsid w:val="007A5482"/>
    <w:rsid w:val="007B2335"/>
    <w:rsid w:val="007B2F40"/>
    <w:rsid w:val="007C19F5"/>
    <w:rsid w:val="007D01DB"/>
    <w:rsid w:val="007D2F0E"/>
    <w:rsid w:val="007F5E2C"/>
    <w:rsid w:val="008015EB"/>
    <w:rsid w:val="008218D6"/>
    <w:rsid w:val="00821EF2"/>
    <w:rsid w:val="00831876"/>
    <w:rsid w:val="00836743"/>
    <w:rsid w:val="00836B57"/>
    <w:rsid w:val="00841996"/>
    <w:rsid w:val="00846336"/>
    <w:rsid w:val="0085022B"/>
    <w:rsid w:val="00851DF5"/>
    <w:rsid w:val="00886246"/>
    <w:rsid w:val="00887176"/>
    <w:rsid w:val="008902D1"/>
    <w:rsid w:val="00891DA0"/>
    <w:rsid w:val="008A0DC9"/>
    <w:rsid w:val="008A4506"/>
    <w:rsid w:val="008A6BA2"/>
    <w:rsid w:val="008B37E6"/>
    <w:rsid w:val="008B548F"/>
    <w:rsid w:val="008B56AC"/>
    <w:rsid w:val="008B7357"/>
    <w:rsid w:val="008C4E6E"/>
    <w:rsid w:val="008D2440"/>
    <w:rsid w:val="008D7536"/>
    <w:rsid w:val="008F2F72"/>
    <w:rsid w:val="0090770C"/>
    <w:rsid w:val="0092644C"/>
    <w:rsid w:val="0092BB4E"/>
    <w:rsid w:val="00937707"/>
    <w:rsid w:val="009529E5"/>
    <w:rsid w:val="009838BB"/>
    <w:rsid w:val="00987D0C"/>
    <w:rsid w:val="00991D6A"/>
    <w:rsid w:val="00996648"/>
    <w:rsid w:val="009A7AB5"/>
    <w:rsid w:val="009B3183"/>
    <w:rsid w:val="009C568F"/>
    <w:rsid w:val="009E0F67"/>
    <w:rsid w:val="009E3C99"/>
    <w:rsid w:val="009F12EC"/>
    <w:rsid w:val="009F391A"/>
    <w:rsid w:val="00A027AF"/>
    <w:rsid w:val="00A038CB"/>
    <w:rsid w:val="00A0463B"/>
    <w:rsid w:val="00A125D4"/>
    <w:rsid w:val="00A1304D"/>
    <w:rsid w:val="00A21060"/>
    <w:rsid w:val="00A21478"/>
    <w:rsid w:val="00A255FB"/>
    <w:rsid w:val="00A25A7A"/>
    <w:rsid w:val="00A27709"/>
    <w:rsid w:val="00A32BAA"/>
    <w:rsid w:val="00A4729B"/>
    <w:rsid w:val="00A516C4"/>
    <w:rsid w:val="00A666BE"/>
    <w:rsid w:val="00A72834"/>
    <w:rsid w:val="00A72F37"/>
    <w:rsid w:val="00A75544"/>
    <w:rsid w:val="00A82AF5"/>
    <w:rsid w:val="00A94A6F"/>
    <w:rsid w:val="00AA1BD1"/>
    <w:rsid w:val="00AA76C8"/>
    <w:rsid w:val="00AC0689"/>
    <w:rsid w:val="00AC4F4F"/>
    <w:rsid w:val="00AD6526"/>
    <w:rsid w:val="00AD6995"/>
    <w:rsid w:val="00AE419B"/>
    <w:rsid w:val="00AE4D66"/>
    <w:rsid w:val="00AE4EEF"/>
    <w:rsid w:val="00AF0CE1"/>
    <w:rsid w:val="00AF1408"/>
    <w:rsid w:val="00AF3FFF"/>
    <w:rsid w:val="00B00D1C"/>
    <w:rsid w:val="00B01121"/>
    <w:rsid w:val="00B014F6"/>
    <w:rsid w:val="00B144EE"/>
    <w:rsid w:val="00B16775"/>
    <w:rsid w:val="00B31618"/>
    <w:rsid w:val="00B334F6"/>
    <w:rsid w:val="00B44E28"/>
    <w:rsid w:val="00B54BDA"/>
    <w:rsid w:val="00B54C1A"/>
    <w:rsid w:val="00B67892"/>
    <w:rsid w:val="00B71A56"/>
    <w:rsid w:val="00B745A1"/>
    <w:rsid w:val="00B8024B"/>
    <w:rsid w:val="00B87125"/>
    <w:rsid w:val="00B936DB"/>
    <w:rsid w:val="00B97487"/>
    <w:rsid w:val="00B976A8"/>
    <w:rsid w:val="00BA2687"/>
    <w:rsid w:val="00BA3210"/>
    <w:rsid w:val="00BB0636"/>
    <w:rsid w:val="00BB7604"/>
    <w:rsid w:val="00BC334D"/>
    <w:rsid w:val="00BC3CB0"/>
    <w:rsid w:val="00BD4EF8"/>
    <w:rsid w:val="00BE1E1D"/>
    <w:rsid w:val="00BE502C"/>
    <w:rsid w:val="00BE6B70"/>
    <w:rsid w:val="00BF67B4"/>
    <w:rsid w:val="00C038C9"/>
    <w:rsid w:val="00C1D2C1"/>
    <w:rsid w:val="00C2550A"/>
    <w:rsid w:val="00C273B7"/>
    <w:rsid w:val="00C31B1F"/>
    <w:rsid w:val="00C337A7"/>
    <w:rsid w:val="00C34638"/>
    <w:rsid w:val="00C37D62"/>
    <w:rsid w:val="00C456CE"/>
    <w:rsid w:val="00C56442"/>
    <w:rsid w:val="00C578C0"/>
    <w:rsid w:val="00C61C71"/>
    <w:rsid w:val="00C61C9B"/>
    <w:rsid w:val="00C65809"/>
    <w:rsid w:val="00C66CEF"/>
    <w:rsid w:val="00C739E9"/>
    <w:rsid w:val="00C81562"/>
    <w:rsid w:val="00C82AD8"/>
    <w:rsid w:val="00C83D35"/>
    <w:rsid w:val="00CA3B01"/>
    <w:rsid w:val="00CA3B78"/>
    <w:rsid w:val="00CB12A0"/>
    <w:rsid w:val="00CB36A6"/>
    <w:rsid w:val="00CD2D10"/>
    <w:rsid w:val="00CD2E7A"/>
    <w:rsid w:val="00CD504E"/>
    <w:rsid w:val="00CE2955"/>
    <w:rsid w:val="00CE409D"/>
    <w:rsid w:val="00CE549E"/>
    <w:rsid w:val="00CE7C1D"/>
    <w:rsid w:val="00CF0AAA"/>
    <w:rsid w:val="00CF77CD"/>
    <w:rsid w:val="00D03186"/>
    <w:rsid w:val="00D06495"/>
    <w:rsid w:val="00D07349"/>
    <w:rsid w:val="00D214BA"/>
    <w:rsid w:val="00D30538"/>
    <w:rsid w:val="00D430AE"/>
    <w:rsid w:val="00D739D6"/>
    <w:rsid w:val="00D739E4"/>
    <w:rsid w:val="00D7619C"/>
    <w:rsid w:val="00D774F6"/>
    <w:rsid w:val="00DA0004"/>
    <w:rsid w:val="00DA183B"/>
    <w:rsid w:val="00DC65EF"/>
    <w:rsid w:val="00DE124B"/>
    <w:rsid w:val="00DE4D0B"/>
    <w:rsid w:val="00DE5046"/>
    <w:rsid w:val="00DF1043"/>
    <w:rsid w:val="00E13740"/>
    <w:rsid w:val="00E168EA"/>
    <w:rsid w:val="00E26773"/>
    <w:rsid w:val="00E27089"/>
    <w:rsid w:val="00E33AA2"/>
    <w:rsid w:val="00E36141"/>
    <w:rsid w:val="00E37BF7"/>
    <w:rsid w:val="00E45966"/>
    <w:rsid w:val="00E46043"/>
    <w:rsid w:val="00E624C0"/>
    <w:rsid w:val="00E62C64"/>
    <w:rsid w:val="00E63ABF"/>
    <w:rsid w:val="00E707D2"/>
    <w:rsid w:val="00E7499F"/>
    <w:rsid w:val="00E76045"/>
    <w:rsid w:val="00E9368E"/>
    <w:rsid w:val="00EA01D2"/>
    <w:rsid w:val="00EA2E49"/>
    <w:rsid w:val="00EB5621"/>
    <w:rsid w:val="00EC2336"/>
    <w:rsid w:val="00ED1F5E"/>
    <w:rsid w:val="00ED483E"/>
    <w:rsid w:val="00ED5366"/>
    <w:rsid w:val="00ED6EA5"/>
    <w:rsid w:val="00EE5C33"/>
    <w:rsid w:val="00EE5ECB"/>
    <w:rsid w:val="00EF226F"/>
    <w:rsid w:val="00EF7881"/>
    <w:rsid w:val="00F04EBD"/>
    <w:rsid w:val="00F110E3"/>
    <w:rsid w:val="00F16EA4"/>
    <w:rsid w:val="00F2675C"/>
    <w:rsid w:val="00F26C38"/>
    <w:rsid w:val="00F4151C"/>
    <w:rsid w:val="00F60E15"/>
    <w:rsid w:val="00F66C35"/>
    <w:rsid w:val="00F67CBC"/>
    <w:rsid w:val="00F742DE"/>
    <w:rsid w:val="00F77CE1"/>
    <w:rsid w:val="00F826F3"/>
    <w:rsid w:val="00F852A2"/>
    <w:rsid w:val="00F86E55"/>
    <w:rsid w:val="00F870FF"/>
    <w:rsid w:val="00F905AA"/>
    <w:rsid w:val="00FA5253"/>
    <w:rsid w:val="00FC0D52"/>
    <w:rsid w:val="00FC7727"/>
    <w:rsid w:val="00FD1CAD"/>
    <w:rsid w:val="00FD3C99"/>
    <w:rsid w:val="00FD4186"/>
    <w:rsid w:val="00FD444B"/>
    <w:rsid w:val="00FD62E1"/>
    <w:rsid w:val="00FE1687"/>
    <w:rsid w:val="00FE1B9D"/>
    <w:rsid w:val="00FF43F6"/>
    <w:rsid w:val="00FF6876"/>
    <w:rsid w:val="03BEE9F3"/>
    <w:rsid w:val="041CB7AE"/>
    <w:rsid w:val="044A73BB"/>
    <w:rsid w:val="05BC4D35"/>
    <w:rsid w:val="07675500"/>
    <w:rsid w:val="08AA865C"/>
    <w:rsid w:val="0B6A3E60"/>
    <w:rsid w:val="0D037F0B"/>
    <w:rsid w:val="0D060EC1"/>
    <w:rsid w:val="0E415106"/>
    <w:rsid w:val="0EC8CBB1"/>
    <w:rsid w:val="115B4DE9"/>
    <w:rsid w:val="12F026AC"/>
    <w:rsid w:val="13424C58"/>
    <w:rsid w:val="13FBAC0F"/>
    <w:rsid w:val="14B4304A"/>
    <w:rsid w:val="15DD42EC"/>
    <w:rsid w:val="15DE28C0"/>
    <w:rsid w:val="171E63DA"/>
    <w:rsid w:val="174E943A"/>
    <w:rsid w:val="180A2777"/>
    <w:rsid w:val="18C897AC"/>
    <w:rsid w:val="18EB3C46"/>
    <w:rsid w:val="1BB4E799"/>
    <w:rsid w:val="1C09424B"/>
    <w:rsid w:val="1C5AFCC0"/>
    <w:rsid w:val="1D2EF9E7"/>
    <w:rsid w:val="1E11687B"/>
    <w:rsid w:val="1F929D82"/>
    <w:rsid w:val="200A8640"/>
    <w:rsid w:val="20D87D73"/>
    <w:rsid w:val="23214A6A"/>
    <w:rsid w:val="23C5CB7A"/>
    <w:rsid w:val="241C6083"/>
    <w:rsid w:val="24F0A97C"/>
    <w:rsid w:val="2707ADEE"/>
    <w:rsid w:val="275D7667"/>
    <w:rsid w:val="275FF2C2"/>
    <w:rsid w:val="292FAFF8"/>
    <w:rsid w:val="2990D8F2"/>
    <w:rsid w:val="29E6EB06"/>
    <w:rsid w:val="2A784231"/>
    <w:rsid w:val="2A78595D"/>
    <w:rsid w:val="2C96488F"/>
    <w:rsid w:val="2D025FA4"/>
    <w:rsid w:val="2D89B0BA"/>
    <w:rsid w:val="2E6606DD"/>
    <w:rsid w:val="2E8FEE5D"/>
    <w:rsid w:val="2FB0AED2"/>
    <w:rsid w:val="30BAB065"/>
    <w:rsid w:val="30BAB065"/>
    <w:rsid w:val="30C3AB1A"/>
    <w:rsid w:val="319C181D"/>
    <w:rsid w:val="3261CC83"/>
    <w:rsid w:val="339C3957"/>
    <w:rsid w:val="34254D6D"/>
    <w:rsid w:val="35D6E7EC"/>
    <w:rsid w:val="3664D42B"/>
    <w:rsid w:val="366D9361"/>
    <w:rsid w:val="36DD61B9"/>
    <w:rsid w:val="37BBC0B7"/>
    <w:rsid w:val="381EDF31"/>
    <w:rsid w:val="3833A975"/>
    <w:rsid w:val="3871A6A0"/>
    <w:rsid w:val="388DDF9A"/>
    <w:rsid w:val="390AA7A5"/>
    <w:rsid w:val="391A1402"/>
    <w:rsid w:val="39EC8183"/>
    <w:rsid w:val="3AAA3A81"/>
    <w:rsid w:val="3B554908"/>
    <w:rsid w:val="3BC5805C"/>
    <w:rsid w:val="3C8F31DA"/>
    <w:rsid w:val="3FD6AB24"/>
    <w:rsid w:val="40A9266D"/>
    <w:rsid w:val="41EDD61C"/>
    <w:rsid w:val="42BDF3B2"/>
    <w:rsid w:val="479C7CF8"/>
    <w:rsid w:val="484DAC8F"/>
    <w:rsid w:val="48C13373"/>
    <w:rsid w:val="4996A7CC"/>
    <w:rsid w:val="49E97CF0"/>
    <w:rsid w:val="49F28DE9"/>
    <w:rsid w:val="4A07F761"/>
    <w:rsid w:val="4AD440C9"/>
    <w:rsid w:val="4C5C0897"/>
    <w:rsid w:val="4DA29213"/>
    <w:rsid w:val="4E19468A"/>
    <w:rsid w:val="5012115A"/>
    <w:rsid w:val="505AA0A0"/>
    <w:rsid w:val="505ACCDD"/>
    <w:rsid w:val="5104DDF6"/>
    <w:rsid w:val="5116F63A"/>
    <w:rsid w:val="5235E1DE"/>
    <w:rsid w:val="538FB1AC"/>
    <w:rsid w:val="54A2C31F"/>
    <w:rsid w:val="54D0B163"/>
    <w:rsid w:val="5566C0D0"/>
    <w:rsid w:val="56A72A97"/>
    <w:rsid w:val="586BBDDF"/>
    <w:rsid w:val="58CCB200"/>
    <w:rsid w:val="59E88395"/>
    <w:rsid w:val="5BA35EA1"/>
    <w:rsid w:val="5C66D995"/>
    <w:rsid w:val="5C7F7D98"/>
    <w:rsid w:val="5EF96A1B"/>
    <w:rsid w:val="5F024BE2"/>
    <w:rsid w:val="5FAA05AB"/>
    <w:rsid w:val="60D3346E"/>
    <w:rsid w:val="614D43F5"/>
    <w:rsid w:val="620E8A2D"/>
    <w:rsid w:val="63978793"/>
    <w:rsid w:val="63AE7086"/>
    <w:rsid w:val="655B000A"/>
    <w:rsid w:val="656E4702"/>
    <w:rsid w:val="66109C0F"/>
    <w:rsid w:val="66A30FB9"/>
    <w:rsid w:val="66FBAD27"/>
    <w:rsid w:val="676403B2"/>
    <w:rsid w:val="6773ECAB"/>
    <w:rsid w:val="67F57865"/>
    <w:rsid w:val="68EEDB3F"/>
    <w:rsid w:val="69070D35"/>
    <w:rsid w:val="693CCAB4"/>
    <w:rsid w:val="6ADE6C21"/>
    <w:rsid w:val="6AE35C31"/>
    <w:rsid w:val="6B7ED27A"/>
    <w:rsid w:val="6BC71A60"/>
    <w:rsid w:val="6D2053EC"/>
    <w:rsid w:val="6D2323B8"/>
    <w:rsid w:val="6E08DA85"/>
    <w:rsid w:val="6E5D7A72"/>
    <w:rsid w:val="6F36CD58"/>
    <w:rsid w:val="7189A917"/>
    <w:rsid w:val="7254AF2C"/>
    <w:rsid w:val="7294BEF0"/>
    <w:rsid w:val="73155F1A"/>
    <w:rsid w:val="74032EC7"/>
    <w:rsid w:val="74349AA5"/>
    <w:rsid w:val="74806139"/>
    <w:rsid w:val="793703ED"/>
    <w:rsid w:val="7AF5480D"/>
    <w:rsid w:val="7D9568AE"/>
    <w:rsid w:val="7D98991E"/>
    <w:rsid w:val="7DE3B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D2CE"/>
  <w15:chartTrackingRefBased/>
  <w15:docId w15:val="{C49C47FF-704A-484E-A482-6A87DD53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63ABF"/>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63ABF"/>
  </w:style>
  <w:style w:type="paragraph" w:styleId="Piedepgina">
    <w:name w:val="footer"/>
    <w:basedOn w:val="Normal"/>
    <w:link w:val="PiedepginaCar"/>
    <w:uiPriority w:val="99"/>
    <w:unhideWhenUsed/>
    <w:rsid w:val="00E63ABF"/>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63ABF"/>
  </w:style>
  <w:style w:type="paragraph" w:styleId="Prrafodelista">
    <w:name w:val="List Paragraph"/>
    <w:basedOn w:val="Normal"/>
    <w:uiPriority w:val="34"/>
    <w:qFormat/>
    <w:rsid w:val="005F3611"/>
    <w:pPr>
      <w:ind w:left="720"/>
      <w:contextualSpacing/>
    </w:pPr>
  </w:style>
  <w:style w:type="character" w:styleId="normaltextrun" w:customStyle="1">
    <w:name w:val="normaltextrun"/>
    <w:basedOn w:val="Fuentedeprrafopredeter"/>
    <w:rsid w:val="00067367"/>
  </w:style>
  <w:style w:type="character" w:styleId="eop" w:customStyle="1">
    <w:name w:val="eop"/>
    <w:basedOn w:val="Fuentedeprrafopredeter"/>
    <w:rsid w:val="00067367"/>
  </w:style>
  <w:style w:type="character" w:styleId="superscript" w:customStyle="1">
    <w:name w:val="superscript"/>
    <w:basedOn w:val="Fuentedeprrafopredeter"/>
    <w:rsid w:val="00E7499F"/>
  </w:style>
  <w:style w:type="paragraph" w:styleId="paragraph" w:customStyle="1">
    <w:name w:val="paragraph"/>
    <w:basedOn w:val="Normal"/>
    <w:rsid w:val="000A175E"/>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paragraph" w:styleId="Revisin">
    <w:name w:val="Revision"/>
    <w:hidden/>
    <w:uiPriority w:val="99"/>
    <w:semiHidden/>
    <w:rsid w:val="002A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190">
      <w:bodyDiv w:val="1"/>
      <w:marLeft w:val="0"/>
      <w:marRight w:val="0"/>
      <w:marTop w:val="0"/>
      <w:marBottom w:val="0"/>
      <w:divBdr>
        <w:top w:val="none" w:sz="0" w:space="0" w:color="auto"/>
        <w:left w:val="none" w:sz="0" w:space="0" w:color="auto"/>
        <w:bottom w:val="none" w:sz="0" w:space="0" w:color="auto"/>
        <w:right w:val="none" w:sz="0" w:space="0" w:color="auto"/>
      </w:divBdr>
      <w:divsChild>
        <w:div w:id="1514876756">
          <w:marLeft w:val="0"/>
          <w:marRight w:val="0"/>
          <w:marTop w:val="0"/>
          <w:marBottom w:val="0"/>
          <w:divBdr>
            <w:top w:val="none" w:sz="0" w:space="0" w:color="auto"/>
            <w:left w:val="none" w:sz="0" w:space="0" w:color="auto"/>
            <w:bottom w:val="none" w:sz="0" w:space="0" w:color="auto"/>
            <w:right w:val="none" w:sz="0" w:space="0" w:color="auto"/>
          </w:divBdr>
        </w:div>
        <w:div w:id="1191802521">
          <w:marLeft w:val="0"/>
          <w:marRight w:val="0"/>
          <w:marTop w:val="0"/>
          <w:marBottom w:val="0"/>
          <w:divBdr>
            <w:top w:val="none" w:sz="0" w:space="0" w:color="auto"/>
            <w:left w:val="none" w:sz="0" w:space="0" w:color="auto"/>
            <w:bottom w:val="none" w:sz="0" w:space="0" w:color="auto"/>
            <w:right w:val="none" w:sz="0" w:space="0" w:color="auto"/>
          </w:divBdr>
        </w:div>
      </w:divsChild>
    </w:div>
    <w:div w:id="132913358">
      <w:bodyDiv w:val="1"/>
      <w:marLeft w:val="0"/>
      <w:marRight w:val="0"/>
      <w:marTop w:val="0"/>
      <w:marBottom w:val="0"/>
      <w:divBdr>
        <w:top w:val="none" w:sz="0" w:space="0" w:color="auto"/>
        <w:left w:val="none" w:sz="0" w:space="0" w:color="auto"/>
        <w:bottom w:val="none" w:sz="0" w:space="0" w:color="auto"/>
        <w:right w:val="none" w:sz="0" w:space="0" w:color="auto"/>
      </w:divBdr>
      <w:divsChild>
        <w:div w:id="2137751273">
          <w:marLeft w:val="0"/>
          <w:marRight w:val="0"/>
          <w:marTop w:val="0"/>
          <w:marBottom w:val="0"/>
          <w:divBdr>
            <w:top w:val="none" w:sz="0" w:space="0" w:color="auto"/>
            <w:left w:val="none" w:sz="0" w:space="0" w:color="auto"/>
            <w:bottom w:val="none" w:sz="0" w:space="0" w:color="auto"/>
            <w:right w:val="none" w:sz="0" w:space="0" w:color="auto"/>
          </w:divBdr>
        </w:div>
        <w:div w:id="1489134159">
          <w:marLeft w:val="0"/>
          <w:marRight w:val="0"/>
          <w:marTop w:val="0"/>
          <w:marBottom w:val="0"/>
          <w:divBdr>
            <w:top w:val="none" w:sz="0" w:space="0" w:color="auto"/>
            <w:left w:val="none" w:sz="0" w:space="0" w:color="auto"/>
            <w:bottom w:val="none" w:sz="0" w:space="0" w:color="auto"/>
            <w:right w:val="none" w:sz="0" w:space="0" w:color="auto"/>
          </w:divBdr>
        </w:div>
      </w:divsChild>
    </w:div>
    <w:div w:id="169293785">
      <w:bodyDiv w:val="1"/>
      <w:marLeft w:val="0"/>
      <w:marRight w:val="0"/>
      <w:marTop w:val="0"/>
      <w:marBottom w:val="0"/>
      <w:divBdr>
        <w:top w:val="none" w:sz="0" w:space="0" w:color="auto"/>
        <w:left w:val="none" w:sz="0" w:space="0" w:color="auto"/>
        <w:bottom w:val="none" w:sz="0" w:space="0" w:color="auto"/>
        <w:right w:val="none" w:sz="0" w:space="0" w:color="auto"/>
      </w:divBdr>
      <w:divsChild>
        <w:div w:id="237133402">
          <w:marLeft w:val="0"/>
          <w:marRight w:val="0"/>
          <w:marTop w:val="0"/>
          <w:marBottom w:val="0"/>
          <w:divBdr>
            <w:top w:val="none" w:sz="0" w:space="0" w:color="auto"/>
            <w:left w:val="none" w:sz="0" w:space="0" w:color="auto"/>
            <w:bottom w:val="none" w:sz="0" w:space="0" w:color="auto"/>
            <w:right w:val="none" w:sz="0" w:space="0" w:color="auto"/>
          </w:divBdr>
        </w:div>
        <w:div w:id="1159493354">
          <w:marLeft w:val="0"/>
          <w:marRight w:val="0"/>
          <w:marTop w:val="0"/>
          <w:marBottom w:val="0"/>
          <w:divBdr>
            <w:top w:val="none" w:sz="0" w:space="0" w:color="auto"/>
            <w:left w:val="none" w:sz="0" w:space="0" w:color="auto"/>
            <w:bottom w:val="none" w:sz="0" w:space="0" w:color="auto"/>
            <w:right w:val="none" w:sz="0" w:space="0" w:color="auto"/>
          </w:divBdr>
        </w:div>
      </w:divsChild>
    </w:div>
    <w:div w:id="189801613">
      <w:bodyDiv w:val="1"/>
      <w:marLeft w:val="0"/>
      <w:marRight w:val="0"/>
      <w:marTop w:val="0"/>
      <w:marBottom w:val="0"/>
      <w:divBdr>
        <w:top w:val="none" w:sz="0" w:space="0" w:color="auto"/>
        <w:left w:val="none" w:sz="0" w:space="0" w:color="auto"/>
        <w:bottom w:val="none" w:sz="0" w:space="0" w:color="auto"/>
        <w:right w:val="none" w:sz="0" w:space="0" w:color="auto"/>
      </w:divBdr>
      <w:divsChild>
        <w:div w:id="1189681401">
          <w:marLeft w:val="0"/>
          <w:marRight w:val="0"/>
          <w:marTop w:val="0"/>
          <w:marBottom w:val="0"/>
          <w:divBdr>
            <w:top w:val="none" w:sz="0" w:space="0" w:color="auto"/>
            <w:left w:val="none" w:sz="0" w:space="0" w:color="auto"/>
            <w:bottom w:val="none" w:sz="0" w:space="0" w:color="auto"/>
            <w:right w:val="none" w:sz="0" w:space="0" w:color="auto"/>
          </w:divBdr>
        </w:div>
        <w:div w:id="538706931">
          <w:marLeft w:val="0"/>
          <w:marRight w:val="0"/>
          <w:marTop w:val="0"/>
          <w:marBottom w:val="0"/>
          <w:divBdr>
            <w:top w:val="none" w:sz="0" w:space="0" w:color="auto"/>
            <w:left w:val="none" w:sz="0" w:space="0" w:color="auto"/>
            <w:bottom w:val="none" w:sz="0" w:space="0" w:color="auto"/>
            <w:right w:val="none" w:sz="0" w:space="0" w:color="auto"/>
          </w:divBdr>
        </w:div>
        <w:div w:id="366685391">
          <w:marLeft w:val="0"/>
          <w:marRight w:val="0"/>
          <w:marTop w:val="0"/>
          <w:marBottom w:val="0"/>
          <w:divBdr>
            <w:top w:val="none" w:sz="0" w:space="0" w:color="auto"/>
            <w:left w:val="none" w:sz="0" w:space="0" w:color="auto"/>
            <w:bottom w:val="none" w:sz="0" w:space="0" w:color="auto"/>
            <w:right w:val="none" w:sz="0" w:space="0" w:color="auto"/>
          </w:divBdr>
        </w:div>
      </w:divsChild>
    </w:div>
    <w:div w:id="319620542">
      <w:bodyDiv w:val="1"/>
      <w:marLeft w:val="0"/>
      <w:marRight w:val="0"/>
      <w:marTop w:val="0"/>
      <w:marBottom w:val="0"/>
      <w:divBdr>
        <w:top w:val="none" w:sz="0" w:space="0" w:color="auto"/>
        <w:left w:val="none" w:sz="0" w:space="0" w:color="auto"/>
        <w:bottom w:val="none" w:sz="0" w:space="0" w:color="auto"/>
        <w:right w:val="none" w:sz="0" w:space="0" w:color="auto"/>
      </w:divBdr>
      <w:divsChild>
        <w:div w:id="227494333">
          <w:marLeft w:val="0"/>
          <w:marRight w:val="0"/>
          <w:marTop w:val="0"/>
          <w:marBottom w:val="0"/>
          <w:divBdr>
            <w:top w:val="none" w:sz="0" w:space="0" w:color="auto"/>
            <w:left w:val="none" w:sz="0" w:space="0" w:color="auto"/>
            <w:bottom w:val="none" w:sz="0" w:space="0" w:color="auto"/>
            <w:right w:val="none" w:sz="0" w:space="0" w:color="auto"/>
          </w:divBdr>
        </w:div>
        <w:div w:id="19936166">
          <w:marLeft w:val="0"/>
          <w:marRight w:val="0"/>
          <w:marTop w:val="0"/>
          <w:marBottom w:val="0"/>
          <w:divBdr>
            <w:top w:val="none" w:sz="0" w:space="0" w:color="auto"/>
            <w:left w:val="none" w:sz="0" w:space="0" w:color="auto"/>
            <w:bottom w:val="none" w:sz="0" w:space="0" w:color="auto"/>
            <w:right w:val="none" w:sz="0" w:space="0" w:color="auto"/>
          </w:divBdr>
        </w:div>
        <w:div w:id="2021001230">
          <w:marLeft w:val="0"/>
          <w:marRight w:val="0"/>
          <w:marTop w:val="0"/>
          <w:marBottom w:val="0"/>
          <w:divBdr>
            <w:top w:val="none" w:sz="0" w:space="0" w:color="auto"/>
            <w:left w:val="none" w:sz="0" w:space="0" w:color="auto"/>
            <w:bottom w:val="none" w:sz="0" w:space="0" w:color="auto"/>
            <w:right w:val="none" w:sz="0" w:space="0" w:color="auto"/>
          </w:divBdr>
        </w:div>
      </w:divsChild>
    </w:div>
    <w:div w:id="351953999">
      <w:bodyDiv w:val="1"/>
      <w:marLeft w:val="0"/>
      <w:marRight w:val="0"/>
      <w:marTop w:val="0"/>
      <w:marBottom w:val="0"/>
      <w:divBdr>
        <w:top w:val="none" w:sz="0" w:space="0" w:color="auto"/>
        <w:left w:val="none" w:sz="0" w:space="0" w:color="auto"/>
        <w:bottom w:val="none" w:sz="0" w:space="0" w:color="auto"/>
        <w:right w:val="none" w:sz="0" w:space="0" w:color="auto"/>
      </w:divBdr>
    </w:div>
    <w:div w:id="382600944">
      <w:bodyDiv w:val="1"/>
      <w:marLeft w:val="0"/>
      <w:marRight w:val="0"/>
      <w:marTop w:val="0"/>
      <w:marBottom w:val="0"/>
      <w:divBdr>
        <w:top w:val="none" w:sz="0" w:space="0" w:color="auto"/>
        <w:left w:val="none" w:sz="0" w:space="0" w:color="auto"/>
        <w:bottom w:val="none" w:sz="0" w:space="0" w:color="auto"/>
        <w:right w:val="none" w:sz="0" w:space="0" w:color="auto"/>
      </w:divBdr>
      <w:divsChild>
        <w:div w:id="1949966665">
          <w:marLeft w:val="0"/>
          <w:marRight w:val="0"/>
          <w:marTop w:val="0"/>
          <w:marBottom w:val="0"/>
          <w:divBdr>
            <w:top w:val="none" w:sz="0" w:space="0" w:color="auto"/>
            <w:left w:val="none" w:sz="0" w:space="0" w:color="auto"/>
            <w:bottom w:val="none" w:sz="0" w:space="0" w:color="auto"/>
            <w:right w:val="none" w:sz="0" w:space="0" w:color="auto"/>
          </w:divBdr>
        </w:div>
        <w:div w:id="1984044460">
          <w:marLeft w:val="0"/>
          <w:marRight w:val="0"/>
          <w:marTop w:val="0"/>
          <w:marBottom w:val="0"/>
          <w:divBdr>
            <w:top w:val="none" w:sz="0" w:space="0" w:color="auto"/>
            <w:left w:val="none" w:sz="0" w:space="0" w:color="auto"/>
            <w:bottom w:val="none" w:sz="0" w:space="0" w:color="auto"/>
            <w:right w:val="none" w:sz="0" w:space="0" w:color="auto"/>
          </w:divBdr>
        </w:div>
        <w:div w:id="1575310422">
          <w:marLeft w:val="0"/>
          <w:marRight w:val="0"/>
          <w:marTop w:val="0"/>
          <w:marBottom w:val="0"/>
          <w:divBdr>
            <w:top w:val="none" w:sz="0" w:space="0" w:color="auto"/>
            <w:left w:val="none" w:sz="0" w:space="0" w:color="auto"/>
            <w:bottom w:val="none" w:sz="0" w:space="0" w:color="auto"/>
            <w:right w:val="none" w:sz="0" w:space="0" w:color="auto"/>
          </w:divBdr>
        </w:div>
      </w:divsChild>
    </w:div>
    <w:div w:id="529226871">
      <w:bodyDiv w:val="1"/>
      <w:marLeft w:val="0"/>
      <w:marRight w:val="0"/>
      <w:marTop w:val="0"/>
      <w:marBottom w:val="0"/>
      <w:divBdr>
        <w:top w:val="none" w:sz="0" w:space="0" w:color="auto"/>
        <w:left w:val="none" w:sz="0" w:space="0" w:color="auto"/>
        <w:bottom w:val="none" w:sz="0" w:space="0" w:color="auto"/>
        <w:right w:val="none" w:sz="0" w:space="0" w:color="auto"/>
      </w:divBdr>
      <w:divsChild>
        <w:div w:id="2007006631">
          <w:marLeft w:val="0"/>
          <w:marRight w:val="0"/>
          <w:marTop w:val="0"/>
          <w:marBottom w:val="0"/>
          <w:divBdr>
            <w:top w:val="none" w:sz="0" w:space="0" w:color="auto"/>
            <w:left w:val="none" w:sz="0" w:space="0" w:color="auto"/>
            <w:bottom w:val="none" w:sz="0" w:space="0" w:color="auto"/>
            <w:right w:val="none" w:sz="0" w:space="0" w:color="auto"/>
          </w:divBdr>
        </w:div>
        <w:div w:id="759910103">
          <w:marLeft w:val="0"/>
          <w:marRight w:val="0"/>
          <w:marTop w:val="0"/>
          <w:marBottom w:val="0"/>
          <w:divBdr>
            <w:top w:val="none" w:sz="0" w:space="0" w:color="auto"/>
            <w:left w:val="none" w:sz="0" w:space="0" w:color="auto"/>
            <w:bottom w:val="none" w:sz="0" w:space="0" w:color="auto"/>
            <w:right w:val="none" w:sz="0" w:space="0" w:color="auto"/>
          </w:divBdr>
        </w:div>
      </w:divsChild>
    </w:div>
    <w:div w:id="539779071">
      <w:bodyDiv w:val="1"/>
      <w:marLeft w:val="0"/>
      <w:marRight w:val="0"/>
      <w:marTop w:val="0"/>
      <w:marBottom w:val="0"/>
      <w:divBdr>
        <w:top w:val="none" w:sz="0" w:space="0" w:color="auto"/>
        <w:left w:val="none" w:sz="0" w:space="0" w:color="auto"/>
        <w:bottom w:val="none" w:sz="0" w:space="0" w:color="auto"/>
        <w:right w:val="none" w:sz="0" w:space="0" w:color="auto"/>
      </w:divBdr>
      <w:divsChild>
        <w:div w:id="1598755968">
          <w:marLeft w:val="0"/>
          <w:marRight w:val="0"/>
          <w:marTop w:val="0"/>
          <w:marBottom w:val="0"/>
          <w:divBdr>
            <w:top w:val="none" w:sz="0" w:space="0" w:color="auto"/>
            <w:left w:val="none" w:sz="0" w:space="0" w:color="auto"/>
            <w:bottom w:val="none" w:sz="0" w:space="0" w:color="auto"/>
            <w:right w:val="none" w:sz="0" w:space="0" w:color="auto"/>
          </w:divBdr>
        </w:div>
        <w:div w:id="27492121">
          <w:marLeft w:val="0"/>
          <w:marRight w:val="0"/>
          <w:marTop w:val="0"/>
          <w:marBottom w:val="0"/>
          <w:divBdr>
            <w:top w:val="none" w:sz="0" w:space="0" w:color="auto"/>
            <w:left w:val="none" w:sz="0" w:space="0" w:color="auto"/>
            <w:bottom w:val="none" w:sz="0" w:space="0" w:color="auto"/>
            <w:right w:val="none" w:sz="0" w:space="0" w:color="auto"/>
          </w:divBdr>
        </w:div>
        <w:div w:id="184445290">
          <w:marLeft w:val="0"/>
          <w:marRight w:val="0"/>
          <w:marTop w:val="0"/>
          <w:marBottom w:val="0"/>
          <w:divBdr>
            <w:top w:val="none" w:sz="0" w:space="0" w:color="auto"/>
            <w:left w:val="none" w:sz="0" w:space="0" w:color="auto"/>
            <w:bottom w:val="none" w:sz="0" w:space="0" w:color="auto"/>
            <w:right w:val="none" w:sz="0" w:space="0" w:color="auto"/>
          </w:divBdr>
        </w:div>
      </w:divsChild>
    </w:div>
    <w:div w:id="582761106">
      <w:bodyDiv w:val="1"/>
      <w:marLeft w:val="0"/>
      <w:marRight w:val="0"/>
      <w:marTop w:val="0"/>
      <w:marBottom w:val="0"/>
      <w:divBdr>
        <w:top w:val="none" w:sz="0" w:space="0" w:color="auto"/>
        <w:left w:val="none" w:sz="0" w:space="0" w:color="auto"/>
        <w:bottom w:val="none" w:sz="0" w:space="0" w:color="auto"/>
        <w:right w:val="none" w:sz="0" w:space="0" w:color="auto"/>
      </w:divBdr>
      <w:divsChild>
        <w:div w:id="2085712661">
          <w:marLeft w:val="0"/>
          <w:marRight w:val="0"/>
          <w:marTop w:val="0"/>
          <w:marBottom w:val="0"/>
          <w:divBdr>
            <w:top w:val="none" w:sz="0" w:space="0" w:color="auto"/>
            <w:left w:val="none" w:sz="0" w:space="0" w:color="auto"/>
            <w:bottom w:val="none" w:sz="0" w:space="0" w:color="auto"/>
            <w:right w:val="none" w:sz="0" w:space="0" w:color="auto"/>
          </w:divBdr>
        </w:div>
        <w:div w:id="172886801">
          <w:marLeft w:val="0"/>
          <w:marRight w:val="0"/>
          <w:marTop w:val="0"/>
          <w:marBottom w:val="0"/>
          <w:divBdr>
            <w:top w:val="none" w:sz="0" w:space="0" w:color="auto"/>
            <w:left w:val="none" w:sz="0" w:space="0" w:color="auto"/>
            <w:bottom w:val="none" w:sz="0" w:space="0" w:color="auto"/>
            <w:right w:val="none" w:sz="0" w:space="0" w:color="auto"/>
          </w:divBdr>
        </w:div>
      </w:divsChild>
    </w:div>
    <w:div w:id="731152268">
      <w:bodyDiv w:val="1"/>
      <w:marLeft w:val="0"/>
      <w:marRight w:val="0"/>
      <w:marTop w:val="0"/>
      <w:marBottom w:val="0"/>
      <w:divBdr>
        <w:top w:val="none" w:sz="0" w:space="0" w:color="auto"/>
        <w:left w:val="none" w:sz="0" w:space="0" w:color="auto"/>
        <w:bottom w:val="none" w:sz="0" w:space="0" w:color="auto"/>
        <w:right w:val="none" w:sz="0" w:space="0" w:color="auto"/>
      </w:divBdr>
      <w:divsChild>
        <w:div w:id="717123538">
          <w:marLeft w:val="0"/>
          <w:marRight w:val="0"/>
          <w:marTop w:val="0"/>
          <w:marBottom w:val="0"/>
          <w:divBdr>
            <w:top w:val="none" w:sz="0" w:space="0" w:color="auto"/>
            <w:left w:val="none" w:sz="0" w:space="0" w:color="auto"/>
            <w:bottom w:val="none" w:sz="0" w:space="0" w:color="auto"/>
            <w:right w:val="none" w:sz="0" w:space="0" w:color="auto"/>
          </w:divBdr>
        </w:div>
        <w:div w:id="1664313889">
          <w:marLeft w:val="0"/>
          <w:marRight w:val="0"/>
          <w:marTop w:val="0"/>
          <w:marBottom w:val="0"/>
          <w:divBdr>
            <w:top w:val="none" w:sz="0" w:space="0" w:color="auto"/>
            <w:left w:val="none" w:sz="0" w:space="0" w:color="auto"/>
            <w:bottom w:val="none" w:sz="0" w:space="0" w:color="auto"/>
            <w:right w:val="none" w:sz="0" w:space="0" w:color="auto"/>
          </w:divBdr>
        </w:div>
      </w:divsChild>
    </w:div>
    <w:div w:id="733891913">
      <w:bodyDiv w:val="1"/>
      <w:marLeft w:val="0"/>
      <w:marRight w:val="0"/>
      <w:marTop w:val="0"/>
      <w:marBottom w:val="0"/>
      <w:divBdr>
        <w:top w:val="none" w:sz="0" w:space="0" w:color="auto"/>
        <w:left w:val="none" w:sz="0" w:space="0" w:color="auto"/>
        <w:bottom w:val="none" w:sz="0" w:space="0" w:color="auto"/>
        <w:right w:val="none" w:sz="0" w:space="0" w:color="auto"/>
      </w:divBdr>
      <w:divsChild>
        <w:div w:id="392505200">
          <w:marLeft w:val="0"/>
          <w:marRight w:val="0"/>
          <w:marTop w:val="0"/>
          <w:marBottom w:val="0"/>
          <w:divBdr>
            <w:top w:val="none" w:sz="0" w:space="0" w:color="auto"/>
            <w:left w:val="none" w:sz="0" w:space="0" w:color="auto"/>
            <w:bottom w:val="none" w:sz="0" w:space="0" w:color="auto"/>
            <w:right w:val="none" w:sz="0" w:space="0" w:color="auto"/>
          </w:divBdr>
        </w:div>
        <w:div w:id="2100251611">
          <w:marLeft w:val="0"/>
          <w:marRight w:val="0"/>
          <w:marTop w:val="0"/>
          <w:marBottom w:val="0"/>
          <w:divBdr>
            <w:top w:val="none" w:sz="0" w:space="0" w:color="auto"/>
            <w:left w:val="none" w:sz="0" w:space="0" w:color="auto"/>
            <w:bottom w:val="none" w:sz="0" w:space="0" w:color="auto"/>
            <w:right w:val="none" w:sz="0" w:space="0" w:color="auto"/>
          </w:divBdr>
        </w:div>
      </w:divsChild>
    </w:div>
    <w:div w:id="772553796">
      <w:bodyDiv w:val="1"/>
      <w:marLeft w:val="0"/>
      <w:marRight w:val="0"/>
      <w:marTop w:val="0"/>
      <w:marBottom w:val="0"/>
      <w:divBdr>
        <w:top w:val="none" w:sz="0" w:space="0" w:color="auto"/>
        <w:left w:val="none" w:sz="0" w:space="0" w:color="auto"/>
        <w:bottom w:val="none" w:sz="0" w:space="0" w:color="auto"/>
        <w:right w:val="none" w:sz="0" w:space="0" w:color="auto"/>
      </w:divBdr>
      <w:divsChild>
        <w:div w:id="617025815">
          <w:marLeft w:val="0"/>
          <w:marRight w:val="0"/>
          <w:marTop w:val="0"/>
          <w:marBottom w:val="0"/>
          <w:divBdr>
            <w:top w:val="none" w:sz="0" w:space="0" w:color="auto"/>
            <w:left w:val="none" w:sz="0" w:space="0" w:color="auto"/>
            <w:bottom w:val="none" w:sz="0" w:space="0" w:color="auto"/>
            <w:right w:val="none" w:sz="0" w:space="0" w:color="auto"/>
          </w:divBdr>
        </w:div>
        <w:div w:id="546144085">
          <w:marLeft w:val="0"/>
          <w:marRight w:val="0"/>
          <w:marTop w:val="0"/>
          <w:marBottom w:val="0"/>
          <w:divBdr>
            <w:top w:val="none" w:sz="0" w:space="0" w:color="auto"/>
            <w:left w:val="none" w:sz="0" w:space="0" w:color="auto"/>
            <w:bottom w:val="none" w:sz="0" w:space="0" w:color="auto"/>
            <w:right w:val="none" w:sz="0" w:space="0" w:color="auto"/>
          </w:divBdr>
        </w:div>
        <w:div w:id="10500251">
          <w:marLeft w:val="0"/>
          <w:marRight w:val="0"/>
          <w:marTop w:val="0"/>
          <w:marBottom w:val="0"/>
          <w:divBdr>
            <w:top w:val="none" w:sz="0" w:space="0" w:color="auto"/>
            <w:left w:val="none" w:sz="0" w:space="0" w:color="auto"/>
            <w:bottom w:val="none" w:sz="0" w:space="0" w:color="auto"/>
            <w:right w:val="none" w:sz="0" w:space="0" w:color="auto"/>
          </w:divBdr>
        </w:div>
      </w:divsChild>
    </w:div>
    <w:div w:id="775949084">
      <w:bodyDiv w:val="1"/>
      <w:marLeft w:val="0"/>
      <w:marRight w:val="0"/>
      <w:marTop w:val="0"/>
      <w:marBottom w:val="0"/>
      <w:divBdr>
        <w:top w:val="none" w:sz="0" w:space="0" w:color="auto"/>
        <w:left w:val="none" w:sz="0" w:space="0" w:color="auto"/>
        <w:bottom w:val="none" w:sz="0" w:space="0" w:color="auto"/>
        <w:right w:val="none" w:sz="0" w:space="0" w:color="auto"/>
      </w:divBdr>
      <w:divsChild>
        <w:div w:id="1674528357">
          <w:marLeft w:val="0"/>
          <w:marRight w:val="0"/>
          <w:marTop w:val="0"/>
          <w:marBottom w:val="0"/>
          <w:divBdr>
            <w:top w:val="none" w:sz="0" w:space="0" w:color="auto"/>
            <w:left w:val="none" w:sz="0" w:space="0" w:color="auto"/>
            <w:bottom w:val="none" w:sz="0" w:space="0" w:color="auto"/>
            <w:right w:val="none" w:sz="0" w:space="0" w:color="auto"/>
          </w:divBdr>
        </w:div>
        <w:div w:id="727071823">
          <w:marLeft w:val="0"/>
          <w:marRight w:val="0"/>
          <w:marTop w:val="0"/>
          <w:marBottom w:val="0"/>
          <w:divBdr>
            <w:top w:val="none" w:sz="0" w:space="0" w:color="auto"/>
            <w:left w:val="none" w:sz="0" w:space="0" w:color="auto"/>
            <w:bottom w:val="none" w:sz="0" w:space="0" w:color="auto"/>
            <w:right w:val="none" w:sz="0" w:space="0" w:color="auto"/>
          </w:divBdr>
        </w:div>
      </w:divsChild>
    </w:div>
    <w:div w:id="794714670">
      <w:bodyDiv w:val="1"/>
      <w:marLeft w:val="0"/>
      <w:marRight w:val="0"/>
      <w:marTop w:val="0"/>
      <w:marBottom w:val="0"/>
      <w:divBdr>
        <w:top w:val="none" w:sz="0" w:space="0" w:color="auto"/>
        <w:left w:val="none" w:sz="0" w:space="0" w:color="auto"/>
        <w:bottom w:val="none" w:sz="0" w:space="0" w:color="auto"/>
        <w:right w:val="none" w:sz="0" w:space="0" w:color="auto"/>
      </w:divBdr>
      <w:divsChild>
        <w:div w:id="1566916521">
          <w:marLeft w:val="0"/>
          <w:marRight w:val="0"/>
          <w:marTop w:val="0"/>
          <w:marBottom w:val="0"/>
          <w:divBdr>
            <w:top w:val="none" w:sz="0" w:space="0" w:color="auto"/>
            <w:left w:val="none" w:sz="0" w:space="0" w:color="auto"/>
            <w:bottom w:val="none" w:sz="0" w:space="0" w:color="auto"/>
            <w:right w:val="none" w:sz="0" w:space="0" w:color="auto"/>
          </w:divBdr>
        </w:div>
        <w:div w:id="1070809164">
          <w:marLeft w:val="0"/>
          <w:marRight w:val="0"/>
          <w:marTop w:val="0"/>
          <w:marBottom w:val="0"/>
          <w:divBdr>
            <w:top w:val="none" w:sz="0" w:space="0" w:color="auto"/>
            <w:left w:val="none" w:sz="0" w:space="0" w:color="auto"/>
            <w:bottom w:val="none" w:sz="0" w:space="0" w:color="auto"/>
            <w:right w:val="none" w:sz="0" w:space="0" w:color="auto"/>
          </w:divBdr>
        </w:div>
      </w:divsChild>
    </w:div>
    <w:div w:id="941961202">
      <w:bodyDiv w:val="1"/>
      <w:marLeft w:val="0"/>
      <w:marRight w:val="0"/>
      <w:marTop w:val="0"/>
      <w:marBottom w:val="0"/>
      <w:divBdr>
        <w:top w:val="none" w:sz="0" w:space="0" w:color="auto"/>
        <w:left w:val="none" w:sz="0" w:space="0" w:color="auto"/>
        <w:bottom w:val="none" w:sz="0" w:space="0" w:color="auto"/>
        <w:right w:val="none" w:sz="0" w:space="0" w:color="auto"/>
      </w:divBdr>
      <w:divsChild>
        <w:div w:id="2099324056">
          <w:marLeft w:val="0"/>
          <w:marRight w:val="0"/>
          <w:marTop w:val="0"/>
          <w:marBottom w:val="0"/>
          <w:divBdr>
            <w:top w:val="none" w:sz="0" w:space="0" w:color="auto"/>
            <w:left w:val="none" w:sz="0" w:space="0" w:color="auto"/>
            <w:bottom w:val="none" w:sz="0" w:space="0" w:color="auto"/>
            <w:right w:val="none" w:sz="0" w:space="0" w:color="auto"/>
          </w:divBdr>
        </w:div>
        <w:div w:id="2076586633">
          <w:marLeft w:val="0"/>
          <w:marRight w:val="0"/>
          <w:marTop w:val="0"/>
          <w:marBottom w:val="0"/>
          <w:divBdr>
            <w:top w:val="none" w:sz="0" w:space="0" w:color="auto"/>
            <w:left w:val="none" w:sz="0" w:space="0" w:color="auto"/>
            <w:bottom w:val="none" w:sz="0" w:space="0" w:color="auto"/>
            <w:right w:val="none" w:sz="0" w:space="0" w:color="auto"/>
          </w:divBdr>
        </w:div>
      </w:divsChild>
    </w:div>
    <w:div w:id="967054583">
      <w:bodyDiv w:val="1"/>
      <w:marLeft w:val="0"/>
      <w:marRight w:val="0"/>
      <w:marTop w:val="0"/>
      <w:marBottom w:val="0"/>
      <w:divBdr>
        <w:top w:val="none" w:sz="0" w:space="0" w:color="auto"/>
        <w:left w:val="none" w:sz="0" w:space="0" w:color="auto"/>
        <w:bottom w:val="none" w:sz="0" w:space="0" w:color="auto"/>
        <w:right w:val="none" w:sz="0" w:space="0" w:color="auto"/>
      </w:divBdr>
      <w:divsChild>
        <w:div w:id="1995255608">
          <w:marLeft w:val="0"/>
          <w:marRight w:val="0"/>
          <w:marTop w:val="0"/>
          <w:marBottom w:val="0"/>
          <w:divBdr>
            <w:top w:val="none" w:sz="0" w:space="0" w:color="auto"/>
            <w:left w:val="none" w:sz="0" w:space="0" w:color="auto"/>
            <w:bottom w:val="none" w:sz="0" w:space="0" w:color="auto"/>
            <w:right w:val="none" w:sz="0" w:space="0" w:color="auto"/>
          </w:divBdr>
        </w:div>
        <w:div w:id="2114007425">
          <w:marLeft w:val="0"/>
          <w:marRight w:val="0"/>
          <w:marTop w:val="0"/>
          <w:marBottom w:val="0"/>
          <w:divBdr>
            <w:top w:val="none" w:sz="0" w:space="0" w:color="auto"/>
            <w:left w:val="none" w:sz="0" w:space="0" w:color="auto"/>
            <w:bottom w:val="none" w:sz="0" w:space="0" w:color="auto"/>
            <w:right w:val="none" w:sz="0" w:space="0" w:color="auto"/>
          </w:divBdr>
        </w:div>
      </w:divsChild>
    </w:div>
    <w:div w:id="1004358704">
      <w:bodyDiv w:val="1"/>
      <w:marLeft w:val="0"/>
      <w:marRight w:val="0"/>
      <w:marTop w:val="0"/>
      <w:marBottom w:val="0"/>
      <w:divBdr>
        <w:top w:val="none" w:sz="0" w:space="0" w:color="auto"/>
        <w:left w:val="none" w:sz="0" w:space="0" w:color="auto"/>
        <w:bottom w:val="none" w:sz="0" w:space="0" w:color="auto"/>
        <w:right w:val="none" w:sz="0" w:space="0" w:color="auto"/>
      </w:divBdr>
      <w:divsChild>
        <w:div w:id="1966542583">
          <w:marLeft w:val="0"/>
          <w:marRight w:val="0"/>
          <w:marTop w:val="0"/>
          <w:marBottom w:val="0"/>
          <w:divBdr>
            <w:top w:val="none" w:sz="0" w:space="0" w:color="auto"/>
            <w:left w:val="none" w:sz="0" w:space="0" w:color="auto"/>
            <w:bottom w:val="none" w:sz="0" w:space="0" w:color="auto"/>
            <w:right w:val="none" w:sz="0" w:space="0" w:color="auto"/>
          </w:divBdr>
        </w:div>
        <w:div w:id="506939956">
          <w:marLeft w:val="0"/>
          <w:marRight w:val="0"/>
          <w:marTop w:val="0"/>
          <w:marBottom w:val="0"/>
          <w:divBdr>
            <w:top w:val="none" w:sz="0" w:space="0" w:color="auto"/>
            <w:left w:val="none" w:sz="0" w:space="0" w:color="auto"/>
            <w:bottom w:val="none" w:sz="0" w:space="0" w:color="auto"/>
            <w:right w:val="none" w:sz="0" w:space="0" w:color="auto"/>
          </w:divBdr>
        </w:div>
      </w:divsChild>
    </w:div>
    <w:div w:id="1078480309">
      <w:bodyDiv w:val="1"/>
      <w:marLeft w:val="0"/>
      <w:marRight w:val="0"/>
      <w:marTop w:val="0"/>
      <w:marBottom w:val="0"/>
      <w:divBdr>
        <w:top w:val="none" w:sz="0" w:space="0" w:color="auto"/>
        <w:left w:val="none" w:sz="0" w:space="0" w:color="auto"/>
        <w:bottom w:val="none" w:sz="0" w:space="0" w:color="auto"/>
        <w:right w:val="none" w:sz="0" w:space="0" w:color="auto"/>
      </w:divBdr>
      <w:divsChild>
        <w:div w:id="1630430770">
          <w:marLeft w:val="0"/>
          <w:marRight w:val="0"/>
          <w:marTop w:val="0"/>
          <w:marBottom w:val="0"/>
          <w:divBdr>
            <w:top w:val="none" w:sz="0" w:space="0" w:color="auto"/>
            <w:left w:val="none" w:sz="0" w:space="0" w:color="auto"/>
            <w:bottom w:val="none" w:sz="0" w:space="0" w:color="auto"/>
            <w:right w:val="none" w:sz="0" w:space="0" w:color="auto"/>
          </w:divBdr>
        </w:div>
        <w:div w:id="683409593">
          <w:marLeft w:val="0"/>
          <w:marRight w:val="0"/>
          <w:marTop w:val="0"/>
          <w:marBottom w:val="0"/>
          <w:divBdr>
            <w:top w:val="none" w:sz="0" w:space="0" w:color="auto"/>
            <w:left w:val="none" w:sz="0" w:space="0" w:color="auto"/>
            <w:bottom w:val="none" w:sz="0" w:space="0" w:color="auto"/>
            <w:right w:val="none" w:sz="0" w:space="0" w:color="auto"/>
          </w:divBdr>
        </w:div>
      </w:divsChild>
    </w:div>
    <w:div w:id="1196650103">
      <w:bodyDiv w:val="1"/>
      <w:marLeft w:val="0"/>
      <w:marRight w:val="0"/>
      <w:marTop w:val="0"/>
      <w:marBottom w:val="0"/>
      <w:divBdr>
        <w:top w:val="none" w:sz="0" w:space="0" w:color="auto"/>
        <w:left w:val="none" w:sz="0" w:space="0" w:color="auto"/>
        <w:bottom w:val="none" w:sz="0" w:space="0" w:color="auto"/>
        <w:right w:val="none" w:sz="0" w:space="0" w:color="auto"/>
      </w:divBdr>
      <w:divsChild>
        <w:div w:id="803428864">
          <w:marLeft w:val="0"/>
          <w:marRight w:val="0"/>
          <w:marTop w:val="0"/>
          <w:marBottom w:val="0"/>
          <w:divBdr>
            <w:top w:val="none" w:sz="0" w:space="0" w:color="auto"/>
            <w:left w:val="none" w:sz="0" w:space="0" w:color="auto"/>
            <w:bottom w:val="none" w:sz="0" w:space="0" w:color="auto"/>
            <w:right w:val="none" w:sz="0" w:space="0" w:color="auto"/>
          </w:divBdr>
        </w:div>
        <w:div w:id="1541935901">
          <w:marLeft w:val="0"/>
          <w:marRight w:val="0"/>
          <w:marTop w:val="0"/>
          <w:marBottom w:val="0"/>
          <w:divBdr>
            <w:top w:val="none" w:sz="0" w:space="0" w:color="auto"/>
            <w:left w:val="none" w:sz="0" w:space="0" w:color="auto"/>
            <w:bottom w:val="none" w:sz="0" w:space="0" w:color="auto"/>
            <w:right w:val="none" w:sz="0" w:space="0" w:color="auto"/>
          </w:divBdr>
        </w:div>
      </w:divsChild>
    </w:div>
    <w:div w:id="1207839890">
      <w:bodyDiv w:val="1"/>
      <w:marLeft w:val="0"/>
      <w:marRight w:val="0"/>
      <w:marTop w:val="0"/>
      <w:marBottom w:val="0"/>
      <w:divBdr>
        <w:top w:val="none" w:sz="0" w:space="0" w:color="auto"/>
        <w:left w:val="none" w:sz="0" w:space="0" w:color="auto"/>
        <w:bottom w:val="none" w:sz="0" w:space="0" w:color="auto"/>
        <w:right w:val="none" w:sz="0" w:space="0" w:color="auto"/>
      </w:divBdr>
      <w:divsChild>
        <w:div w:id="836112654">
          <w:marLeft w:val="0"/>
          <w:marRight w:val="0"/>
          <w:marTop w:val="0"/>
          <w:marBottom w:val="0"/>
          <w:divBdr>
            <w:top w:val="none" w:sz="0" w:space="0" w:color="auto"/>
            <w:left w:val="none" w:sz="0" w:space="0" w:color="auto"/>
            <w:bottom w:val="none" w:sz="0" w:space="0" w:color="auto"/>
            <w:right w:val="none" w:sz="0" w:space="0" w:color="auto"/>
          </w:divBdr>
        </w:div>
        <w:div w:id="1178928954">
          <w:marLeft w:val="0"/>
          <w:marRight w:val="0"/>
          <w:marTop w:val="0"/>
          <w:marBottom w:val="0"/>
          <w:divBdr>
            <w:top w:val="none" w:sz="0" w:space="0" w:color="auto"/>
            <w:left w:val="none" w:sz="0" w:space="0" w:color="auto"/>
            <w:bottom w:val="none" w:sz="0" w:space="0" w:color="auto"/>
            <w:right w:val="none" w:sz="0" w:space="0" w:color="auto"/>
          </w:divBdr>
        </w:div>
        <w:div w:id="1058824511">
          <w:marLeft w:val="0"/>
          <w:marRight w:val="0"/>
          <w:marTop w:val="0"/>
          <w:marBottom w:val="0"/>
          <w:divBdr>
            <w:top w:val="none" w:sz="0" w:space="0" w:color="auto"/>
            <w:left w:val="none" w:sz="0" w:space="0" w:color="auto"/>
            <w:bottom w:val="none" w:sz="0" w:space="0" w:color="auto"/>
            <w:right w:val="none" w:sz="0" w:space="0" w:color="auto"/>
          </w:divBdr>
        </w:div>
      </w:divsChild>
    </w:div>
    <w:div w:id="1214537861">
      <w:bodyDiv w:val="1"/>
      <w:marLeft w:val="0"/>
      <w:marRight w:val="0"/>
      <w:marTop w:val="0"/>
      <w:marBottom w:val="0"/>
      <w:divBdr>
        <w:top w:val="none" w:sz="0" w:space="0" w:color="auto"/>
        <w:left w:val="none" w:sz="0" w:space="0" w:color="auto"/>
        <w:bottom w:val="none" w:sz="0" w:space="0" w:color="auto"/>
        <w:right w:val="none" w:sz="0" w:space="0" w:color="auto"/>
      </w:divBdr>
      <w:divsChild>
        <w:div w:id="1491368963">
          <w:marLeft w:val="0"/>
          <w:marRight w:val="0"/>
          <w:marTop w:val="0"/>
          <w:marBottom w:val="0"/>
          <w:divBdr>
            <w:top w:val="none" w:sz="0" w:space="0" w:color="auto"/>
            <w:left w:val="none" w:sz="0" w:space="0" w:color="auto"/>
            <w:bottom w:val="none" w:sz="0" w:space="0" w:color="auto"/>
            <w:right w:val="none" w:sz="0" w:space="0" w:color="auto"/>
          </w:divBdr>
        </w:div>
        <w:div w:id="725372021">
          <w:marLeft w:val="0"/>
          <w:marRight w:val="0"/>
          <w:marTop w:val="0"/>
          <w:marBottom w:val="0"/>
          <w:divBdr>
            <w:top w:val="none" w:sz="0" w:space="0" w:color="auto"/>
            <w:left w:val="none" w:sz="0" w:space="0" w:color="auto"/>
            <w:bottom w:val="none" w:sz="0" w:space="0" w:color="auto"/>
            <w:right w:val="none" w:sz="0" w:space="0" w:color="auto"/>
          </w:divBdr>
        </w:div>
      </w:divsChild>
    </w:div>
    <w:div w:id="1244295750">
      <w:bodyDiv w:val="1"/>
      <w:marLeft w:val="0"/>
      <w:marRight w:val="0"/>
      <w:marTop w:val="0"/>
      <w:marBottom w:val="0"/>
      <w:divBdr>
        <w:top w:val="none" w:sz="0" w:space="0" w:color="auto"/>
        <w:left w:val="none" w:sz="0" w:space="0" w:color="auto"/>
        <w:bottom w:val="none" w:sz="0" w:space="0" w:color="auto"/>
        <w:right w:val="none" w:sz="0" w:space="0" w:color="auto"/>
      </w:divBdr>
      <w:divsChild>
        <w:div w:id="591742236">
          <w:marLeft w:val="0"/>
          <w:marRight w:val="0"/>
          <w:marTop w:val="0"/>
          <w:marBottom w:val="0"/>
          <w:divBdr>
            <w:top w:val="none" w:sz="0" w:space="0" w:color="auto"/>
            <w:left w:val="none" w:sz="0" w:space="0" w:color="auto"/>
            <w:bottom w:val="none" w:sz="0" w:space="0" w:color="auto"/>
            <w:right w:val="none" w:sz="0" w:space="0" w:color="auto"/>
          </w:divBdr>
        </w:div>
        <w:div w:id="1678388422">
          <w:marLeft w:val="0"/>
          <w:marRight w:val="0"/>
          <w:marTop w:val="0"/>
          <w:marBottom w:val="0"/>
          <w:divBdr>
            <w:top w:val="none" w:sz="0" w:space="0" w:color="auto"/>
            <w:left w:val="none" w:sz="0" w:space="0" w:color="auto"/>
            <w:bottom w:val="none" w:sz="0" w:space="0" w:color="auto"/>
            <w:right w:val="none" w:sz="0" w:space="0" w:color="auto"/>
          </w:divBdr>
        </w:div>
      </w:divsChild>
    </w:div>
    <w:div w:id="1292397905">
      <w:bodyDiv w:val="1"/>
      <w:marLeft w:val="0"/>
      <w:marRight w:val="0"/>
      <w:marTop w:val="0"/>
      <w:marBottom w:val="0"/>
      <w:divBdr>
        <w:top w:val="none" w:sz="0" w:space="0" w:color="auto"/>
        <w:left w:val="none" w:sz="0" w:space="0" w:color="auto"/>
        <w:bottom w:val="none" w:sz="0" w:space="0" w:color="auto"/>
        <w:right w:val="none" w:sz="0" w:space="0" w:color="auto"/>
      </w:divBdr>
      <w:divsChild>
        <w:div w:id="1696618435">
          <w:marLeft w:val="0"/>
          <w:marRight w:val="0"/>
          <w:marTop w:val="0"/>
          <w:marBottom w:val="0"/>
          <w:divBdr>
            <w:top w:val="none" w:sz="0" w:space="0" w:color="auto"/>
            <w:left w:val="none" w:sz="0" w:space="0" w:color="auto"/>
            <w:bottom w:val="none" w:sz="0" w:space="0" w:color="auto"/>
            <w:right w:val="none" w:sz="0" w:space="0" w:color="auto"/>
          </w:divBdr>
        </w:div>
        <w:div w:id="1672220598">
          <w:marLeft w:val="0"/>
          <w:marRight w:val="0"/>
          <w:marTop w:val="0"/>
          <w:marBottom w:val="0"/>
          <w:divBdr>
            <w:top w:val="none" w:sz="0" w:space="0" w:color="auto"/>
            <w:left w:val="none" w:sz="0" w:space="0" w:color="auto"/>
            <w:bottom w:val="none" w:sz="0" w:space="0" w:color="auto"/>
            <w:right w:val="none" w:sz="0" w:space="0" w:color="auto"/>
          </w:divBdr>
        </w:div>
      </w:divsChild>
    </w:div>
    <w:div w:id="1412310045">
      <w:bodyDiv w:val="1"/>
      <w:marLeft w:val="0"/>
      <w:marRight w:val="0"/>
      <w:marTop w:val="0"/>
      <w:marBottom w:val="0"/>
      <w:divBdr>
        <w:top w:val="none" w:sz="0" w:space="0" w:color="auto"/>
        <w:left w:val="none" w:sz="0" w:space="0" w:color="auto"/>
        <w:bottom w:val="none" w:sz="0" w:space="0" w:color="auto"/>
        <w:right w:val="none" w:sz="0" w:space="0" w:color="auto"/>
      </w:divBdr>
      <w:divsChild>
        <w:div w:id="1019547018">
          <w:marLeft w:val="0"/>
          <w:marRight w:val="0"/>
          <w:marTop w:val="0"/>
          <w:marBottom w:val="0"/>
          <w:divBdr>
            <w:top w:val="none" w:sz="0" w:space="0" w:color="auto"/>
            <w:left w:val="none" w:sz="0" w:space="0" w:color="auto"/>
            <w:bottom w:val="none" w:sz="0" w:space="0" w:color="auto"/>
            <w:right w:val="none" w:sz="0" w:space="0" w:color="auto"/>
          </w:divBdr>
        </w:div>
        <w:div w:id="25521715">
          <w:marLeft w:val="0"/>
          <w:marRight w:val="0"/>
          <w:marTop w:val="0"/>
          <w:marBottom w:val="0"/>
          <w:divBdr>
            <w:top w:val="none" w:sz="0" w:space="0" w:color="auto"/>
            <w:left w:val="none" w:sz="0" w:space="0" w:color="auto"/>
            <w:bottom w:val="none" w:sz="0" w:space="0" w:color="auto"/>
            <w:right w:val="none" w:sz="0" w:space="0" w:color="auto"/>
          </w:divBdr>
        </w:div>
        <w:div w:id="1255821300">
          <w:marLeft w:val="0"/>
          <w:marRight w:val="0"/>
          <w:marTop w:val="0"/>
          <w:marBottom w:val="0"/>
          <w:divBdr>
            <w:top w:val="none" w:sz="0" w:space="0" w:color="auto"/>
            <w:left w:val="none" w:sz="0" w:space="0" w:color="auto"/>
            <w:bottom w:val="none" w:sz="0" w:space="0" w:color="auto"/>
            <w:right w:val="none" w:sz="0" w:space="0" w:color="auto"/>
          </w:divBdr>
        </w:div>
      </w:divsChild>
    </w:div>
    <w:div w:id="1531338382">
      <w:bodyDiv w:val="1"/>
      <w:marLeft w:val="0"/>
      <w:marRight w:val="0"/>
      <w:marTop w:val="0"/>
      <w:marBottom w:val="0"/>
      <w:divBdr>
        <w:top w:val="none" w:sz="0" w:space="0" w:color="auto"/>
        <w:left w:val="none" w:sz="0" w:space="0" w:color="auto"/>
        <w:bottom w:val="none" w:sz="0" w:space="0" w:color="auto"/>
        <w:right w:val="none" w:sz="0" w:space="0" w:color="auto"/>
      </w:divBdr>
      <w:divsChild>
        <w:div w:id="735711131">
          <w:marLeft w:val="0"/>
          <w:marRight w:val="0"/>
          <w:marTop w:val="0"/>
          <w:marBottom w:val="0"/>
          <w:divBdr>
            <w:top w:val="none" w:sz="0" w:space="0" w:color="auto"/>
            <w:left w:val="none" w:sz="0" w:space="0" w:color="auto"/>
            <w:bottom w:val="none" w:sz="0" w:space="0" w:color="auto"/>
            <w:right w:val="none" w:sz="0" w:space="0" w:color="auto"/>
          </w:divBdr>
        </w:div>
        <w:div w:id="858932852">
          <w:marLeft w:val="0"/>
          <w:marRight w:val="0"/>
          <w:marTop w:val="0"/>
          <w:marBottom w:val="0"/>
          <w:divBdr>
            <w:top w:val="none" w:sz="0" w:space="0" w:color="auto"/>
            <w:left w:val="none" w:sz="0" w:space="0" w:color="auto"/>
            <w:bottom w:val="none" w:sz="0" w:space="0" w:color="auto"/>
            <w:right w:val="none" w:sz="0" w:space="0" w:color="auto"/>
          </w:divBdr>
        </w:div>
      </w:divsChild>
    </w:div>
    <w:div w:id="1575044520">
      <w:bodyDiv w:val="1"/>
      <w:marLeft w:val="0"/>
      <w:marRight w:val="0"/>
      <w:marTop w:val="0"/>
      <w:marBottom w:val="0"/>
      <w:divBdr>
        <w:top w:val="none" w:sz="0" w:space="0" w:color="auto"/>
        <w:left w:val="none" w:sz="0" w:space="0" w:color="auto"/>
        <w:bottom w:val="none" w:sz="0" w:space="0" w:color="auto"/>
        <w:right w:val="none" w:sz="0" w:space="0" w:color="auto"/>
      </w:divBdr>
      <w:divsChild>
        <w:div w:id="1661537728">
          <w:marLeft w:val="0"/>
          <w:marRight w:val="0"/>
          <w:marTop w:val="0"/>
          <w:marBottom w:val="0"/>
          <w:divBdr>
            <w:top w:val="none" w:sz="0" w:space="0" w:color="auto"/>
            <w:left w:val="none" w:sz="0" w:space="0" w:color="auto"/>
            <w:bottom w:val="none" w:sz="0" w:space="0" w:color="auto"/>
            <w:right w:val="none" w:sz="0" w:space="0" w:color="auto"/>
          </w:divBdr>
        </w:div>
        <w:div w:id="180630504">
          <w:marLeft w:val="0"/>
          <w:marRight w:val="0"/>
          <w:marTop w:val="0"/>
          <w:marBottom w:val="0"/>
          <w:divBdr>
            <w:top w:val="none" w:sz="0" w:space="0" w:color="auto"/>
            <w:left w:val="none" w:sz="0" w:space="0" w:color="auto"/>
            <w:bottom w:val="none" w:sz="0" w:space="0" w:color="auto"/>
            <w:right w:val="none" w:sz="0" w:space="0" w:color="auto"/>
          </w:divBdr>
        </w:div>
      </w:divsChild>
    </w:div>
    <w:div w:id="1668434750">
      <w:bodyDiv w:val="1"/>
      <w:marLeft w:val="0"/>
      <w:marRight w:val="0"/>
      <w:marTop w:val="0"/>
      <w:marBottom w:val="0"/>
      <w:divBdr>
        <w:top w:val="none" w:sz="0" w:space="0" w:color="auto"/>
        <w:left w:val="none" w:sz="0" w:space="0" w:color="auto"/>
        <w:bottom w:val="none" w:sz="0" w:space="0" w:color="auto"/>
        <w:right w:val="none" w:sz="0" w:space="0" w:color="auto"/>
      </w:divBdr>
      <w:divsChild>
        <w:div w:id="1682273189">
          <w:marLeft w:val="0"/>
          <w:marRight w:val="0"/>
          <w:marTop w:val="0"/>
          <w:marBottom w:val="0"/>
          <w:divBdr>
            <w:top w:val="none" w:sz="0" w:space="0" w:color="auto"/>
            <w:left w:val="none" w:sz="0" w:space="0" w:color="auto"/>
            <w:bottom w:val="none" w:sz="0" w:space="0" w:color="auto"/>
            <w:right w:val="none" w:sz="0" w:space="0" w:color="auto"/>
          </w:divBdr>
        </w:div>
        <w:div w:id="799539596">
          <w:marLeft w:val="0"/>
          <w:marRight w:val="0"/>
          <w:marTop w:val="0"/>
          <w:marBottom w:val="0"/>
          <w:divBdr>
            <w:top w:val="none" w:sz="0" w:space="0" w:color="auto"/>
            <w:left w:val="none" w:sz="0" w:space="0" w:color="auto"/>
            <w:bottom w:val="none" w:sz="0" w:space="0" w:color="auto"/>
            <w:right w:val="none" w:sz="0" w:space="0" w:color="auto"/>
          </w:divBdr>
        </w:div>
      </w:divsChild>
    </w:div>
    <w:div w:id="1717587574">
      <w:bodyDiv w:val="1"/>
      <w:marLeft w:val="0"/>
      <w:marRight w:val="0"/>
      <w:marTop w:val="0"/>
      <w:marBottom w:val="0"/>
      <w:divBdr>
        <w:top w:val="none" w:sz="0" w:space="0" w:color="auto"/>
        <w:left w:val="none" w:sz="0" w:space="0" w:color="auto"/>
        <w:bottom w:val="none" w:sz="0" w:space="0" w:color="auto"/>
        <w:right w:val="none" w:sz="0" w:space="0" w:color="auto"/>
      </w:divBdr>
      <w:divsChild>
        <w:div w:id="487140122">
          <w:marLeft w:val="0"/>
          <w:marRight w:val="0"/>
          <w:marTop w:val="0"/>
          <w:marBottom w:val="0"/>
          <w:divBdr>
            <w:top w:val="none" w:sz="0" w:space="0" w:color="auto"/>
            <w:left w:val="none" w:sz="0" w:space="0" w:color="auto"/>
            <w:bottom w:val="none" w:sz="0" w:space="0" w:color="auto"/>
            <w:right w:val="none" w:sz="0" w:space="0" w:color="auto"/>
          </w:divBdr>
        </w:div>
        <w:div w:id="210920337">
          <w:marLeft w:val="0"/>
          <w:marRight w:val="0"/>
          <w:marTop w:val="0"/>
          <w:marBottom w:val="0"/>
          <w:divBdr>
            <w:top w:val="none" w:sz="0" w:space="0" w:color="auto"/>
            <w:left w:val="none" w:sz="0" w:space="0" w:color="auto"/>
            <w:bottom w:val="none" w:sz="0" w:space="0" w:color="auto"/>
            <w:right w:val="none" w:sz="0" w:space="0" w:color="auto"/>
          </w:divBdr>
        </w:div>
      </w:divsChild>
    </w:div>
    <w:div w:id="1842742505">
      <w:bodyDiv w:val="1"/>
      <w:marLeft w:val="0"/>
      <w:marRight w:val="0"/>
      <w:marTop w:val="0"/>
      <w:marBottom w:val="0"/>
      <w:divBdr>
        <w:top w:val="none" w:sz="0" w:space="0" w:color="auto"/>
        <w:left w:val="none" w:sz="0" w:space="0" w:color="auto"/>
        <w:bottom w:val="none" w:sz="0" w:space="0" w:color="auto"/>
        <w:right w:val="none" w:sz="0" w:space="0" w:color="auto"/>
      </w:divBdr>
      <w:divsChild>
        <w:div w:id="1917664592">
          <w:marLeft w:val="0"/>
          <w:marRight w:val="0"/>
          <w:marTop w:val="0"/>
          <w:marBottom w:val="0"/>
          <w:divBdr>
            <w:top w:val="none" w:sz="0" w:space="0" w:color="auto"/>
            <w:left w:val="none" w:sz="0" w:space="0" w:color="auto"/>
            <w:bottom w:val="none" w:sz="0" w:space="0" w:color="auto"/>
            <w:right w:val="none" w:sz="0" w:space="0" w:color="auto"/>
          </w:divBdr>
        </w:div>
        <w:div w:id="846285632">
          <w:marLeft w:val="0"/>
          <w:marRight w:val="0"/>
          <w:marTop w:val="0"/>
          <w:marBottom w:val="0"/>
          <w:divBdr>
            <w:top w:val="none" w:sz="0" w:space="0" w:color="auto"/>
            <w:left w:val="none" w:sz="0" w:space="0" w:color="auto"/>
            <w:bottom w:val="none" w:sz="0" w:space="0" w:color="auto"/>
            <w:right w:val="none" w:sz="0" w:space="0" w:color="auto"/>
          </w:divBdr>
        </w:div>
      </w:divsChild>
    </w:div>
    <w:div w:id="1850218290">
      <w:bodyDiv w:val="1"/>
      <w:marLeft w:val="0"/>
      <w:marRight w:val="0"/>
      <w:marTop w:val="0"/>
      <w:marBottom w:val="0"/>
      <w:divBdr>
        <w:top w:val="none" w:sz="0" w:space="0" w:color="auto"/>
        <w:left w:val="none" w:sz="0" w:space="0" w:color="auto"/>
        <w:bottom w:val="none" w:sz="0" w:space="0" w:color="auto"/>
        <w:right w:val="none" w:sz="0" w:space="0" w:color="auto"/>
      </w:divBdr>
    </w:div>
    <w:div w:id="1883905195">
      <w:bodyDiv w:val="1"/>
      <w:marLeft w:val="0"/>
      <w:marRight w:val="0"/>
      <w:marTop w:val="0"/>
      <w:marBottom w:val="0"/>
      <w:divBdr>
        <w:top w:val="none" w:sz="0" w:space="0" w:color="auto"/>
        <w:left w:val="none" w:sz="0" w:space="0" w:color="auto"/>
        <w:bottom w:val="none" w:sz="0" w:space="0" w:color="auto"/>
        <w:right w:val="none" w:sz="0" w:space="0" w:color="auto"/>
      </w:divBdr>
    </w:div>
    <w:div w:id="2088763836">
      <w:bodyDiv w:val="1"/>
      <w:marLeft w:val="0"/>
      <w:marRight w:val="0"/>
      <w:marTop w:val="0"/>
      <w:marBottom w:val="0"/>
      <w:divBdr>
        <w:top w:val="none" w:sz="0" w:space="0" w:color="auto"/>
        <w:left w:val="none" w:sz="0" w:space="0" w:color="auto"/>
        <w:bottom w:val="none" w:sz="0" w:space="0" w:color="auto"/>
        <w:right w:val="none" w:sz="0" w:space="0" w:color="auto"/>
      </w:divBdr>
      <w:divsChild>
        <w:div w:id="760488272">
          <w:marLeft w:val="0"/>
          <w:marRight w:val="0"/>
          <w:marTop w:val="0"/>
          <w:marBottom w:val="0"/>
          <w:divBdr>
            <w:top w:val="none" w:sz="0" w:space="0" w:color="auto"/>
            <w:left w:val="none" w:sz="0" w:space="0" w:color="auto"/>
            <w:bottom w:val="none" w:sz="0" w:space="0" w:color="auto"/>
            <w:right w:val="none" w:sz="0" w:space="0" w:color="auto"/>
          </w:divBdr>
        </w:div>
        <w:div w:id="42893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78F4E806700794798BD77294B6BB20C" ma:contentTypeVersion="18" ma:contentTypeDescription="Crear nuevo documento." ma:contentTypeScope="" ma:versionID="4cbe91cb84dfc3a9791bf505d800dbee">
  <xsd:schema xmlns:xsd="http://www.w3.org/2001/XMLSchema" xmlns:xs="http://www.w3.org/2001/XMLSchema" xmlns:p="http://schemas.microsoft.com/office/2006/metadata/properties" xmlns:ns2="c01b1e32-143e-4294-b33f-88c4546e1464" xmlns:ns3="cb26bfc7-8d4f-4024-b25a-d4cc14fa941a" xmlns:ns4="27b49bb9-7d54-437d-87c7-fe105740ce14" targetNamespace="http://schemas.microsoft.com/office/2006/metadata/properties" ma:root="true" ma:fieldsID="0432febe74819f0a24a79abb06860191" ns2:_="" ns3:_="" ns4:_="">
    <xsd:import namespace="c01b1e32-143e-4294-b33f-88c4546e1464"/>
    <xsd:import namespace="cb26bfc7-8d4f-4024-b25a-d4cc14fa941a"/>
    <xsd:import namespace="27b49bb9-7d54-437d-87c7-fe105740ce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b1e32-143e-4294-b33f-88c4546e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bb51d78d-9d3b-42b9-8e43-8feb4891f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6bfc7-8d4f-4024-b25a-d4cc14fa94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35e521-d3e2-4701-851b-f6dd1e5a3561}" ma:internalName="TaxCatchAll" ma:showField="CatchAllData" ma:web="cb26bfc7-8d4f-4024-b25a-d4cc14fa94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b49bb9-7d54-437d-87c7-fe105740ce14"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1b1e32-143e-4294-b33f-88c4546e1464">
      <Terms xmlns="http://schemas.microsoft.com/office/infopath/2007/PartnerControls"/>
    </lcf76f155ced4ddcb4097134ff3c332f>
    <TaxCatchAll xmlns="cb26bfc7-8d4f-4024-b25a-d4cc14fa941a" xsi:nil="true"/>
  </documentManagement>
</p:properties>
</file>

<file path=customXml/itemProps1.xml><?xml version="1.0" encoding="utf-8"?>
<ds:datastoreItem xmlns:ds="http://schemas.openxmlformats.org/officeDocument/2006/customXml" ds:itemID="{6BEBC924-6D1F-4141-8B11-9D5F78102ABF}">
  <ds:schemaRefs>
    <ds:schemaRef ds:uri="http://schemas.openxmlformats.org/officeDocument/2006/bibliography"/>
  </ds:schemaRefs>
</ds:datastoreItem>
</file>

<file path=customXml/itemProps2.xml><?xml version="1.0" encoding="utf-8"?>
<ds:datastoreItem xmlns:ds="http://schemas.openxmlformats.org/officeDocument/2006/customXml" ds:itemID="{CA6B8675-EFFD-49F6-8947-2738102788F1}"/>
</file>

<file path=customXml/itemProps3.xml><?xml version="1.0" encoding="utf-8"?>
<ds:datastoreItem xmlns:ds="http://schemas.openxmlformats.org/officeDocument/2006/customXml" ds:itemID="{FA8C6EA1-6867-4E7E-B61A-EC3DB18265F7}"/>
</file>

<file path=customXml/itemProps4.xml><?xml version="1.0" encoding="utf-8"?>
<ds:datastoreItem xmlns:ds="http://schemas.openxmlformats.org/officeDocument/2006/customXml" ds:itemID="{643D916D-67D5-4D99-8642-EF6FBBDCF4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Chubb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Amado, Cristian Mauricio</dc:creator>
  <keywords/>
  <dc:description/>
  <lastModifiedBy>Laura Sierra Gómez</lastModifiedBy>
  <revision>400</revision>
  <dcterms:created xsi:type="dcterms:W3CDTF">2022-08-18T01:50:00.0000000Z</dcterms:created>
  <dcterms:modified xsi:type="dcterms:W3CDTF">2024-12-11T17:12:44.1226624Z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5fc5bc-c9e2-44ae-bd42-5c3cbdd817bc_Enabled">
    <vt:lpwstr>true</vt:lpwstr>
  </property>
  <property fmtid="{D5CDD505-2E9C-101B-9397-08002B2CF9AE}" pid="3" name="MSIP_Label_d35fc5bc-c9e2-44ae-bd42-5c3cbdd817bc_SetDate">
    <vt:lpwstr>2022-08-08T18:47:13Z</vt:lpwstr>
  </property>
  <property fmtid="{D5CDD505-2E9C-101B-9397-08002B2CF9AE}" pid="4" name="MSIP_Label_d35fc5bc-c9e2-44ae-bd42-5c3cbdd817bc_Method">
    <vt:lpwstr>Standard</vt:lpwstr>
  </property>
  <property fmtid="{D5CDD505-2E9C-101B-9397-08002B2CF9AE}" pid="5" name="MSIP_Label_d35fc5bc-c9e2-44ae-bd42-5c3cbdd817bc_Name">
    <vt:lpwstr>Yellow Data - LATAM</vt:lpwstr>
  </property>
  <property fmtid="{D5CDD505-2E9C-101B-9397-08002B2CF9AE}" pid="6" name="MSIP_Label_d35fc5bc-c9e2-44ae-bd42-5c3cbdd817bc_SiteId">
    <vt:lpwstr>fffcdc91-d561-4287-aebc-78d2466eec29</vt:lpwstr>
  </property>
  <property fmtid="{D5CDD505-2E9C-101B-9397-08002B2CF9AE}" pid="7" name="MSIP_Label_d35fc5bc-c9e2-44ae-bd42-5c3cbdd817bc_ActionId">
    <vt:lpwstr>2978f183-dbe3-4564-ba60-a449893699c9</vt:lpwstr>
  </property>
  <property fmtid="{D5CDD505-2E9C-101B-9397-08002B2CF9AE}" pid="8" name="MSIP_Label_d35fc5bc-c9e2-44ae-bd42-5c3cbdd817bc_ContentBits">
    <vt:lpwstr>0</vt:lpwstr>
  </property>
  <property fmtid="{D5CDD505-2E9C-101B-9397-08002B2CF9AE}" pid="9" name="ContentTypeId">
    <vt:lpwstr>0x010100378F4E806700794798BD77294B6BB20C</vt:lpwstr>
  </property>
  <property fmtid="{D5CDD505-2E9C-101B-9397-08002B2CF9AE}" pid="10" name="MediaServiceImageTags">
    <vt:lpwstr/>
  </property>
</Properties>
</file>