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514405" w14:textId="77777777" w:rsidR="006740C2" w:rsidRPr="00A556CE" w:rsidRDefault="006740C2" w:rsidP="00A556CE">
      <w:pPr>
        <w:jc w:val="both"/>
        <w:rPr>
          <w:rFonts w:ascii="Arial" w:hAnsi="Arial" w:cs="Arial"/>
          <w:sz w:val="22"/>
          <w:szCs w:val="22"/>
        </w:rPr>
      </w:pPr>
      <w:bookmarkStart w:id="0" w:name="_Hlk175492737"/>
      <w:bookmarkStart w:id="1" w:name="_Hlk126923426"/>
      <w:bookmarkEnd w:id="0"/>
      <w:r w:rsidRPr="00A556CE">
        <w:rPr>
          <w:rFonts w:ascii="Arial" w:hAnsi="Arial" w:cs="Arial"/>
          <w:sz w:val="22"/>
          <w:szCs w:val="22"/>
        </w:rPr>
        <w:t>Señores</w:t>
      </w:r>
    </w:p>
    <w:p w14:paraId="33AB62A3" w14:textId="690FB172" w:rsidR="006740C2" w:rsidRPr="00A556CE" w:rsidRDefault="006740C2" w:rsidP="00A556CE">
      <w:pPr>
        <w:pStyle w:val="Sinespaciado"/>
        <w:jc w:val="both"/>
        <w:rPr>
          <w:rFonts w:ascii="Arial" w:hAnsi="Arial" w:cs="Arial"/>
          <w:b/>
        </w:rPr>
      </w:pPr>
      <w:r w:rsidRPr="00A556CE">
        <w:rPr>
          <w:rFonts w:ascii="Arial" w:hAnsi="Arial" w:cs="Arial"/>
          <w:b/>
        </w:rPr>
        <w:t xml:space="preserve">JUZGADO </w:t>
      </w:r>
      <w:r w:rsidR="00E7249D" w:rsidRPr="00A556CE">
        <w:rPr>
          <w:rFonts w:ascii="Arial" w:hAnsi="Arial" w:cs="Arial"/>
          <w:b/>
        </w:rPr>
        <w:t>DIECINUEVE (19)</w:t>
      </w:r>
      <w:r w:rsidR="00F325F8" w:rsidRPr="00A556CE">
        <w:rPr>
          <w:rFonts w:ascii="Arial" w:hAnsi="Arial" w:cs="Arial"/>
          <w:b/>
        </w:rPr>
        <w:t xml:space="preserve"> </w:t>
      </w:r>
      <w:r w:rsidRPr="00A556CE">
        <w:rPr>
          <w:rFonts w:ascii="Arial" w:hAnsi="Arial" w:cs="Arial"/>
          <w:b/>
        </w:rPr>
        <w:t xml:space="preserve">LABORAL DEL CIRCUITO DE </w:t>
      </w:r>
      <w:r w:rsidR="00E7249D" w:rsidRPr="00A556CE">
        <w:rPr>
          <w:rFonts w:ascii="Arial" w:hAnsi="Arial" w:cs="Arial"/>
          <w:b/>
        </w:rPr>
        <w:t>CALI</w:t>
      </w:r>
    </w:p>
    <w:p w14:paraId="00B1781F" w14:textId="15F7F4A5" w:rsidR="00E7249D" w:rsidRPr="00A556CE" w:rsidRDefault="00E7249D" w:rsidP="00A556CE">
      <w:pPr>
        <w:pStyle w:val="Sinespaciado"/>
        <w:jc w:val="both"/>
        <w:rPr>
          <w:rFonts w:ascii="Arial" w:hAnsi="Arial" w:cs="Arial"/>
        </w:rPr>
      </w:pPr>
      <w:hyperlink r:id="rId8" w:history="1">
        <w:r w:rsidRPr="00A556CE">
          <w:rPr>
            <w:rStyle w:val="Hipervnculo"/>
            <w:rFonts w:ascii="Arial" w:hAnsi="Arial" w:cs="Arial"/>
          </w:rPr>
          <w:t>j19lctocali@cendoj.ramajudicial.gov.co</w:t>
        </w:r>
      </w:hyperlink>
    </w:p>
    <w:p w14:paraId="50F3D37E" w14:textId="4DF715D9" w:rsidR="006740C2" w:rsidRPr="00A556CE" w:rsidRDefault="006740C2" w:rsidP="00A556CE">
      <w:pPr>
        <w:pStyle w:val="Sinespaciado"/>
        <w:jc w:val="both"/>
        <w:rPr>
          <w:rFonts w:ascii="Arial" w:hAnsi="Arial" w:cs="Arial"/>
        </w:rPr>
      </w:pPr>
      <w:r w:rsidRPr="00A556CE">
        <w:rPr>
          <w:rFonts w:ascii="Arial" w:hAnsi="Arial" w:cs="Arial"/>
        </w:rPr>
        <w:t>E.</w:t>
      </w:r>
      <w:r w:rsidRPr="00A556CE">
        <w:rPr>
          <w:rFonts w:ascii="Arial" w:hAnsi="Arial" w:cs="Arial"/>
        </w:rPr>
        <w:tab/>
        <w:t>S.</w:t>
      </w:r>
      <w:r w:rsidRPr="00A556CE">
        <w:rPr>
          <w:rFonts w:ascii="Arial" w:hAnsi="Arial" w:cs="Arial"/>
        </w:rPr>
        <w:tab/>
        <w:t xml:space="preserve">D. </w:t>
      </w:r>
      <w:r w:rsidRPr="00A556CE">
        <w:rPr>
          <w:rFonts w:ascii="Arial" w:hAnsi="Arial" w:cs="Arial"/>
        </w:rPr>
        <w:tab/>
      </w:r>
      <w:r w:rsidR="00875853">
        <w:rPr>
          <w:rFonts w:ascii="Arial" w:hAnsi="Arial" w:cs="Arial"/>
        </w:rPr>
        <w:t xml:space="preserve"> </w:t>
      </w:r>
    </w:p>
    <w:p w14:paraId="2A20B8A8" w14:textId="77777777" w:rsidR="006740C2" w:rsidRPr="00A556CE" w:rsidRDefault="006740C2" w:rsidP="00A556CE">
      <w:pPr>
        <w:pStyle w:val="Sinespaciado"/>
        <w:jc w:val="both"/>
        <w:rPr>
          <w:rFonts w:ascii="Arial" w:hAnsi="Arial" w:cs="Arial"/>
          <w:b/>
        </w:rPr>
      </w:pPr>
    </w:p>
    <w:p w14:paraId="4458DC2C" w14:textId="48599E4A" w:rsidR="006740C2" w:rsidRPr="00A556CE" w:rsidRDefault="006740C2" w:rsidP="00A556CE">
      <w:pPr>
        <w:pStyle w:val="Sinespaciado"/>
        <w:jc w:val="both"/>
        <w:rPr>
          <w:rFonts w:ascii="Arial" w:hAnsi="Arial" w:cs="Arial"/>
        </w:rPr>
      </w:pPr>
      <w:r w:rsidRPr="00A556CE">
        <w:rPr>
          <w:rFonts w:ascii="Arial" w:hAnsi="Arial" w:cs="Arial"/>
          <w:b/>
        </w:rPr>
        <w:t>Proceso:</w:t>
      </w:r>
      <w:r w:rsidRPr="00A556CE">
        <w:rPr>
          <w:rFonts w:ascii="Arial" w:hAnsi="Arial" w:cs="Arial"/>
        </w:rPr>
        <w:t xml:space="preserve"> </w:t>
      </w:r>
      <w:r w:rsidRPr="00A556CE">
        <w:rPr>
          <w:rFonts w:ascii="Arial" w:hAnsi="Arial" w:cs="Arial"/>
        </w:rPr>
        <w:tab/>
      </w:r>
      <w:r w:rsidRPr="00A556CE">
        <w:rPr>
          <w:rFonts w:ascii="Arial" w:hAnsi="Arial" w:cs="Arial"/>
        </w:rPr>
        <w:tab/>
      </w:r>
      <w:r w:rsidRPr="00A556CE">
        <w:rPr>
          <w:rFonts w:ascii="Arial" w:hAnsi="Arial" w:cs="Arial"/>
        </w:rPr>
        <w:tab/>
        <w:t xml:space="preserve">ORDINARIO LABORAL DE </w:t>
      </w:r>
      <w:r w:rsidR="009E1EC4" w:rsidRPr="00A556CE">
        <w:rPr>
          <w:rFonts w:ascii="Arial" w:hAnsi="Arial" w:cs="Arial"/>
        </w:rPr>
        <w:t>PRIMERA</w:t>
      </w:r>
      <w:r w:rsidRPr="00A556CE">
        <w:rPr>
          <w:rFonts w:ascii="Arial" w:hAnsi="Arial" w:cs="Arial"/>
        </w:rPr>
        <w:t xml:space="preserve"> INSTANCIA.</w:t>
      </w:r>
    </w:p>
    <w:p w14:paraId="20036757" w14:textId="379C762B" w:rsidR="006740C2" w:rsidRPr="00A556CE" w:rsidRDefault="006740C2" w:rsidP="00A556CE">
      <w:pPr>
        <w:pStyle w:val="Sinespaciado"/>
        <w:ind w:left="2124" w:hanging="2124"/>
        <w:jc w:val="both"/>
        <w:rPr>
          <w:rFonts w:ascii="Arial" w:hAnsi="Arial" w:cs="Arial"/>
          <w:b/>
        </w:rPr>
      </w:pPr>
      <w:r w:rsidRPr="00A556CE">
        <w:rPr>
          <w:rFonts w:ascii="Arial" w:hAnsi="Arial" w:cs="Arial"/>
          <w:b/>
        </w:rPr>
        <w:t>Demandante</w:t>
      </w:r>
      <w:r w:rsidR="00F325F8" w:rsidRPr="00A556CE">
        <w:rPr>
          <w:rFonts w:ascii="Arial" w:hAnsi="Arial" w:cs="Arial"/>
          <w:b/>
        </w:rPr>
        <w:t>s</w:t>
      </w:r>
      <w:r w:rsidRPr="00A556CE">
        <w:rPr>
          <w:rFonts w:ascii="Arial" w:hAnsi="Arial" w:cs="Arial"/>
          <w:b/>
        </w:rPr>
        <w:t xml:space="preserve">: </w:t>
      </w:r>
      <w:r w:rsidRPr="00A556CE">
        <w:rPr>
          <w:rFonts w:ascii="Arial" w:hAnsi="Arial" w:cs="Arial"/>
          <w:b/>
        </w:rPr>
        <w:tab/>
      </w:r>
      <w:r w:rsidRPr="00A556CE">
        <w:rPr>
          <w:rFonts w:ascii="Arial" w:hAnsi="Arial" w:cs="Arial"/>
          <w:bCs/>
        </w:rPr>
        <w:tab/>
      </w:r>
      <w:r w:rsidR="00E7249D" w:rsidRPr="00A556CE">
        <w:rPr>
          <w:rFonts w:ascii="Arial" w:hAnsi="Arial" w:cs="Arial"/>
          <w:bCs/>
        </w:rPr>
        <w:t xml:space="preserve">ANA CECILIA ROMERO MORALES </w:t>
      </w:r>
      <w:r w:rsidR="00F325F8" w:rsidRPr="00A556CE">
        <w:rPr>
          <w:rFonts w:ascii="Arial" w:hAnsi="Arial" w:cs="Arial"/>
          <w:bCs/>
        </w:rPr>
        <w:t>y OTR</w:t>
      </w:r>
      <w:r w:rsidR="00076200" w:rsidRPr="00A556CE">
        <w:rPr>
          <w:rFonts w:ascii="Arial" w:hAnsi="Arial" w:cs="Arial"/>
          <w:bCs/>
        </w:rPr>
        <w:t>O</w:t>
      </w:r>
      <w:r w:rsidR="00F325F8" w:rsidRPr="00A556CE">
        <w:rPr>
          <w:rFonts w:ascii="Arial" w:hAnsi="Arial" w:cs="Arial"/>
          <w:bCs/>
        </w:rPr>
        <w:t>S</w:t>
      </w:r>
    </w:p>
    <w:p w14:paraId="01CCACFD" w14:textId="6912217E" w:rsidR="00E7249D" w:rsidRPr="00A556CE" w:rsidRDefault="006740C2" w:rsidP="00A556CE">
      <w:pPr>
        <w:pStyle w:val="Sinespaciado"/>
        <w:ind w:left="2835" w:hanging="2835"/>
        <w:jc w:val="both"/>
        <w:rPr>
          <w:rFonts w:ascii="Arial" w:hAnsi="Arial" w:cs="Arial"/>
        </w:rPr>
      </w:pPr>
      <w:r w:rsidRPr="00A556CE">
        <w:rPr>
          <w:rFonts w:ascii="Arial" w:hAnsi="Arial" w:cs="Arial"/>
          <w:b/>
          <w:bCs/>
        </w:rPr>
        <w:t xml:space="preserve">Demandado: </w:t>
      </w:r>
      <w:r w:rsidRPr="00A556CE">
        <w:rPr>
          <w:rFonts w:ascii="Arial" w:hAnsi="Arial" w:cs="Arial"/>
        </w:rPr>
        <w:tab/>
      </w:r>
      <w:r w:rsidR="00E7249D" w:rsidRPr="00A556CE">
        <w:rPr>
          <w:rFonts w:ascii="Arial" w:hAnsi="Arial" w:cs="Arial"/>
        </w:rPr>
        <w:t>CORPORACION DIGNIFICAR</w:t>
      </w:r>
    </w:p>
    <w:p w14:paraId="3DA048E6" w14:textId="5B6D6914" w:rsidR="006740C2" w:rsidRPr="00A556CE" w:rsidRDefault="00E7249D" w:rsidP="00A556CE">
      <w:pPr>
        <w:pStyle w:val="Sinespaciado"/>
        <w:ind w:left="2835" w:hanging="2835"/>
        <w:jc w:val="both"/>
        <w:rPr>
          <w:rFonts w:ascii="Arial" w:hAnsi="Arial" w:cs="Arial"/>
        </w:rPr>
      </w:pPr>
      <w:r w:rsidRPr="00A556CE">
        <w:rPr>
          <w:rFonts w:ascii="Arial" w:hAnsi="Arial" w:cs="Arial"/>
          <w:b/>
          <w:bCs/>
        </w:rPr>
        <w:t>Vinculado:</w:t>
      </w:r>
      <w:r w:rsidRPr="00A556CE">
        <w:rPr>
          <w:rFonts w:ascii="Arial" w:hAnsi="Arial" w:cs="Arial"/>
        </w:rPr>
        <w:tab/>
      </w:r>
      <w:r w:rsidR="006740C2" w:rsidRPr="00A556CE">
        <w:rPr>
          <w:rFonts w:ascii="Arial" w:hAnsi="Arial" w:cs="Arial"/>
        </w:rPr>
        <w:t>INSTITUTO COLOMBIANO DE BIENESTAR FAMILIAR – ICBF</w:t>
      </w:r>
    </w:p>
    <w:p w14:paraId="491986A8" w14:textId="2EA3FFD0" w:rsidR="006740C2" w:rsidRPr="00A556CE" w:rsidRDefault="006740C2" w:rsidP="00A556CE">
      <w:pPr>
        <w:pStyle w:val="Sinespaciado"/>
        <w:ind w:left="2124" w:hanging="2124"/>
        <w:jc w:val="both"/>
        <w:rPr>
          <w:rFonts w:ascii="Arial" w:hAnsi="Arial" w:cs="Arial"/>
        </w:rPr>
      </w:pPr>
      <w:r w:rsidRPr="00A556CE">
        <w:rPr>
          <w:rFonts w:ascii="Arial" w:hAnsi="Arial" w:cs="Arial"/>
          <w:b/>
        </w:rPr>
        <w:t xml:space="preserve">Llamado en Garantía: </w:t>
      </w:r>
      <w:r w:rsidRPr="00A556CE">
        <w:rPr>
          <w:rFonts w:ascii="Arial" w:hAnsi="Arial" w:cs="Arial"/>
          <w:b/>
        </w:rPr>
        <w:tab/>
      </w:r>
      <w:r w:rsidRPr="00A556CE">
        <w:rPr>
          <w:rFonts w:ascii="Arial" w:hAnsi="Arial" w:cs="Arial"/>
          <w:bCs/>
        </w:rPr>
        <w:t>ASEGURADORA SOLIDARIA DE COLOMBIA E.C</w:t>
      </w:r>
      <w:r w:rsidR="00DF2FB0" w:rsidRPr="00A556CE">
        <w:rPr>
          <w:rFonts w:ascii="Arial" w:hAnsi="Arial" w:cs="Arial"/>
          <w:bCs/>
        </w:rPr>
        <w:t>.</w:t>
      </w:r>
      <w:r w:rsidRPr="00A556CE">
        <w:rPr>
          <w:rFonts w:ascii="Arial" w:hAnsi="Arial" w:cs="Arial"/>
        </w:rPr>
        <w:t xml:space="preserve">         </w:t>
      </w:r>
    </w:p>
    <w:p w14:paraId="734FB278" w14:textId="21F2E75D" w:rsidR="006740C2" w:rsidRPr="00A556CE" w:rsidRDefault="006740C2" w:rsidP="00A556CE">
      <w:pPr>
        <w:pStyle w:val="Sinespaciado"/>
        <w:jc w:val="both"/>
        <w:rPr>
          <w:rFonts w:ascii="Arial" w:hAnsi="Arial" w:cs="Arial"/>
        </w:rPr>
      </w:pPr>
      <w:r w:rsidRPr="00A556CE">
        <w:rPr>
          <w:rFonts w:ascii="Arial" w:hAnsi="Arial" w:cs="Arial"/>
          <w:b/>
        </w:rPr>
        <w:t>Radicación:</w:t>
      </w:r>
      <w:r w:rsidRPr="00A556CE">
        <w:rPr>
          <w:rFonts w:ascii="Arial" w:hAnsi="Arial" w:cs="Arial"/>
          <w:b/>
        </w:rPr>
        <w:tab/>
      </w:r>
      <w:r w:rsidRPr="00A556CE">
        <w:rPr>
          <w:rFonts w:ascii="Arial" w:hAnsi="Arial" w:cs="Arial"/>
        </w:rPr>
        <w:tab/>
      </w:r>
      <w:r w:rsidRPr="00A556CE">
        <w:rPr>
          <w:rFonts w:ascii="Arial" w:hAnsi="Arial" w:cs="Arial"/>
        </w:rPr>
        <w:tab/>
      </w:r>
      <w:r w:rsidR="00E7249D" w:rsidRPr="00A556CE">
        <w:rPr>
          <w:rFonts w:ascii="Arial" w:hAnsi="Arial" w:cs="Arial"/>
        </w:rPr>
        <w:t>76-001-31-05-019-2024-00363-00</w:t>
      </w:r>
    </w:p>
    <w:p w14:paraId="537EA4D2" w14:textId="77777777" w:rsidR="006740C2" w:rsidRPr="00A556CE" w:rsidRDefault="006740C2" w:rsidP="00A556CE">
      <w:pPr>
        <w:pStyle w:val="Sinespaciado"/>
        <w:jc w:val="both"/>
        <w:rPr>
          <w:rFonts w:ascii="Arial" w:hAnsi="Arial" w:cs="Arial"/>
          <w:b/>
        </w:rPr>
      </w:pPr>
    </w:p>
    <w:bookmarkEnd w:id="1"/>
    <w:p w14:paraId="3C85F69D" w14:textId="2B5BF371" w:rsidR="006740C2" w:rsidRPr="00A556CE" w:rsidRDefault="006740C2" w:rsidP="00A556CE">
      <w:pPr>
        <w:pStyle w:val="Sinespaciado"/>
        <w:jc w:val="both"/>
        <w:rPr>
          <w:rFonts w:ascii="Arial" w:hAnsi="Arial" w:cs="Arial"/>
          <w:bCs/>
        </w:rPr>
      </w:pPr>
      <w:r w:rsidRPr="00A556CE">
        <w:rPr>
          <w:rFonts w:ascii="Arial" w:hAnsi="Arial" w:cs="Arial"/>
          <w:b/>
        </w:rPr>
        <w:t>Referencia:</w:t>
      </w:r>
      <w:r w:rsidRPr="00A556CE">
        <w:rPr>
          <w:rFonts w:ascii="Arial" w:hAnsi="Arial" w:cs="Arial"/>
        </w:rPr>
        <w:t xml:space="preserve"> </w:t>
      </w:r>
      <w:r w:rsidRPr="00A556CE">
        <w:rPr>
          <w:rFonts w:ascii="Arial" w:hAnsi="Arial" w:cs="Arial"/>
        </w:rPr>
        <w:tab/>
      </w:r>
      <w:r w:rsidRPr="00A556CE">
        <w:rPr>
          <w:rFonts w:ascii="Arial" w:hAnsi="Arial" w:cs="Arial"/>
        </w:rPr>
        <w:tab/>
      </w:r>
      <w:r w:rsidRPr="00A556CE">
        <w:rPr>
          <w:rFonts w:ascii="Arial" w:hAnsi="Arial" w:cs="Arial"/>
        </w:rPr>
        <w:tab/>
      </w:r>
      <w:r w:rsidR="00E04FBB" w:rsidRPr="00A556CE">
        <w:rPr>
          <w:rFonts w:ascii="Arial" w:hAnsi="Arial" w:cs="Arial"/>
          <w:bCs/>
        </w:rPr>
        <w:t>CONTESTACIÓN DEMANDA Y LLAMAMIENTO EN GARANTÍA.</w:t>
      </w:r>
    </w:p>
    <w:p w14:paraId="51FE99BB" w14:textId="77777777" w:rsidR="006740C2" w:rsidRPr="00A556CE" w:rsidRDefault="006740C2" w:rsidP="00A556CE">
      <w:pPr>
        <w:jc w:val="both"/>
        <w:rPr>
          <w:rFonts w:ascii="Arial" w:hAnsi="Arial" w:cs="Arial"/>
          <w:b/>
          <w:sz w:val="22"/>
          <w:szCs w:val="22"/>
        </w:rPr>
      </w:pPr>
    </w:p>
    <w:p w14:paraId="08186BB1" w14:textId="31EEA6E8" w:rsidR="006740C2" w:rsidRPr="00A556CE" w:rsidRDefault="006740C2" w:rsidP="00A556CE">
      <w:pPr>
        <w:jc w:val="both"/>
        <w:rPr>
          <w:rFonts w:ascii="Arial" w:hAnsi="Arial" w:cs="Arial"/>
          <w:b/>
          <w:sz w:val="22"/>
          <w:szCs w:val="22"/>
        </w:rPr>
      </w:pPr>
      <w:r w:rsidRPr="00A556CE">
        <w:rPr>
          <w:rFonts w:ascii="Arial" w:hAnsi="Arial" w:cs="Arial"/>
          <w:b/>
          <w:sz w:val="22"/>
          <w:szCs w:val="22"/>
        </w:rPr>
        <w:t>GUSTAVO ALBERTO HERRERA AVILA</w:t>
      </w:r>
      <w:r w:rsidRPr="00A556CE">
        <w:rPr>
          <w:rFonts w:ascii="Arial" w:hAnsi="Arial" w:cs="Arial"/>
          <w:sz w:val="22"/>
          <w:szCs w:val="22"/>
        </w:rPr>
        <w:t>, mayor de edad, vecino de Cali, identificado con la C</w:t>
      </w:r>
      <w:r w:rsidR="00361F60" w:rsidRPr="00A556CE">
        <w:rPr>
          <w:rFonts w:ascii="Arial" w:hAnsi="Arial" w:cs="Arial"/>
          <w:sz w:val="22"/>
          <w:szCs w:val="22"/>
        </w:rPr>
        <w:t>é</w:t>
      </w:r>
      <w:r w:rsidRPr="00A556CE">
        <w:rPr>
          <w:rFonts w:ascii="Arial" w:hAnsi="Arial" w:cs="Arial"/>
          <w:sz w:val="22"/>
          <w:szCs w:val="22"/>
        </w:rPr>
        <w:t>dula de Ciudadanía No. 19.395.114 expedida en Bogotá</w:t>
      </w:r>
      <w:r w:rsidR="00C3005E" w:rsidRPr="00A556CE">
        <w:rPr>
          <w:rFonts w:ascii="Arial" w:hAnsi="Arial" w:cs="Arial"/>
          <w:sz w:val="22"/>
          <w:szCs w:val="22"/>
        </w:rPr>
        <w:t xml:space="preserve"> D.C.</w:t>
      </w:r>
      <w:r w:rsidRPr="00A556CE">
        <w:rPr>
          <w:rFonts w:ascii="Arial" w:hAnsi="Arial" w:cs="Arial"/>
          <w:sz w:val="22"/>
          <w:szCs w:val="22"/>
        </w:rPr>
        <w:t xml:space="preserve">, abogado en ejercicio </w:t>
      </w:r>
      <w:r w:rsidRPr="00A556CE">
        <w:rPr>
          <w:rFonts w:ascii="Arial" w:hAnsi="Arial" w:cs="Arial"/>
          <w:color w:val="000000" w:themeColor="text1"/>
          <w:sz w:val="22"/>
          <w:szCs w:val="22"/>
        </w:rPr>
        <w:t xml:space="preserve">portador de la Tarjeta Profesional No. 39.116 del Consejo Superior de la Judicatura, apoderado judicial de la ASEGURADORA SOLIDARIA DE COLOMBIA E.C, sociedad debidamente autorizada por la Superintendencia Financiera, conforme al poder otorgado que presento al Despacho, manifiesto que mediante el presente libelo procedo a </w:t>
      </w:r>
      <w:r w:rsidRPr="00A556CE">
        <w:rPr>
          <w:rFonts w:ascii="Arial" w:hAnsi="Arial" w:cs="Arial"/>
          <w:b/>
          <w:bCs/>
          <w:color w:val="000000" w:themeColor="text1"/>
          <w:sz w:val="22"/>
          <w:szCs w:val="22"/>
        </w:rPr>
        <w:t>CONTESTAR</w:t>
      </w:r>
      <w:r w:rsidR="0096717F" w:rsidRPr="00A556CE">
        <w:rPr>
          <w:rFonts w:ascii="Arial" w:hAnsi="Arial" w:cs="Arial"/>
          <w:b/>
          <w:bCs/>
          <w:color w:val="000000" w:themeColor="text1"/>
          <w:sz w:val="22"/>
          <w:szCs w:val="22"/>
        </w:rPr>
        <w:t xml:space="preserve"> </w:t>
      </w:r>
      <w:r w:rsidRPr="00A556CE">
        <w:rPr>
          <w:rFonts w:ascii="Arial" w:hAnsi="Arial" w:cs="Arial"/>
          <w:b/>
          <w:bCs/>
          <w:color w:val="000000" w:themeColor="text1"/>
          <w:sz w:val="22"/>
          <w:szCs w:val="22"/>
        </w:rPr>
        <w:t>LA DEMANDA</w:t>
      </w:r>
      <w:r w:rsidRPr="00A556CE">
        <w:rPr>
          <w:rFonts w:ascii="Arial" w:hAnsi="Arial" w:cs="Arial"/>
          <w:color w:val="000000" w:themeColor="text1"/>
          <w:sz w:val="22"/>
          <w:szCs w:val="22"/>
        </w:rPr>
        <w:t xml:space="preserve"> impetrada por</w:t>
      </w:r>
      <w:r w:rsidR="00F325F8" w:rsidRPr="00A556CE">
        <w:rPr>
          <w:rFonts w:ascii="Arial" w:hAnsi="Arial" w:cs="Arial"/>
          <w:color w:val="000000" w:themeColor="text1"/>
          <w:sz w:val="22"/>
          <w:szCs w:val="22"/>
        </w:rPr>
        <w:t xml:space="preserve"> las señoras</w:t>
      </w:r>
      <w:r w:rsidRPr="00A556CE">
        <w:rPr>
          <w:rFonts w:ascii="Arial" w:hAnsi="Arial" w:cs="Arial"/>
          <w:color w:val="000000" w:themeColor="text1"/>
          <w:sz w:val="22"/>
          <w:szCs w:val="22"/>
        </w:rPr>
        <w:t xml:space="preserve"> </w:t>
      </w:r>
      <w:r w:rsidR="00E7249D" w:rsidRPr="00A556CE">
        <w:rPr>
          <w:rFonts w:ascii="Arial" w:hAnsi="Arial" w:cs="Arial"/>
          <w:b/>
          <w:sz w:val="22"/>
          <w:szCs w:val="22"/>
        </w:rPr>
        <w:t>ANA CECILIA ROMERO MORALES, MARÍA DEL CARMEN CASTILLO NARVÁEZ, ELSY ROJAS DE TAMARA, TERESA DEL CARMEN CHAMORRO PÉREZ y LUCERO TORRES SÁNCHEZ</w:t>
      </w:r>
      <w:r w:rsidR="00E44559" w:rsidRPr="00A556CE">
        <w:rPr>
          <w:rFonts w:ascii="Arial" w:hAnsi="Arial" w:cs="Arial"/>
          <w:b/>
          <w:sz w:val="22"/>
          <w:szCs w:val="22"/>
        </w:rPr>
        <w:t xml:space="preserve"> </w:t>
      </w:r>
      <w:r w:rsidRPr="00A556CE">
        <w:rPr>
          <w:rFonts w:ascii="Arial" w:hAnsi="Arial" w:cs="Arial"/>
          <w:color w:val="000000" w:themeColor="text1"/>
          <w:sz w:val="22"/>
          <w:szCs w:val="22"/>
        </w:rPr>
        <w:t>en contra de</w:t>
      </w:r>
      <w:r w:rsidR="0096717F" w:rsidRPr="00A556CE">
        <w:rPr>
          <w:rFonts w:ascii="Arial" w:hAnsi="Arial" w:cs="Arial"/>
          <w:color w:val="000000" w:themeColor="text1"/>
          <w:sz w:val="22"/>
          <w:szCs w:val="22"/>
        </w:rPr>
        <w:t xml:space="preserve"> </w:t>
      </w:r>
      <w:r w:rsidRPr="00A556CE">
        <w:rPr>
          <w:rFonts w:ascii="Arial" w:hAnsi="Arial" w:cs="Arial"/>
          <w:color w:val="000000" w:themeColor="text1"/>
          <w:sz w:val="22"/>
          <w:szCs w:val="22"/>
        </w:rPr>
        <w:t>l</w:t>
      </w:r>
      <w:r w:rsidR="0096717F" w:rsidRPr="00A556CE">
        <w:rPr>
          <w:rFonts w:ascii="Arial" w:hAnsi="Arial" w:cs="Arial"/>
          <w:color w:val="000000" w:themeColor="text1"/>
          <w:sz w:val="22"/>
          <w:szCs w:val="22"/>
        </w:rPr>
        <w:t>a</w:t>
      </w:r>
      <w:r w:rsidRPr="00A556CE">
        <w:rPr>
          <w:rFonts w:ascii="Arial" w:hAnsi="Arial" w:cs="Arial"/>
          <w:color w:val="000000" w:themeColor="text1"/>
          <w:sz w:val="22"/>
          <w:szCs w:val="22"/>
        </w:rPr>
        <w:t xml:space="preserve"> </w:t>
      </w:r>
      <w:r w:rsidR="00E7249D" w:rsidRPr="00A556CE">
        <w:rPr>
          <w:rFonts w:ascii="Arial" w:hAnsi="Arial" w:cs="Arial"/>
          <w:b/>
          <w:bCs/>
          <w:color w:val="000000" w:themeColor="text1"/>
          <w:sz w:val="22"/>
          <w:szCs w:val="22"/>
        </w:rPr>
        <w:t xml:space="preserve">CORPORACIÓN DIGNIFICAR </w:t>
      </w:r>
      <w:r w:rsidR="0095514F" w:rsidRPr="00A556CE">
        <w:rPr>
          <w:rFonts w:ascii="Arial" w:hAnsi="Arial" w:cs="Arial"/>
          <w:color w:val="000000" w:themeColor="text1"/>
          <w:sz w:val="22"/>
          <w:szCs w:val="22"/>
        </w:rPr>
        <w:t>y l</w:t>
      </w:r>
      <w:r w:rsidR="00E7249D" w:rsidRPr="00A556CE">
        <w:rPr>
          <w:rFonts w:ascii="Arial" w:hAnsi="Arial" w:cs="Arial"/>
          <w:color w:val="000000" w:themeColor="text1"/>
          <w:sz w:val="22"/>
          <w:szCs w:val="22"/>
        </w:rPr>
        <w:t>a vinculada</w:t>
      </w:r>
      <w:r w:rsidRPr="00A556CE">
        <w:rPr>
          <w:rFonts w:ascii="Arial" w:hAnsi="Arial" w:cs="Arial"/>
          <w:color w:val="000000" w:themeColor="text1"/>
          <w:sz w:val="22"/>
          <w:szCs w:val="22"/>
        </w:rPr>
        <w:t xml:space="preserve"> </w:t>
      </w:r>
      <w:r w:rsidRPr="00A556CE">
        <w:rPr>
          <w:rFonts w:ascii="Arial" w:hAnsi="Arial" w:cs="Arial"/>
          <w:b/>
          <w:bCs/>
          <w:color w:val="000000" w:themeColor="text1"/>
          <w:sz w:val="22"/>
          <w:szCs w:val="22"/>
        </w:rPr>
        <w:t xml:space="preserve">INSTITUTO COLOMBIANO DE BIENESTAR FAMILIAR </w:t>
      </w:r>
      <w:r w:rsidRPr="00A556CE">
        <w:rPr>
          <w:rFonts w:ascii="Arial" w:hAnsi="Arial" w:cs="Arial"/>
          <w:color w:val="000000" w:themeColor="text1"/>
          <w:sz w:val="22"/>
          <w:szCs w:val="22"/>
        </w:rPr>
        <w:t xml:space="preserve">- </w:t>
      </w:r>
      <w:r w:rsidRPr="00A556CE">
        <w:rPr>
          <w:rFonts w:ascii="Arial" w:hAnsi="Arial" w:cs="Arial"/>
          <w:b/>
          <w:bCs/>
          <w:color w:val="000000" w:themeColor="text1"/>
          <w:sz w:val="22"/>
          <w:szCs w:val="22"/>
        </w:rPr>
        <w:t>ICBF</w:t>
      </w:r>
      <w:r w:rsidRPr="00A556CE">
        <w:rPr>
          <w:rFonts w:ascii="Arial" w:hAnsi="Arial" w:cs="Arial"/>
          <w:color w:val="000000" w:themeColor="text1"/>
          <w:sz w:val="22"/>
          <w:szCs w:val="22"/>
        </w:rPr>
        <w:t xml:space="preserve"> y</w:t>
      </w:r>
      <w:r w:rsidR="00C3005E" w:rsidRPr="00A556CE">
        <w:rPr>
          <w:rFonts w:ascii="Arial" w:hAnsi="Arial" w:cs="Arial"/>
          <w:color w:val="000000" w:themeColor="text1"/>
          <w:sz w:val="22"/>
          <w:szCs w:val="22"/>
        </w:rPr>
        <w:t>,</w:t>
      </w:r>
      <w:r w:rsidRPr="00A556CE">
        <w:rPr>
          <w:rFonts w:ascii="Arial" w:hAnsi="Arial" w:cs="Arial"/>
          <w:color w:val="000000" w:themeColor="text1"/>
          <w:sz w:val="22"/>
          <w:szCs w:val="22"/>
        </w:rPr>
        <w:t xml:space="preserve"> en segundo lugar, procedo a pronunciarme frente al </w:t>
      </w:r>
      <w:r w:rsidRPr="00A556CE">
        <w:rPr>
          <w:rFonts w:ascii="Arial" w:hAnsi="Arial" w:cs="Arial"/>
          <w:b/>
          <w:bCs/>
          <w:color w:val="000000" w:themeColor="text1"/>
          <w:sz w:val="22"/>
          <w:szCs w:val="22"/>
        </w:rPr>
        <w:t>LLAMAMIENTO EN GARANTÍA</w:t>
      </w:r>
      <w:r w:rsidRPr="00A556CE">
        <w:rPr>
          <w:rFonts w:ascii="Arial" w:hAnsi="Arial" w:cs="Arial"/>
          <w:color w:val="000000" w:themeColor="text1"/>
          <w:sz w:val="22"/>
          <w:szCs w:val="22"/>
        </w:rPr>
        <w:t xml:space="preserve"> formulado por esta última entidad frente a mi procurada, en los siguientes términos:</w:t>
      </w:r>
    </w:p>
    <w:p w14:paraId="2BE826DD" w14:textId="77777777" w:rsidR="006740C2" w:rsidRPr="00A556CE" w:rsidRDefault="006740C2" w:rsidP="00A556CE">
      <w:pPr>
        <w:jc w:val="center"/>
        <w:rPr>
          <w:rFonts w:ascii="Arial" w:hAnsi="Arial" w:cs="Arial"/>
          <w:b/>
          <w:bCs/>
          <w:color w:val="000000" w:themeColor="text1"/>
          <w:sz w:val="22"/>
          <w:szCs w:val="22"/>
          <w:u w:val="single"/>
        </w:rPr>
      </w:pPr>
      <w:r w:rsidRPr="00A556CE">
        <w:rPr>
          <w:rFonts w:ascii="Arial" w:hAnsi="Arial" w:cs="Arial"/>
          <w:b/>
          <w:bCs/>
          <w:color w:val="000000" w:themeColor="text1"/>
          <w:sz w:val="22"/>
          <w:szCs w:val="22"/>
          <w:u w:val="single"/>
        </w:rPr>
        <w:t>CAPÍTULO I</w:t>
      </w:r>
    </w:p>
    <w:p w14:paraId="0427C3A8" w14:textId="77777777" w:rsidR="006740C2" w:rsidRPr="00A556CE" w:rsidRDefault="006740C2" w:rsidP="00A556CE">
      <w:pPr>
        <w:jc w:val="center"/>
        <w:rPr>
          <w:rFonts w:ascii="Arial" w:hAnsi="Arial" w:cs="Arial"/>
          <w:b/>
          <w:bCs/>
          <w:color w:val="000000" w:themeColor="text1"/>
          <w:sz w:val="22"/>
          <w:szCs w:val="22"/>
          <w:u w:val="single"/>
        </w:rPr>
      </w:pPr>
      <w:r w:rsidRPr="00A556CE">
        <w:rPr>
          <w:rFonts w:ascii="Arial" w:hAnsi="Arial" w:cs="Arial"/>
          <w:b/>
          <w:bCs/>
          <w:color w:val="000000" w:themeColor="text1"/>
          <w:sz w:val="22"/>
          <w:szCs w:val="22"/>
          <w:u w:val="single"/>
        </w:rPr>
        <w:t>CONTESTACIÓN DE LA DEMANDA</w:t>
      </w:r>
    </w:p>
    <w:p w14:paraId="0489AF92" w14:textId="77777777" w:rsidR="006740C2" w:rsidRPr="00A556CE" w:rsidRDefault="006740C2" w:rsidP="00A556CE">
      <w:pPr>
        <w:jc w:val="center"/>
        <w:rPr>
          <w:rFonts w:ascii="Arial" w:hAnsi="Arial" w:cs="Arial"/>
          <w:b/>
          <w:bCs/>
          <w:color w:val="000000" w:themeColor="text1"/>
          <w:sz w:val="22"/>
          <w:szCs w:val="22"/>
          <w:u w:val="single"/>
          <w:lang w:val="es-ES_tradnl"/>
        </w:rPr>
      </w:pPr>
    </w:p>
    <w:p w14:paraId="3121159C" w14:textId="77777777" w:rsidR="006740C2" w:rsidRPr="00A556CE" w:rsidRDefault="006740C2" w:rsidP="00A556CE">
      <w:pPr>
        <w:jc w:val="center"/>
        <w:rPr>
          <w:rFonts w:ascii="Arial" w:hAnsi="Arial" w:cs="Arial"/>
          <w:b/>
          <w:bCs/>
          <w:color w:val="000000" w:themeColor="text1"/>
          <w:sz w:val="22"/>
          <w:szCs w:val="22"/>
          <w:u w:val="single"/>
          <w:lang w:val="es-ES_tradnl"/>
        </w:rPr>
      </w:pPr>
      <w:r w:rsidRPr="00A556CE">
        <w:rPr>
          <w:rFonts w:ascii="Arial" w:hAnsi="Arial" w:cs="Arial"/>
          <w:b/>
          <w:bCs/>
          <w:color w:val="000000" w:themeColor="text1"/>
          <w:sz w:val="22"/>
          <w:szCs w:val="22"/>
          <w:u w:val="single"/>
          <w:lang w:val="es-ES_tradnl"/>
        </w:rPr>
        <w:t>FRENTE A LOS HECHOS DE LA DEMANDA</w:t>
      </w:r>
    </w:p>
    <w:p w14:paraId="36387BEC" w14:textId="77777777" w:rsidR="0095514F" w:rsidRPr="00A556CE" w:rsidRDefault="0095514F" w:rsidP="00A556CE">
      <w:pPr>
        <w:jc w:val="both"/>
        <w:rPr>
          <w:rFonts w:ascii="Arial" w:hAnsi="Arial" w:cs="Arial"/>
          <w:b/>
          <w:bCs/>
          <w:color w:val="000000" w:themeColor="text1"/>
          <w:sz w:val="22"/>
          <w:szCs w:val="22"/>
          <w:lang w:val="x-none"/>
        </w:rPr>
      </w:pPr>
    </w:p>
    <w:p w14:paraId="54A8E3F2" w14:textId="3D5EE613" w:rsidR="00303CE5" w:rsidRPr="00A556CE" w:rsidRDefault="00303CE5" w:rsidP="00A556CE">
      <w:pPr>
        <w:jc w:val="both"/>
        <w:rPr>
          <w:rStyle w:val="normaltextrun"/>
          <w:rFonts w:ascii="Arial" w:hAnsi="Arial" w:cs="Arial"/>
          <w:color w:val="000000"/>
          <w:sz w:val="22"/>
          <w:szCs w:val="22"/>
          <w:bdr w:val="none" w:sz="0" w:space="0" w:color="auto" w:frame="1"/>
        </w:rPr>
      </w:pPr>
      <w:r w:rsidRPr="00A556CE">
        <w:rPr>
          <w:rFonts w:ascii="Arial" w:hAnsi="Arial" w:cs="Arial"/>
          <w:b/>
          <w:color w:val="000000" w:themeColor="text1"/>
          <w:sz w:val="22"/>
          <w:szCs w:val="22"/>
        </w:rPr>
        <w:t>AL PRIMERO: NO ME CONSTA</w:t>
      </w:r>
      <w:r w:rsidRPr="00A556CE">
        <w:rPr>
          <w:rFonts w:ascii="Arial" w:hAnsi="Arial" w:cs="Arial"/>
          <w:bCs/>
          <w:color w:val="000000" w:themeColor="text1"/>
          <w:sz w:val="22"/>
          <w:szCs w:val="22"/>
        </w:rPr>
        <w:t xml:space="preserve"> que l</w:t>
      </w:r>
      <w:r w:rsidR="008069DC" w:rsidRPr="00A556CE">
        <w:rPr>
          <w:rFonts w:ascii="Arial" w:hAnsi="Arial" w:cs="Arial"/>
          <w:bCs/>
          <w:color w:val="000000" w:themeColor="text1"/>
          <w:sz w:val="22"/>
          <w:szCs w:val="22"/>
        </w:rPr>
        <w:t>a Corporación Dignificar celebró contrato de aport</w:t>
      </w:r>
      <w:r w:rsidR="004E4502" w:rsidRPr="00A556CE">
        <w:rPr>
          <w:rFonts w:ascii="Arial" w:hAnsi="Arial" w:cs="Arial"/>
          <w:bCs/>
          <w:color w:val="000000" w:themeColor="text1"/>
          <w:sz w:val="22"/>
          <w:szCs w:val="22"/>
        </w:rPr>
        <w:t>e con el ICBF</w:t>
      </w:r>
      <w:r w:rsidRPr="00A556CE">
        <w:rPr>
          <w:rFonts w:ascii="Arial" w:hAnsi="Arial" w:cs="Arial"/>
          <w:bCs/>
          <w:color w:val="000000" w:themeColor="text1"/>
          <w:sz w:val="22"/>
          <w:szCs w:val="22"/>
        </w:rPr>
        <w:t xml:space="preserve">, </w:t>
      </w:r>
      <w:r w:rsidRPr="00A556CE">
        <w:rPr>
          <w:rStyle w:val="normaltextrun"/>
          <w:rFonts w:ascii="Arial" w:hAnsi="Arial" w:cs="Arial"/>
          <w:color w:val="000000"/>
          <w:sz w:val="22"/>
          <w:szCs w:val="22"/>
          <w:bdr w:val="none" w:sz="0" w:space="0" w:color="auto" w:frame="1"/>
        </w:rPr>
        <w:t>por cuanto son hechos ajenos a mi representada, los cuales deben ser probados por la parte interesada en el momento oportuno de conformidad con artículo 167 del Código General del Proceso aplicable por analogía y por disposición expresa del artículo 145 del Código Procesal del Trabajo y de la Seguridad Social.</w:t>
      </w:r>
    </w:p>
    <w:p w14:paraId="1D462E73" w14:textId="77777777" w:rsidR="004E4502" w:rsidRPr="00A556CE" w:rsidRDefault="004E4502" w:rsidP="00A556CE">
      <w:pPr>
        <w:jc w:val="both"/>
        <w:rPr>
          <w:rStyle w:val="normaltextrun"/>
          <w:rFonts w:ascii="Arial" w:hAnsi="Arial" w:cs="Arial"/>
          <w:color w:val="000000"/>
          <w:sz w:val="22"/>
          <w:szCs w:val="22"/>
          <w:bdr w:val="none" w:sz="0" w:space="0" w:color="auto" w:frame="1"/>
        </w:rPr>
      </w:pPr>
    </w:p>
    <w:p w14:paraId="051BB94E" w14:textId="334A114F" w:rsidR="004E4502" w:rsidRPr="00A556CE" w:rsidRDefault="004E4502" w:rsidP="00A556CE">
      <w:pPr>
        <w:jc w:val="both"/>
        <w:rPr>
          <w:rFonts w:ascii="Arial" w:hAnsi="Arial" w:cs="Arial"/>
          <w:color w:val="000000" w:themeColor="text1"/>
          <w:sz w:val="22"/>
          <w:szCs w:val="22"/>
        </w:rPr>
      </w:pPr>
      <w:r w:rsidRPr="00A556CE">
        <w:rPr>
          <w:rStyle w:val="normaltextrun"/>
          <w:rFonts w:ascii="Arial" w:hAnsi="Arial" w:cs="Arial"/>
          <w:color w:val="000000"/>
          <w:sz w:val="22"/>
          <w:szCs w:val="22"/>
          <w:bdr w:val="none" w:sz="0" w:space="0" w:color="auto" w:frame="1"/>
        </w:rPr>
        <w:t xml:space="preserve">No obstante, se precisa que la CORPORACIÓN DIGNIFICAR contrató con mi representada </w:t>
      </w:r>
      <w:r w:rsidRPr="00A556CE">
        <w:rPr>
          <w:rFonts w:ascii="Arial" w:hAnsi="Arial" w:cs="Arial"/>
          <w:color w:val="000000" w:themeColor="text1"/>
          <w:sz w:val="22"/>
          <w:szCs w:val="22"/>
        </w:rPr>
        <w:t xml:space="preserve">ASEGURADORA SOLIDARIA DE COLOMBIA E.C. la Póliza de Garantía Única De Cumplimiento En Favor De Entidades Estatales - Decreto 1082 De 2015 No. 530 47 994000038009, en el </w:t>
      </w:r>
      <w:r w:rsidR="000B4A27" w:rsidRPr="00A556CE">
        <w:rPr>
          <w:rFonts w:ascii="Arial" w:hAnsi="Arial" w:cs="Arial"/>
          <w:color w:val="000000" w:themeColor="text1"/>
          <w:sz w:val="22"/>
          <w:szCs w:val="22"/>
        </w:rPr>
        <w:t xml:space="preserve">cual </w:t>
      </w:r>
      <w:r w:rsidRPr="00A556CE">
        <w:rPr>
          <w:rFonts w:ascii="Arial" w:hAnsi="Arial" w:cs="Arial"/>
          <w:color w:val="000000" w:themeColor="text1"/>
          <w:sz w:val="22"/>
          <w:szCs w:val="22"/>
        </w:rPr>
        <w:t>se afianzó el contrato No. 76008532022 de fecha 16/12/2022 cuyo objeto es:</w:t>
      </w:r>
    </w:p>
    <w:p w14:paraId="74DCBF7D" w14:textId="77777777" w:rsidR="004E4502" w:rsidRPr="00A556CE" w:rsidRDefault="004E4502" w:rsidP="00A556CE">
      <w:pPr>
        <w:jc w:val="both"/>
        <w:rPr>
          <w:rFonts w:ascii="Arial" w:hAnsi="Arial" w:cs="Arial"/>
          <w:color w:val="000000" w:themeColor="text1"/>
          <w:sz w:val="22"/>
          <w:szCs w:val="22"/>
        </w:rPr>
      </w:pPr>
    </w:p>
    <w:p w14:paraId="64F373AD" w14:textId="56311176" w:rsidR="004E4502" w:rsidRPr="00A556CE" w:rsidRDefault="004E4502" w:rsidP="00A556CE">
      <w:pPr>
        <w:jc w:val="both"/>
        <w:rPr>
          <w:rFonts w:ascii="Arial" w:hAnsi="Arial" w:cs="Arial"/>
          <w:color w:val="000000"/>
          <w:sz w:val="22"/>
          <w:szCs w:val="22"/>
          <w:bdr w:val="none" w:sz="0" w:space="0" w:color="auto" w:frame="1"/>
        </w:rPr>
      </w:pPr>
      <w:r w:rsidRPr="00A556CE">
        <w:rPr>
          <w:rFonts w:ascii="Arial" w:hAnsi="Arial" w:cs="Arial"/>
          <w:i/>
          <w:iCs/>
          <w:color w:val="000000"/>
          <w:sz w:val="22"/>
          <w:szCs w:val="22"/>
          <w:bdr w:val="none" w:sz="0" w:space="0" w:color="auto" w:frame="1"/>
        </w:rPr>
        <w:t>“PRESTAR LOS SERVICIOS PARA LA ATENCIÓN A LA PRIMERA INFANCIA EN LOS HOGARES COMUNITARIOS DE BIENESTAR HCB Y HOGARES COMUNITARIOS DE BIENESTAR AGRUPADOS, DE CONFORMIDAD CON EL MANUAL OPERATIVO DE LA MODALIDAD COMUNITARIA Y EL SERVICIO HCB FAMILIA MUJER E INFANCIA-FAMI, DE CONFORMIDAD CON EL MANUAL OPERATIVO DE LA MODALIDAD FAMILIAR, EL LINEAMIENTO TÉCNICO PARA LA ATENCIÓN A LA PRIMERA INFANCIA Y LAS DIRECTRICES ESTABLECIDAS POR EL ICBF, EN ARMONIA CONLA POLÍTICA DEL ESTADO PARA EL DESARROLLO”</w:t>
      </w:r>
      <w:r w:rsidRPr="00A556CE">
        <w:rPr>
          <w:rFonts w:ascii="Arial" w:hAnsi="Arial" w:cs="Arial"/>
          <w:color w:val="000000"/>
          <w:sz w:val="22"/>
          <w:szCs w:val="22"/>
          <w:bdr w:val="none" w:sz="0" w:space="0" w:color="auto" w:frame="1"/>
        </w:rPr>
        <w:t>.</w:t>
      </w:r>
    </w:p>
    <w:p w14:paraId="0B39A59B" w14:textId="3D92F198" w:rsidR="00303CE5" w:rsidRPr="00A556CE" w:rsidRDefault="00303CE5" w:rsidP="00A556CE">
      <w:pPr>
        <w:jc w:val="both"/>
        <w:rPr>
          <w:rFonts w:ascii="Arial" w:hAnsi="Arial" w:cs="Arial"/>
          <w:b/>
          <w:color w:val="000000" w:themeColor="text1"/>
          <w:sz w:val="22"/>
          <w:szCs w:val="22"/>
        </w:rPr>
      </w:pPr>
    </w:p>
    <w:p w14:paraId="494B163B" w14:textId="46CE4E0D" w:rsidR="00303CE5" w:rsidRPr="00A556CE" w:rsidRDefault="00303CE5" w:rsidP="00A556CE">
      <w:pPr>
        <w:jc w:val="both"/>
        <w:rPr>
          <w:rStyle w:val="normaltextrun"/>
          <w:rFonts w:ascii="Arial" w:hAnsi="Arial" w:cs="Arial"/>
          <w:color w:val="000000"/>
          <w:sz w:val="22"/>
          <w:szCs w:val="22"/>
          <w:bdr w:val="none" w:sz="0" w:space="0" w:color="auto" w:frame="1"/>
        </w:rPr>
      </w:pPr>
      <w:r w:rsidRPr="00A556CE">
        <w:rPr>
          <w:rFonts w:ascii="Arial" w:hAnsi="Arial" w:cs="Arial"/>
          <w:b/>
          <w:color w:val="000000" w:themeColor="text1"/>
          <w:sz w:val="22"/>
          <w:szCs w:val="22"/>
        </w:rPr>
        <w:t>AL SEGUNDO: NO ME CONSTA</w:t>
      </w:r>
      <w:r w:rsidRPr="00A556CE">
        <w:rPr>
          <w:rFonts w:ascii="Arial" w:hAnsi="Arial" w:cs="Arial"/>
          <w:bCs/>
          <w:color w:val="000000" w:themeColor="text1"/>
          <w:sz w:val="22"/>
          <w:szCs w:val="22"/>
        </w:rPr>
        <w:t xml:space="preserve"> que </w:t>
      </w:r>
      <w:r w:rsidR="000B4A27" w:rsidRPr="00A556CE">
        <w:rPr>
          <w:rFonts w:ascii="Arial" w:hAnsi="Arial" w:cs="Arial"/>
          <w:bCs/>
          <w:color w:val="000000" w:themeColor="text1"/>
          <w:sz w:val="22"/>
          <w:szCs w:val="22"/>
        </w:rPr>
        <w:t>en el contrato de aportes la Corporación Dignificar adquirió la obligación especifica de pagar oportunamente y con sujeción a la ley laboral los salarios y prestaciones sociales a las madres comunitarias</w:t>
      </w:r>
      <w:r w:rsidRPr="00A556CE">
        <w:rPr>
          <w:rFonts w:ascii="Arial" w:hAnsi="Arial" w:cs="Arial"/>
          <w:color w:val="000000" w:themeColor="text1"/>
          <w:sz w:val="22"/>
          <w:szCs w:val="22"/>
        </w:rPr>
        <w:t xml:space="preserve">, </w:t>
      </w:r>
      <w:r w:rsidRPr="00A556CE">
        <w:rPr>
          <w:rStyle w:val="normaltextrun"/>
          <w:rFonts w:ascii="Arial" w:hAnsi="Arial" w:cs="Arial"/>
          <w:color w:val="000000"/>
          <w:sz w:val="22"/>
          <w:szCs w:val="22"/>
          <w:bdr w:val="none" w:sz="0" w:space="0" w:color="auto" w:frame="1"/>
        </w:rPr>
        <w:t>por cuanto son hechos ajenos a mi representada, los cuales deben ser probados por la parte interesada en el momento oportuno de conformidad con artículo 167 del Código General del Proceso aplicable por analogía y por disposición expresa del artículo 145 del Código Procesal del Trabajo y de la Seguridad Social.</w:t>
      </w:r>
    </w:p>
    <w:p w14:paraId="3AF5B48A" w14:textId="77777777" w:rsidR="000B4A27" w:rsidRPr="00A556CE" w:rsidRDefault="000B4A27" w:rsidP="00A556CE">
      <w:pPr>
        <w:jc w:val="both"/>
        <w:rPr>
          <w:rStyle w:val="normaltextrun"/>
          <w:rFonts w:ascii="Arial" w:hAnsi="Arial" w:cs="Arial"/>
          <w:color w:val="000000"/>
          <w:sz w:val="22"/>
          <w:szCs w:val="22"/>
          <w:bdr w:val="none" w:sz="0" w:space="0" w:color="auto" w:frame="1"/>
        </w:rPr>
      </w:pPr>
    </w:p>
    <w:p w14:paraId="6B8F1444" w14:textId="7347C975" w:rsidR="000B4A27" w:rsidRPr="00A556CE" w:rsidRDefault="000B4A27" w:rsidP="00A556CE">
      <w:pPr>
        <w:jc w:val="both"/>
        <w:rPr>
          <w:rFonts w:ascii="Arial" w:hAnsi="Arial" w:cs="Arial"/>
          <w:bCs/>
          <w:color w:val="000000" w:themeColor="text1"/>
          <w:sz w:val="22"/>
          <w:szCs w:val="22"/>
        </w:rPr>
      </w:pPr>
      <w:r w:rsidRPr="00A556CE">
        <w:rPr>
          <w:rStyle w:val="normaltextrun"/>
          <w:rFonts w:ascii="Arial" w:hAnsi="Arial" w:cs="Arial"/>
          <w:color w:val="000000"/>
          <w:sz w:val="22"/>
          <w:szCs w:val="22"/>
          <w:bdr w:val="none" w:sz="0" w:space="0" w:color="auto" w:frame="1"/>
        </w:rPr>
        <w:t xml:space="preserve">No obstante, </w:t>
      </w:r>
      <w:r w:rsidRPr="00A556CE">
        <w:rPr>
          <w:rFonts w:ascii="Arial" w:hAnsi="Arial" w:cs="Arial"/>
          <w:color w:val="000000" w:themeColor="text1"/>
          <w:sz w:val="22"/>
          <w:szCs w:val="22"/>
        </w:rPr>
        <w:t xml:space="preserve">la Póliza No. 530 47 994000038009 expedida por mi representada en el cual se afianzó el contrato No. 76008532022 de fecha 16/12/2022, en el mismo se precisan un total de 24 obligaciones generales y 7 obligaciones específicas a cargo del contratista CORPORACIÓN </w:t>
      </w:r>
      <w:r w:rsidRPr="00A556CE">
        <w:rPr>
          <w:rFonts w:ascii="Arial" w:hAnsi="Arial" w:cs="Arial"/>
          <w:color w:val="000000" w:themeColor="text1"/>
          <w:sz w:val="22"/>
          <w:szCs w:val="22"/>
        </w:rPr>
        <w:lastRenderedPageBreak/>
        <w:t>DIGNIFICAR.</w:t>
      </w:r>
    </w:p>
    <w:p w14:paraId="4B3948FD" w14:textId="6FB20107" w:rsidR="00303CE5" w:rsidRPr="00A556CE" w:rsidRDefault="00303CE5" w:rsidP="00A556CE">
      <w:pPr>
        <w:jc w:val="both"/>
        <w:rPr>
          <w:rFonts w:ascii="Arial" w:hAnsi="Arial" w:cs="Arial"/>
          <w:b/>
          <w:color w:val="000000" w:themeColor="text1"/>
          <w:sz w:val="22"/>
          <w:szCs w:val="22"/>
        </w:rPr>
      </w:pPr>
    </w:p>
    <w:p w14:paraId="2798496A" w14:textId="68488B7C" w:rsidR="000B4A27" w:rsidRPr="00A556CE" w:rsidRDefault="00303CE5" w:rsidP="00A556CE">
      <w:pPr>
        <w:jc w:val="both"/>
        <w:rPr>
          <w:rStyle w:val="normaltextrun"/>
          <w:rFonts w:ascii="Arial" w:hAnsi="Arial" w:cs="Arial"/>
          <w:color w:val="000000"/>
          <w:sz w:val="22"/>
          <w:szCs w:val="22"/>
          <w:bdr w:val="none" w:sz="0" w:space="0" w:color="auto" w:frame="1"/>
        </w:rPr>
      </w:pPr>
      <w:r w:rsidRPr="00A556CE">
        <w:rPr>
          <w:rFonts w:ascii="Arial" w:hAnsi="Arial" w:cs="Arial"/>
          <w:b/>
          <w:color w:val="000000" w:themeColor="text1"/>
          <w:sz w:val="22"/>
          <w:szCs w:val="22"/>
        </w:rPr>
        <w:t xml:space="preserve">AL TERCERO: </w:t>
      </w:r>
      <w:r w:rsidR="000B4A27" w:rsidRPr="00A556CE">
        <w:rPr>
          <w:rFonts w:ascii="Arial" w:hAnsi="Arial" w:cs="Arial"/>
          <w:b/>
          <w:color w:val="000000" w:themeColor="text1"/>
          <w:sz w:val="22"/>
          <w:szCs w:val="22"/>
        </w:rPr>
        <w:t>NO ME CONSTA</w:t>
      </w:r>
      <w:r w:rsidR="000B4A27" w:rsidRPr="00A556CE">
        <w:rPr>
          <w:rFonts w:ascii="Arial" w:hAnsi="Arial" w:cs="Arial"/>
          <w:bCs/>
          <w:color w:val="000000" w:themeColor="text1"/>
          <w:sz w:val="22"/>
          <w:szCs w:val="22"/>
        </w:rPr>
        <w:t xml:space="preserve"> que en el contrato de aportes estableció la obligación de la Corporación Dignificar de constituir una garantía a favor del ICBF</w:t>
      </w:r>
      <w:r w:rsidR="000B4A27" w:rsidRPr="00A556CE">
        <w:rPr>
          <w:rFonts w:ascii="Arial" w:hAnsi="Arial" w:cs="Arial"/>
          <w:color w:val="000000" w:themeColor="text1"/>
          <w:sz w:val="22"/>
          <w:szCs w:val="22"/>
        </w:rPr>
        <w:t xml:space="preserve">, </w:t>
      </w:r>
      <w:r w:rsidR="000B4A27" w:rsidRPr="00A556CE">
        <w:rPr>
          <w:rStyle w:val="normaltextrun"/>
          <w:rFonts w:ascii="Arial" w:hAnsi="Arial" w:cs="Arial"/>
          <w:color w:val="000000"/>
          <w:sz w:val="22"/>
          <w:szCs w:val="22"/>
          <w:bdr w:val="none" w:sz="0" w:space="0" w:color="auto" w:frame="1"/>
        </w:rPr>
        <w:t>por cuanto son hechos ajenos a mi representada, los cuales deben ser probados por la parte interesada en el momento oportuno de conformidad con artículo 167 del Código General del Proceso aplicable por analogía y por disposición expresa del artículo 145 del Código Procesal del Trabajo y de la Seguridad Social.</w:t>
      </w:r>
    </w:p>
    <w:p w14:paraId="18451D4F" w14:textId="77777777" w:rsidR="000B4A27" w:rsidRPr="00A556CE" w:rsidRDefault="000B4A27" w:rsidP="00A556CE">
      <w:pPr>
        <w:jc w:val="both"/>
        <w:rPr>
          <w:rStyle w:val="normaltextrun"/>
          <w:rFonts w:ascii="Arial" w:hAnsi="Arial" w:cs="Arial"/>
          <w:color w:val="000000"/>
          <w:sz w:val="22"/>
          <w:szCs w:val="22"/>
          <w:bdr w:val="none" w:sz="0" w:space="0" w:color="auto" w:frame="1"/>
        </w:rPr>
      </w:pPr>
    </w:p>
    <w:p w14:paraId="4300060D" w14:textId="352C9EC8" w:rsidR="000B4A27" w:rsidRPr="00A556CE" w:rsidRDefault="000B4A27" w:rsidP="00A556CE">
      <w:pPr>
        <w:jc w:val="both"/>
        <w:rPr>
          <w:rFonts w:ascii="Arial" w:hAnsi="Arial" w:cs="Arial"/>
          <w:color w:val="000000" w:themeColor="text1"/>
          <w:sz w:val="22"/>
          <w:szCs w:val="22"/>
        </w:rPr>
      </w:pPr>
      <w:r w:rsidRPr="00A556CE">
        <w:rPr>
          <w:rStyle w:val="normaltextrun"/>
          <w:rFonts w:ascii="Arial" w:hAnsi="Arial" w:cs="Arial"/>
          <w:color w:val="000000"/>
          <w:sz w:val="22"/>
          <w:szCs w:val="22"/>
          <w:bdr w:val="none" w:sz="0" w:space="0" w:color="auto" w:frame="1"/>
        </w:rPr>
        <w:t xml:space="preserve">No obstante, </w:t>
      </w:r>
      <w:r w:rsidRPr="00A556CE">
        <w:rPr>
          <w:rFonts w:ascii="Arial" w:hAnsi="Arial" w:cs="Arial"/>
          <w:color w:val="000000" w:themeColor="text1"/>
          <w:sz w:val="22"/>
          <w:szCs w:val="22"/>
        </w:rPr>
        <w:t>la Póliza No. 530 47 994000038009 expedida por mi representada en el cual se afianzó el contrato No. 76008532022 de fecha 16/12/2022, en el mismo se pactó la “CLÁUSULA 6. GARANTÍA” en el cual indica lo siguiente: “</w:t>
      </w:r>
      <w:r w:rsidRPr="00A556CE">
        <w:rPr>
          <w:rFonts w:ascii="Arial" w:hAnsi="Arial" w:cs="Arial"/>
          <w:i/>
          <w:iCs/>
          <w:color w:val="000000" w:themeColor="text1"/>
          <w:sz w:val="22"/>
          <w:szCs w:val="22"/>
        </w:rPr>
        <w:t>EL CONTRATISTA se obliga a constituir a favor del ICBF y a satisfacción del mismo, una garantía única con el objeto de respaldar el cumplimiento de todas y cada una de las obligaciones que surjan del contrato, el pago de las sanciones y de la pena pecuniaria, dado el caso, pudieren imponerse, en las cuantías y términos que se señalan a continuación, a través de una entidad bancaria o compañía de seguros legalmente constituida y autorizada para funcionar en Colombia, a favor de EL INSTITUTO COLOMBIANO DE BIENESTAR FAMILIAR  (</w:t>
      </w:r>
      <w:proofErr w:type="spellStart"/>
      <w:r w:rsidRPr="00A556CE">
        <w:rPr>
          <w:rFonts w:ascii="Arial" w:hAnsi="Arial" w:cs="Arial"/>
          <w:i/>
          <w:iCs/>
          <w:color w:val="000000" w:themeColor="text1"/>
          <w:sz w:val="22"/>
          <w:szCs w:val="22"/>
        </w:rPr>
        <w:t>Nit</w:t>
      </w:r>
      <w:proofErr w:type="spellEnd"/>
      <w:r w:rsidRPr="00A556CE">
        <w:rPr>
          <w:rFonts w:ascii="Arial" w:hAnsi="Arial" w:cs="Arial"/>
          <w:i/>
          <w:iCs/>
          <w:color w:val="000000" w:themeColor="text1"/>
          <w:sz w:val="22"/>
          <w:szCs w:val="22"/>
        </w:rPr>
        <w:t>: 899.999.239-2)”</w:t>
      </w:r>
    </w:p>
    <w:p w14:paraId="6C2546EC" w14:textId="5346D77E" w:rsidR="00303CE5" w:rsidRPr="00A556CE" w:rsidRDefault="00303CE5" w:rsidP="00A556CE">
      <w:pPr>
        <w:jc w:val="both"/>
        <w:rPr>
          <w:rFonts w:ascii="Arial" w:hAnsi="Arial" w:cs="Arial"/>
          <w:b/>
          <w:color w:val="000000" w:themeColor="text1"/>
          <w:sz w:val="22"/>
          <w:szCs w:val="22"/>
        </w:rPr>
      </w:pPr>
    </w:p>
    <w:p w14:paraId="50EA2EDD" w14:textId="2A54481E" w:rsidR="00303CE5" w:rsidRPr="00A556CE" w:rsidRDefault="00303CE5" w:rsidP="00A556CE">
      <w:pPr>
        <w:jc w:val="both"/>
        <w:rPr>
          <w:rFonts w:ascii="Arial" w:hAnsi="Arial" w:cs="Arial"/>
          <w:color w:val="000000"/>
          <w:sz w:val="22"/>
          <w:szCs w:val="22"/>
          <w:bdr w:val="none" w:sz="0" w:space="0" w:color="auto" w:frame="1"/>
        </w:rPr>
      </w:pPr>
      <w:r w:rsidRPr="00A556CE">
        <w:rPr>
          <w:rFonts w:ascii="Arial" w:hAnsi="Arial" w:cs="Arial"/>
          <w:b/>
          <w:color w:val="000000" w:themeColor="text1"/>
          <w:sz w:val="22"/>
          <w:szCs w:val="22"/>
        </w:rPr>
        <w:t xml:space="preserve">AL CUARTO: NO </w:t>
      </w:r>
      <w:r w:rsidR="000B4A27" w:rsidRPr="00A556CE">
        <w:rPr>
          <w:rFonts w:ascii="Arial" w:hAnsi="Arial" w:cs="Arial"/>
          <w:b/>
          <w:color w:val="000000" w:themeColor="text1"/>
          <w:sz w:val="22"/>
          <w:szCs w:val="22"/>
        </w:rPr>
        <w:t>ES CIERTO,</w:t>
      </w:r>
      <w:r w:rsidR="000B4A27" w:rsidRPr="00A556CE">
        <w:rPr>
          <w:rFonts w:ascii="Arial" w:hAnsi="Arial" w:cs="Arial"/>
          <w:bCs/>
          <w:color w:val="000000" w:themeColor="text1"/>
          <w:sz w:val="22"/>
          <w:szCs w:val="22"/>
        </w:rPr>
        <w:t xml:space="preserve"> como se encuentra redactado, la CORPORACIÓN DIGNIFICAR suscribió</w:t>
      </w:r>
      <w:r w:rsidR="000B4A27" w:rsidRPr="00A556CE">
        <w:rPr>
          <w:rFonts w:ascii="Arial" w:hAnsi="Arial" w:cs="Arial"/>
          <w:b/>
          <w:color w:val="000000" w:themeColor="text1"/>
          <w:sz w:val="22"/>
          <w:szCs w:val="22"/>
        </w:rPr>
        <w:t xml:space="preserve"> </w:t>
      </w:r>
      <w:r w:rsidR="000B4A27" w:rsidRPr="00A556CE">
        <w:rPr>
          <w:rFonts w:ascii="Arial" w:hAnsi="Arial" w:cs="Arial"/>
          <w:color w:val="000000" w:themeColor="text1"/>
          <w:sz w:val="22"/>
          <w:szCs w:val="22"/>
        </w:rPr>
        <w:t>la Póliza de Garantía Única De Cumplimiento En Favor De Entidades Estatales - Decreto 1082 De 2015 No. 530 47 994000038009, cuyo asegurado es el ICBF</w:t>
      </w:r>
      <w:r w:rsidR="008E4FE5" w:rsidRPr="00A556CE">
        <w:rPr>
          <w:rFonts w:ascii="Arial" w:hAnsi="Arial" w:cs="Arial"/>
          <w:color w:val="000000" w:themeColor="text1"/>
          <w:sz w:val="22"/>
          <w:szCs w:val="22"/>
        </w:rPr>
        <w:t xml:space="preserve"> y se amparó (i) cumplimiento, (</w:t>
      </w:r>
      <w:proofErr w:type="spellStart"/>
      <w:r w:rsidR="008E4FE5" w:rsidRPr="00A556CE">
        <w:rPr>
          <w:rFonts w:ascii="Arial" w:hAnsi="Arial" w:cs="Arial"/>
          <w:color w:val="000000" w:themeColor="text1"/>
          <w:sz w:val="22"/>
          <w:szCs w:val="22"/>
        </w:rPr>
        <w:t>ii</w:t>
      </w:r>
      <w:proofErr w:type="spellEnd"/>
      <w:r w:rsidR="008E4FE5" w:rsidRPr="00A556CE">
        <w:rPr>
          <w:rFonts w:ascii="Arial" w:hAnsi="Arial" w:cs="Arial"/>
          <w:color w:val="000000" w:themeColor="text1"/>
          <w:sz w:val="22"/>
          <w:szCs w:val="22"/>
        </w:rPr>
        <w:t>) pago de salarios, prestaciones sociales e indemnizaciones y, (</w:t>
      </w:r>
      <w:proofErr w:type="spellStart"/>
      <w:r w:rsidR="008E4FE5" w:rsidRPr="00A556CE">
        <w:rPr>
          <w:rFonts w:ascii="Arial" w:hAnsi="Arial" w:cs="Arial"/>
          <w:color w:val="000000" w:themeColor="text1"/>
          <w:sz w:val="22"/>
          <w:szCs w:val="22"/>
        </w:rPr>
        <w:t>iii</w:t>
      </w:r>
      <w:proofErr w:type="spellEnd"/>
      <w:r w:rsidR="008E4FE5" w:rsidRPr="00A556CE">
        <w:rPr>
          <w:rFonts w:ascii="Arial" w:hAnsi="Arial" w:cs="Arial"/>
          <w:color w:val="000000" w:themeColor="text1"/>
          <w:sz w:val="22"/>
          <w:szCs w:val="22"/>
        </w:rPr>
        <w:t>) calidad del servicio.</w:t>
      </w:r>
    </w:p>
    <w:p w14:paraId="5D64B6AB" w14:textId="7BC0A7EB" w:rsidR="00303CE5" w:rsidRPr="00A556CE" w:rsidRDefault="00303CE5" w:rsidP="00A556CE">
      <w:pPr>
        <w:jc w:val="both"/>
        <w:rPr>
          <w:rFonts w:ascii="Arial" w:hAnsi="Arial" w:cs="Arial"/>
          <w:b/>
          <w:color w:val="000000" w:themeColor="text1"/>
          <w:sz w:val="22"/>
          <w:szCs w:val="22"/>
        </w:rPr>
      </w:pPr>
    </w:p>
    <w:p w14:paraId="28F6CE7F" w14:textId="265D46FE" w:rsidR="00303CE5" w:rsidRPr="00A556CE" w:rsidRDefault="00303CE5" w:rsidP="00A556CE">
      <w:pPr>
        <w:jc w:val="both"/>
        <w:rPr>
          <w:rFonts w:ascii="Arial" w:hAnsi="Arial" w:cs="Arial"/>
          <w:color w:val="000000"/>
          <w:sz w:val="22"/>
          <w:szCs w:val="22"/>
          <w:bdr w:val="none" w:sz="0" w:space="0" w:color="auto" w:frame="1"/>
        </w:rPr>
      </w:pPr>
      <w:r w:rsidRPr="00A556CE">
        <w:rPr>
          <w:rFonts w:ascii="Arial" w:hAnsi="Arial" w:cs="Arial"/>
          <w:b/>
          <w:color w:val="000000" w:themeColor="text1"/>
          <w:sz w:val="22"/>
          <w:szCs w:val="22"/>
        </w:rPr>
        <w:t xml:space="preserve">AL QUINTO: NO ME CONSTA </w:t>
      </w:r>
      <w:r w:rsidRPr="00A556CE">
        <w:rPr>
          <w:rFonts w:ascii="Arial" w:hAnsi="Arial" w:cs="Arial"/>
          <w:bCs/>
          <w:color w:val="000000" w:themeColor="text1"/>
          <w:sz w:val="22"/>
          <w:szCs w:val="22"/>
        </w:rPr>
        <w:t xml:space="preserve">que </w:t>
      </w:r>
      <w:r w:rsidR="008E4FE5" w:rsidRPr="00A556CE">
        <w:rPr>
          <w:rFonts w:ascii="Arial" w:hAnsi="Arial" w:cs="Arial"/>
          <w:bCs/>
          <w:color w:val="000000" w:themeColor="text1"/>
          <w:sz w:val="22"/>
          <w:szCs w:val="22"/>
        </w:rPr>
        <w:t>las demandantes prestaron sus servicios mediante contrato de trabajo inferior a un año con la CORPORACIÓN DIGNIFICAR a partir del 19/12/2022 y con fecha de terminación el 31/10/2023, ni el cargo ocupado por aquellas</w:t>
      </w:r>
      <w:r w:rsidRPr="00A556CE">
        <w:rPr>
          <w:rFonts w:ascii="Arial" w:hAnsi="Arial" w:cs="Arial"/>
          <w:bCs/>
          <w:color w:val="000000" w:themeColor="text1"/>
          <w:sz w:val="22"/>
          <w:szCs w:val="22"/>
        </w:rPr>
        <w:t xml:space="preserve">, </w:t>
      </w:r>
      <w:r w:rsidRPr="00A556CE">
        <w:rPr>
          <w:rStyle w:val="normaltextrun"/>
          <w:rFonts w:ascii="Arial" w:hAnsi="Arial" w:cs="Arial"/>
          <w:color w:val="000000"/>
          <w:sz w:val="22"/>
          <w:szCs w:val="22"/>
          <w:bdr w:val="none" w:sz="0" w:space="0" w:color="auto" w:frame="1"/>
        </w:rPr>
        <w:t>por cuanto son hechos ajenos a mi representada, los cuales deben ser probados por la parte interesada en el momento oportuno de conformidad con artículo 167 del Código General del Proceso aplicable por analogía y por disposición expresa del artículo 145 del Código Procesal del Trabajo y de la Seguridad Social.</w:t>
      </w:r>
    </w:p>
    <w:p w14:paraId="1B5E0723" w14:textId="01448284" w:rsidR="00303CE5" w:rsidRPr="00A556CE" w:rsidRDefault="00303CE5" w:rsidP="00A556CE">
      <w:pPr>
        <w:jc w:val="both"/>
        <w:rPr>
          <w:rFonts w:ascii="Arial" w:hAnsi="Arial" w:cs="Arial"/>
          <w:b/>
          <w:color w:val="000000" w:themeColor="text1"/>
          <w:sz w:val="22"/>
          <w:szCs w:val="22"/>
        </w:rPr>
      </w:pPr>
    </w:p>
    <w:p w14:paraId="5FF60E29" w14:textId="736F2B44" w:rsidR="00F163D8" w:rsidRPr="00A556CE" w:rsidRDefault="00303CE5" w:rsidP="00A556CE">
      <w:pPr>
        <w:jc w:val="both"/>
        <w:rPr>
          <w:rStyle w:val="normaltextrun"/>
          <w:rFonts w:ascii="Arial" w:hAnsi="Arial" w:cs="Arial"/>
          <w:color w:val="000000"/>
          <w:sz w:val="22"/>
          <w:szCs w:val="22"/>
          <w:bdr w:val="none" w:sz="0" w:space="0" w:color="auto" w:frame="1"/>
        </w:rPr>
      </w:pPr>
      <w:r w:rsidRPr="00A556CE">
        <w:rPr>
          <w:rFonts w:ascii="Arial" w:hAnsi="Arial" w:cs="Arial"/>
          <w:b/>
          <w:color w:val="000000" w:themeColor="text1"/>
          <w:sz w:val="22"/>
          <w:szCs w:val="22"/>
        </w:rPr>
        <w:t xml:space="preserve">AL SEXTO: NO ME CONSTA </w:t>
      </w:r>
      <w:r w:rsidR="008E4FE5" w:rsidRPr="00A556CE">
        <w:rPr>
          <w:rFonts w:ascii="Arial" w:hAnsi="Arial" w:cs="Arial"/>
          <w:bCs/>
          <w:color w:val="000000" w:themeColor="text1"/>
          <w:sz w:val="22"/>
          <w:szCs w:val="22"/>
        </w:rPr>
        <w:t>el salario devengado por las demandantes ni lo descrito en el parágrafo 2 de la cláusula segunda del contrato</w:t>
      </w:r>
      <w:r w:rsidR="00F163D8" w:rsidRPr="00A556CE">
        <w:rPr>
          <w:rFonts w:ascii="Arial" w:hAnsi="Arial" w:cs="Arial"/>
          <w:bCs/>
          <w:color w:val="000000" w:themeColor="text1"/>
          <w:sz w:val="22"/>
          <w:szCs w:val="22"/>
        </w:rPr>
        <w:t xml:space="preserve">, </w:t>
      </w:r>
      <w:r w:rsidR="00F163D8" w:rsidRPr="00A556CE">
        <w:rPr>
          <w:rStyle w:val="normaltextrun"/>
          <w:rFonts w:ascii="Arial" w:hAnsi="Arial" w:cs="Arial"/>
          <w:color w:val="000000"/>
          <w:sz w:val="22"/>
          <w:szCs w:val="22"/>
          <w:bdr w:val="none" w:sz="0" w:space="0" w:color="auto" w:frame="1"/>
        </w:rPr>
        <w:t>por cuanto son hechos ajenos a mi representada, los cuales deben ser probados por la parte interesada en el momento oportuno de conformidad con artículo 167 del Código General del Proceso aplicable por analogía y por disposición expresa del artículo 145 del Código Procesal del Trabajo y de la Seguridad Social.</w:t>
      </w:r>
    </w:p>
    <w:p w14:paraId="52ECF7DF" w14:textId="67EDF6B5" w:rsidR="00303CE5" w:rsidRPr="00A556CE" w:rsidRDefault="00303CE5" w:rsidP="00A556CE">
      <w:pPr>
        <w:jc w:val="both"/>
        <w:rPr>
          <w:rFonts w:ascii="Arial" w:hAnsi="Arial" w:cs="Arial"/>
          <w:b/>
          <w:color w:val="000000" w:themeColor="text1"/>
          <w:sz w:val="22"/>
          <w:szCs w:val="22"/>
        </w:rPr>
      </w:pPr>
    </w:p>
    <w:p w14:paraId="3FEB1B0B" w14:textId="169D4508" w:rsidR="00F163D8" w:rsidRPr="00A556CE" w:rsidRDefault="00303CE5" w:rsidP="00A556CE">
      <w:pPr>
        <w:jc w:val="both"/>
        <w:rPr>
          <w:rStyle w:val="normaltextrun"/>
          <w:rFonts w:ascii="Arial" w:hAnsi="Arial" w:cs="Arial"/>
          <w:bCs/>
          <w:color w:val="000000" w:themeColor="text1"/>
          <w:sz w:val="22"/>
          <w:szCs w:val="22"/>
        </w:rPr>
      </w:pPr>
      <w:r w:rsidRPr="00A556CE">
        <w:rPr>
          <w:rFonts w:ascii="Arial" w:hAnsi="Arial" w:cs="Arial"/>
          <w:b/>
          <w:color w:val="000000" w:themeColor="text1"/>
          <w:sz w:val="22"/>
          <w:szCs w:val="22"/>
        </w:rPr>
        <w:t xml:space="preserve">AL SEPTIMO: </w:t>
      </w:r>
      <w:r w:rsidR="00F163D8" w:rsidRPr="00A556CE">
        <w:rPr>
          <w:rFonts w:ascii="Arial" w:hAnsi="Arial" w:cs="Arial"/>
          <w:b/>
          <w:color w:val="000000" w:themeColor="text1"/>
          <w:sz w:val="22"/>
          <w:szCs w:val="22"/>
        </w:rPr>
        <w:t xml:space="preserve">NO ME CONSTA </w:t>
      </w:r>
      <w:r w:rsidR="00F163D8" w:rsidRPr="00A556CE">
        <w:rPr>
          <w:rFonts w:ascii="Arial" w:hAnsi="Arial" w:cs="Arial"/>
          <w:color w:val="000000" w:themeColor="text1"/>
          <w:sz w:val="22"/>
          <w:szCs w:val="22"/>
        </w:rPr>
        <w:t xml:space="preserve">que </w:t>
      </w:r>
      <w:r w:rsidR="001B126A" w:rsidRPr="00A556CE">
        <w:rPr>
          <w:rFonts w:ascii="Arial" w:hAnsi="Arial" w:cs="Arial"/>
          <w:color w:val="000000" w:themeColor="text1"/>
          <w:sz w:val="22"/>
          <w:szCs w:val="22"/>
        </w:rPr>
        <w:t>a la terminación del contrato de trabajo la CORPORACIÓN DIGNIFICAR no canceló las prestaciones sociales</w:t>
      </w:r>
      <w:r w:rsidR="00F163D8" w:rsidRPr="00A556CE">
        <w:rPr>
          <w:rFonts w:ascii="Arial" w:hAnsi="Arial" w:cs="Arial"/>
          <w:color w:val="000000" w:themeColor="text1"/>
          <w:sz w:val="22"/>
          <w:szCs w:val="22"/>
        </w:rPr>
        <w:t xml:space="preserve">, </w:t>
      </w:r>
      <w:r w:rsidR="00F163D8" w:rsidRPr="00A556CE">
        <w:rPr>
          <w:rStyle w:val="normaltextrun"/>
          <w:rFonts w:ascii="Arial" w:hAnsi="Arial" w:cs="Arial"/>
          <w:color w:val="000000"/>
          <w:sz w:val="22"/>
          <w:szCs w:val="22"/>
          <w:bdr w:val="none" w:sz="0" w:space="0" w:color="auto" w:frame="1"/>
        </w:rPr>
        <w:t>por cuanto son hechos ajenos a mi representada, los cuales deben ser probados por la parte interesada en el momento oportuno de conformidad con artículo 167 del Código General del Proceso aplicable por analogía y por disposición expresa del artículo 145 del Código Procesal del Trabajo y de la Seguridad Social.</w:t>
      </w:r>
    </w:p>
    <w:p w14:paraId="09EBFEF8" w14:textId="3DA135DA" w:rsidR="00303CE5" w:rsidRPr="00A556CE" w:rsidRDefault="00303CE5" w:rsidP="00A556CE">
      <w:pPr>
        <w:jc w:val="both"/>
        <w:rPr>
          <w:rFonts w:ascii="Arial" w:hAnsi="Arial" w:cs="Arial"/>
          <w:b/>
          <w:color w:val="000000" w:themeColor="text1"/>
          <w:sz w:val="22"/>
          <w:szCs w:val="22"/>
        </w:rPr>
      </w:pPr>
    </w:p>
    <w:p w14:paraId="2FF6CA26" w14:textId="741A5C70" w:rsidR="00F163D8" w:rsidRPr="00A556CE" w:rsidRDefault="00303CE5" w:rsidP="00A556CE">
      <w:pPr>
        <w:jc w:val="both"/>
        <w:rPr>
          <w:rStyle w:val="normaltextrun"/>
          <w:rFonts w:ascii="Arial" w:hAnsi="Arial" w:cs="Arial"/>
          <w:color w:val="000000" w:themeColor="text1"/>
          <w:sz w:val="22"/>
          <w:szCs w:val="22"/>
        </w:rPr>
      </w:pPr>
      <w:r w:rsidRPr="00A556CE">
        <w:rPr>
          <w:rFonts w:ascii="Arial" w:hAnsi="Arial" w:cs="Arial"/>
          <w:b/>
          <w:color w:val="000000" w:themeColor="text1"/>
          <w:sz w:val="22"/>
          <w:szCs w:val="22"/>
        </w:rPr>
        <w:t xml:space="preserve">AL OCTAVO: </w:t>
      </w:r>
      <w:r w:rsidR="00F163D8" w:rsidRPr="00A556CE">
        <w:rPr>
          <w:rFonts w:ascii="Arial" w:hAnsi="Arial" w:cs="Arial"/>
          <w:b/>
          <w:color w:val="000000" w:themeColor="text1"/>
          <w:sz w:val="22"/>
          <w:szCs w:val="22"/>
        </w:rPr>
        <w:t xml:space="preserve">NO ME CONSTA </w:t>
      </w:r>
      <w:r w:rsidR="00F163D8" w:rsidRPr="00A556CE">
        <w:rPr>
          <w:rFonts w:ascii="Arial" w:hAnsi="Arial" w:cs="Arial"/>
          <w:color w:val="000000" w:themeColor="text1"/>
          <w:sz w:val="22"/>
          <w:szCs w:val="22"/>
        </w:rPr>
        <w:t xml:space="preserve">que </w:t>
      </w:r>
      <w:r w:rsidR="001B126A" w:rsidRPr="00A556CE">
        <w:rPr>
          <w:rFonts w:ascii="Arial" w:hAnsi="Arial" w:cs="Arial"/>
          <w:color w:val="000000" w:themeColor="text1"/>
          <w:sz w:val="22"/>
          <w:szCs w:val="22"/>
        </w:rPr>
        <w:t>a la fecha de la presentación de la demanda la CORPORACIÓN DIGNIFICAR no ha cancelado a las demandantes las prestaciones sociales,</w:t>
      </w:r>
      <w:r w:rsidR="001B126A" w:rsidRPr="00A556CE">
        <w:rPr>
          <w:rStyle w:val="normaltextrun"/>
          <w:rFonts w:ascii="Arial" w:hAnsi="Arial" w:cs="Arial"/>
          <w:color w:val="000000"/>
          <w:sz w:val="22"/>
          <w:szCs w:val="22"/>
          <w:bdr w:val="none" w:sz="0" w:space="0" w:color="auto" w:frame="1"/>
        </w:rPr>
        <w:t xml:space="preserve"> por</w:t>
      </w:r>
      <w:r w:rsidR="00F163D8" w:rsidRPr="00A556CE">
        <w:rPr>
          <w:rStyle w:val="normaltextrun"/>
          <w:rFonts w:ascii="Arial" w:hAnsi="Arial" w:cs="Arial"/>
          <w:color w:val="000000"/>
          <w:sz w:val="22"/>
          <w:szCs w:val="22"/>
          <w:bdr w:val="none" w:sz="0" w:space="0" w:color="auto" w:frame="1"/>
        </w:rPr>
        <w:t xml:space="preserve"> cuanto </w:t>
      </w:r>
      <w:r w:rsidR="001B126A" w:rsidRPr="00A556CE">
        <w:rPr>
          <w:rStyle w:val="normaltextrun"/>
          <w:rFonts w:ascii="Arial" w:hAnsi="Arial" w:cs="Arial"/>
          <w:color w:val="000000"/>
          <w:sz w:val="22"/>
          <w:szCs w:val="22"/>
          <w:bdr w:val="none" w:sz="0" w:space="0" w:color="auto" w:frame="1"/>
        </w:rPr>
        <w:t>es un</w:t>
      </w:r>
      <w:r w:rsidR="00F163D8" w:rsidRPr="00A556CE">
        <w:rPr>
          <w:rStyle w:val="normaltextrun"/>
          <w:rFonts w:ascii="Arial" w:hAnsi="Arial" w:cs="Arial"/>
          <w:color w:val="000000"/>
          <w:sz w:val="22"/>
          <w:szCs w:val="22"/>
          <w:bdr w:val="none" w:sz="0" w:space="0" w:color="auto" w:frame="1"/>
        </w:rPr>
        <w:t xml:space="preserve"> hecho ajeno a mi representada, los cuales deben ser probados por la parte interesada en el momento oportuno de conformidad con artículo 167 del Código General del Proceso aplicable por analogía y por disposición expresa del artículo 145 del Código Procesal del Trabajo y de la Seguridad Social.</w:t>
      </w:r>
    </w:p>
    <w:p w14:paraId="12AD7F0E" w14:textId="24EFF221" w:rsidR="00303CE5" w:rsidRPr="00A556CE" w:rsidRDefault="00303CE5" w:rsidP="00A556CE">
      <w:pPr>
        <w:jc w:val="both"/>
        <w:rPr>
          <w:rFonts w:ascii="Arial" w:hAnsi="Arial" w:cs="Arial"/>
          <w:b/>
          <w:color w:val="000000" w:themeColor="text1"/>
          <w:sz w:val="22"/>
          <w:szCs w:val="22"/>
        </w:rPr>
      </w:pPr>
    </w:p>
    <w:p w14:paraId="1C279EFE" w14:textId="5424CD9A" w:rsidR="001B126A" w:rsidRPr="00A556CE" w:rsidRDefault="00303CE5" w:rsidP="00A556CE">
      <w:pPr>
        <w:jc w:val="both"/>
        <w:rPr>
          <w:rStyle w:val="normaltextrun"/>
          <w:rFonts w:ascii="Arial" w:hAnsi="Arial" w:cs="Arial"/>
          <w:color w:val="000000" w:themeColor="text1"/>
          <w:sz w:val="22"/>
          <w:szCs w:val="22"/>
        </w:rPr>
      </w:pPr>
      <w:r w:rsidRPr="00A556CE">
        <w:rPr>
          <w:rFonts w:ascii="Arial" w:hAnsi="Arial" w:cs="Arial"/>
          <w:b/>
          <w:color w:val="000000" w:themeColor="text1"/>
          <w:sz w:val="22"/>
          <w:szCs w:val="22"/>
        </w:rPr>
        <w:t xml:space="preserve">AL NOVENO: </w:t>
      </w:r>
      <w:r w:rsidR="001B126A" w:rsidRPr="00A556CE">
        <w:rPr>
          <w:rFonts w:ascii="Arial" w:hAnsi="Arial" w:cs="Arial"/>
          <w:b/>
          <w:color w:val="000000" w:themeColor="text1"/>
          <w:sz w:val="22"/>
          <w:szCs w:val="22"/>
        </w:rPr>
        <w:t xml:space="preserve">NO ME CONSTA </w:t>
      </w:r>
      <w:r w:rsidR="001B126A" w:rsidRPr="00A556CE">
        <w:rPr>
          <w:rFonts w:ascii="Arial" w:hAnsi="Arial" w:cs="Arial"/>
          <w:color w:val="000000" w:themeColor="text1"/>
          <w:sz w:val="22"/>
          <w:szCs w:val="22"/>
        </w:rPr>
        <w:t>que al momento de presentar la demanda la CORPORACIÓN DIGNIFICAR tenga firmado contratos con otras madres comunitarias,</w:t>
      </w:r>
      <w:r w:rsidR="001B126A" w:rsidRPr="00A556CE">
        <w:rPr>
          <w:rStyle w:val="normaltextrun"/>
          <w:rFonts w:ascii="Arial" w:hAnsi="Arial" w:cs="Arial"/>
          <w:color w:val="000000"/>
          <w:sz w:val="22"/>
          <w:szCs w:val="22"/>
          <w:bdr w:val="none" w:sz="0" w:space="0" w:color="auto" w:frame="1"/>
        </w:rPr>
        <w:t xml:space="preserve"> por cuanto es un hecho ajeno a mi representada, los cuales deben ser probados por la parte interesada en el momento oportuno de conformidad con artículo 167 del Código General del Proceso aplicable por analogía y por disposición expresa del artículo 145 del Código Procesal del Trabajo y de la Seguridad Social.</w:t>
      </w:r>
    </w:p>
    <w:p w14:paraId="06C483AA" w14:textId="3BFBBC4B" w:rsidR="00303CE5" w:rsidRPr="00A556CE" w:rsidRDefault="00303CE5" w:rsidP="00A556CE">
      <w:pPr>
        <w:jc w:val="both"/>
        <w:rPr>
          <w:rFonts w:ascii="Arial" w:hAnsi="Arial" w:cs="Arial"/>
          <w:b/>
          <w:color w:val="000000" w:themeColor="text1"/>
          <w:sz w:val="22"/>
          <w:szCs w:val="22"/>
        </w:rPr>
      </w:pPr>
    </w:p>
    <w:p w14:paraId="10A3A472" w14:textId="21980232" w:rsidR="001B126A" w:rsidRPr="00A556CE" w:rsidRDefault="00303CE5" w:rsidP="00A556CE">
      <w:pPr>
        <w:pStyle w:val="Default"/>
        <w:adjustRightInd w:val="0"/>
        <w:jc w:val="both"/>
        <w:rPr>
          <w:sz w:val="22"/>
          <w:szCs w:val="22"/>
        </w:rPr>
      </w:pPr>
      <w:r w:rsidRPr="00A556CE">
        <w:rPr>
          <w:b/>
          <w:color w:val="000000" w:themeColor="text1"/>
          <w:sz w:val="22"/>
          <w:szCs w:val="22"/>
        </w:rPr>
        <w:t xml:space="preserve">AL DECIMO: </w:t>
      </w:r>
      <w:r w:rsidR="00505BCE" w:rsidRPr="00A556CE">
        <w:rPr>
          <w:b/>
          <w:color w:val="000000" w:themeColor="text1"/>
          <w:sz w:val="22"/>
          <w:szCs w:val="22"/>
        </w:rPr>
        <w:t xml:space="preserve">NO ME CONSTA </w:t>
      </w:r>
      <w:r w:rsidR="001B126A" w:rsidRPr="00A556CE">
        <w:rPr>
          <w:b/>
          <w:bCs/>
          <w:sz w:val="22"/>
          <w:szCs w:val="22"/>
        </w:rPr>
        <w:t xml:space="preserve">por cuanto NO ES UN HECHO, </w:t>
      </w:r>
      <w:r w:rsidR="001B126A" w:rsidRPr="00A556CE">
        <w:rPr>
          <w:sz w:val="22"/>
          <w:szCs w:val="22"/>
        </w:rPr>
        <w:t xml:space="preserve">lo expresado en el presente numeral, ya que obedece a una apreciación subjetiva sobre las condiciones personales de las actoras, la cual resulta inviable calificar afirmativa o negativamente, motivo por el cual, esto debe ser probado por la parte interesada en el momento oportuno de conformidad con artículo 167 del </w:t>
      </w:r>
      <w:r w:rsidR="001B126A" w:rsidRPr="00A556CE">
        <w:rPr>
          <w:sz w:val="22"/>
          <w:szCs w:val="22"/>
        </w:rPr>
        <w:lastRenderedPageBreak/>
        <w:t xml:space="preserve">Código General del Proceso aplicable por analogía y por disposición expresa del artículo 145 del Código Procesal del Trabajo y de la Seguridad Social.   </w:t>
      </w:r>
    </w:p>
    <w:p w14:paraId="40FB741D" w14:textId="59EFB030" w:rsidR="009951D4" w:rsidRPr="00A556CE" w:rsidRDefault="009951D4" w:rsidP="00A556CE">
      <w:pPr>
        <w:jc w:val="both"/>
        <w:rPr>
          <w:rFonts w:ascii="Arial" w:hAnsi="Arial" w:cs="Arial"/>
          <w:b/>
          <w:color w:val="000000" w:themeColor="text1"/>
          <w:sz w:val="22"/>
          <w:szCs w:val="22"/>
        </w:rPr>
      </w:pPr>
    </w:p>
    <w:p w14:paraId="5833D03E" w14:textId="77777777" w:rsidR="006740C2" w:rsidRPr="00A556CE" w:rsidRDefault="006740C2" w:rsidP="00A556CE">
      <w:pPr>
        <w:jc w:val="center"/>
        <w:rPr>
          <w:rFonts w:ascii="Arial" w:hAnsi="Arial" w:cs="Arial"/>
          <w:b/>
          <w:sz w:val="22"/>
          <w:szCs w:val="22"/>
          <w:u w:val="single"/>
          <w:lang w:val="es-ES_tradnl"/>
        </w:rPr>
      </w:pPr>
      <w:r w:rsidRPr="00A556CE">
        <w:rPr>
          <w:rFonts w:ascii="Arial" w:hAnsi="Arial" w:cs="Arial"/>
          <w:b/>
          <w:sz w:val="22"/>
          <w:szCs w:val="22"/>
          <w:u w:val="single"/>
          <w:lang w:val="es-ES_tradnl"/>
        </w:rPr>
        <w:t>FRENTE A LAS PRETENSIONES DE LA DEMANDA</w:t>
      </w:r>
    </w:p>
    <w:p w14:paraId="56C8C66B" w14:textId="77777777" w:rsidR="006740C2" w:rsidRPr="00A556CE" w:rsidRDefault="006740C2" w:rsidP="00A556CE">
      <w:pPr>
        <w:jc w:val="both"/>
        <w:rPr>
          <w:rFonts w:ascii="Arial" w:hAnsi="Arial" w:cs="Arial"/>
          <w:b/>
          <w:sz w:val="22"/>
          <w:szCs w:val="22"/>
          <w:u w:val="single"/>
          <w:lang w:val="es-ES_tradnl"/>
        </w:rPr>
      </w:pPr>
    </w:p>
    <w:p w14:paraId="647D61DD" w14:textId="660909F5" w:rsidR="00CE1DA8" w:rsidRPr="00A556CE" w:rsidRDefault="00183E3A" w:rsidP="00A556CE">
      <w:pPr>
        <w:pStyle w:val="Textoindependiente"/>
        <w:jc w:val="both"/>
        <w:rPr>
          <w:rFonts w:ascii="Arial" w:hAnsi="Arial" w:cs="Arial"/>
          <w:color w:val="000000" w:themeColor="text1"/>
          <w:sz w:val="22"/>
          <w:szCs w:val="22"/>
          <w:lang w:val="es-CO"/>
        </w:rPr>
      </w:pPr>
      <w:r w:rsidRPr="00A556CE">
        <w:rPr>
          <w:rFonts w:ascii="Arial" w:hAnsi="Arial" w:cs="Arial"/>
          <w:b/>
          <w:bCs/>
          <w:color w:val="000000" w:themeColor="text1"/>
          <w:sz w:val="22"/>
          <w:szCs w:val="22"/>
        </w:rPr>
        <w:t>ME OPONGO</w:t>
      </w:r>
      <w:r w:rsidRPr="00A556CE">
        <w:rPr>
          <w:rFonts w:ascii="Arial" w:hAnsi="Arial" w:cs="Arial"/>
          <w:color w:val="000000" w:themeColor="text1"/>
          <w:sz w:val="22"/>
          <w:szCs w:val="22"/>
        </w:rPr>
        <w:t xml:space="preserve"> </w:t>
      </w:r>
      <w:r w:rsidR="00004C6A" w:rsidRPr="00A556CE">
        <w:rPr>
          <w:rFonts w:ascii="Arial" w:hAnsi="Arial" w:cs="Arial"/>
          <w:color w:val="000000" w:themeColor="text1"/>
          <w:sz w:val="22"/>
          <w:szCs w:val="22"/>
        </w:rPr>
        <w:t>a la totalidad de las pretensiones de la demanda, en la medida en que comprometan la responsabilidad de</w:t>
      </w:r>
      <w:r w:rsidR="0060605E" w:rsidRPr="00A556CE">
        <w:rPr>
          <w:rFonts w:ascii="Arial" w:hAnsi="Arial" w:cs="Arial"/>
          <w:color w:val="000000" w:themeColor="text1"/>
          <w:sz w:val="22"/>
          <w:szCs w:val="22"/>
        </w:rPr>
        <w:t xml:space="preserve"> la</w:t>
      </w:r>
      <w:r w:rsidR="00004C6A" w:rsidRPr="00A556CE">
        <w:rPr>
          <w:rFonts w:ascii="Arial" w:hAnsi="Arial" w:cs="Arial"/>
          <w:color w:val="000000" w:themeColor="text1"/>
          <w:sz w:val="22"/>
          <w:szCs w:val="22"/>
        </w:rPr>
        <w:t xml:space="preserve"> ASEGURADORA SOLIDARIA DE COLOMBIA ENTIDAD COOPERATIVA y excedan la posibilidad de afectación y el ámbito de cobertura otorgado en la Póliza de Garantía Única de Cumplimiento en Favor de Entidades Estatales – Decreto 1082 de 2015 No. </w:t>
      </w:r>
      <w:r w:rsidR="008B3A0B" w:rsidRPr="00A556CE">
        <w:rPr>
          <w:rFonts w:ascii="Arial" w:hAnsi="Arial" w:cs="Arial"/>
          <w:color w:val="000000" w:themeColor="text1"/>
          <w:sz w:val="22"/>
          <w:szCs w:val="22"/>
        </w:rPr>
        <w:t xml:space="preserve">530-47-994000038009 </w:t>
      </w:r>
      <w:r w:rsidR="00004C6A" w:rsidRPr="00A556CE">
        <w:rPr>
          <w:rFonts w:ascii="Arial" w:hAnsi="Arial" w:cs="Arial"/>
          <w:color w:val="000000" w:themeColor="text1"/>
          <w:sz w:val="22"/>
          <w:szCs w:val="22"/>
        </w:rPr>
        <w:t xml:space="preserve">con vigencia </w:t>
      </w:r>
      <w:r w:rsidR="0060605E" w:rsidRPr="00A556CE">
        <w:rPr>
          <w:rFonts w:ascii="Arial" w:hAnsi="Arial" w:cs="Arial"/>
          <w:color w:val="000000" w:themeColor="text1"/>
          <w:sz w:val="22"/>
          <w:szCs w:val="22"/>
        </w:rPr>
        <w:t>para el</w:t>
      </w:r>
      <w:r w:rsidR="00004C6A" w:rsidRPr="00A556CE">
        <w:rPr>
          <w:rFonts w:ascii="Arial" w:hAnsi="Arial" w:cs="Arial"/>
          <w:color w:val="000000" w:themeColor="text1"/>
          <w:sz w:val="22"/>
          <w:szCs w:val="22"/>
        </w:rPr>
        <w:t xml:space="preserve"> amparo</w:t>
      </w:r>
      <w:r w:rsidR="0060605E" w:rsidRPr="00A556CE">
        <w:rPr>
          <w:rFonts w:ascii="Arial" w:hAnsi="Arial" w:cs="Arial"/>
          <w:color w:val="000000" w:themeColor="text1"/>
          <w:sz w:val="22"/>
          <w:szCs w:val="22"/>
        </w:rPr>
        <w:t xml:space="preserve"> </w:t>
      </w:r>
      <w:r w:rsidR="00004C6A" w:rsidRPr="00A556CE">
        <w:rPr>
          <w:rFonts w:ascii="Arial" w:hAnsi="Arial" w:cs="Arial"/>
          <w:color w:val="000000" w:themeColor="text1"/>
          <w:sz w:val="22"/>
          <w:szCs w:val="22"/>
        </w:rPr>
        <w:t xml:space="preserve">de salarios, prestaciones sociales e indemnizaciones </w:t>
      </w:r>
      <w:r w:rsidR="0060605E" w:rsidRPr="00A556CE">
        <w:rPr>
          <w:rFonts w:ascii="Arial" w:hAnsi="Arial" w:cs="Arial"/>
          <w:color w:val="000000" w:themeColor="text1"/>
          <w:sz w:val="22"/>
          <w:szCs w:val="22"/>
        </w:rPr>
        <w:t>desde el</w:t>
      </w:r>
      <w:r w:rsidR="00004C6A" w:rsidRPr="00A556CE">
        <w:rPr>
          <w:rFonts w:ascii="Arial" w:hAnsi="Arial" w:cs="Arial"/>
          <w:color w:val="000000" w:themeColor="text1"/>
          <w:sz w:val="22"/>
          <w:szCs w:val="22"/>
        </w:rPr>
        <w:t xml:space="preserve"> </w:t>
      </w:r>
      <w:r w:rsidR="008B3A0B" w:rsidRPr="00A556CE">
        <w:rPr>
          <w:rFonts w:ascii="Arial" w:hAnsi="Arial" w:cs="Arial"/>
          <w:color w:val="000000" w:themeColor="text1"/>
          <w:sz w:val="22"/>
          <w:szCs w:val="22"/>
        </w:rPr>
        <w:t>16/12/2022</w:t>
      </w:r>
      <w:r w:rsidR="00004C6A" w:rsidRPr="00A556CE">
        <w:rPr>
          <w:rFonts w:ascii="Arial" w:hAnsi="Arial" w:cs="Arial"/>
          <w:color w:val="000000" w:themeColor="text1"/>
          <w:sz w:val="22"/>
          <w:szCs w:val="22"/>
        </w:rPr>
        <w:t xml:space="preserve"> al </w:t>
      </w:r>
      <w:r w:rsidR="008B3A0B" w:rsidRPr="00A556CE">
        <w:rPr>
          <w:rFonts w:ascii="Arial" w:hAnsi="Arial" w:cs="Arial"/>
          <w:color w:val="000000" w:themeColor="text1"/>
          <w:sz w:val="22"/>
          <w:szCs w:val="22"/>
        </w:rPr>
        <w:t>31/10/2023</w:t>
      </w:r>
      <w:r w:rsidR="001431CB" w:rsidRPr="00A556CE">
        <w:rPr>
          <w:rFonts w:ascii="Arial" w:hAnsi="Arial" w:cs="Arial"/>
          <w:color w:val="000000" w:themeColor="text1"/>
          <w:sz w:val="22"/>
          <w:szCs w:val="22"/>
        </w:rPr>
        <w:t>,</w:t>
      </w:r>
      <w:r w:rsidRPr="00A556CE">
        <w:rPr>
          <w:rFonts w:ascii="Arial" w:hAnsi="Arial" w:cs="Arial"/>
          <w:color w:val="000000" w:themeColor="text1"/>
          <w:sz w:val="22"/>
          <w:szCs w:val="22"/>
        </w:rPr>
        <w:t xml:space="preserve"> resaltándose que la póliza otorga tres años adicionales con ocasión al término de prescrip</w:t>
      </w:r>
      <w:r w:rsidR="00CE1DA8" w:rsidRPr="00A556CE">
        <w:rPr>
          <w:rFonts w:ascii="Arial" w:hAnsi="Arial" w:cs="Arial"/>
          <w:color w:val="000000" w:themeColor="text1"/>
          <w:sz w:val="22"/>
          <w:szCs w:val="22"/>
        </w:rPr>
        <w:t xml:space="preserve">ción trienal en materia laboral, y en la cual figura como entidad tomadora/afianza </w:t>
      </w:r>
      <w:r w:rsidR="00CE1DA8" w:rsidRPr="00A556CE">
        <w:rPr>
          <w:rFonts w:ascii="Arial" w:hAnsi="Arial" w:cs="Arial"/>
          <w:color w:val="000000" w:themeColor="text1"/>
          <w:sz w:val="22"/>
          <w:szCs w:val="22"/>
          <w:lang w:val="es-CO"/>
        </w:rPr>
        <w:t xml:space="preserve">la </w:t>
      </w:r>
      <w:r w:rsidR="008B3A0B" w:rsidRPr="00A556CE">
        <w:rPr>
          <w:rFonts w:ascii="Arial" w:hAnsi="Arial" w:cs="Arial"/>
          <w:color w:val="000000" w:themeColor="text1"/>
          <w:sz w:val="22"/>
          <w:szCs w:val="22"/>
          <w:lang w:val="es-CO"/>
        </w:rPr>
        <w:t>CORPORACIÓN DIGNIFICAR</w:t>
      </w:r>
      <w:r w:rsidR="00CE1DA8" w:rsidRPr="00A556CE">
        <w:rPr>
          <w:rFonts w:ascii="Arial" w:hAnsi="Arial" w:cs="Arial"/>
          <w:color w:val="000000" w:themeColor="text1"/>
          <w:sz w:val="22"/>
          <w:szCs w:val="22"/>
          <w:lang w:val="es-CO"/>
        </w:rPr>
        <w:t xml:space="preserve"> </w:t>
      </w:r>
      <w:r w:rsidR="00CE1DA8" w:rsidRPr="00A556CE">
        <w:rPr>
          <w:rFonts w:ascii="Arial" w:hAnsi="Arial" w:cs="Arial"/>
          <w:color w:val="000000" w:themeColor="text1"/>
          <w:sz w:val="22"/>
          <w:szCs w:val="22"/>
        </w:rPr>
        <w:t xml:space="preserve">y como asegurado y beneficiario </w:t>
      </w:r>
      <w:r w:rsidR="00CE1DA8" w:rsidRPr="00A556CE">
        <w:rPr>
          <w:rFonts w:ascii="Arial" w:hAnsi="Arial" w:cs="Arial"/>
          <w:color w:val="000000" w:themeColor="text1"/>
          <w:sz w:val="22"/>
          <w:szCs w:val="22"/>
          <w:lang w:val="es-CO"/>
        </w:rPr>
        <w:t xml:space="preserve">el ICBF. </w:t>
      </w:r>
    </w:p>
    <w:p w14:paraId="4C84BFD0" w14:textId="77777777" w:rsidR="00CE1DA8" w:rsidRPr="00A556CE" w:rsidRDefault="00CE1DA8" w:rsidP="00A556CE">
      <w:pPr>
        <w:pStyle w:val="Textoindependiente"/>
        <w:jc w:val="both"/>
        <w:rPr>
          <w:rFonts w:ascii="Arial" w:hAnsi="Arial" w:cs="Arial"/>
          <w:color w:val="000000" w:themeColor="text1"/>
          <w:sz w:val="22"/>
          <w:szCs w:val="22"/>
        </w:rPr>
      </w:pPr>
    </w:p>
    <w:p w14:paraId="39204F46" w14:textId="4414C574" w:rsidR="00CE1DA8" w:rsidRPr="00A556CE" w:rsidRDefault="00CE1DA8" w:rsidP="00B47A01">
      <w:pPr>
        <w:pStyle w:val="Textoindependiente"/>
        <w:jc w:val="both"/>
        <w:rPr>
          <w:rFonts w:ascii="Arial" w:hAnsi="Arial" w:cs="Arial"/>
          <w:color w:val="000000" w:themeColor="text1"/>
          <w:sz w:val="22"/>
          <w:szCs w:val="22"/>
        </w:rPr>
      </w:pPr>
      <w:r w:rsidRPr="00A556CE">
        <w:rPr>
          <w:rFonts w:ascii="Arial" w:hAnsi="Arial" w:cs="Arial"/>
          <w:color w:val="000000" w:themeColor="text1"/>
          <w:sz w:val="22"/>
          <w:szCs w:val="22"/>
        </w:rPr>
        <w:t>A continuación, se esbozan las razones por las cuales las pretensiones de la demanda deben ser negadas y, por consiguiente, se debe absolver a mi asegurada y a</w:t>
      </w:r>
      <w:r w:rsidR="00B47A01">
        <w:rPr>
          <w:rFonts w:ascii="Arial" w:hAnsi="Arial" w:cs="Arial"/>
          <w:color w:val="000000" w:themeColor="text1"/>
          <w:sz w:val="22"/>
          <w:szCs w:val="22"/>
        </w:rPr>
        <w:t xml:space="preserve"> la</w:t>
      </w:r>
      <w:r w:rsidRPr="00A556CE">
        <w:rPr>
          <w:rFonts w:ascii="Arial" w:hAnsi="Arial" w:cs="Arial"/>
          <w:color w:val="000000" w:themeColor="text1"/>
          <w:sz w:val="22"/>
          <w:szCs w:val="22"/>
        </w:rPr>
        <w:t xml:space="preserve"> ASEGURADORA SOLIDARIA DE COLOMBIA, de todas y cada una de estas: </w:t>
      </w:r>
    </w:p>
    <w:p w14:paraId="091748AE" w14:textId="7C811BEF" w:rsidR="00183E3A" w:rsidRPr="00A556CE" w:rsidRDefault="00183E3A" w:rsidP="00A556CE">
      <w:pPr>
        <w:pStyle w:val="Textoindependiente"/>
        <w:jc w:val="both"/>
        <w:rPr>
          <w:rFonts w:ascii="Arial" w:hAnsi="Arial" w:cs="Arial"/>
          <w:color w:val="000000" w:themeColor="text1"/>
          <w:sz w:val="22"/>
          <w:szCs w:val="22"/>
        </w:rPr>
      </w:pPr>
    </w:p>
    <w:p w14:paraId="0F9A7F3E" w14:textId="0A0E4A91" w:rsidR="004D141A" w:rsidRPr="00A556CE" w:rsidRDefault="004D141A" w:rsidP="00416D5E">
      <w:pPr>
        <w:pStyle w:val="Sinespaciado"/>
        <w:numPr>
          <w:ilvl w:val="0"/>
          <w:numId w:val="23"/>
        </w:numPr>
        <w:ind w:left="426"/>
        <w:jc w:val="both"/>
        <w:rPr>
          <w:rFonts w:ascii="Arial" w:hAnsi="Arial" w:cs="Arial"/>
        </w:rPr>
      </w:pPr>
      <w:r w:rsidRPr="00A556CE">
        <w:rPr>
          <w:rFonts w:ascii="Arial" w:hAnsi="Arial" w:cs="Arial"/>
        </w:rPr>
        <w:t>En primer lugar, la</w:t>
      </w:r>
      <w:r w:rsidR="00B86CA8" w:rsidRPr="00A556CE">
        <w:rPr>
          <w:rFonts w:ascii="Arial" w:hAnsi="Arial" w:cs="Arial"/>
        </w:rPr>
        <w:t>s</w:t>
      </w:r>
      <w:r w:rsidRPr="00A556CE">
        <w:rPr>
          <w:rFonts w:ascii="Arial" w:hAnsi="Arial" w:cs="Arial"/>
        </w:rPr>
        <w:t xml:space="preserve"> demandante</w:t>
      </w:r>
      <w:r w:rsidR="00B86CA8" w:rsidRPr="00A556CE">
        <w:rPr>
          <w:rFonts w:ascii="Arial" w:hAnsi="Arial" w:cs="Arial"/>
        </w:rPr>
        <w:t>s</w:t>
      </w:r>
      <w:r w:rsidRPr="00A556CE">
        <w:rPr>
          <w:rFonts w:ascii="Arial" w:hAnsi="Arial" w:cs="Arial"/>
        </w:rPr>
        <w:t xml:space="preserve"> no ha</w:t>
      </w:r>
      <w:r w:rsidR="00B86CA8" w:rsidRPr="00A556CE">
        <w:rPr>
          <w:rFonts w:ascii="Arial" w:hAnsi="Arial" w:cs="Arial"/>
        </w:rPr>
        <w:t>n</w:t>
      </w:r>
      <w:r w:rsidRPr="00A556CE">
        <w:rPr>
          <w:rFonts w:ascii="Arial" w:hAnsi="Arial" w:cs="Arial"/>
        </w:rPr>
        <w:t xml:space="preserve"> aportado pruebas ciertas que acrediten que</w:t>
      </w:r>
      <w:r w:rsidR="00B86CA8" w:rsidRPr="00A556CE">
        <w:rPr>
          <w:rFonts w:ascii="Arial" w:hAnsi="Arial" w:cs="Arial"/>
        </w:rPr>
        <w:t xml:space="preserve"> </w:t>
      </w:r>
      <w:r w:rsidR="008B3A0B" w:rsidRPr="00A556CE">
        <w:rPr>
          <w:rFonts w:ascii="Arial" w:hAnsi="Arial" w:cs="Arial"/>
          <w:color w:val="000000" w:themeColor="text1"/>
          <w:lang w:val="es-CO"/>
        </w:rPr>
        <w:t>CORPORACIÓN DIGNIFICAR</w:t>
      </w:r>
      <w:r w:rsidR="008B3A0B" w:rsidRPr="00A556CE">
        <w:rPr>
          <w:rFonts w:ascii="Arial" w:hAnsi="Arial" w:cs="Arial"/>
        </w:rPr>
        <w:t xml:space="preserve"> </w:t>
      </w:r>
      <w:r w:rsidR="00B86CA8" w:rsidRPr="00A556CE">
        <w:rPr>
          <w:rFonts w:ascii="Arial" w:hAnsi="Arial" w:cs="Arial"/>
        </w:rPr>
        <w:t>les</w:t>
      </w:r>
      <w:r w:rsidRPr="00A556CE">
        <w:rPr>
          <w:rFonts w:ascii="Arial" w:hAnsi="Arial" w:cs="Arial"/>
        </w:rPr>
        <w:t xml:space="preserve"> adeude suma alguna por concepto de salarios, prestaciones sociales e indemnizaciones laborales</w:t>
      </w:r>
      <w:r w:rsidR="002A661F" w:rsidRPr="00A556CE">
        <w:rPr>
          <w:rFonts w:ascii="Arial" w:hAnsi="Arial" w:cs="Arial"/>
        </w:rPr>
        <w:t xml:space="preserve"> </w:t>
      </w:r>
      <w:r w:rsidRPr="00A556CE">
        <w:rPr>
          <w:rFonts w:ascii="Arial" w:hAnsi="Arial" w:cs="Arial"/>
        </w:rPr>
        <w:t>y</w:t>
      </w:r>
      <w:r w:rsidR="002A661F" w:rsidRPr="00A556CE">
        <w:rPr>
          <w:rFonts w:ascii="Arial" w:hAnsi="Arial" w:cs="Arial"/>
        </w:rPr>
        <w:t>,</w:t>
      </w:r>
      <w:r w:rsidRPr="00A556CE">
        <w:rPr>
          <w:rFonts w:ascii="Arial" w:hAnsi="Arial" w:cs="Arial"/>
        </w:rPr>
        <w:t xml:space="preserve"> ni que tal circunstancia tenga la virtualidad de comprometer la responsabilidad de la sociedad asegurada. </w:t>
      </w:r>
    </w:p>
    <w:p w14:paraId="7D1AC756" w14:textId="77777777" w:rsidR="004D141A" w:rsidRPr="00A556CE" w:rsidRDefault="004D141A" w:rsidP="00A556CE">
      <w:pPr>
        <w:pStyle w:val="Sinespaciado"/>
        <w:jc w:val="both"/>
        <w:rPr>
          <w:rFonts w:ascii="Arial" w:hAnsi="Arial" w:cs="Arial"/>
        </w:rPr>
      </w:pPr>
    </w:p>
    <w:p w14:paraId="075E3677" w14:textId="1C26A22C" w:rsidR="004D141A" w:rsidRPr="00A556CE" w:rsidRDefault="004D141A" w:rsidP="00416D5E">
      <w:pPr>
        <w:pStyle w:val="Sinespaciado"/>
        <w:numPr>
          <w:ilvl w:val="0"/>
          <w:numId w:val="23"/>
        </w:numPr>
        <w:ind w:left="426"/>
        <w:jc w:val="both"/>
        <w:rPr>
          <w:rFonts w:ascii="Arial" w:hAnsi="Arial" w:cs="Arial"/>
        </w:rPr>
      </w:pPr>
      <w:r w:rsidRPr="00A556CE">
        <w:rPr>
          <w:rFonts w:ascii="Arial" w:hAnsi="Arial" w:cs="Arial"/>
        </w:rPr>
        <w:t xml:space="preserve">En </w:t>
      </w:r>
      <w:r w:rsidR="00CE1DA8" w:rsidRPr="00A556CE">
        <w:rPr>
          <w:rFonts w:ascii="Arial" w:hAnsi="Arial" w:cs="Arial"/>
        </w:rPr>
        <w:t>segundo</w:t>
      </w:r>
      <w:r w:rsidRPr="00A556CE">
        <w:rPr>
          <w:rFonts w:ascii="Arial" w:hAnsi="Arial" w:cs="Arial"/>
        </w:rPr>
        <w:t xml:space="preserve"> lugar, la</w:t>
      </w:r>
      <w:r w:rsidR="00B86CA8" w:rsidRPr="00A556CE">
        <w:rPr>
          <w:rFonts w:ascii="Arial" w:hAnsi="Arial" w:cs="Arial"/>
        </w:rPr>
        <w:t>s</w:t>
      </w:r>
      <w:r w:rsidRPr="00A556CE">
        <w:rPr>
          <w:rFonts w:ascii="Arial" w:hAnsi="Arial" w:cs="Arial"/>
        </w:rPr>
        <w:t xml:space="preserve"> demandante</w:t>
      </w:r>
      <w:r w:rsidR="00B86CA8" w:rsidRPr="00A556CE">
        <w:rPr>
          <w:rFonts w:ascii="Arial" w:hAnsi="Arial" w:cs="Arial"/>
        </w:rPr>
        <w:t>s</w:t>
      </w:r>
      <w:r w:rsidRPr="00A556CE">
        <w:rPr>
          <w:rFonts w:ascii="Arial" w:hAnsi="Arial" w:cs="Arial"/>
        </w:rPr>
        <w:t xml:space="preserve"> no logra</w:t>
      </w:r>
      <w:r w:rsidR="00B86CA8" w:rsidRPr="00A556CE">
        <w:rPr>
          <w:rFonts w:ascii="Arial" w:hAnsi="Arial" w:cs="Arial"/>
        </w:rPr>
        <w:t>n</w:t>
      </w:r>
      <w:r w:rsidRPr="00A556CE">
        <w:rPr>
          <w:rFonts w:ascii="Arial" w:hAnsi="Arial" w:cs="Arial"/>
        </w:rPr>
        <w:t xml:space="preserve"> acreditar que prest</w:t>
      </w:r>
      <w:r w:rsidR="00B86CA8" w:rsidRPr="00A556CE">
        <w:rPr>
          <w:rFonts w:ascii="Arial" w:hAnsi="Arial" w:cs="Arial"/>
        </w:rPr>
        <w:t xml:space="preserve">aron sus servicios </w:t>
      </w:r>
      <w:r w:rsidRPr="00A556CE">
        <w:rPr>
          <w:rFonts w:ascii="Arial" w:hAnsi="Arial" w:cs="Arial"/>
        </w:rPr>
        <w:t>en la ejecución de</w:t>
      </w:r>
      <w:r w:rsidR="00B86CA8" w:rsidRPr="00A556CE">
        <w:rPr>
          <w:rFonts w:ascii="Arial" w:hAnsi="Arial" w:cs="Arial"/>
        </w:rPr>
        <w:t xml:space="preserve">l contrato No. </w:t>
      </w:r>
      <w:r w:rsidR="008B3A0B" w:rsidRPr="00A556CE">
        <w:rPr>
          <w:rFonts w:ascii="Arial" w:hAnsi="Arial" w:cs="Arial"/>
        </w:rPr>
        <w:t>76008532022</w:t>
      </w:r>
      <w:r w:rsidR="00B86CA8" w:rsidRPr="00A556CE">
        <w:rPr>
          <w:rFonts w:ascii="Arial" w:hAnsi="Arial" w:cs="Arial"/>
        </w:rPr>
        <w:t xml:space="preserve"> afianzado en la póliza No. </w:t>
      </w:r>
      <w:r w:rsidR="008B3A0B" w:rsidRPr="00A556CE">
        <w:rPr>
          <w:rFonts w:ascii="Arial" w:hAnsi="Arial" w:cs="Arial"/>
          <w:color w:val="000000" w:themeColor="text1"/>
        </w:rPr>
        <w:t>530-47-994000038009</w:t>
      </w:r>
      <w:r w:rsidR="001431CB" w:rsidRPr="00A556CE">
        <w:rPr>
          <w:rFonts w:ascii="Arial" w:hAnsi="Arial" w:cs="Arial"/>
          <w:color w:val="000000" w:themeColor="text1"/>
        </w:rPr>
        <w:t>,</w:t>
      </w:r>
      <w:r w:rsidR="00B86CA8" w:rsidRPr="00A556CE">
        <w:rPr>
          <w:rFonts w:ascii="Arial" w:hAnsi="Arial" w:cs="Arial"/>
        </w:rPr>
        <w:t xml:space="preserve"> </w:t>
      </w:r>
      <w:r w:rsidRPr="00A556CE">
        <w:rPr>
          <w:rFonts w:ascii="Arial" w:hAnsi="Arial" w:cs="Arial"/>
        </w:rPr>
        <w:t>y que en esa condición realiz</w:t>
      </w:r>
      <w:r w:rsidR="00B86CA8" w:rsidRPr="00A556CE">
        <w:rPr>
          <w:rFonts w:ascii="Arial" w:hAnsi="Arial" w:cs="Arial"/>
        </w:rPr>
        <w:t>aron</w:t>
      </w:r>
      <w:r w:rsidRPr="00A556CE">
        <w:rPr>
          <w:rFonts w:ascii="Arial" w:hAnsi="Arial" w:cs="Arial"/>
        </w:rPr>
        <w:t xml:space="preserve"> tareas al servicio del asegurado, y además, que se cumplió la condición de la que pende la obligación de indemnizar, es decir</w:t>
      </w:r>
      <w:r w:rsidR="001431CB" w:rsidRPr="00A556CE">
        <w:rPr>
          <w:rFonts w:ascii="Arial" w:hAnsi="Arial" w:cs="Arial"/>
        </w:rPr>
        <w:t>,</w:t>
      </w:r>
      <w:r w:rsidRPr="00A556CE">
        <w:rPr>
          <w:rFonts w:ascii="Arial" w:hAnsi="Arial" w:cs="Arial"/>
        </w:rPr>
        <w:t xml:space="preserve"> que se produjo el incumplimiento de las obligaciones de la entidad afianzada, en el pago de salarios, prestaciones sociales e indemnizaciones laborales, siempre y cuando de ello se derive algún perjuicio en contra de la sociedad asegurada y única beneficiaria</w:t>
      </w:r>
      <w:r w:rsidR="00B86CA8" w:rsidRPr="00A556CE">
        <w:rPr>
          <w:rFonts w:ascii="Arial" w:hAnsi="Arial" w:cs="Arial"/>
        </w:rPr>
        <w:t xml:space="preserve"> con ocasión a una responsabilidad solidaria</w:t>
      </w:r>
      <w:r w:rsidRPr="00A556CE">
        <w:rPr>
          <w:rFonts w:ascii="Arial" w:hAnsi="Arial" w:cs="Arial"/>
        </w:rPr>
        <w:t xml:space="preserve">.  </w:t>
      </w:r>
    </w:p>
    <w:p w14:paraId="48B5F2E7" w14:textId="77777777" w:rsidR="00A275CF" w:rsidRPr="00A556CE" w:rsidRDefault="00A275CF" w:rsidP="00A556CE">
      <w:pPr>
        <w:pStyle w:val="Sinespaciado"/>
        <w:jc w:val="both"/>
        <w:rPr>
          <w:rFonts w:ascii="Arial" w:hAnsi="Arial" w:cs="Arial"/>
          <w:iCs/>
          <w:color w:val="0D0D0D"/>
        </w:rPr>
      </w:pPr>
    </w:p>
    <w:p w14:paraId="073469DA" w14:textId="2111740B" w:rsidR="00A275CF" w:rsidRPr="00A556CE" w:rsidRDefault="00A275CF" w:rsidP="00A556CE">
      <w:pPr>
        <w:pStyle w:val="Textoindependiente"/>
        <w:jc w:val="both"/>
        <w:rPr>
          <w:rFonts w:ascii="Arial" w:hAnsi="Arial" w:cs="Arial"/>
          <w:b/>
          <w:color w:val="0D0D0D"/>
          <w:sz w:val="22"/>
          <w:szCs w:val="22"/>
          <w:u w:val="single"/>
        </w:rPr>
      </w:pPr>
      <w:r w:rsidRPr="00A556CE">
        <w:rPr>
          <w:rFonts w:ascii="Arial" w:hAnsi="Arial" w:cs="Arial"/>
          <w:sz w:val="22"/>
          <w:szCs w:val="22"/>
        </w:rPr>
        <w:t xml:space="preserve">Adicionalmente, tampoco se ha acreditado que los fundamentos en los que se soporta el petitum de la demanda constituyan un siniestro en los términos convenidos en el contrato de seguro que sirvió de fundamento a la vinculación de la Compañía al proceso, es decir, </w:t>
      </w:r>
      <w:r w:rsidRPr="00A556CE">
        <w:rPr>
          <w:rFonts w:ascii="Arial" w:hAnsi="Arial" w:cs="Arial"/>
          <w:color w:val="0D0D0D"/>
          <w:sz w:val="22"/>
          <w:szCs w:val="22"/>
        </w:rPr>
        <w:t>el amparo de salarios</w:t>
      </w:r>
      <w:r w:rsidR="001431CB" w:rsidRPr="00A556CE">
        <w:rPr>
          <w:rFonts w:ascii="Arial" w:hAnsi="Arial" w:cs="Arial"/>
          <w:color w:val="0D0D0D"/>
          <w:sz w:val="22"/>
          <w:szCs w:val="22"/>
        </w:rPr>
        <w:t>,</w:t>
      </w:r>
      <w:r w:rsidRPr="00A556CE">
        <w:rPr>
          <w:rFonts w:ascii="Arial" w:hAnsi="Arial" w:cs="Arial"/>
          <w:color w:val="0D0D0D"/>
          <w:sz w:val="22"/>
          <w:szCs w:val="22"/>
        </w:rPr>
        <w:t xml:space="preserve"> prestaciones sociales</w:t>
      </w:r>
      <w:r w:rsidR="001431CB" w:rsidRPr="00A556CE">
        <w:rPr>
          <w:rFonts w:ascii="Arial" w:hAnsi="Arial" w:cs="Arial"/>
          <w:color w:val="0D0D0D"/>
          <w:sz w:val="22"/>
          <w:szCs w:val="22"/>
        </w:rPr>
        <w:t xml:space="preserve"> </w:t>
      </w:r>
      <w:r w:rsidR="00551CD6" w:rsidRPr="00A556CE">
        <w:rPr>
          <w:rFonts w:ascii="Arial" w:hAnsi="Arial" w:cs="Arial"/>
          <w:color w:val="0D0D0D"/>
          <w:sz w:val="22"/>
          <w:szCs w:val="22"/>
        </w:rPr>
        <w:t>e indemnizaciones</w:t>
      </w:r>
      <w:r w:rsidRPr="00A556CE">
        <w:rPr>
          <w:rFonts w:ascii="Arial" w:hAnsi="Arial" w:cs="Arial"/>
          <w:color w:val="0D0D0D"/>
          <w:sz w:val="22"/>
          <w:szCs w:val="22"/>
        </w:rPr>
        <w:t xml:space="preserve"> otorgado por la compañía aseguradora que represento, pues el mismo </w:t>
      </w:r>
      <w:r w:rsidRPr="00A556CE">
        <w:rPr>
          <w:rFonts w:ascii="Arial" w:hAnsi="Arial" w:cs="Arial"/>
          <w:b/>
          <w:color w:val="0D0D0D"/>
          <w:sz w:val="22"/>
          <w:szCs w:val="22"/>
          <w:u w:val="single"/>
        </w:rPr>
        <w:t>sólo se vería afectado si se produce el incumplimiento, durante la vigencia de la póliza, de la sociedad afianzada, en el pago de salarios, prestaciones sociales  e indemnizaciones a sus trabajadores en ejecución del contrato afianzado, siempre y cuando ello llegare a generar algún perjuicio patrimonial para el ICBF entidad asegurada y única beneficiaria del seguro.</w:t>
      </w:r>
    </w:p>
    <w:p w14:paraId="7743F7AD" w14:textId="77777777" w:rsidR="00EC44FB" w:rsidRPr="00A556CE" w:rsidRDefault="00EC44FB" w:rsidP="00A556CE">
      <w:pPr>
        <w:pStyle w:val="Textoindependiente"/>
        <w:jc w:val="both"/>
        <w:rPr>
          <w:rFonts w:ascii="Arial" w:hAnsi="Arial" w:cs="Arial"/>
          <w:color w:val="000000" w:themeColor="text1"/>
          <w:sz w:val="22"/>
          <w:szCs w:val="22"/>
        </w:rPr>
      </w:pPr>
    </w:p>
    <w:p w14:paraId="08F10B90" w14:textId="6131F7CB" w:rsidR="00406BEA" w:rsidRPr="00A556CE" w:rsidRDefault="00A275CF" w:rsidP="00A556CE">
      <w:pPr>
        <w:pStyle w:val="Textoindependiente"/>
        <w:jc w:val="both"/>
        <w:rPr>
          <w:rFonts w:ascii="Arial" w:hAnsi="Arial" w:cs="Arial"/>
          <w:color w:val="000000" w:themeColor="text1"/>
          <w:sz w:val="22"/>
          <w:szCs w:val="22"/>
        </w:rPr>
      </w:pPr>
      <w:r w:rsidRPr="00A556CE">
        <w:rPr>
          <w:rFonts w:ascii="Arial" w:hAnsi="Arial" w:cs="Arial"/>
          <w:color w:val="000000" w:themeColor="text1"/>
          <w:sz w:val="22"/>
          <w:szCs w:val="22"/>
        </w:rPr>
        <w:t xml:space="preserve">En estos términos, </w:t>
      </w:r>
      <w:r w:rsidR="002A661F" w:rsidRPr="00A556CE">
        <w:rPr>
          <w:rFonts w:ascii="Arial" w:hAnsi="Arial" w:cs="Arial"/>
          <w:color w:val="000000" w:themeColor="text1"/>
          <w:sz w:val="22"/>
          <w:szCs w:val="22"/>
        </w:rPr>
        <w:t>es de destacar</w:t>
      </w:r>
      <w:r w:rsidRPr="00A556CE">
        <w:rPr>
          <w:rFonts w:ascii="Arial" w:hAnsi="Arial" w:cs="Arial"/>
          <w:color w:val="000000" w:themeColor="text1"/>
          <w:sz w:val="22"/>
          <w:szCs w:val="22"/>
        </w:rPr>
        <w:t xml:space="preserve"> la imposibilidad de que declare la responsabilidad solidaria del ICBF y consigo, que se genere algún perjuicio patrimonial </w:t>
      </w:r>
      <w:r w:rsidR="00551CD6" w:rsidRPr="00A556CE">
        <w:rPr>
          <w:rFonts w:ascii="Arial" w:hAnsi="Arial" w:cs="Arial"/>
          <w:color w:val="000000" w:themeColor="text1"/>
          <w:sz w:val="22"/>
          <w:szCs w:val="22"/>
        </w:rPr>
        <w:t xml:space="preserve">a la misma, </w:t>
      </w:r>
      <w:r w:rsidRPr="00A556CE">
        <w:rPr>
          <w:rFonts w:ascii="Arial" w:hAnsi="Arial" w:cs="Arial"/>
          <w:color w:val="000000" w:themeColor="text1"/>
          <w:sz w:val="22"/>
          <w:szCs w:val="22"/>
        </w:rPr>
        <w:t xml:space="preserve">en atención a que </w:t>
      </w:r>
      <w:r w:rsidR="00B86CA8" w:rsidRPr="00A556CE">
        <w:rPr>
          <w:rFonts w:ascii="Arial" w:hAnsi="Arial" w:cs="Arial"/>
          <w:color w:val="000000" w:themeColor="text1"/>
          <w:sz w:val="22"/>
          <w:szCs w:val="22"/>
        </w:rPr>
        <w:t>no se acreditan los presupuestos establecidos en el artículo 34 del CST</w:t>
      </w:r>
      <w:r w:rsidR="00551CD6" w:rsidRPr="00A556CE">
        <w:rPr>
          <w:rFonts w:ascii="Arial" w:hAnsi="Arial" w:cs="Arial"/>
          <w:color w:val="000000" w:themeColor="text1"/>
          <w:sz w:val="22"/>
          <w:szCs w:val="22"/>
        </w:rPr>
        <w:t>,</w:t>
      </w:r>
      <w:r w:rsidR="00B86CA8" w:rsidRPr="00A556CE">
        <w:rPr>
          <w:rFonts w:ascii="Arial" w:hAnsi="Arial" w:cs="Arial"/>
          <w:color w:val="000000" w:themeColor="text1"/>
          <w:sz w:val="22"/>
          <w:szCs w:val="22"/>
        </w:rPr>
        <w:t xml:space="preserve"> esto</w:t>
      </w:r>
      <w:r w:rsidR="00551CD6" w:rsidRPr="00A556CE">
        <w:rPr>
          <w:rFonts w:ascii="Arial" w:hAnsi="Arial" w:cs="Arial"/>
          <w:color w:val="000000" w:themeColor="text1"/>
          <w:sz w:val="22"/>
          <w:szCs w:val="22"/>
        </w:rPr>
        <w:t xml:space="preserve"> es</w:t>
      </w:r>
      <w:r w:rsidR="00B86CA8" w:rsidRPr="00A556CE">
        <w:rPr>
          <w:rFonts w:ascii="Arial" w:hAnsi="Arial" w:cs="Arial"/>
          <w:color w:val="000000" w:themeColor="text1"/>
          <w:sz w:val="22"/>
          <w:szCs w:val="22"/>
        </w:rPr>
        <w:t xml:space="preserve">, que los objetos sociales de </w:t>
      </w:r>
      <w:r w:rsidR="008B3A0B" w:rsidRPr="00A556CE">
        <w:rPr>
          <w:rFonts w:ascii="Arial" w:hAnsi="Arial" w:cs="Arial"/>
          <w:color w:val="000000" w:themeColor="text1"/>
          <w:sz w:val="22"/>
          <w:szCs w:val="22"/>
        </w:rPr>
        <w:t>CORPORACIÓN DIGNIFICAR</w:t>
      </w:r>
      <w:r w:rsidR="00B86CA8" w:rsidRPr="00A556CE">
        <w:rPr>
          <w:rFonts w:ascii="Arial" w:hAnsi="Arial" w:cs="Arial"/>
          <w:color w:val="000000" w:themeColor="text1"/>
          <w:sz w:val="22"/>
          <w:szCs w:val="22"/>
        </w:rPr>
        <w:t xml:space="preserve"> y el ICBF sean similares</w:t>
      </w:r>
      <w:r w:rsidR="00323739" w:rsidRPr="00A556CE">
        <w:rPr>
          <w:rFonts w:ascii="Arial" w:hAnsi="Arial" w:cs="Arial"/>
          <w:color w:val="000000" w:themeColor="text1"/>
          <w:sz w:val="22"/>
          <w:szCs w:val="22"/>
        </w:rPr>
        <w:t xml:space="preserve"> o conexos</w:t>
      </w:r>
      <w:r w:rsidR="00B86CA8" w:rsidRPr="00A556CE">
        <w:rPr>
          <w:rFonts w:ascii="Arial" w:hAnsi="Arial" w:cs="Arial"/>
          <w:color w:val="000000" w:themeColor="text1"/>
          <w:sz w:val="22"/>
          <w:szCs w:val="22"/>
        </w:rPr>
        <w:t>, adicional</w:t>
      </w:r>
      <w:r w:rsidR="00CE1DA8" w:rsidRPr="00A556CE">
        <w:rPr>
          <w:rFonts w:ascii="Arial" w:hAnsi="Arial" w:cs="Arial"/>
          <w:color w:val="000000" w:themeColor="text1"/>
          <w:sz w:val="22"/>
          <w:szCs w:val="22"/>
        </w:rPr>
        <w:t xml:space="preserve">mente, </w:t>
      </w:r>
      <w:r w:rsidR="00B86CA8" w:rsidRPr="00A556CE">
        <w:rPr>
          <w:rFonts w:ascii="Arial" w:hAnsi="Arial" w:cs="Arial"/>
          <w:color w:val="000000" w:themeColor="text1"/>
          <w:sz w:val="22"/>
          <w:szCs w:val="22"/>
        </w:rPr>
        <w:t xml:space="preserve">que </w:t>
      </w:r>
      <w:r w:rsidR="00CE1DA8" w:rsidRPr="00A556CE">
        <w:rPr>
          <w:rFonts w:ascii="Arial" w:hAnsi="Arial" w:cs="Arial"/>
          <w:color w:val="000000" w:themeColor="text1"/>
          <w:sz w:val="22"/>
          <w:szCs w:val="22"/>
        </w:rPr>
        <w:t>las labores ejecutadas por las demandantes en virtud del contrato afianzado hayan</w:t>
      </w:r>
      <w:r w:rsidR="00B86CA8" w:rsidRPr="00A556CE">
        <w:rPr>
          <w:rFonts w:ascii="Arial" w:hAnsi="Arial" w:cs="Arial"/>
          <w:color w:val="000000" w:themeColor="text1"/>
          <w:sz w:val="22"/>
          <w:szCs w:val="22"/>
        </w:rPr>
        <w:t xml:space="preserve"> beneficiado al asegurado</w:t>
      </w:r>
      <w:r w:rsidR="00CE1DA8" w:rsidRPr="00A556CE">
        <w:rPr>
          <w:rFonts w:ascii="Arial" w:hAnsi="Arial" w:cs="Arial"/>
          <w:color w:val="000000" w:themeColor="text1"/>
          <w:sz w:val="22"/>
          <w:szCs w:val="22"/>
        </w:rPr>
        <w:t>. D</w:t>
      </w:r>
      <w:r w:rsidR="00551CD6" w:rsidRPr="00A556CE">
        <w:rPr>
          <w:rFonts w:ascii="Arial" w:hAnsi="Arial" w:cs="Arial"/>
          <w:color w:val="000000" w:themeColor="text1"/>
          <w:sz w:val="22"/>
          <w:szCs w:val="22"/>
        </w:rPr>
        <w:t xml:space="preserve">ebiéndose precisar que la entidad asegurada – ICBF, </w:t>
      </w:r>
      <w:r w:rsidR="00B86CA8" w:rsidRPr="00A556CE">
        <w:rPr>
          <w:rFonts w:ascii="Arial" w:hAnsi="Arial" w:cs="Arial"/>
          <w:color w:val="000000" w:themeColor="text1"/>
          <w:sz w:val="22"/>
          <w:szCs w:val="22"/>
        </w:rPr>
        <w:t xml:space="preserve">tiene una estructura administrativa que imposibilita que se predique la solidaridad respecto de los contratos </w:t>
      </w:r>
      <w:r w:rsidR="00323739" w:rsidRPr="00A556CE">
        <w:rPr>
          <w:rFonts w:ascii="Arial" w:hAnsi="Arial" w:cs="Arial"/>
          <w:color w:val="000000" w:themeColor="text1"/>
          <w:sz w:val="22"/>
          <w:szCs w:val="22"/>
        </w:rPr>
        <w:t>como el que nos atañen, así se ha definido mediante sentencias de la Corte Constitucional tales como la SU 079 de 2018 y SU 273 de 2019</w:t>
      </w:r>
      <w:r w:rsidR="00551CD6" w:rsidRPr="00A556CE">
        <w:rPr>
          <w:rFonts w:ascii="Arial" w:hAnsi="Arial" w:cs="Arial"/>
          <w:color w:val="000000" w:themeColor="text1"/>
          <w:sz w:val="22"/>
          <w:szCs w:val="22"/>
        </w:rPr>
        <w:t>,</w:t>
      </w:r>
      <w:r w:rsidR="00323739" w:rsidRPr="00A556CE">
        <w:rPr>
          <w:rFonts w:ascii="Arial" w:hAnsi="Arial" w:cs="Arial"/>
          <w:color w:val="000000" w:themeColor="text1"/>
          <w:sz w:val="22"/>
          <w:szCs w:val="22"/>
        </w:rPr>
        <w:t xml:space="preserve"> en las que se ha definido que desde la creación del comentado programa</w:t>
      </w:r>
      <w:r w:rsidR="00551CD6" w:rsidRPr="00A556CE">
        <w:rPr>
          <w:rFonts w:ascii="Arial" w:hAnsi="Arial" w:cs="Arial"/>
          <w:color w:val="000000" w:themeColor="text1"/>
          <w:sz w:val="22"/>
          <w:szCs w:val="22"/>
        </w:rPr>
        <w:t xml:space="preserve"> de</w:t>
      </w:r>
      <w:r w:rsidR="00323739" w:rsidRPr="00A556CE">
        <w:rPr>
          <w:rFonts w:ascii="Arial" w:hAnsi="Arial" w:cs="Arial"/>
          <w:color w:val="000000" w:themeColor="text1"/>
          <w:sz w:val="22"/>
          <w:szCs w:val="22"/>
        </w:rPr>
        <w:t xml:space="preserve"> Madres Comunitarias</w:t>
      </w:r>
      <w:r w:rsidR="00B47A01">
        <w:rPr>
          <w:rFonts w:ascii="Arial" w:hAnsi="Arial" w:cs="Arial"/>
          <w:color w:val="000000" w:themeColor="text1"/>
          <w:sz w:val="22"/>
          <w:szCs w:val="22"/>
        </w:rPr>
        <w:t xml:space="preserve"> </w:t>
      </w:r>
      <w:r w:rsidR="00323739" w:rsidRPr="00A556CE">
        <w:rPr>
          <w:rFonts w:ascii="Arial" w:hAnsi="Arial" w:cs="Arial"/>
          <w:color w:val="000000" w:themeColor="text1"/>
          <w:sz w:val="22"/>
          <w:szCs w:val="22"/>
        </w:rPr>
        <w:t xml:space="preserve">han participado </w:t>
      </w:r>
      <w:r w:rsidR="002A661F" w:rsidRPr="00A556CE">
        <w:rPr>
          <w:rFonts w:ascii="Arial" w:hAnsi="Arial" w:cs="Arial"/>
          <w:color w:val="000000" w:themeColor="text1"/>
          <w:sz w:val="22"/>
          <w:szCs w:val="22"/>
        </w:rPr>
        <w:t>con</w:t>
      </w:r>
      <w:r w:rsidR="00323739" w:rsidRPr="00A556CE">
        <w:rPr>
          <w:rFonts w:ascii="Arial" w:hAnsi="Arial" w:cs="Arial"/>
          <w:color w:val="000000" w:themeColor="text1"/>
          <w:sz w:val="22"/>
          <w:szCs w:val="22"/>
        </w:rPr>
        <w:t xml:space="preserve"> una labor de orden social para apoyar a los padres de familia de la comunidad o sector</w:t>
      </w:r>
      <w:r w:rsidR="00CE1DA8" w:rsidRPr="00A556CE">
        <w:rPr>
          <w:rFonts w:ascii="Arial" w:hAnsi="Arial" w:cs="Arial"/>
          <w:color w:val="000000" w:themeColor="text1"/>
          <w:sz w:val="22"/>
          <w:szCs w:val="22"/>
        </w:rPr>
        <w:t>es</w:t>
      </w:r>
      <w:r w:rsidR="00323739" w:rsidRPr="00A556CE">
        <w:rPr>
          <w:rFonts w:ascii="Arial" w:hAnsi="Arial" w:cs="Arial"/>
          <w:color w:val="000000" w:themeColor="text1"/>
          <w:sz w:val="22"/>
          <w:szCs w:val="22"/>
        </w:rPr>
        <w:t xml:space="preserve"> menos favorecidos en el cuidado de atención de sus hijos; siendo los padres de familia los directamente responsables de los niños que asisten a los HCB</w:t>
      </w:r>
      <w:r w:rsidR="00CE1DA8" w:rsidRPr="00A556CE">
        <w:rPr>
          <w:rFonts w:ascii="Arial" w:hAnsi="Arial" w:cs="Arial"/>
          <w:color w:val="000000" w:themeColor="text1"/>
          <w:sz w:val="22"/>
          <w:szCs w:val="22"/>
        </w:rPr>
        <w:t xml:space="preserve"> y beneficiarios del programa. </w:t>
      </w:r>
    </w:p>
    <w:p w14:paraId="3A19C11E" w14:textId="77777777" w:rsidR="00406BEA" w:rsidRPr="00A556CE" w:rsidRDefault="00406BEA" w:rsidP="00A556CE">
      <w:pPr>
        <w:pStyle w:val="Textoindependiente"/>
        <w:jc w:val="both"/>
        <w:rPr>
          <w:rFonts w:ascii="Arial" w:hAnsi="Arial" w:cs="Arial"/>
          <w:color w:val="000000" w:themeColor="text1"/>
          <w:sz w:val="22"/>
          <w:szCs w:val="22"/>
        </w:rPr>
      </w:pPr>
    </w:p>
    <w:p w14:paraId="4B9DE0EF" w14:textId="1D5607E2" w:rsidR="00EC44FB" w:rsidRPr="00A556CE" w:rsidRDefault="00CE1DA8" w:rsidP="00A556CE">
      <w:pPr>
        <w:pStyle w:val="Textoindependiente"/>
        <w:jc w:val="both"/>
        <w:rPr>
          <w:rFonts w:ascii="Arial" w:hAnsi="Arial" w:cs="Arial"/>
          <w:color w:val="000000" w:themeColor="text1"/>
          <w:sz w:val="22"/>
          <w:szCs w:val="22"/>
        </w:rPr>
      </w:pPr>
      <w:r w:rsidRPr="00A556CE">
        <w:rPr>
          <w:rFonts w:ascii="Arial" w:hAnsi="Arial" w:cs="Arial"/>
          <w:color w:val="000000" w:themeColor="text1"/>
          <w:sz w:val="22"/>
          <w:szCs w:val="22"/>
        </w:rPr>
        <w:t>E</w:t>
      </w:r>
      <w:r w:rsidR="00323739" w:rsidRPr="00A556CE">
        <w:rPr>
          <w:rFonts w:ascii="Arial" w:hAnsi="Arial" w:cs="Arial"/>
          <w:color w:val="000000" w:themeColor="text1"/>
          <w:sz w:val="22"/>
          <w:szCs w:val="22"/>
        </w:rPr>
        <w:t xml:space="preserve">n este sentido, </w:t>
      </w:r>
      <w:r w:rsidR="00B47A01" w:rsidRPr="00A556CE">
        <w:rPr>
          <w:rFonts w:ascii="Arial" w:hAnsi="Arial" w:cs="Arial"/>
          <w:color w:val="000000" w:themeColor="text1"/>
          <w:sz w:val="22"/>
          <w:szCs w:val="22"/>
        </w:rPr>
        <w:t>los únicos beneficiarios de la labor ejecutada por las demandantes benefici</w:t>
      </w:r>
      <w:r w:rsidR="00B47A01">
        <w:rPr>
          <w:rFonts w:ascii="Arial" w:hAnsi="Arial" w:cs="Arial"/>
          <w:color w:val="000000" w:themeColor="text1"/>
          <w:sz w:val="22"/>
          <w:szCs w:val="22"/>
        </w:rPr>
        <w:t xml:space="preserve">aron </w:t>
      </w:r>
      <w:r w:rsidR="00323739" w:rsidRPr="00A556CE">
        <w:rPr>
          <w:rFonts w:ascii="Arial" w:hAnsi="Arial" w:cs="Arial"/>
          <w:color w:val="000000" w:themeColor="text1"/>
          <w:sz w:val="22"/>
          <w:szCs w:val="22"/>
        </w:rPr>
        <w:t xml:space="preserve">a los niños, </w:t>
      </w:r>
      <w:r w:rsidRPr="00A556CE">
        <w:rPr>
          <w:rFonts w:ascii="Arial" w:hAnsi="Arial" w:cs="Arial"/>
          <w:color w:val="000000" w:themeColor="text1"/>
          <w:sz w:val="22"/>
          <w:szCs w:val="22"/>
        </w:rPr>
        <w:t xml:space="preserve">niñas y adolescentes, no al ICBF. Ahora bien, </w:t>
      </w:r>
      <w:r w:rsidRPr="00A556CE">
        <w:rPr>
          <w:rStyle w:val="normaltextrun"/>
          <w:rFonts w:ascii="Arial" w:hAnsi="Arial" w:cs="Arial"/>
          <w:color w:val="000000"/>
          <w:sz w:val="22"/>
          <w:szCs w:val="22"/>
          <w:shd w:val="clear" w:color="auto" w:fill="FFFFFF"/>
        </w:rPr>
        <w:t>por expresa prohibición legal</w:t>
      </w:r>
      <w:r w:rsidR="00B47A01">
        <w:rPr>
          <w:rStyle w:val="normaltextrun"/>
          <w:rFonts w:ascii="Arial" w:hAnsi="Arial" w:cs="Arial"/>
          <w:color w:val="000000"/>
          <w:sz w:val="22"/>
          <w:szCs w:val="22"/>
          <w:shd w:val="clear" w:color="auto" w:fill="FFFFFF"/>
        </w:rPr>
        <w:t>,</w:t>
      </w:r>
      <w:r w:rsidRPr="00A556CE">
        <w:rPr>
          <w:rStyle w:val="normaltextrun"/>
          <w:rFonts w:ascii="Arial" w:hAnsi="Arial" w:cs="Arial"/>
          <w:color w:val="000000"/>
          <w:sz w:val="22"/>
          <w:szCs w:val="22"/>
          <w:shd w:val="clear" w:color="auto" w:fill="FFFFFF"/>
        </w:rPr>
        <w:t xml:space="preserve"> el ICBF no puede contraer obligación laboral alguna (artículo 8° del Decreto 777 de 1992) ya que estos son </w:t>
      </w:r>
      <w:r w:rsidR="00B47A01">
        <w:rPr>
          <w:rStyle w:val="normaltextrun"/>
          <w:rFonts w:ascii="Arial" w:hAnsi="Arial" w:cs="Arial"/>
          <w:color w:val="000000"/>
          <w:sz w:val="22"/>
          <w:szCs w:val="22"/>
          <w:shd w:val="clear" w:color="auto" w:fill="FFFFFF"/>
        </w:rPr>
        <w:t>contratos</w:t>
      </w:r>
      <w:r w:rsidRPr="00A556CE">
        <w:rPr>
          <w:rStyle w:val="normaltextrun"/>
          <w:rFonts w:ascii="Arial" w:hAnsi="Arial" w:cs="Arial"/>
          <w:color w:val="000000"/>
          <w:sz w:val="22"/>
          <w:szCs w:val="22"/>
          <w:shd w:val="clear" w:color="auto" w:fill="FFFFFF"/>
        </w:rPr>
        <w:t xml:space="preserve"> netamente administrativos que se encuentran regulados por normas especiales de </w:t>
      </w:r>
      <w:r w:rsidRPr="00A556CE">
        <w:rPr>
          <w:rStyle w:val="normaltextrun"/>
          <w:rFonts w:ascii="Arial" w:hAnsi="Arial" w:cs="Arial"/>
          <w:color w:val="000000"/>
          <w:sz w:val="22"/>
          <w:szCs w:val="22"/>
          <w:shd w:val="clear" w:color="auto" w:fill="FFFFFF"/>
        </w:rPr>
        <w:lastRenderedPageBreak/>
        <w:t>derecho público, y, finalmente, debe tenerse en cuenta que el Art. 127 del Decreto 2388 de 1979 descarta la mencionada solidaridad indicando que el empleador y exclusivo responsable es la entidad contratista, de esta manera, no es posible declarar responsable solidariamente al INSTITUTO COLOMBIANO DE BIENESTAR FAMILIAR - ICBF frente a las acreencias que se pretenden en la demanda.</w:t>
      </w:r>
      <w:r w:rsidR="00B86CA8" w:rsidRPr="00A556CE">
        <w:rPr>
          <w:rFonts w:ascii="Arial" w:hAnsi="Arial" w:cs="Arial"/>
          <w:color w:val="000000" w:themeColor="text1"/>
          <w:sz w:val="22"/>
          <w:szCs w:val="22"/>
        </w:rPr>
        <w:t xml:space="preserve"> </w:t>
      </w:r>
    </w:p>
    <w:p w14:paraId="47774707" w14:textId="77777777" w:rsidR="00004C6A" w:rsidRPr="00A556CE" w:rsidRDefault="00004C6A" w:rsidP="00A556CE">
      <w:pPr>
        <w:pStyle w:val="Textoindependiente"/>
        <w:jc w:val="both"/>
        <w:rPr>
          <w:rFonts w:ascii="Arial" w:hAnsi="Arial" w:cs="Arial"/>
          <w:color w:val="000000" w:themeColor="text1"/>
          <w:sz w:val="22"/>
          <w:szCs w:val="22"/>
        </w:rPr>
      </w:pPr>
    </w:p>
    <w:p w14:paraId="23DC7CE3" w14:textId="77777777" w:rsidR="00004C6A" w:rsidRPr="00A556CE" w:rsidRDefault="00004C6A" w:rsidP="00A556CE">
      <w:pPr>
        <w:pStyle w:val="Textoindependiente"/>
        <w:jc w:val="both"/>
        <w:rPr>
          <w:rFonts w:ascii="Arial" w:hAnsi="Arial" w:cs="Arial"/>
          <w:color w:val="000000" w:themeColor="text1"/>
          <w:sz w:val="22"/>
          <w:szCs w:val="22"/>
        </w:rPr>
      </w:pPr>
      <w:r w:rsidRPr="00A556CE">
        <w:rPr>
          <w:rFonts w:ascii="Arial" w:hAnsi="Arial" w:cs="Arial"/>
          <w:color w:val="000000" w:themeColor="text1"/>
          <w:sz w:val="22"/>
          <w:szCs w:val="22"/>
        </w:rPr>
        <w:t xml:space="preserve">En ese sentido respetuosamente solicito a su señoría, denegar las peticiones de la parte actora en su totalidad condenándola en costas y agencias en derecho. </w:t>
      </w:r>
    </w:p>
    <w:p w14:paraId="6315CB82" w14:textId="77777777" w:rsidR="00004C6A" w:rsidRPr="00A556CE" w:rsidRDefault="00004C6A" w:rsidP="00A556CE">
      <w:pPr>
        <w:pStyle w:val="Textoindependiente"/>
        <w:jc w:val="both"/>
        <w:rPr>
          <w:rFonts w:ascii="Arial" w:hAnsi="Arial" w:cs="Arial"/>
          <w:color w:val="000000" w:themeColor="text1"/>
          <w:sz w:val="22"/>
          <w:szCs w:val="22"/>
        </w:rPr>
      </w:pPr>
    </w:p>
    <w:p w14:paraId="21B48CED" w14:textId="2510222D" w:rsidR="00004C6A" w:rsidRPr="00A556CE" w:rsidRDefault="00004C6A" w:rsidP="00A556CE">
      <w:pPr>
        <w:pStyle w:val="Textoindependiente"/>
        <w:jc w:val="both"/>
        <w:rPr>
          <w:rFonts w:ascii="Arial" w:hAnsi="Arial" w:cs="Arial"/>
          <w:color w:val="000000" w:themeColor="text1"/>
          <w:sz w:val="22"/>
          <w:szCs w:val="22"/>
          <w:lang w:val="es-CO"/>
        </w:rPr>
      </w:pPr>
      <w:r w:rsidRPr="00A556CE">
        <w:rPr>
          <w:rFonts w:ascii="Arial" w:hAnsi="Arial" w:cs="Arial"/>
          <w:color w:val="000000" w:themeColor="text1"/>
          <w:sz w:val="22"/>
          <w:szCs w:val="22"/>
        </w:rPr>
        <w:t>De esta manera, y con el ánimo de lograr una indudable precisión frente a los improbados requerimientos pretendidos en la demanda, me refiero a cada pretensión de la siguiente manera</w:t>
      </w:r>
      <w:r w:rsidR="00076F5F" w:rsidRPr="00A556CE">
        <w:rPr>
          <w:rFonts w:ascii="Arial" w:hAnsi="Arial" w:cs="Arial"/>
          <w:color w:val="000000" w:themeColor="text1"/>
          <w:sz w:val="22"/>
          <w:szCs w:val="22"/>
        </w:rPr>
        <w:t>:</w:t>
      </w:r>
    </w:p>
    <w:p w14:paraId="750C2C88" w14:textId="77777777" w:rsidR="0048176B" w:rsidRPr="00A556CE" w:rsidRDefault="0048176B" w:rsidP="00A556CE">
      <w:pPr>
        <w:pStyle w:val="Textoindependiente"/>
        <w:jc w:val="both"/>
        <w:rPr>
          <w:rFonts w:ascii="Arial" w:hAnsi="Arial" w:cs="Arial"/>
          <w:bCs/>
          <w:sz w:val="22"/>
          <w:szCs w:val="22"/>
        </w:rPr>
      </w:pPr>
    </w:p>
    <w:p w14:paraId="78E1E06E" w14:textId="29052E8B" w:rsidR="000A2FA4" w:rsidRPr="00A556CE" w:rsidRDefault="00C966C6" w:rsidP="00A556CE">
      <w:pPr>
        <w:jc w:val="both"/>
        <w:rPr>
          <w:rFonts w:ascii="Arial" w:eastAsia="Arial" w:hAnsi="Arial" w:cs="Arial"/>
          <w:color w:val="000000"/>
          <w:kern w:val="0"/>
          <w:sz w:val="22"/>
          <w:szCs w:val="22"/>
          <w:shd w:val="clear" w:color="auto" w:fill="FFFFFF"/>
          <w:lang w:eastAsia="en-US"/>
        </w:rPr>
      </w:pPr>
      <w:bookmarkStart w:id="2" w:name="_Hlk175827711"/>
      <w:r w:rsidRPr="00A556CE">
        <w:rPr>
          <w:rStyle w:val="normaltextrun"/>
          <w:rFonts w:ascii="Arial" w:hAnsi="Arial" w:cs="Arial"/>
          <w:b/>
          <w:bCs/>
          <w:color w:val="000000"/>
          <w:sz w:val="22"/>
          <w:szCs w:val="22"/>
        </w:rPr>
        <w:t xml:space="preserve">Frente a la pretensión </w:t>
      </w:r>
      <w:r w:rsidR="008B1325" w:rsidRPr="00A556CE">
        <w:rPr>
          <w:rStyle w:val="normaltextrun"/>
          <w:rFonts w:ascii="Arial" w:hAnsi="Arial" w:cs="Arial"/>
          <w:b/>
          <w:bCs/>
          <w:color w:val="000000"/>
          <w:sz w:val="22"/>
          <w:szCs w:val="22"/>
        </w:rPr>
        <w:t>PRIMERA</w:t>
      </w:r>
      <w:r w:rsidRPr="00A556CE">
        <w:rPr>
          <w:rStyle w:val="normaltextrun"/>
          <w:rFonts w:ascii="Arial" w:hAnsi="Arial" w:cs="Arial"/>
          <w:b/>
          <w:bCs/>
          <w:color w:val="000000"/>
          <w:sz w:val="22"/>
          <w:szCs w:val="22"/>
        </w:rPr>
        <w:t xml:space="preserve">: </w:t>
      </w:r>
      <w:r w:rsidR="000A2FA4" w:rsidRPr="00A556CE">
        <w:rPr>
          <w:rFonts w:ascii="Arial" w:eastAsia="Arial" w:hAnsi="Arial" w:cs="Arial"/>
          <w:b/>
          <w:kern w:val="0"/>
          <w:sz w:val="22"/>
          <w:szCs w:val="22"/>
          <w:lang w:eastAsia="en-US"/>
        </w:rPr>
        <w:t xml:space="preserve">ME OPONGO </w:t>
      </w:r>
      <w:r w:rsidR="000A2FA4" w:rsidRPr="00A556CE">
        <w:rPr>
          <w:rFonts w:ascii="Arial" w:eastAsia="Arial" w:hAnsi="Arial" w:cs="Arial"/>
          <w:bCs/>
          <w:kern w:val="0"/>
          <w:sz w:val="22"/>
          <w:szCs w:val="22"/>
          <w:lang w:eastAsia="en-US"/>
        </w:rPr>
        <w:t>si se afectan los intereses de</w:t>
      </w:r>
      <w:r w:rsidR="000A2FA4" w:rsidRPr="00A556CE">
        <w:rPr>
          <w:rFonts w:ascii="Arial" w:eastAsia="Arial" w:hAnsi="Arial" w:cs="Arial"/>
          <w:b/>
          <w:kern w:val="0"/>
          <w:sz w:val="22"/>
          <w:szCs w:val="22"/>
          <w:lang w:eastAsia="en-US"/>
        </w:rPr>
        <w:t xml:space="preserve"> </w:t>
      </w:r>
      <w:r w:rsidR="000A2FA4" w:rsidRPr="00A556CE">
        <w:rPr>
          <w:rFonts w:ascii="Arial" w:hAnsi="Arial" w:cs="Arial"/>
          <w:color w:val="000000" w:themeColor="text1"/>
          <w:sz w:val="22"/>
          <w:szCs w:val="22"/>
        </w:rPr>
        <w:t>la ASEGURADORA SOLIDARIA DE COLOMBIA E</w:t>
      </w:r>
      <w:r w:rsidR="00B47A01">
        <w:rPr>
          <w:rFonts w:ascii="Arial" w:hAnsi="Arial" w:cs="Arial"/>
          <w:color w:val="000000" w:themeColor="text1"/>
          <w:sz w:val="22"/>
          <w:szCs w:val="22"/>
        </w:rPr>
        <w:t>.</w:t>
      </w:r>
      <w:r w:rsidR="000A2FA4" w:rsidRPr="00A556CE">
        <w:rPr>
          <w:rFonts w:ascii="Arial" w:hAnsi="Arial" w:cs="Arial"/>
          <w:color w:val="000000" w:themeColor="text1"/>
          <w:sz w:val="22"/>
          <w:szCs w:val="22"/>
        </w:rPr>
        <w:t>C</w:t>
      </w:r>
      <w:r w:rsidR="00B47A01">
        <w:rPr>
          <w:rFonts w:ascii="Arial" w:hAnsi="Arial" w:cs="Arial"/>
          <w:color w:val="000000" w:themeColor="text1"/>
          <w:sz w:val="22"/>
          <w:szCs w:val="22"/>
        </w:rPr>
        <w:t>.</w:t>
      </w:r>
      <w:r w:rsidR="000A2FA4" w:rsidRPr="00A556CE">
        <w:rPr>
          <w:rFonts w:ascii="Arial" w:hAnsi="Arial" w:cs="Arial"/>
          <w:color w:val="000000" w:themeColor="text1"/>
          <w:sz w:val="22"/>
          <w:szCs w:val="22"/>
        </w:rPr>
        <w:t xml:space="preserve"> o de mi asegurada ICBF, debiéndose precisar que,</w:t>
      </w:r>
      <w:r w:rsidR="000A2FA4" w:rsidRPr="00A556CE">
        <w:rPr>
          <w:rFonts w:ascii="Arial" w:eastAsia="Arial" w:hAnsi="Arial" w:cs="Arial"/>
          <w:color w:val="000000"/>
          <w:kern w:val="0"/>
          <w:sz w:val="22"/>
          <w:szCs w:val="22"/>
          <w:shd w:val="clear" w:color="auto" w:fill="FFFFFF"/>
          <w:lang w:eastAsia="en-US"/>
        </w:rPr>
        <w:t xml:space="preserve"> las demandantes no han aportado </w:t>
      </w:r>
      <w:r w:rsidR="000A2FA4" w:rsidRPr="00A556CE">
        <w:rPr>
          <w:rStyle w:val="normaltextrun"/>
          <w:rFonts w:ascii="Arial" w:hAnsi="Arial" w:cs="Arial"/>
          <w:sz w:val="22"/>
          <w:szCs w:val="22"/>
        </w:rPr>
        <w:t>pruebas ciertas que acrediten un incumplimiento en el pago de cesantías, intereses a las cesantías, primas y vacaciones por parte del empleador CORPORACIÓN DIGNIFICAR.</w:t>
      </w:r>
    </w:p>
    <w:p w14:paraId="33A54792" w14:textId="77777777" w:rsidR="000A2FA4" w:rsidRPr="00A556CE" w:rsidRDefault="000A2FA4" w:rsidP="00A556CE">
      <w:pPr>
        <w:widowControl/>
        <w:overflowPunct/>
        <w:adjustRightInd/>
        <w:jc w:val="both"/>
        <w:rPr>
          <w:rFonts w:ascii="Arial" w:eastAsia="Calibri" w:hAnsi="Arial" w:cs="Arial"/>
          <w:bCs/>
          <w:color w:val="000000"/>
          <w:kern w:val="0"/>
          <w:sz w:val="22"/>
          <w:szCs w:val="22"/>
          <w:lang w:eastAsia="en-US"/>
        </w:rPr>
      </w:pPr>
    </w:p>
    <w:p w14:paraId="0230A241" w14:textId="5D79D444" w:rsidR="000A2FA4" w:rsidRDefault="000A2FA4" w:rsidP="00A556CE">
      <w:pPr>
        <w:overflowPunct/>
        <w:autoSpaceDE w:val="0"/>
        <w:autoSpaceDN w:val="0"/>
        <w:adjustRightInd/>
        <w:ind w:right="106"/>
        <w:jc w:val="both"/>
        <w:rPr>
          <w:rFonts w:ascii="Arial" w:eastAsia="Arial" w:hAnsi="Arial" w:cs="Arial"/>
          <w:bCs/>
          <w:color w:val="000000"/>
          <w:kern w:val="0"/>
          <w:sz w:val="22"/>
          <w:szCs w:val="22"/>
          <w:lang w:eastAsia="en-US"/>
        </w:rPr>
      </w:pPr>
      <w:r w:rsidRPr="00A556CE">
        <w:rPr>
          <w:rFonts w:ascii="Arial" w:eastAsia="Arial" w:hAnsi="Arial" w:cs="Arial"/>
          <w:bCs/>
          <w:color w:val="000000" w:themeColor="text1"/>
          <w:kern w:val="0"/>
          <w:sz w:val="22"/>
          <w:szCs w:val="22"/>
          <w:lang w:eastAsia="en-US"/>
        </w:rPr>
        <w:t xml:space="preserve">Ahora bien, se debe dejar presente que la Póliza de seguro expedida por mi representada </w:t>
      </w:r>
      <w:r w:rsidRPr="00A556CE">
        <w:rPr>
          <w:rFonts w:ascii="Arial" w:eastAsia="Arial" w:hAnsi="Arial" w:cs="Arial"/>
          <w:bCs/>
          <w:color w:val="000000"/>
          <w:kern w:val="0"/>
          <w:sz w:val="22"/>
          <w:szCs w:val="22"/>
          <w:lang w:eastAsia="en-US"/>
        </w:rPr>
        <w:t xml:space="preserve">NO se podría afectar por cuanto </w:t>
      </w:r>
      <w:r w:rsidRPr="00A556CE">
        <w:rPr>
          <w:rFonts w:ascii="Arial" w:eastAsia="Arial" w:hAnsi="Arial" w:cs="Arial"/>
          <w:kern w:val="0"/>
          <w:sz w:val="22"/>
          <w:szCs w:val="22"/>
          <w:lang w:val="es-CO" w:eastAsia="en-US"/>
        </w:rPr>
        <w:t xml:space="preserve">se deben cumplir las siguientes condiciones (i) </w:t>
      </w:r>
      <w:r w:rsidRPr="00A556CE">
        <w:rPr>
          <w:rFonts w:ascii="Arial" w:eastAsia="Arial" w:hAnsi="Arial" w:cs="Arial"/>
          <w:color w:val="0D0D0D"/>
          <w:kern w:val="0"/>
          <w:sz w:val="22"/>
          <w:szCs w:val="22"/>
          <w:lang w:eastAsia="en-US"/>
        </w:rPr>
        <w:t xml:space="preserve">Quien debe fungir como empleador es la entidad afianzada y/o garantizada, es decir la </w:t>
      </w:r>
      <w:r w:rsidRPr="00A556CE">
        <w:rPr>
          <w:rStyle w:val="normaltextrun"/>
          <w:rFonts w:ascii="Arial" w:hAnsi="Arial" w:cs="Arial"/>
          <w:sz w:val="22"/>
          <w:szCs w:val="22"/>
        </w:rPr>
        <w:t>CORPORACIÓN DIGNIFICAR</w:t>
      </w:r>
      <w:r w:rsidRPr="00A556CE">
        <w:rPr>
          <w:rFonts w:ascii="Arial" w:eastAsia="Arial" w:hAnsi="Arial" w:cs="Arial"/>
          <w:color w:val="0D0D0D"/>
          <w:kern w:val="0"/>
          <w:sz w:val="22"/>
          <w:szCs w:val="22"/>
          <w:lang w:eastAsia="en-US"/>
        </w:rPr>
        <w:t xml:space="preserve"> no se amparan obligaciones derivadas de un vínculo laboral con otra entidad</w:t>
      </w:r>
      <w:r w:rsidRPr="00A556CE">
        <w:rPr>
          <w:rFonts w:ascii="Arial" w:eastAsia="Arial" w:hAnsi="Arial" w:cs="Arial"/>
          <w:bCs/>
          <w:color w:val="000000"/>
          <w:kern w:val="0"/>
          <w:sz w:val="22"/>
          <w:szCs w:val="22"/>
          <w:lang w:eastAsia="en-US"/>
        </w:rPr>
        <w:t>, (</w:t>
      </w:r>
      <w:proofErr w:type="spellStart"/>
      <w:r w:rsidRPr="00A556CE">
        <w:rPr>
          <w:rFonts w:ascii="Arial" w:eastAsia="Arial" w:hAnsi="Arial" w:cs="Arial"/>
          <w:bCs/>
          <w:color w:val="000000"/>
          <w:kern w:val="0"/>
          <w:sz w:val="22"/>
          <w:szCs w:val="22"/>
          <w:lang w:eastAsia="en-US"/>
        </w:rPr>
        <w:t>ii</w:t>
      </w:r>
      <w:proofErr w:type="spellEnd"/>
      <w:r w:rsidRPr="00A556CE">
        <w:rPr>
          <w:rFonts w:ascii="Arial" w:eastAsia="Arial" w:hAnsi="Arial" w:cs="Arial"/>
          <w:bCs/>
          <w:color w:val="000000"/>
          <w:kern w:val="0"/>
          <w:sz w:val="22"/>
          <w:szCs w:val="22"/>
          <w:lang w:eastAsia="en-US"/>
        </w:rPr>
        <w:t xml:space="preserve">) Debe existir un incumplimiento de las obligaciones laborales a cargo de la afianzada, es decir, a cargo de </w:t>
      </w:r>
      <w:r w:rsidR="008B1325" w:rsidRPr="00A556CE">
        <w:rPr>
          <w:rFonts w:ascii="Arial" w:eastAsia="Arial" w:hAnsi="Arial" w:cs="Arial"/>
          <w:color w:val="0D0D0D"/>
          <w:kern w:val="0"/>
          <w:sz w:val="22"/>
          <w:szCs w:val="22"/>
          <w:lang w:eastAsia="en-US"/>
        </w:rPr>
        <w:t xml:space="preserve">la </w:t>
      </w:r>
      <w:r w:rsidR="008B1325" w:rsidRPr="00A556CE">
        <w:rPr>
          <w:rStyle w:val="normaltextrun"/>
          <w:rFonts w:ascii="Arial" w:hAnsi="Arial" w:cs="Arial"/>
          <w:sz w:val="22"/>
          <w:szCs w:val="22"/>
        </w:rPr>
        <w:t>CORPORACIÓN DIGNIFICAR</w:t>
      </w:r>
      <w:r w:rsidRPr="00A556CE">
        <w:rPr>
          <w:rFonts w:ascii="Arial" w:eastAsia="Arial" w:hAnsi="Arial" w:cs="Arial"/>
          <w:bCs/>
          <w:color w:val="000000"/>
          <w:kern w:val="0"/>
          <w:sz w:val="22"/>
          <w:szCs w:val="22"/>
          <w:lang w:eastAsia="en-US"/>
        </w:rPr>
        <w:t>, (</w:t>
      </w:r>
      <w:proofErr w:type="spellStart"/>
      <w:r w:rsidRPr="00A556CE">
        <w:rPr>
          <w:rFonts w:ascii="Arial" w:eastAsia="Arial" w:hAnsi="Arial" w:cs="Arial"/>
          <w:bCs/>
          <w:color w:val="000000"/>
          <w:kern w:val="0"/>
          <w:sz w:val="22"/>
          <w:szCs w:val="22"/>
          <w:lang w:eastAsia="en-US"/>
        </w:rPr>
        <w:t>iii</w:t>
      </w:r>
      <w:proofErr w:type="spellEnd"/>
      <w:r w:rsidRPr="00A556CE">
        <w:rPr>
          <w:rFonts w:ascii="Arial" w:eastAsia="Arial" w:hAnsi="Arial" w:cs="Arial"/>
          <w:bCs/>
          <w:color w:val="000000"/>
          <w:kern w:val="0"/>
          <w:sz w:val="22"/>
          <w:szCs w:val="22"/>
          <w:lang w:eastAsia="en-US"/>
        </w:rPr>
        <w:t xml:space="preserve">) Que dichas obligaciones se deriven del contrato afianzado No. </w:t>
      </w:r>
      <w:r w:rsidR="008B1325" w:rsidRPr="00A556CE">
        <w:rPr>
          <w:rFonts w:ascii="Arial" w:eastAsia="Arial" w:hAnsi="Arial" w:cs="Arial"/>
          <w:bCs/>
          <w:color w:val="000000"/>
          <w:kern w:val="0"/>
          <w:sz w:val="22"/>
          <w:szCs w:val="22"/>
          <w:lang w:eastAsia="en-US"/>
        </w:rPr>
        <w:t>76008532022</w:t>
      </w:r>
      <w:r w:rsidRPr="00A556CE">
        <w:rPr>
          <w:rFonts w:ascii="Arial" w:eastAsia="Arial" w:hAnsi="Arial" w:cs="Arial"/>
          <w:bCs/>
          <w:color w:val="000000"/>
          <w:kern w:val="0"/>
          <w:sz w:val="22"/>
          <w:szCs w:val="22"/>
          <w:lang w:eastAsia="en-US"/>
        </w:rPr>
        <w:t xml:space="preserve"> suscrito entre el </w:t>
      </w:r>
      <w:r w:rsidR="008B1325" w:rsidRPr="00A556CE">
        <w:rPr>
          <w:rFonts w:ascii="Arial" w:eastAsia="Arial" w:hAnsi="Arial" w:cs="Arial"/>
          <w:bCs/>
          <w:color w:val="000000"/>
          <w:kern w:val="0"/>
          <w:sz w:val="22"/>
          <w:szCs w:val="22"/>
          <w:lang w:eastAsia="en-US"/>
        </w:rPr>
        <w:t>ICBF</w:t>
      </w:r>
      <w:r w:rsidRPr="00A556CE">
        <w:rPr>
          <w:rFonts w:ascii="Arial" w:eastAsia="Arial" w:hAnsi="Arial" w:cs="Arial"/>
          <w:bCs/>
          <w:color w:val="000000"/>
          <w:kern w:val="0"/>
          <w:sz w:val="22"/>
          <w:szCs w:val="22"/>
          <w:lang w:eastAsia="en-US"/>
        </w:rPr>
        <w:t xml:space="preserve"> y </w:t>
      </w:r>
      <w:r w:rsidR="008B1325" w:rsidRPr="00A556CE">
        <w:rPr>
          <w:rFonts w:ascii="Arial" w:eastAsia="Arial" w:hAnsi="Arial" w:cs="Arial"/>
          <w:color w:val="0D0D0D"/>
          <w:kern w:val="0"/>
          <w:sz w:val="22"/>
          <w:szCs w:val="22"/>
          <w:lang w:eastAsia="en-US"/>
        </w:rPr>
        <w:t xml:space="preserve">la </w:t>
      </w:r>
      <w:r w:rsidR="008B1325" w:rsidRPr="00A556CE">
        <w:rPr>
          <w:rStyle w:val="normaltextrun"/>
          <w:rFonts w:ascii="Arial" w:hAnsi="Arial" w:cs="Arial"/>
          <w:sz w:val="22"/>
          <w:szCs w:val="22"/>
        </w:rPr>
        <w:t>CORPORACIÓN DIGNIFICAR</w:t>
      </w:r>
      <w:r w:rsidR="008B1325" w:rsidRPr="00A556CE">
        <w:rPr>
          <w:rFonts w:ascii="Arial" w:eastAsia="Arial" w:hAnsi="Arial" w:cs="Arial"/>
          <w:color w:val="0D0D0D"/>
          <w:kern w:val="0"/>
          <w:sz w:val="22"/>
          <w:szCs w:val="22"/>
          <w:lang w:eastAsia="en-US"/>
        </w:rPr>
        <w:t xml:space="preserve"> </w:t>
      </w:r>
      <w:r w:rsidRPr="00A556CE">
        <w:rPr>
          <w:rFonts w:ascii="Arial" w:eastAsia="Arial" w:hAnsi="Arial" w:cs="Arial"/>
          <w:bCs/>
          <w:color w:val="000000"/>
          <w:kern w:val="0"/>
          <w:sz w:val="22"/>
          <w:szCs w:val="22"/>
          <w:lang w:eastAsia="en-US"/>
        </w:rPr>
        <w:t>y, (</w:t>
      </w:r>
      <w:proofErr w:type="spellStart"/>
      <w:r w:rsidRPr="00A556CE">
        <w:rPr>
          <w:rFonts w:ascii="Arial" w:eastAsia="Arial" w:hAnsi="Arial" w:cs="Arial"/>
          <w:bCs/>
          <w:color w:val="000000"/>
          <w:kern w:val="0"/>
          <w:sz w:val="22"/>
          <w:szCs w:val="22"/>
          <w:lang w:eastAsia="en-US"/>
        </w:rPr>
        <w:t>iv</w:t>
      </w:r>
      <w:proofErr w:type="spellEnd"/>
      <w:r w:rsidRPr="00A556CE">
        <w:rPr>
          <w:rFonts w:ascii="Arial" w:eastAsia="Arial" w:hAnsi="Arial" w:cs="Arial"/>
          <w:bCs/>
          <w:color w:val="000000"/>
          <w:kern w:val="0"/>
          <w:sz w:val="22"/>
          <w:szCs w:val="22"/>
          <w:lang w:eastAsia="en-US"/>
        </w:rPr>
        <w:t xml:space="preserve">) Que el incumplimiento por parte de la sociedad afianzada genere un detrimento patrimonial para la sociedad asegurada en la póliza, es decir, para el </w:t>
      </w:r>
      <w:r w:rsidR="008B1325" w:rsidRPr="00A556CE">
        <w:rPr>
          <w:rFonts w:ascii="Arial" w:eastAsia="Arial" w:hAnsi="Arial" w:cs="Arial"/>
          <w:bCs/>
          <w:color w:val="000000"/>
          <w:kern w:val="0"/>
          <w:sz w:val="22"/>
          <w:szCs w:val="22"/>
          <w:lang w:eastAsia="en-US"/>
        </w:rPr>
        <w:t>ICBF</w:t>
      </w:r>
      <w:r w:rsidRPr="00A556CE">
        <w:rPr>
          <w:rFonts w:ascii="Arial" w:eastAsia="Arial" w:hAnsi="Arial" w:cs="Arial"/>
          <w:bCs/>
          <w:color w:val="000000"/>
          <w:kern w:val="0"/>
          <w:sz w:val="22"/>
          <w:szCs w:val="22"/>
          <w:lang w:eastAsia="en-US"/>
        </w:rPr>
        <w:t xml:space="preserve"> con ocasión a una responsabilidad solidaria. </w:t>
      </w:r>
    </w:p>
    <w:p w14:paraId="46741134" w14:textId="77777777" w:rsidR="00B47A01" w:rsidRDefault="00B47A01" w:rsidP="00A556CE">
      <w:pPr>
        <w:overflowPunct/>
        <w:autoSpaceDE w:val="0"/>
        <w:autoSpaceDN w:val="0"/>
        <w:adjustRightInd/>
        <w:ind w:right="106"/>
        <w:jc w:val="both"/>
        <w:rPr>
          <w:rFonts w:ascii="Arial" w:eastAsia="Arial" w:hAnsi="Arial" w:cs="Arial"/>
          <w:bCs/>
          <w:color w:val="000000"/>
          <w:kern w:val="0"/>
          <w:sz w:val="22"/>
          <w:szCs w:val="22"/>
          <w:lang w:eastAsia="en-US"/>
        </w:rPr>
      </w:pPr>
    </w:p>
    <w:p w14:paraId="7AF9FD87" w14:textId="6C85950B" w:rsidR="00B47A01" w:rsidRPr="00A556CE" w:rsidRDefault="00B47A01" w:rsidP="00B47A01">
      <w:pPr>
        <w:overflowPunct/>
        <w:autoSpaceDE w:val="0"/>
        <w:autoSpaceDN w:val="0"/>
        <w:adjustRightInd/>
        <w:ind w:right="106"/>
        <w:jc w:val="both"/>
        <w:rPr>
          <w:rFonts w:ascii="Arial" w:eastAsia="Arial" w:hAnsi="Arial" w:cs="Arial"/>
          <w:color w:val="0D0D0D"/>
          <w:kern w:val="0"/>
          <w:sz w:val="22"/>
          <w:szCs w:val="22"/>
          <w:lang w:val="es-CO" w:eastAsia="en-US"/>
        </w:rPr>
      </w:pPr>
      <w:r>
        <w:rPr>
          <w:rFonts w:ascii="Arial" w:eastAsia="Arial" w:hAnsi="Arial" w:cs="Arial"/>
          <w:color w:val="0D0D0D"/>
          <w:kern w:val="0"/>
          <w:sz w:val="22"/>
          <w:szCs w:val="22"/>
          <w:lang w:eastAsia="en-US"/>
        </w:rPr>
        <w:t>Expuesto los requisitos y, descendiendo al caso de marras, se indica que</w:t>
      </w:r>
      <w:r w:rsidRPr="00A556CE">
        <w:rPr>
          <w:rFonts w:ascii="Arial" w:eastAsia="Arial" w:hAnsi="Arial" w:cs="Arial"/>
          <w:color w:val="0D0D0D"/>
          <w:kern w:val="0"/>
          <w:sz w:val="22"/>
          <w:szCs w:val="22"/>
          <w:lang w:eastAsia="en-US"/>
        </w:rPr>
        <w:t xml:space="preserve"> no se cumplen los presupuestos para que se condene al ICBF en solidaridad por las acreencias solicitadas por la parte actora, puesto que por expresa prohibición legal, el ICBF no puede contraer obligación laboral con las cooperativas y madres comunitarias, máxime si se tiene en cuenta que los acuerdos celebrados entre </w:t>
      </w:r>
      <w:r w:rsidRPr="00A556CE">
        <w:rPr>
          <w:rStyle w:val="normaltextrun"/>
          <w:rFonts w:ascii="Arial" w:hAnsi="Arial" w:cs="Arial"/>
          <w:sz w:val="22"/>
          <w:szCs w:val="22"/>
        </w:rPr>
        <w:t>CORPORACIÓN DIGNIFICAR</w:t>
      </w:r>
      <w:r w:rsidRPr="00A556CE">
        <w:rPr>
          <w:rFonts w:ascii="Arial" w:eastAsia="Arial" w:hAnsi="Arial" w:cs="Arial"/>
          <w:color w:val="0D0D0D"/>
          <w:kern w:val="0"/>
          <w:sz w:val="22"/>
          <w:szCs w:val="22"/>
          <w:lang w:eastAsia="en-US"/>
        </w:rPr>
        <w:t xml:space="preserve"> y el ICBF no hacen relación propiamente al contrato de obra que refiere la ley laboral, sino al contrato especial de aporte, por lo que, para consultar su definición y características debe estarse a lo contenido en sus propias normas, y si bien, el ICBF participa en algunas decisiones dentro de los hogares infantiles a través de sus representantes, ello obviamente, tiene razón de ser en el seguimiento normal que la ley le ordena con relación a los aportes que a través de los contratos se realiza, para verificar que los recursos se utilicen para los fines perseguidos, concluyéndose así que los contratos de aportes se escapan de la esfera laboral, y por lo tanto, no le es aplicable las disposiciones del C.S.T., pues corresponden a contratos administrativos que se encuentran regulados por normas especiales de derecho público de conformidad con el Art. 129 del Decreto 2388 de 1979, motivo por el cual se descarta la mencionada solidaridad frente a las acreencias que se pretenden en la demanda.</w:t>
      </w:r>
      <w:r w:rsidRPr="00A556CE">
        <w:rPr>
          <w:rFonts w:ascii="Arial" w:eastAsia="Arial" w:hAnsi="Arial" w:cs="Arial"/>
          <w:color w:val="0D0D0D"/>
          <w:kern w:val="0"/>
          <w:sz w:val="22"/>
          <w:szCs w:val="22"/>
          <w:lang w:val="es-CO" w:eastAsia="en-US"/>
        </w:rPr>
        <w:t> </w:t>
      </w:r>
    </w:p>
    <w:p w14:paraId="0511125C" w14:textId="77777777" w:rsidR="00B47A01" w:rsidRPr="00A556CE" w:rsidRDefault="00B47A01" w:rsidP="00A556CE">
      <w:pPr>
        <w:overflowPunct/>
        <w:autoSpaceDE w:val="0"/>
        <w:autoSpaceDN w:val="0"/>
        <w:adjustRightInd/>
        <w:ind w:right="106"/>
        <w:jc w:val="both"/>
        <w:rPr>
          <w:rFonts w:ascii="Arial" w:eastAsia="Arial" w:hAnsi="Arial" w:cs="Arial"/>
          <w:kern w:val="0"/>
          <w:sz w:val="22"/>
          <w:szCs w:val="22"/>
          <w:lang w:eastAsia="en-US"/>
        </w:rPr>
      </w:pPr>
    </w:p>
    <w:p w14:paraId="001F6DEF" w14:textId="15086E83" w:rsidR="00CE235F" w:rsidRDefault="00CE235F" w:rsidP="00A556CE">
      <w:pPr>
        <w:overflowPunct/>
        <w:autoSpaceDE w:val="0"/>
        <w:autoSpaceDN w:val="0"/>
        <w:adjustRightInd/>
        <w:ind w:right="106"/>
        <w:jc w:val="both"/>
        <w:rPr>
          <w:rFonts w:ascii="Arial" w:eastAsia="Arial" w:hAnsi="Arial" w:cs="Arial"/>
          <w:color w:val="0D0D0D"/>
          <w:kern w:val="0"/>
          <w:sz w:val="22"/>
          <w:szCs w:val="22"/>
          <w:lang w:val="es-CO" w:eastAsia="en-US"/>
        </w:rPr>
      </w:pPr>
      <w:r w:rsidRPr="00CE235F">
        <w:rPr>
          <w:rFonts w:ascii="Arial" w:eastAsia="Arial" w:hAnsi="Arial" w:cs="Arial"/>
          <w:color w:val="0D0D0D"/>
          <w:kern w:val="0"/>
          <w:sz w:val="22"/>
          <w:szCs w:val="22"/>
          <w:lang w:eastAsia="en-US"/>
        </w:rPr>
        <w:t>Por otro lado se tiene que, el Estado Colombiano desde que organizó administrativamente el Sistema Nacional de Bienestar Familiar (Ley 7 de 1979, actualmente regulado por la Ley 1098 de 2006); lo hizo bajo el entendido que, el sistema tiene por objeto desarrollar las políticas públicas de infancia y adolescencia, que se entienden como “</w:t>
      </w:r>
      <w:r w:rsidRPr="00CE235F">
        <w:rPr>
          <w:rFonts w:ascii="Arial" w:eastAsia="Arial" w:hAnsi="Arial" w:cs="Arial"/>
          <w:i/>
          <w:iCs/>
          <w:color w:val="0D0D0D"/>
          <w:kern w:val="0"/>
          <w:sz w:val="22"/>
          <w:szCs w:val="22"/>
          <w:lang w:eastAsia="en-US"/>
        </w:rPr>
        <w:t>el conjunto de acciones que adelanta el Estado, con participación de la sociedad y de la familia, para garantizar la protección integral de los niños, las niñas y los adolescentes</w:t>
      </w:r>
      <w:r w:rsidRPr="00CE235F">
        <w:rPr>
          <w:rFonts w:ascii="Arial" w:eastAsia="Arial" w:hAnsi="Arial" w:cs="Arial"/>
          <w:color w:val="0D0D0D"/>
          <w:kern w:val="0"/>
          <w:sz w:val="22"/>
          <w:szCs w:val="22"/>
          <w:lang w:eastAsia="en-US"/>
        </w:rPr>
        <w:t>”, artículo 201 Código de Infancia y Adolescencia y, como se ha explicado a lo largo de este escrito, los beneficiarios del programa de hogares comunitarios son las familias vinculadas, y no el ICBF, cuya misionalidad no se relaciona con este servicio.</w:t>
      </w:r>
      <w:r w:rsidRPr="00CE235F">
        <w:rPr>
          <w:rFonts w:ascii="Arial" w:eastAsia="Arial" w:hAnsi="Arial" w:cs="Arial"/>
          <w:color w:val="0D0D0D"/>
          <w:kern w:val="0"/>
          <w:sz w:val="22"/>
          <w:szCs w:val="22"/>
          <w:lang w:val="es-CO" w:eastAsia="en-US"/>
        </w:rPr>
        <w:t> </w:t>
      </w:r>
    </w:p>
    <w:p w14:paraId="330A97A5" w14:textId="2A5199A0" w:rsidR="00C966C6" w:rsidRPr="00A556CE" w:rsidRDefault="00C966C6" w:rsidP="00A556CE">
      <w:pPr>
        <w:pStyle w:val="paragraph"/>
        <w:spacing w:before="0" w:beforeAutospacing="0" w:after="0" w:afterAutospacing="0"/>
        <w:jc w:val="both"/>
        <w:textAlignment w:val="baseline"/>
        <w:rPr>
          <w:rFonts w:ascii="Arial" w:hAnsi="Arial" w:cs="Arial"/>
          <w:sz w:val="22"/>
          <w:szCs w:val="22"/>
        </w:rPr>
      </w:pPr>
    </w:p>
    <w:p w14:paraId="197DBBBD" w14:textId="7803ACDF" w:rsidR="008B1325" w:rsidRPr="00A556CE" w:rsidRDefault="00C966C6" w:rsidP="00A556CE">
      <w:pPr>
        <w:jc w:val="both"/>
        <w:rPr>
          <w:rFonts w:ascii="Arial" w:eastAsia="Arial" w:hAnsi="Arial" w:cs="Arial"/>
          <w:color w:val="000000"/>
          <w:kern w:val="0"/>
          <w:sz w:val="22"/>
          <w:szCs w:val="22"/>
          <w:shd w:val="clear" w:color="auto" w:fill="FFFFFF"/>
          <w:lang w:eastAsia="en-US"/>
        </w:rPr>
      </w:pPr>
      <w:r w:rsidRPr="00A556CE">
        <w:rPr>
          <w:rStyle w:val="normaltextrun"/>
          <w:rFonts w:ascii="Arial" w:hAnsi="Arial" w:cs="Arial"/>
          <w:b/>
          <w:bCs/>
          <w:sz w:val="22"/>
          <w:szCs w:val="22"/>
        </w:rPr>
        <w:t xml:space="preserve">Frente a la pretensión </w:t>
      </w:r>
      <w:r w:rsidR="008B1325" w:rsidRPr="00A556CE">
        <w:rPr>
          <w:rStyle w:val="normaltextrun"/>
          <w:rFonts w:ascii="Arial" w:hAnsi="Arial" w:cs="Arial"/>
          <w:b/>
          <w:bCs/>
          <w:sz w:val="22"/>
          <w:szCs w:val="22"/>
        </w:rPr>
        <w:t>SEGUNDA</w:t>
      </w:r>
      <w:r w:rsidRPr="00A556CE">
        <w:rPr>
          <w:rStyle w:val="normaltextrun"/>
          <w:rFonts w:ascii="Arial" w:hAnsi="Arial" w:cs="Arial"/>
          <w:b/>
          <w:bCs/>
          <w:sz w:val="22"/>
          <w:szCs w:val="22"/>
        </w:rPr>
        <w:t xml:space="preserve">: </w:t>
      </w:r>
      <w:r w:rsidR="008B1325" w:rsidRPr="00A556CE">
        <w:rPr>
          <w:rFonts w:ascii="Arial" w:eastAsia="Arial" w:hAnsi="Arial" w:cs="Arial"/>
          <w:b/>
          <w:kern w:val="0"/>
          <w:sz w:val="22"/>
          <w:szCs w:val="22"/>
          <w:lang w:eastAsia="en-US"/>
        </w:rPr>
        <w:t xml:space="preserve">ME OPONGO </w:t>
      </w:r>
      <w:r w:rsidR="008B1325" w:rsidRPr="00A556CE">
        <w:rPr>
          <w:rFonts w:ascii="Arial" w:eastAsia="Arial" w:hAnsi="Arial" w:cs="Arial"/>
          <w:bCs/>
          <w:kern w:val="0"/>
          <w:sz w:val="22"/>
          <w:szCs w:val="22"/>
          <w:lang w:eastAsia="en-US"/>
        </w:rPr>
        <w:t>si se afectan los intereses de</w:t>
      </w:r>
      <w:r w:rsidR="008B1325" w:rsidRPr="00A556CE">
        <w:rPr>
          <w:rFonts w:ascii="Arial" w:eastAsia="Arial" w:hAnsi="Arial" w:cs="Arial"/>
          <w:b/>
          <w:kern w:val="0"/>
          <w:sz w:val="22"/>
          <w:szCs w:val="22"/>
          <w:lang w:eastAsia="en-US"/>
        </w:rPr>
        <w:t xml:space="preserve"> </w:t>
      </w:r>
      <w:r w:rsidR="008B1325" w:rsidRPr="00A556CE">
        <w:rPr>
          <w:rFonts w:ascii="Arial" w:hAnsi="Arial" w:cs="Arial"/>
          <w:color w:val="000000" w:themeColor="text1"/>
          <w:sz w:val="22"/>
          <w:szCs w:val="22"/>
        </w:rPr>
        <w:t>la ASEGURADORA SOLIDARIA DE COLOMBIA EC o de mi asegurada ICBF, debiéndose precisar que,</w:t>
      </w:r>
      <w:r w:rsidR="008B1325" w:rsidRPr="00A556CE">
        <w:rPr>
          <w:rFonts w:ascii="Arial" w:eastAsia="Arial" w:hAnsi="Arial" w:cs="Arial"/>
          <w:color w:val="000000"/>
          <w:kern w:val="0"/>
          <w:sz w:val="22"/>
          <w:szCs w:val="22"/>
          <w:shd w:val="clear" w:color="auto" w:fill="FFFFFF"/>
          <w:lang w:eastAsia="en-US"/>
        </w:rPr>
        <w:t xml:space="preserve"> las demandantes no han aportado </w:t>
      </w:r>
      <w:r w:rsidR="008B1325" w:rsidRPr="00A556CE">
        <w:rPr>
          <w:rStyle w:val="normaltextrun"/>
          <w:rFonts w:ascii="Arial" w:hAnsi="Arial" w:cs="Arial"/>
          <w:sz w:val="22"/>
          <w:szCs w:val="22"/>
        </w:rPr>
        <w:t xml:space="preserve">pruebas ciertas que acrediten un incumplimiento en el pago de </w:t>
      </w:r>
      <w:r w:rsidR="00D17654" w:rsidRPr="00A556CE">
        <w:rPr>
          <w:rStyle w:val="normaltextrun"/>
          <w:rFonts w:ascii="Arial" w:hAnsi="Arial" w:cs="Arial"/>
          <w:sz w:val="22"/>
          <w:szCs w:val="22"/>
        </w:rPr>
        <w:t xml:space="preserve">salarios y prestaciones sociales </w:t>
      </w:r>
      <w:r w:rsidR="008B1325" w:rsidRPr="00A556CE">
        <w:rPr>
          <w:rStyle w:val="normaltextrun"/>
          <w:rFonts w:ascii="Arial" w:hAnsi="Arial" w:cs="Arial"/>
          <w:sz w:val="22"/>
          <w:szCs w:val="22"/>
        </w:rPr>
        <w:t>por parte del empleador CORPORACIÓN DIGNIFICAR</w:t>
      </w:r>
      <w:r w:rsidR="00D17654" w:rsidRPr="00A556CE">
        <w:rPr>
          <w:rStyle w:val="normaltextrun"/>
          <w:rFonts w:ascii="Arial" w:hAnsi="Arial" w:cs="Arial"/>
          <w:sz w:val="22"/>
          <w:szCs w:val="22"/>
        </w:rPr>
        <w:t>, por tanto, no hay lugar al reconocimiento y pago de la indemnización del artículo 65 del CST.</w:t>
      </w:r>
      <w:r w:rsidR="008C293F" w:rsidRPr="00A556CE">
        <w:rPr>
          <w:rStyle w:val="normaltextrun"/>
          <w:rFonts w:ascii="Arial" w:hAnsi="Arial" w:cs="Arial"/>
          <w:sz w:val="22"/>
          <w:szCs w:val="22"/>
        </w:rPr>
        <w:t xml:space="preserve"> Debiéndose resaltar que, la parte </w:t>
      </w:r>
      <w:r w:rsidR="00962614" w:rsidRPr="00A556CE">
        <w:rPr>
          <w:rStyle w:val="normaltextrun"/>
          <w:rFonts w:ascii="Arial" w:hAnsi="Arial" w:cs="Arial"/>
          <w:sz w:val="22"/>
          <w:szCs w:val="22"/>
        </w:rPr>
        <w:t xml:space="preserve">actora </w:t>
      </w:r>
      <w:r w:rsidR="008C293F" w:rsidRPr="00A556CE">
        <w:rPr>
          <w:rStyle w:val="normaltextrun"/>
          <w:rFonts w:ascii="Arial" w:hAnsi="Arial" w:cs="Arial"/>
          <w:sz w:val="22"/>
          <w:szCs w:val="22"/>
        </w:rPr>
        <w:t xml:space="preserve">solicita la condena simultanea de intereses e indexación, </w:t>
      </w:r>
      <w:r w:rsidR="008C293F" w:rsidRPr="00A556CE">
        <w:rPr>
          <w:rStyle w:val="normaltextrun"/>
          <w:rFonts w:ascii="Arial" w:hAnsi="Arial" w:cs="Arial"/>
          <w:sz w:val="22"/>
          <w:szCs w:val="22"/>
        </w:rPr>
        <w:lastRenderedPageBreak/>
        <w:t xml:space="preserve">pero dichos conceptos con </w:t>
      </w:r>
      <w:r w:rsidR="008C293F" w:rsidRPr="00A556CE">
        <w:rPr>
          <w:rFonts w:ascii="Arial" w:eastAsia="Arial" w:hAnsi="Arial" w:cs="Arial"/>
          <w:kern w:val="0"/>
          <w:sz w:val="22"/>
          <w:szCs w:val="22"/>
          <w:lang w:eastAsia="en-US"/>
        </w:rPr>
        <w:t>excluyentes</w:t>
      </w:r>
      <w:r w:rsidR="008C293F" w:rsidRPr="00A556CE">
        <w:rPr>
          <w:rFonts w:ascii="Arial" w:eastAsia="Arial" w:hAnsi="Arial" w:cs="Arial"/>
          <w:spacing w:val="-5"/>
          <w:kern w:val="0"/>
          <w:sz w:val="22"/>
          <w:szCs w:val="22"/>
          <w:lang w:eastAsia="en-US"/>
        </w:rPr>
        <w:t xml:space="preserve"> </w:t>
      </w:r>
      <w:r w:rsidR="008C293F" w:rsidRPr="00A556CE">
        <w:rPr>
          <w:rFonts w:ascii="Arial" w:eastAsia="Arial" w:hAnsi="Arial" w:cs="Arial"/>
          <w:kern w:val="0"/>
          <w:sz w:val="22"/>
          <w:szCs w:val="22"/>
          <w:lang w:eastAsia="en-US"/>
        </w:rPr>
        <w:t>entre</w:t>
      </w:r>
      <w:r w:rsidR="008C293F" w:rsidRPr="00A556CE">
        <w:rPr>
          <w:rFonts w:ascii="Arial" w:eastAsia="Arial" w:hAnsi="Arial" w:cs="Arial"/>
          <w:spacing w:val="-7"/>
          <w:kern w:val="0"/>
          <w:sz w:val="22"/>
          <w:szCs w:val="22"/>
          <w:lang w:eastAsia="en-US"/>
        </w:rPr>
        <w:t xml:space="preserve"> </w:t>
      </w:r>
      <w:r w:rsidR="008C293F" w:rsidRPr="00A556CE">
        <w:rPr>
          <w:rFonts w:ascii="Arial" w:eastAsia="Arial" w:hAnsi="Arial" w:cs="Arial"/>
          <w:kern w:val="0"/>
          <w:sz w:val="22"/>
          <w:szCs w:val="22"/>
          <w:lang w:eastAsia="en-US"/>
        </w:rPr>
        <w:t>sí</w:t>
      </w:r>
      <w:r w:rsidR="008C293F" w:rsidRPr="00A556CE">
        <w:rPr>
          <w:rFonts w:ascii="Arial" w:eastAsia="Calibri" w:hAnsi="Arial" w:cs="Arial"/>
          <w:kern w:val="0"/>
          <w:sz w:val="22"/>
          <w:szCs w:val="22"/>
          <w:lang w:eastAsia="en-US"/>
        </w:rPr>
        <w:t>, de conformidad con lo dispuesto por la Corte Suprema de Justicia en su Sala de Casación Laboral</w:t>
      </w:r>
      <w:r w:rsidR="008C293F" w:rsidRPr="00A556CE">
        <w:rPr>
          <w:rFonts w:ascii="Arial" w:eastAsia="Calibri" w:hAnsi="Arial" w:cs="Arial"/>
          <w:kern w:val="0"/>
          <w:sz w:val="22"/>
          <w:szCs w:val="22"/>
          <w:vertAlign w:val="superscript"/>
          <w:lang w:eastAsia="en-US"/>
        </w:rPr>
        <w:footnoteReference w:id="2"/>
      </w:r>
      <w:r w:rsidR="008C293F" w:rsidRPr="00A556CE">
        <w:rPr>
          <w:rFonts w:ascii="Arial" w:eastAsia="Calibri" w:hAnsi="Arial" w:cs="Arial"/>
          <w:kern w:val="0"/>
          <w:sz w:val="22"/>
          <w:szCs w:val="22"/>
          <w:lang w:eastAsia="en-US"/>
        </w:rPr>
        <w:t>, en lo relativo a la incompatibilidad de una condena simultanea por intereses moratorios e indexación sobre los mismos conceptos</w:t>
      </w:r>
      <w:r w:rsidR="00962614" w:rsidRPr="00A556CE">
        <w:rPr>
          <w:rFonts w:ascii="Arial" w:eastAsia="Calibri" w:hAnsi="Arial" w:cs="Arial"/>
          <w:kern w:val="0"/>
          <w:sz w:val="22"/>
          <w:szCs w:val="22"/>
          <w:lang w:eastAsia="en-US"/>
        </w:rPr>
        <w:t>.</w:t>
      </w:r>
    </w:p>
    <w:p w14:paraId="079809D2" w14:textId="77777777" w:rsidR="008B1325" w:rsidRPr="00A556CE" w:rsidRDefault="008B1325" w:rsidP="00A556CE">
      <w:pPr>
        <w:widowControl/>
        <w:overflowPunct/>
        <w:adjustRightInd/>
        <w:jc w:val="both"/>
        <w:rPr>
          <w:rFonts w:ascii="Arial" w:eastAsia="Calibri" w:hAnsi="Arial" w:cs="Arial"/>
          <w:bCs/>
          <w:color w:val="000000"/>
          <w:kern w:val="0"/>
          <w:sz w:val="22"/>
          <w:szCs w:val="22"/>
          <w:lang w:eastAsia="en-US"/>
        </w:rPr>
      </w:pPr>
    </w:p>
    <w:p w14:paraId="2903CFB0" w14:textId="77777777" w:rsidR="00B47A01" w:rsidRDefault="00B47A01" w:rsidP="00B47A01">
      <w:pPr>
        <w:overflowPunct/>
        <w:autoSpaceDE w:val="0"/>
        <w:autoSpaceDN w:val="0"/>
        <w:adjustRightInd/>
        <w:ind w:right="106"/>
        <w:jc w:val="both"/>
        <w:rPr>
          <w:rFonts w:ascii="Arial" w:eastAsia="Arial" w:hAnsi="Arial" w:cs="Arial"/>
          <w:bCs/>
          <w:color w:val="000000"/>
          <w:kern w:val="0"/>
          <w:sz w:val="22"/>
          <w:szCs w:val="22"/>
          <w:lang w:eastAsia="en-US"/>
        </w:rPr>
      </w:pPr>
      <w:r w:rsidRPr="00A556CE">
        <w:rPr>
          <w:rFonts w:ascii="Arial" w:eastAsia="Arial" w:hAnsi="Arial" w:cs="Arial"/>
          <w:bCs/>
          <w:color w:val="000000" w:themeColor="text1"/>
          <w:kern w:val="0"/>
          <w:sz w:val="22"/>
          <w:szCs w:val="22"/>
          <w:lang w:eastAsia="en-US"/>
        </w:rPr>
        <w:t xml:space="preserve">Ahora bien, se debe dejar presente que la Póliza de seguro expedida por mi representada </w:t>
      </w:r>
      <w:r w:rsidRPr="00A556CE">
        <w:rPr>
          <w:rFonts w:ascii="Arial" w:eastAsia="Arial" w:hAnsi="Arial" w:cs="Arial"/>
          <w:bCs/>
          <w:color w:val="000000"/>
          <w:kern w:val="0"/>
          <w:sz w:val="22"/>
          <w:szCs w:val="22"/>
          <w:lang w:eastAsia="en-US"/>
        </w:rPr>
        <w:t xml:space="preserve">NO se podría afectar por cuanto </w:t>
      </w:r>
      <w:r w:rsidRPr="00A556CE">
        <w:rPr>
          <w:rFonts w:ascii="Arial" w:eastAsia="Arial" w:hAnsi="Arial" w:cs="Arial"/>
          <w:kern w:val="0"/>
          <w:sz w:val="22"/>
          <w:szCs w:val="22"/>
          <w:lang w:val="es-CO" w:eastAsia="en-US"/>
        </w:rPr>
        <w:t xml:space="preserve">se deben cumplir las siguientes condiciones (i) </w:t>
      </w:r>
      <w:r w:rsidRPr="00A556CE">
        <w:rPr>
          <w:rFonts w:ascii="Arial" w:eastAsia="Arial" w:hAnsi="Arial" w:cs="Arial"/>
          <w:color w:val="0D0D0D"/>
          <w:kern w:val="0"/>
          <w:sz w:val="22"/>
          <w:szCs w:val="22"/>
          <w:lang w:eastAsia="en-US"/>
        </w:rPr>
        <w:t xml:space="preserve">Quien debe fungir como empleador es la entidad afianzada y/o garantizada, es decir la </w:t>
      </w:r>
      <w:r w:rsidRPr="00A556CE">
        <w:rPr>
          <w:rStyle w:val="normaltextrun"/>
          <w:rFonts w:ascii="Arial" w:hAnsi="Arial" w:cs="Arial"/>
          <w:sz w:val="22"/>
          <w:szCs w:val="22"/>
        </w:rPr>
        <w:t>CORPORACIÓN DIGNIFICAR</w:t>
      </w:r>
      <w:r w:rsidRPr="00A556CE">
        <w:rPr>
          <w:rFonts w:ascii="Arial" w:eastAsia="Arial" w:hAnsi="Arial" w:cs="Arial"/>
          <w:color w:val="0D0D0D"/>
          <w:kern w:val="0"/>
          <w:sz w:val="22"/>
          <w:szCs w:val="22"/>
          <w:lang w:eastAsia="en-US"/>
        </w:rPr>
        <w:t xml:space="preserve"> no se amparan obligaciones derivadas de un vínculo laboral con otra entidad</w:t>
      </w:r>
      <w:r w:rsidRPr="00A556CE">
        <w:rPr>
          <w:rFonts w:ascii="Arial" w:eastAsia="Arial" w:hAnsi="Arial" w:cs="Arial"/>
          <w:bCs/>
          <w:color w:val="000000"/>
          <w:kern w:val="0"/>
          <w:sz w:val="22"/>
          <w:szCs w:val="22"/>
          <w:lang w:eastAsia="en-US"/>
        </w:rPr>
        <w:t>, (</w:t>
      </w:r>
      <w:proofErr w:type="spellStart"/>
      <w:r w:rsidRPr="00A556CE">
        <w:rPr>
          <w:rFonts w:ascii="Arial" w:eastAsia="Arial" w:hAnsi="Arial" w:cs="Arial"/>
          <w:bCs/>
          <w:color w:val="000000"/>
          <w:kern w:val="0"/>
          <w:sz w:val="22"/>
          <w:szCs w:val="22"/>
          <w:lang w:eastAsia="en-US"/>
        </w:rPr>
        <w:t>ii</w:t>
      </w:r>
      <w:proofErr w:type="spellEnd"/>
      <w:r w:rsidRPr="00A556CE">
        <w:rPr>
          <w:rFonts w:ascii="Arial" w:eastAsia="Arial" w:hAnsi="Arial" w:cs="Arial"/>
          <w:bCs/>
          <w:color w:val="000000"/>
          <w:kern w:val="0"/>
          <w:sz w:val="22"/>
          <w:szCs w:val="22"/>
          <w:lang w:eastAsia="en-US"/>
        </w:rPr>
        <w:t xml:space="preserve">) Debe existir un incumplimiento de las obligaciones laborales a cargo de la afianzada, es decir, a cargo de </w:t>
      </w:r>
      <w:r w:rsidRPr="00A556CE">
        <w:rPr>
          <w:rFonts w:ascii="Arial" w:eastAsia="Arial" w:hAnsi="Arial" w:cs="Arial"/>
          <w:color w:val="0D0D0D"/>
          <w:kern w:val="0"/>
          <w:sz w:val="22"/>
          <w:szCs w:val="22"/>
          <w:lang w:eastAsia="en-US"/>
        </w:rPr>
        <w:t xml:space="preserve">la </w:t>
      </w:r>
      <w:r w:rsidRPr="00A556CE">
        <w:rPr>
          <w:rStyle w:val="normaltextrun"/>
          <w:rFonts w:ascii="Arial" w:hAnsi="Arial" w:cs="Arial"/>
          <w:sz w:val="22"/>
          <w:szCs w:val="22"/>
        </w:rPr>
        <w:t>CORPORACIÓN DIGNIFICAR</w:t>
      </w:r>
      <w:r w:rsidRPr="00A556CE">
        <w:rPr>
          <w:rFonts w:ascii="Arial" w:eastAsia="Arial" w:hAnsi="Arial" w:cs="Arial"/>
          <w:bCs/>
          <w:color w:val="000000"/>
          <w:kern w:val="0"/>
          <w:sz w:val="22"/>
          <w:szCs w:val="22"/>
          <w:lang w:eastAsia="en-US"/>
        </w:rPr>
        <w:t>, (</w:t>
      </w:r>
      <w:proofErr w:type="spellStart"/>
      <w:r w:rsidRPr="00A556CE">
        <w:rPr>
          <w:rFonts w:ascii="Arial" w:eastAsia="Arial" w:hAnsi="Arial" w:cs="Arial"/>
          <w:bCs/>
          <w:color w:val="000000"/>
          <w:kern w:val="0"/>
          <w:sz w:val="22"/>
          <w:szCs w:val="22"/>
          <w:lang w:eastAsia="en-US"/>
        </w:rPr>
        <w:t>iii</w:t>
      </w:r>
      <w:proofErr w:type="spellEnd"/>
      <w:r w:rsidRPr="00A556CE">
        <w:rPr>
          <w:rFonts w:ascii="Arial" w:eastAsia="Arial" w:hAnsi="Arial" w:cs="Arial"/>
          <w:bCs/>
          <w:color w:val="000000"/>
          <w:kern w:val="0"/>
          <w:sz w:val="22"/>
          <w:szCs w:val="22"/>
          <w:lang w:eastAsia="en-US"/>
        </w:rPr>
        <w:t xml:space="preserve">) Que dichas obligaciones se deriven del contrato afianzado No. 76008532022 suscrito entre el ICBF y </w:t>
      </w:r>
      <w:r w:rsidRPr="00A556CE">
        <w:rPr>
          <w:rFonts w:ascii="Arial" w:eastAsia="Arial" w:hAnsi="Arial" w:cs="Arial"/>
          <w:color w:val="0D0D0D"/>
          <w:kern w:val="0"/>
          <w:sz w:val="22"/>
          <w:szCs w:val="22"/>
          <w:lang w:eastAsia="en-US"/>
        </w:rPr>
        <w:t xml:space="preserve">la </w:t>
      </w:r>
      <w:r w:rsidRPr="00A556CE">
        <w:rPr>
          <w:rStyle w:val="normaltextrun"/>
          <w:rFonts w:ascii="Arial" w:hAnsi="Arial" w:cs="Arial"/>
          <w:sz w:val="22"/>
          <w:szCs w:val="22"/>
        </w:rPr>
        <w:t>CORPORACIÓN DIGNIFICAR</w:t>
      </w:r>
      <w:r w:rsidRPr="00A556CE">
        <w:rPr>
          <w:rFonts w:ascii="Arial" w:eastAsia="Arial" w:hAnsi="Arial" w:cs="Arial"/>
          <w:color w:val="0D0D0D"/>
          <w:kern w:val="0"/>
          <w:sz w:val="22"/>
          <w:szCs w:val="22"/>
          <w:lang w:eastAsia="en-US"/>
        </w:rPr>
        <w:t xml:space="preserve"> </w:t>
      </w:r>
      <w:r w:rsidRPr="00A556CE">
        <w:rPr>
          <w:rFonts w:ascii="Arial" w:eastAsia="Arial" w:hAnsi="Arial" w:cs="Arial"/>
          <w:bCs/>
          <w:color w:val="000000"/>
          <w:kern w:val="0"/>
          <w:sz w:val="22"/>
          <w:szCs w:val="22"/>
          <w:lang w:eastAsia="en-US"/>
        </w:rPr>
        <w:t>y, (</w:t>
      </w:r>
      <w:proofErr w:type="spellStart"/>
      <w:r w:rsidRPr="00A556CE">
        <w:rPr>
          <w:rFonts w:ascii="Arial" w:eastAsia="Arial" w:hAnsi="Arial" w:cs="Arial"/>
          <w:bCs/>
          <w:color w:val="000000"/>
          <w:kern w:val="0"/>
          <w:sz w:val="22"/>
          <w:szCs w:val="22"/>
          <w:lang w:eastAsia="en-US"/>
        </w:rPr>
        <w:t>iv</w:t>
      </w:r>
      <w:proofErr w:type="spellEnd"/>
      <w:r w:rsidRPr="00A556CE">
        <w:rPr>
          <w:rFonts w:ascii="Arial" w:eastAsia="Arial" w:hAnsi="Arial" w:cs="Arial"/>
          <w:bCs/>
          <w:color w:val="000000"/>
          <w:kern w:val="0"/>
          <w:sz w:val="22"/>
          <w:szCs w:val="22"/>
          <w:lang w:eastAsia="en-US"/>
        </w:rPr>
        <w:t xml:space="preserve">) Que el incumplimiento por parte de la sociedad afianzada genere un detrimento patrimonial para la sociedad asegurada en la póliza, es decir, para el ICBF con ocasión a una responsabilidad solidaria. </w:t>
      </w:r>
    </w:p>
    <w:p w14:paraId="12435C85" w14:textId="77777777" w:rsidR="00B47A01" w:rsidRDefault="00B47A01" w:rsidP="00B47A01">
      <w:pPr>
        <w:overflowPunct/>
        <w:autoSpaceDE w:val="0"/>
        <w:autoSpaceDN w:val="0"/>
        <w:adjustRightInd/>
        <w:ind w:right="106"/>
        <w:jc w:val="both"/>
        <w:rPr>
          <w:rFonts w:ascii="Arial" w:eastAsia="Arial" w:hAnsi="Arial" w:cs="Arial"/>
          <w:bCs/>
          <w:color w:val="000000"/>
          <w:kern w:val="0"/>
          <w:sz w:val="22"/>
          <w:szCs w:val="22"/>
          <w:lang w:eastAsia="en-US"/>
        </w:rPr>
      </w:pPr>
    </w:p>
    <w:p w14:paraId="3D411C07" w14:textId="77777777" w:rsidR="00B47A01" w:rsidRPr="00A556CE" w:rsidRDefault="00B47A01" w:rsidP="00B47A01">
      <w:pPr>
        <w:overflowPunct/>
        <w:autoSpaceDE w:val="0"/>
        <w:autoSpaceDN w:val="0"/>
        <w:adjustRightInd/>
        <w:ind w:right="106"/>
        <w:jc w:val="both"/>
        <w:rPr>
          <w:rFonts w:ascii="Arial" w:eastAsia="Arial" w:hAnsi="Arial" w:cs="Arial"/>
          <w:color w:val="0D0D0D"/>
          <w:kern w:val="0"/>
          <w:sz w:val="22"/>
          <w:szCs w:val="22"/>
          <w:lang w:val="es-CO" w:eastAsia="en-US"/>
        </w:rPr>
      </w:pPr>
      <w:r>
        <w:rPr>
          <w:rFonts w:ascii="Arial" w:eastAsia="Arial" w:hAnsi="Arial" w:cs="Arial"/>
          <w:color w:val="0D0D0D"/>
          <w:kern w:val="0"/>
          <w:sz w:val="22"/>
          <w:szCs w:val="22"/>
          <w:lang w:eastAsia="en-US"/>
        </w:rPr>
        <w:t>Expuesto los requisitos y, descendiendo al caso de marras, se indica que</w:t>
      </w:r>
      <w:r w:rsidRPr="00A556CE">
        <w:rPr>
          <w:rFonts w:ascii="Arial" w:eastAsia="Arial" w:hAnsi="Arial" w:cs="Arial"/>
          <w:color w:val="0D0D0D"/>
          <w:kern w:val="0"/>
          <w:sz w:val="22"/>
          <w:szCs w:val="22"/>
          <w:lang w:eastAsia="en-US"/>
        </w:rPr>
        <w:t xml:space="preserve"> no se cumplen los presupuestos para que se condene al ICBF en solidaridad por las acreencias solicitadas por la parte actora, puesto que por expresa prohibición legal, el ICBF no puede contraer obligación laboral con las cooperativas y madres comunitarias, máxime si se tiene en cuenta que los acuerdos celebrados entre </w:t>
      </w:r>
      <w:r w:rsidRPr="00A556CE">
        <w:rPr>
          <w:rStyle w:val="normaltextrun"/>
          <w:rFonts w:ascii="Arial" w:hAnsi="Arial" w:cs="Arial"/>
          <w:sz w:val="22"/>
          <w:szCs w:val="22"/>
        </w:rPr>
        <w:t>CORPORACIÓN DIGNIFICAR</w:t>
      </w:r>
      <w:r w:rsidRPr="00A556CE">
        <w:rPr>
          <w:rFonts w:ascii="Arial" w:eastAsia="Arial" w:hAnsi="Arial" w:cs="Arial"/>
          <w:color w:val="0D0D0D"/>
          <w:kern w:val="0"/>
          <w:sz w:val="22"/>
          <w:szCs w:val="22"/>
          <w:lang w:eastAsia="en-US"/>
        </w:rPr>
        <w:t xml:space="preserve"> y el ICBF no hacen relación propiamente al contrato de obra que refiere la ley laboral, sino al contrato especial de aporte, por lo que, para consultar su definición y características debe estarse a lo contenido en sus propias normas, y si bien, el ICBF participa en algunas decisiones dentro de los hogares infantiles a través de sus representantes, ello obviamente, tiene razón de ser en el seguimiento normal que la ley le ordena con relación a los aportes que a través de los contratos se realiza, para verificar que los recursos se utilicen para los fines perseguidos, concluyéndose así que los contratos de aportes se escapan de la esfera laboral, y por lo tanto, no le es aplicable las disposiciones del C.S.T., pues corresponden a contratos administrativos que se encuentran regulados por normas especiales de derecho público de conformidad con el Art. 129 del Decreto 2388 de 1979, motivo por el cual se descarta la mencionada solidaridad frente a las acreencias que se pretenden en la demanda.</w:t>
      </w:r>
      <w:r w:rsidRPr="00A556CE">
        <w:rPr>
          <w:rFonts w:ascii="Arial" w:eastAsia="Arial" w:hAnsi="Arial" w:cs="Arial"/>
          <w:color w:val="0D0D0D"/>
          <w:kern w:val="0"/>
          <w:sz w:val="22"/>
          <w:szCs w:val="22"/>
          <w:lang w:val="es-CO" w:eastAsia="en-US"/>
        </w:rPr>
        <w:t> </w:t>
      </w:r>
    </w:p>
    <w:p w14:paraId="05DD1DDA" w14:textId="77777777" w:rsidR="00B47A01" w:rsidRPr="00A556CE" w:rsidRDefault="00B47A01" w:rsidP="00B47A01">
      <w:pPr>
        <w:overflowPunct/>
        <w:autoSpaceDE w:val="0"/>
        <w:autoSpaceDN w:val="0"/>
        <w:adjustRightInd/>
        <w:ind w:right="106"/>
        <w:jc w:val="both"/>
        <w:rPr>
          <w:rFonts w:ascii="Arial" w:eastAsia="Arial" w:hAnsi="Arial" w:cs="Arial"/>
          <w:kern w:val="0"/>
          <w:sz w:val="22"/>
          <w:szCs w:val="22"/>
          <w:lang w:eastAsia="en-US"/>
        </w:rPr>
      </w:pPr>
    </w:p>
    <w:p w14:paraId="0ECED77D" w14:textId="77777777" w:rsidR="00B47A01" w:rsidRDefault="00B47A01" w:rsidP="00B47A01">
      <w:pPr>
        <w:overflowPunct/>
        <w:autoSpaceDE w:val="0"/>
        <w:autoSpaceDN w:val="0"/>
        <w:adjustRightInd/>
        <w:ind w:right="106"/>
        <w:jc w:val="both"/>
        <w:rPr>
          <w:rFonts w:ascii="Arial" w:eastAsia="Arial" w:hAnsi="Arial" w:cs="Arial"/>
          <w:color w:val="0D0D0D"/>
          <w:kern w:val="0"/>
          <w:sz w:val="22"/>
          <w:szCs w:val="22"/>
          <w:lang w:val="es-CO" w:eastAsia="en-US"/>
        </w:rPr>
      </w:pPr>
      <w:r w:rsidRPr="00CE235F">
        <w:rPr>
          <w:rFonts w:ascii="Arial" w:eastAsia="Arial" w:hAnsi="Arial" w:cs="Arial"/>
          <w:color w:val="0D0D0D"/>
          <w:kern w:val="0"/>
          <w:sz w:val="22"/>
          <w:szCs w:val="22"/>
          <w:lang w:eastAsia="en-US"/>
        </w:rPr>
        <w:t>Por otro lado se tiene que, el Estado Colombiano desde que organizó administrativamente el Sistema Nacional de Bienestar Familiar (Ley 7 de 1979, actualmente regulado por la Ley 1098 de 2006); lo hizo bajo el entendido que, el sistema tiene por objeto desarrollar las políticas públicas de infancia y adolescencia, que se entienden como “</w:t>
      </w:r>
      <w:r w:rsidRPr="00CE235F">
        <w:rPr>
          <w:rFonts w:ascii="Arial" w:eastAsia="Arial" w:hAnsi="Arial" w:cs="Arial"/>
          <w:i/>
          <w:iCs/>
          <w:color w:val="0D0D0D"/>
          <w:kern w:val="0"/>
          <w:sz w:val="22"/>
          <w:szCs w:val="22"/>
          <w:lang w:eastAsia="en-US"/>
        </w:rPr>
        <w:t>el conjunto de acciones que adelanta el Estado, con participación de la sociedad y de la familia, para garantizar la protección integral de los niños, las niñas y los adolescentes</w:t>
      </w:r>
      <w:r w:rsidRPr="00CE235F">
        <w:rPr>
          <w:rFonts w:ascii="Arial" w:eastAsia="Arial" w:hAnsi="Arial" w:cs="Arial"/>
          <w:color w:val="0D0D0D"/>
          <w:kern w:val="0"/>
          <w:sz w:val="22"/>
          <w:szCs w:val="22"/>
          <w:lang w:eastAsia="en-US"/>
        </w:rPr>
        <w:t>”, artículo 201 Código de Infancia y Adolescencia y, como se ha explicado a lo largo de este escrito, los beneficiarios del programa de hogares comunitarios son las familias vinculadas, y no el ICBF, cuya misionalidad no se relaciona con este servicio.</w:t>
      </w:r>
      <w:r w:rsidRPr="00CE235F">
        <w:rPr>
          <w:rFonts w:ascii="Arial" w:eastAsia="Arial" w:hAnsi="Arial" w:cs="Arial"/>
          <w:color w:val="0D0D0D"/>
          <w:kern w:val="0"/>
          <w:sz w:val="22"/>
          <w:szCs w:val="22"/>
          <w:lang w:val="es-CO" w:eastAsia="en-US"/>
        </w:rPr>
        <w:t> </w:t>
      </w:r>
    </w:p>
    <w:p w14:paraId="6698B076" w14:textId="77777777" w:rsidR="00C966C6" w:rsidRPr="00A556CE" w:rsidRDefault="00C966C6" w:rsidP="00A556CE">
      <w:pPr>
        <w:pStyle w:val="paragraph"/>
        <w:spacing w:before="0" w:beforeAutospacing="0" w:after="0" w:afterAutospacing="0"/>
        <w:jc w:val="both"/>
        <w:textAlignment w:val="baseline"/>
        <w:rPr>
          <w:rFonts w:ascii="Arial" w:hAnsi="Arial" w:cs="Arial"/>
          <w:sz w:val="22"/>
          <w:szCs w:val="22"/>
        </w:rPr>
      </w:pPr>
      <w:r w:rsidRPr="00A556CE">
        <w:rPr>
          <w:rStyle w:val="eop"/>
          <w:rFonts w:ascii="Arial" w:hAnsi="Arial" w:cs="Arial"/>
          <w:color w:val="000000"/>
          <w:sz w:val="22"/>
          <w:szCs w:val="22"/>
        </w:rPr>
        <w:t> </w:t>
      </w:r>
    </w:p>
    <w:p w14:paraId="6434F1F7" w14:textId="613D1689" w:rsidR="00D17654" w:rsidRPr="00A556CE" w:rsidRDefault="00C966C6" w:rsidP="00A556CE">
      <w:pPr>
        <w:pStyle w:val="Textoindependiente"/>
        <w:jc w:val="both"/>
        <w:rPr>
          <w:rFonts w:ascii="Arial" w:eastAsia="Arial" w:hAnsi="Arial" w:cs="Arial"/>
          <w:color w:val="000000" w:themeColor="text1"/>
          <w:kern w:val="0"/>
          <w:sz w:val="22"/>
          <w:szCs w:val="22"/>
          <w:lang w:eastAsia="en-US"/>
        </w:rPr>
      </w:pPr>
      <w:r w:rsidRPr="00A556CE">
        <w:rPr>
          <w:rStyle w:val="normaltextrun"/>
          <w:rFonts w:ascii="Arial" w:hAnsi="Arial" w:cs="Arial"/>
          <w:b/>
          <w:bCs/>
          <w:sz w:val="22"/>
          <w:szCs w:val="22"/>
        </w:rPr>
        <w:t xml:space="preserve">Frente a la pretensión </w:t>
      </w:r>
      <w:r w:rsidR="00270354" w:rsidRPr="00A556CE">
        <w:rPr>
          <w:rStyle w:val="normaltextrun"/>
          <w:rFonts w:ascii="Arial" w:hAnsi="Arial" w:cs="Arial"/>
          <w:b/>
          <w:bCs/>
          <w:sz w:val="22"/>
          <w:szCs w:val="22"/>
        </w:rPr>
        <w:t>TERCERA</w:t>
      </w:r>
      <w:r w:rsidRPr="00A556CE">
        <w:rPr>
          <w:rStyle w:val="normaltextrun"/>
          <w:rFonts w:ascii="Arial" w:hAnsi="Arial" w:cs="Arial"/>
          <w:b/>
          <w:bCs/>
          <w:sz w:val="22"/>
          <w:szCs w:val="22"/>
        </w:rPr>
        <w:t>:</w:t>
      </w:r>
      <w:r w:rsidRPr="00A556CE">
        <w:rPr>
          <w:rStyle w:val="normaltextrun"/>
          <w:rFonts w:ascii="Arial" w:hAnsi="Arial" w:cs="Arial"/>
          <w:sz w:val="22"/>
          <w:szCs w:val="22"/>
        </w:rPr>
        <w:t xml:space="preserve"> </w:t>
      </w:r>
      <w:r w:rsidR="00D17654" w:rsidRPr="00A556CE">
        <w:rPr>
          <w:rFonts w:ascii="Arial" w:eastAsia="Arial" w:hAnsi="Arial" w:cs="Arial"/>
          <w:b/>
          <w:kern w:val="0"/>
          <w:sz w:val="22"/>
          <w:szCs w:val="22"/>
          <w:lang w:eastAsia="en-US"/>
        </w:rPr>
        <w:t xml:space="preserve">ME OPONGO </w:t>
      </w:r>
      <w:r w:rsidR="00D17654" w:rsidRPr="00A556CE">
        <w:rPr>
          <w:rFonts w:ascii="Arial" w:eastAsia="Arial" w:hAnsi="Arial" w:cs="Arial"/>
          <w:color w:val="000000" w:themeColor="text1"/>
          <w:kern w:val="0"/>
          <w:sz w:val="22"/>
          <w:szCs w:val="22"/>
          <w:lang w:eastAsia="en-US"/>
        </w:rPr>
        <w:t>rotundamente a la prosperidad de la presente pretensión</w:t>
      </w:r>
      <w:r w:rsidR="00D17654" w:rsidRPr="00A556CE">
        <w:rPr>
          <w:rFonts w:ascii="Arial" w:eastAsia="Arial" w:hAnsi="Arial" w:cs="Arial"/>
          <w:color w:val="000000" w:themeColor="text1"/>
          <w:kern w:val="0"/>
          <w:sz w:val="22"/>
          <w:szCs w:val="22"/>
          <w:lang w:val="es-CO" w:eastAsia="en-US"/>
        </w:rPr>
        <w:t xml:space="preserve">, </w:t>
      </w:r>
      <w:r w:rsidR="00D17654" w:rsidRPr="00A556CE">
        <w:rPr>
          <w:rFonts w:ascii="Arial" w:eastAsia="Arial" w:hAnsi="Arial" w:cs="Arial"/>
          <w:color w:val="000000" w:themeColor="text1"/>
          <w:kern w:val="0"/>
          <w:sz w:val="22"/>
          <w:szCs w:val="22"/>
          <w:lang w:eastAsia="en-US"/>
        </w:rPr>
        <w:t>toda vez que, l</w:t>
      </w:r>
      <w:r w:rsidR="00B47A01">
        <w:rPr>
          <w:rFonts w:ascii="Arial" w:eastAsia="Arial" w:hAnsi="Arial" w:cs="Arial"/>
          <w:color w:val="000000" w:themeColor="text1"/>
          <w:kern w:val="0"/>
          <w:sz w:val="22"/>
          <w:szCs w:val="22"/>
          <w:lang w:eastAsia="en-US"/>
        </w:rPr>
        <w:t>a</w:t>
      </w:r>
      <w:r w:rsidR="00270354" w:rsidRPr="00A556CE">
        <w:rPr>
          <w:rFonts w:ascii="Arial" w:eastAsia="Arial" w:hAnsi="Arial" w:cs="Arial"/>
          <w:color w:val="000000" w:themeColor="text1"/>
          <w:kern w:val="0"/>
          <w:sz w:val="22"/>
          <w:szCs w:val="22"/>
          <w:lang w:eastAsia="en-US"/>
        </w:rPr>
        <w:t>s</w:t>
      </w:r>
      <w:r w:rsidR="00D17654" w:rsidRPr="00A556CE">
        <w:rPr>
          <w:rFonts w:ascii="Arial" w:eastAsia="Arial" w:hAnsi="Arial" w:cs="Arial"/>
          <w:color w:val="000000" w:themeColor="text1"/>
          <w:kern w:val="0"/>
          <w:sz w:val="22"/>
          <w:szCs w:val="22"/>
          <w:lang w:eastAsia="en-US"/>
        </w:rPr>
        <w:t xml:space="preserve"> demandante</w:t>
      </w:r>
      <w:r w:rsidR="00270354" w:rsidRPr="00A556CE">
        <w:rPr>
          <w:rFonts w:ascii="Arial" w:eastAsia="Arial" w:hAnsi="Arial" w:cs="Arial"/>
          <w:color w:val="000000" w:themeColor="text1"/>
          <w:kern w:val="0"/>
          <w:sz w:val="22"/>
          <w:szCs w:val="22"/>
          <w:lang w:eastAsia="en-US"/>
        </w:rPr>
        <w:t>s</w:t>
      </w:r>
      <w:r w:rsidR="00D17654" w:rsidRPr="00A556CE">
        <w:rPr>
          <w:rFonts w:ascii="Arial" w:eastAsia="Arial" w:hAnsi="Arial" w:cs="Arial"/>
          <w:color w:val="000000" w:themeColor="text1"/>
          <w:kern w:val="0"/>
          <w:sz w:val="22"/>
          <w:szCs w:val="22"/>
          <w:lang w:eastAsia="en-US"/>
        </w:rPr>
        <w:t xml:space="preserve"> no acredita</w:t>
      </w:r>
      <w:r w:rsidR="00270354" w:rsidRPr="00A556CE">
        <w:rPr>
          <w:rFonts w:ascii="Arial" w:eastAsia="Arial" w:hAnsi="Arial" w:cs="Arial"/>
          <w:color w:val="000000" w:themeColor="text1"/>
          <w:kern w:val="0"/>
          <w:sz w:val="22"/>
          <w:szCs w:val="22"/>
          <w:lang w:eastAsia="en-US"/>
        </w:rPr>
        <w:t>n</w:t>
      </w:r>
      <w:r w:rsidR="00D17654" w:rsidRPr="00A556CE">
        <w:rPr>
          <w:rFonts w:ascii="Arial" w:eastAsia="Arial" w:hAnsi="Arial" w:cs="Arial"/>
          <w:color w:val="000000" w:themeColor="text1"/>
          <w:kern w:val="0"/>
          <w:sz w:val="22"/>
          <w:szCs w:val="22"/>
          <w:lang w:eastAsia="en-US"/>
        </w:rPr>
        <w:t xml:space="preserve"> dentro del plenario los elementos estructurantes de una responsabilidad objetiva que conlleve a una eventual codena de perjuicios a su favor, comoquiera que, no se evidencia que </w:t>
      </w:r>
      <w:r w:rsidR="00270354" w:rsidRPr="00A556CE">
        <w:rPr>
          <w:rFonts w:ascii="Arial" w:eastAsia="Arial" w:hAnsi="Arial" w:cs="Arial"/>
          <w:color w:val="000000" w:themeColor="text1"/>
          <w:kern w:val="0"/>
          <w:sz w:val="22"/>
          <w:szCs w:val="22"/>
          <w:lang w:eastAsia="en-US"/>
        </w:rPr>
        <w:t>las actoras</w:t>
      </w:r>
      <w:r w:rsidR="00D17654" w:rsidRPr="00A556CE">
        <w:rPr>
          <w:rFonts w:ascii="Arial" w:eastAsia="Arial" w:hAnsi="Arial" w:cs="Arial"/>
          <w:color w:val="000000" w:themeColor="text1"/>
          <w:kern w:val="0"/>
          <w:sz w:val="22"/>
          <w:szCs w:val="22"/>
          <w:lang w:eastAsia="en-US"/>
        </w:rPr>
        <w:t xml:space="preserve"> haya</w:t>
      </w:r>
      <w:r w:rsidR="00270354" w:rsidRPr="00A556CE">
        <w:rPr>
          <w:rFonts w:ascii="Arial" w:eastAsia="Arial" w:hAnsi="Arial" w:cs="Arial"/>
          <w:color w:val="000000" w:themeColor="text1"/>
          <w:kern w:val="0"/>
          <w:sz w:val="22"/>
          <w:szCs w:val="22"/>
          <w:lang w:eastAsia="en-US"/>
        </w:rPr>
        <w:t>n</w:t>
      </w:r>
      <w:r w:rsidR="00D17654" w:rsidRPr="00A556CE">
        <w:rPr>
          <w:rFonts w:ascii="Arial" w:eastAsia="Arial" w:hAnsi="Arial" w:cs="Arial"/>
          <w:color w:val="000000" w:themeColor="text1"/>
          <w:kern w:val="0"/>
          <w:sz w:val="22"/>
          <w:szCs w:val="22"/>
          <w:lang w:eastAsia="en-US"/>
        </w:rPr>
        <w:t xml:space="preserve"> sufrido de un accidente o enfermedad laboral que comprometa </w:t>
      </w:r>
      <w:r w:rsidR="00D17654" w:rsidRPr="00A556CE">
        <w:rPr>
          <w:rFonts w:ascii="Arial" w:eastAsia="Arial" w:hAnsi="Arial" w:cs="Arial"/>
          <w:kern w:val="0"/>
          <w:sz w:val="22"/>
          <w:szCs w:val="22"/>
          <w:lang w:eastAsia="en-US"/>
        </w:rPr>
        <w:t>la responsabilidad del empleador, lo cual es su carga de conformidad con el artículo 167 de C.G.P, esto es, no acreditó una culpa atribuible al empleador y un nexo causal, entre esta última y el daño cuya indemnización se reclama.</w:t>
      </w:r>
    </w:p>
    <w:p w14:paraId="074967DF" w14:textId="5E338564" w:rsidR="00D17654" w:rsidRPr="00A556CE" w:rsidRDefault="00D17654" w:rsidP="00A556CE">
      <w:pPr>
        <w:pStyle w:val="paragraph"/>
        <w:spacing w:before="0" w:beforeAutospacing="0" w:after="0" w:afterAutospacing="0"/>
        <w:jc w:val="both"/>
        <w:textAlignment w:val="baseline"/>
        <w:rPr>
          <w:rStyle w:val="normaltextrun"/>
          <w:rFonts w:ascii="Arial" w:hAnsi="Arial" w:cs="Arial"/>
          <w:sz w:val="22"/>
          <w:szCs w:val="22"/>
          <w:lang w:val="es-ES"/>
        </w:rPr>
      </w:pPr>
    </w:p>
    <w:p w14:paraId="15F012DC" w14:textId="7AE0B935" w:rsidR="00D17654" w:rsidRPr="00A556CE" w:rsidRDefault="00270354" w:rsidP="6EDC1BD8">
      <w:pPr>
        <w:pStyle w:val="paragraph"/>
        <w:spacing w:before="0" w:beforeAutospacing="0" w:after="0" w:afterAutospacing="0"/>
        <w:jc w:val="both"/>
        <w:textAlignment w:val="baseline"/>
        <w:rPr>
          <w:rStyle w:val="normaltextrun"/>
          <w:rFonts w:ascii="Arial" w:hAnsi="Arial" w:cs="Arial"/>
          <w:sz w:val="22"/>
          <w:szCs w:val="22"/>
          <w:lang w:val="es-ES"/>
        </w:rPr>
      </w:pPr>
      <w:r w:rsidRPr="6EDC1BD8">
        <w:rPr>
          <w:rStyle w:val="normaltextrun"/>
          <w:rFonts w:ascii="Arial" w:hAnsi="Arial" w:cs="Arial"/>
          <w:sz w:val="22"/>
          <w:szCs w:val="22"/>
          <w:lang w:val="es-ES"/>
        </w:rPr>
        <w:t xml:space="preserve">Aunado a lo anterior, se pone de presente que la </w:t>
      </w:r>
      <w:r w:rsidRPr="6EDC1BD8">
        <w:rPr>
          <w:rFonts w:ascii="Arial" w:hAnsi="Arial" w:cs="Arial"/>
          <w:color w:val="000000" w:themeColor="text1"/>
          <w:sz w:val="22"/>
          <w:szCs w:val="22"/>
        </w:rPr>
        <w:t>Póliza de Garantía Única de Cumplimiento en Favor de Entidades Estatales – Decreto 1082 de 2015 No. 530-47-994000038009, únicamente amparó lo relativo a (i) cumplimiento, (</w:t>
      </w:r>
      <w:proofErr w:type="spellStart"/>
      <w:r w:rsidRPr="6EDC1BD8">
        <w:rPr>
          <w:rFonts w:ascii="Arial" w:hAnsi="Arial" w:cs="Arial"/>
          <w:color w:val="000000" w:themeColor="text1"/>
          <w:sz w:val="22"/>
          <w:szCs w:val="22"/>
        </w:rPr>
        <w:t>ii</w:t>
      </w:r>
      <w:proofErr w:type="spellEnd"/>
      <w:r w:rsidRPr="6EDC1BD8">
        <w:rPr>
          <w:rFonts w:ascii="Arial" w:hAnsi="Arial" w:cs="Arial"/>
          <w:color w:val="000000" w:themeColor="text1"/>
          <w:sz w:val="22"/>
          <w:szCs w:val="22"/>
        </w:rPr>
        <w:t>) pago de salarios, prestaciones sociales e indemnizaciones y, (</w:t>
      </w:r>
      <w:proofErr w:type="spellStart"/>
      <w:r w:rsidRPr="6EDC1BD8">
        <w:rPr>
          <w:rFonts w:ascii="Arial" w:hAnsi="Arial" w:cs="Arial"/>
          <w:color w:val="000000" w:themeColor="text1"/>
          <w:sz w:val="22"/>
          <w:szCs w:val="22"/>
        </w:rPr>
        <w:t>iii</w:t>
      </w:r>
      <w:proofErr w:type="spellEnd"/>
      <w:r w:rsidRPr="6EDC1BD8">
        <w:rPr>
          <w:rFonts w:ascii="Arial" w:hAnsi="Arial" w:cs="Arial"/>
          <w:color w:val="000000" w:themeColor="text1"/>
          <w:sz w:val="22"/>
          <w:szCs w:val="22"/>
        </w:rPr>
        <w:t>) calidad del servicio, por tanto, NO ampara el pago de perjuicios morales que aquí se reclaman.</w:t>
      </w:r>
      <w:r w:rsidR="0F958AEE" w:rsidRPr="6EDC1BD8">
        <w:rPr>
          <w:rFonts w:ascii="Arial" w:hAnsi="Arial" w:cs="Arial"/>
          <w:color w:val="000000" w:themeColor="text1"/>
          <w:sz w:val="22"/>
          <w:szCs w:val="22"/>
        </w:rPr>
        <w:t xml:space="preserve"> Debiéndose resaltar que los perjuicios morales y materiales se amparan únicamente mediante pólizas de RCE.</w:t>
      </w:r>
    </w:p>
    <w:p w14:paraId="2A80B1D4" w14:textId="77777777" w:rsidR="00D17654" w:rsidRPr="00A556CE" w:rsidRDefault="00D17654" w:rsidP="00A556CE">
      <w:pPr>
        <w:pStyle w:val="paragraph"/>
        <w:spacing w:before="0" w:beforeAutospacing="0" w:after="0" w:afterAutospacing="0"/>
        <w:jc w:val="both"/>
        <w:textAlignment w:val="baseline"/>
        <w:rPr>
          <w:rStyle w:val="normaltextrun"/>
          <w:rFonts w:ascii="Arial" w:hAnsi="Arial" w:cs="Arial"/>
          <w:sz w:val="22"/>
          <w:szCs w:val="22"/>
          <w:lang w:val="es-ES"/>
        </w:rPr>
      </w:pPr>
    </w:p>
    <w:p w14:paraId="5F10CC8A" w14:textId="626120CF" w:rsidR="008C293F" w:rsidRPr="00A556CE" w:rsidRDefault="008C293F" w:rsidP="00A556CE">
      <w:pPr>
        <w:overflowPunct/>
        <w:autoSpaceDE w:val="0"/>
        <w:autoSpaceDN w:val="0"/>
        <w:adjustRightInd/>
        <w:jc w:val="both"/>
        <w:rPr>
          <w:rFonts w:ascii="Arial" w:eastAsia="Arial" w:hAnsi="Arial" w:cs="Arial"/>
          <w:b/>
          <w:kern w:val="0"/>
          <w:sz w:val="22"/>
          <w:szCs w:val="22"/>
          <w:lang w:eastAsia="en-US"/>
        </w:rPr>
      </w:pPr>
      <w:r w:rsidRPr="00A556CE">
        <w:rPr>
          <w:rFonts w:ascii="Arial" w:eastAsia="Arial" w:hAnsi="Arial" w:cs="Arial"/>
          <w:b/>
          <w:kern w:val="0"/>
          <w:sz w:val="22"/>
          <w:szCs w:val="22"/>
          <w:lang w:eastAsia="en-US"/>
        </w:rPr>
        <w:t>Frente a la pretensión CUARTA:</w:t>
      </w:r>
      <w:r w:rsidRPr="00A556CE">
        <w:rPr>
          <w:rFonts w:ascii="Arial" w:eastAsia="Arial" w:hAnsi="Arial" w:cs="Arial"/>
          <w:b/>
          <w:bCs/>
          <w:color w:val="000000" w:themeColor="text1"/>
          <w:kern w:val="0"/>
          <w:sz w:val="22"/>
          <w:szCs w:val="22"/>
          <w:lang w:eastAsia="en-US"/>
        </w:rPr>
        <w:t xml:space="preserve"> ME OPONGO</w:t>
      </w:r>
      <w:r w:rsidRPr="00A556CE">
        <w:rPr>
          <w:rFonts w:ascii="Arial" w:eastAsia="Arial" w:hAnsi="Arial" w:cs="Arial"/>
          <w:color w:val="000000" w:themeColor="text1"/>
          <w:kern w:val="0"/>
          <w:sz w:val="22"/>
          <w:szCs w:val="22"/>
          <w:lang w:eastAsia="en-US"/>
        </w:rPr>
        <w:t xml:space="preserve"> toda vez que el litigio aquí suscitado no se produjo con ocasión a un hecho, omisión o incumplimiento de mi asegurada </w:t>
      </w:r>
      <w:r w:rsidRPr="00A556CE">
        <w:rPr>
          <w:rFonts w:ascii="Arial" w:eastAsia="Arial" w:hAnsi="Arial" w:cs="Arial"/>
          <w:bCs/>
          <w:color w:val="000000"/>
          <w:kern w:val="0"/>
          <w:sz w:val="22"/>
          <w:szCs w:val="22"/>
          <w:lang w:eastAsia="en-US"/>
        </w:rPr>
        <w:t xml:space="preserve">ICBF </w:t>
      </w:r>
      <w:r w:rsidRPr="00A556CE">
        <w:rPr>
          <w:rFonts w:ascii="Arial" w:eastAsia="Arial" w:hAnsi="Arial" w:cs="Arial"/>
          <w:color w:val="000000" w:themeColor="text1"/>
          <w:kern w:val="0"/>
          <w:sz w:val="22"/>
          <w:szCs w:val="22"/>
          <w:lang w:eastAsia="en-US"/>
        </w:rPr>
        <w:t xml:space="preserve">ni por parte de </w:t>
      </w:r>
      <w:r w:rsidRPr="00A556CE">
        <w:rPr>
          <w:rFonts w:ascii="Arial" w:hAnsi="Arial" w:cs="Arial"/>
          <w:color w:val="000000" w:themeColor="text1"/>
          <w:sz w:val="22"/>
          <w:szCs w:val="22"/>
        </w:rPr>
        <w:t>ASEGURADORA SOLIDARIA DE COLOMBIA EC</w:t>
      </w:r>
      <w:r w:rsidRPr="00A556CE">
        <w:rPr>
          <w:rFonts w:ascii="Arial" w:eastAsia="Arial" w:hAnsi="Arial" w:cs="Arial"/>
          <w:color w:val="000000" w:themeColor="text1"/>
          <w:kern w:val="0"/>
          <w:sz w:val="22"/>
          <w:szCs w:val="22"/>
          <w:lang w:eastAsia="en-US"/>
        </w:rPr>
        <w:t xml:space="preserve">., y en tal sentido, mi representada no debe </w:t>
      </w:r>
      <w:r w:rsidRPr="00A556CE">
        <w:rPr>
          <w:rFonts w:ascii="Arial" w:eastAsia="Arial" w:hAnsi="Arial" w:cs="Arial"/>
          <w:color w:val="000000" w:themeColor="text1"/>
          <w:kern w:val="0"/>
          <w:sz w:val="22"/>
          <w:szCs w:val="22"/>
          <w:lang w:eastAsia="en-US"/>
        </w:rPr>
        <w:lastRenderedPageBreak/>
        <w:t xml:space="preserve">asumir lo que ultra y extra </w:t>
      </w:r>
      <w:proofErr w:type="spellStart"/>
      <w:r w:rsidRPr="00A556CE">
        <w:rPr>
          <w:rFonts w:ascii="Arial" w:eastAsia="Arial" w:hAnsi="Arial" w:cs="Arial"/>
          <w:color w:val="000000" w:themeColor="text1"/>
          <w:kern w:val="0"/>
          <w:sz w:val="22"/>
          <w:szCs w:val="22"/>
          <w:lang w:eastAsia="en-US"/>
        </w:rPr>
        <w:t>petita</w:t>
      </w:r>
      <w:proofErr w:type="spellEnd"/>
      <w:r w:rsidRPr="00A556CE">
        <w:rPr>
          <w:rFonts w:ascii="Arial" w:eastAsia="Arial" w:hAnsi="Arial" w:cs="Arial"/>
          <w:color w:val="000000" w:themeColor="text1"/>
          <w:kern w:val="0"/>
          <w:sz w:val="22"/>
          <w:szCs w:val="22"/>
          <w:lang w:eastAsia="en-US"/>
        </w:rPr>
        <w:t xml:space="preserve"> sea causado dentro del proceso.</w:t>
      </w:r>
    </w:p>
    <w:p w14:paraId="2283AAA4" w14:textId="77777777" w:rsidR="008C293F" w:rsidRPr="00A556CE" w:rsidRDefault="008C293F" w:rsidP="00A556CE">
      <w:pPr>
        <w:overflowPunct/>
        <w:autoSpaceDE w:val="0"/>
        <w:autoSpaceDN w:val="0"/>
        <w:adjustRightInd/>
        <w:jc w:val="both"/>
        <w:rPr>
          <w:rFonts w:ascii="Arial" w:eastAsia="Arial" w:hAnsi="Arial" w:cs="Arial"/>
          <w:b/>
          <w:kern w:val="0"/>
          <w:sz w:val="22"/>
          <w:szCs w:val="22"/>
          <w:lang w:eastAsia="en-US"/>
        </w:rPr>
      </w:pPr>
    </w:p>
    <w:p w14:paraId="30362D9F" w14:textId="421F3001" w:rsidR="008C293F" w:rsidRPr="00A556CE" w:rsidRDefault="008C293F" w:rsidP="00A556CE">
      <w:pPr>
        <w:overflowPunct/>
        <w:autoSpaceDE w:val="0"/>
        <w:autoSpaceDN w:val="0"/>
        <w:adjustRightInd/>
        <w:jc w:val="both"/>
        <w:rPr>
          <w:rFonts w:ascii="Arial" w:eastAsia="Arial" w:hAnsi="Arial" w:cs="Arial"/>
          <w:color w:val="000000" w:themeColor="text1"/>
          <w:kern w:val="0"/>
          <w:sz w:val="22"/>
          <w:szCs w:val="22"/>
          <w:lang w:eastAsia="en-US"/>
        </w:rPr>
      </w:pPr>
      <w:r w:rsidRPr="00A556CE">
        <w:rPr>
          <w:rFonts w:ascii="Arial" w:eastAsia="Arial" w:hAnsi="Arial" w:cs="Arial"/>
          <w:b/>
          <w:kern w:val="0"/>
          <w:sz w:val="22"/>
          <w:szCs w:val="22"/>
          <w:lang w:eastAsia="en-US"/>
        </w:rPr>
        <w:t xml:space="preserve">Frente a la pretensión QUINTA: </w:t>
      </w:r>
      <w:r w:rsidRPr="00A556CE">
        <w:rPr>
          <w:rFonts w:ascii="Arial" w:eastAsia="Arial" w:hAnsi="Arial" w:cs="Arial"/>
          <w:b/>
          <w:bCs/>
          <w:color w:val="000000" w:themeColor="text1"/>
          <w:kern w:val="0"/>
          <w:sz w:val="22"/>
          <w:szCs w:val="22"/>
          <w:lang w:eastAsia="en-US"/>
        </w:rPr>
        <w:t xml:space="preserve">ME OPONGO </w:t>
      </w:r>
      <w:r w:rsidRPr="00A556CE">
        <w:rPr>
          <w:rFonts w:ascii="Arial" w:eastAsia="Arial" w:hAnsi="Arial" w:cs="Arial"/>
          <w:color w:val="000000" w:themeColor="text1"/>
          <w:kern w:val="0"/>
          <w:sz w:val="22"/>
          <w:szCs w:val="22"/>
          <w:lang w:eastAsia="en-US"/>
        </w:rPr>
        <w:t xml:space="preserve">toda vez que el litigio aquí suscitado no se produjo con ocasión a un hecho, omisión o incumplimiento de mi asegurada </w:t>
      </w:r>
      <w:r w:rsidRPr="00A556CE">
        <w:rPr>
          <w:rFonts w:ascii="Arial" w:eastAsia="Arial" w:hAnsi="Arial" w:cs="Arial"/>
          <w:bCs/>
          <w:color w:val="000000"/>
          <w:kern w:val="0"/>
          <w:sz w:val="22"/>
          <w:szCs w:val="22"/>
          <w:lang w:eastAsia="en-US"/>
        </w:rPr>
        <w:t xml:space="preserve">ICBF </w:t>
      </w:r>
      <w:r w:rsidRPr="00A556CE">
        <w:rPr>
          <w:rFonts w:ascii="Arial" w:eastAsia="Arial" w:hAnsi="Arial" w:cs="Arial"/>
          <w:color w:val="000000" w:themeColor="text1"/>
          <w:kern w:val="0"/>
          <w:sz w:val="22"/>
          <w:szCs w:val="22"/>
          <w:lang w:eastAsia="en-US"/>
        </w:rPr>
        <w:t xml:space="preserve">ni por parte de </w:t>
      </w:r>
      <w:r w:rsidRPr="00A556CE">
        <w:rPr>
          <w:rFonts w:ascii="Arial" w:hAnsi="Arial" w:cs="Arial"/>
          <w:color w:val="000000" w:themeColor="text1"/>
          <w:sz w:val="22"/>
          <w:szCs w:val="22"/>
        </w:rPr>
        <w:t>ASEGURADORA SOLIDARIA DE COLOMBIA EC</w:t>
      </w:r>
      <w:r w:rsidRPr="00A556CE">
        <w:rPr>
          <w:rFonts w:ascii="Arial" w:eastAsia="Arial" w:hAnsi="Arial" w:cs="Arial"/>
          <w:color w:val="000000" w:themeColor="text1"/>
          <w:kern w:val="0"/>
          <w:sz w:val="22"/>
          <w:szCs w:val="22"/>
          <w:lang w:eastAsia="en-US"/>
        </w:rPr>
        <w:t xml:space="preserve">., y en tal sentido, </w:t>
      </w:r>
      <w:r w:rsidRPr="00A556CE">
        <w:rPr>
          <w:rFonts w:ascii="Arial" w:eastAsia="Arial" w:hAnsi="Arial" w:cs="Arial"/>
          <w:color w:val="000000" w:themeColor="text1"/>
          <w:kern w:val="0"/>
          <w:sz w:val="22"/>
          <w:szCs w:val="22"/>
          <w:lang w:val="es-ES_tradnl" w:eastAsia="en-US"/>
        </w:rPr>
        <w:t xml:space="preserve">mi representada </w:t>
      </w:r>
      <w:r w:rsidRPr="00A556CE">
        <w:rPr>
          <w:rFonts w:ascii="Arial" w:eastAsiaTheme="minorHAnsi" w:hAnsi="Arial" w:cs="Arial"/>
          <w:color w:val="000000" w:themeColor="text1"/>
          <w:kern w:val="0"/>
          <w:sz w:val="22"/>
          <w:szCs w:val="22"/>
          <w:lang w:val="es-CO" w:eastAsia="en-US"/>
        </w:rPr>
        <w:t>no debe asumir erogaciones por agencias en derecho y costas procesales</w:t>
      </w:r>
    </w:p>
    <w:p w14:paraId="05DD784B" w14:textId="77777777" w:rsidR="00D17654" w:rsidRPr="00A556CE" w:rsidRDefault="00D17654" w:rsidP="00A556CE">
      <w:pPr>
        <w:pStyle w:val="paragraph"/>
        <w:spacing w:before="0" w:beforeAutospacing="0" w:after="0" w:afterAutospacing="0"/>
        <w:jc w:val="both"/>
        <w:textAlignment w:val="baseline"/>
        <w:rPr>
          <w:rStyle w:val="normaltextrun"/>
          <w:rFonts w:ascii="Arial" w:hAnsi="Arial" w:cs="Arial"/>
          <w:sz w:val="22"/>
          <w:szCs w:val="22"/>
          <w:lang w:val="es-ES"/>
        </w:rPr>
      </w:pPr>
    </w:p>
    <w:p w14:paraId="0EEC7557" w14:textId="64929C3A" w:rsidR="00962614" w:rsidRPr="00A556CE" w:rsidRDefault="00962614" w:rsidP="00A556CE">
      <w:pPr>
        <w:pStyle w:val="paragraph"/>
        <w:spacing w:before="0" w:beforeAutospacing="0" w:after="0" w:afterAutospacing="0"/>
        <w:jc w:val="both"/>
        <w:textAlignment w:val="baseline"/>
        <w:rPr>
          <w:rFonts w:ascii="Arial" w:hAnsi="Arial" w:cs="Arial"/>
          <w:sz w:val="22"/>
          <w:szCs w:val="22"/>
          <w:lang w:val="es-ES"/>
        </w:rPr>
      </w:pPr>
      <w:r w:rsidRPr="00A556CE">
        <w:rPr>
          <w:rStyle w:val="normaltextrun"/>
          <w:rFonts w:ascii="Arial" w:hAnsi="Arial" w:cs="Arial"/>
          <w:b/>
          <w:bCs/>
          <w:sz w:val="22"/>
          <w:szCs w:val="22"/>
          <w:u w:val="single"/>
          <w:lang w:val="es-ES"/>
        </w:rPr>
        <w:t>Respecto de la liquidación efectuada por concepto de prestaciones sociales:</w:t>
      </w:r>
      <w:r w:rsidRPr="00A556CE">
        <w:rPr>
          <w:rStyle w:val="normaltextrun"/>
          <w:rFonts w:ascii="Arial" w:hAnsi="Arial" w:cs="Arial"/>
          <w:sz w:val="22"/>
          <w:szCs w:val="22"/>
          <w:lang w:val="es-ES"/>
        </w:rPr>
        <w:t xml:space="preserve"> </w:t>
      </w:r>
      <w:r w:rsidRPr="00A556CE">
        <w:rPr>
          <w:rFonts w:ascii="Arial" w:eastAsia="Arial" w:hAnsi="Arial" w:cs="Arial"/>
          <w:b/>
          <w:sz w:val="22"/>
          <w:szCs w:val="22"/>
          <w:lang w:eastAsia="en-US"/>
        </w:rPr>
        <w:t xml:space="preserve">ME OPONGO </w:t>
      </w:r>
      <w:r w:rsidRPr="00A556CE">
        <w:rPr>
          <w:rFonts w:ascii="Arial" w:eastAsia="Arial" w:hAnsi="Arial" w:cs="Arial"/>
          <w:bCs/>
          <w:sz w:val="22"/>
          <w:szCs w:val="22"/>
          <w:lang w:eastAsia="en-US"/>
        </w:rPr>
        <w:t>si se afectan los intereses de</w:t>
      </w:r>
      <w:r w:rsidRPr="00A556CE">
        <w:rPr>
          <w:rFonts w:ascii="Arial" w:eastAsia="Arial" w:hAnsi="Arial" w:cs="Arial"/>
          <w:b/>
          <w:sz w:val="22"/>
          <w:szCs w:val="22"/>
          <w:lang w:eastAsia="en-US"/>
        </w:rPr>
        <w:t xml:space="preserve"> </w:t>
      </w:r>
      <w:r w:rsidRPr="00A556CE">
        <w:rPr>
          <w:rFonts w:ascii="Arial" w:hAnsi="Arial" w:cs="Arial"/>
          <w:color w:val="000000" w:themeColor="text1"/>
          <w:sz w:val="22"/>
          <w:szCs w:val="22"/>
        </w:rPr>
        <w:t>la ASEGURADORA SOLIDARIA DE COLOMBIA EC o de mi asegurada ICBF, debiéndose precisar que,</w:t>
      </w:r>
      <w:r w:rsidRPr="00A556CE">
        <w:rPr>
          <w:rFonts w:ascii="Arial" w:eastAsia="Arial" w:hAnsi="Arial" w:cs="Arial"/>
          <w:color w:val="000000"/>
          <w:sz w:val="22"/>
          <w:szCs w:val="22"/>
          <w:shd w:val="clear" w:color="auto" w:fill="FFFFFF"/>
          <w:lang w:eastAsia="en-US"/>
        </w:rPr>
        <w:t xml:space="preserve"> las demandantes no han aportado </w:t>
      </w:r>
      <w:r w:rsidRPr="00A556CE">
        <w:rPr>
          <w:rStyle w:val="normaltextrun"/>
          <w:rFonts w:ascii="Arial" w:hAnsi="Arial" w:cs="Arial"/>
          <w:sz w:val="22"/>
          <w:szCs w:val="22"/>
          <w:lang w:val="es-ES"/>
        </w:rPr>
        <w:t xml:space="preserve">pruebas ciertas que acrediten </w:t>
      </w:r>
      <w:r w:rsidRPr="00A556CE">
        <w:rPr>
          <w:rStyle w:val="normaltextrun"/>
          <w:rFonts w:ascii="Arial" w:hAnsi="Arial" w:cs="Arial"/>
          <w:sz w:val="22"/>
          <w:szCs w:val="22"/>
        </w:rPr>
        <w:t>un incumplimiento en el pago de cesantías, intereses a las cesantías, primas y vacaciones por parte del</w:t>
      </w:r>
      <w:r w:rsidRPr="00A556CE">
        <w:rPr>
          <w:rStyle w:val="normaltextrun"/>
          <w:rFonts w:ascii="Arial" w:hAnsi="Arial" w:cs="Arial"/>
          <w:sz w:val="22"/>
          <w:szCs w:val="22"/>
          <w:lang w:val="es-ES"/>
        </w:rPr>
        <w:t xml:space="preserve"> empleador CORPORACIÓN DIGNIFICAR</w:t>
      </w:r>
      <w:r w:rsidRPr="00A556CE">
        <w:rPr>
          <w:rStyle w:val="normaltextrun"/>
          <w:rFonts w:ascii="Arial" w:hAnsi="Arial" w:cs="Arial"/>
          <w:sz w:val="22"/>
          <w:szCs w:val="22"/>
        </w:rPr>
        <w:t>.</w:t>
      </w:r>
    </w:p>
    <w:p w14:paraId="205E5084" w14:textId="77777777" w:rsidR="00962614" w:rsidRPr="00A556CE" w:rsidRDefault="00962614" w:rsidP="00A556CE">
      <w:pPr>
        <w:widowControl/>
        <w:overflowPunct/>
        <w:adjustRightInd/>
        <w:jc w:val="both"/>
        <w:rPr>
          <w:rFonts w:ascii="Arial" w:eastAsia="Calibri" w:hAnsi="Arial" w:cs="Arial"/>
          <w:bCs/>
          <w:color w:val="000000"/>
          <w:kern w:val="0"/>
          <w:sz w:val="22"/>
          <w:szCs w:val="22"/>
          <w:lang w:eastAsia="en-US"/>
        </w:rPr>
      </w:pPr>
    </w:p>
    <w:p w14:paraId="73489FBD" w14:textId="77777777" w:rsidR="004F2480" w:rsidRDefault="004F2480" w:rsidP="004F2480">
      <w:pPr>
        <w:overflowPunct/>
        <w:autoSpaceDE w:val="0"/>
        <w:autoSpaceDN w:val="0"/>
        <w:adjustRightInd/>
        <w:ind w:right="106"/>
        <w:jc w:val="both"/>
        <w:rPr>
          <w:rFonts w:ascii="Arial" w:eastAsia="Arial" w:hAnsi="Arial" w:cs="Arial"/>
          <w:bCs/>
          <w:color w:val="000000"/>
          <w:kern w:val="0"/>
          <w:sz w:val="22"/>
          <w:szCs w:val="22"/>
          <w:lang w:eastAsia="en-US"/>
        </w:rPr>
      </w:pPr>
      <w:r w:rsidRPr="00A556CE">
        <w:rPr>
          <w:rFonts w:ascii="Arial" w:eastAsia="Arial" w:hAnsi="Arial" w:cs="Arial"/>
          <w:bCs/>
          <w:color w:val="000000" w:themeColor="text1"/>
          <w:kern w:val="0"/>
          <w:sz w:val="22"/>
          <w:szCs w:val="22"/>
          <w:lang w:eastAsia="en-US"/>
        </w:rPr>
        <w:t xml:space="preserve">Ahora bien, se debe dejar presente que la Póliza de seguro expedida por mi representada </w:t>
      </w:r>
      <w:r w:rsidRPr="00A556CE">
        <w:rPr>
          <w:rFonts w:ascii="Arial" w:eastAsia="Arial" w:hAnsi="Arial" w:cs="Arial"/>
          <w:bCs/>
          <w:color w:val="000000"/>
          <w:kern w:val="0"/>
          <w:sz w:val="22"/>
          <w:szCs w:val="22"/>
          <w:lang w:eastAsia="en-US"/>
        </w:rPr>
        <w:t xml:space="preserve">NO se podría afectar por cuanto </w:t>
      </w:r>
      <w:r w:rsidRPr="00A556CE">
        <w:rPr>
          <w:rFonts w:ascii="Arial" w:eastAsia="Arial" w:hAnsi="Arial" w:cs="Arial"/>
          <w:kern w:val="0"/>
          <w:sz w:val="22"/>
          <w:szCs w:val="22"/>
          <w:lang w:val="es-CO" w:eastAsia="en-US"/>
        </w:rPr>
        <w:t xml:space="preserve">se deben cumplir las siguientes condiciones (i) </w:t>
      </w:r>
      <w:r w:rsidRPr="00A556CE">
        <w:rPr>
          <w:rFonts w:ascii="Arial" w:eastAsia="Arial" w:hAnsi="Arial" w:cs="Arial"/>
          <w:color w:val="0D0D0D"/>
          <w:kern w:val="0"/>
          <w:sz w:val="22"/>
          <w:szCs w:val="22"/>
          <w:lang w:eastAsia="en-US"/>
        </w:rPr>
        <w:t xml:space="preserve">Quien debe fungir como empleador es la entidad afianzada y/o garantizada, es decir la </w:t>
      </w:r>
      <w:r w:rsidRPr="00A556CE">
        <w:rPr>
          <w:rStyle w:val="normaltextrun"/>
          <w:rFonts w:ascii="Arial" w:hAnsi="Arial" w:cs="Arial"/>
          <w:sz w:val="22"/>
          <w:szCs w:val="22"/>
        </w:rPr>
        <w:t>CORPORACIÓN DIGNIFICAR</w:t>
      </w:r>
      <w:r w:rsidRPr="00A556CE">
        <w:rPr>
          <w:rFonts w:ascii="Arial" w:eastAsia="Arial" w:hAnsi="Arial" w:cs="Arial"/>
          <w:color w:val="0D0D0D"/>
          <w:kern w:val="0"/>
          <w:sz w:val="22"/>
          <w:szCs w:val="22"/>
          <w:lang w:eastAsia="en-US"/>
        </w:rPr>
        <w:t xml:space="preserve"> no se amparan obligaciones derivadas de un vínculo laboral con otra entidad</w:t>
      </w:r>
      <w:r w:rsidRPr="00A556CE">
        <w:rPr>
          <w:rFonts w:ascii="Arial" w:eastAsia="Arial" w:hAnsi="Arial" w:cs="Arial"/>
          <w:bCs/>
          <w:color w:val="000000"/>
          <w:kern w:val="0"/>
          <w:sz w:val="22"/>
          <w:szCs w:val="22"/>
          <w:lang w:eastAsia="en-US"/>
        </w:rPr>
        <w:t>, (</w:t>
      </w:r>
      <w:proofErr w:type="spellStart"/>
      <w:r w:rsidRPr="00A556CE">
        <w:rPr>
          <w:rFonts w:ascii="Arial" w:eastAsia="Arial" w:hAnsi="Arial" w:cs="Arial"/>
          <w:bCs/>
          <w:color w:val="000000"/>
          <w:kern w:val="0"/>
          <w:sz w:val="22"/>
          <w:szCs w:val="22"/>
          <w:lang w:eastAsia="en-US"/>
        </w:rPr>
        <w:t>ii</w:t>
      </w:r>
      <w:proofErr w:type="spellEnd"/>
      <w:r w:rsidRPr="00A556CE">
        <w:rPr>
          <w:rFonts w:ascii="Arial" w:eastAsia="Arial" w:hAnsi="Arial" w:cs="Arial"/>
          <w:bCs/>
          <w:color w:val="000000"/>
          <w:kern w:val="0"/>
          <w:sz w:val="22"/>
          <w:szCs w:val="22"/>
          <w:lang w:eastAsia="en-US"/>
        </w:rPr>
        <w:t xml:space="preserve">) Debe existir un incumplimiento de las obligaciones laborales a cargo de la afianzada, es decir, a cargo de </w:t>
      </w:r>
      <w:r w:rsidRPr="00A556CE">
        <w:rPr>
          <w:rFonts w:ascii="Arial" w:eastAsia="Arial" w:hAnsi="Arial" w:cs="Arial"/>
          <w:color w:val="0D0D0D"/>
          <w:kern w:val="0"/>
          <w:sz w:val="22"/>
          <w:szCs w:val="22"/>
          <w:lang w:eastAsia="en-US"/>
        </w:rPr>
        <w:t xml:space="preserve">la </w:t>
      </w:r>
      <w:r w:rsidRPr="00A556CE">
        <w:rPr>
          <w:rStyle w:val="normaltextrun"/>
          <w:rFonts w:ascii="Arial" w:hAnsi="Arial" w:cs="Arial"/>
          <w:sz w:val="22"/>
          <w:szCs w:val="22"/>
        </w:rPr>
        <w:t>CORPORACIÓN DIGNIFICAR</w:t>
      </w:r>
      <w:r w:rsidRPr="00A556CE">
        <w:rPr>
          <w:rFonts w:ascii="Arial" w:eastAsia="Arial" w:hAnsi="Arial" w:cs="Arial"/>
          <w:bCs/>
          <w:color w:val="000000"/>
          <w:kern w:val="0"/>
          <w:sz w:val="22"/>
          <w:szCs w:val="22"/>
          <w:lang w:eastAsia="en-US"/>
        </w:rPr>
        <w:t>, (</w:t>
      </w:r>
      <w:proofErr w:type="spellStart"/>
      <w:r w:rsidRPr="00A556CE">
        <w:rPr>
          <w:rFonts w:ascii="Arial" w:eastAsia="Arial" w:hAnsi="Arial" w:cs="Arial"/>
          <w:bCs/>
          <w:color w:val="000000"/>
          <w:kern w:val="0"/>
          <w:sz w:val="22"/>
          <w:szCs w:val="22"/>
          <w:lang w:eastAsia="en-US"/>
        </w:rPr>
        <w:t>iii</w:t>
      </w:r>
      <w:proofErr w:type="spellEnd"/>
      <w:r w:rsidRPr="00A556CE">
        <w:rPr>
          <w:rFonts w:ascii="Arial" w:eastAsia="Arial" w:hAnsi="Arial" w:cs="Arial"/>
          <w:bCs/>
          <w:color w:val="000000"/>
          <w:kern w:val="0"/>
          <w:sz w:val="22"/>
          <w:szCs w:val="22"/>
          <w:lang w:eastAsia="en-US"/>
        </w:rPr>
        <w:t xml:space="preserve">) Que dichas obligaciones se deriven del contrato afianzado No. 76008532022 suscrito entre el ICBF y </w:t>
      </w:r>
      <w:r w:rsidRPr="00A556CE">
        <w:rPr>
          <w:rFonts w:ascii="Arial" w:eastAsia="Arial" w:hAnsi="Arial" w:cs="Arial"/>
          <w:color w:val="0D0D0D"/>
          <w:kern w:val="0"/>
          <w:sz w:val="22"/>
          <w:szCs w:val="22"/>
          <w:lang w:eastAsia="en-US"/>
        </w:rPr>
        <w:t xml:space="preserve">la </w:t>
      </w:r>
      <w:r w:rsidRPr="00A556CE">
        <w:rPr>
          <w:rStyle w:val="normaltextrun"/>
          <w:rFonts w:ascii="Arial" w:hAnsi="Arial" w:cs="Arial"/>
          <w:sz w:val="22"/>
          <w:szCs w:val="22"/>
        </w:rPr>
        <w:t>CORPORACIÓN DIGNIFICAR</w:t>
      </w:r>
      <w:r w:rsidRPr="00A556CE">
        <w:rPr>
          <w:rFonts w:ascii="Arial" w:eastAsia="Arial" w:hAnsi="Arial" w:cs="Arial"/>
          <w:color w:val="0D0D0D"/>
          <w:kern w:val="0"/>
          <w:sz w:val="22"/>
          <w:szCs w:val="22"/>
          <w:lang w:eastAsia="en-US"/>
        </w:rPr>
        <w:t xml:space="preserve"> </w:t>
      </w:r>
      <w:r w:rsidRPr="00A556CE">
        <w:rPr>
          <w:rFonts w:ascii="Arial" w:eastAsia="Arial" w:hAnsi="Arial" w:cs="Arial"/>
          <w:bCs/>
          <w:color w:val="000000"/>
          <w:kern w:val="0"/>
          <w:sz w:val="22"/>
          <w:szCs w:val="22"/>
          <w:lang w:eastAsia="en-US"/>
        </w:rPr>
        <w:t>y, (</w:t>
      </w:r>
      <w:proofErr w:type="spellStart"/>
      <w:r w:rsidRPr="00A556CE">
        <w:rPr>
          <w:rFonts w:ascii="Arial" w:eastAsia="Arial" w:hAnsi="Arial" w:cs="Arial"/>
          <w:bCs/>
          <w:color w:val="000000"/>
          <w:kern w:val="0"/>
          <w:sz w:val="22"/>
          <w:szCs w:val="22"/>
          <w:lang w:eastAsia="en-US"/>
        </w:rPr>
        <w:t>iv</w:t>
      </w:r>
      <w:proofErr w:type="spellEnd"/>
      <w:r w:rsidRPr="00A556CE">
        <w:rPr>
          <w:rFonts w:ascii="Arial" w:eastAsia="Arial" w:hAnsi="Arial" w:cs="Arial"/>
          <w:bCs/>
          <w:color w:val="000000"/>
          <w:kern w:val="0"/>
          <w:sz w:val="22"/>
          <w:szCs w:val="22"/>
          <w:lang w:eastAsia="en-US"/>
        </w:rPr>
        <w:t xml:space="preserve">) Que el incumplimiento por parte de la sociedad afianzada genere un detrimento patrimonial para la sociedad asegurada en la póliza, es decir, para el ICBF con ocasión a una responsabilidad solidaria. </w:t>
      </w:r>
    </w:p>
    <w:p w14:paraId="4425041B" w14:textId="77777777" w:rsidR="004F2480" w:rsidRDefault="004F2480" w:rsidP="004F2480">
      <w:pPr>
        <w:overflowPunct/>
        <w:autoSpaceDE w:val="0"/>
        <w:autoSpaceDN w:val="0"/>
        <w:adjustRightInd/>
        <w:ind w:right="106"/>
        <w:jc w:val="both"/>
        <w:rPr>
          <w:rFonts w:ascii="Arial" w:eastAsia="Arial" w:hAnsi="Arial" w:cs="Arial"/>
          <w:bCs/>
          <w:color w:val="000000"/>
          <w:kern w:val="0"/>
          <w:sz w:val="22"/>
          <w:szCs w:val="22"/>
          <w:lang w:eastAsia="en-US"/>
        </w:rPr>
      </w:pPr>
    </w:p>
    <w:p w14:paraId="6B28EBE3" w14:textId="77777777" w:rsidR="00962614" w:rsidRPr="00A556CE" w:rsidRDefault="00962614" w:rsidP="00A556CE">
      <w:pPr>
        <w:overflowPunct/>
        <w:autoSpaceDE w:val="0"/>
        <w:autoSpaceDN w:val="0"/>
        <w:adjustRightInd/>
        <w:ind w:right="106"/>
        <w:jc w:val="both"/>
        <w:rPr>
          <w:rFonts w:ascii="Arial" w:eastAsia="Arial" w:hAnsi="Arial" w:cs="Arial"/>
          <w:color w:val="0D0D0D"/>
          <w:kern w:val="0"/>
          <w:sz w:val="22"/>
          <w:szCs w:val="22"/>
          <w:lang w:eastAsia="en-US"/>
        </w:rPr>
      </w:pPr>
      <w:r w:rsidRPr="00A556CE">
        <w:rPr>
          <w:rFonts w:ascii="Arial" w:eastAsia="Arial" w:hAnsi="Arial" w:cs="Arial"/>
          <w:color w:val="0D0D0D"/>
          <w:kern w:val="0"/>
          <w:sz w:val="22"/>
          <w:szCs w:val="22"/>
          <w:lang w:eastAsia="en-US"/>
        </w:rPr>
        <w:t>En atención a lo anterior, y en el remoto evento que se cumplan con los requisitos antes mencionados se debe indicar que la póliza NO ampara el concepto de vacaciones como la que pretenden las aquí demandantes.</w:t>
      </w:r>
    </w:p>
    <w:p w14:paraId="09048EF1" w14:textId="77777777" w:rsidR="00962614" w:rsidRPr="00A556CE" w:rsidRDefault="00962614" w:rsidP="00A556CE">
      <w:pPr>
        <w:pStyle w:val="paragraph"/>
        <w:spacing w:before="0" w:beforeAutospacing="0" w:after="0" w:afterAutospacing="0"/>
        <w:jc w:val="both"/>
        <w:textAlignment w:val="baseline"/>
        <w:rPr>
          <w:rStyle w:val="normaltextrun"/>
          <w:rFonts w:ascii="Arial" w:hAnsi="Arial" w:cs="Arial"/>
          <w:sz w:val="22"/>
          <w:szCs w:val="22"/>
          <w:lang w:val="es-ES"/>
        </w:rPr>
      </w:pPr>
    </w:p>
    <w:p w14:paraId="23CDC184" w14:textId="50C34034" w:rsidR="00D17654" w:rsidRPr="00A556CE" w:rsidRDefault="005245D8" w:rsidP="00A556CE">
      <w:pPr>
        <w:pStyle w:val="paragraph"/>
        <w:spacing w:before="0" w:beforeAutospacing="0" w:after="0" w:afterAutospacing="0"/>
        <w:jc w:val="both"/>
        <w:textAlignment w:val="baseline"/>
        <w:rPr>
          <w:rStyle w:val="normaltextrun"/>
          <w:rFonts w:ascii="Arial" w:hAnsi="Arial" w:cs="Arial"/>
          <w:sz w:val="22"/>
          <w:szCs w:val="22"/>
          <w:lang w:val="es-ES"/>
        </w:rPr>
      </w:pPr>
      <w:r w:rsidRPr="00A556CE">
        <w:rPr>
          <w:rStyle w:val="normaltextrun"/>
          <w:rFonts w:ascii="Arial" w:hAnsi="Arial" w:cs="Arial"/>
          <w:b/>
          <w:bCs/>
          <w:sz w:val="22"/>
          <w:szCs w:val="22"/>
          <w:u w:val="single"/>
          <w:lang w:val="es-ES"/>
        </w:rPr>
        <w:t>Respecto de la liquidación efectuada por concepto de indemnización moratoria del artículo 65 del CST:</w:t>
      </w:r>
      <w:r w:rsidRPr="00A556CE">
        <w:rPr>
          <w:rStyle w:val="normaltextrun"/>
          <w:rFonts w:ascii="Arial" w:hAnsi="Arial" w:cs="Arial"/>
          <w:sz w:val="22"/>
          <w:szCs w:val="22"/>
          <w:lang w:val="es-ES"/>
        </w:rPr>
        <w:t xml:space="preserve"> </w:t>
      </w:r>
      <w:r w:rsidRPr="00A556CE">
        <w:rPr>
          <w:rFonts w:ascii="Arial" w:eastAsia="Arial" w:hAnsi="Arial" w:cs="Arial"/>
          <w:b/>
          <w:sz w:val="22"/>
          <w:szCs w:val="22"/>
          <w:lang w:eastAsia="en-US"/>
        </w:rPr>
        <w:t xml:space="preserve">ME OPONGO </w:t>
      </w:r>
      <w:r w:rsidRPr="00A556CE">
        <w:rPr>
          <w:rFonts w:ascii="Arial" w:eastAsia="Arial" w:hAnsi="Arial" w:cs="Arial"/>
          <w:bCs/>
          <w:sz w:val="22"/>
          <w:szCs w:val="22"/>
          <w:lang w:eastAsia="en-US"/>
        </w:rPr>
        <w:t>si se afectan los intereses de</w:t>
      </w:r>
      <w:r w:rsidRPr="00A556CE">
        <w:rPr>
          <w:rFonts w:ascii="Arial" w:eastAsia="Arial" w:hAnsi="Arial" w:cs="Arial"/>
          <w:b/>
          <w:sz w:val="22"/>
          <w:szCs w:val="22"/>
          <w:lang w:eastAsia="en-US"/>
        </w:rPr>
        <w:t xml:space="preserve"> </w:t>
      </w:r>
      <w:r w:rsidRPr="00A556CE">
        <w:rPr>
          <w:rFonts w:ascii="Arial" w:hAnsi="Arial" w:cs="Arial"/>
          <w:color w:val="000000" w:themeColor="text1"/>
          <w:sz w:val="22"/>
          <w:szCs w:val="22"/>
        </w:rPr>
        <w:t>la ASEGURADORA SOLIDARIA DE COLOMBIA EC o de mi asegurada ICBF, debiéndose precisar que,</w:t>
      </w:r>
      <w:r w:rsidRPr="00A556CE">
        <w:rPr>
          <w:rFonts w:ascii="Arial" w:eastAsia="Arial" w:hAnsi="Arial" w:cs="Arial"/>
          <w:color w:val="000000"/>
          <w:sz w:val="22"/>
          <w:szCs w:val="22"/>
          <w:shd w:val="clear" w:color="auto" w:fill="FFFFFF"/>
          <w:lang w:eastAsia="en-US"/>
        </w:rPr>
        <w:t xml:space="preserve"> las demandantes no han aportado </w:t>
      </w:r>
      <w:r w:rsidRPr="00A556CE">
        <w:rPr>
          <w:rStyle w:val="normaltextrun"/>
          <w:rFonts w:ascii="Arial" w:hAnsi="Arial" w:cs="Arial"/>
          <w:sz w:val="22"/>
          <w:szCs w:val="22"/>
          <w:lang w:val="es-ES"/>
        </w:rPr>
        <w:t xml:space="preserve">pruebas ciertas que acrediten </w:t>
      </w:r>
      <w:r w:rsidRPr="00A556CE">
        <w:rPr>
          <w:rStyle w:val="normaltextrun"/>
          <w:rFonts w:ascii="Arial" w:hAnsi="Arial" w:cs="Arial"/>
          <w:sz w:val="22"/>
          <w:szCs w:val="22"/>
        </w:rPr>
        <w:t>un incumplimiento en el pago de salarios y prestaciones sociales por parte del</w:t>
      </w:r>
      <w:r w:rsidRPr="00A556CE">
        <w:rPr>
          <w:rStyle w:val="normaltextrun"/>
          <w:rFonts w:ascii="Arial" w:hAnsi="Arial" w:cs="Arial"/>
          <w:sz w:val="22"/>
          <w:szCs w:val="22"/>
          <w:lang w:val="es-ES"/>
        </w:rPr>
        <w:t xml:space="preserve"> empleador CORPORACIÓN DIGNIFICAR</w:t>
      </w:r>
      <w:r w:rsidRPr="00A556CE">
        <w:rPr>
          <w:rStyle w:val="normaltextrun"/>
          <w:rFonts w:ascii="Arial" w:hAnsi="Arial" w:cs="Arial"/>
          <w:sz w:val="22"/>
          <w:szCs w:val="22"/>
        </w:rPr>
        <w:t>, por tanto, no hay lugar al reconocimiento y pago de la indemnización del artículo 65 del CST.</w:t>
      </w:r>
    </w:p>
    <w:bookmarkEnd w:id="2"/>
    <w:p w14:paraId="004EC310" w14:textId="77777777" w:rsidR="003209F0" w:rsidRPr="00A556CE" w:rsidRDefault="003209F0" w:rsidP="00A556CE">
      <w:pPr>
        <w:pStyle w:val="Textoindependiente"/>
        <w:jc w:val="both"/>
        <w:rPr>
          <w:rFonts w:ascii="Arial" w:hAnsi="Arial" w:cs="Arial"/>
          <w:bCs/>
          <w:color w:val="000000" w:themeColor="text1"/>
          <w:sz w:val="22"/>
          <w:szCs w:val="22"/>
          <w:lang w:val="es-ES_tradnl"/>
        </w:rPr>
      </w:pPr>
    </w:p>
    <w:p w14:paraId="689DF9BA" w14:textId="77777777" w:rsidR="003209F0" w:rsidRPr="00A556CE" w:rsidRDefault="003209F0" w:rsidP="00A556CE">
      <w:pPr>
        <w:pStyle w:val="Textoindependiente"/>
        <w:jc w:val="both"/>
        <w:rPr>
          <w:rFonts w:ascii="Arial" w:hAnsi="Arial" w:cs="Arial"/>
          <w:bCs/>
          <w:color w:val="000000" w:themeColor="text1"/>
          <w:sz w:val="22"/>
          <w:szCs w:val="22"/>
        </w:rPr>
      </w:pPr>
      <w:r w:rsidRPr="00A556CE">
        <w:rPr>
          <w:rFonts w:ascii="Arial" w:hAnsi="Arial" w:cs="Arial"/>
          <w:bCs/>
          <w:color w:val="000000" w:themeColor="text1"/>
          <w:sz w:val="22"/>
          <w:szCs w:val="22"/>
          <w:lang w:val="es-ES_tradnl"/>
        </w:rPr>
        <w:t>En general me opongo a cualquier pretensión que desborde los términos de la póliza que sirvieron como fundamento al convocante para vincular a mi representada.</w:t>
      </w:r>
    </w:p>
    <w:p w14:paraId="61AED72F" w14:textId="3C7090FC" w:rsidR="00DF2E9F" w:rsidRPr="00A556CE" w:rsidRDefault="00DF2E9F" w:rsidP="00A556CE">
      <w:pPr>
        <w:pStyle w:val="Textoindependiente"/>
        <w:jc w:val="both"/>
        <w:rPr>
          <w:rFonts w:ascii="Arial" w:hAnsi="Arial" w:cs="Arial"/>
          <w:sz w:val="22"/>
          <w:szCs w:val="22"/>
        </w:rPr>
      </w:pPr>
    </w:p>
    <w:p w14:paraId="4C7BCFF9" w14:textId="77777777" w:rsidR="006740C2" w:rsidRPr="00A556CE" w:rsidRDefault="006740C2" w:rsidP="00A556CE">
      <w:pPr>
        <w:widowControl/>
        <w:overflowPunct/>
        <w:autoSpaceDE w:val="0"/>
        <w:autoSpaceDN w:val="0"/>
        <w:jc w:val="center"/>
        <w:rPr>
          <w:rFonts w:ascii="Arial" w:eastAsiaTheme="minorHAnsi" w:hAnsi="Arial" w:cs="Arial"/>
          <w:b/>
          <w:bCs/>
          <w:color w:val="000000"/>
          <w:kern w:val="0"/>
          <w:sz w:val="22"/>
          <w:szCs w:val="22"/>
          <w:u w:val="single"/>
          <w:lang w:val="es-CO" w:eastAsia="en-US"/>
        </w:rPr>
      </w:pPr>
      <w:r w:rsidRPr="00A556CE">
        <w:rPr>
          <w:rFonts w:ascii="Arial" w:eastAsiaTheme="minorHAnsi" w:hAnsi="Arial" w:cs="Arial"/>
          <w:b/>
          <w:bCs/>
          <w:color w:val="000000"/>
          <w:kern w:val="0"/>
          <w:sz w:val="22"/>
          <w:szCs w:val="22"/>
          <w:u w:val="single"/>
          <w:lang w:val="es-CO" w:eastAsia="en-US"/>
        </w:rPr>
        <w:t>EXCEPCIONES DE FONDO FRENTE A LA DEMANDA.</w:t>
      </w:r>
    </w:p>
    <w:p w14:paraId="44E665FD" w14:textId="77777777" w:rsidR="006740C2" w:rsidRPr="00A556CE" w:rsidRDefault="006740C2" w:rsidP="00A556CE">
      <w:pPr>
        <w:widowControl/>
        <w:overflowPunct/>
        <w:autoSpaceDE w:val="0"/>
        <w:autoSpaceDN w:val="0"/>
        <w:jc w:val="both"/>
        <w:rPr>
          <w:rFonts w:ascii="Arial" w:eastAsiaTheme="minorHAnsi" w:hAnsi="Arial" w:cs="Arial"/>
          <w:b/>
          <w:bCs/>
          <w:color w:val="000000"/>
          <w:kern w:val="0"/>
          <w:sz w:val="22"/>
          <w:szCs w:val="22"/>
          <w:u w:val="single"/>
          <w:lang w:val="es-CO" w:eastAsia="en-US"/>
        </w:rPr>
      </w:pPr>
    </w:p>
    <w:p w14:paraId="55E36F47" w14:textId="77777777" w:rsidR="006740C2" w:rsidRPr="00A556CE" w:rsidRDefault="006740C2" w:rsidP="00A556CE">
      <w:pPr>
        <w:pStyle w:val="Sinespaciado"/>
        <w:jc w:val="both"/>
        <w:rPr>
          <w:rFonts w:ascii="Arial" w:hAnsi="Arial" w:cs="Arial"/>
          <w:color w:val="000000" w:themeColor="text1"/>
        </w:rPr>
      </w:pPr>
      <w:r w:rsidRPr="00A556CE">
        <w:rPr>
          <w:rFonts w:ascii="Arial" w:hAnsi="Arial" w:cs="Arial"/>
          <w:color w:val="000000" w:themeColor="text1"/>
        </w:rPr>
        <w:t>Como excepciones perentorias propongo las siguientes:</w:t>
      </w:r>
    </w:p>
    <w:p w14:paraId="1130E4DE" w14:textId="77777777" w:rsidR="006740C2" w:rsidRPr="00A556CE" w:rsidRDefault="006740C2" w:rsidP="00A556CE">
      <w:pPr>
        <w:pStyle w:val="Sinespaciado"/>
        <w:jc w:val="both"/>
        <w:rPr>
          <w:rFonts w:ascii="Arial" w:hAnsi="Arial" w:cs="Arial"/>
          <w:color w:val="000000" w:themeColor="text1"/>
          <w:u w:val="single"/>
        </w:rPr>
      </w:pPr>
    </w:p>
    <w:p w14:paraId="1BC8C59C" w14:textId="1CC4C0C8" w:rsidR="006740C2" w:rsidRPr="00A556CE" w:rsidRDefault="006740C2" w:rsidP="00A556CE">
      <w:pPr>
        <w:pStyle w:val="Sinespaciado"/>
        <w:numPr>
          <w:ilvl w:val="0"/>
          <w:numId w:val="5"/>
        </w:numPr>
        <w:jc w:val="both"/>
        <w:rPr>
          <w:rFonts w:ascii="Arial" w:hAnsi="Arial" w:cs="Arial"/>
          <w:b/>
          <w:color w:val="000000" w:themeColor="text1"/>
        </w:rPr>
      </w:pPr>
      <w:r w:rsidRPr="00A556CE">
        <w:rPr>
          <w:rFonts w:ascii="Arial" w:hAnsi="Arial" w:cs="Arial"/>
          <w:b/>
          <w:color w:val="000000" w:themeColor="text1"/>
          <w:u w:val="single"/>
        </w:rPr>
        <w:t>EXCEPCIONES PLANTEADAS POR</w:t>
      </w:r>
      <w:r w:rsidR="00794B0B" w:rsidRPr="00A556CE">
        <w:rPr>
          <w:rFonts w:ascii="Arial" w:hAnsi="Arial" w:cs="Arial"/>
          <w:b/>
          <w:color w:val="000000" w:themeColor="text1"/>
          <w:u w:val="single"/>
        </w:rPr>
        <w:t xml:space="preserve"> EL INSTITUTO COLOMBIANO DE BIENESTAR FAMILIAR</w:t>
      </w:r>
      <w:r w:rsidRPr="00A556CE">
        <w:rPr>
          <w:rFonts w:ascii="Arial" w:hAnsi="Arial" w:cs="Arial"/>
          <w:b/>
          <w:color w:val="000000" w:themeColor="text1"/>
          <w:u w:val="single"/>
        </w:rPr>
        <w:t xml:space="preserve"> </w:t>
      </w:r>
      <w:r w:rsidR="00CB73D2" w:rsidRPr="00A556CE">
        <w:rPr>
          <w:rFonts w:ascii="Arial" w:hAnsi="Arial" w:cs="Arial"/>
          <w:b/>
          <w:color w:val="000000" w:themeColor="text1"/>
          <w:u w:val="single"/>
        </w:rPr>
        <w:t xml:space="preserve">- ICBF </w:t>
      </w:r>
      <w:r w:rsidRPr="00A556CE">
        <w:rPr>
          <w:rFonts w:ascii="Arial" w:hAnsi="Arial" w:cs="Arial"/>
          <w:b/>
          <w:color w:val="000000" w:themeColor="text1"/>
          <w:u w:val="single"/>
        </w:rPr>
        <w:t>QUIEN EFECTU</w:t>
      </w:r>
      <w:r w:rsidR="00A75591">
        <w:rPr>
          <w:rFonts w:ascii="Arial" w:hAnsi="Arial" w:cs="Arial"/>
          <w:b/>
          <w:color w:val="000000" w:themeColor="text1"/>
          <w:u w:val="single"/>
        </w:rPr>
        <w:t>Ó</w:t>
      </w:r>
      <w:r w:rsidRPr="00A556CE">
        <w:rPr>
          <w:rFonts w:ascii="Arial" w:hAnsi="Arial" w:cs="Arial"/>
          <w:b/>
          <w:color w:val="000000" w:themeColor="text1"/>
          <w:u w:val="single"/>
        </w:rPr>
        <w:t xml:space="preserve"> EL LLAMAMIENTO EN GARANTÍA A MI PROCURADA</w:t>
      </w:r>
    </w:p>
    <w:p w14:paraId="0051A48D" w14:textId="77777777" w:rsidR="006740C2" w:rsidRPr="00A556CE" w:rsidRDefault="006740C2" w:rsidP="00A556CE">
      <w:pPr>
        <w:pStyle w:val="Sinespaciado"/>
        <w:jc w:val="both"/>
        <w:rPr>
          <w:rFonts w:ascii="Arial" w:hAnsi="Arial" w:cs="Arial"/>
          <w:b/>
          <w:color w:val="000000" w:themeColor="text1"/>
        </w:rPr>
      </w:pPr>
    </w:p>
    <w:p w14:paraId="57227583" w14:textId="77777777" w:rsidR="006740C2" w:rsidRPr="00A556CE" w:rsidRDefault="006740C2" w:rsidP="00A556CE">
      <w:pPr>
        <w:pStyle w:val="Sinespaciado"/>
        <w:jc w:val="both"/>
        <w:rPr>
          <w:rFonts w:ascii="Arial" w:hAnsi="Arial" w:cs="Arial"/>
          <w:color w:val="000000" w:themeColor="text1"/>
        </w:rPr>
      </w:pPr>
      <w:r w:rsidRPr="00A556CE">
        <w:rPr>
          <w:rFonts w:ascii="Arial" w:hAnsi="Arial" w:cs="Arial"/>
          <w:color w:val="000000" w:themeColor="text1"/>
        </w:rPr>
        <w:t xml:space="preserve">Solicito al juzgador de instancia, tener como excepciones contra la demanda las planteadas por el INSTITUTO COLOMBIANO DE BIENESTAR FAMILIAR </w:t>
      </w:r>
      <w:r w:rsidRPr="00A556CE">
        <w:rPr>
          <w:rFonts w:ascii="Arial" w:hAnsi="Arial" w:cs="Arial"/>
          <w:bCs/>
          <w:color w:val="000000" w:themeColor="text1"/>
        </w:rPr>
        <w:t>- ICBF</w:t>
      </w:r>
      <w:r w:rsidRPr="00A556CE">
        <w:rPr>
          <w:rFonts w:ascii="Arial" w:hAnsi="Arial" w:cs="Arial"/>
          <w:color w:val="000000" w:themeColor="text1"/>
        </w:rPr>
        <w:t xml:space="preserve"> que coadyuvo expresamente, solo en cuanto no comprometan la responsabilidad de mi representada.</w:t>
      </w:r>
    </w:p>
    <w:p w14:paraId="335C556A" w14:textId="77777777" w:rsidR="00067399" w:rsidRPr="00A556CE" w:rsidRDefault="00067399" w:rsidP="00A556CE">
      <w:pPr>
        <w:pStyle w:val="Sinespaciado"/>
        <w:jc w:val="both"/>
        <w:rPr>
          <w:rFonts w:ascii="Arial" w:hAnsi="Arial" w:cs="Arial"/>
          <w:b/>
          <w:bCs/>
          <w:color w:val="000000" w:themeColor="text1"/>
          <w:u w:val="single"/>
        </w:rPr>
      </w:pPr>
    </w:p>
    <w:p w14:paraId="29367103" w14:textId="77777777" w:rsidR="007B1697" w:rsidRPr="00A556CE" w:rsidRDefault="007B1697" w:rsidP="00A556CE">
      <w:pPr>
        <w:pStyle w:val="Sinespaciado"/>
        <w:numPr>
          <w:ilvl w:val="0"/>
          <w:numId w:val="5"/>
        </w:numPr>
        <w:jc w:val="both"/>
        <w:rPr>
          <w:rFonts w:ascii="Arial" w:hAnsi="Arial" w:cs="Arial"/>
          <w:b/>
          <w:bCs/>
          <w:color w:val="000000" w:themeColor="text1"/>
          <w:u w:val="single"/>
        </w:rPr>
      </w:pPr>
      <w:r w:rsidRPr="00A556CE">
        <w:rPr>
          <w:rFonts w:ascii="Arial" w:hAnsi="Arial" w:cs="Arial"/>
          <w:b/>
          <w:bCs/>
          <w:u w:val="single"/>
        </w:rPr>
        <w:t>APLICACIÓN DEL PRECEDENTE CONSTITUCIONAL SOBRE LA INEXISTENCIA DE RELACIÓN LABORAL ENTRE LAS MADRES COMUNITARIAS Y EL INSTITUTO COLOMBIANO DE BIENESTAR FAMILIAR ESTABLECIDO EN LA SENTENCIA SU-273 DEL 19 DE JUNIO DE 2019 PROFERIDA POR LA CORTE CONSTITUCIONAL</w:t>
      </w:r>
    </w:p>
    <w:p w14:paraId="289A4C5E" w14:textId="77777777" w:rsidR="007B1697" w:rsidRPr="00A556CE" w:rsidRDefault="007B1697" w:rsidP="00A556CE">
      <w:pPr>
        <w:ind w:right="-93"/>
        <w:jc w:val="both"/>
        <w:rPr>
          <w:rFonts w:ascii="Arial" w:hAnsi="Arial" w:cs="Arial"/>
          <w:b/>
          <w:bCs/>
          <w:sz w:val="22"/>
          <w:szCs w:val="22"/>
          <w:u w:val="single"/>
        </w:rPr>
      </w:pPr>
    </w:p>
    <w:p w14:paraId="4270888A" w14:textId="77777777" w:rsidR="007B1697" w:rsidRDefault="007B1697" w:rsidP="00A556CE">
      <w:pPr>
        <w:ind w:right="-93"/>
        <w:jc w:val="both"/>
        <w:rPr>
          <w:rFonts w:ascii="Arial" w:hAnsi="Arial" w:cs="Arial"/>
          <w:sz w:val="22"/>
          <w:szCs w:val="22"/>
        </w:rPr>
      </w:pPr>
      <w:r w:rsidRPr="00A556CE">
        <w:rPr>
          <w:rFonts w:ascii="Arial" w:hAnsi="Arial" w:cs="Arial"/>
          <w:sz w:val="22"/>
          <w:szCs w:val="22"/>
        </w:rPr>
        <w:t xml:space="preserve">No es factible determinar la existencia de un contrato laboral entre las madres comunitarias y el INSTITUTO COLOMBIANO DE BIENESTAR FAMILIAR – ICBF, por cuanto la jurisprudencia de la Corte Constitucional ha determinado que no se presentan los elementos para configurar un contrato realidad porque la labor prestada por las madres comunitarias es voluntaria, solidaria y en atención a las infancias de su comunidad. En la sentencia SU 079 de 2018, al revisarse 162 casos de madres comunitarias, la Corte reiteró que, de acuerdo con el precedente constitucional, legal y reglamentario, </w:t>
      </w:r>
      <w:r w:rsidRPr="00A556CE">
        <w:rPr>
          <w:rFonts w:ascii="Arial" w:hAnsi="Arial" w:cs="Arial"/>
          <w:sz w:val="22"/>
          <w:szCs w:val="22"/>
        </w:rPr>
        <w:lastRenderedPageBreak/>
        <w:t>entre el ICBF y las madres comunitarias y sustitutas no se dio un vínculo contractual de naturaleza laboral, por lo que se entiende que eran independientes.</w:t>
      </w:r>
    </w:p>
    <w:p w14:paraId="1551C2A8" w14:textId="77777777" w:rsidR="00F42612" w:rsidRPr="00A556CE" w:rsidRDefault="00F42612" w:rsidP="00A556CE">
      <w:pPr>
        <w:ind w:right="-93"/>
        <w:jc w:val="both"/>
        <w:rPr>
          <w:rFonts w:ascii="Arial" w:hAnsi="Arial" w:cs="Arial"/>
          <w:sz w:val="22"/>
          <w:szCs w:val="22"/>
        </w:rPr>
      </w:pPr>
    </w:p>
    <w:p w14:paraId="29A8388D" w14:textId="77777777" w:rsidR="007B1697" w:rsidRPr="00A556CE" w:rsidRDefault="007B1697" w:rsidP="00A556CE">
      <w:pPr>
        <w:ind w:right="-93"/>
        <w:jc w:val="both"/>
        <w:rPr>
          <w:rFonts w:ascii="Arial" w:hAnsi="Arial" w:cs="Arial"/>
          <w:sz w:val="22"/>
          <w:szCs w:val="22"/>
          <w:u w:val="single"/>
        </w:rPr>
      </w:pPr>
      <w:r w:rsidRPr="00A556CE">
        <w:rPr>
          <w:rFonts w:ascii="Arial" w:hAnsi="Arial" w:cs="Arial"/>
          <w:sz w:val="22"/>
          <w:szCs w:val="22"/>
        </w:rPr>
        <w:t xml:space="preserve">Igualmente, en sentencia de Unificación 273-2019, la Corte Constitucional analizó casos similares al que aquí nos ocupa (madres comunitarias que demandaron al Instituto Colombiano de Bienestar Familiar para el reconocimiento de salarios, prestaciones sociales y cotizaciones), </w:t>
      </w:r>
      <w:r w:rsidRPr="00A556CE">
        <w:rPr>
          <w:rFonts w:ascii="Arial" w:hAnsi="Arial" w:cs="Arial"/>
          <w:sz w:val="22"/>
          <w:szCs w:val="22"/>
          <w:u w:val="single"/>
        </w:rPr>
        <w:t xml:space="preserve">y en la que se indicó que no era posible aplicar el principio de primacía de la realidad sobre las formas (Art 53 de la C.P), a la relación de las accionantes con el programa del ICBF, toda vez que, en cumplimiento de dicha actividad de carácter voluntario, solidario y de atención a la infancia de su comunidad, no se presentan los elementos para configurar un contrato realidad, como lo sostuvo la Corte Constitucional desde la Sentencia SU-224 de 1998 al concluir que </w:t>
      </w:r>
      <w:r w:rsidRPr="00A556CE">
        <w:rPr>
          <w:rFonts w:ascii="Arial" w:hAnsi="Arial" w:cs="Arial"/>
          <w:i/>
          <w:iCs/>
          <w:sz w:val="22"/>
          <w:szCs w:val="22"/>
          <w:u w:val="single"/>
        </w:rPr>
        <w:t>“no existe una relación laboral entre el ICBF, la junta mencionada y la accionante, aun cuando esta última sienta que se la ha violado - vulnerado su derecho al trabajo”</w:t>
      </w:r>
      <w:r w:rsidRPr="00A556CE">
        <w:rPr>
          <w:rFonts w:ascii="Arial" w:hAnsi="Arial" w:cs="Arial"/>
          <w:sz w:val="22"/>
          <w:szCs w:val="22"/>
          <w:u w:val="single"/>
        </w:rPr>
        <w:t>.</w:t>
      </w:r>
    </w:p>
    <w:p w14:paraId="358E364A" w14:textId="77777777" w:rsidR="007B1697" w:rsidRPr="00A556CE" w:rsidRDefault="007B1697" w:rsidP="00A556CE">
      <w:pPr>
        <w:ind w:right="-93"/>
        <w:jc w:val="both"/>
        <w:rPr>
          <w:rFonts w:ascii="Arial" w:hAnsi="Arial" w:cs="Arial"/>
          <w:sz w:val="22"/>
          <w:szCs w:val="22"/>
          <w:u w:val="single"/>
        </w:rPr>
      </w:pPr>
    </w:p>
    <w:p w14:paraId="2BC59026" w14:textId="77777777" w:rsidR="007B1697" w:rsidRPr="00A556CE" w:rsidRDefault="007B1697" w:rsidP="00A556CE">
      <w:pPr>
        <w:ind w:right="-93"/>
        <w:jc w:val="both"/>
        <w:rPr>
          <w:rFonts w:ascii="Arial" w:hAnsi="Arial" w:cs="Arial"/>
          <w:sz w:val="22"/>
          <w:szCs w:val="22"/>
        </w:rPr>
      </w:pPr>
      <w:r w:rsidRPr="00A556CE">
        <w:rPr>
          <w:rFonts w:ascii="Arial" w:hAnsi="Arial" w:cs="Arial"/>
          <w:sz w:val="22"/>
          <w:szCs w:val="22"/>
        </w:rPr>
        <w:t xml:space="preserve">En consecuencia, para acceder a la pensión de vejez tenían la obligación de afiliarse y realizar los respectivos aportes, ya fuera de modo directo o por medio de subsidios. En aplicación del precedente constitucional, la Corte constató que el ICBF no vulneró los derechos fundamentales a la igualdad, a la seguridad social, a la dignidad humana y al mínimo vital de las 106 accionantes, toda vez que entre dicha entidad y las madres comunitarias y sustitutas tanto el ordenamiento jurídico como la reiterada jurisprudencia constitucional, no prevén la posibilidad de que se estructure una relación laboral. Máxime, si en esa época los Programas de Hogares Comunitarios y Sustitutos se fundaban en una labor voluntaria y solidaria de carácter social. </w:t>
      </w:r>
    </w:p>
    <w:p w14:paraId="5537BE6C" w14:textId="77777777" w:rsidR="007B1697" w:rsidRPr="00A556CE" w:rsidRDefault="007B1697" w:rsidP="00A556CE">
      <w:pPr>
        <w:ind w:right="-93"/>
        <w:jc w:val="both"/>
        <w:rPr>
          <w:rFonts w:ascii="Arial" w:hAnsi="Arial" w:cs="Arial"/>
          <w:sz w:val="22"/>
          <w:szCs w:val="22"/>
        </w:rPr>
      </w:pPr>
    </w:p>
    <w:p w14:paraId="56910D0D" w14:textId="77777777" w:rsidR="007B1697" w:rsidRPr="00A556CE" w:rsidRDefault="007B1697" w:rsidP="00A556CE">
      <w:pPr>
        <w:ind w:right="-93"/>
        <w:jc w:val="both"/>
        <w:rPr>
          <w:rFonts w:ascii="Arial" w:hAnsi="Arial" w:cs="Arial"/>
          <w:sz w:val="22"/>
          <w:szCs w:val="22"/>
        </w:rPr>
      </w:pPr>
      <w:r w:rsidRPr="00A556CE">
        <w:rPr>
          <w:rFonts w:ascii="Arial" w:hAnsi="Arial" w:cs="Arial"/>
          <w:sz w:val="22"/>
          <w:szCs w:val="22"/>
        </w:rPr>
        <w:t>Debe resaltarse que en Sentencia T-123 de 1995 se estableció que, la doctrina emitida por la Corte Constitucional tiene el carácter de fuente obligatoria, y que los jueces, con base en la autonomía judicial o de independencia judicial, no podrían apartarse de los criterios establecidos por las altas cortes, pues ello conllevaría a la infracción del principio de igualdad establecido en el artículo 13 de la Constitución Política así:</w:t>
      </w:r>
    </w:p>
    <w:p w14:paraId="15AE8112" w14:textId="77777777" w:rsidR="007B1697" w:rsidRPr="00A556CE" w:rsidRDefault="007B1697" w:rsidP="00A556CE">
      <w:pPr>
        <w:ind w:right="-93"/>
        <w:jc w:val="both"/>
        <w:rPr>
          <w:rFonts w:ascii="Arial" w:hAnsi="Arial" w:cs="Arial"/>
          <w:sz w:val="22"/>
          <w:szCs w:val="22"/>
        </w:rPr>
      </w:pPr>
    </w:p>
    <w:p w14:paraId="629A3EBE" w14:textId="77777777" w:rsidR="007B1697" w:rsidRPr="00A556CE" w:rsidRDefault="007B1697" w:rsidP="00A556CE">
      <w:pPr>
        <w:ind w:left="567" w:right="560"/>
        <w:jc w:val="both"/>
        <w:rPr>
          <w:rFonts w:ascii="Arial" w:hAnsi="Arial" w:cs="Arial"/>
          <w:sz w:val="22"/>
          <w:szCs w:val="22"/>
        </w:rPr>
      </w:pPr>
      <w:r w:rsidRPr="00A556CE">
        <w:rPr>
          <w:rFonts w:ascii="Arial" w:hAnsi="Arial" w:cs="Arial"/>
          <w:i/>
          <w:iCs/>
          <w:sz w:val="22"/>
          <w:szCs w:val="22"/>
        </w:rPr>
        <w:t xml:space="preserve">“Cuando el término de comparación no está dado por los propios precedentes del juez sino por el de otros despachos judiciales, el principio de independencia judicial no necesita ser contrastado con el de igualdad. El juez, vinculado tan solo al imperio de la ley (CP art. 230), es enteramente libre e independiente de obrar de conformidad con su criterio. Sin embargo, un caso especial se presenta cuando el término de comparación está constituido por una sentencia judicial proferida por un órgano judicial colocado en el vértice de la administración de justicia cuya función sea unificar, en su campo, la jurisprudencia nacional. </w:t>
      </w:r>
      <w:r w:rsidRPr="00A556CE">
        <w:rPr>
          <w:rFonts w:ascii="Arial" w:hAnsi="Arial" w:cs="Arial"/>
          <w:b/>
          <w:bCs/>
          <w:i/>
          <w:iCs/>
          <w:sz w:val="22"/>
          <w:szCs w:val="22"/>
          <w:u w:val="single"/>
        </w:rPr>
        <w:t>Si bien solo la doctrina constitucional de la Corte Constitucional tiene el carácter de fuente obligatoria (</w:t>
      </w:r>
      <w:r w:rsidRPr="00A556CE">
        <w:rPr>
          <w:rFonts w:ascii="Arial" w:hAnsi="Arial" w:cs="Arial"/>
          <w:i/>
          <w:iCs/>
          <w:sz w:val="22"/>
          <w:szCs w:val="22"/>
        </w:rPr>
        <w:t xml:space="preserve">Corte Constitucional, sentencia C-.083 de 1995, MP Dr. Carlos Gaviria Díaz), es importante considerar que a través de la jurisprudencia - criterio auxiliar de la actividad judicial - de los altos órganos jurisdiccionales, por la vía de la unificación doctrinal, se realiza el principio de igualdad. Luego, sin perjuicio de que esta jurisprudencia conserve su atributo de criterio auxiliar, es razonable exigir, </w:t>
      </w:r>
      <w:r w:rsidRPr="00A556CE">
        <w:rPr>
          <w:rFonts w:ascii="Arial" w:hAnsi="Arial" w:cs="Arial"/>
          <w:b/>
          <w:bCs/>
          <w:i/>
          <w:iCs/>
          <w:sz w:val="22"/>
          <w:szCs w:val="22"/>
          <w:u w:val="single"/>
        </w:rPr>
        <w:t>en aras del principio de igualdad en la aplicación de la ley, que los jueces y funcionarios que consideren autónomamente que deben apartarse de la línea jurisprudencial trazada por las altas cortes, que lo hagan, pero siempre que justifiquen de manera suficiente y adecuada su decisión, pues, de lo contrario, estarían infringiendo el principio de igualdad (CP art. 13). A través de los recursos que se contemplan en cada jurisdicción, normalmente puede ventilarse este evento de infracción a la Constitución</w:t>
      </w:r>
      <w:r w:rsidRPr="00A556CE">
        <w:rPr>
          <w:rFonts w:ascii="Arial" w:hAnsi="Arial" w:cs="Arial"/>
          <w:i/>
          <w:iCs/>
          <w:sz w:val="22"/>
          <w:szCs w:val="22"/>
        </w:rPr>
        <w:t xml:space="preserve">.” </w:t>
      </w:r>
      <w:r w:rsidRPr="00A556CE">
        <w:rPr>
          <w:rFonts w:ascii="Arial" w:hAnsi="Arial" w:cs="Arial"/>
          <w:sz w:val="22"/>
          <w:szCs w:val="22"/>
        </w:rPr>
        <w:t>(subrayado y negrilla son nuestras).</w:t>
      </w:r>
    </w:p>
    <w:p w14:paraId="5265E97F" w14:textId="77777777" w:rsidR="007B1697" w:rsidRPr="00A556CE" w:rsidRDefault="007B1697" w:rsidP="00A556CE">
      <w:pPr>
        <w:ind w:left="851" w:right="851"/>
        <w:jc w:val="both"/>
        <w:rPr>
          <w:rFonts w:ascii="Arial" w:hAnsi="Arial" w:cs="Arial"/>
          <w:sz w:val="22"/>
          <w:szCs w:val="22"/>
        </w:rPr>
      </w:pPr>
    </w:p>
    <w:p w14:paraId="2ABB8B40" w14:textId="77777777" w:rsidR="007B1697" w:rsidRPr="00A556CE" w:rsidRDefault="007B1697" w:rsidP="00A556CE">
      <w:pPr>
        <w:jc w:val="both"/>
        <w:rPr>
          <w:rFonts w:ascii="Arial" w:hAnsi="Arial" w:cs="Arial"/>
          <w:sz w:val="22"/>
          <w:szCs w:val="22"/>
        </w:rPr>
      </w:pPr>
      <w:r w:rsidRPr="00A556CE">
        <w:rPr>
          <w:rFonts w:ascii="Arial" w:hAnsi="Arial" w:cs="Arial"/>
          <w:sz w:val="22"/>
          <w:szCs w:val="22"/>
        </w:rPr>
        <w:t xml:space="preserve">A su turno, señaló la Corte Constitucional en Sentencia C-638 de 2001, que una decisión judicial que desconozca caprichosamente la jurisprudencia y trate de manera distinta casos previamente analizados por la jurisprudencia, so pretexto de la autonomía judicial, en realidad está desconociendo y omitiendo el cumplimiento de un deber constitucional. </w:t>
      </w:r>
    </w:p>
    <w:p w14:paraId="77D9CF1E" w14:textId="77777777" w:rsidR="007B1697" w:rsidRPr="00A556CE" w:rsidRDefault="007B1697" w:rsidP="00A556CE">
      <w:pPr>
        <w:jc w:val="both"/>
        <w:rPr>
          <w:rFonts w:ascii="Arial" w:hAnsi="Arial" w:cs="Arial"/>
          <w:sz w:val="22"/>
          <w:szCs w:val="22"/>
        </w:rPr>
      </w:pPr>
    </w:p>
    <w:p w14:paraId="79EBACED" w14:textId="49F6793E" w:rsidR="007B1697" w:rsidRPr="00A556CE" w:rsidRDefault="007B1697" w:rsidP="00A556CE">
      <w:pPr>
        <w:tabs>
          <w:tab w:val="left" w:pos="5626"/>
        </w:tabs>
        <w:jc w:val="both"/>
        <w:rPr>
          <w:rFonts w:ascii="Arial" w:hAnsi="Arial" w:cs="Arial"/>
          <w:color w:val="000000" w:themeColor="text1"/>
          <w:sz w:val="22"/>
          <w:szCs w:val="22"/>
        </w:rPr>
      </w:pPr>
      <w:r w:rsidRPr="00A556CE">
        <w:rPr>
          <w:rFonts w:ascii="Arial" w:hAnsi="Arial" w:cs="Arial"/>
          <w:sz w:val="22"/>
          <w:szCs w:val="22"/>
        </w:rPr>
        <w:t xml:space="preserve">Puede concluirse que, </w:t>
      </w:r>
      <w:bookmarkStart w:id="3" w:name="_Hlk176042185"/>
      <w:r w:rsidRPr="00A556CE">
        <w:rPr>
          <w:rFonts w:ascii="Arial" w:hAnsi="Arial" w:cs="Arial"/>
          <w:sz w:val="22"/>
          <w:szCs w:val="22"/>
        </w:rPr>
        <w:t xml:space="preserve">al existir precedentes constitucionales de unificación emitidos por la Corte Constitucional como máximo órgano, en los que se han analizado casos similares como el caso de marras, se concluye que no es factible determinar la existencia de un contrato laboral entre las madres comunitarias y el ICBF, por cuanto a través de sentencias tales como la </w:t>
      </w:r>
      <w:r w:rsidRPr="00A556CE">
        <w:rPr>
          <w:rFonts w:ascii="Arial" w:hAnsi="Arial" w:cs="Arial"/>
          <w:color w:val="000000" w:themeColor="text1"/>
          <w:sz w:val="22"/>
          <w:szCs w:val="22"/>
        </w:rPr>
        <w:t xml:space="preserve">SU-079 de 2018 y </w:t>
      </w:r>
      <w:r w:rsidRPr="00A556CE">
        <w:rPr>
          <w:rFonts w:ascii="Arial" w:hAnsi="Arial" w:cs="Arial"/>
          <w:color w:val="000000" w:themeColor="text1"/>
          <w:sz w:val="22"/>
          <w:szCs w:val="22"/>
        </w:rPr>
        <w:lastRenderedPageBreak/>
        <w:t xml:space="preserve">SU 273 de 2019, dicha corporación preciso que desde la creación del programa las Madres Comunitarias han participado como una labor de orden social para apoyar a los padres de familia de la comunidad o sector menos favorecidos en el cuidado de atención de sus hijos; siendo los padres de familia los directamente responsables de los niños que asisten a los HCB y beneficiarios del programa, en este entendido los únicos beneficiarios directos del programa de hogares comunitarios de bienestar son los niños, niñas y adolescentes y las familias del sector, no el ICBF, </w:t>
      </w:r>
      <w:r w:rsidRPr="00A556CE">
        <w:rPr>
          <w:rFonts w:ascii="Arial" w:hAnsi="Arial" w:cs="Arial"/>
          <w:sz w:val="22"/>
          <w:szCs w:val="22"/>
        </w:rPr>
        <w:t>por lo tanto, no se genera obligación para la entidad de reconocer acreencias laborales ni el pago de aportes parafiscales derivados de un contrato laboral</w:t>
      </w:r>
      <w:r w:rsidR="004F3C91">
        <w:rPr>
          <w:rFonts w:ascii="Arial" w:hAnsi="Arial" w:cs="Arial"/>
          <w:sz w:val="22"/>
          <w:szCs w:val="22"/>
        </w:rPr>
        <w:t>.</w:t>
      </w:r>
    </w:p>
    <w:bookmarkEnd w:id="3"/>
    <w:p w14:paraId="61560A30" w14:textId="77777777" w:rsidR="007B1697" w:rsidRPr="00A556CE" w:rsidRDefault="007B1697" w:rsidP="00A556CE">
      <w:pPr>
        <w:ind w:right="851"/>
        <w:jc w:val="both"/>
        <w:rPr>
          <w:rFonts w:ascii="Arial" w:hAnsi="Arial" w:cs="Arial"/>
          <w:sz w:val="22"/>
          <w:szCs w:val="22"/>
        </w:rPr>
      </w:pPr>
    </w:p>
    <w:p w14:paraId="3CD1CAA6" w14:textId="6A4A4B78" w:rsidR="007B1697" w:rsidRPr="00A556CE" w:rsidRDefault="007B1697" w:rsidP="00A556CE">
      <w:pPr>
        <w:pStyle w:val="Prrafodelista"/>
        <w:numPr>
          <w:ilvl w:val="0"/>
          <w:numId w:val="5"/>
        </w:numPr>
        <w:ind w:left="357" w:hanging="357"/>
        <w:jc w:val="both"/>
        <w:rPr>
          <w:rFonts w:ascii="Arial" w:eastAsia="Arial" w:hAnsi="Arial" w:cs="Arial"/>
          <w:b/>
          <w:bCs/>
          <w:color w:val="000000" w:themeColor="text1"/>
          <w:sz w:val="22"/>
          <w:szCs w:val="22"/>
          <w:u w:val="single"/>
          <w:lang w:val="es-ES"/>
        </w:rPr>
      </w:pPr>
      <w:r w:rsidRPr="00A556CE">
        <w:rPr>
          <w:rFonts w:ascii="Arial" w:eastAsia="Arial" w:hAnsi="Arial" w:cs="Arial"/>
          <w:b/>
          <w:bCs/>
          <w:color w:val="000000" w:themeColor="text1"/>
          <w:sz w:val="22"/>
          <w:szCs w:val="22"/>
          <w:u w:val="single"/>
          <w:lang w:val="es-ES"/>
        </w:rPr>
        <w:t>INEXISTENCIA DE SOLIDARIDAD ENTRE EL INSTITUTO COLOMBIANO DE BIENESTAR FAMILIAR Y LA CORPORACIÓN DIGNIFICAR</w:t>
      </w:r>
      <w:r w:rsidR="00961F45" w:rsidRPr="00A556CE">
        <w:rPr>
          <w:rFonts w:ascii="Arial" w:eastAsia="Arial" w:hAnsi="Arial" w:cs="Arial"/>
          <w:b/>
          <w:bCs/>
          <w:color w:val="000000" w:themeColor="text1"/>
          <w:sz w:val="22"/>
          <w:szCs w:val="22"/>
          <w:u w:val="single"/>
          <w:lang w:val="es-ES"/>
        </w:rPr>
        <w:t>.</w:t>
      </w:r>
    </w:p>
    <w:p w14:paraId="57581BC5" w14:textId="77777777" w:rsidR="007B1697" w:rsidRPr="00A556CE" w:rsidRDefault="007B1697" w:rsidP="00A556CE">
      <w:pPr>
        <w:jc w:val="both"/>
        <w:rPr>
          <w:rFonts w:ascii="Arial" w:hAnsi="Arial" w:cs="Arial"/>
          <w:sz w:val="22"/>
          <w:szCs w:val="22"/>
        </w:rPr>
      </w:pPr>
      <w:r w:rsidRPr="00A556CE">
        <w:rPr>
          <w:rFonts w:ascii="Arial" w:eastAsia="Arial" w:hAnsi="Arial" w:cs="Arial"/>
          <w:b/>
          <w:bCs/>
          <w:color w:val="000000" w:themeColor="text1"/>
          <w:sz w:val="22"/>
          <w:szCs w:val="22"/>
          <w:lang w:val="es"/>
        </w:rPr>
        <w:t xml:space="preserve"> </w:t>
      </w:r>
    </w:p>
    <w:p w14:paraId="6A2E29C2" w14:textId="77777777" w:rsidR="007B1697" w:rsidRPr="00A556CE" w:rsidRDefault="007B1697" w:rsidP="00A556CE">
      <w:pPr>
        <w:jc w:val="both"/>
        <w:rPr>
          <w:rFonts w:ascii="Arial" w:eastAsia="Arial" w:hAnsi="Arial" w:cs="Arial"/>
          <w:color w:val="000000" w:themeColor="text1"/>
          <w:sz w:val="22"/>
          <w:szCs w:val="22"/>
        </w:rPr>
      </w:pPr>
      <w:r w:rsidRPr="00A556CE">
        <w:rPr>
          <w:rFonts w:ascii="Arial" w:eastAsia="Arial" w:hAnsi="Arial" w:cs="Arial"/>
          <w:color w:val="000000" w:themeColor="text1"/>
          <w:sz w:val="22"/>
          <w:szCs w:val="22"/>
        </w:rPr>
        <w:t xml:space="preserve">No es posible endilgar responsabilidad al INSTITUTO COLOMBIANO DE BIENESTAR FAMILIAR – ICBF frente a la solidaridad establecida en el artículo 34 del C.S.T.  en atención a que es </w:t>
      </w:r>
      <w:r w:rsidRPr="00A556CE">
        <w:rPr>
          <w:rFonts w:ascii="Arial" w:eastAsia="Arial" w:hAnsi="Arial" w:cs="Arial"/>
          <w:sz w:val="22"/>
          <w:szCs w:val="22"/>
        </w:rPr>
        <w:t xml:space="preserve">requisito </w:t>
      </w:r>
      <w:r w:rsidRPr="00A556CE">
        <w:rPr>
          <w:rFonts w:ascii="Arial" w:eastAsia="Arial" w:hAnsi="Arial" w:cs="Arial"/>
          <w:i/>
          <w:iCs/>
          <w:sz w:val="22"/>
          <w:szCs w:val="22"/>
        </w:rPr>
        <w:t>sine qua non</w:t>
      </w:r>
      <w:r w:rsidRPr="00A556CE">
        <w:rPr>
          <w:rFonts w:ascii="Arial" w:eastAsia="Arial" w:hAnsi="Arial" w:cs="Arial"/>
          <w:sz w:val="22"/>
          <w:szCs w:val="22"/>
        </w:rPr>
        <w:t xml:space="preserve"> que las labores prestadas por el trabajador y la actividad económica del beneficiario del trabajo o dueño de la obra correspondan a las actividades normales de su empresa o negocio, es decir, será necesario que haya una identidad entre el objeto de la sociedad beneficiaria de la obra, como actividad económica, y la labor prestada por el trabajador. Situación la cual no se presenta en este caso teniendo en cuenta que </w:t>
      </w:r>
      <w:r w:rsidRPr="00A556CE">
        <w:rPr>
          <w:rFonts w:ascii="Arial" w:eastAsia="Arial" w:hAnsi="Arial" w:cs="Arial"/>
          <w:color w:val="000000" w:themeColor="text1"/>
          <w:sz w:val="22"/>
          <w:szCs w:val="22"/>
        </w:rPr>
        <w:t>el Estado Colombiano desde que organizó administrativamente el Sistema Nacional de Bienestar Familiar (Ley 7 de 1979, actualmente regulado por la Ley 1098 de 2006); lo hizo bajo el entendido que, el sistema tiene por objeto desarrollar las políticas públicas de infancia y adolescencia, que se entienden como “</w:t>
      </w:r>
      <w:r w:rsidRPr="00A556CE">
        <w:rPr>
          <w:rFonts w:ascii="Arial" w:eastAsia="Arial" w:hAnsi="Arial" w:cs="Arial"/>
          <w:i/>
          <w:iCs/>
          <w:color w:val="000000" w:themeColor="text1"/>
          <w:sz w:val="22"/>
          <w:szCs w:val="22"/>
        </w:rPr>
        <w:t>el conjunto de acciones que adelanta el Estado, con participación de la sociedad y de la familia, para garantizar la protección integral de los niños, las niñas y los adolescentes</w:t>
      </w:r>
      <w:r w:rsidRPr="00A556CE">
        <w:rPr>
          <w:rFonts w:ascii="Arial" w:eastAsia="Arial" w:hAnsi="Arial" w:cs="Arial"/>
          <w:color w:val="000000" w:themeColor="text1"/>
          <w:sz w:val="22"/>
          <w:szCs w:val="22"/>
        </w:rPr>
        <w:t xml:space="preserve">”, artículo 201 Código de Infancia y Adolescencia y, como se ha explicado a lo largo de este escrito, los beneficiarios del programa de hogares comunitarios son las familias vinculadas, y no el ICBF, cuya misionalidad no se relaciona con este servicio. </w:t>
      </w:r>
    </w:p>
    <w:p w14:paraId="0804E57A" w14:textId="77777777" w:rsidR="007B1697" w:rsidRPr="00A556CE" w:rsidRDefault="007B1697" w:rsidP="00A556CE">
      <w:pPr>
        <w:jc w:val="both"/>
        <w:rPr>
          <w:rFonts w:ascii="Arial" w:eastAsia="Arial" w:hAnsi="Arial" w:cs="Arial"/>
          <w:color w:val="000000" w:themeColor="text1"/>
          <w:sz w:val="22"/>
          <w:szCs w:val="22"/>
        </w:rPr>
      </w:pPr>
    </w:p>
    <w:p w14:paraId="3EE41F4F" w14:textId="77777777" w:rsidR="007B1697" w:rsidRPr="00A556CE" w:rsidRDefault="007B1697" w:rsidP="00A556CE">
      <w:pPr>
        <w:jc w:val="both"/>
        <w:rPr>
          <w:rFonts w:ascii="Arial" w:hAnsi="Arial" w:cs="Arial"/>
          <w:sz w:val="22"/>
          <w:szCs w:val="22"/>
        </w:rPr>
      </w:pPr>
      <w:r w:rsidRPr="00A556CE">
        <w:rPr>
          <w:rFonts w:ascii="Arial" w:eastAsia="Arial" w:hAnsi="Arial" w:cs="Arial"/>
          <w:color w:val="000000" w:themeColor="text1"/>
          <w:sz w:val="22"/>
          <w:szCs w:val="22"/>
        </w:rPr>
        <w:t>Además, se debe poner de presente que, el ICBF tiene una estructura administrativa que imposibilita que se predique la solidaridad respecto de los contratos como el que nos atañen, así se ha definido mediante sentencias de la Corte Constitucional tales como la SU 079 de 2018 y SU 273 de 2019 en las que se ha definido que desde la creación del comentado programa, las Madres Comunitarias han participado con una labor de orden social para apoyar a los padres de familia de la comunidad o sector menos favorecidos en el cuidado de atención de sus hijos, además frente a estos contratos resultan inaplicables las disposiciones de carácter laboral contempladas en el C.S.T., por cuanto, los mismos son de orden administrativo, por derivarse de acciones y contrataciones de entidades públicas, los cuales son regidos</w:t>
      </w:r>
      <w:r w:rsidRPr="00A556CE">
        <w:rPr>
          <w:rFonts w:ascii="Arial" w:eastAsia="Arial" w:hAnsi="Arial" w:cs="Arial"/>
          <w:sz w:val="22"/>
          <w:szCs w:val="22"/>
        </w:rPr>
        <w:t xml:space="preserve"> de acuerdo a lo contenido en sus propias normas, tal como lo indica el Art. 129 del </w:t>
      </w:r>
      <w:r w:rsidRPr="00A556CE">
        <w:rPr>
          <w:rFonts w:ascii="Arial" w:eastAsia="Arial" w:hAnsi="Arial" w:cs="Arial"/>
          <w:color w:val="000000" w:themeColor="text1"/>
          <w:sz w:val="22"/>
          <w:szCs w:val="22"/>
        </w:rPr>
        <w:t>Decreto 2388 de 1979.</w:t>
      </w:r>
    </w:p>
    <w:p w14:paraId="5091F70F" w14:textId="77777777" w:rsidR="007B1697" w:rsidRPr="00A556CE" w:rsidRDefault="007B1697" w:rsidP="00A556CE">
      <w:pPr>
        <w:jc w:val="both"/>
        <w:rPr>
          <w:rFonts w:ascii="Arial" w:eastAsia="Arial" w:hAnsi="Arial" w:cs="Arial"/>
          <w:color w:val="000000" w:themeColor="text1"/>
          <w:sz w:val="22"/>
          <w:szCs w:val="22"/>
          <w:lang w:val="es"/>
        </w:rPr>
      </w:pPr>
    </w:p>
    <w:p w14:paraId="0ABFE0BB" w14:textId="77777777" w:rsidR="007B1697" w:rsidRPr="00A556CE" w:rsidRDefault="007B1697" w:rsidP="00A556CE">
      <w:pPr>
        <w:jc w:val="both"/>
        <w:rPr>
          <w:rFonts w:ascii="Arial" w:hAnsi="Arial" w:cs="Arial"/>
          <w:sz w:val="22"/>
          <w:szCs w:val="22"/>
        </w:rPr>
      </w:pPr>
      <w:r w:rsidRPr="00A556CE">
        <w:rPr>
          <w:rFonts w:ascii="Arial" w:eastAsia="Arial" w:hAnsi="Arial" w:cs="Arial"/>
          <w:color w:val="000000" w:themeColor="text1"/>
          <w:sz w:val="22"/>
          <w:szCs w:val="22"/>
          <w:lang w:val="es"/>
        </w:rPr>
        <w:t>Al respecto lo estipulado en el Artículo 34 del C.S.T.</w:t>
      </w:r>
    </w:p>
    <w:p w14:paraId="7E1D1715" w14:textId="77777777" w:rsidR="007B1697" w:rsidRPr="00A556CE" w:rsidRDefault="007B1697" w:rsidP="00A556CE">
      <w:pPr>
        <w:jc w:val="both"/>
        <w:rPr>
          <w:rFonts w:ascii="Arial" w:hAnsi="Arial" w:cs="Arial"/>
          <w:sz w:val="22"/>
          <w:szCs w:val="22"/>
        </w:rPr>
      </w:pPr>
      <w:r w:rsidRPr="00A556CE">
        <w:rPr>
          <w:rFonts w:ascii="Arial" w:eastAsia="Arial" w:hAnsi="Arial" w:cs="Arial"/>
          <w:color w:val="000000" w:themeColor="text1"/>
          <w:sz w:val="22"/>
          <w:szCs w:val="22"/>
          <w:lang w:val="es"/>
        </w:rPr>
        <w:t xml:space="preserve"> </w:t>
      </w:r>
    </w:p>
    <w:p w14:paraId="3D0B86D3" w14:textId="77777777" w:rsidR="007B1697" w:rsidRPr="00A556CE" w:rsidRDefault="007B1697" w:rsidP="00A556CE">
      <w:pPr>
        <w:ind w:left="567" w:right="560"/>
        <w:jc w:val="both"/>
        <w:rPr>
          <w:rFonts w:ascii="Arial" w:hAnsi="Arial" w:cs="Arial"/>
          <w:sz w:val="22"/>
          <w:szCs w:val="22"/>
        </w:rPr>
      </w:pPr>
      <w:r w:rsidRPr="00A556CE">
        <w:rPr>
          <w:rFonts w:ascii="Arial" w:eastAsia="Arial" w:hAnsi="Arial" w:cs="Arial"/>
          <w:i/>
          <w:iCs/>
          <w:color w:val="000000" w:themeColor="text1"/>
          <w:sz w:val="22"/>
          <w:szCs w:val="22"/>
        </w:rPr>
        <w:t>“ARTICULO 34. CONTRATISTAS INDEPENDIENTES. (Artículo modificado por el artículo 3o. del Decreto 2351 de 1965) 1o) Son contratistas independientes y, por tanto, verdaderos patronos y no representantes ni intermediarios, las personas naturales o jurídicas que contraten la ejecución de una o varias obras o la prestación de servicios en beneficios de terceros, por un precio determinado, asumiendo todos los riesgos, para realizarlos con sus propios medios y con libertad y autonomía técnica y directiva. Pero el beneficiario del trabajo o dueño de la obra, a menos que se trate de labores extrañas a las actividades normales de su empresa o negocio, será solidariamente responsable con el contratista por el valor de los salarios y de las prestaciones e indemnizaciones a que tengan derecho los trabajadores, solidaridad que no obsta para que el beneficiario estipule con el contratista las garantías del caso o para que repita contra él lo pagado a esos trabajadores.</w:t>
      </w:r>
    </w:p>
    <w:p w14:paraId="7E4032C7" w14:textId="77777777" w:rsidR="007B1697" w:rsidRPr="00A556CE" w:rsidRDefault="007B1697" w:rsidP="00A556CE">
      <w:pPr>
        <w:ind w:left="567" w:right="560"/>
        <w:jc w:val="both"/>
        <w:rPr>
          <w:rFonts w:ascii="Arial" w:hAnsi="Arial" w:cs="Arial"/>
          <w:sz w:val="22"/>
          <w:szCs w:val="22"/>
        </w:rPr>
      </w:pPr>
      <w:r w:rsidRPr="00A556CE">
        <w:rPr>
          <w:rFonts w:ascii="Arial" w:eastAsia="Arial" w:hAnsi="Arial" w:cs="Arial"/>
          <w:i/>
          <w:iCs/>
          <w:color w:val="000000" w:themeColor="text1"/>
          <w:sz w:val="22"/>
          <w:szCs w:val="22"/>
          <w:lang w:val="es"/>
        </w:rPr>
        <w:t xml:space="preserve"> </w:t>
      </w:r>
    </w:p>
    <w:p w14:paraId="7FE8EC3B" w14:textId="42D9CF3F" w:rsidR="007B1697" w:rsidRPr="00A556CE" w:rsidRDefault="007B1697" w:rsidP="00A556CE">
      <w:pPr>
        <w:ind w:left="567" w:right="560"/>
        <w:jc w:val="both"/>
        <w:rPr>
          <w:rFonts w:ascii="Arial" w:hAnsi="Arial" w:cs="Arial"/>
          <w:sz w:val="22"/>
          <w:szCs w:val="22"/>
        </w:rPr>
      </w:pPr>
      <w:r w:rsidRPr="00A556CE">
        <w:rPr>
          <w:rFonts w:ascii="Arial" w:eastAsia="Arial" w:hAnsi="Arial" w:cs="Arial"/>
          <w:i/>
          <w:iCs/>
          <w:color w:val="000000" w:themeColor="text1"/>
          <w:sz w:val="22"/>
          <w:szCs w:val="22"/>
          <w:lang w:val="es"/>
        </w:rPr>
        <w:t>2o) El beneficiario del trabajo o dueño de la obra, también será solidariamente responsable, en las condiciones fijadas en el inciso anterior, de las obligaciones de los subcontratistas frente a sus trabajadores, aún en el caso de que los contratistas no estén autorizados para contratar los servicios de subcontratistas. (…)”</w:t>
      </w:r>
    </w:p>
    <w:p w14:paraId="25BBA206" w14:textId="77777777" w:rsidR="007B1697" w:rsidRPr="00A556CE" w:rsidRDefault="007B1697" w:rsidP="00A556CE">
      <w:pPr>
        <w:ind w:left="708"/>
        <w:jc w:val="both"/>
        <w:rPr>
          <w:rFonts w:ascii="Arial" w:hAnsi="Arial" w:cs="Arial"/>
          <w:sz w:val="22"/>
          <w:szCs w:val="22"/>
        </w:rPr>
      </w:pPr>
      <w:r w:rsidRPr="00A556CE">
        <w:rPr>
          <w:rFonts w:ascii="Arial" w:eastAsia="Arial" w:hAnsi="Arial" w:cs="Arial"/>
          <w:i/>
          <w:iCs/>
          <w:color w:val="000000" w:themeColor="text1"/>
          <w:sz w:val="22"/>
          <w:szCs w:val="22"/>
          <w:lang w:val="es"/>
        </w:rPr>
        <w:t xml:space="preserve"> </w:t>
      </w:r>
    </w:p>
    <w:p w14:paraId="2A438D22" w14:textId="7D75D5D7" w:rsidR="007B1697" w:rsidRPr="00A556CE" w:rsidRDefault="007B1697" w:rsidP="00A556CE">
      <w:pPr>
        <w:jc w:val="both"/>
        <w:rPr>
          <w:rFonts w:ascii="Arial" w:hAnsi="Arial" w:cs="Arial"/>
          <w:sz w:val="22"/>
          <w:szCs w:val="22"/>
        </w:rPr>
      </w:pPr>
      <w:r w:rsidRPr="00A556CE">
        <w:rPr>
          <w:rFonts w:ascii="Arial" w:eastAsia="Arial" w:hAnsi="Arial" w:cs="Arial"/>
          <w:sz w:val="22"/>
          <w:szCs w:val="22"/>
          <w:lang w:val="es"/>
        </w:rPr>
        <w:t xml:space="preserve">En efecto, no existe prueba de que se haya incumplido dicho precepto normativo, pues se resalta </w:t>
      </w:r>
      <w:r w:rsidRPr="00A556CE">
        <w:rPr>
          <w:rFonts w:ascii="Arial" w:eastAsia="Arial" w:hAnsi="Arial" w:cs="Arial"/>
          <w:sz w:val="22"/>
          <w:szCs w:val="22"/>
          <w:lang w:val="es"/>
        </w:rPr>
        <w:lastRenderedPageBreak/>
        <w:t xml:space="preserve">que el contrato celebrado entre el INSTITUTO COLOMBIANO DE BIENESTAR FAMILIAR – ICBF, como contratante y la </w:t>
      </w:r>
      <w:r w:rsidRPr="00A556CE">
        <w:rPr>
          <w:rFonts w:ascii="Arial" w:eastAsia="Arial" w:hAnsi="Arial" w:cs="Arial"/>
          <w:color w:val="000000" w:themeColor="text1"/>
          <w:sz w:val="22"/>
          <w:szCs w:val="22"/>
          <w:lang w:val="es"/>
        </w:rPr>
        <w:t xml:space="preserve">CORPORACIÓN DIGNIFICAR, </w:t>
      </w:r>
      <w:r w:rsidRPr="00A556CE">
        <w:rPr>
          <w:rFonts w:ascii="Arial" w:eastAsia="Arial" w:hAnsi="Arial" w:cs="Arial"/>
          <w:sz w:val="22"/>
          <w:szCs w:val="22"/>
          <w:lang w:val="es"/>
        </w:rPr>
        <w:t xml:space="preserve">como contratista, no genera vínculo entre las contratantes y el personal utilizado por el contratista (CORPORACIÓN DIGNIFICAR) para la ejecución de éste, como quiera que la </w:t>
      </w:r>
      <w:r w:rsidRPr="00A556CE">
        <w:rPr>
          <w:rFonts w:ascii="Arial" w:eastAsia="Arial" w:hAnsi="Arial" w:cs="Arial"/>
          <w:color w:val="000000" w:themeColor="text1"/>
          <w:sz w:val="22"/>
          <w:szCs w:val="22"/>
          <w:lang w:val="es"/>
        </w:rPr>
        <w:t xml:space="preserve">CORPORACIÓN DIGNIFICAR </w:t>
      </w:r>
      <w:r w:rsidRPr="00A556CE">
        <w:rPr>
          <w:rFonts w:ascii="Arial" w:eastAsia="Arial" w:hAnsi="Arial" w:cs="Arial"/>
          <w:sz w:val="22"/>
          <w:szCs w:val="22"/>
          <w:lang w:val="es"/>
        </w:rPr>
        <w:t>obró con total autonomía, autodeterminación, autogestión y autogobierno.</w:t>
      </w:r>
    </w:p>
    <w:p w14:paraId="7C8A19BB" w14:textId="77777777" w:rsidR="007B1697" w:rsidRPr="00A556CE" w:rsidRDefault="007B1697" w:rsidP="00A556CE">
      <w:pPr>
        <w:jc w:val="both"/>
        <w:rPr>
          <w:rFonts w:ascii="Arial" w:hAnsi="Arial" w:cs="Arial"/>
          <w:sz w:val="22"/>
          <w:szCs w:val="22"/>
        </w:rPr>
      </w:pPr>
      <w:r w:rsidRPr="00A556CE">
        <w:rPr>
          <w:rFonts w:ascii="Arial" w:eastAsia="Arial" w:hAnsi="Arial" w:cs="Arial"/>
          <w:color w:val="000000" w:themeColor="text1"/>
          <w:sz w:val="22"/>
          <w:szCs w:val="22"/>
          <w:lang w:val="es"/>
        </w:rPr>
        <w:t xml:space="preserve"> </w:t>
      </w:r>
    </w:p>
    <w:p w14:paraId="590A069B" w14:textId="77777777" w:rsidR="007B1697" w:rsidRPr="00A556CE" w:rsidRDefault="007B1697" w:rsidP="00A556CE">
      <w:pPr>
        <w:jc w:val="both"/>
        <w:rPr>
          <w:rFonts w:ascii="Arial" w:hAnsi="Arial" w:cs="Arial"/>
          <w:sz w:val="22"/>
          <w:szCs w:val="22"/>
        </w:rPr>
      </w:pPr>
      <w:r w:rsidRPr="00A556CE">
        <w:rPr>
          <w:rFonts w:ascii="Arial" w:eastAsia="Arial" w:hAnsi="Arial" w:cs="Arial"/>
          <w:sz w:val="22"/>
          <w:szCs w:val="22"/>
          <w:lang w:val="es"/>
        </w:rPr>
        <w:t>En línea con lo anterior, en sentencia del 10 de noviembre de 2006, el Tribunal Superior de Distrito Judicial de Risaralda – Sala Laboral, al estudiar el tema de la solidaridad del artículo 34 del Código Sustantivo del Trabajo con el ICBF, indicó que:</w:t>
      </w:r>
    </w:p>
    <w:p w14:paraId="70AC42E5" w14:textId="77777777" w:rsidR="007B1697" w:rsidRPr="00A556CE" w:rsidRDefault="007B1697" w:rsidP="00A556CE">
      <w:pPr>
        <w:jc w:val="both"/>
        <w:rPr>
          <w:rFonts w:ascii="Arial" w:hAnsi="Arial" w:cs="Arial"/>
          <w:sz w:val="22"/>
          <w:szCs w:val="22"/>
        </w:rPr>
      </w:pPr>
      <w:r w:rsidRPr="00A556CE">
        <w:rPr>
          <w:rFonts w:ascii="Arial" w:eastAsia="Arial" w:hAnsi="Arial" w:cs="Arial"/>
          <w:sz w:val="22"/>
          <w:szCs w:val="22"/>
          <w:lang w:val="es"/>
        </w:rPr>
        <w:t xml:space="preserve"> </w:t>
      </w:r>
    </w:p>
    <w:p w14:paraId="1B8F3C30" w14:textId="77777777" w:rsidR="007B1697" w:rsidRPr="00A556CE" w:rsidRDefault="007B1697" w:rsidP="00A556CE">
      <w:pPr>
        <w:ind w:left="567" w:right="560"/>
        <w:jc w:val="both"/>
        <w:rPr>
          <w:rFonts w:ascii="Arial" w:hAnsi="Arial" w:cs="Arial"/>
          <w:sz w:val="22"/>
          <w:szCs w:val="22"/>
        </w:rPr>
      </w:pPr>
      <w:r w:rsidRPr="00A556CE">
        <w:rPr>
          <w:rFonts w:ascii="Arial" w:eastAsia="Arial" w:hAnsi="Arial" w:cs="Arial"/>
          <w:sz w:val="22"/>
          <w:szCs w:val="22"/>
          <w:lang w:val="es"/>
        </w:rPr>
        <w:t>“</w:t>
      </w:r>
      <w:r w:rsidRPr="00A556CE">
        <w:rPr>
          <w:rFonts w:ascii="Arial" w:eastAsia="Arial" w:hAnsi="Arial" w:cs="Arial"/>
          <w:i/>
          <w:iCs/>
          <w:sz w:val="22"/>
          <w:szCs w:val="22"/>
          <w:lang w:val="es"/>
        </w:rPr>
        <w:t>no es viable la aplicación en este caso de la solidaridad prevista en el artículo 34 como quiera que los acuerdos celebrados entre dicha institución y la asociación no hacen relación propiamente al contrato de obra que se refiere la ley laboral sino al contrato especial de aporte, por lo que se para consultar su definición y características debe estarse a lo contenido en dichas sus propias normas, y si bien el ICBF participa en algunas decisiones dentro de los hogares infantiles a través de sus representantes, ello obviamente tiene razón de ser en el seguimiento normal que la ley le ordena con relación a los aportes que a través de los contratos se realiza para verificar que los recursos se utilicen para los fines perseguidos</w:t>
      </w:r>
      <w:r w:rsidRPr="00A556CE">
        <w:rPr>
          <w:rFonts w:ascii="Arial" w:eastAsia="Arial" w:hAnsi="Arial" w:cs="Arial"/>
          <w:sz w:val="22"/>
          <w:szCs w:val="22"/>
          <w:lang w:val="es"/>
        </w:rPr>
        <w:t>”.</w:t>
      </w:r>
    </w:p>
    <w:p w14:paraId="6104AD9D" w14:textId="77777777" w:rsidR="007B1697" w:rsidRPr="00A556CE" w:rsidRDefault="007B1697" w:rsidP="00A556CE">
      <w:pPr>
        <w:jc w:val="both"/>
        <w:rPr>
          <w:rFonts w:ascii="Arial" w:hAnsi="Arial" w:cs="Arial"/>
          <w:sz w:val="22"/>
          <w:szCs w:val="22"/>
        </w:rPr>
      </w:pPr>
      <w:r w:rsidRPr="00A556CE">
        <w:rPr>
          <w:rFonts w:ascii="Arial" w:eastAsia="Arial" w:hAnsi="Arial" w:cs="Arial"/>
          <w:sz w:val="22"/>
          <w:szCs w:val="22"/>
          <w:lang w:val="es"/>
        </w:rPr>
        <w:t xml:space="preserve"> </w:t>
      </w:r>
    </w:p>
    <w:p w14:paraId="0B855860" w14:textId="70D7FBFE" w:rsidR="007B1697" w:rsidRPr="00A556CE" w:rsidRDefault="007B1697" w:rsidP="00A556CE">
      <w:pPr>
        <w:jc w:val="both"/>
        <w:rPr>
          <w:rFonts w:ascii="Arial" w:hAnsi="Arial" w:cs="Arial"/>
          <w:sz w:val="22"/>
          <w:szCs w:val="22"/>
        </w:rPr>
      </w:pPr>
      <w:r w:rsidRPr="00A556CE">
        <w:rPr>
          <w:rFonts w:ascii="Arial" w:eastAsia="Arial" w:hAnsi="Arial" w:cs="Arial"/>
          <w:sz w:val="22"/>
          <w:szCs w:val="22"/>
        </w:rPr>
        <w:t xml:space="preserve">En ese sentido, la solidaridad del </w:t>
      </w:r>
      <w:r w:rsidR="00961F45" w:rsidRPr="00A556CE">
        <w:rPr>
          <w:rFonts w:ascii="Arial" w:eastAsia="Arial" w:hAnsi="Arial" w:cs="Arial"/>
          <w:sz w:val="22"/>
          <w:szCs w:val="22"/>
        </w:rPr>
        <w:t>artículo</w:t>
      </w:r>
      <w:r w:rsidRPr="00A556CE">
        <w:rPr>
          <w:rFonts w:ascii="Arial" w:eastAsia="Arial" w:hAnsi="Arial" w:cs="Arial"/>
          <w:sz w:val="22"/>
          <w:szCs w:val="22"/>
        </w:rPr>
        <w:t xml:space="preserve"> 34 del C.S.T. no es viable de cara al ICBF por cuanto al celebrar contratos con otras entidades, estos se rigen de acuerdo con lo contenido en sus propias normas, tal como lo indica el Art. 129 del </w:t>
      </w:r>
      <w:r w:rsidRPr="00A556CE">
        <w:rPr>
          <w:rFonts w:ascii="Arial" w:eastAsia="Arial" w:hAnsi="Arial" w:cs="Arial"/>
          <w:color w:val="000000" w:themeColor="text1"/>
          <w:sz w:val="22"/>
          <w:szCs w:val="22"/>
        </w:rPr>
        <w:t>Decreto 2388 de 1979, el cual señala:</w:t>
      </w:r>
    </w:p>
    <w:p w14:paraId="159C036A" w14:textId="77777777" w:rsidR="007B1697" w:rsidRPr="00A556CE" w:rsidRDefault="007B1697" w:rsidP="00A556CE">
      <w:pPr>
        <w:jc w:val="both"/>
        <w:rPr>
          <w:rFonts w:ascii="Arial" w:hAnsi="Arial" w:cs="Arial"/>
          <w:sz w:val="22"/>
          <w:szCs w:val="22"/>
        </w:rPr>
      </w:pPr>
      <w:r w:rsidRPr="00A556CE">
        <w:rPr>
          <w:rFonts w:ascii="Arial" w:eastAsia="Arial" w:hAnsi="Arial" w:cs="Arial"/>
          <w:i/>
          <w:iCs/>
          <w:sz w:val="22"/>
          <w:szCs w:val="22"/>
          <w:lang w:val="es"/>
        </w:rPr>
        <w:t xml:space="preserve"> </w:t>
      </w:r>
    </w:p>
    <w:p w14:paraId="1D3BB740" w14:textId="77777777" w:rsidR="007B1697" w:rsidRPr="00A556CE" w:rsidRDefault="007B1697" w:rsidP="00A556CE">
      <w:pPr>
        <w:ind w:left="567" w:right="560"/>
        <w:jc w:val="both"/>
        <w:rPr>
          <w:rFonts w:ascii="Arial" w:hAnsi="Arial" w:cs="Arial"/>
          <w:sz w:val="22"/>
          <w:szCs w:val="22"/>
        </w:rPr>
      </w:pPr>
      <w:r w:rsidRPr="00A556CE">
        <w:rPr>
          <w:rFonts w:ascii="Arial" w:eastAsia="Arial" w:hAnsi="Arial" w:cs="Arial"/>
          <w:b/>
          <w:bCs/>
          <w:i/>
          <w:iCs/>
          <w:color w:val="000000" w:themeColor="text1"/>
          <w:sz w:val="22"/>
          <w:szCs w:val="22"/>
          <w:lang w:val="es"/>
        </w:rPr>
        <w:t>“ARTÍCULO 129.</w:t>
      </w:r>
      <w:r w:rsidRPr="00A556CE">
        <w:rPr>
          <w:rFonts w:ascii="Arial" w:eastAsia="Arial" w:hAnsi="Arial" w:cs="Arial"/>
          <w:i/>
          <w:iCs/>
          <w:color w:val="000000" w:themeColor="text1"/>
          <w:sz w:val="22"/>
          <w:szCs w:val="22"/>
          <w:lang w:val="es"/>
        </w:rPr>
        <w:t xml:space="preserve"> Todos los demás contratos que celebre el ICBF se someterán a las ritualidades, requisitos, formalidades y solemnidades que establece el decreto 150 de 1976 y demás normas concordantes.”</w:t>
      </w:r>
    </w:p>
    <w:p w14:paraId="42C638F6" w14:textId="77777777" w:rsidR="00961F45" w:rsidRPr="00A556CE" w:rsidRDefault="00961F45" w:rsidP="00A556CE">
      <w:pPr>
        <w:jc w:val="both"/>
        <w:rPr>
          <w:rFonts w:ascii="Arial" w:eastAsia="Arial" w:hAnsi="Arial" w:cs="Arial"/>
          <w:color w:val="000000" w:themeColor="text1"/>
          <w:sz w:val="22"/>
          <w:szCs w:val="22"/>
          <w:lang w:val="es"/>
        </w:rPr>
      </w:pPr>
    </w:p>
    <w:p w14:paraId="16F1DF81" w14:textId="2DA0F998" w:rsidR="007B1697" w:rsidRPr="00A556CE" w:rsidRDefault="007B1697" w:rsidP="00A556CE">
      <w:pPr>
        <w:jc w:val="both"/>
        <w:rPr>
          <w:rFonts w:ascii="Arial" w:eastAsia="Arial" w:hAnsi="Arial" w:cs="Arial"/>
          <w:color w:val="000000" w:themeColor="text1"/>
          <w:sz w:val="22"/>
          <w:szCs w:val="22"/>
          <w:lang w:val="es"/>
        </w:rPr>
      </w:pPr>
      <w:r w:rsidRPr="00A556CE">
        <w:rPr>
          <w:rFonts w:ascii="Arial" w:eastAsia="Arial" w:hAnsi="Arial" w:cs="Arial"/>
          <w:color w:val="000000" w:themeColor="text1"/>
          <w:sz w:val="22"/>
          <w:szCs w:val="22"/>
          <w:lang w:val="es"/>
        </w:rPr>
        <w:t xml:space="preserve">Así las cosas, no es procedente la aplicación de los presupuestos del </w:t>
      </w:r>
      <w:r w:rsidR="00961F45" w:rsidRPr="00A556CE">
        <w:rPr>
          <w:rFonts w:ascii="Arial" w:eastAsia="Arial" w:hAnsi="Arial" w:cs="Arial"/>
          <w:sz w:val="22"/>
          <w:szCs w:val="22"/>
        </w:rPr>
        <w:t>artículo</w:t>
      </w:r>
      <w:r w:rsidR="00961F45" w:rsidRPr="00A556CE">
        <w:rPr>
          <w:rFonts w:ascii="Arial" w:eastAsia="Arial" w:hAnsi="Arial" w:cs="Arial"/>
          <w:color w:val="000000" w:themeColor="text1"/>
          <w:sz w:val="22"/>
          <w:szCs w:val="22"/>
          <w:lang w:val="es"/>
        </w:rPr>
        <w:t xml:space="preserve"> </w:t>
      </w:r>
      <w:r w:rsidRPr="00A556CE">
        <w:rPr>
          <w:rFonts w:ascii="Arial" w:eastAsia="Arial" w:hAnsi="Arial" w:cs="Arial"/>
          <w:color w:val="000000" w:themeColor="text1"/>
          <w:sz w:val="22"/>
          <w:szCs w:val="22"/>
          <w:lang w:val="es"/>
        </w:rPr>
        <w:t>34 C.S.T. al ICBF, por cuanto, este se rige por normas especiales que regulan sus trámites internos.</w:t>
      </w:r>
    </w:p>
    <w:p w14:paraId="581815C1" w14:textId="77777777" w:rsidR="007B1697" w:rsidRPr="00A556CE" w:rsidRDefault="007B1697" w:rsidP="00A556CE">
      <w:pPr>
        <w:jc w:val="both"/>
        <w:rPr>
          <w:rFonts w:ascii="Arial" w:hAnsi="Arial" w:cs="Arial"/>
          <w:sz w:val="22"/>
          <w:szCs w:val="22"/>
        </w:rPr>
      </w:pPr>
      <w:r w:rsidRPr="00A556CE">
        <w:rPr>
          <w:rFonts w:ascii="Arial" w:eastAsia="Arial" w:hAnsi="Arial" w:cs="Arial"/>
          <w:sz w:val="22"/>
          <w:szCs w:val="22"/>
          <w:lang w:val="es"/>
        </w:rPr>
        <w:t xml:space="preserve"> </w:t>
      </w:r>
    </w:p>
    <w:p w14:paraId="2F07684D" w14:textId="77777777" w:rsidR="007B1697" w:rsidRPr="00A556CE" w:rsidRDefault="007B1697" w:rsidP="00A556CE">
      <w:pPr>
        <w:jc w:val="both"/>
        <w:rPr>
          <w:rFonts w:ascii="Arial" w:hAnsi="Arial" w:cs="Arial"/>
          <w:sz w:val="22"/>
          <w:szCs w:val="22"/>
        </w:rPr>
      </w:pPr>
      <w:r w:rsidRPr="00A556CE">
        <w:rPr>
          <w:rFonts w:ascii="Arial" w:eastAsia="Arial" w:hAnsi="Arial" w:cs="Arial"/>
          <w:color w:val="000000" w:themeColor="text1"/>
          <w:sz w:val="22"/>
          <w:szCs w:val="22"/>
          <w:lang w:val="es"/>
        </w:rPr>
        <w:t xml:space="preserve">De otro lado, en materia de vinculación laboral a las entidades que conforman la estructura del Gobierno Nacional, en reiterada jurisprudencia del Consejo de Estado ha diferenciado entre la vinculación Laboral Ordinaria y la vinculación Laboral Administrativa. En este último caso, además de los elementos que configuran la relación laboral ordinaria, la Constitución y la ley establecen tres (3) elementos adicionales para los empleos públicos, a saber: </w:t>
      </w:r>
    </w:p>
    <w:p w14:paraId="4A392DFC" w14:textId="77777777" w:rsidR="007B1697" w:rsidRPr="00A556CE" w:rsidRDefault="007B1697" w:rsidP="00A556CE">
      <w:pPr>
        <w:jc w:val="both"/>
        <w:rPr>
          <w:rFonts w:ascii="Arial" w:hAnsi="Arial" w:cs="Arial"/>
          <w:sz w:val="22"/>
          <w:szCs w:val="22"/>
        </w:rPr>
      </w:pPr>
      <w:r w:rsidRPr="00A556CE">
        <w:rPr>
          <w:rFonts w:ascii="Arial" w:eastAsia="Arial" w:hAnsi="Arial" w:cs="Arial"/>
          <w:sz w:val="22"/>
          <w:szCs w:val="22"/>
          <w:lang w:val="es"/>
        </w:rPr>
        <w:t xml:space="preserve"> </w:t>
      </w:r>
    </w:p>
    <w:p w14:paraId="0EA5F87D" w14:textId="77777777" w:rsidR="007B1697" w:rsidRPr="00A556CE" w:rsidRDefault="007B1697" w:rsidP="00A556CE">
      <w:pPr>
        <w:ind w:left="567" w:right="560"/>
        <w:jc w:val="both"/>
        <w:rPr>
          <w:rFonts w:ascii="Arial" w:hAnsi="Arial" w:cs="Arial"/>
          <w:sz w:val="22"/>
          <w:szCs w:val="22"/>
        </w:rPr>
      </w:pPr>
      <w:r w:rsidRPr="00A556CE">
        <w:rPr>
          <w:rFonts w:ascii="Arial" w:eastAsia="Arial" w:hAnsi="Arial" w:cs="Arial"/>
          <w:i/>
          <w:iCs/>
          <w:color w:val="000000" w:themeColor="text1"/>
          <w:sz w:val="22"/>
          <w:szCs w:val="22"/>
          <w:lang w:val="es"/>
        </w:rPr>
        <w:t>“1.) La existencia del empleo en la planta de personal de la entidad (art. 122 C. P.). Si el empleo no está previsto en la respectiva planta de personal, es un imposible aceptar que se puede desempeñar lo que no existe.</w:t>
      </w:r>
    </w:p>
    <w:p w14:paraId="103A8205" w14:textId="77777777" w:rsidR="007B1697" w:rsidRPr="00A556CE" w:rsidRDefault="007B1697" w:rsidP="00A556CE">
      <w:pPr>
        <w:ind w:left="567" w:right="560"/>
        <w:jc w:val="both"/>
        <w:rPr>
          <w:rFonts w:ascii="Arial" w:hAnsi="Arial" w:cs="Arial"/>
          <w:sz w:val="22"/>
          <w:szCs w:val="22"/>
        </w:rPr>
      </w:pPr>
      <w:r w:rsidRPr="00A556CE">
        <w:rPr>
          <w:rFonts w:ascii="Arial" w:eastAsia="Arial" w:hAnsi="Arial" w:cs="Arial"/>
          <w:i/>
          <w:iCs/>
          <w:color w:val="000000" w:themeColor="text1"/>
          <w:sz w:val="22"/>
          <w:szCs w:val="22"/>
          <w:lang w:val="es"/>
        </w:rPr>
        <w:t xml:space="preserve">2.) La determinación de las ‘funciones’ propias del cargo ya previsto en la planta de personal (Art. 122 de la C. P.). Para la determinación de dichas funciones se tienen en cuenta las de la Entidad, de la dependencia donde se labora y de la labor que cumple; especialmente se observan Los Manuales ‘general y el específico’ de funciones y requisitos aplicables. La ‘obligación’ del empleado es la de cumplir los mandatos del ordenamiento jurídico que le competan; la desobediencia tiene relación con dichos mandatos. </w:t>
      </w:r>
    </w:p>
    <w:p w14:paraId="2F9AAC8B" w14:textId="77777777" w:rsidR="007B1697" w:rsidRPr="00A556CE" w:rsidRDefault="007B1697" w:rsidP="00A556CE">
      <w:pPr>
        <w:ind w:left="567" w:right="560"/>
        <w:jc w:val="both"/>
        <w:rPr>
          <w:rFonts w:ascii="Arial" w:hAnsi="Arial" w:cs="Arial"/>
          <w:sz w:val="22"/>
          <w:szCs w:val="22"/>
        </w:rPr>
      </w:pPr>
      <w:r w:rsidRPr="00A556CE">
        <w:rPr>
          <w:rFonts w:ascii="Arial" w:eastAsia="Arial" w:hAnsi="Arial" w:cs="Arial"/>
          <w:i/>
          <w:iCs/>
          <w:color w:val="000000" w:themeColor="text1"/>
          <w:sz w:val="22"/>
          <w:szCs w:val="22"/>
          <w:lang w:val="es"/>
        </w:rPr>
        <w:t xml:space="preserve">3.) La previsión de los recursos en el presupuesto para el pago de los gastos que demande el empleo tiene que ver con el salario, prestaciones sociales, etc. (Art. 122 de la C. P.).”. </w:t>
      </w:r>
    </w:p>
    <w:p w14:paraId="5BDA2936" w14:textId="77777777" w:rsidR="007B1697" w:rsidRPr="00A556CE" w:rsidRDefault="007B1697" w:rsidP="00A556CE">
      <w:pPr>
        <w:ind w:left="709"/>
        <w:jc w:val="both"/>
        <w:rPr>
          <w:rFonts w:ascii="Arial" w:hAnsi="Arial" w:cs="Arial"/>
          <w:sz w:val="22"/>
          <w:szCs w:val="22"/>
        </w:rPr>
      </w:pPr>
      <w:r w:rsidRPr="00A556CE">
        <w:rPr>
          <w:rFonts w:ascii="Arial" w:eastAsia="Arial" w:hAnsi="Arial" w:cs="Arial"/>
          <w:i/>
          <w:iCs/>
          <w:sz w:val="22"/>
          <w:szCs w:val="22"/>
          <w:lang w:val="es"/>
        </w:rPr>
        <w:t xml:space="preserve"> </w:t>
      </w:r>
    </w:p>
    <w:p w14:paraId="5B6BD8DA" w14:textId="77777777" w:rsidR="007B1697" w:rsidRPr="00A556CE" w:rsidRDefault="007B1697" w:rsidP="00A556CE">
      <w:pPr>
        <w:jc w:val="both"/>
        <w:rPr>
          <w:rFonts w:ascii="Arial" w:hAnsi="Arial" w:cs="Arial"/>
          <w:sz w:val="22"/>
          <w:szCs w:val="22"/>
        </w:rPr>
      </w:pPr>
      <w:r w:rsidRPr="00A556CE">
        <w:rPr>
          <w:rFonts w:ascii="Arial" w:eastAsia="Arial" w:hAnsi="Arial" w:cs="Arial"/>
          <w:color w:val="000000" w:themeColor="text1"/>
          <w:sz w:val="22"/>
          <w:szCs w:val="22"/>
          <w:lang w:val="es"/>
        </w:rPr>
        <w:t>Frente al contrato de aportes, es importante resaltar que el artículo 21 de la ley 7° de 1979 y el artículo 127 del Decreto Reglamentario 2388 de 1979, establecen que, mediante la celebración de un contrato de aporte, el INSTITUTO COLOMBIANO DE BIENESTAR FAMILIAR-ICBF, provee a una institución de utilidad pública o social, de los bienes y recursos indispensables para la prestación total o parcial del servicio, actividad que cumple bajo la exclusiva responsabilidad de la institución de utilidad pública o social, destinado a beneficiar los sectores más deprimidos económica y socialmente.</w:t>
      </w:r>
    </w:p>
    <w:p w14:paraId="536B1409" w14:textId="77777777" w:rsidR="007B1697" w:rsidRPr="00A556CE" w:rsidRDefault="007B1697" w:rsidP="00A556CE">
      <w:pPr>
        <w:jc w:val="both"/>
        <w:rPr>
          <w:rFonts w:ascii="Arial" w:hAnsi="Arial" w:cs="Arial"/>
          <w:sz w:val="22"/>
          <w:szCs w:val="22"/>
        </w:rPr>
      </w:pPr>
      <w:r w:rsidRPr="00A556CE">
        <w:rPr>
          <w:rFonts w:ascii="Arial" w:eastAsia="Arial" w:hAnsi="Arial" w:cs="Arial"/>
          <w:color w:val="000000" w:themeColor="text1"/>
          <w:sz w:val="22"/>
          <w:szCs w:val="22"/>
          <w:lang w:val="es"/>
        </w:rPr>
        <w:t xml:space="preserve"> </w:t>
      </w:r>
    </w:p>
    <w:p w14:paraId="4DEC8C3D" w14:textId="3225B6C7" w:rsidR="007B1697" w:rsidRPr="00A556CE" w:rsidRDefault="007B1697" w:rsidP="00A556CE">
      <w:pPr>
        <w:jc w:val="both"/>
        <w:rPr>
          <w:rFonts w:ascii="Arial" w:eastAsia="Arial" w:hAnsi="Arial" w:cs="Arial"/>
          <w:color w:val="000000" w:themeColor="text1"/>
          <w:sz w:val="22"/>
          <w:szCs w:val="22"/>
          <w:lang w:val="es"/>
        </w:rPr>
      </w:pPr>
      <w:r w:rsidRPr="00A556CE">
        <w:rPr>
          <w:rFonts w:ascii="Arial" w:eastAsia="Arial" w:hAnsi="Arial" w:cs="Arial"/>
          <w:color w:val="000000" w:themeColor="text1"/>
          <w:sz w:val="22"/>
          <w:szCs w:val="22"/>
          <w:lang w:val="es"/>
        </w:rPr>
        <w:t xml:space="preserve">A su turno señala el artículo 19 del Decreto 1137 de 1999, la facultad del ICBF para la celebración </w:t>
      </w:r>
      <w:r w:rsidRPr="00A556CE">
        <w:rPr>
          <w:rFonts w:ascii="Arial" w:eastAsia="Arial" w:hAnsi="Arial" w:cs="Arial"/>
          <w:color w:val="000000" w:themeColor="text1"/>
          <w:sz w:val="22"/>
          <w:szCs w:val="22"/>
          <w:lang w:val="es"/>
        </w:rPr>
        <w:lastRenderedPageBreak/>
        <w:t>de contratos de aporte con instituciones de utilidad pública o social para brindar el servicio de bienestar familiar, y el artículo 8° del Decreto 777 de 1992 señala que “</w:t>
      </w:r>
      <w:r w:rsidRPr="00A556CE">
        <w:rPr>
          <w:rFonts w:ascii="Arial" w:eastAsia="Arial" w:hAnsi="Arial" w:cs="Arial"/>
          <w:i/>
          <w:iCs/>
          <w:color w:val="000000" w:themeColor="text1"/>
          <w:sz w:val="22"/>
          <w:szCs w:val="22"/>
          <w:lang w:val="es"/>
        </w:rPr>
        <w:t>La entidad pública contratante no contraerá ninguna obligación laboral con las personas que el contratista vincule para la ejecución del contrato”.</w:t>
      </w:r>
      <w:r w:rsidRPr="00A556CE">
        <w:rPr>
          <w:rFonts w:ascii="Arial" w:eastAsia="Arial" w:hAnsi="Arial" w:cs="Arial"/>
          <w:color w:val="000000" w:themeColor="text1"/>
          <w:sz w:val="22"/>
          <w:szCs w:val="22"/>
          <w:lang w:val="es"/>
        </w:rPr>
        <w:t xml:space="preserve"> Así las cosas, tenemos que, desde la etapa precontractual, no existe solidaridad entre las obligaciones adquiridas por la CORPORACIÓN DIGNIFICAR, y el Instituto Colombiano de Bienestar Familiar. </w:t>
      </w:r>
    </w:p>
    <w:p w14:paraId="06CCDA61" w14:textId="77777777" w:rsidR="007B1697" w:rsidRPr="00A556CE" w:rsidRDefault="007B1697" w:rsidP="00A556CE">
      <w:pPr>
        <w:jc w:val="both"/>
        <w:rPr>
          <w:rFonts w:ascii="Arial" w:hAnsi="Arial" w:cs="Arial"/>
          <w:sz w:val="22"/>
          <w:szCs w:val="22"/>
        </w:rPr>
      </w:pPr>
    </w:p>
    <w:p w14:paraId="7BE26306" w14:textId="77777777" w:rsidR="007B1697" w:rsidRPr="00A556CE" w:rsidRDefault="007B1697" w:rsidP="00A556CE">
      <w:pPr>
        <w:jc w:val="both"/>
        <w:rPr>
          <w:rFonts w:ascii="Arial" w:eastAsia="Arial" w:hAnsi="Arial" w:cs="Arial"/>
          <w:color w:val="000000" w:themeColor="text1"/>
          <w:sz w:val="22"/>
          <w:szCs w:val="22"/>
        </w:rPr>
      </w:pPr>
      <w:r w:rsidRPr="00A556CE">
        <w:rPr>
          <w:rFonts w:ascii="Arial" w:eastAsia="Arial" w:hAnsi="Arial" w:cs="Arial"/>
          <w:color w:val="000000" w:themeColor="text1"/>
          <w:sz w:val="22"/>
          <w:szCs w:val="22"/>
        </w:rPr>
        <w:t xml:space="preserve"> Así, si aterrizamos los elementos descritos anteriormente, encontramos que, los mismos se configuran en un contrato de aportes como quiera que por medio de la ley 7 de 1979 se indicó que dicho contrato tiene por objeto las políticas públicas de infancia y adolescencia, que se entienden como el conjunto de acciones que adelanta el Estado, con participación de la sociedad y de la familia, para garantizar la protección integral de los niños, niñas y adolescentes. Por lo que no es posible endilgar la solidaridad sobre este tipo de contratos que se dan en un régimen especial de contratación. </w:t>
      </w:r>
    </w:p>
    <w:p w14:paraId="36FDC854" w14:textId="77777777" w:rsidR="007B1697" w:rsidRPr="00A556CE" w:rsidRDefault="007B1697" w:rsidP="00A556CE">
      <w:pPr>
        <w:jc w:val="both"/>
        <w:rPr>
          <w:rFonts w:ascii="Arial" w:hAnsi="Arial" w:cs="Arial"/>
          <w:sz w:val="22"/>
          <w:szCs w:val="22"/>
        </w:rPr>
      </w:pPr>
    </w:p>
    <w:p w14:paraId="40FB0EC4" w14:textId="6365AAE6" w:rsidR="007B1697" w:rsidRPr="00A556CE" w:rsidRDefault="007B1697" w:rsidP="00A556CE">
      <w:pPr>
        <w:jc w:val="both"/>
        <w:rPr>
          <w:rFonts w:ascii="Arial" w:hAnsi="Arial" w:cs="Arial"/>
          <w:sz w:val="22"/>
          <w:szCs w:val="22"/>
        </w:rPr>
      </w:pPr>
      <w:r w:rsidRPr="00A556CE">
        <w:rPr>
          <w:rFonts w:ascii="Arial" w:eastAsia="Arial" w:hAnsi="Arial" w:cs="Arial"/>
          <w:color w:val="000000" w:themeColor="text1"/>
          <w:sz w:val="22"/>
          <w:szCs w:val="22"/>
          <w:lang w:val="es"/>
        </w:rPr>
        <w:t>Se concluye que</w:t>
      </w:r>
      <w:bookmarkStart w:id="4" w:name="_Hlk176042205"/>
      <w:r w:rsidRPr="00A556CE">
        <w:rPr>
          <w:rFonts w:ascii="Arial" w:eastAsia="Arial" w:hAnsi="Arial" w:cs="Arial"/>
          <w:color w:val="000000" w:themeColor="text1"/>
          <w:sz w:val="22"/>
          <w:szCs w:val="22"/>
          <w:lang w:val="es"/>
        </w:rPr>
        <w:t xml:space="preserve"> </w:t>
      </w:r>
      <w:bookmarkStart w:id="5" w:name="_Hlk179203675"/>
      <w:r w:rsidRPr="00A556CE">
        <w:rPr>
          <w:rFonts w:ascii="Arial" w:eastAsia="Arial" w:hAnsi="Arial" w:cs="Arial"/>
          <w:color w:val="000000" w:themeColor="text1"/>
          <w:sz w:val="22"/>
          <w:szCs w:val="22"/>
          <w:lang w:val="es"/>
        </w:rPr>
        <w:t>NO es posible que se predique la solidaridad que pretenden las actoras por cuanto no se acreditan los presupuestos contemplados en el artículo 34 del C.S.T., debiéndose resaltar que por</w:t>
      </w:r>
      <w:r w:rsidRPr="00A556CE">
        <w:rPr>
          <w:rFonts w:ascii="Arial" w:eastAsia="Arial" w:hAnsi="Arial" w:cs="Arial"/>
          <w:sz w:val="22"/>
          <w:szCs w:val="22"/>
          <w:lang w:val="es"/>
        </w:rPr>
        <w:t xml:space="preserve"> expresa prohibición legal, el ICBF no puede contraer obligación laboral con las cooperativas y madres comunitarias, máxime si se tiene en cuenta que </w:t>
      </w:r>
      <w:r w:rsidRPr="00A556CE">
        <w:rPr>
          <w:rFonts w:ascii="Arial" w:eastAsia="Arial" w:hAnsi="Arial" w:cs="Arial"/>
          <w:color w:val="000000" w:themeColor="text1"/>
          <w:sz w:val="22"/>
          <w:szCs w:val="22"/>
          <w:lang w:val="es"/>
        </w:rPr>
        <w:t xml:space="preserve">los acuerdos celebrados entre CORPORACIÓN DIGNIFICAR y el ICBF no hacen relación propiamente al contrato de obra que refiere la ley laboral sino al contrato especial de aporte, por lo que para consultar su definición y características debe estarse a lo contenido en sus propias normas, y si bien el ICBF participa en algunas decisiones dentro de los hogares infantiles a través de sus representantes, ello obviamente, tiene razón de ser en el seguimiento normal que la ley le ordena con relación a los aportes que a través de los contratos se realiza, para verificar que los recursos se utilicen para los fines perseguidos, concluyéndose así que los contratos de aportes se escapan de la esfera laboral, y por lo tanto, no le es aplicable las disposiciones del C.S.T., </w:t>
      </w:r>
      <w:r w:rsidRPr="00A556CE">
        <w:rPr>
          <w:rFonts w:ascii="Arial" w:eastAsia="Arial" w:hAnsi="Arial" w:cs="Arial"/>
          <w:sz w:val="22"/>
          <w:szCs w:val="22"/>
          <w:lang w:val="es"/>
        </w:rPr>
        <w:t xml:space="preserve">pues corresponden a contratos </w:t>
      </w:r>
      <w:r w:rsidRPr="00A556CE">
        <w:rPr>
          <w:rFonts w:ascii="Arial" w:eastAsia="Arial" w:hAnsi="Arial" w:cs="Arial"/>
          <w:color w:val="000000" w:themeColor="text1"/>
          <w:sz w:val="22"/>
          <w:szCs w:val="22"/>
        </w:rPr>
        <w:t xml:space="preserve">administrativos que se encuentran regulados por normas especiales de derecho público de conformidad con el </w:t>
      </w:r>
      <w:r w:rsidR="00961F45" w:rsidRPr="00A556CE">
        <w:rPr>
          <w:rFonts w:ascii="Arial" w:eastAsia="Arial" w:hAnsi="Arial" w:cs="Arial"/>
          <w:sz w:val="22"/>
          <w:szCs w:val="22"/>
        </w:rPr>
        <w:t>artículo</w:t>
      </w:r>
      <w:r w:rsidR="00961F45" w:rsidRPr="00A556CE">
        <w:rPr>
          <w:rFonts w:ascii="Arial" w:eastAsia="Arial" w:hAnsi="Arial" w:cs="Arial"/>
          <w:color w:val="000000" w:themeColor="text1"/>
          <w:sz w:val="22"/>
          <w:szCs w:val="22"/>
          <w:lang w:val="es"/>
        </w:rPr>
        <w:t xml:space="preserve"> </w:t>
      </w:r>
      <w:r w:rsidRPr="00A556CE">
        <w:rPr>
          <w:rFonts w:ascii="Arial" w:eastAsia="Arial" w:hAnsi="Arial" w:cs="Arial"/>
          <w:color w:val="000000" w:themeColor="text1"/>
          <w:sz w:val="22"/>
          <w:szCs w:val="22"/>
          <w:lang w:val="es"/>
        </w:rPr>
        <w:t xml:space="preserve">129 del Decreto 2388 de 1979, motivo por el cual se descarta la mencionada solidaridad frente a las acreencias que se pretenden en la demanda . </w:t>
      </w:r>
      <w:bookmarkEnd w:id="4"/>
      <w:bookmarkEnd w:id="5"/>
    </w:p>
    <w:p w14:paraId="3E427A50" w14:textId="77777777" w:rsidR="00961F45" w:rsidRPr="00A556CE" w:rsidRDefault="00961F45" w:rsidP="00A556CE">
      <w:pPr>
        <w:jc w:val="both"/>
        <w:rPr>
          <w:rFonts w:ascii="Arial" w:eastAsia="Arial" w:hAnsi="Arial" w:cs="Arial"/>
          <w:color w:val="000000" w:themeColor="text1"/>
          <w:sz w:val="22"/>
          <w:szCs w:val="22"/>
          <w:lang w:val="es"/>
        </w:rPr>
      </w:pPr>
    </w:p>
    <w:p w14:paraId="662EC426" w14:textId="175B1A12" w:rsidR="007B1697" w:rsidRPr="00A556CE" w:rsidRDefault="007B1697" w:rsidP="00A556CE">
      <w:pPr>
        <w:jc w:val="both"/>
        <w:rPr>
          <w:rFonts w:ascii="Arial" w:hAnsi="Arial" w:cs="Arial"/>
          <w:sz w:val="22"/>
          <w:szCs w:val="22"/>
        </w:rPr>
      </w:pPr>
      <w:r w:rsidRPr="00A556CE">
        <w:rPr>
          <w:rFonts w:ascii="Arial" w:eastAsia="Arial" w:hAnsi="Arial" w:cs="Arial"/>
          <w:color w:val="000000" w:themeColor="text1"/>
          <w:sz w:val="22"/>
          <w:szCs w:val="22"/>
          <w:lang w:val="es"/>
        </w:rPr>
        <w:t>Por lo anterior, solicito declarar probada esta excepción.</w:t>
      </w:r>
    </w:p>
    <w:p w14:paraId="332EE5E6" w14:textId="77777777" w:rsidR="007B1697" w:rsidRPr="00A556CE" w:rsidRDefault="007B1697" w:rsidP="00A556CE">
      <w:pPr>
        <w:pStyle w:val="Sinespaciado"/>
        <w:jc w:val="both"/>
        <w:rPr>
          <w:rFonts w:ascii="Arial" w:hAnsi="Arial" w:cs="Arial"/>
          <w:b/>
          <w:bCs/>
          <w:color w:val="000000" w:themeColor="text1"/>
          <w:u w:val="single"/>
        </w:rPr>
      </w:pPr>
    </w:p>
    <w:p w14:paraId="51FEB5DA" w14:textId="20207E11" w:rsidR="008A4D84" w:rsidRPr="00A556CE" w:rsidRDefault="004E18A6" w:rsidP="00A556CE">
      <w:pPr>
        <w:pStyle w:val="Sinespaciado"/>
        <w:numPr>
          <w:ilvl w:val="0"/>
          <w:numId w:val="5"/>
        </w:numPr>
        <w:jc w:val="both"/>
        <w:rPr>
          <w:rFonts w:ascii="Arial" w:hAnsi="Arial" w:cs="Arial"/>
          <w:b/>
          <w:bCs/>
          <w:color w:val="000000" w:themeColor="text1"/>
          <w:u w:val="single"/>
        </w:rPr>
      </w:pPr>
      <w:r w:rsidRPr="00A556CE">
        <w:rPr>
          <w:rFonts w:ascii="Arial" w:hAnsi="Arial" w:cs="Arial"/>
          <w:b/>
          <w:bCs/>
          <w:color w:val="000000" w:themeColor="text1"/>
          <w:u w:val="single"/>
        </w:rPr>
        <w:t>INEXISTENCIA DE RELACIÓN LABORAL ENTRE LAS DEMANDANTES Y EL INSTITUTO COLOMBIANO DE BIENESTAR FAMILIAR – ICBF</w:t>
      </w:r>
    </w:p>
    <w:p w14:paraId="45655212" w14:textId="77777777" w:rsidR="004E18A6" w:rsidRPr="00A556CE" w:rsidRDefault="004E18A6" w:rsidP="00A556CE">
      <w:pPr>
        <w:pStyle w:val="Sinespaciado"/>
        <w:jc w:val="both"/>
        <w:rPr>
          <w:rFonts w:ascii="Arial" w:hAnsi="Arial" w:cs="Arial"/>
          <w:b/>
          <w:bCs/>
          <w:color w:val="000000" w:themeColor="text1"/>
          <w:u w:val="single"/>
        </w:rPr>
      </w:pPr>
    </w:p>
    <w:p w14:paraId="552620CA" w14:textId="62832B39" w:rsidR="00BC3C82" w:rsidRPr="00A556CE" w:rsidRDefault="00BC3C82" w:rsidP="00A556CE">
      <w:pPr>
        <w:pStyle w:val="Sinespaciado"/>
        <w:jc w:val="both"/>
        <w:rPr>
          <w:rFonts w:ascii="Arial" w:hAnsi="Arial" w:cs="Arial"/>
          <w:color w:val="000000" w:themeColor="text1"/>
        </w:rPr>
      </w:pPr>
      <w:r w:rsidRPr="00A556CE">
        <w:rPr>
          <w:rFonts w:ascii="Arial" w:hAnsi="Arial" w:cs="Arial"/>
          <w:color w:val="000000" w:themeColor="text1"/>
        </w:rPr>
        <w:t xml:space="preserve">Las señoras </w:t>
      </w:r>
      <w:r w:rsidR="007B1697" w:rsidRPr="00A556CE">
        <w:rPr>
          <w:rFonts w:ascii="Arial" w:hAnsi="Arial" w:cs="Arial"/>
          <w:bCs/>
        </w:rPr>
        <w:t>ANA CECILIA ROMERO MORALES</w:t>
      </w:r>
      <w:r w:rsidR="00162BFA" w:rsidRPr="00A556CE">
        <w:rPr>
          <w:rFonts w:ascii="Arial" w:hAnsi="Arial" w:cs="Arial"/>
          <w:bCs/>
        </w:rPr>
        <w:t>,</w:t>
      </w:r>
      <w:r w:rsidR="007B1697" w:rsidRPr="00A556CE">
        <w:rPr>
          <w:rFonts w:ascii="Arial" w:hAnsi="Arial" w:cs="Arial"/>
          <w:bCs/>
        </w:rPr>
        <w:t xml:space="preserve"> MARIA DEL CARMEN CASTILLO NARVAEZ</w:t>
      </w:r>
      <w:r w:rsidR="00162BFA" w:rsidRPr="00A556CE">
        <w:rPr>
          <w:rFonts w:ascii="Arial" w:hAnsi="Arial" w:cs="Arial"/>
          <w:bCs/>
        </w:rPr>
        <w:t>,</w:t>
      </w:r>
      <w:r w:rsidR="007B1697" w:rsidRPr="00A556CE">
        <w:rPr>
          <w:rFonts w:ascii="Arial" w:hAnsi="Arial" w:cs="Arial"/>
          <w:bCs/>
        </w:rPr>
        <w:t xml:space="preserve"> ELSY ROJAS DE TAMARA</w:t>
      </w:r>
      <w:r w:rsidR="00162BFA" w:rsidRPr="00A556CE">
        <w:rPr>
          <w:rFonts w:ascii="Arial" w:hAnsi="Arial" w:cs="Arial"/>
          <w:bCs/>
        </w:rPr>
        <w:t>,</w:t>
      </w:r>
      <w:r w:rsidR="007B1697" w:rsidRPr="00A556CE">
        <w:rPr>
          <w:rFonts w:ascii="Arial" w:hAnsi="Arial" w:cs="Arial"/>
          <w:bCs/>
        </w:rPr>
        <w:t xml:space="preserve"> TERESA DEL CARMEN CHAMORRO PEREZ y LUCERO TORRES SANCHEZ</w:t>
      </w:r>
      <w:r w:rsidR="0055452A" w:rsidRPr="00A556CE">
        <w:rPr>
          <w:rFonts w:ascii="Arial" w:hAnsi="Arial" w:cs="Arial"/>
        </w:rPr>
        <w:t xml:space="preserve">, </w:t>
      </w:r>
      <w:r w:rsidR="0055452A" w:rsidRPr="00A556CE">
        <w:rPr>
          <w:rFonts w:ascii="Arial" w:hAnsi="Arial" w:cs="Arial"/>
          <w:b/>
          <w:bCs/>
        </w:rPr>
        <w:t>NO</w:t>
      </w:r>
      <w:r w:rsidRPr="00A556CE">
        <w:rPr>
          <w:rFonts w:ascii="Arial" w:hAnsi="Arial" w:cs="Arial"/>
          <w:color w:val="000000" w:themeColor="text1"/>
        </w:rPr>
        <w:t xml:space="preserve"> han tenido ni tienen relación laboral de ninguna índole con el INSTITUTO COLOMBIANO DE BIENESTAR FAMILIAR-ICBF</w:t>
      </w:r>
      <w:r w:rsidR="0055452A" w:rsidRPr="00A556CE">
        <w:rPr>
          <w:rFonts w:ascii="Arial" w:hAnsi="Arial" w:cs="Arial"/>
          <w:color w:val="000000" w:themeColor="text1"/>
        </w:rPr>
        <w:t>,</w:t>
      </w:r>
      <w:r w:rsidRPr="00A556CE">
        <w:rPr>
          <w:rFonts w:ascii="Arial" w:hAnsi="Arial" w:cs="Arial"/>
          <w:color w:val="000000" w:themeColor="text1"/>
        </w:rPr>
        <w:t xml:space="preserve"> puesto que, no existe sustento fáctico ni jurídico para que se pretenda el reconocimiento de derechos laborales a cargo de la mencionada entidad, como quiera que </w:t>
      </w:r>
      <w:r w:rsidRPr="00A556CE">
        <w:rPr>
          <w:rFonts w:ascii="Arial" w:hAnsi="Arial" w:cs="Arial"/>
          <w:b/>
          <w:bCs/>
          <w:color w:val="000000" w:themeColor="text1"/>
        </w:rPr>
        <w:t>NUNCA</w:t>
      </w:r>
      <w:r w:rsidRPr="00A556CE">
        <w:rPr>
          <w:rFonts w:ascii="Arial" w:hAnsi="Arial" w:cs="Arial"/>
          <w:color w:val="000000" w:themeColor="text1"/>
        </w:rPr>
        <w:t xml:space="preserve"> ha existido una relación laboral en la que se hayan configurado los tres elementos esenciales del contrato de trabajo contemplados en el artículo 23 del Código Sustantivo de Trabajo</w:t>
      </w:r>
    </w:p>
    <w:p w14:paraId="238C804A" w14:textId="77777777" w:rsidR="00BC3C82" w:rsidRPr="00A556CE" w:rsidRDefault="00BC3C82" w:rsidP="00A556CE">
      <w:pPr>
        <w:pStyle w:val="Sinespaciado"/>
        <w:jc w:val="both"/>
        <w:rPr>
          <w:rFonts w:ascii="Arial" w:hAnsi="Arial" w:cs="Arial"/>
          <w:color w:val="000000" w:themeColor="text1"/>
        </w:rPr>
      </w:pPr>
    </w:p>
    <w:p w14:paraId="1F7FD21A" w14:textId="07F044EA" w:rsidR="00BC3C82" w:rsidRPr="00A556CE" w:rsidRDefault="00BC3C82" w:rsidP="00A556CE">
      <w:pPr>
        <w:pStyle w:val="Sinespaciado"/>
        <w:jc w:val="both"/>
        <w:rPr>
          <w:rFonts w:ascii="Arial" w:hAnsi="Arial" w:cs="Arial"/>
          <w:color w:val="000000" w:themeColor="text1"/>
        </w:rPr>
      </w:pPr>
      <w:r w:rsidRPr="00A556CE">
        <w:rPr>
          <w:rFonts w:ascii="Arial" w:hAnsi="Arial" w:cs="Arial"/>
          <w:color w:val="000000" w:themeColor="text1"/>
        </w:rPr>
        <w:t>Así entonces, se tiene que el artículo 23 del CST</w:t>
      </w:r>
      <w:r w:rsidR="0055452A" w:rsidRPr="00A556CE">
        <w:rPr>
          <w:rFonts w:ascii="Arial" w:hAnsi="Arial" w:cs="Arial"/>
          <w:color w:val="000000" w:themeColor="text1"/>
        </w:rPr>
        <w:t>,</w:t>
      </w:r>
      <w:r w:rsidRPr="00A556CE">
        <w:rPr>
          <w:rFonts w:ascii="Arial" w:hAnsi="Arial" w:cs="Arial"/>
          <w:color w:val="000000" w:themeColor="text1"/>
        </w:rPr>
        <w:t xml:space="preserve"> establece</w:t>
      </w:r>
      <w:r w:rsidR="0055452A" w:rsidRPr="00A556CE">
        <w:rPr>
          <w:rFonts w:ascii="Arial" w:hAnsi="Arial" w:cs="Arial"/>
          <w:color w:val="000000" w:themeColor="text1"/>
        </w:rPr>
        <w:t xml:space="preserve"> como requisitos para determinar que existe contrato de trabajo, los siguientes</w:t>
      </w:r>
      <w:r w:rsidRPr="00A556CE">
        <w:rPr>
          <w:rFonts w:ascii="Arial" w:hAnsi="Arial" w:cs="Arial"/>
          <w:color w:val="000000" w:themeColor="text1"/>
        </w:rPr>
        <w:t>:</w:t>
      </w:r>
    </w:p>
    <w:p w14:paraId="3DE7DC32" w14:textId="77777777" w:rsidR="00BC3C82" w:rsidRPr="00A556CE" w:rsidRDefault="00BC3C82" w:rsidP="00A556CE">
      <w:pPr>
        <w:pStyle w:val="Sinespaciado"/>
        <w:jc w:val="both"/>
        <w:rPr>
          <w:rFonts w:ascii="Arial" w:hAnsi="Arial" w:cs="Arial"/>
          <w:color w:val="000000" w:themeColor="text1"/>
        </w:rPr>
      </w:pPr>
    </w:p>
    <w:p w14:paraId="7C1029A6" w14:textId="77777777" w:rsidR="00BC3C82" w:rsidRPr="00A556CE" w:rsidRDefault="00BC3C82" w:rsidP="00A556CE">
      <w:pPr>
        <w:pStyle w:val="Sinespaciado"/>
        <w:numPr>
          <w:ilvl w:val="0"/>
          <w:numId w:val="10"/>
        </w:numPr>
        <w:jc w:val="both"/>
        <w:rPr>
          <w:rFonts w:ascii="Arial" w:hAnsi="Arial" w:cs="Arial"/>
          <w:color w:val="000000" w:themeColor="text1"/>
        </w:rPr>
      </w:pPr>
      <w:r w:rsidRPr="00A556CE">
        <w:rPr>
          <w:rFonts w:ascii="Arial" w:hAnsi="Arial" w:cs="Arial"/>
          <w:color w:val="000000" w:themeColor="text1"/>
        </w:rPr>
        <w:t xml:space="preserve">La actividad personal del trabajador, es decir, realizada por sí mismo; </w:t>
      </w:r>
    </w:p>
    <w:p w14:paraId="1E1B8E44" w14:textId="77777777" w:rsidR="00BC3C82" w:rsidRPr="00A556CE" w:rsidRDefault="00BC3C82" w:rsidP="00A556CE">
      <w:pPr>
        <w:pStyle w:val="Sinespaciado"/>
        <w:numPr>
          <w:ilvl w:val="0"/>
          <w:numId w:val="10"/>
        </w:numPr>
        <w:jc w:val="both"/>
        <w:rPr>
          <w:rFonts w:ascii="Arial" w:hAnsi="Arial" w:cs="Arial"/>
          <w:color w:val="000000" w:themeColor="text1"/>
        </w:rPr>
      </w:pPr>
      <w:r w:rsidRPr="00A556CE">
        <w:rPr>
          <w:rFonts w:ascii="Arial" w:hAnsi="Arial" w:cs="Arial"/>
          <w:color w:val="000000" w:themeColor="text1"/>
        </w:rPr>
        <w:t xml:space="preserve">La </w:t>
      </w:r>
      <w:r w:rsidRPr="00A556CE">
        <w:rPr>
          <w:rFonts w:ascii="Arial" w:hAnsi="Arial" w:cs="Arial"/>
          <w:b/>
          <w:bCs/>
          <w:color w:val="000000" w:themeColor="text1"/>
          <w:u w:val="single"/>
        </w:rPr>
        <w:t>continuada subordinación</w:t>
      </w:r>
      <w:r w:rsidRPr="00A556CE">
        <w:rPr>
          <w:rFonts w:ascii="Arial" w:hAnsi="Arial" w:cs="Arial"/>
          <w:color w:val="000000" w:themeColor="text1"/>
        </w:rPr>
        <w:t xml:space="preserve"> o dependencia del trabajador respecto del empleador, que faculta a éste para exigirle el cumplimiento de órdenes, en cualquier momento, en cuanto al modo, tiempo o cantidad de trabajo, e imponerle reglamentos, la cual debe mantenerse por todo el tiempo de duración del contrato;</w:t>
      </w:r>
    </w:p>
    <w:p w14:paraId="647F9A72" w14:textId="6EED4D51" w:rsidR="00BC3C82" w:rsidRPr="00A556CE" w:rsidRDefault="00BC3C82" w:rsidP="00A556CE">
      <w:pPr>
        <w:pStyle w:val="Sinespaciado"/>
        <w:numPr>
          <w:ilvl w:val="0"/>
          <w:numId w:val="10"/>
        </w:numPr>
        <w:jc w:val="both"/>
        <w:rPr>
          <w:rFonts w:ascii="Arial" w:hAnsi="Arial" w:cs="Arial"/>
          <w:color w:val="000000" w:themeColor="text1"/>
        </w:rPr>
      </w:pPr>
      <w:r w:rsidRPr="00A556CE">
        <w:rPr>
          <w:rFonts w:ascii="Arial" w:hAnsi="Arial" w:cs="Arial"/>
          <w:color w:val="000000" w:themeColor="text1"/>
        </w:rPr>
        <w:t>Un salario como retribución del servicio.</w:t>
      </w:r>
    </w:p>
    <w:p w14:paraId="291C8421" w14:textId="4892E224" w:rsidR="4EB5B856" w:rsidRPr="00A556CE" w:rsidRDefault="4EB5B856" w:rsidP="00A556CE">
      <w:pPr>
        <w:pStyle w:val="Sinespaciado"/>
        <w:jc w:val="both"/>
        <w:rPr>
          <w:rFonts w:ascii="Arial" w:hAnsi="Arial" w:cs="Arial"/>
          <w:color w:val="000000" w:themeColor="text1"/>
        </w:rPr>
      </w:pPr>
    </w:p>
    <w:p w14:paraId="4A8EAC56" w14:textId="4515AC46" w:rsidR="3744F542" w:rsidRPr="00A556CE" w:rsidRDefault="3744F542" w:rsidP="00A556CE">
      <w:pPr>
        <w:pStyle w:val="Sinespaciado"/>
        <w:jc w:val="both"/>
        <w:rPr>
          <w:rFonts w:ascii="Arial" w:hAnsi="Arial" w:cs="Arial"/>
          <w:color w:val="000000" w:themeColor="text1"/>
        </w:rPr>
      </w:pPr>
      <w:r w:rsidRPr="00A556CE">
        <w:rPr>
          <w:rFonts w:ascii="Arial" w:hAnsi="Arial" w:cs="Arial"/>
          <w:color w:val="000000" w:themeColor="text1"/>
        </w:rPr>
        <w:t xml:space="preserve">Con lo expuesto, en el presente caso no se han cumplido los elementos esenciales de un contrato de trabajo estipulados en el artículo 23 del Código Sustantivo del Trabajo por las siguientes razones: </w:t>
      </w:r>
    </w:p>
    <w:p w14:paraId="30C8813A" w14:textId="77777777" w:rsidR="4EB5B856" w:rsidRPr="00A556CE" w:rsidRDefault="4EB5B856" w:rsidP="00A556CE">
      <w:pPr>
        <w:pStyle w:val="Sinespaciado"/>
        <w:jc w:val="both"/>
        <w:rPr>
          <w:rFonts w:ascii="Arial" w:hAnsi="Arial" w:cs="Arial"/>
          <w:color w:val="000000" w:themeColor="text1"/>
        </w:rPr>
      </w:pPr>
    </w:p>
    <w:p w14:paraId="7C136A8E" w14:textId="1222C333" w:rsidR="4EB5B856" w:rsidRPr="00407607" w:rsidRDefault="3744F542" w:rsidP="004567A8">
      <w:pPr>
        <w:pStyle w:val="Sinespaciado"/>
        <w:numPr>
          <w:ilvl w:val="0"/>
          <w:numId w:val="11"/>
        </w:numPr>
        <w:jc w:val="both"/>
        <w:rPr>
          <w:rFonts w:ascii="Arial" w:hAnsi="Arial" w:cs="Arial"/>
          <w:color w:val="000000" w:themeColor="text1"/>
        </w:rPr>
      </w:pPr>
      <w:r w:rsidRPr="00407607">
        <w:rPr>
          <w:rFonts w:ascii="Arial" w:hAnsi="Arial" w:cs="Arial"/>
          <w:color w:val="000000" w:themeColor="text1"/>
        </w:rPr>
        <w:t xml:space="preserve">Entre las señoras </w:t>
      </w:r>
      <w:r w:rsidR="00162BFA" w:rsidRPr="00407607">
        <w:rPr>
          <w:rFonts w:ascii="Arial" w:hAnsi="Arial" w:cs="Arial"/>
          <w:bCs/>
        </w:rPr>
        <w:t xml:space="preserve">ANA CECILIA ROMERO MORALES, MARIA DEL CARMEN CASTILLO NARVAEZ, ELSY ROJAS DE TAMARA, TERESA DEL CARMEN </w:t>
      </w:r>
      <w:r w:rsidR="00162BFA" w:rsidRPr="00407607">
        <w:rPr>
          <w:rFonts w:ascii="Arial" w:hAnsi="Arial" w:cs="Arial"/>
          <w:bCs/>
        </w:rPr>
        <w:lastRenderedPageBreak/>
        <w:t>CHAMORRO PEREZ y LUCERO TORRES SANCHEZ</w:t>
      </w:r>
      <w:r w:rsidRPr="00407607">
        <w:rPr>
          <w:rFonts w:ascii="Arial" w:hAnsi="Arial" w:cs="Arial"/>
          <w:color w:val="000000" w:themeColor="text1"/>
        </w:rPr>
        <w:t xml:space="preserve"> y el INSTITUTO COLOMBIANO DE BIENESTAR FAMILIAR-ICBF, no se ha suscrito ningún contrato de trabajo</w:t>
      </w:r>
      <w:r w:rsidR="00407607">
        <w:rPr>
          <w:rFonts w:ascii="Arial" w:hAnsi="Arial" w:cs="Arial"/>
          <w:color w:val="000000" w:themeColor="text1"/>
        </w:rPr>
        <w:t>.</w:t>
      </w:r>
    </w:p>
    <w:p w14:paraId="1759FFCE" w14:textId="2251E53E" w:rsidR="3744F542" w:rsidRPr="00A556CE" w:rsidRDefault="3744F542" w:rsidP="00A556CE">
      <w:pPr>
        <w:pStyle w:val="Sinespaciado"/>
        <w:numPr>
          <w:ilvl w:val="0"/>
          <w:numId w:val="11"/>
        </w:numPr>
        <w:jc w:val="both"/>
        <w:rPr>
          <w:rFonts w:ascii="Arial" w:hAnsi="Arial" w:cs="Arial"/>
          <w:color w:val="000000" w:themeColor="text1"/>
        </w:rPr>
      </w:pPr>
      <w:r w:rsidRPr="00A556CE">
        <w:rPr>
          <w:rFonts w:ascii="Arial" w:hAnsi="Arial" w:cs="Arial"/>
          <w:color w:val="000000" w:themeColor="text1"/>
        </w:rPr>
        <w:t xml:space="preserve">La labor de madre comunitaria no se encuentra determinada o incluida como un empleo a desempeñar en favor del ICBF, por lo que las personas que prestan dicho servicio no se encuentran sometidas a órdenes o directrices específicas de la entidad en mención. </w:t>
      </w:r>
    </w:p>
    <w:p w14:paraId="54A7325C" w14:textId="542D5B65" w:rsidR="4EB5B856" w:rsidRPr="00A556CE" w:rsidRDefault="4EB5B856" w:rsidP="00A556CE">
      <w:pPr>
        <w:pStyle w:val="Sinespaciado"/>
        <w:ind w:left="1080"/>
        <w:jc w:val="both"/>
        <w:rPr>
          <w:rFonts w:ascii="Arial" w:hAnsi="Arial" w:cs="Arial"/>
          <w:color w:val="000000" w:themeColor="text1"/>
        </w:rPr>
      </w:pPr>
    </w:p>
    <w:p w14:paraId="3689607E" w14:textId="7B462508" w:rsidR="3744F542" w:rsidRPr="00A556CE" w:rsidRDefault="3744F542" w:rsidP="00A556CE">
      <w:pPr>
        <w:pStyle w:val="Sinespaciado"/>
        <w:numPr>
          <w:ilvl w:val="0"/>
          <w:numId w:val="11"/>
        </w:numPr>
        <w:jc w:val="both"/>
        <w:rPr>
          <w:rFonts w:ascii="Arial" w:hAnsi="Arial" w:cs="Arial"/>
          <w:color w:val="000000" w:themeColor="text1"/>
        </w:rPr>
      </w:pPr>
      <w:r w:rsidRPr="00A556CE">
        <w:rPr>
          <w:rFonts w:ascii="Arial" w:hAnsi="Arial" w:cs="Arial"/>
          <w:color w:val="000000" w:themeColor="text1"/>
        </w:rPr>
        <w:t xml:space="preserve">Las demandantes no perciben un salario por prestar el servicio de madre comunitaria por parte del ICBF. </w:t>
      </w:r>
    </w:p>
    <w:p w14:paraId="75EF049F" w14:textId="77777777" w:rsidR="005F20CB" w:rsidRPr="00A556CE" w:rsidRDefault="005F20CB" w:rsidP="00A556CE">
      <w:pPr>
        <w:pStyle w:val="Sinespaciado"/>
        <w:jc w:val="both"/>
        <w:rPr>
          <w:rFonts w:ascii="Arial" w:hAnsi="Arial" w:cs="Arial"/>
          <w:color w:val="000000" w:themeColor="text1"/>
        </w:rPr>
      </w:pPr>
    </w:p>
    <w:p w14:paraId="040E1BDC" w14:textId="73160BE3" w:rsidR="005F20CB" w:rsidRPr="00A556CE" w:rsidRDefault="12539F30" w:rsidP="00A556CE">
      <w:pPr>
        <w:widowControl/>
        <w:overflowPunct/>
        <w:adjustRightInd/>
        <w:jc w:val="both"/>
        <w:rPr>
          <w:rFonts w:ascii="Arial" w:hAnsi="Arial" w:cs="Arial"/>
          <w:color w:val="0D0D0D"/>
          <w:sz w:val="22"/>
          <w:szCs w:val="22"/>
        </w:rPr>
      </w:pPr>
      <w:r w:rsidRPr="00A556CE">
        <w:rPr>
          <w:rFonts w:ascii="Arial" w:hAnsi="Arial" w:cs="Arial"/>
          <w:color w:val="0D0D0D" w:themeColor="text1" w:themeTint="F2"/>
          <w:sz w:val="22"/>
          <w:szCs w:val="22"/>
        </w:rPr>
        <w:t>Ahora bien,</w:t>
      </w:r>
      <w:r w:rsidR="005F20CB" w:rsidRPr="00A556CE">
        <w:rPr>
          <w:rFonts w:ascii="Arial" w:hAnsi="Arial" w:cs="Arial"/>
          <w:color w:val="0D0D0D" w:themeColor="text1" w:themeTint="F2"/>
          <w:sz w:val="22"/>
          <w:szCs w:val="22"/>
        </w:rPr>
        <w:t xml:space="preserve"> la Sala Laboral de la H. CSJ, en reiteradas sentencias, entre ellas la sentencia SL 2002 del 24 de mayo del 2022, radicado 90446, M</w:t>
      </w:r>
      <w:r w:rsidR="0033768A" w:rsidRPr="00A556CE">
        <w:rPr>
          <w:rFonts w:ascii="Arial" w:hAnsi="Arial" w:cs="Arial"/>
          <w:color w:val="0D0D0D" w:themeColor="text1" w:themeTint="F2"/>
          <w:sz w:val="22"/>
          <w:szCs w:val="22"/>
        </w:rPr>
        <w:t>.</w:t>
      </w:r>
      <w:r w:rsidR="005F20CB" w:rsidRPr="00A556CE">
        <w:rPr>
          <w:rFonts w:ascii="Arial" w:hAnsi="Arial" w:cs="Arial"/>
          <w:color w:val="0D0D0D" w:themeColor="text1" w:themeTint="F2"/>
          <w:sz w:val="22"/>
          <w:szCs w:val="22"/>
        </w:rPr>
        <w:t>P</w:t>
      </w:r>
      <w:r w:rsidR="0033768A" w:rsidRPr="00A556CE">
        <w:rPr>
          <w:rFonts w:ascii="Arial" w:hAnsi="Arial" w:cs="Arial"/>
          <w:color w:val="0D0D0D" w:themeColor="text1" w:themeTint="F2"/>
          <w:sz w:val="22"/>
          <w:szCs w:val="22"/>
        </w:rPr>
        <w:t>.</w:t>
      </w:r>
      <w:r w:rsidR="005F20CB" w:rsidRPr="00A556CE">
        <w:rPr>
          <w:rFonts w:ascii="Arial" w:hAnsi="Arial" w:cs="Arial"/>
          <w:color w:val="0D0D0D" w:themeColor="text1" w:themeTint="F2"/>
          <w:sz w:val="22"/>
          <w:szCs w:val="22"/>
        </w:rPr>
        <w:t xml:space="preserve"> </w:t>
      </w:r>
      <w:r w:rsidR="0033768A" w:rsidRPr="00A556CE">
        <w:rPr>
          <w:rFonts w:ascii="Arial" w:hAnsi="Arial" w:cs="Arial"/>
          <w:color w:val="0D0D0D" w:themeColor="text1" w:themeTint="F2"/>
          <w:sz w:val="22"/>
          <w:szCs w:val="22"/>
        </w:rPr>
        <w:t xml:space="preserve">Gerardo Botero Zuluaga </w:t>
      </w:r>
      <w:r w:rsidR="005F20CB" w:rsidRPr="00A556CE">
        <w:rPr>
          <w:rFonts w:ascii="Arial" w:hAnsi="Arial" w:cs="Arial"/>
          <w:color w:val="0D0D0D" w:themeColor="text1" w:themeTint="F2"/>
          <w:sz w:val="22"/>
          <w:szCs w:val="22"/>
        </w:rPr>
        <w:t>ha expresado que:</w:t>
      </w:r>
    </w:p>
    <w:p w14:paraId="2C4F669E" w14:textId="77777777" w:rsidR="005F20CB" w:rsidRPr="00A556CE" w:rsidRDefault="005F20CB" w:rsidP="00A556CE">
      <w:pPr>
        <w:widowControl/>
        <w:overflowPunct/>
        <w:adjustRightInd/>
        <w:jc w:val="both"/>
        <w:rPr>
          <w:rFonts w:ascii="Arial" w:hAnsi="Arial" w:cs="Arial"/>
          <w:color w:val="0D0D0D"/>
          <w:sz w:val="22"/>
          <w:szCs w:val="22"/>
        </w:rPr>
      </w:pPr>
    </w:p>
    <w:p w14:paraId="7D208EDD" w14:textId="77777777" w:rsidR="005F20CB" w:rsidRPr="00A556CE" w:rsidRDefault="005F20CB" w:rsidP="00A556CE">
      <w:pPr>
        <w:ind w:left="567" w:right="560"/>
        <w:jc w:val="both"/>
        <w:rPr>
          <w:rFonts w:ascii="Arial" w:hAnsi="Arial" w:cs="Arial"/>
          <w:i/>
          <w:iCs/>
          <w:color w:val="0D0D0D"/>
          <w:sz w:val="22"/>
          <w:szCs w:val="22"/>
        </w:rPr>
      </w:pPr>
      <w:r w:rsidRPr="00A556CE">
        <w:rPr>
          <w:rFonts w:ascii="Arial" w:hAnsi="Arial" w:cs="Arial"/>
          <w:i/>
          <w:iCs/>
          <w:color w:val="0D0D0D"/>
          <w:sz w:val="22"/>
          <w:szCs w:val="22"/>
        </w:rPr>
        <w:t xml:space="preserve">“… </w:t>
      </w:r>
      <w:r w:rsidRPr="00A556CE">
        <w:rPr>
          <w:rFonts w:ascii="Arial" w:eastAsia="Calibri" w:hAnsi="Arial" w:cs="Arial"/>
          <w:i/>
          <w:iCs/>
          <w:color w:val="0D0D0D"/>
          <w:sz w:val="22"/>
          <w:szCs w:val="22"/>
        </w:rPr>
        <w:t>Al efecto, resulta pertinente memorar</w:t>
      </w:r>
      <w:r w:rsidRPr="00A556CE">
        <w:rPr>
          <w:rFonts w:ascii="Arial" w:hAnsi="Arial" w:cs="Arial"/>
          <w:i/>
          <w:iCs/>
          <w:color w:val="0D0D0D"/>
          <w:sz w:val="22"/>
          <w:szCs w:val="22"/>
        </w:rPr>
        <w:t>, lo señalado en la providencia CSJ 12 sep. 2012, rad.55498, en la que acerca de la figura del contratista independiente, se dijo:</w:t>
      </w:r>
    </w:p>
    <w:p w14:paraId="6515C1D3" w14:textId="77777777" w:rsidR="005F20CB" w:rsidRPr="00A556CE" w:rsidRDefault="005F20CB" w:rsidP="00A556CE">
      <w:pPr>
        <w:ind w:left="567" w:right="560" w:firstLine="709"/>
        <w:jc w:val="both"/>
        <w:rPr>
          <w:rFonts w:ascii="Arial" w:hAnsi="Arial" w:cs="Arial"/>
          <w:i/>
          <w:iCs/>
          <w:color w:val="000000" w:themeColor="text1"/>
          <w:sz w:val="22"/>
          <w:szCs w:val="22"/>
        </w:rPr>
      </w:pPr>
    </w:p>
    <w:p w14:paraId="0EB99A24" w14:textId="77777777" w:rsidR="005F20CB" w:rsidRPr="00A556CE" w:rsidRDefault="005F20CB" w:rsidP="00A556CE">
      <w:pPr>
        <w:widowControl/>
        <w:overflowPunct/>
        <w:adjustRightInd/>
        <w:ind w:left="567" w:right="560"/>
        <w:jc w:val="both"/>
        <w:rPr>
          <w:rFonts w:ascii="Arial" w:eastAsia="Calibri" w:hAnsi="Arial" w:cs="Arial"/>
          <w:i/>
          <w:iCs/>
          <w:color w:val="0D0D0D"/>
          <w:sz w:val="22"/>
          <w:szCs w:val="22"/>
        </w:rPr>
      </w:pPr>
      <w:r w:rsidRPr="00A556CE">
        <w:rPr>
          <w:rFonts w:ascii="Arial" w:eastAsia="Calibri" w:hAnsi="Arial" w:cs="Arial"/>
          <w:i/>
          <w:iCs/>
          <w:color w:val="0D0D0D"/>
          <w:sz w:val="22"/>
          <w:szCs w:val="22"/>
        </w:rPr>
        <w:t>(…) es doctrina de la Corte Suprema de Justicia que con arreglo al artículo 3 del Decreto 2351 de 1965, el contratista independiente es una persona natural o jurídica que mediante un contrato civil o mercantil se compromete, a cambio de determinada remuneración o precio, a realizar una o varias obras o a prestar un servicio en favor de la persona natural o jurídica con quien contrate. El contratista asume los riesgos propios de la función a su cargo, debe ejecutarla con sus propios medios y goza de libertad y autonomía técnica y directiva. Para poder cumplir su obligación requiere contratar trabajadores, cuya fuerza de trabajo ha de encauzar y dirigir en desarrollo de su poder de subordinación, pues se trata de un verdadero empleador y no de un mero representante o intermediario respecto del contratante o beneficiario de la obra o del servicio…”</w:t>
      </w:r>
    </w:p>
    <w:p w14:paraId="015B0C6E" w14:textId="77777777" w:rsidR="005F20CB" w:rsidRPr="00A556CE" w:rsidRDefault="005F20CB" w:rsidP="00A556CE">
      <w:pPr>
        <w:ind w:right="-93"/>
        <w:jc w:val="both"/>
        <w:rPr>
          <w:rFonts w:ascii="Arial" w:hAnsi="Arial" w:cs="Arial"/>
          <w:sz w:val="22"/>
          <w:szCs w:val="22"/>
        </w:rPr>
      </w:pPr>
    </w:p>
    <w:p w14:paraId="1CF89807" w14:textId="25D05641" w:rsidR="005F20CB" w:rsidRPr="00A556CE" w:rsidRDefault="005F20CB" w:rsidP="00A556CE">
      <w:pPr>
        <w:ind w:right="-93"/>
        <w:jc w:val="both"/>
        <w:rPr>
          <w:rFonts w:ascii="Arial" w:hAnsi="Arial" w:cs="Arial"/>
          <w:sz w:val="22"/>
          <w:szCs w:val="22"/>
        </w:rPr>
      </w:pPr>
      <w:r w:rsidRPr="00A556CE">
        <w:rPr>
          <w:rFonts w:ascii="Arial" w:hAnsi="Arial" w:cs="Arial"/>
          <w:sz w:val="22"/>
          <w:szCs w:val="22"/>
        </w:rPr>
        <w:t xml:space="preserve">Dilucidado lo anterior, es menester indicar que el contrato celebrado entre el INSTITUTO COLOMBIANO DE BIENESTAR FAMILIAR-ICBF y </w:t>
      </w:r>
      <w:r w:rsidRPr="00A556CE">
        <w:rPr>
          <w:rFonts w:ascii="Arial" w:hAnsi="Arial" w:cs="Arial"/>
          <w:bCs/>
          <w:color w:val="000000" w:themeColor="text1"/>
          <w:sz w:val="22"/>
          <w:szCs w:val="22"/>
        </w:rPr>
        <w:t xml:space="preserve">la </w:t>
      </w:r>
      <w:r w:rsidR="00A313DA" w:rsidRPr="00A556CE">
        <w:rPr>
          <w:rFonts w:ascii="Arial" w:hAnsi="Arial" w:cs="Arial"/>
          <w:bCs/>
          <w:color w:val="000000" w:themeColor="text1"/>
          <w:sz w:val="22"/>
          <w:szCs w:val="22"/>
        </w:rPr>
        <w:t>CORPORACIÓN DIGNIFICAR</w:t>
      </w:r>
      <w:r w:rsidRPr="00A556CE">
        <w:rPr>
          <w:rFonts w:ascii="Arial" w:hAnsi="Arial" w:cs="Arial"/>
          <w:color w:val="000000" w:themeColor="text1"/>
          <w:sz w:val="22"/>
          <w:szCs w:val="22"/>
          <w:lang w:val="es-CO"/>
        </w:rPr>
        <w:t xml:space="preserve"> </w:t>
      </w:r>
      <w:r w:rsidRPr="00A556CE">
        <w:rPr>
          <w:rFonts w:ascii="Arial" w:hAnsi="Arial" w:cs="Arial"/>
          <w:sz w:val="22"/>
          <w:szCs w:val="22"/>
        </w:rPr>
        <w:t>no genera vinculo contractual entre la sociedad contratante y el personal que sea utilizado por el contratista para ejecutar la labor y cumplir con el objeto contractualmente definido en la labor, pues ésta última ha actuado con completa autonomía, autodeterminación, autogestión y autogobierno.</w:t>
      </w:r>
    </w:p>
    <w:p w14:paraId="07ED03A3" w14:textId="77777777" w:rsidR="005F20CB" w:rsidRPr="00A556CE" w:rsidRDefault="005F20CB" w:rsidP="00A556CE">
      <w:pPr>
        <w:ind w:right="-93"/>
        <w:jc w:val="both"/>
        <w:rPr>
          <w:rFonts w:ascii="Arial" w:hAnsi="Arial" w:cs="Arial"/>
          <w:sz w:val="22"/>
          <w:szCs w:val="22"/>
        </w:rPr>
      </w:pPr>
    </w:p>
    <w:p w14:paraId="2AB140F2" w14:textId="77777777" w:rsidR="005F20CB" w:rsidRPr="00A556CE" w:rsidRDefault="005F20CB" w:rsidP="00A556CE">
      <w:pPr>
        <w:ind w:right="-7"/>
        <w:jc w:val="both"/>
        <w:rPr>
          <w:rFonts w:ascii="Arial" w:hAnsi="Arial" w:cs="Arial"/>
          <w:bCs/>
          <w:sz w:val="22"/>
          <w:szCs w:val="22"/>
        </w:rPr>
      </w:pPr>
      <w:r w:rsidRPr="00A556CE">
        <w:rPr>
          <w:rFonts w:ascii="Arial" w:hAnsi="Arial" w:cs="Arial"/>
          <w:sz w:val="22"/>
          <w:szCs w:val="22"/>
        </w:rPr>
        <w:t>Respecto a lo señalado por la parte actora, tendiente a indicar que prestó sus servicios a favor del ICBF, como indicativo para acreditar una subordinación, se precisa que la Corte Suprema de Justicia en Sentencia SL-116612015 (50249) del 05 de agosto del 2015, indicó:</w:t>
      </w:r>
    </w:p>
    <w:p w14:paraId="6D155300" w14:textId="77777777" w:rsidR="005F20CB" w:rsidRPr="00A556CE" w:rsidRDefault="005F20CB" w:rsidP="00A556CE">
      <w:pPr>
        <w:ind w:right="-7"/>
        <w:jc w:val="both"/>
        <w:rPr>
          <w:rFonts w:ascii="Arial" w:hAnsi="Arial" w:cs="Arial"/>
          <w:bCs/>
          <w:sz w:val="22"/>
          <w:szCs w:val="22"/>
        </w:rPr>
      </w:pPr>
    </w:p>
    <w:p w14:paraId="661E0957" w14:textId="77777777" w:rsidR="005F20CB" w:rsidRPr="00A556CE" w:rsidRDefault="005F20CB" w:rsidP="00A556CE">
      <w:pPr>
        <w:ind w:left="567" w:right="560"/>
        <w:jc w:val="both"/>
        <w:rPr>
          <w:rFonts w:ascii="Arial" w:hAnsi="Arial" w:cs="Arial"/>
          <w:bCs/>
          <w:i/>
          <w:iCs/>
          <w:sz w:val="22"/>
          <w:szCs w:val="22"/>
        </w:rPr>
      </w:pPr>
      <w:r w:rsidRPr="00A556CE">
        <w:rPr>
          <w:rFonts w:ascii="Arial" w:hAnsi="Arial" w:cs="Arial"/>
          <w:i/>
          <w:iCs/>
          <w:sz w:val="22"/>
          <w:szCs w:val="22"/>
        </w:rPr>
        <w:t xml:space="preserve">‘’ (…) la relación de coordinación de actividades entre contratante y contratista, que implica que el segundo se somete a las condiciones necesarias para el desarrollo eficiente y productivo de la actividad encomendada, lo cual puede incluir el cumplimiento de un horario, </w:t>
      </w:r>
      <w:r w:rsidRPr="00A556CE">
        <w:rPr>
          <w:rFonts w:ascii="Arial" w:hAnsi="Arial" w:cs="Arial"/>
          <w:b/>
          <w:bCs/>
          <w:i/>
          <w:iCs/>
          <w:sz w:val="22"/>
          <w:szCs w:val="22"/>
          <w:u w:val="single"/>
        </w:rPr>
        <w:t xml:space="preserve">el hecho de recibir una serie de instrucciones de sus superiores y el reporte de informes sobre sus </w:t>
      </w:r>
      <w:proofErr w:type="gramStart"/>
      <w:r w:rsidRPr="00A556CE">
        <w:rPr>
          <w:rFonts w:ascii="Arial" w:hAnsi="Arial" w:cs="Arial"/>
          <w:b/>
          <w:bCs/>
          <w:i/>
          <w:iCs/>
          <w:sz w:val="22"/>
          <w:szCs w:val="22"/>
          <w:u w:val="single"/>
        </w:rPr>
        <w:t>resultados,</w:t>
      </w:r>
      <w:proofErr w:type="gramEnd"/>
      <w:r w:rsidRPr="00A556CE">
        <w:rPr>
          <w:rFonts w:ascii="Arial" w:hAnsi="Arial" w:cs="Arial"/>
          <w:b/>
          <w:bCs/>
          <w:i/>
          <w:iCs/>
          <w:sz w:val="22"/>
          <w:szCs w:val="22"/>
          <w:u w:val="single"/>
        </w:rPr>
        <w:t xml:space="preserve"> no significa necesariamente la configuración de un elemento de subordinación</w:t>
      </w:r>
      <w:r w:rsidRPr="00A556CE">
        <w:rPr>
          <w:rFonts w:ascii="Arial" w:hAnsi="Arial" w:cs="Arial"/>
          <w:i/>
          <w:iCs/>
          <w:sz w:val="22"/>
          <w:szCs w:val="22"/>
        </w:rPr>
        <w:t>.”. (Subraya y Negrillas propias).</w:t>
      </w:r>
    </w:p>
    <w:p w14:paraId="29594B37" w14:textId="77777777" w:rsidR="005F20CB" w:rsidRPr="00A556CE" w:rsidRDefault="005F20CB" w:rsidP="00A556CE">
      <w:pPr>
        <w:ind w:right="701"/>
        <w:jc w:val="both"/>
        <w:rPr>
          <w:rFonts w:ascii="Arial" w:hAnsi="Arial" w:cs="Arial"/>
          <w:bCs/>
          <w:sz w:val="22"/>
          <w:szCs w:val="22"/>
        </w:rPr>
      </w:pPr>
    </w:p>
    <w:p w14:paraId="61A73314" w14:textId="77777777" w:rsidR="005F20CB" w:rsidRPr="00A556CE" w:rsidRDefault="005F20CB" w:rsidP="00A556CE">
      <w:pPr>
        <w:jc w:val="both"/>
        <w:rPr>
          <w:rFonts w:ascii="Arial" w:hAnsi="Arial" w:cs="Arial"/>
          <w:sz w:val="22"/>
          <w:szCs w:val="22"/>
        </w:rPr>
      </w:pPr>
      <w:r w:rsidRPr="00A556CE">
        <w:rPr>
          <w:rFonts w:ascii="Arial" w:hAnsi="Arial" w:cs="Arial"/>
          <w:sz w:val="22"/>
          <w:szCs w:val="22"/>
        </w:rPr>
        <w:t>Este criterio unificado ha sido reiterado a lo largo de la línea jurisprudencial de la Sala Laboral de la Corte Suprema de Justicia como en la sentencia SL 3020 de 2017, con radicado 48531 en la que se manifestó lo siguiente:</w:t>
      </w:r>
    </w:p>
    <w:p w14:paraId="665F65A6" w14:textId="77777777" w:rsidR="005F20CB" w:rsidRPr="00A556CE" w:rsidRDefault="005F20CB" w:rsidP="00A556CE">
      <w:pPr>
        <w:ind w:right="701"/>
        <w:jc w:val="both"/>
        <w:rPr>
          <w:rFonts w:ascii="Arial" w:hAnsi="Arial" w:cs="Arial"/>
          <w:sz w:val="22"/>
          <w:szCs w:val="22"/>
        </w:rPr>
      </w:pPr>
    </w:p>
    <w:p w14:paraId="74CB73E8" w14:textId="77777777" w:rsidR="005F20CB" w:rsidRPr="00A556CE" w:rsidRDefault="005F20CB" w:rsidP="00A556CE">
      <w:pPr>
        <w:ind w:left="567" w:right="560"/>
        <w:jc w:val="both"/>
        <w:rPr>
          <w:rFonts w:ascii="Arial" w:hAnsi="Arial" w:cs="Arial"/>
          <w:bCs/>
          <w:i/>
          <w:iCs/>
          <w:sz w:val="22"/>
          <w:szCs w:val="22"/>
        </w:rPr>
      </w:pPr>
      <w:r w:rsidRPr="00A556CE">
        <w:rPr>
          <w:rFonts w:ascii="Arial" w:hAnsi="Arial" w:cs="Arial"/>
          <w:i/>
          <w:iCs/>
          <w:sz w:val="22"/>
          <w:szCs w:val="22"/>
        </w:rPr>
        <w:t xml:space="preserve">“(…) el contrato de prestación de servicios se caracteriza por la independencia o autonomía que tiene el contratista para ejecutar la labor convenida con el contratante, lo cual lo exime de recibir órdenes para el desarrollo de sus actividades; </w:t>
      </w:r>
      <w:r w:rsidRPr="00A556CE">
        <w:rPr>
          <w:rFonts w:ascii="Arial" w:hAnsi="Arial" w:cs="Arial"/>
          <w:b/>
          <w:bCs/>
          <w:i/>
          <w:iCs/>
          <w:sz w:val="22"/>
          <w:szCs w:val="22"/>
          <w:u w:val="single"/>
        </w:rPr>
        <w:t>no obstante, este tipo de contratación no está vedado de la generación de instrucciones, de manera que es viable que en función de una adecuada coordinación se puedan fijar horarios, solicitar informes e incluso establecer medidas de supervisión o vigilancia sobre esas mismas obligaciones.</w:t>
      </w:r>
      <w:r w:rsidRPr="00A556CE">
        <w:rPr>
          <w:rFonts w:ascii="Arial" w:hAnsi="Arial" w:cs="Arial"/>
          <w:i/>
          <w:iCs/>
          <w:sz w:val="22"/>
          <w:szCs w:val="22"/>
        </w:rPr>
        <w:t xml:space="preserve"> Lo importante, es que dichas acciones no desborden su finalidad a punto de convertir tal coordinación en la subordinación propia del contrato de trabajo.” (Subraya y Negrillas propias).</w:t>
      </w:r>
    </w:p>
    <w:p w14:paraId="3C2A8CFC" w14:textId="77777777" w:rsidR="005F20CB" w:rsidRPr="00A556CE" w:rsidRDefault="005F20CB" w:rsidP="00A556CE">
      <w:pPr>
        <w:ind w:right="701"/>
        <w:jc w:val="both"/>
        <w:rPr>
          <w:rFonts w:ascii="Arial" w:hAnsi="Arial" w:cs="Arial"/>
          <w:bCs/>
          <w:sz w:val="22"/>
          <w:szCs w:val="22"/>
        </w:rPr>
      </w:pPr>
    </w:p>
    <w:p w14:paraId="476F6335" w14:textId="2C76E51B" w:rsidR="005F20CB" w:rsidRPr="00A556CE" w:rsidRDefault="005F20CB" w:rsidP="00A556CE">
      <w:pPr>
        <w:pStyle w:val="Textoindependiente"/>
        <w:ind w:right="-232"/>
        <w:jc w:val="both"/>
        <w:rPr>
          <w:rFonts w:ascii="Arial" w:hAnsi="Arial" w:cs="Arial"/>
          <w:sz w:val="22"/>
          <w:szCs w:val="22"/>
        </w:rPr>
      </w:pPr>
      <w:r w:rsidRPr="00A556CE">
        <w:rPr>
          <w:rFonts w:ascii="Arial" w:hAnsi="Arial" w:cs="Arial"/>
          <w:sz w:val="22"/>
          <w:szCs w:val="22"/>
        </w:rPr>
        <w:t>Lo anterior significa que la vigilancia y el control por parte del contratante respecto del contratista, en razón a las directrices que da este al contratista</w:t>
      </w:r>
      <w:r w:rsidR="0033768A" w:rsidRPr="00A556CE">
        <w:rPr>
          <w:rFonts w:ascii="Arial" w:hAnsi="Arial" w:cs="Arial"/>
          <w:sz w:val="22"/>
          <w:szCs w:val="22"/>
        </w:rPr>
        <w:t>,</w:t>
      </w:r>
      <w:r w:rsidRPr="00A556CE">
        <w:rPr>
          <w:rFonts w:ascii="Arial" w:hAnsi="Arial" w:cs="Arial"/>
          <w:sz w:val="22"/>
          <w:szCs w:val="22"/>
        </w:rPr>
        <w:t xml:space="preserve"> se realizan con el propósito de que se cumpla con el </w:t>
      </w:r>
      <w:r w:rsidRPr="00A556CE">
        <w:rPr>
          <w:rFonts w:ascii="Arial" w:hAnsi="Arial" w:cs="Arial"/>
          <w:sz w:val="22"/>
          <w:szCs w:val="22"/>
        </w:rPr>
        <w:lastRenderedPageBreak/>
        <w:t>objeto contractual en debida forma, sin existir subordinación alguna.</w:t>
      </w:r>
    </w:p>
    <w:p w14:paraId="6840100D" w14:textId="1372E1C6" w:rsidR="00B537C5" w:rsidRPr="00A556CE" w:rsidRDefault="00B537C5" w:rsidP="00A556CE">
      <w:pPr>
        <w:pStyle w:val="Textoindependiente"/>
        <w:ind w:right="-232"/>
        <w:jc w:val="both"/>
        <w:rPr>
          <w:rFonts w:ascii="Arial" w:hAnsi="Arial" w:cs="Arial"/>
          <w:sz w:val="22"/>
          <w:szCs w:val="22"/>
        </w:rPr>
      </w:pPr>
    </w:p>
    <w:p w14:paraId="3528F2AB" w14:textId="15487D95" w:rsidR="00A071A0" w:rsidRPr="00A556CE" w:rsidRDefault="00B537C5" w:rsidP="00A556CE">
      <w:pPr>
        <w:pStyle w:val="paragraph"/>
        <w:spacing w:before="0" w:beforeAutospacing="0" w:after="0" w:afterAutospacing="0"/>
        <w:jc w:val="both"/>
        <w:textAlignment w:val="baseline"/>
        <w:rPr>
          <w:rFonts w:ascii="Arial" w:hAnsi="Arial" w:cs="Arial"/>
          <w:sz w:val="22"/>
          <w:szCs w:val="22"/>
        </w:rPr>
      </w:pPr>
      <w:r w:rsidRPr="00A556CE">
        <w:rPr>
          <w:rFonts w:ascii="Arial" w:hAnsi="Arial" w:cs="Arial"/>
          <w:sz w:val="22"/>
          <w:szCs w:val="22"/>
        </w:rPr>
        <w:t xml:space="preserve">Ahora bien, </w:t>
      </w:r>
      <w:r w:rsidR="00A071A0" w:rsidRPr="00A556CE">
        <w:rPr>
          <w:rStyle w:val="normaltextrun"/>
          <w:rFonts w:ascii="Arial" w:hAnsi="Arial" w:cs="Arial"/>
          <w:color w:val="000000"/>
          <w:sz w:val="22"/>
          <w:szCs w:val="22"/>
          <w:lang w:val="es-ES"/>
        </w:rPr>
        <w:t xml:space="preserve">mediante sentencia de Unificación 273-2019, la Corte Constitucional analizó casos similares al que aquí nos ocupa (madres comunitarias que demandaron al Instituto Colombiano de Bienestar Familiar para el reconocimiento de salarios, prestaciones sociales y cotizaciones), y en la que se indicó que no era posible aplicar el principio de primacía de la realidad sobre las formas (Art 53 de la C.P), a la relación de las accionantes con el programa del ICBF, toda vez que, en cumplimiento de dicha actividad de carácter voluntario, solidario y de atención a la infancia de su comunidad, no se presentan los elementos para configurar un contrato realidad, como lo sostuvo la Corte Constitucional desde la Sentencia SU-224 de 1998 al concluir que </w:t>
      </w:r>
      <w:r w:rsidR="00A071A0" w:rsidRPr="00A556CE">
        <w:rPr>
          <w:rStyle w:val="normaltextrun"/>
          <w:rFonts w:ascii="Arial" w:hAnsi="Arial" w:cs="Arial"/>
          <w:color w:val="000000"/>
          <w:sz w:val="22"/>
          <w:szCs w:val="22"/>
          <w:u w:val="single"/>
          <w:lang w:val="es-ES"/>
        </w:rPr>
        <w:t>“</w:t>
      </w:r>
      <w:r w:rsidR="00A071A0" w:rsidRPr="00A556CE">
        <w:rPr>
          <w:rStyle w:val="normaltextrun"/>
          <w:rFonts w:ascii="Arial" w:hAnsi="Arial" w:cs="Arial"/>
          <w:i/>
          <w:iCs/>
          <w:color w:val="000000"/>
          <w:sz w:val="22"/>
          <w:szCs w:val="22"/>
          <w:u w:val="single"/>
          <w:lang w:val="es-ES"/>
        </w:rPr>
        <w:t>no existe una relación laboral entre el ICBF, la junta mencionada y la accionante, aun cuando esta última sienta que se la ha violado vulnerado  su derecho al trabajo”</w:t>
      </w:r>
      <w:r w:rsidR="00A071A0" w:rsidRPr="00A556CE">
        <w:rPr>
          <w:rStyle w:val="normaltextrun"/>
          <w:rFonts w:ascii="Arial" w:hAnsi="Arial" w:cs="Arial"/>
          <w:color w:val="000000"/>
          <w:sz w:val="22"/>
          <w:szCs w:val="22"/>
          <w:u w:val="single"/>
          <w:lang w:val="es-ES"/>
        </w:rPr>
        <w:t>.</w:t>
      </w:r>
      <w:r w:rsidR="00A071A0" w:rsidRPr="00A556CE">
        <w:rPr>
          <w:rStyle w:val="eop"/>
          <w:rFonts w:ascii="Arial" w:hAnsi="Arial" w:cs="Arial"/>
          <w:color w:val="000000"/>
          <w:sz w:val="22"/>
          <w:szCs w:val="22"/>
        </w:rPr>
        <w:t> </w:t>
      </w:r>
    </w:p>
    <w:p w14:paraId="7EF2575E" w14:textId="77777777" w:rsidR="00A071A0" w:rsidRPr="00A556CE" w:rsidRDefault="00A071A0" w:rsidP="00A556CE">
      <w:pPr>
        <w:pStyle w:val="paragraph"/>
        <w:spacing w:before="0" w:beforeAutospacing="0" w:after="0" w:afterAutospacing="0"/>
        <w:jc w:val="both"/>
        <w:textAlignment w:val="baseline"/>
        <w:rPr>
          <w:rFonts w:ascii="Arial" w:hAnsi="Arial" w:cs="Arial"/>
          <w:sz w:val="22"/>
          <w:szCs w:val="22"/>
        </w:rPr>
      </w:pPr>
      <w:r w:rsidRPr="00A556CE">
        <w:rPr>
          <w:rStyle w:val="eop"/>
          <w:rFonts w:ascii="Arial" w:hAnsi="Arial" w:cs="Arial"/>
          <w:color w:val="000000"/>
          <w:sz w:val="22"/>
          <w:szCs w:val="22"/>
        </w:rPr>
        <w:t> </w:t>
      </w:r>
    </w:p>
    <w:p w14:paraId="320EBBC4" w14:textId="4732FB7C" w:rsidR="00A071A0" w:rsidRPr="00A556CE" w:rsidRDefault="00A071A0" w:rsidP="00A556CE">
      <w:pPr>
        <w:pStyle w:val="paragraph"/>
        <w:spacing w:before="0" w:beforeAutospacing="0" w:after="0" w:afterAutospacing="0"/>
        <w:jc w:val="both"/>
        <w:textAlignment w:val="baseline"/>
        <w:rPr>
          <w:rFonts w:ascii="Arial" w:hAnsi="Arial" w:cs="Arial"/>
          <w:sz w:val="22"/>
          <w:szCs w:val="22"/>
        </w:rPr>
      </w:pPr>
      <w:r w:rsidRPr="00A556CE">
        <w:rPr>
          <w:rStyle w:val="normaltextrun"/>
          <w:rFonts w:ascii="Arial" w:hAnsi="Arial" w:cs="Arial"/>
          <w:color w:val="000000"/>
          <w:sz w:val="22"/>
          <w:szCs w:val="22"/>
          <w:lang w:val="es-ES"/>
        </w:rPr>
        <w:t xml:space="preserve">Por otro lado, debe tenerse en cuenta que la función de madre comunitaria no cumple con los criterios misionales del ICBF, toda vez que las demandantes fueron contratadas por la </w:t>
      </w:r>
      <w:r w:rsidR="00A313DA" w:rsidRPr="00A556CE">
        <w:rPr>
          <w:rStyle w:val="normaltextrun"/>
          <w:rFonts w:ascii="Arial" w:hAnsi="Arial" w:cs="Arial"/>
          <w:sz w:val="22"/>
          <w:szCs w:val="22"/>
        </w:rPr>
        <w:t>CORPORACIÓN DIGNIFICAR</w:t>
      </w:r>
      <w:r w:rsidRPr="00A556CE">
        <w:rPr>
          <w:rStyle w:val="normaltextrun"/>
          <w:rFonts w:ascii="Arial" w:hAnsi="Arial" w:cs="Arial"/>
          <w:sz w:val="22"/>
          <w:szCs w:val="22"/>
        </w:rPr>
        <w:t xml:space="preserve">, quien se obligó por medio de un contrato de aportes suscrito con el ICBF a asumir de forma exclusiva la responsabilidad de los aportes que recibiera y a aportar su propio personal, en ese sentido, no se configura solidaridad ni una relación laboral con las demandantes como quiera que a los trabajadores de los operadores contratistas no le son aplicables las prerrogativas del </w:t>
      </w:r>
      <w:r w:rsidR="00162BFA" w:rsidRPr="00A556CE">
        <w:rPr>
          <w:rStyle w:val="normaltextrun"/>
          <w:rFonts w:ascii="Arial" w:hAnsi="Arial" w:cs="Arial"/>
          <w:sz w:val="22"/>
          <w:szCs w:val="22"/>
        </w:rPr>
        <w:t>artículo</w:t>
      </w:r>
      <w:r w:rsidRPr="00A556CE">
        <w:rPr>
          <w:rStyle w:val="normaltextrun"/>
          <w:rFonts w:ascii="Arial" w:hAnsi="Arial" w:cs="Arial"/>
          <w:sz w:val="22"/>
          <w:szCs w:val="22"/>
        </w:rPr>
        <w:t xml:space="preserve"> 34 del C.S.T., y en atención a que las madres comunitarias de conformidad con el </w:t>
      </w:r>
      <w:r w:rsidR="00162BFA" w:rsidRPr="00A556CE">
        <w:rPr>
          <w:rStyle w:val="normaltextrun"/>
          <w:rFonts w:ascii="Arial" w:hAnsi="Arial" w:cs="Arial"/>
          <w:sz w:val="22"/>
          <w:szCs w:val="22"/>
        </w:rPr>
        <w:t xml:space="preserve">artículo </w:t>
      </w:r>
      <w:r w:rsidRPr="00A556CE">
        <w:rPr>
          <w:rStyle w:val="normaltextrun"/>
          <w:rFonts w:ascii="Arial" w:hAnsi="Arial" w:cs="Arial"/>
          <w:sz w:val="22"/>
          <w:szCs w:val="22"/>
        </w:rPr>
        <w:t xml:space="preserve">36 de la ley 1607 de 2012 y art. 3° del Decreto 289 de 2014, no tienen calidad de servidoras públicas y sus servicios se prestan a entidades administradoras de programas de hogares comunitarios, como lo es la </w:t>
      </w:r>
      <w:r w:rsidR="00A313DA" w:rsidRPr="00A556CE">
        <w:rPr>
          <w:rStyle w:val="normaltextrun"/>
          <w:rFonts w:ascii="Arial" w:hAnsi="Arial" w:cs="Arial"/>
          <w:sz w:val="22"/>
          <w:szCs w:val="22"/>
        </w:rPr>
        <w:t>CORPORACIÓN DIGNIFICAR</w:t>
      </w:r>
      <w:r w:rsidRPr="00A556CE">
        <w:rPr>
          <w:rStyle w:val="normaltextrun"/>
          <w:rFonts w:ascii="Arial" w:hAnsi="Arial" w:cs="Arial"/>
          <w:sz w:val="22"/>
          <w:szCs w:val="22"/>
        </w:rPr>
        <w:t>, quien sí ostenta la calidad de verdadero empleador.</w:t>
      </w:r>
      <w:r w:rsidRPr="00A556CE">
        <w:rPr>
          <w:rStyle w:val="eop"/>
          <w:rFonts w:ascii="Arial" w:hAnsi="Arial" w:cs="Arial"/>
          <w:sz w:val="22"/>
          <w:szCs w:val="22"/>
        </w:rPr>
        <w:t> </w:t>
      </w:r>
    </w:p>
    <w:p w14:paraId="7A46298A" w14:textId="77777777" w:rsidR="00A071A0" w:rsidRPr="00A556CE" w:rsidRDefault="00A071A0" w:rsidP="00A556CE">
      <w:pPr>
        <w:pStyle w:val="paragraph"/>
        <w:spacing w:before="0" w:beforeAutospacing="0" w:after="0" w:afterAutospacing="0"/>
        <w:jc w:val="both"/>
        <w:textAlignment w:val="baseline"/>
        <w:rPr>
          <w:rFonts w:ascii="Arial" w:hAnsi="Arial" w:cs="Arial"/>
          <w:sz w:val="22"/>
          <w:szCs w:val="22"/>
        </w:rPr>
      </w:pPr>
      <w:r w:rsidRPr="00A556CE">
        <w:rPr>
          <w:rStyle w:val="eop"/>
          <w:rFonts w:ascii="Arial" w:hAnsi="Arial" w:cs="Arial"/>
          <w:color w:val="000000"/>
          <w:sz w:val="22"/>
          <w:szCs w:val="22"/>
        </w:rPr>
        <w:t> </w:t>
      </w:r>
    </w:p>
    <w:p w14:paraId="045C6EAF" w14:textId="6CD6FB12" w:rsidR="00BC3C82" w:rsidRPr="00A556CE" w:rsidRDefault="00A071A0" w:rsidP="00A556CE">
      <w:pPr>
        <w:pStyle w:val="paragraph"/>
        <w:spacing w:before="0" w:beforeAutospacing="0" w:after="0" w:afterAutospacing="0"/>
        <w:jc w:val="both"/>
        <w:textAlignment w:val="baseline"/>
        <w:rPr>
          <w:rFonts w:ascii="Arial" w:hAnsi="Arial" w:cs="Arial"/>
          <w:color w:val="000000" w:themeColor="text1"/>
          <w:sz w:val="22"/>
          <w:szCs w:val="22"/>
        </w:rPr>
      </w:pPr>
      <w:r w:rsidRPr="00A556CE">
        <w:rPr>
          <w:rStyle w:val="normaltextrun"/>
          <w:rFonts w:ascii="Arial" w:hAnsi="Arial" w:cs="Arial"/>
          <w:color w:val="000000"/>
          <w:sz w:val="22"/>
          <w:szCs w:val="22"/>
          <w:lang w:val="es-ES"/>
        </w:rPr>
        <w:t xml:space="preserve">Así las cosas, </w:t>
      </w:r>
      <w:r w:rsidR="005F20CB" w:rsidRPr="00A556CE">
        <w:rPr>
          <w:rFonts w:ascii="Arial" w:hAnsi="Arial" w:cs="Arial"/>
          <w:bCs/>
          <w:color w:val="000000" w:themeColor="text1"/>
          <w:sz w:val="22"/>
          <w:szCs w:val="22"/>
        </w:rPr>
        <w:t>jurídicamente no es viable declarar la existencia de una relación de carácter laboral</w:t>
      </w:r>
      <w:r w:rsidR="0033768A" w:rsidRPr="00A556CE">
        <w:rPr>
          <w:rFonts w:ascii="Arial" w:hAnsi="Arial" w:cs="Arial"/>
          <w:bCs/>
          <w:color w:val="000000" w:themeColor="text1"/>
          <w:sz w:val="22"/>
          <w:szCs w:val="22"/>
        </w:rPr>
        <w:t>,</w:t>
      </w:r>
      <w:r w:rsidR="005F20CB" w:rsidRPr="00A556CE">
        <w:rPr>
          <w:rFonts w:ascii="Arial" w:hAnsi="Arial" w:cs="Arial"/>
          <w:bCs/>
          <w:color w:val="000000" w:themeColor="text1"/>
          <w:sz w:val="22"/>
          <w:szCs w:val="22"/>
        </w:rPr>
        <w:t xml:space="preserve"> entre la</w:t>
      </w:r>
      <w:r w:rsidR="0033768A" w:rsidRPr="00A556CE">
        <w:rPr>
          <w:rFonts w:ascii="Arial" w:hAnsi="Arial" w:cs="Arial"/>
          <w:bCs/>
          <w:color w:val="000000" w:themeColor="text1"/>
          <w:sz w:val="22"/>
          <w:szCs w:val="22"/>
        </w:rPr>
        <w:t>s</w:t>
      </w:r>
      <w:r w:rsidR="005F20CB" w:rsidRPr="00A556CE">
        <w:rPr>
          <w:rFonts w:ascii="Arial" w:hAnsi="Arial" w:cs="Arial"/>
          <w:bCs/>
          <w:color w:val="000000" w:themeColor="text1"/>
          <w:sz w:val="22"/>
          <w:szCs w:val="22"/>
        </w:rPr>
        <w:t xml:space="preserve"> demandante</w:t>
      </w:r>
      <w:r w:rsidR="0033768A" w:rsidRPr="00A556CE">
        <w:rPr>
          <w:rFonts w:ascii="Arial" w:hAnsi="Arial" w:cs="Arial"/>
          <w:bCs/>
          <w:color w:val="000000" w:themeColor="text1"/>
          <w:sz w:val="22"/>
          <w:szCs w:val="22"/>
        </w:rPr>
        <w:t>s</w:t>
      </w:r>
      <w:r w:rsidR="005F20CB" w:rsidRPr="00A556CE">
        <w:rPr>
          <w:rFonts w:ascii="Arial" w:hAnsi="Arial" w:cs="Arial"/>
          <w:bCs/>
          <w:color w:val="000000" w:themeColor="text1"/>
          <w:sz w:val="22"/>
          <w:szCs w:val="22"/>
        </w:rPr>
        <w:t xml:space="preserve"> con</w:t>
      </w:r>
      <w:r w:rsidR="005F20CB" w:rsidRPr="00A556CE">
        <w:rPr>
          <w:rFonts w:ascii="Arial" w:hAnsi="Arial" w:cs="Arial"/>
          <w:bCs/>
          <w:i/>
          <w:iCs/>
          <w:color w:val="000000" w:themeColor="text1"/>
          <w:sz w:val="22"/>
          <w:szCs w:val="22"/>
        </w:rPr>
        <w:t xml:space="preserve"> </w:t>
      </w:r>
      <w:r w:rsidR="005F20CB" w:rsidRPr="00A556CE">
        <w:rPr>
          <w:rFonts w:ascii="Arial" w:hAnsi="Arial" w:cs="Arial"/>
          <w:color w:val="000000" w:themeColor="text1"/>
          <w:sz w:val="22"/>
          <w:szCs w:val="22"/>
        </w:rPr>
        <w:t xml:space="preserve">el </w:t>
      </w:r>
      <w:r w:rsidR="005F20CB" w:rsidRPr="00A556CE">
        <w:rPr>
          <w:rFonts w:ascii="Arial" w:hAnsi="Arial" w:cs="Arial"/>
          <w:bCs/>
          <w:iCs/>
          <w:color w:val="000000" w:themeColor="text1"/>
          <w:sz w:val="22"/>
          <w:szCs w:val="22"/>
        </w:rPr>
        <w:t xml:space="preserve">INSTITUTO COLOMBIANO DE BIENESTAR FAMILIAR </w:t>
      </w:r>
      <w:r w:rsidR="005F20CB" w:rsidRPr="00A556CE">
        <w:rPr>
          <w:rFonts w:ascii="Arial" w:hAnsi="Arial" w:cs="Arial"/>
          <w:bCs/>
          <w:i/>
          <w:iCs/>
          <w:color w:val="000000" w:themeColor="text1"/>
          <w:sz w:val="22"/>
          <w:szCs w:val="22"/>
        </w:rPr>
        <w:t xml:space="preserve">- </w:t>
      </w:r>
      <w:r w:rsidR="005F20CB" w:rsidRPr="00A556CE">
        <w:rPr>
          <w:rFonts w:ascii="Arial" w:hAnsi="Arial" w:cs="Arial"/>
          <w:bCs/>
          <w:color w:val="000000" w:themeColor="text1"/>
          <w:sz w:val="22"/>
          <w:szCs w:val="22"/>
        </w:rPr>
        <w:t>ICBF</w:t>
      </w:r>
      <w:r w:rsidR="00BC3C82" w:rsidRPr="00A556CE">
        <w:rPr>
          <w:rFonts w:ascii="Arial" w:hAnsi="Arial" w:cs="Arial"/>
          <w:color w:val="000000" w:themeColor="text1"/>
          <w:sz w:val="22"/>
          <w:szCs w:val="22"/>
        </w:rPr>
        <w:t xml:space="preserve">, como quiera que no </w:t>
      </w:r>
      <w:proofErr w:type="gramStart"/>
      <w:r w:rsidR="00BC3C82" w:rsidRPr="00A556CE">
        <w:rPr>
          <w:rFonts w:ascii="Arial" w:hAnsi="Arial" w:cs="Arial"/>
          <w:color w:val="000000" w:themeColor="text1"/>
          <w:sz w:val="22"/>
          <w:szCs w:val="22"/>
        </w:rPr>
        <w:t>cumple</w:t>
      </w:r>
      <w:r w:rsidR="0033768A" w:rsidRPr="00A556CE">
        <w:rPr>
          <w:rFonts w:ascii="Arial" w:hAnsi="Arial" w:cs="Arial"/>
          <w:color w:val="000000" w:themeColor="text1"/>
          <w:sz w:val="22"/>
          <w:szCs w:val="22"/>
        </w:rPr>
        <w:t>n</w:t>
      </w:r>
      <w:proofErr w:type="gramEnd"/>
      <w:r w:rsidR="00BC3C82" w:rsidRPr="00A556CE">
        <w:rPr>
          <w:rFonts w:ascii="Arial" w:hAnsi="Arial" w:cs="Arial"/>
          <w:color w:val="000000" w:themeColor="text1"/>
          <w:sz w:val="22"/>
          <w:szCs w:val="22"/>
        </w:rPr>
        <w:t xml:space="preserve"> con los supuestos de hecho para ser consideradas empleadas públicas (el cargo de MADRE COMUNITARIA, no se encuentra reglamentado para ser vinculado por ley) y mucho menos trabajadoras oficiales.</w:t>
      </w:r>
    </w:p>
    <w:p w14:paraId="498297C2" w14:textId="77777777" w:rsidR="00A071A0" w:rsidRPr="00A556CE" w:rsidRDefault="00A071A0" w:rsidP="00A556CE">
      <w:pPr>
        <w:pStyle w:val="Sinespaciado"/>
        <w:jc w:val="both"/>
        <w:rPr>
          <w:rFonts w:ascii="Arial" w:hAnsi="Arial" w:cs="Arial"/>
          <w:color w:val="000000" w:themeColor="text1"/>
        </w:rPr>
      </w:pPr>
    </w:p>
    <w:p w14:paraId="664B5EA6" w14:textId="69196DFB" w:rsidR="00BC3C82" w:rsidRPr="00A556CE" w:rsidRDefault="00A071A0" w:rsidP="00A556CE">
      <w:pPr>
        <w:pStyle w:val="Sinespaciado"/>
        <w:jc w:val="both"/>
        <w:rPr>
          <w:rFonts w:ascii="Arial" w:hAnsi="Arial" w:cs="Arial"/>
          <w:color w:val="000000" w:themeColor="text1"/>
        </w:rPr>
      </w:pPr>
      <w:r w:rsidRPr="00A556CE">
        <w:rPr>
          <w:rFonts w:ascii="Arial" w:hAnsi="Arial" w:cs="Arial"/>
          <w:color w:val="000000" w:themeColor="text1"/>
        </w:rPr>
        <w:t>Ahora bien, en el presente caso véase qu</w:t>
      </w:r>
      <w:r w:rsidR="00BC3C82" w:rsidRPr="00A556CE">
        <w:rPr>
          <w:rFonts w:ascii="Arial" w:hAnsi="Arial" w:cs="Arial"/>
          <w:color w:val="000000" w:themeColor="text1"/>
        </w:rPr>
        <w:t xml:space="preserve">e las supuestas funciones desempeñadas por las señoras </w:t>
      </w:r>
      <w:r w:rsidR="00162BFA" w:rsidRPr="00A556CE">
        <w:rPr>
          <w:rFonts w:ascii="Arial" w:hAnsi="Arial" w:cs="Arial"/>
          <w:bCs/>
        </w:rPr>
        <w:t>ANA CECILIA ROMERO MORALES, MARIA DEL CARMEN CASTILLO NARVAEZ, ELSY ROJAS DE TAMARA, TERESA DEL CARMEN CHAMORRO PEREZ y LUCERO TORRES SANCHEZ</w:t>
      </w:r>
      <w:r w:rsidR="0033768A" w:rsidRPr="00A556CE">
        <w:rPr>
          <w:rFonts w:ascii="Arial" w:hAnsi="Arial" w:cs="Arial"/>
        </w:rPr>
        <w:t>,</w:t>
      </w:r>
      <w:r w:rsidR="00BC3C82" w:rsidRPr="00A556CE">
        <w:rPr>
          <w:rFonts w:ascii="Arial" w:hAnsi="Arial" w:cs="Arial"/>
          <w:color w:val="000000" w:themeColor="text1"/>
        </w:rPr>
        <w:t xml:space="preserve"> corresponden a las propias de un programa social del nivel nacional, entendiendo con ello, que quienes realmente se beneficiaron con los servicios prestados por la</w:t>
      </w:r>
      <w:r w:rsidR="0033768A" w:rsidRPr="00A556CE">
        <w:rPr>
          <w:rFonts w:ascii="Arial" w:hAnsi="Arial" w:cs="Arial"/>
          <w:color w:val="000000" w:themeColor="text1"/>
        </w:rPr>
        <w:t>s</w:t>
      </w:r>
      <w:r w:rsidR="00BC3C82" w:rsidRPr="00A556CE">
        <w:rPr>
          <w:rFonts w:ascii="Arial" w:hAnsi="Arial" w:cs="Arial"/>
          <w:color w:val="000000" w:themeColor="text1"/>
        </w:rPr>
        <w:t xml:space="preserve"> aquí demandante</w:t>
      </w:r>
      <w:r w:rsidR="0033768A" w:rsidRPr="00A556CE">
        <w:rPr>
          <w:rFonts w:ascii="Arial" w:hAnsi="Arial" w:cs="Arial"/>
          <w:color w:val="000000" w:themeColor="text1"/>
        </w:rPr>
        <w:t>s</w:t>
      </w:r>
      <w:r w:rsidR="00BC3C82" w:rsidRPr="00A556CE">
        <w:rPr>
          <w:rFonts w:ascii="Arial" w:hAnsi="Arial" w:cs="Arial"/>
          <w:color w:val="000000" w:themeColor="text1"/>
        </w:rPr>
        <w:t>, fueron los niños y no el INSTITUTO COLOMBIANO DE BIENESTAR FAMILIAR-ICBF, entidad que por su naturaleza jurídica</w:t>
      </w:r>
      <w:r w:rsidR="0033768A" w:rsidRPr="00A556CE">
        <w:rPr>
          <w:rFonts w:ascii="Arial" w:hAnsi="Arial" w:cs="Arial"/>
          <w:color w:val="000000" w:themeColor="text1"/>
        </w:rPr>
        <w:t>,</w:t>
      </w:r>
      <w:r w:rsidR="00BC3C82" w:rsidRPr="00A556CE">
        <w:rPr>
          <w:rFonts w:ascii="Arial" w:hAnsi="Arial" w:cs="Arial"/>
          <w:color w:val="000000" w:themeColor="text1"/>
        </w:rPr>
        <w:t xml:space="preserve"> solo contempla como empleados oficiales a aquellos que desempeñan labores de construcción de obras públicas. </w:t>
      </w:r>
    </w:p>
    <w:p w14:paraId="2D11CDC8" w14:textId="77777777" w:rsidR="00BC3C82" w:rsidRPr="00A556CE" w:rsidRDefault="00BC3C82" w:rsidP="00A556CE">
      <w:pPr>
        <w:pStyle w:val="Sinespaciado"/>
        <w:jc w:val="both"/>
        <w:rPr>
          <w:rFonts w:ascii="Arial" w:hAnsi="Arial" w:cs="Arial"/>
          <w:color w:val="000000" w:themeColor="text1"/>
        </w:rPr>
      </w:pPr>
    </w:p>
    <w:p w14:paraId="4D4A2E89" w14:textId="2E5D5EB8" w:rsidR="00BC3C82" w:rsidRPr="00A556CE" w:rsidRDefault="00BC3C82" w:rsidP="00A556CE">
      <w:pPr>
        <w:pStyle w:val="Sinespaciado"/>
        <w:jc w:val="both"/>
        <w:rPr>
          <w:rFonts w:ascii="Arial" w:hAnsi="Arial" w:cs="Arial"/>
          <w:color w:val="000000" w:themeColor="text1"/>
        </w:rPr>
      </w:pPr>
      <w:r w:rsidRPr="00A556CE">
        <w:rPr>
          <w:rFonts w:ascii="Arial" w:hAnsi="Arial" w:cs="Arial"/>
          <w:color w:val="000000" w:themeColor="text1"/>
        </w:rPr>
        <w:t>Aunado a lo anterior, se pone de presente que la parte actora en la realización de sus funciones no estaba</w:t>
      </w:r>
      <w:r w:rsidR="0033768A" w:rsidRPr="00A556CE">
        <w:rPr>
          <w:rFonts w:ascii="Arial" w:hAnsi="Arial" w:cs="Arial"/>
          <w:color w:val="000000" w:themeColor="text1"/>
        </w:rPr>
        <w:t>n</w:t>
      </w:r>
      <w:r w:rsidRPr="00A556CE">
        <w:rPr>
          <w:rFonts w:ascii="Arial" w:hAnsi="Arial" w:cs="Arial"/>
          <w:color w:val="000000" w:themeColor="text1"/>
        </w:rPr>
        <w:t xml:space="preserve"> sujeta</w:t>
      </w:r>
      <w:r w:rsidR="0033768A" w:rsidRPr="00A556CE">
        <w:rPr>
          <w:rFonts w:ascii="Arial" w:hAnsi="Arial" w:cs="Arial"/>
          <w:color w:val="000000" w:themeColor="text1"/>
        </w:rPr>
        <w:t>s</w:t>
      </w:r>
      <w:r w:rsidRPr="00A556CE">
        <w:rPr>
          <w:rFonts w:ascii="Arial" w:hAnsi="Arial" w:cs="Arial"/>
          <w:color w:val="000000" w:themeColor="text1"/>
        </w:rPr>
        <w:t xml:space="preserve"> a una jornada laboral, ni se encontraba</w:t>
      </w:r>
      <w:r w:rsidR="0033768A" w:rsidRPr="00A556CE">
        <w:rPr>
          <w:rFonts w:ascii="Arial" w:hAnsi="Arial" w:cs="Arial"/>
          <w:color w:val="000000" w:themeColor="text1"/>
        </w:rPr>
        <w:t>n</w:t>
      </w:r>
      <w:r w:rsidRPr="00A556CE">
        <w:rPr>
          <w:rFonts w:ascii="Arial" w:hAnsi="Arial" w:cs="Arial"/>
          <w:color w:val="000000" w:themeColor="text1"/>
        </w:rPr>
        <w:t xml:space="preserve"> sometida</w:t>
      </w:r>
      <w:r w:rsidR="00E93759" w:rsidRPr="00A556CE">
        <w:rPr>
          <w:rFonts w:ascii="Arial" w:hAnsi="Arial" w:cs="Arial"/>
          <w:color w:val="000000" w:themeColor="text1"/>
        </w:rPr>
        <w:t xml:space="preserve">s </w:t>
      </w:r>
      <w:r w:rsidRPr="00A556CE">
        <w:rPr>
          <w:rFonts w:ascii="Arial" w:hAnsi="Arial" w:cs="Arial"/>
          <w:color w:val="000000" w:themeColor="text1"/>
        </w:rPr>
        <w:t>a un reglamento interno de trabajo, ni a procedimientos derivados de las normas laborales, todo lo contrario, prestaba</w:t>
      </w:r>
      <w:r w:rsidR="00E93759" w:rsidRPr="00A556CE">
        <w:rPr>
          <w:rFonts w:ascii="Arial" w:hAnsi="Arial" w:cs="Arial"/>
          <w:color w:val="000000" w:themeColor="text1"/>
        </w:rPr>
        <w:t>n</w:t>
      </w:r>
      <w:r w:rsidRPr="00A556CE">
        <w:rPr>
          <w:rFonts w:ascii="Arial" w:hAnsi="Arial" w:cs="Arial"/>
          <w:color w:val="000000" w:themeColor="text1"/>
        </w:rPr>
        <w:t xml:space="preserve"> sus servicios en virtud de un contrato de aportes, que de ninguna manera se ha desnaturalizado en un contrato de trabajo. </w:t>
      </w:r>
    </w:p>
    <w:p w14:paraId="30124B04" w14:textId="77777777" w:rsidR="00BC3C82" w:rsidRPr="00A556CE" w:rsidRDefault="00BC3C82" w:rsidP="00A556CE">
      <w:pPr>
        <w:pStyle w:val="Sinespaciado"/>
        <w:jc w:val="both"/>
        <w:rPr>
          <w:rFonts w:ascii="Arial" w:hAnsi="Arial" w:cs="Arial"/>
          <w:color w:val="000000" w:themeColor="text1"/>
        </w:rPr>
      </w:pPr>
    </w:p>
    <w:p w14:paraId="7BE48AC7" w14:textId="0E14974B" w:rsidR="00201387" w:rsidRPr="00A556CE" w:rsidRDefault="00BC3C82" w:rsidP="00A556CE">
      <w:pPr>
        <w:pStyle w:val="Sinespaciado"/>
        <w:jc w:val="both"/>
        <w:rPr>
          <w:rFonts w:ascii="Arial" w:hAnsi="Arial" w:cs="Arial"/>
          <w:color w:val="000000" w:themeColor="text1"/>
        </w:rPr>
      </w:pPr>
      <w:r w:rsidRPr="00A556CE">
        <w:rPr>
          <w:rFonts w:ascii="Arial" w:hAnsi="Arial" w:cs="Arial"/>
          <w:color w:val="000000" w:themeColor="text1"/>
        </w:rPr>
        <w:t xml:space="preserve">Además, del material probatorio que reposa en el expediente, se tiene que la demandada no se encuentra en la obligación de reconocer ningún derecho laboral reclamado por las demandantes, pues entre las partes NO existió ningún contrato laboral debido a que para la época en la que se mantuvo la supuesta relación, NO existió subordinación, ni dependencia. Las demandantes eran </w:t>
      </w:r>
      <w:r w:rsidR="00201387" w:rsidRPr="00A556CE">
        <w:rPr>
          <w:rFonts w:ascii="Arial" w:hAnsi="Arial" w:cs="Arial"/>
          <w:color w:val="000000" w:themeColor="text1"/>
        </w:rPr>
        <w:t xml:space="preserve">trabajadoras de </w:t>
      </w:r>
      <w:r w:rsidR="008B3A0B" w:rsidRPr="00A556CE">
        <w:rPr>
          <w:rFonts w:ascii="Arial" w:hAnsi="Arial" w:cs="Arial"/>
          <w:color w:val="000000" w:themeColor="text1"/>
        </w:rPr>
        <w:t>CORPORACIÓN DIGNIFICAR</w:t>
      </w:r>
      <w:r w:rsidR="00201387" w:rsidRPr="00A556CE">
        <w:rPr>
          <w:rFonts w:ascii="Arial" w:hAnsi="Arial" w:cs="Arial"/>
          <w:color w:val="000000" w:themeColor="text1"/>
        </w:rPr>
        <w:t xml:space="preserve"> y no del ICBF</w:t>
      </w:r>
      <w:r w:rsidRPr="00A556CE">
        <w:rPr>
          <w:rFonts w:ascii="Arial" w:hAnsi="Arial" w:cs="Arial"/>
          <w:color w:val="000000" w:themeColor="text1"/>
        </w:rPr>
        <w:t xml:space="preserve">. </w:t>
      </w:r>
    </w:p>
    <w:p w14:paraId="4A99EFF1" w14:textId="77777777" w:rsidR="00201387" w:rsidRPr="00A556CE" w:rsidRDefault="00201387" w:rsidP="00A556CE">
      <w:pPr>
        <w:pStyle w:val="Sinespaciado"/>
        <w:jc w:val="both"/>
        <w:rPr>
          <w:rFonts w:ascii="Arial" w:hAnsi="Arial" w:cs="Arial"/>
          <w:color w:val="000000" w:themeColor="text1"/>
        </w:rPr>
      </w:pPr>
    </w:p>
    <w:p w14:paraId="31727167" w14:textId="76729027" w:rsidR="00201387" w:rsidRPr="00A556CE" w:rsidRDefault="00201387" w:rsidP="00A556CE">
      <w:pPr>
        <w:pStyle w:val="Sinespaciado"/>
        <w:jc w:val="both"/>
        <w:rPr>
          <w:rFonts w:ascii="Arial" w:hAnsi="Arial" w:cs="Arial"/>
          <w:color w:val="000000" w:themeColor="text1"/>
        </w:rPr>
      </w:pPr>
      <w:r w:rsidRPr="00A556CE">
        <w:rPr>
          <w:rFonts w:ascii="Arial" w:hAnsi="Arial" w:cs="Arial"/>
          <w:color w:val="000000" w:themeColor="text1"/>
        </w:rPr>
        <w:t>En conclusión, al no cumplirse las características intrínsecas de un contrato regido por una relación laboral, no es posible en ninguna circunstancia otorgarles a las demandantes la calidad de trabajadoras del INSTITUTO COLOMBIANO DE BIENESTAR FAMILIAR - ICBF. De conformidad con lo antedicho, se puede determinar que no existe prueba que determine la concurrencia de los tres elementos necesarios para configurar un contrato de trabajo, como son la prestación del servicio personal, continuada subordinación y remuneración.</w:t>
      </w:r>
    </w:p>
    <w:p w14:paraId="4DB8E583" w14:textId="77777777" w:rsidR="00167F28" w:rsidRPr="00A556CE" w:rsidRDefault="00167F28" w:rsidP="00A556CE">
      <w:pPr>
        <w:pStyle w:val="Sinespaciado"/>
        <w:jc w:val="both"/>
        <w:rPr>
          <w:rFonts w:ascii="Arial" w:hAnsi="Arial" w:cs="Arial"/>
          <w:color w:val="000000" w:themeColor="text1"/>
        </w:rPr>
      </w:pPr>
    </w:p>
    <w:p w14:paraId="2BB91A81" w14:textId="585A1991" w:rsidR="00167F28" w:rsidRPr="00A556CE" w:rsidRDefault="00167F28" w:rsidP="00A556CE">
      <w:pPr>
        <w:pStyle w:val="Sinespaciado"/>
        <w:jc w:val="both"/>
        <w:rPr>
          <w:rFonts w:ascii="Arial" w:hAnsi="Arial" w:cs="Arial"/>
          <w:color w:val="000000" w:themeColor="text1"/>
        </w:rPr>
      </w:pPr>
      <w:r w:rsidRPr="00A556CE">
        <w:rPr>
          <w:rFonts w:ascii="Arial" w:hAnsi="Arial" w:cs="Arial"/>
          <w:color w:val="000000" w:themeColor="text1"/>
        </w:rPr>
        <w:lastRenderedPageBreak/>
        <w:t>Así mismo</w:t>
      </w:r>
      <w:r w:rsidR="00B24404" w:rsidRPr="00A556CE">
        <w:rPr>
          <w:rFonts w:ascii="Arial" w:hAnsi="Arial" w:cs="Arial"/>
          <w:color w:val="000000" w:themeColor="text1"/>
        </w:rPr>
        <w:t>,</w:t>
      </w:r>
      <w:r w:rsidRPr="00A556CE">
        <w:rPr>
          <w:rFonts w:ascii="Arial" w:hAnsi="Arial" w:cs="Arial"/>
          <w:color w:val="000000" w:themeColor="text1"/>
        </w:rPr>
        <w:t xml:space="preserve"> </w:t>
      </w:r>
      <w:bookmarkStart w:id="6" w:name="_Hlk179203638"/>
      <w:bookmarkStart w:id="7" w:name="_Hlk176042155"/>
      <w:r w:rsidRPr="00A556CE">
        <w:rPr>
          <w:rFonts w:ascii="Arial" w:hAnsi="Arial" w:cs="Arial"/>
          <w:color w:val="000000" w:themeColor="text1"/>
        </w:rPr>
        <w:t>no existe obligación a cargo del ICBF de cara al pago de salarios, prestaciones sociales e indemnizaciones laborales, como quiera que las demandantes no tienen ni han tenido ninguna vinculación de carácter laboral al servicio de dicha entidad, adicionalmente: (i) El ICBF no fungió como empleador de las demandantes (</w:t>
      </w:r>
      <w:proofErr w:type="spellStart"/>
      <w:r w:rsidRPr="00A556CE">
        <w:rPr>
          <w:rFonts w:ascii="Arial" w:hAnsi="Arial" w:cs="Arial"/>
          <w:color w:val="000000" w:themeColor="text1"/>
        </w:rPr>
        <w:t>ii</w:t>
      </w:r>
      <w:proofErr w:type="spellEnd"/>
      <w:r w:rsidRPr="00A556CE">
        <w:rPr>
          <w:rFonts w:ascii="Arial" w:hAnsi="Arial" w:cs="Arial"/>
          <w:color w:val="000000" w:themeColor="text1"/>
        </w:rPr>
        <w:t xml:space="preserve">) </w:t>
      </w:r>
      <w:r w:rsidRPr="00A556CE">
        <w:rPr>
          <w:rFonts w:ascii="Arial" w:eastAsiaTheme="minorHAnsi" w:hAnsi="Arial" w:cs="Arial"/>
          <w:lang w:val="es-CO"/>
        </w:rPr>
        <w:t xml:space="preserve">Las demandantes se encontraban vinculadas con </w:t>
      </w:r>
      <w:r w:rsidRPr="00A556CE">
        <w:rPr>
          <w:rFonts w:ascii="Arial" w:hAnsi="Arial" w:cs="Arial"/>
          <w:bCs/>
          <w:color w:val="000000" w:themeColor="text1"/>
        </w:rPr>
        <w:t xml:space="preserve">la </w:t>
      </w:r>
      <w:r w:rsidR="00A313DA" w:rsidRPr="00A556CE">
        <w:rPr>
          <w:rFonts w:ascii="Arial" w:hAnsi="Arial" w:cs="Arial"/>
          <w:bCs/>
          <w:color w:val="000000" w:themeColor="text1"/>
        </w:rPr>
        <w:t>CORPORACIÓN DIGNIFICAR</w:t>
      </w:r>
      <w:r w:rsidRPr="00A556CE">
        <w:rPr>
          <w:rFonts w:ascii="Arial" w:hAnsi="Arial" w:cs="Arial"/>
          <w:bCs/>
          <w:color w:val="000000" w:themeColor="text1"/>
        </w:rPr>
        <w:t xml:space="preserve"> </w:t>
      </w:r>
      <w:r w:rsidRPr="00A556CE">
        <w:rPr>
          <w:rFonts w:ascii="Arial" w:eastAsiaTheme="minorHAnsi" w:hAnsi="Arial" w:cs="Arial"/>
          <w:lang w:val="es-CO"/>
        </w:rPr>
        <w:t>por medio de contratos de trabajo a término fijo, por lo cual contaban con total autonomía e independencia de la demandada</w:t>
      </w:r>
      <w:r w:rsidR="00E93759" w:rsidRPr="00A556CE">
        <w:rPr>
          <w:rFonts w:ascii="Arial" w:eastAsiaTheme="minorHAnsi" w:hAnsi="Arial" w:cs="Arial"/>
          <w:lang w:val="es-CO"/>
        </w:rPr>
        <w:t xml:space="preserve"> ICBF,</w:t>
      </w:r>
      <w:r w:rsidRPr="00A556CE">
        <w:rPr>
          <w:rFonts w:ascii="Arial" w:eastAsiaTheme="minorHAnsi" w:hAnsi="Arial" w:cs="Arial"/>
          <w:lang w:val="es-CO"/>
        </w:rPr>
        <w:t xml:space="preserve"> para ejecutar sus labores (</w:t>
      </w:r>
      <w:proofErr w:type="spellStart"/>
      <w:r w:rsidRPr="00A556CE">
        <w:rPr>
          <w:rFonts w:ascii="Arial" w:eastAsiaTheme="minorHAnsi" w:hAnsi="Arial" w:cs="Arial"/>
          <w:lang w:val="es-CO"/>
        </w:rPr>
        <w:t>iii</w:t>
      </w:r>
      <w:proofErr w:type="spellEnd"/>
      <w:r w:rsidRPr="00A556CE">
        <w:rPr>
          <w:rFonts w:ascii="Arial" w:eastAsiaTheme="minorHAnsi" w:hAnsi="Arial" w:cs="Arial"/>
          <w:lang w:val="es-CO"/>
        </w:rPr>
        <w:t>) La naturaleza jurídica y las normas que regulan al ICBF en concordancia con lo dispuesto en el artículo 34 del C.S.T., permiten establecer con certeza la INEXISTENCIA DE SOLIDARIDAD a cargo del ICBF respecto de las obligaciones que adquieran los contratistas que ejecutan los contratos.</w:t>
      </w:r>
      <w:bookmarkEnd w:id="6"/>
    </w:p>
    <w:p w14:paraId="332C65CD" w14:textId="77777777" w:rsidR="006740C2" w:rsidRPr="00A556CE" w:rsidRDefault="006740C2" w:rsidP="00A556CE">
      <w:pPr>
        <w:ind w:right="-93"/>
        <w:jc w:val="both"/>
        <w:rPr>
          <w:rFonts w:ascii="Arial" w:hAnsi="Arial" w:cs="Arial"/>
          <w:sz w:val="22"/>
          <w:szCs w:val="22"/>
          <w:lang w:val="es-CO"/>
        </w:rPr>
      </w:pPr>
      <w:bookmarkStart w:id="8" w:name="_Hlk136262202"/>
      <w:bookmarkEnd w:id="7"/>
    </w:p>
    <w:bookmarkEnd w:id="8"/>
    <w:p w14:paraId="789E36FD" w14:textId="1393C099" w:rsidR="00B745D0" w:rsidRPr="00A556CE" w:rsidRDefault="006740C2" w:rsidP="00A556CE">
      <w:pPr>
        <w:ind w:right="-93"/>
        <w:jc w:val="both"/>
        <w:rPr>
          <w:rFonts w:ascii="Arial" w:hAnsi="Arial" w:cs="Arial"/>
          <w:sz w:val="22"/>
          <w:szCs w:val="22"/>
        </w:rPr>
      </w:pPr>
      <w:r w:rsidRPr="00A556CE">
        <w:rPr>
          <w:rFonts w:ascii="Arial" w:hAnsi="Arial" w:cs="Arial"/>
          <w:sz w:val="22"/>
          <w:szCs w:val="22"/>
        </w:rPr>
        <w:t>De conformidad con lo expuesto, respetuosamente solicito declarar probada esta excepción.</w:t>
      </w:r>
    </w:p>
    <w:p w14:paraId="1D7F320C" w14:textId="5041555A" w:rsidR="005E722D" w:rsidRPr="00A556CE" w:rsidRDefault="005E722D" w:rsidP="00A556CE">
      <w:pPr>
        <w:jc w:val="both"/>
        <w:rPr>
          <w:rFonts w:ascii="Arial" w:hAnsi="Arial" w:cs="Arial"/>
          <w:sz w:val="22"/>
          <w:szCs w:val="22"/>
        </w:rPr>
      </w:pPr>
    </w:p>
    <w:p w14:paraId="20676C8A" w14:textId="1EBFEFD0" w:rsidR="005C41E4" w:rsidRPr="00A556CE" w:rsidRDefault="005C41E4" w:rsidP="00A556CE">
      <w:pPr>
        <w:pStyle w:val="Prrafodelista"/>
        <w:numPr>
          <w:ilvl w:val="0"/>
          <w:numId w:val="5"/>
        </w:numPr>
        <w:jc w:val="both"/>
        <w:rPr>
          <w:rFonts w:ascii="Arial" w:hAnsi="Arial" w:cs="Arial"/>
          <w:b/>
          <w:bCs/>
          <w:color w:val="000000" w:themeColor="text1"/>
          <w:sz w:val="22"/>
          <w:szCs w:val="22"/>
          <w:u w:val="single"/>
        </w:rPr>
      </w:pPr>
      <w:r w:rsidRPr="00A556CE">
        <w:rPr>
          <w:rFonts w:ascii="Arial" w:hAnsi="Arial" w:cs="Arial"/>
          <w:b/>
          <w:bCs/>
          <w:color w:val="000000" w:themeColor="text1"/>
          <w:sz w:val="22"/>
          <w:szCs w:val="22"/>
          <w:u w:val="single"/>
        </w:rPr>
        <w:t>FALTA DE LEGITIMACIÓN EN LA CAUSA POR ACTIVA PARA DEMANDAR AL INSTITUTO COLOMBIANO DE BIENESTAR FAMILIAR- ICBF</w:t>
      </w:r>
    </w:p>
    <w:p w14:paraId="2A90A984" w14:textId="77777777" w:rsidR="005C41E4" w:rsidRPr="00A556CE" w:rsidRDefault="005C41E4" w:rsidP="00A556CE">
      <w:pPr>
        <w:jc w:val="both"/>
        <w:rPr>
          <w:rFonts w:ascii="Arial" w:hAnsi="Arial" w:cs="Arial"/>
          <w:b/>
          <w:bCs/>
          <w:color w:val="000000" w:themeColor="text1"/>
          <w:sz w:val="22"/>
          <w:szCs w:val="22"/>
          <w:u w:val="single"/>
        </w:rPr>
      </w:pPr>
    </w:p>
    <w:p w14:paraId="4F3FD0DE" w14:textId="224679BB" w:rsidR="005C41E4" w:rsidRPr="00A556CE" w:rsidRDefault="00C86982" w:rsidP="00A556CE">
      <w:pPr>
        <w:jc w:val="both"/>
        <w:rPr>
          <w:rFonts w:ascii="Arial" w:hAnsi="Arial" w:cs="Arial"/>
          <w:sz w:val="22"/>
          <w:szCs w:val="22"/>
        </w:rPr>
      </w:pPr>
      <w:r w:rsidRPr="6EDC1BD8">
        <w:rPr>
          <w:rFonts w:ascii="Arial" w:hAnsi="Arial" w:cs="Arial"/>
          <w:sz w:val="22"/>
          <w:szCs w:val="22"/>
        </w:rPr>
        <w:t>La legitimación en la causa es la relación material y procesal entre los sujetos de la pretensión (por activa o por pasiva) con el objeto de que se pretende. En ciencia jurídica, se llama legitimación en causa o para la causa, el concepto que determina si: (i) la</w:t>
      </w:r>
      <w:r w:rsidR="00224F9D" w:rsidRPr="6EDC1BD8">
        <w:rPr>
          <w:rFonts w:ascii="Arial" w:hAnsi="Arial" w:cs="Arial"/>
          <w:sz w:val="22"/>
          <w:szCs w:val="22"/>
        </w:rPr>
        <w:t xml:space="preserve"> parte actora </w:t>
      </w:r>
      <w:r w:rsidRPr="6EDC1BD8">
        <w:rPr>
          <w:rFonts w:ascii="Arial" w:hAnsi="Arial" w:cs="Arial"/>
          <w:sz w:val="22"/>
          <w:szCs w:val="22"/>
        </w:rPr>
        <w:t>es el sujeto que tiene derecho a serlo en el proceso que se trata y (</w:t>
      </w:r>
      <w:proofErr w:type="spellStart"/>
      <w:r w:rsidRPr="6EDC1BD8">
        <w:rPr>
          <w:rFonts w:ascii="Arial" w:hAnsi="Arial" w:cs="Arial"/>
          <w:sz w:val="22"/>
          <w:szCs w:val="22"/>
        </w:rPr>
        <w:t>ii</w:t>
      </w:r>
      <w:proofErr w:type="spellEnd"/>
      <w:r w:rsidRPr="6EDC1BD8">
        <w:rPr>
          <w:rFonts w:ascii="Arial" w:hAnsi="Arial" w:cs="Arial"/>
          <w:sz w:val="22"/>
          <w:szCs w:val="22"/>
        </w:rPr>
        <w:t xml:space="preserve">) si el demandado </w:t>
      </w:r>
      <w:r w:rsidR="00224F9D" w:rsidRPr="6EDC1BD8">
        <w:rPr>
          <w:rFonts w:ascii="Arial" w:hAnsi="Arial" w:cs="Arial"/>
          <w:sz w:val="22"/>
          <w:szCs w:val="22"/>
        </w:rPr>
        <w:t xml:space="preserve">es </w:t>
      </w:r>
      <w:r w:rsidRPr="6EDC1BD8">
        <w:rPr>
          <w:rFonts w:ascii="Arial" w:hAnsi="Arial" w:cs="Arial"/>
          <w:sz w:val="22"/>
          <w:szCs w:val="22"/>
        </w:rPr>
        <w:t xml:space="preserve">la persona que debe de sufrir la carga de asumir tal postura en el proceso. A esta relación de las partes en el proceso se llama legitimación o facultad de demandar (legitimación por activa) y obligación de soportar la carga de ser demandado (legitimación por pasiva). En este sentido, entre </w:t>
      </w:r>
      <w:r w:rsidR="005C41E4" w:rsidRPr="6EDC1BD8">
        <w:rPr>
          <w:rFonts w:ascii="Arial" w:hAnsi="Arial" w:cs="Arial"/>
          <w:sz w:val="22"/>
          <w:szCs w:val="22"/>
        </w:rPr>
        <w:t>la</w:t>
      </w:r>
      <w:r w:rsidR="00244524" w:rsidRPr="6EDC1BD8">
        <w:rPr>
          <w:rFonts w:ascii="Arial" w:hAnsi="Arial" w:cs="Arial"/>
          <w:sz w:val="22"/>
          <w:szCs w:val="22"/>
        </w:rPr>
        <w:t>s</w:t>
      </w:r>
      <w:r w:rsidR="005C41E4" w:rsidRPr="6EDC1BD8">
        <w:rPr>
          <w:rFonts w:ascii="Arial" w:hAnsi="Arial" w:cs="Arial"/>
          <w:sz w:val="22"/>
          <w:szCs w:val="22"/>
        </w:rPr>
        <w:t xml:space="preserve"> demandante</w:t>
      </w:r>
      <w:r w:rsidR="00244524" w:rsidRPr="6EDC1BD8">
        <w:rPr>
          <w:rFonts w:ascii="Arial" w:hAnsi="Arial" w:cs="Arial"/>
          <w:sz w:val="22"/>
          <w:szCs w:val="22"/>
        </w:rPr>
        <w:t>s</w:t>
      </w:r>
      <w:r w:rsidR="005C41E4" w:rsidRPr="6EDC1BD8">
        <w:rPr>
          <w:rFonts w:ascii="Arial" w:hAnsi="Arial" w:cs="Arial"/>
          <w:sz w:val="22"/>
          <w:szCs w:val="22"/>
        </w:rPr>
        <w:t xml:space="preserve"> y el INSTITUTO COLOMBIANO DE BIENESTAR FAMILIAR-ICBF</w:t>
      </w:r>
      <w:r w:rsidR="00672A04" w:rsidRPr="6EDC1BD8">
        <w:rPr>
          <w:rFonts w:ascii="Arial" w:hAnsi="Arial" w:cs="Arial"/>
          <w:b/>
          <w:bCs/>
          <w:sz w:val="22"/>
          <w:szCs w:val="22"/>
        </w:rPr>
        <w:t xml:space="preserve"> NO</w:t>
      </w:r>
      <w:r w:rsidR="00672A04" w:rsidRPr="6EDC1BD8">
        <w:rPr>
          <w:rFonts w:ascii="Arial" w:hAnsi="Arial" w:cs="Arial"/>
          <w:sz w:val="22"/>
          <w:szCs w:val="22"/>
        </w:rPr>
        <w:t xml:space="preserve"> </w:t>
      </w:r>
      <w:r w:rsidR="005C41E4" w:rsidRPr="6EDC1BD8">
        <w:rPr>
          <w:rFonts w:ascii="Arial" w:hAnsi="Arial" w:cs="Arial"/>
          <w:sz w:val="22"/>
          <w:szCs w:val="22"/>
        </w:rPr>
        <w:t xml:space="preserve">existió relación laboral alguna, por lo cual no se encuentra legitimada </w:t>
      </w:r>
      <w:r w:rsidR="005A77B1" w:rsidRPr="6EDC1BD8">
        <w:rPr>
          <w:rFonts w:ascii="Arial" w:hAnsi="Arial" w:cs="Arial"/>
          <w:sz w:val="22"/>
          <w:szCs w:val="22"/>
        </w:rPr>
        <w:t>ser vinculada en el presente proceso, aunado a que las demandantes no solicitaron condena alguna en contra del ICBF, pues vinculación laboral se dio</w:t>
      </w:r>
      <w:r w:rsidR="00244524" w:rsidRPr="6EDC1BD8">
        <w:rPr>
          <w:rFonts w:ascii="Arial" w:hAnsi="Arial" w:cs="Arial"/>
          <w:sz w:val="22"/>
          <w:szCs w:val="22"/>
        </w:rPr>
        <w:t xml:space="preserve"> con</w:t>
      </w:r>
      <w:r w:rsidR="004D6EA9" w:rsidRPr="6EDC1BD8">
        <w:rPr>
          <w:rFonts w:ascii="Arial" w:hAnsi="Arial" w:cs="Arial"/>
          <w:sz w:val="22"/>
          <w:szCs w:val="22"/>
        </w:rPr>
        <w:t xml:space="preserve"> la </w:t>
      </w:r>
      <w:r w:rsidR="00A313DA" w:rsidRPr="6EDC1BD8">
        <w:rPr>
          <w:rFonts w:ascii="Arial" w:hAnsi="Arial" w:cs="Arial"/>
          <w:color w:val="000000" w:themeColor="text1"/>
          <w:sz w:val="22"/>
          <w:szCs w:val="22"/>
        </w:rPr>
        <w:t>CORPORACIÓN DIGNIFICAR</w:t>
      </w:r>
      <w:r w:rsidR="00C76A44" w:rsidRPr="6EDC1BD8">
        <w:rPr>
          <w:rFonts w:ascii="Arial" w:hAnsi="Arial" w:cs="Arial"/>
          <w:color w:val="000000" w:themeColor="text1"/>
          <w:sz w:val="22"/>
          <w:szCs w:val="22"/>
        </w:rPr>
        <w:t>,</w:t>
      </w:r>
      <w:r w:rsidR="005C41E4" w:rsidRPr="6EDC1BD8">
        <w:rPr>
          <w:rFonts w:ascii="Arial" w:hAnsi="Arial" w:cs="Arial"/>
          <w:sz w:val="22"/>
          <w:szCs w:val="22"/>
        </w:rPr>
        <w:t xml:space="preserve"> y </w:t>
      </w:r>
      <w:r w:rsidR="00244524" w:rsidRPr="6EDC1BD8">
        <w:rPr>
          <w:rFonts w:ascii="Arial" w:hAnsi="Arial" w:cs="Arial"/>
          <w:sz w:val="22"/>
          <w:szCs w:val="22"/>
        </w:rPr>
        <w:t xml:space="preserve">no con la entidad pública </w:t>
      </w:r>
      <w:r w:rsidR="00224F9D" w:rsidRPr="6EDC1BD8">
        <w:rPr>
          <w:rFonts w:ascii="Arial" w:hAnsi="Arial" w:cs="Arial"/>
          <w:sz w:val="22"/>
          <w:szCs w:val="22"/>
        </w:rPr>
        <w:t>referida</w:t>
      </w:r>
      <w:r w:rsidR="3FEACCFA" w:rsidRPr="6EDC1BD8">
        <w:rPr>
          <w:rFonts w:ascii="Arial" w:hAnsi="Arial" w:cs="Arial"/>
          <w:sz w:val="22"/>
          <w:szCs w:val="22"/>
        </w:rPr>
        <w:t>, máxime si se tiene en cuenta que el ICBF no fue demandado directamente sino que su vinculación se materializó mediante la integración en calidad de litisconsorte</w:t>
      </w:r>
      <w:r w:rsidR="00224F9D" w:rsidRPr="6EDC1BD8">
        <w:rPr>
          <w:rFonts w:ascii="Arial" w:hAnsi="Arial" w:cs="Arial"/>
          <w:sz w:val="22"/>
          <w:szCs w:val="22"/>
        </w:rPr>
        <w:t>.</w:t>
      </w:r>
      <w:r w:rsidR="00244524" w:rsidRPr="6EDC1BD8">
        <w:rPr>
          <w:rFonts w:ascii="Arial" w:hAnsi="Arial" w:cs="Arial"/>
          <w:sz w:val="22"/>
          <w:szCs w:val="22"/>
        </w:rPr>
        <w:t xml:space="preserve"> </w:t>
      </w:r>
    </w:p>
    <w:p w14:paraId="07167651" w14:textId="77777777" w:rsidR="00E22F40" w:rsidRPr="00A556CE" w:rsidRDefault="00E22F40" w:rsidP="00A556CE">
      <w:pPr>
        <w:jc w:val="both"/>
        <w:rPr>
          <w:rFonts w:ascii="Arial" w:hAnsi="Arial" w:cs="Arial"/>
          <w:sz w:val="22"/>
          <w:szCs w:val="22"/>
        </w:rPr>
      </w:pPr>
    </w:p>
    <w:p w14:paraId="2FC8750F" w14:textId="77777777" w:rsidR="00B64772" w:rsidRPr="00A556CE" w:rsidRDefault="00B64772" w:rsidP="00A556CE">
      <w:pPr>
        <w:jc w:val="both"/>
        <w:rPr>
          <w:rFonts w:ascii="Arial" w:hAnsi="Arial" w:cs="Arial"/>
          <w:bCs/>
          <w:sz w:val="22"/>
          <w:szCs w:val="22"/>
        </w:rPr>
      </w:pPr>
      <w:r w:rsidRPr="00A556CE">
        <w:rPr>
          <w:rFonts w:ascii="Arial" w:hAnsi="Arial" w:cs="Arial"/>
          <w:bCs/>
          <w:sz w:val="22"/>
          <w:szCs w:val="22"/>
        </w:rPr>
        <w:t xml:space="preserve">Al respecto se ha pronunciado la Corte Suprema de Justicia – Sala de Casación Civil en Sentencia SC2215-2021, definiendo: </w:t>
      </w:r>
    </w:p>
    <w:p w14:paraId="383F9186" w14:textId="77777777" w:rsidR="00B64772" w:rsidRPr="00A556CE" w:rsidRDefault="00B64772" w:rsidP="00A556CE">
      <w:pPr>
        <w:jc w:val="both"/>
        <w:rPr>
          <w:rFonts w:ascii="Arial" w:hAnsi="Arial" w:cs="Arial"/>
          <w:bCs/>
          <w:sz w:val="22"/>
          <w:szCs w:val="22"/>
        </w:rPr>
      </w:pPr>
    </w:p>
    <w:p w14:paraId="79BE89AF" w14:textId="77777777" w:rsidR="00B64772" w:rsidRPr="00A556CE" w:rsidRDefault="00B64772" w:rsidP="00A556CE">
      <w:pPr>
        <w:ind w:left="567" w:right="560"/>
        <w:jc w:val="both"/>
        <w:rPr>
          <w:rFonts w:ascii="Arial" w:hAnsi="Arial" w:cs="Arial"/>
          <w:bCs/>
          <w:i/>
          <w:iCs/>
          <w:sz w:val="22"/>
          <w:szCs w:val="22"/>
        </w:rPr>
      </w:pPr>
      <w:r w:rsidRPr="00A556CE">
        <w:rPr>
          <w:rFonts w:ascii="Arial" w:hAnsi="Arial" w:cs="Arial"/>
          <w:bCs/>
          <w:i/>
          <w:iCs/>
          <w:sz w:val="22"/>
          <w:szCs w:val="22"/>
        </w:rPr>
        <w:t xml:space="preserve">“4.2. La </w:t>
      </w:r>
      <w:r w:rsidRPr="00A556CE">
        <w:rPr>
          <w:rFonts w:ascii="Arial" w:hAnsi="Arial" w:cs="Arial"/>
          <w:b/>
          <w:i/>
          <w:iCs/>
          <w:sz w:val="22"/>
          <w:szCs w:val="22"/>
        </w:rPr>
        <w:t xml:space="preserve">Legitimación en causa, </w:t>
      </w:r>
      <w:r w:rsidRPr="00A556CE">
        <w:rPr>
          <w:rFonts w:ascii="Arial" w:hAnsi="Arial" w:cs="Arial"/>
          <w:bCs/>
          <w:i/>
          <w:iCs/>
          <w:sz w:val="22"/>
          <w:szCs w:val="22"/>
        </w:rPr>
        <w:t>por su parte, hace referencia a la necesidad de que entre la persona convocada o es convocada al pleito y el derecho invocado exista un vínculo que legitime la intervención, de suerte que el veredicto que se adopte les resulte vinculante. Ha sido insistente esta Corporación al calificarlo como un presupuesto de la acción, cuya ausencia impide aproximarse al fondo de la contienda, trayendo aparejado la desestimación de lo pedido.”</w:t>
      </w:r>
    </w:p>
    <w:p w14:paraId="1DB4EDC5" w14:textId="77777777" w:rsidR="00B64772" w:rsidRPr="00A556CE" w:rsidRDefault="00B64772" w:rsidP="00A556CE">
      <w:pPr>
        <w:ind w:left="708"/>
        <w:jc w:val="both"/>
        <w:rPr>
          <w:rFonts w:ascii="Arial" w:hAnsi="Arial" w:cs="Arial"/>
          <w:bCs/>
          <w:i/>
          <w:iCs/>
          <w:sz w:val="22"/>
          <w:szCs w:val="22"/>
        </w:rPr>
      </w:pPr>
    </w:p>
    <w:p w14:paraId="539CE95F" w14:textId="41126752" w:rsidR="00E22F40" w:rsidRPr="00A556CE" w:rsidRDefault="00B64772" w:rsidP="00A556CE">
      <w:pPr>
        <w:jc w:val="both"/>
        <w:rPr>
          <w:rFonts w:ascii="Arial" w:hAnsi="Arial" w:cs="Arial"/>
          <w:sz w:val="22"/>
          <w:szCs w:val="22"/>
          <w:shd w:val="clear" w:color="auto" w:fill="FFFFFF"/>
        </w:rPr>
      </w:pPr>
      <w:r w:rsidRPr="00A556CE">
        <w:rPr>
          <w:rFonts w:ascii="Arial" w:hAnsi="Arial" w:cs="Arial"/>
          <w:bCs/>
          <w:sz w:val="22"/>
          <w:szCs w:val="22"/>
        </w:rPr>
        <w:t xml:space="preserve">Con relación a la legitimación en la causa, se debe señalar que es una figura de derecho procesal que se refiere a la capacidad de las partes, de acuerdo con la ley, de formular o controvertir las pretensiones de una demanda. En este sentido, </w:t>
      </w:r>
      <w:r w:rsidRPr="00A556CE">
        <w:rPr>
          <w:rFonts w:ascii="Arial" w:hAnsi="Arial" w:cs="Arial"/>
          <w:sz w:val="22"/>
          <w:szCs w:val="22"/>
          <w:shd w:val="clear" w:color="auto" w:fill="FFFFFF"/>
        </w:rPr>
        <w:t>no existe debida </w:t>
      </w:r>
      <w:r w:rsidRPr="00A556CE">
        <w:rPr>
          <w:rFonts w:ascii="Arial" w:hAnsi="Arial" w:cs="Arial"/>
          <w:b/>
          <w:bCs/>
          <w:sz w:val="22"/>
          <w:szCs w:val="22"/>
          <w:shd w:val="clear" w:color="auto" w:fill="FFFFFF"/>
        </w:rPr>
        <w:t>legitimación en la causa</w:t>
      </w:r>
      <w:r w:rsidRPr="00A556CE">
        <w:rPr>
          <w:rFonts w:ascii="Arial" w:hAnsi="Arial" w:cs="Arial"/>
          <w:sz w:val="22"/>
          <w:szCs w:val="22"/>
          <w:shd w:val="clear" w:color="auto" w:fill="FFFFFF"/>
        </w:rPr>
        <w:t> cuando el actor es una persona distinta a quien le correspondía formular las pretensiones o cuando el demandado es diferente de aquel que debía responder por la atribución hecha por el demandante.</w:t>
      </w:r>
    </w:p>
    <w:p w14:paraId="1E28D9C4" w14:textId="77777777" w:rsidR="003406C4" w:rsidRPr="00A556CE" w:rsidRDefault="003406C4" w:rsidP="00A556CE">
      <w:pPr>
        <w:jc w:val="both"/>
        <w:rPr>
          <w:rFonts w:ascii="Arial" w:hAnsi="Arial" w:cs="Arial"/>
          <w:sz w:val="22"/>
          <w:szCs w:val="22"/>
          <w:shd w:val="clear" w:color="auto" w:fill="FFFFFF"/>
        </w:rPr>
      </w:pPr>
    </w:p>
    <w:p w14:paraId="27D4774A" w14:textId="77777777" w:rsidR="003406C4" w:rsidRPr="00A556CE" w:rsidRDefault="003406C4" w:rsidP="00A556CE">
      <w:pPr>
        <w:pStyle w:val="Textoindependiente"/>
        <w:jc w:val="both"/>
        <w:rPr>
          <w:rFonts w:ascii="Arial" w:hAnsi="Arial" w:cs="Arial"/>
          <w:sz w:val="22"/>
          <w:szCs w:val="22"/>
        </w:rPr>
      </w:pPr>
      <w:r w:rsidRPr="00A556CE">
        <w:rPr>
          <w:rFonts w:ascii="Arial" w:hAnsi="Arial" w:cs="Arial"/>
          <w:sz w:val="22"/>
          <w:szCs w:val="22"/>
        </w:rPr>
        <w:t>Así mismo, refiriéndose a este tema el procesalista español Leonardo Prieto Castro, indica:</w:t>
      </w:r>
    </w:p>
    <w:p w14:paraId="1CF1243B" w14:textId="77777777" w:rsidR="003406C4" w:rsidRPr="00A556CE" w:rsidRDefault="003406C4" w:rsidP="00A556CE">
      <w:pPr>
        <w:pStyle w:val="Textoindependiente"/>
        <w:rPr>
          <w:rFonts w:ascii="Arial" w:hAnsi="Arial" w:cs="Arial"/>
          <w:sz w:val="22"/>
          <w:szCs w:val="22"/>
        </w:rPr>
      </w:pPr>
    </w:p>
    <w:p w14:paraId="6A07B6CF" w14:textId="77777777" w:rsidR="003406C4" w:rsidRPr="00A556CE" w:rsidRDefault="003406C4" w:rsidP="00A556CE">
      <w:pPr>
        <w:ind w:left="567" w:right="560"/>
        <w:jc w:val="both"/>
        <w:rPr>
          <w:rFonts w:ascii="Arial" w:hAnsi="Arial" w:cs="Arial"/>
          <w:i/>
          <w:iCs/>
          <w:sz w:val="22"/>
          <w:szCs w:val="22"/>
        </w:rPr>
      </w:pPr>
      <w:r w:rsidRPr="00A556CE">
        <w:rPr>
          <w:rFonts w:ascii="Arial" w:hAnsi="Arial" w:cs="Arial"/>
          <w:i/>
          <w:iCs/>
          <w:sz w:val="22"/>
          <w:szCs w:val="22"/>
        </w:rPr>
        <w:t xml:space="preserve">“En ciencia jurídica se llama legitimación en causa o para la causa el concepto que determina si el demandante es el sujeto que tiene derecho a serlo en el proceso de que se trata, y el demandado la persona que haya de sufrir la carga de asumir tal postura en este proceso... A esta relación de las partes en el proceso se llama legitimación o facultad de demandar (legitimación activa) y </w:t>
      </w:r>
      <w:r w:rsidRPr="00A556CE">
        <w:rPr>
          <w:rFonts w:ascii="Arial" w:hAnsi="Arial" w:cs="Arial"/>
          <w:b/>
          <w:bCs/>
          <w:i/>
          <w:iCs/>
          <w:sz w:val="22"/>
          <w:szCs w:val="22"/>
        </w:rPr>
        <w:t>obligación de soportar la carga de ser demandado</w:t>
      </w:r>
      <w:r w:rsidRPr="00A556CE">
        <w:rPr>
          <w:rFonts w:ascii="Arial" w:hAnsi="Arial" w:cs="Arial"/>
          <w:i/>
          <w:iCs/>
          <w:sz w:val="22"/>
          <w:szCs w:val="22"/>
        </w:rPr>
        <w:t xml:space="preserve"> (legitimación pasiva), por hallarse en determinada relación con el objeto traído al proceso”. (Derecho Procesal Civil. T.1, pág. 166, Ed. 1946, </w:t>
      </w:r>
      <w:proofErr w:type="spellStart"/>
      <w:r w:rsidRPr="00A556CE">
        <w:rPr>
          <w:rFonts w:ascii="Arial" w:hAnsi="Arial" w:cs="Arial"/>
          <w:i/>
          <w:iCs/>
          <w:sz w:val="22"/>
          <w:szCs w:val="22"/>
        </w:rPr>
        <w:t>Saragoza</w:t>
      </w:r>
      <w:proofErr w:type="spellEnd"/>
      <w:r w:rsidRPr="00A556CE">
        <w:rPr>
          <w:rFonts w:ascii="Arial" w:hAnsi="Arial" w:cs="Arial"/>
          <w:i/>
          <w:iCs/>
          <w:sz w:val="22"/>
          <w:szCs w:val="22"/>
        </w:rPr>
        <w:t>). (Subraya y negrilla por fuera del texto).</w:t>
      </w:r>
    </w:p>
    <w:p w14:paraId="44FD1910" w14:textId="77777777" w:rsidR="003406C4" w:rsidRPr="00A556CE" w:rsidRDefault="003406C4" w:rsidP="00A556CE">
      <w:pPr>
        <w:pStyle w:val="Textoindependiente"/>
        <w:rPr>
          <w:rFonts w:ascii="Arial" w:hAnsi="Arial" w:cs="Arial"/>
          <w:sz w:val="22"/>
          <w:szCs w:val="22"/>
        </w:rPr>
      </w:pPr>
    </w:p>
    <w:p w14:paraId="3CB749F0" w14:textId="77777777" w:rsidR="003406C4" w:rsidRPr="00A556CE" w:rsidRDefault="003406C4" w:rsidP="00A556CE">
      <w:pPr>
        <w:jc w:val="both"/>
        <w:rPr>
          <w:rFonts w:ascii="Arial" w:hAnsi="Arial" w:cs="Arial"/>
          <w:sz w:val="22"/>
          <w:szCs w:val="22"/>
        </w:rPr>
      </w:pPr>
      <w:r w:rsidRPr="00A556CE">
        <w:rPr>
          <w:rFonts w:ascii="Arial" w:hAnsi="Arial" w:cs="Arial"/>
          <w:sz w:val="22"/>
          <w:szCs w:val="22"/>
        </w:rPr>
        <w:t xml:space="preserve">Así las cosas, para que el juez estime la demanda, no basta que considere existente el derecho, sino que es necesario que considere que éste corresponde precisamente a aquel que lo hace valer y contra aquel contra quien es hecho valer; es decir, considera la identidad de la persona del actor con la persona en cuyo favor está la ley (legitimación activa), y </w:t>
      </w:r>
      <w:r w:rsidRPr="00A556CE">
        <w:rPr>
          <w:rFonts w:ascii="Arial" w:hAnsi="Arial" w:cs="Arial"/>
          <w:b/>
          <w:sz w:val="22"/>
          <w:szCs w:val="22"/>
          <w:u w:val="single"/>
        </w:rPr>
        <w:t>la</w:t>
      </w:r>
      <w:r w:rsidRPr="00A556CE">
        <w:rPr>
          <w:rFonts w:ascii="Arial" w:hAnsi="Arial" w:cs="Arial"/>
          <w:b/>
          <w:spacing w:val="1"/>
          <w:sz w:val="22"/>
          <w:szCs w:val="22"/>
          <w:u w:val="single"/>
        </w:rPr>
        <w:t xml:space="preserve"> </w:t>
      </w:r>
      <w:r w:rsidRPr="00A556CE">
        <w:rPr>
          <w:rFonts w:ascii="Arial" w:hAnsi="Arial" w:cs="Arial"/>
          <w:b/>
          <w:sz w:val="22"/>
          <w:szCs w:val="22"/>
          <w:u w:val="single"/>
        </w:rPr>
        <w:t xml:space="preserve">identidad de la persona del </w:t>
      </w:r>
      <w:r w:rsidRPr="00A556CE">
        <w:rPr>
          <w:rFonts w:ascii="Arial" w:hAnsi="Arial" w:cs="Arial"/>
          <w:b/>
          <w:sz w:val="22"/>
          <w:szCs w:val="22"/>
          <w:u w:val="single"/>
        </w:rPr>
        <w:lastRenderedPageBreak/>
        <w:t>demandado con la persona contra quien se dirige la</w:t>
      </w:r>
      <w:r w:rsidRPr="00A556CE">
        <w:rPr>
          <w:rFonts w:ascii="Arial" w:hAnsi="Arial" w:cs="Arial"/>
          <w:b/>
          <w:spacing w:val="1"/>
          <w:sz w:val="22"/>
          <w:szCs w:val="22"/>
          <w:u w:val="single"/>
        </w:rPr>
        <w:t xml:space="preserve"> </w:t>
      </w:r>
      <w:r w:rsidRPr="00A556CE">
        <w:rPr>
          <w:rFonts w:ascii="Arial" w:hAnsi="Arial" w:cs="Arial"/>
          <w:b/>
          <w:spacing w:val="-1"/>
          <w:sz w:val="22"/>
          <w:szCs w:val="22"/>
          <w:u w:val="single"/>
        </w:rPr>
        <w:t>voluntad</w:t>
      </w:r>
      <w:r w:rsidRPr="00A556CE">
        <w:rPr>
          <w:rFonts w:ascii="Arial" w:hAnsi="Arial" w:cs="Arial"/>
          <w:b/>
          <w:spacing w:val="-14"/>
          <w:sz w:val="22"/>
          <w:szCs w:val="22"/>
          <w:u w:val="single"/>
        </w:rPr>
        <w:t xml:space="preserve"> </w:t>
      </w:r>
      <w:r w:rsidRPr="00A556CE">
        <w:rPr>
          <w:rFonts w:ascii="Arial" w:hAnsi="Arial" w:cs="Arial"/>
          <w:b/>
          <w:spacing w:val="-1"/>
          <w:sz w:val="22"/>
          <w:szCs w:val="22"/>
          <w:u w:val="single"/>
        </w:rPr>
        <w:t>de</w:t>
      </w:r>
      <w:r w:rsidRPr="00A556CE">
        <w:rPr>
          <w:rFonts w:ascii="Arial" w:hAnsi="Arial" w:cs="Arial"/>
          <w:b/>
          <w:spacing w:val="-14"/>
          <w:sz w:val="22"/>
          <w:szCs w:val="22"/>
          <w:u w:val="single"/>
        </w:rPr>
        <w:t xml:space="preserve"> </w:t>
      </w:r>
      <w:r w:rsidRPr="00A556CE">
        <w:rPr>
          <w:rFonts w:ascii="Arial" w:hAnsi="Arial" w:cs="Arial"/>
          <w:b/>
          <w:spacing w:val="-1"/>
          <w:sz w:val="22"/>
          <w:szCs w:val="22"/>
          <w:u w:val="single"/>
        </w:rPr>
        <w:t>la</w:t>
      </w:r>
      <w:r w:rsidRPr="00A556CE">
        <w:rPr>
          <w:rFonts w:ascii="Arial" w:hAnsi="Arial" w:cs="Arial"/>
          <w:b/>
          <w:spacing w:val="-14"/>
          <w:sz w:val="22"/>
          <w:szCs w:val="22"/>
          <w:u w:val="single"/>
        </w:rPr>
        <w:t xml:space="preserve"> </w:t>
      </w:r>
      <w:r w:rsidRPr="00A556CE">
        <w:rPr>
          <w:rFonts w:ascii="Arial" w:hAnsi="Arial" w:cs="Arial"/>
          <w:b/>
          <w:spacing w:val="-1"/>
          <w:sz w:val="22"/>
          <w:szCs w:val="22"/>
          <w:u w:val="single"/>
        </w:rPr>
        <w:t>ley</w:t>
      </w:r>
      <w:r w:rsidRPr="00A556CE">
        <w:rPr>
          <w:rFonts w:ascii="Arial" w:hAnsi="Arial" w:cs="Arial"/>
          <w:b/>
          <w:spacing w:val="-14"/>
          <w:sz w:val="22"/>
          <w:szCs w:val="22"/>
          <w:u w:val="single"/>
        </w:rPr>
        <w:t xml:space="preserve"> </w:t>
      </w:r>
      <w:r w:rsidRPr="00A556CE">
        <w:rPr>
          <w:rFonts w:ascii="Arial" w:hAnsi="Arial" w:cs="Arial"/>
          <w:b/>
          <w:spacing w:val="-1"/>
          <w:sz w:val="22"/>
          <w:szCs w:val="22"/>
          <w:u w:val="single"/>
        </w:rPr>
        <w:t>(legitimación</w:t>
      </w:r>
      <w:r w:rsidRPr="00A556CE">
        <w:rPr>
          <w:rFonts w:ascii="Arial" w:hAnsi="Arial" w:cs="Arial"/>
          <w:b/>
          <w:spacing w:val="-14"/>
          <w:sz w:val="22"/>
          <w:szCs w:val="22"/>
          <w:u w:val="single"/>
        </w:rPr>
        <w:t xml:space="preserve"> </w:t>
      </w:r>
      <w:r w:rsidRPr="00A556CE">
        <w:rPr>
          <w:rFonts w:ascii="Arial" w:hAnsi="Arial" w:cs="Arial"/>
          <w:b/>
          <w:spacing w:val="-1"/>
          <w:sz w:val="22"/>
          <w:szCs w:val="22"/>
          <w:u w:val="single"/>
        </w:rPr>
        <w:t>pasiva)</w:t>
      </w:r>
      <w:r w:rsidRPr="00A556CE">
        <w:rPr>
          <w:rFonts w:ascii="Arial" w:hAnsi="Arial" w:cs="Arial"/>
          <w:b/>
          <w:spacing w:val="-1"/>
          <w:sz w:val="22"/>
          <w:szCs w:val="22"/>
          <w:u w:val="thick"/>
        </w:rPr>
        <w:t>;</w:t>
      </w:r>
      <w:r w:rsidRPr="00A556CE">
        <w:rPr>
          <w:rFonts w:ascii="Arial" w:hAnsi="Arial" w:cs="Arial"/>
          <w:b/>
          <w:spacing w:val="-11"/>
          <w:sz w:val="22"/>
          <w:szCs w:val="22"/>
        </w:rPr>
        <w:t xml:space="preserve"> </w:t>
      </w:r>
      <w:r w:rsidRPr="00A556CE">
        <w:rPr>
          <w:rFonts w:ascii="Arial" w:hAnsi="Arial" w:cs="Arial"/>
          <w:sz w:val="22"/>
          <w:szCs w:val="22"/>
        </w:rPr>
        <w:t>identidad que no se configura en el presente caso.</w:t>
      </w:r>
    </w:p>
    <w:p w14:paraId="75826E75" w14:textId="77777777" w:rsidR="003406C4" w:rsidRPr="00A556CE" w:rsidRDefault="003406C4" w:rsidP="00A556CE">
      <w:pPr>
        <w:jc w:val="both"/>
        <w:rPr>
          <w:rFonts w:ascii="Arial" w:hAnsi="Arial" w:cs="Arial"/>
          <w:sz w:val="22"/>
          <w:szCs w:val="22"/>
          <w:shd w:val="clear" w:color="auto" w:fill="FFFFFF"/>
        </w:rPr>
      </w:pPr>
    </w:p>
    <w:p w14:paraId="07E521A9" w14:textId="44BE3209" w:rsidR="00436DAD" w:rsidRDefault="00C86982" w:rsidP="6EDC1BD8">
      <w:pPr>
        <w:jc w:val="both"/>
        <w:rPr>
          <w:rFonts w:ascii="Arial" w:hAnsi="Arial" w:cs="Arial"/>
          <w:sz w:val="22"/>
          <w:szCs w:val="22"/>
        </w:rPr>
      </w:pPr>
      <w:bookmarkStart w:id="9" w:name="_Hlk179203694"/>
      <w:r w:rsidRPr="6EDC1BD8">
        <w:rPr>
          <w:rFonts w:ascii="Arial" w:hAnsi="Arial" w:cs="Arial"/>
          <w:sz w:val="22"/>
          <w:szCs w:val="22"/>
        </w:rPr>
        <w:t>E</w:t>
      </w:r>
      <w:r w:rsidR="00436DAD" w:rsidRPr="6EDC1BD8">
        <w:rPr>
          <w:rFonts w:ascii="Arial" w:hAnsi="Arial" w:cs="Arial"/>
          <w:sz w:val="22"/>
          <w:szCs w:val="22"/>
        </w:rPr>
        <w:t xml:space="preserve">n el presente caso nos encontramos frente a una evidente falta de legitimación en la causa por activa en términos sustantivos y adjetivos ya que el ICBF no fue parte de la relación material que dio lugar al presente litigio, es decir que, no tuvo participación alguna entre la relación </w:t>
      </w:r>
      <w:r w:rsidR="0052233F" w:rsidRPr="6EDC1BD8">
        <w:rPr>
          <w:rFonts w:ascii="Arial" w:hAnsi="Arial" w:cs="Arial"/>
          <w:sz w:val="22"/>
          <w:szCs w:val="22"/>
        </w:rPr>
        <w:t xml:space="preserve">contractual </w:t>
      </w:r>
      <w:r w:rsidR="00436DAD" w:rsidRPr="6EDC1BD8">
        <w:rPr>
          <w:rFonts w:ascii="Arial" w:hAnsi="Arial" w:cs="Arial"/>
          <w:sz w:val="22"/>
          <w:szCs w:val="22"/>
        </w:rPr>
        <w:t>de la</w:t>
      </w:r>
      <w:r w:rsidR="00224F9D" w:rsidRPr="6EDC1BD8">
        <w:rPr>
          <w:rFonts w:ascii="Arial" w:hAnsi="Arial" w:cs="Arial"/>
          <w:sz w:val="22"/>
          <w:szCs w:val="22"/>
        </w:rPr>
        <w:t>s</w:t>
      </w:r>
      <w:r w:rsidR="00436DAD" w:rsidRPr="6EDC1BD8">
        <w:rPr>
          <w:rFonts w:ascii="Arial" w:hAnsi="Arial" w:cs="Arial"/>
          <w:sz w:val="22"/>
          <w:szCs w:val="22"/>
        </w:rPr>
        <w:t xml:space="preserve"> demandante</w:t>
      </w:r>
      <w:r w:rsidR="00224F9D" w:rsidRPr="6EDC1BD8">
        <w:rPr>
          <w:rFonts w:ascii="Arial" w:hAnsi="Arial" w:cs="Arial"/>
          <w:sz w:val="22"/>
          <w:szCs w:val="22"/>
        </w:rPr>
        <w:t>s</w:t>
      </w:r>
      <w:r w:rsidR="00436DAD" w:rsidRPr="6EDC1BD8">
        <w:rPr>
          <w:rFonts w:ascii="Arial" w:hAnsi="Arial" w:cs="Arial"/>
          <w:sz w:val="22"/>
          <w:szCs w:val="22"/>
        </w:rPr>
        <w:t xml:space="preserve"> con la </w:t>
      </w:r>
      <w:r w:rsidR="00A313DA" w:rsidRPr="6EDC1BD8">
        <w:rPr>
          <w:rFonts w:ascii="Arial" w:hAnsi="Arial" w:cs="Arial"/>
          <w:color w:val="000000" w:themeColor="text1"/>
          <w:sz w:val="22"/>
          <w:szCs w:val="22"/>
        </w:rPr>
        <w:t>CORPORACIÓN DIGNIFICAR</w:t>
      </w:r>
      <w:r w:rsidR="00436DAD" w:rsidRPr="6EDC1BD8">
        <w:rPr>
          <w:rFonts w:ascii="Arial" w:hAnsi="Arial" w:cs="Arial"/>
          <w:sz w:val="22"/>
          <w:szCs w:val="22"/>
        </w:rPr>
        <w:t xml:space="preserve">, generándose así la imposibilidad de que la parte actora haga exigibles derechos frente al ICBF, ya que de conformidad con lo indicado en los hechos de la demanda, lo aquí pretendido se encuentra relacionado con el reconocimiento y pago de emolumentos de índole laboral, </w:t>
      </w:r>
      <w:r w:rsidR="0070137D" w:rsidRPr="6EDC1BD8">
        <w:rPr>
          <w:rFonts w:ascii="Arial" w:hAnsi="Arial" w:cs="Arial"/>
          <w:sz w:val="22"/>
          <w:szCs w:val="22"/>
        </w:rPr>
        <w:t>a los cuales no hay lugar ya que la</w:t>
      </w:r>
      <w:r w:rsidR="00224F9D" w:rsidRPr="6EDC1BD8">
        <w:rPr>
          <w:rFonts w:ascii="Arial" w:hAnsi="Arial" w:cs="Arial"/>
          <w:sz w:val="22"/>
          <w:szCs w:val="22"/>
        </w:rPr>
        <w:t>s</w:t>
      </w:r>
      <w:r w:rsidR="0070137D" w:rsidRPr="6EDC1BD8">
        <w:rPr>
          <w:rFonts w:ascii="Arial" w:hAnsi="Arial" w:cs="Arial"/>
          <w:sz w:val="22"/>
          <w:szCs w:val="22"/>
        </w:rPr>
        <w:t xml:space="preserve"> demandante</w:t>
      </w:r>
      <w:r w:rsidR="00224F9D" w:rsidRPr="6EDC1BD8">
        <w:rPr>
          <w:rFonts w:ascii="Arial" w:hAnsi="Arial" w:cs="Arial"/>
          <w:sz w:val="22"/>
          <w:szCs w:val="22"/>
        </w:rPr>
        <w:t>s</w:t>
      </w:r>
      <w:r w:rsidR="0070137D" w:rsidRPr="6EDC1BD8">
        <w:rPr>
          <w:rFonts w:ascii="Arial" w:hAnsi="Arial" w:cs="Arial"/>
          <w:sz w:val="22"/>
          <w:szCs w:val="22"/>
        </w:rPr>
        <w:t xml:space="preserve"> nunca cont</w:t>
      </w:r>
      <w:r w:rsidR="00224F9D" w:rsidRPr="6EDC1BD8">
        <w:rPr>
          <w:rFonts w:ascii="Arial" w:hAnsi="Arial" w:cs="Arial"/>
          <w:sz w:val="22"/>
          <w:szCs w:val="22"/>
        </w:rPr>
        <w:t>aron</w:t>
      </w:r>
      <w:r w:rsidR="0070137D" w:rsidRPr="6EDC1BD8">
        <w:rPr>
          <w:rFonts w:ascii="Arial" w:hAnsi="Arial" w:cs="Arial"/>
          <w:sz w:val="22"/>
          <w:szCs w:val="22"/>
        </w:rPr>
        <w:t xml:space="preserve"> con una vinculación de carácter laboral</w:t>
      </w:r>
      <w:r w:rsidR="00224F9D" w:rsidRPr="6EDC1BD8">
        <w:rPr>
          <w:rFonts w:ascii="Arial" w:hAnsi="Arial" w:cs="Arial"/>
          <w:sz w:val="22"/>
          <w:szCs w:val="22"/>
        </w:rPr>
        <w:t xml:space="preserve"> respecto del ICBF</w:t>
      </w:r>
      <w:r w:rsidR="68AC9B51" w:rsidRPr="6EDC1BD8">
        <w:rPr>
          <w:rFonts w:ascii="Arial" w:hAnsi="Arial" w:cs="Arial"/>
          <w:sz w:val="22"/>
          <w:szCs w:val="22"/>
        </w:rPr>
        <w:t>, máxime si se tiene en cuenta que el ICBF no fue demandado directamente sino que su vinculación se materializó mediante la integración en calidad de litisconsorte</w:t>
      </w:r>
      <w:r w:rsidR="00436DAD" w:rsidRPr="6EDC1BD8">
        <w:rPr>
          <w:rFonts w:ascii="Arial" w:hAnsi="Arial" w:cs="Arial"/>
          <w:sz w:val="22"/>
          <w:szCs w:val="22"/>
        </w:rPr>
        <w:t>.</w:t>
      </w:r>
    </w:p>
    <w:bookmarkEnd w:id="9"/>
    <w:p w14:paraId="7F5B2248" w14:textId="77777777" w:rsidR="006740C2" w:rsidRPr="00A556CE" w:rsidRDefault="006740C2" w:rsidP="00A556CE">
      <w:pPr>
        <w:jc w:val="both"/>
        <w:rPr>
          <w:rFonts w:ascii="Arial" w:hAnsi="Arial" w:cs="Arial"/>
          <w:bCs/>
          <w:color w:val="000000" w:themeColor="text1"/>
          <w:sz w:val="22"/>
          <w:szCs w:val="22"/>
        </w:rPr>
      </w:pPr>
    </w:p>
    <w:p w14:paraId="621EA1EB" w14:textId="778D7701" w:rsidR="006B2C25" w:rsidRDefault="006B2C25" w:rsidP="00A556CE">
      <w:pPr>
        <w:pStyle w:val="Prrafodelista"/>
        <w:numPr>
          <w:ilvl w:val="0"/>
          <w:numId w:val="5"/>
        </w:numPr>
        <w:jc w:val="both"/>
        <w:rPr>
          <w:rFonts w:ascii="Arial" w:hAnsi="Arial" w:cs="Arial"/>
          <w:b/>
          <w:color w:val="000000" w:themeColor="text1"/>
          <w:sz w:val="22"/>
          <w:szCs w:val="22"/>
          <w:u w:val="single"/>
        </w:rPr>
      </w:pPr>
      <w:r>
        <w:rPr>
          <w:rFonts w:ascii="Arial" w:hAnsi="Arial" w:cs="Arial"/>
          <w:b/>
          <w:color w:val="000000" w:themeColor="text1"/>
          <w:sz w:val="22"/>
          <w:szCs w:val="22"/>
          <w:u w:val="single"/>
        </w:rPr>
        <w:t xml:space="preserve">IMPOSIBILIDAD DE RECONOCER Y PAGAR PERJUICIOS </w:t>
      </w:r>
      <w:r w:rsidR="00F42612">
        <w:rPr>
          <w:rFonts w:ascii="Arial" w:hAnsi="Arial" w:cs="Arial"/>
          <w:b/>
          <w:color w:val="000000" w:themeColor="text1"/>
          <w:sz w:val="22"/>
          <w:szCs w:val="22"/>
          <w:u w:val="single"/>
        </w:rPr>
        <w:t>MORALES</w:t>
      </w:r>
      <w:r>
        <w:rPr>
          <w:rFonts w:ascii="Arial" w:hAnsi="Arial" w:cs="Arial"/>
          <w:b/>
          <w:color w:val="000000" w:themeColor="text1"/>
          <w:sz w:val="22"/>
          <w:szCs w:val="22"/>
          <w:u w:val="single"/>
        </w:rPr>
        <w:t xml:space="preserve"> DEBIDO A QUE LOS DEMANDANTES NO HAN PROBADO LA EXISTENCIA DE UN ACCIDENTE DE TRABAJO Y/O ENFERMEDAD LABORAL.</w:t>
      </w:r>
    </w:p>
    <w:p w14:paraId="69D53BB3" w14:textId="77777777" w:rsidR="006B2C25" w:rsidRDefault="006B2C25" w:rsidP="006B2C25">
      <w:pPr>
        <w:jc w:val="both"/>
        <w:rPr>
          <w:rFonts w:ascii="Arial" w:hAnsi="Arial" w:cs="Arial"/>
          <w:b/>
          <w:color w:val="000000" w:themeColor="text1"/>
          <w:sz w:val="22"/>
          <w:szCs w:val="22"/>
          <w:u w:val="single"/>
        </w:rPr>
      </w:pPr>
    </w:p>
    <w:p w14:paraId="1DBA30EE" w14:textId="5AA2EE59" w:rsidR="00F42612" w:rsidRDefault="00F42612" w:rsidP="006B2C25">
      <w:pPr>
        <w:jc w:val="both"/>
        <w:rPr>
          <w:rFonts w:ascii="Arial" w:eastAsia="Arial" w:hAnsi="Arial" w:cs="Arial"/>
          <w:color w:val="000000" w:themeColor="text1"/>
          <w:kern w:val="0"/>
          <w:sz w:val="22"/>
          <w:szCs w:val="22"/>
          <w:lang w:eastAsia="en-US"/>
        </w:rPr>
      </w:pPr>
      <w:r>
        <w:rPr>
          <w:rFonts w:ascii="Arial" w:eastAsia="Arial" w:hAnsi="Arial" w:cs="Arial"/>
          <w:color w:val="000000" w:themeColor="text1"/>
          <w:kern w:val="0"/>
          <w:sz w:val="22"/>
          <w:szCs w:val="22"/>
          <w:lang w:eastAsia="en-US"/>
        </w:rPr>
        <w:t xml:space="preserve">Se propone la presente excepción en el entendido que la parte actora se encuentra solicitando </w:t>
      </w:r>
      <w:r w:rsidR="0022124C">
        <w:rPr>
          <w:rFonts w:ascii="Arial" w:eastAsia="Arial" w:hAnsi="Arial" w:cs="Arial"/>
          <w:color w:val="000000" w:themeColor="text1"/>
          <w:kern w:val="0"/>
          <w:sz w:val="22"/>
          <w:szCs w:val="22"/>
          <w:lang w:eastAsia="en-US"/>
        </w:rPr>
        <w:t>el reconocimiento y pago de perjuicios morales, sin embargo, los mismo son procedentes cuando se prueban los elementos estructurantes de una responsabilidad objetiva del empleador como consecuencia de un accidente de trabajo y/o enfermedad de origen laboral. En el caso marras, ninguna de las demandantes acredita dentro del plenario que haya sufrido algún siniestro de origen laboral y que este haya sido atribuible al empleador CORPORACIÓN DIGNIFICAR y que de ello se desprenda un reconocimiento de perjuicios morales.</w:t>
      </w:r>
    </w:p>
    <w:p w14:paraId="58E35723" w14:textId="77777777" w:rsidR="0022124C" w:rsidRDefault="0022124C" w:rsidP="006B2C25">
      <w:pPr>
        <w:jc w:val="both"/>
        <w:rPr>
          <w:rFonts w:ascii="Arial" w:eastAsia="Arial" w:hAnsi="Arial" w:cs="Arial"/>
          <w:color w:val="000000" w:themeColor="text1"/>
          <w:kern w:val="0"/>
          <w:sz w:val="22"/>
          <w:szCs w:val="22"/>
          <w:lang w:eastAsia="en-US"/>
        </w:rPr>
      </w:pPr>
    </w:p>
    <w:p w14:paraId="2EADF5D7" w14:textId="40A0BBA1" w:rsidR="0022124C" w:rsidRDefault="0022124C" w:rsidP="006B2C25">
      <w:pPr>
        <w:jc w:val="both"/>
        <w:rPr>
          <w:rFonts w:ascii="Arial" w:eastAsia="Arial" w:hAnsi="Arial" w:cs="Arial"/>
          <w:color w:val="000000" w:themeColor="text1"/>
          <w:kern w:val="0"/>
          <w:sz w:val="22"/>
          <w:szCs w:val="22"/>
          <w:lang w:eastAsia="en-US"/>
        </w:rPr>
      </w:pPr>
      <w:r>
        <w:rPr>
          <w:rFonts w:ascii="Arial" w:eastAsia="Arial" w:hAnsi="Arial" w:cs="Arial"/>
          <w:color w:val="000000" w:themeColor="text1"/>
          <w:kern w:val="0"/>
          <w:sz w:val="22"/>
          <w:szCs w:val="22"/>
          <w:lang w:eastAsia="en-US"/>
        </w:rPr>
        <w:t>Al respecto el artículo 167 del CGP precisa:</w:t>
      </w:r>
    </w:p>
    <w:p w14:paraId="63FF9500" w14:textId="77777777" w:rsidR="0022124C" w:rsidRDefault="0022124C" w:rsidP="006B2C25">
      <w:pPr>
        <w:jc w:val="both"/>
        <w:rPr>
          <w:rFonts w:ascii="Arial" w:eastAsia="Arial" w:hAnsi="Arial" w:cs="Arial"/>
          <w:color w:val="000000" w:themeColor="text1"/>
          <w:kern w:val="0"/>
          <w:sz w:val="22"/>
          <w:szCs w:val="22"/>
          <w:lang w:eastAsia="en-US"/>
        </w:rPr>
      </w:pPr>
    </w:p>
    <w:p w14:paraId="0A220E1C" w14:textId="1F3FA645" w:rsidR="0022124C" w:rsidRPr="0022124C" w:rsidRDefault="0022124C" w:rsidP="0022124C">
      <w:pPr>
        <w:ind w:left="567" w:right="560"/>
        <w:jc w:val="both"/>
        <w:rPr>
          <w:rFonts w:ascii="Arial" w:eastAsia="Arial" w:hAnsi="Arial" w:cs="Arial"/>
          <w:i/>
          <w:iCs/>
          <w:color w:val="000000" w:themeColor="text1"/>
          <w:kern w:val="0"/>
          <w:sz w:val="22"/>
          <w:szCs w:val="22"/>
          <w:lang w:val="es-CO" w:eastAsia="en-US"/>
        </w:rPr>
      </w:pPr>
      <w:bookmarkStart w:id="10" w:name="167"/>
      <w:r w:rsidRPr="0022124C">
        <w:rPr>
          <w:rFonts w:ascii="Arial" w:eastAsia="Arial" w:hAnsi="Arial" w:cs="Arial"/>
          <w:b/>
          <w:bCs/>
          <w:i/>
          <w:iCs/>
          <w:color w:val="000000" w:themeColor="text1"/>
          <w:kern w:val="0"/>
          <w:sz w:val="22"/>
          <w:szCs w:val="22"/>
          <w:lang w:eastAsia="en-US"/>
        </w:rPr>
        <w:t>ARTÍCULO 167. CARGA DE LA PRUEBA.</w:t>
      </w:r>
      <w:bookmarkEnd w:id="10"/>
      <w:r w:rsidRPr="0022124C">
        <w:rPr>
          <w:rFonts w:ascii="Arial" w:eastAsia="Arial" w:hAnsi="Arial" w:cs="Arial"/>
          <w:b/>
          <w:bCs/>
          <w:i/>
          <w:iCs/>
          <w:color w:val="000000" w:themeColor="text1"/>
          <w:kern w:val="0"/>
          <w:sz w:val="22"/>
          <w:szCs w:val="22"/>
          <w:lang w:eastAsia="en-US"/>
        </w:rPr>
        <w:t xml:space="preserve"> </w:t>
      </w:r>
      <w:r w:rsidRPr="0022124C">
        <w:rPr>
          <w:rFonts w:ascii="Arial" w:eastAsia="Arial" w:hAnsi="Arial" w:cs="Arial"/>
          <w:i/>
          <w:iCs/>
          <w:color w:val="000000" w:themeColor="text1"/>
          <w:kern w:val="0"/>
          <w:sz w:val="22"/>
          <w:szCs w:val="22"/>
          <w:lang w:val="es-CO" w:eastAsia="en-US"/>
        </w:rPr>
        <w:t>Incumbe a las partes probar el supuesto de hecho de las normas que consagran el efecto jurídico que ellas persiguen.</w:t>
      </w:r>
    </w:p>
    <w:p w14:paraId="7EE42456" w14:textId="77777777" w:rsidR="0022124C" w:rsidRPr="0022124C" w:rsidRDefault="0022124C" w:rsidP="0022124C">
      <w:pPr>
        <w:ind w:left="567" w:right="560"/>
        <w:jc w:val="both"/>
        <w:rPr>
          <w:rFonts w:ascii="Arial" w:eastAsia="Arial" w:hAnsi="Arial" w:cs="Arial"/>
          <w:i/>
          <w:iCs/>
          <w:color w:val="000000" w:themeColor="text1"/>
          <w:kern w:val="0"/>
          <w:sz w:val="22"/>
          <w:szCs w:val="22"/>
          <w:lang w:val="es-CO" w:eastAsia="en-US"/>
        </w:rPr>
      </w:pPr>
    </w:p>
    <w:p w14:paraId="57840F6D" w14:textId="65BF81D1" w:rsidR="0022124C" w:rsidRPr="0022124C" w:rsidRDefault="0022124C" w:rsidP="0022124C">
      <w:pPr>
        <w:ind w:left="567" w:right="560"/>
        <w:jc w:val="both"/>
        <w:rPr>
          <w:rFonts w:ascii="Arial" w:eastAsia="Arial" w:hAnsi="Arial" w:cs="Arial"/>
          <w:i/>
          <w:iCs/>
          <w:color w:val="000000" w:themeColor="text1"/>
          <w:kern w:val="0"/>
          <w:sz w:val="22"/>
          <w:szCs w:val="22"/>
          <w:lang w:val="es-CO" w:eastAsia="en-US"/>
        </w:rPr>
      </w:pPr>
      <w:r w:rsidRPr="0022124C">
        <w:rPr>
          <w:rFonts w:ascii="Arial" w:eastAsia="Arial" w:hAnsi="Arial" w:cs="Arial"/>
          <w:i/>
          <w:iCs/>
          <w:color w:val="000000" w:themeColor="text1"/>
          <w:kern w:val="0"/>
          <w:sz w:val="22"/>
          <w:szCs w:val="22"/>
          <w:lang w:val="es-CO" w:eastAsia="en-US"/>
        </w:rPr>
        <w:t>No obstante, según las particularidades del caso, el juez </w:t>
      </w:r>
      <w:r w:rsidRPr="0022124C">
        <w:rPr>
          <w:rFonts w:ascii="Arial" w:eastAsia="Arial" w:hAnsi="Arial" w:cs="Arial"/>
          <w:i/>
          <w:iCs/>
          <w:color w:val="000000" w:themeColor="text1"/>
          <w:kern w:val="0"/>
          <w:sz w:val="22"/>
          <w:szCs w:val="22"/>
          <w:u w:val="single"/>
          <w:lang w:val="es-CO" w:eastAsia="en-US"/>
        </w:rPr>
        <w:t>podrá</w:t>
      </w:r>
      <w:r w:rsidRPr="0022124C">
        <w:rPr>
          <w:rFonts w:ascii="Arial" w:eastAsia="Arial" w:hAnsi="Arial" w:cs="Arial"/>
          <w:i/>
          <w:iCs/>
          <w:color w:val="000000" w:themeColor="text1"/>
          <w:kern w:val="0"/>
          <w:sz w:val="22"/>
          <w:szCs w:val="22"/>
          <w:lang w:val="es-CO" w:eastAsia="en-US"/>
        </w:rPr>
        <w:t>, de oficio o a petición de parte, distribuir, la carga al decretar las pruebas, durante su práctica o en cualquier momento del proceso antes de fallar, exigiendo probar determinado hecho a la parte que se encuentre en una situación más favorable para aportar las evidencias o esclarecer los hechos controvertidos. La parte se considerará en mejor posición para probar en virtud de su cercanía con el material probatorio, por tener en su poder el objeto de prueba, por circunstancias técnicas especiales, por haber intervenido directamente en los hechos que dieron lugar al litigio, o por estado de indefensión o de incapacidad en la cual se encuentre la contraparte, entre otras circunstancias similares.</w:t>
      </w:r>
    </w:p>
    <w:p w14:paraId="3BEAE008" w14:textId="77777777" w:rsidR="0022124C" w:rsidRDefault="0022124C" w:rsidP="006B2C25">
      <w:pPr>
        <w:jc w:val="both"/>
        <w:rPr>
          <w:rFonts w:ascii="Arial" w:eastAsia="Arial" w:hAnsi="Arial" w:cs="Arial"/>
          <w:color w:val="000000" w:themeColor="text1"/>
          <w:kern w:val="0"/>
          <w:sz w:val="22"/>
          <w:szCs w:val="22"/>
          <w:lang w:eastAsia="en-US"/>
        </w:rPr>
      </w:pPr>
    </w:p>
    <w:p w14:paraId="2359C428" w14:textId="599893D1" w:rsidR="006B2C25" w:rsidRDefault="0022124C" w:rsidP="006B2C25">
      <w:pPr>
        <w:jc w:val="both"/>
        <w:rPr>
          <w:rFonts w:ascii="Arial" w:eastAsia="Arial" w:hAnsi="Arial" w:cs="Arial"/>
          <w:kern w:val="0"/>
          <w:sz w:val="22"/>
          <w:szCs w:val="22"/>
          <w:lang w:eastAsia="en-US"/>
        </w:rPr>
      </w:pPr>
      <w:r>
        <w:rPr>
          <w:rFonts w:ascii="Arial" w:eastAsia="Arial" w:hAnsi="Arial" w:cs="Arial"/>
          <w:color w:val="000000" w:themeColor="text1"/>
          <w:kern w:val="0"/>
          <w:sz w:val="22"/>
          <w:szCs w:val="22"/>
          <w:lang w:eastAsia="en-US"/>
        </w:rPr>
        <w:t xml:space="preserve">Conforme con la norma en cita, véase que las demandantes </w:t>
      </w:r>
      <w:r w:rsidR="00F42612" w:rsidRPr="00A556CE">
        <w:rPr>
          <w:rFonts w:ascii="Arial" w:eastAsia="Arial" w:hAnsi="Arial" w:cs="Arial"/>
          <w:color w:val="000000" w:themeColor="text1"/>
          <w:kern w:val="0"/>
          <w:sz w:val="22"/>
          <w:szCs w:val="22"/>
          <w:lang w:eastAsia="en-US"/>
        </w:rPr>
        <w:t xml:space="preserve">no acreditan dentro del plenario los elementos estructurantes de una responsabilidad objetiva que conlleve a una eventual codena de perjuicios a su favor, comoquiera que, no se evidencia que las actoras hayan sufrido de un accidente o enfermedad laboral que comprometa </w:t>
      </w:r>
      <w:r w:rsidR="00F42612" w:rsidRPr="00A556CE">
        <w:rPr>
          <w:rFonts w:ascii="Arial" w:eastAsia="Arial" w:hAnsi="Arial" w:cs="Arial"/>
          <w:kern w:val="0"/>
          <w:sz w:val="22"/>
          <w:szCs w:val="22"/>
          <w:lang w:eastAsia="en-US"/>
        </w:rPr>
        <w:t>la responsabilidad del empleador, lo cual es su carga de conformidad con el artículo 167 de C.G.P, esto es, no acreditó una culpa atribuible al empleador y un nexo causal, entre esta última y el daño cuya indemnización se reclama.</w:t>
      </w:r>
    </w:p>
    <w:p w14:paraId="3770A6C2" w14:textId="77777777" w:rsidR="0022124C" w:rsidRDefault="0022124C" w:rsidP="006B2C25">
      <w:pPr>
        <w:jc w:val="both"/>
        <w:rPr>
          <w:rFonts w:ascii="Arial" w:eastAsia="Arial" w:hAnsi="Arial" w:cs="Arial"/>
          <w:kern w:val="0"/>
          <w:sz w:val="22"/>
          <w:szCs w:val="22"/>
          <w:lang w:eastAsia="en-US"/>
        </w:rPr>
      </w:pPr>
    </w:p>
    <w:p w14:paraId="07F0F7A1" w14:textId="319E6D00" w:rsidR="0022124C" w:rsidRPr="0022124C" w:rsidRDefault="0022124C" w:rsidP="006B2C25">
      <w:pPr>
        <w:jc w:val="both"/>
        <w:rPr>
          <w:rFonts w:ascii="Arial" w:eastAsia="Arial" w:hAnsi="Arial" w:cs="Arial"/>
          <w:kern w:val="0"/>
          <w:sz w:val="22"/>
          <w:szCs w:val="22"/>
          <w:lang w:eastAsia="en-US"/>
        </w:rPr>
      </w:pPr>
      <w:r>
        <w:rPr>
          <w:rFonts w:ascii="Arial" w:eastAsia="Arial" w:hAnsi="Arial" w:cs="Arial"/>
          <w:kern w:val="0"/>
          <w:sz w:val="22"/>
          <w:szCs w:val="22"/>
          <w:lang w:eastAsia="en-US"/>
        </w:rPr>
        <w:t>Por su parte, respecto de una indemnización total y ordinaria de perjuicios, el Tribunal Superior del Distrito Judicial de Medellín en sentencia No. 008 del 31/01/2024, precisó:</w:t>
      </w:r>
    </w:p>
    <w:p w14:paraId="1288D9D5" w14:textId="77777777" w:rsidR="006B2C25" w:rsidRDefault="006B2C25" w:rsidP="006B2C25">
      <w:pPr>
        <w:jc w:val="both"/>
        <w:rPr>
          <w:rFonts w:ascii="Arial" w:hAnsi="Arial" w:cs="Arial"/>
          <w:bCs/>
          <w:color w:val="000000" w:themeColor="text1"/>
          <w:sz w:val="22"/>
          <w:szCs w:val="22"/>
        </w:rPr>
      </w:pPr>
    </w:p>
    <w:p w14:paraId="75A66FF3" w14:textId="13FDA52C" w:rsidR="0022124C" w:rsidRPr="0022124C" w:rsidRDefault="0022124C" w:rsidP="0022124C">
      <w:pPr>
        <w:ind w:left="567" w:right="560"/>
        <w:jc w:val="both"/>
        <w:rPr>
          <w:rFonts w:ascii="Arial" w:hAnsi="Arial" w:cs="Arial"/>
          <w:bCs/>
          <w:i/>
          <w:iCs/>
          <w:color w:val="000000" w:themeColor="text1"/>
          <w:sz w:val="22"/>
          <w:szCs w:val="22"/>
        </w:rPr>
      </w:pPr>
      <w:r>
        <w:rPr>
          <w:rFonts w:ascii="Arial" w:hAnsi="Arial" w:cs="Arial"/>
          <w:bCs/>
          <w:i/>
          <w:iCs/>
          <w:color w:val="000000" w:themeColor="text1"/>
          <w:sz w:val="22"/>
          <w:szCs w:val="22"/>
        </w:rPr>
        <w:t>“</w:t>
      </w:r>
      <w:r w:rsidRPr="0022124C">
        <w:rPr>
          <w:rFonts w:ascii="Arial" w:hAnsi="Arial" w:cs="Arial"/>
          <w:bCs/>
          <w:i/>
          <w:iCs/>
          <w:color w:val="000000" w:themeColor="text1"/>
          <w:sz w:val="22"/>
          <w:szCs w:val="22"/>
        </w:rPr>
        <w:t xml:space="preserve">Acerca de la indemnización total y ordinaria de perjuicios, el artículo 216 del Código Sustantivo del Trabajo establece que </w:t>
      </w:r>
      <w:r w:rsidRPr="0022124C">
        <w:rPr>
          <w:rFonts w:ascii="Arial" w:hAnsi="Arial" w:cs="Arial"/>
          <w:b/>
          <w:i/>
          <w:iCs/>
          <w:color w:val="000000" w:themeColor="text1"/>
          <w:sz w:val="22"/>
          <w:szCs w:val="22"/>
          <w:u w:val="single"/>
        </w:rPr>
        <w:t xml:space="preserve">hay lugar a ellos cuando exista culpa suficientemente comprobada del empleador en la ocurrencia del accidente de trabajo o la enfermedad laboral. </w:t>
      </w:r>
      <w:r w:rsidRPr="0022124C">
        <w:rPr>
          <w:rFonts w:ascii="Arial" w:hAnsi="Arial" w:cs="Arial"/>
          <w:bCs/>
          <w:i/>
          <w:iCs/>
          <w:color w:val="000000" w:themeColor="text1"/>
          <w:sz w:val="22"/>
          <w:szCs w:val="22"/>
        </w:rPr>
        <w:t xml:space="preserve">Al respecto, la Corte tiene señalado que, para la procedencia de la indemnización consagrada en la citada norma, además de la culpa suficientemente comprobada del empleador en la ocurrencia del accidente o de la enfermedad laboral, debe probarse el daño originado en una actividad relacionada con el trabajo y que la afectación a la integridad fue consecuencia de su negligencia, por el incumplimiento del empleador a los deberes de protección y seguridad respecto del </w:t>
      </w:r>
      <w:r w:rsidRPr="0022124C">
        <w:rPr>
          <w:rFonts w:ascii="Arial" w:hAnsi="Arial" w:cs="Arial"/>
          <w:bCs/>
          <w:i/>
          <w:iCs/>
          <w:color w:val="000000" w:themeColor="text1"/>
          <w:sz w:val="22"/>
          <w:szCs w:val="22"/>
        </w:rPr>
        <w:lastRenderedPageBreak/>
        <w:t>trabajador, responsabilidad que tiene una naturaleza eminentemente subjetiva.</w:t>
      </w:r>
      <w:r>
        <w:rPr>
          <w:rFonts w:ascii="Arial" w:hAnsi="Arial" w:cs="Arial"/>
          <w:bCs/>
          <w:i/>
          <w:iCs/>
          <w:color w:val="000000" w:themeColor="text1"/>
          <w:sz w:val="22"/>
          <w:szCs w:val="22"/>
        </w:rPr>
        <w:t>”</w:t>
      </w:r>
    </w:p>
    <w:p w14:paraId="73E468BB" w14:textId="77777777" w:rsidR="0022124C" w:rsidRDefault="0022124C" w:rsidP="006B2C25">
      <w:pPr>
        <w:jc w:val="both"/>
        <w:rPr>
          <w:rFonts w:ascii="Arial" w:hAnsi="Arial" w:cs="Arial"/>
          <w:bCs/>
          <w:color w:val="000000" w:themeColor="text1"/>
          <w:sz w:val="22"/>
          <w:szCs w:val="22"/>
        </w:rPr>
      </w:pPr>
      <w:r>
        <w:rPr>
          <w:rFonts w:ascii="Arial" w:hAnsi="Arial" w:cs="Arial"/>
          <w:bCs/>
          <w:color w:val="000000" w:themeColor="text1"/>
          <w:sz w:val="22"/>
          <w:szCs w:val="22"/>
        </w:rPr>
        <w:t xml:space="preserve"> </w:t>
      </w:r>
    </w:p>
    <w:p w14:paraId="637FFD38" w14:textId="48F6CBB6" w:rsidR="0022124C" w:rsidRDefault="0022124C" w:rsidP="006B2C25">
      <w:pPr>
        <w:jc w:val="both"/>
        <w:rPr>
          <w:rFonts w:ascii="Arial" w:hAnsi="Arial" w:cs="Arial"/>
          <w:bCs/>
          <w:color w:val="000000" w:themeColor="text1"/>
          <w:sz w:val="22"/>
          <w:szCs w:val="22"/>
        </w:rPr>
      </w:pPr>
      <w:r>
        <w:rPr>
          <w:rFonts w:ascii="Arial" w:hAnsi="Arial" w:cs="Arial"/>
          <w:bCs/>
          <w:color w:val="000000" w:themeColor="text1"/>
          <w:sz w:val="22"/>
          <w:szCs w:val="22"/>
        </w:rPr>
        <w:t>Así las cosas,</w:t>
      </w:r>
      <w:r w:rsidR="00A17FCD">
        <w:rPr>
          <w:rFonts w:ascii="Arial" w:hAnsi="Arial" w:cs="Arial"/>
          <w:bCs/>
          <w:color w:val="000000" w:themeColor="text1"/>
          <w:sz w:val="22"/>
          <w:szCs w:val="22"/>
        </w:rPr>
        <w:t xml:space="preserve"> no existe más el propio dicho de las demandantes, siendo que</w:t>
      </w:r>
      <w:r w:rsidR="00A17FCD" w:rsidRPr="00A17FCD">
        <w:rPr>
          <w:rFonts w:ascii="Arial" w:hAnsi="Arial" w:cs="Arial"/>
          <w:bCs/>
          <w:color w:val="000000" w:themeColor="text1"/>
          <w:sz w:val="22"/>
          <w:szCs w:val="22"/>
        </w:rPr>
        <w:t xml:space="preserve"> la responsabilidad que podría endilgarse por la ocurrencia del accidente de trabajo</w:t>
      </w:r>
      <w:r w:rsidR="00A17FCD">
        <w:rPr>
          <w:rFonts w:ascii="Arial" w:hAnsi="Arial" w:cs="Arial"/>
          <w:bCs/>
          <w:color w:val="000000" w:themeColor="text1"/>
          <w:sz w:val="22"/>
          <w:szCs w:val="22"/>
        </w:rPr>
        <w:t xml:space="preserve"> y/o enfermedad laboral</w:t>
      </w:r>
      <w:r w:rsidR="00A17FCD" w:rsidRPr="00A17FCD">
        <w:rPr>
          <w:rFonts w:ascii="Arial" w:hAnsi="Arial" w:cs="Arial"/>
          <w:bCs/>
          <w:color w:val="000000" w:themeColor="text1"/>
          <w:sz w:val="22"/>
          <w:szCs w:val="22"/>
        </w:rPr>
        <w:t xml:space="preserve"> no tiene carácter objetivo, pues de conformidad con lo dispuesto en el artículo 216 del C.S.T., la culpa del empleador en la ocurrencia de un accidente de trabajo </w:t>
      </w:r>
      <w:r w:rsidR="00A17FCD" w:rsidRPr="00A17FCD">
        <w:rPr>
          <w:rFonts w:ascii="Arial" w:hAnsi="Arial" w:cs="Arial"/>
          <w:bCs/>
          <w:color w:val="000000" w:themeColor="text1"/>
          <w:sz w:val="22"/>
          <w:szCs w:val="22"/>
          <w:u w:val="single"/>
        </w:rPr>
        <w:t>no es susceptible de presunción y debe ser suficientemente probada por quien la alega</w:t>
      </w:r>
      <w:r w:rsidR="00A17FCD" w:rsidRPr="00A17FCD">
        <w:rPr>
          <w:rFonts w:ascii="Arial" w:hAnsi="Arial" w:cs="Arial"/>
          <w:bCs/>
          <w:color w:val="000000" w:themeColor="text1"/>
          <w:sz w:val="22"/>
          <w:szCs w:val="22"/>
        </w:rPr>
        <w:t>.</w:t>
      </w:r>
    </w:p>
    <w:p w14:paraId="7A1D9E0B" w14:textId="77777777" w:rsidR="0022124C" w:rsidRDefault="0022124C" w:rsidP="006B2C25">
      <w:pPr>
        <w:jc w:val="both"/>
        <w:rPr>
          <w:rFonts w:ascii="Arial" w:hAnsi="Arial" w:cs="Arial"/>
          <w:bCs/>
          <w:color w:val="000000" w:themeColor="text1"/>
          <w:sz w:val="22"/>
          <w:szCs w:val="22"/>
        </w:rPr>
      </w:pPr>
    </w:p>
    <w:p w14:paraId="3C8D36BA" w14:textId="456F21BD" w:rsidR="0022124C" w:rsidRPr="006B2C25" w:rsidRDefault="00A17FCD" w:rsidP="006B2C25">
      <w:pPr>
        <w:jc w:val="both"/>
        <w:rPr>
          <w:rFonts w:ascii="Arial" w:hAnsi="Arial" w:cs="Arial"/>
          <w:bCs/>
          <w:color w:val="000000" w:themeColor="text1"/>
          <w:sz w:val="22"/>
          <w:szCs w:val="22"/>
        </w:rPr>
      </w:pPr>
      <w:r>
        <w:rPr>
          <w:rFonts w:ascii="Arial" w:hAnsi="Arial" w:cs="Arial"/>
          <w:bCs/>
          <w:color w:val="000000" w:themeColor="text1"/>
          <w:sz w:val="22"/>
          <w:szCs w:val="22"/>
        </w:rPr>
        <w:t xml:space="preserve">En conclusión, no hay lugar al reconocimiento de perjuicios morales, toda vez que, no se acreditan los elementos estructurantes de una culpa objetiva atribuible al empleador CORPORACIÓN DIGNIFICAR con ocasión a un accidente de trabajo y/o enfermedad de origen laboral, siendo carga de la parte actora conforme con el artículo 127 del CGP, por tanto, al no acreditar </w:t>
      </w:r>
      <w:r w:rsidRPr="00A556CE">
        <w:rPr>
          <w:rFonts w:ascii="Arial" w:eastAsia="Arial" w:hAnsi="Arial" w:cs="Arial"/>
          <w:kern w:val="0"/>
          <w:sz w:val="22"/>
          <w:szCs w:val="22"/>
          <w:lang w:eastAsia="en-US"/>
        </w:rPr>
        <w:t>culpa atribuible al empleador y un nexo causal, entre esta última y el daño cuya indemnización se reclama.</w:t>
      </w:r>
      <w:r>
        <w:rPr>
          <w:rFonts w:ascii="Arial" w:hAnsi="Arial" w:cs="Arial"/>
          <w:bCs/>
          <w:color w:val="000000" w:themeColor="text1"/>
          <w:sz w:val="22"/>
          <w:szCs w:val="22"/>
        </w:rPr>
        <w:t xml:space="preserve"> </w:t>
      </w:r>
    </w:p>
    <w:p w14:paraId="64481BCC" w14:textId="77777777" w:rsidR="006B2C25" w:rsidRPr="006B2C25" w:rsidRDefault="006B2C25" w:rsidP="006B2C25">
      <w:pPr>
        <w:pStyle w:val="Prrafodelista"/>
        <w:ind w:left="360"/>
        <w:jc w:val="both"/>
        <w:rPr>
          <w:rFonts w:ascii="Arial" w:hAnsi="Arial" w:cs="Arial"/>
          <w:b/>
          <w:color w:val="000000" w:themeColor="text1"/>
          <w:sz w:val="22"/>
          <w:szCs w:val="22"/>
          <w:u w:val="single"/>
        </w:rPr>
      </w:pPr>
    </w:p>
    <w:p w14:paraId="663F2D59" w14:textId="4C36903C" w:rsidR="006740C2" w:rsidRPr="00A556CE" w:rsidRDefault="006740C2" w:rsidP="00A556CE">
      <w:pPr>
        <w:pStyle w:val="Prrafodelista"/>
        <w:numPr>
          <w:ilvl w:val="0"/>
          <w:numId w:val="5"/>
        </w:numPr>
        <w:jc w:val="both"/>
        <w:rPr>
          <w:rFonts w:ascii="Arial" w:hAnsi="Arial" w:cs="Arial"/>
          <w:b/>
          <w:color w:val="000000" w:themeColor="text1"/>
          <w:sz w:val="22"/>
          <w:szCs w:val="22"/>
          <w:u w:val="single"/>
        </w:rPr>
      </w:pPr>
      <w:r w:rsidRPr="00A556CE">
        <w:rPr>
          <w:rFonts w:ascii="Arial" w:hAnsi="Arial" w:cs="Arial"/>
          <w:b/>
          <w:sz w:val="22"/>
          <w:szCs w:val="22"/>
          <w:u w:val="single"/>
        </w:rPr>
        <w:t>COMPENSACIÓN.</w:t>
      </w:r>
    </w:p>
    <w:p w14:paraId="20BB9FA7" w14:textId="77777777" w:rsidR="006740C2" w:rsidRPr="00A556CE" w:rsidRDefault="006740C2" w:rsidP="00A556CE">
      <w:pPr>
        <w:tabs>
          <w:tab w:val="left" w:pos="4800"/>
        </w:tabs>
        <w:jc w:val="both"/>
        <w:rPr>
          <w:rFonts w:ascii="Arial" w:eastAsia="Calibri" w:hAnsi="Arial" w:cs="Arial"/>
          <w:kern w:val="0"/>
          <w:sz w:val="22"/>
          <w:szCs w:val="22"/>
          <w:lang w:eastAsia="en-US"/>
        </w:rPr>
      </w:pPr>
    </w:p>
    <w:p w14:paraId="58E887DB" w14:textId="23CBCC5C" w:rsidR="006740C2" w:rsidRPr="00A556CE" w:rsidRDefault="006740C2" w:rsidP="00A556CE">
      <w:pPr>
        <w:tabs>
          <w:tab w:val="left" w:pos="4800"/>
        </w:tabs>
        <w:jc w:val="both"/>
        <w:rPr>
          <w:rFonts w:ascii="Arial" w:hAnsi="Arial" w:cs="Arial"/>
          <w:color w:val="000000" w:themeColor="text1"/>
          <w:sz w:val="22"/>
          <w:szCs w:val="22"/>
        </w:rPr>
      </w:pPr>
      <w:r w:rsidRPr="00A556CE">
        <w:rPr>
          <w:rFonts w:ascii="Arial" w:eastAsia="Calibri" w:hAnsi="Arial" w:cs="Arial"/>
          <w:kern w:val="0"/>
          <w:sz w:val="22"/>
          <w:szCs w:val="22"/>
          <w:lang w:eastAsia="en-US"/>
        </w:rPr>
        <w:t xml:space="preserve">Se formula esta excepción en virtud de que </w:t>
      </w:r>
      <w:bookmarkStart w:id="11" w:name="_Hlk176042238"/>
      <w:r w:rsidRPr="00A556CE">
        <w:rPr>
          <w:rFonts w:ascii="Arial" w:eastAsia="Calibri" w:hAnsi="Arial" w:cs="Arial"/>
          <w:kern w:val="0"/>
          <w:sz w:val="22"/>
          <w:szCs w:val="22"/>
          <w:lang w:eastAsia="en-US"/>
        </w:rPr>
        <w:t>en el improbable evento de que prosperen las pretensiones de la demanda y se imponga alguna condena a la demandada, del monto de esta deberán deducirse o descontarse las sumas que ya fueron pagadas a la</w:t>
      </w:r>
      <w:r w:rsidR="00C76A44" w:rsidRPr="00A556CE">
        <w:rPr>
          <w:rFonts w:ascii="Arial" w:eastAsia="Calibri" w:hAnsi="Arial" w:cs="Arial"/>
          <w:kern w:val="0"/>
          <w:sz w:val="22"/>
          <w:szCs w:val="22"/>
          <w:lang w:eastAsia="en-US"/>
        </w:rPr>
        <w:t>s</w:t>
      </w:r>
      <w:r w:rsidRPr="00A556CE">
        <w:rPr>
          <w:rFonts w:ascii="Arial" w:eastAsia="Calibri" w:hAnsi="Arial" w:cs="Arial"/>
          <w:kern w:val="0"/>
          <w:sz w:val="22"/>
          <w:szCs w:val="22"/>
          <w:lang w:eastAsia="en-US"/>
        </w:rPr>
        <w:t xml:space="preserve"> actora</w:t>
      </w:r>
      <w:r w:rsidR="00C76A44" w:rsidRPr="00A556CE">
        <w:rPr>
          <w:rFonts w:ascii="Arial" w:eastAsia="Calibri" w:hAnsi="Arial" w:cs="Arial"/>
          <w:kern w:val="0"/>
          <w:sz w:val="22"/>
          <w:szCs w:val="22"/>
          <w:lang w:eastAsia="en-US"/>
        </w:rPr>
        <w:t>s</w:t>
      </w:r>
      <w:r w:rsidRPr="00A556CE">
        <w:rPr>
          <w:rFonts w:ascii="Arial" w:eastAsia="Calibri" w:hAnsi="Arial" w:cs="Arial"/>
          <w:kern w:val="0"/>
          <w:sz w:val="22"/>
          <w:szCs w:val="22"/>
          <w:lang w:eastAsia="en-US"/>
        </w:rPr>
        <w:t xml:space="preserve"> por parte del contratante, </w:t>
      </w:r>
      <w:r w:rsidR="00677F9E" w:rsidRPr="00A556CE">
        <w:rPr>
          <w:rFonts w:ascii="Arial" w:eastAsia="Calibri" w:hAnsi="Arial" w:cs="Arial"/>
          <w:kern w:val="0"/>
          <w:sz w:val="22"/>
          <w:szCs w:val="22"/>
          <w:lang w:eastAsia="en-US"/>
        </w:rPr>
        <w:t xml:space="preserve">la </w:t>
      </w:r>
      <w:r w:rsidR="00A313DA" w:rsidRPr="00A556CE">
        <w:rPr>
          <w:rFonts w:ascii="Arial" w:hAnsi="Arial" w:cs="Arial"/>
          <w:bCs/>
          <w:color w:val="000000" w:themeColor="text1"/>
          <w:sz w:val="22"/>
          <w:szCs w:val="22"/>
        </w:rPr>
        <w:t>CORPORACIÓN DIGNIFICAR</w:t>
      </w:r>
      <w:r w:rsidRPr="00A556CE">
        <w:rPr>
          <w:rFonts w:ascii="Arial" w:hAnsi="Arial" w:cs="Arial"/>
          <w:color w:val="000000" w:themeColor="text1"/>
          <w:sz w:val="22"/>
          <w:szCs w:val="22"/>
        </w:rPr>
        <w:t>.</w:t>
      </w:r>
    </w:p>
    <w:bookmarkEnd w:id="11"/>
    <w:p w14:paraId="1B87DF41" w14:textId="77777777" w:rsidR="00BC1D2F" w:rsidRPr="00A556CE" w:rsidRDefault="00BC1D2F" w:rsidP="00A556CE">
      <w:pPr>
        <w:tabs>
          <w:tab w:val="left" w:pos="4800"/>
        </w:tabs>
        <w:jc w:val="both"/>
        <w:rPr>
          <w:rFonts w:ascii="Arial" w:hAnsi="Arial" w:cs="Arial"/>
          <w:color w:val="000000" w:themeColor="text1"/>
          <w:sz w:val="22"/>
          <w:szCs w:val="22"/>
        </w:rPr>
      </w:pPr>
    </w:p>
    <w:p w14:paraId="79B34649" w14:textId="77777777" w:rsidR="006740C2" w:rsidRPr="00A556CE" w:rsidRDefault="006740C2" w:rsidP="00A556CE">
      <w:pPr>
        <w:pStyle w:val="Prrafodelista"/>
        <w:numPr>
          <w:ilvl w:val="0"/>
          <w:numId w:val="5"/>
        </w:numPr>
        <w:tabs>
          <w:tab w:val="left" w:pos="4800"/>
        </w:tabs>
        <w:jc w:val="both"/>
        <w:rPr>
          <w:rFonts w:ascii="Arial" w:hAnsi="Arial" w:cs="Arial"/>
          <w:b/>
          <w:sz w:val="22"/>
          <w:szCs w:val="22"/>
          <w:u w:val="single"/>
        </w:rPr>
      </w:pPr>
      <w:r w:rsidRPr="00A556CE">
        <w:rPr>
          <w:rFonts w:ascii="Arial" w:hAnsi="Arial" w:cs="Arial"/>
          <w:b/>
          <w:sz w:val="22"/>
          <w:szCs w:val="22"/>
          <w:u w:val="single"/>
        </w:rPr>
        <w:t>PRESCRIPCIÓN DE DERECHOS LABORALES</w:t>
      </w:r>
    </w:p>
    <w:p w14:paraId="6D9C6251" w14:textId="77777777" w:rsidR="006740C2" w:rsidRPr="00A556CE" w:rsidRDefault="006740C2" w:rsidP="00A556CE">
      <w:pPr>
        <w:pStyle w:val="Prrafodelista"/>
        <w:tabs>
          <w:tab w:val="left" w:pos="4800"/>
        </w:tabs>
        <w:ind w:left="720"/>
        <w:jc w:val="both"/>
        <w:rPr>
          <w:rFonts w:ascii="Arial" w:hAnsi="Arial" w:cs="Arial"/>
          <w:b/>
          <w:sz w:val="22"/>
          <w:szCs w:val="22"/>
          <w:u w:val="single"/>
        </w:rPr>
      </w:pPr>
    </w:p>
    <w:p w14:paraId="2374AAC0" w14:textId="12681A19" w:rsidR="006740C2" w:rsidRPr="00A556CE" w:rsidRDefault="006740C2" w:rsidP="00A556CE">
      <w:pPr>
        <w:tabs>
          <w:tab w:val="left" w:pos="4800"/>
        </w:tabs>
        <w:jc w:val="both"/>
        <w:rPr>
          <w:rFonts w:ascii="Arial" w:hAnsi="Arial" w:cs="Arial"/>
          <w:sz w:val="22"/>
          <w:szCs w:val="22"/>
          <w:lang w:val="es-CO"/>
        </w:rPr>
      </w:pPr>
      <w:r w:rsidRPr="00A556CE">
        <w:rPr>
          <w:rFonts w:ascii="Arial" w:hAnsi="Arial" w:cs="Arial"/>
          <w:sz w:val="22"/>
          <w:szCs w:val="22"/>
          <w:lang w:val="es-CO"/>
        </w:rPr>
        <w:t xml:space="preserve">Sin que pueda constituir reconocimiento de responsabilidad alguna, invoco como excepción la PRESCRIPCIÓN, en aras de defensa de mi procurada y tomando como base que en el presente proceso </w:t>
      </w:r>
      <w:r w:rsidR="000D68FF" w:rsidRPr="00A556CE">
        <w:rPr>
          <w:rFonts w:ascii="Arial" w:hAnsi="Arial" w:cs="Arial"/>
          <w:sz w:val="22"/>
          <w:szCs w:val="22"/>
          <w:lang w:val="es-CO"/>
        </w:rPr>
        <w:t>y en caso de una eventual condena por</w:t>
      </w:r>
      <w:r w:rsidRPr="00A556CE">
        <w:rPr>
          <w:rFonts w:ascii="Arial" w:hAnsi="Arial" w:cs="Arial"/>
          <w:sz w:val="22"/>
          <w:szCs w:val="22"/>
          <w:lang w:val="es-CO"/>
        </w:rPr>
        <w:t xml:space="preserve"> reconocimiento y pago de salarios, prestaciones sociales e indemnizaciones, las cuales de conformidad con lo dispuesto en el Art. 488 del C.S.T., en concordancia con el Art. 151 del C.P.T., prescriben en un término de tres años. </w:t>
      </w:r>
    </w:p>
    <w:p w14:paraId="4DC73BD3" w14:textId="77777777" w:rsidR="006740C2" w:rsidRPr="00A556CE" w:rsidRDefault="006740C2" w:rsidP="00A556CE">
      <w:pPr>
        <w:tabs>
          <w:tab w:val="left" w:pos="4800"/>
        </w:tabs>
        <w:jc w:val="both"/>
        <w:rPr>
          <w:rFonts w:ascii="Arial" w:hAnsi="Arial" w:cs="Arial"/>
          <w:sz w:val="22"/>
          <w:szCs w:val="22"/>
          <w:lang w:val="es-CO"/>
        </w:rPr>
      </w:pPr>
    </w:p>
    <w:p w14:paraId="6F4EF0B4" w14:textId="77777777" w:rsidR="006740C2" w:rsidRPr="00A556CE" w:rsidRDefault="006740C2" w:rsidP="00A556CE">
      <w:pPr>
        <w:tabs>
          <w:tab w:val="left" w:pos="4800"/>
        </w:tabs>
        <w:jc w:val="both"/>
        <w:rPr>
          <w:rFonts w:ascii="Arial" w:hAnsi="Arial" w:cs="Arial"/>
          <w:sz w:val="22"/>
          <w:szCs w:val="22"/>
          <w:lang w:val="es-CO"/>
        </w:rPr>
      </w:pPr>
      <w:r w:rsidRPr="00A556CE">
        <w:rPr>
          <w:rFonts w:ascii="Arial" w:hAnsi="Arial" w:cs="Arial"/>
          <w:sz w:val="22"/>
          <w:szCs w:val="22"/>
          <w:lang w:val="es-CO"/>
        </w:rPr>
        <w:t xml:space="preserve">Al respecto lo preceptuado por el artículo 151 del Código Procesal del Trabajo señala: </w:t>
      </w:r>
    </w:p>
    <w:p w14:paraId="42752E8A" w14:textId="77777777" w:rsidR="006740C2" w:rsidRPr="00A556CE" w:rsidRDefault="006740C2" w:rsidP="00A556CE">
      <w:pPr>
        <w:tabs>
          <w:tab w:val="left" w:pos="4800"/>
        </w:tabs>
        <w:jc w:val="both"/>
        <w:rPr>
          <w:rFonts w:ascii="Arial" w:hAnsi="Arial" w:cs="Arial"/>
          <w:sz w:val="22"/>
          <w:szCs w:val="22"/>
          <w:lang w:val="es-CO"/>
        </w:rPr>
      </w:pPr>
    </w:p>
    <w:p w14:paraId="2487356F" w14:textId="77777777" w:rsidR="006740C2" w:rsidRPr="00A556CE" w:rsidRDefault="006740C2" w:rsidP="00A556CE">
      <w:pPr>
        <w:ind w:left="567" w:right="560"/>
        <w:jc w:val="both"/>
        <w:rPr>
          <w:rFonts w:ascii="Arial" w:hAnsi="Arial" w:cs="Arial"/>
          <w:i/>
          <w:sz w:val="22"/>
          <w:szCs w:val="22"/>
          <w:lang w:val="es-CO"/>
        </w:rPr>
      </w:pPr>
      <w:r w:rsidRPr="00A556CE">
        <w:rPr>
          <w:rFonts w:ascii="Arial" w:hAnsi="Arial" w:cs="Arial"/>
          <w:i/>
          <w:sz w:val="22"/>
          <w:szCs w:val="22"/>
          <w:lang w:val="es-CO"/>
        </w:rPr>
        <w:t>‘’ARTICULO 151. PRESCRIPCION. Las acciones que emanen de las leyes sociales prescribirán en tres años, que se contarán desde que la respectiva obligación se haya hecho exigible. El simple reclamo escrito del trabajador, recibido por el {empleador}, sobre un derecho o prestación debidamente determinado, interrumpirá la prescripción, pero sólo por un lapso igual’’.</w:t>
      </w:r>
    </w:p>
    <w:p w14:paraId="721999DF" w14:textId="77777777" w:rsidR="006740C2" w:rsidRPr="00A556CE" w:rsidRDefault="006740C2" w:rsidP="00A556CE">
      <w:pPr>
        <w:tabs>
          <w:tab w:val="left" w:pos="4800"/>
        </w:tabs>
        <w:jc w:val="both"/>
        <w:rPr>
          <w:rFonts w:ascii="Arial" w:hAnsi="Arial" w:cs="Arial"/>
          <w:sz w:val="22"/>
          <w:szCs w:val="22"/>
          <w:lang w:val="es-CO"/>
        </w:rPr>
      </w:pPr>
    </w:p>
    <w:p w14:paraId="5B30E2D7" w14:textId="77777777" w:rsidR="006740C2" w:rsidRPr="00A556CE" w:rsidRDefault="006740C2" w:rsidP="00A556CE">
      <w:pPr>
        <w:tabs>
          <w:tab w:val="left" w:pos="4800"/>
        </w:tabs>
        <w:jc w:val="both"/>
        <w:rPr>
          <w:rFonts w:ascii="Arial" w:hAnsi="Arial" w:cs="Arial"/>
          <w:sz w:val="22"/>
          <w:szCs w:val="22"/>
          <w:lang w:val="es-CO"/>
        </w:rPr>
      </w:pPr>
      <w:r w:rsidRPr="00A556CE">
        <w:rPr>
          <w:rFonts w:ascii="Arial" w:hAnsi="Arial" w:cs="Arial"/>
          <w:sz w:val="22"/>
          <w:szCs w:val="22"/>
          <w:lang w:val="es-CO"/>
        </w:rPr>
        <w:t xml:space="preserve">A su vez el artículo 488 del Código Sustantivo del Trabajo dispone: </w:t>
      </w:r>
    </w:p>
    <w:p w14:paraId="7D7B426B" w14:textId="77777777" w:rsidR="006740C2" w:rsidRPr="00A556CE" w:rsidRDefault="006740C2" w:rsidP="00A556CE">
      <w:pPr>
        <w:tabs>
          <w:tab w:val="left" w:pos="4800"/>
        </w:tabs>
        <w:jc w:val="both"/>
        <w:rPr>
          <w:rFonts w:ascii="Arial" w:hAnsi="Arial" w:cs="Arial"/>
          <w:sz w:val="22"/>
          <w:szCs w:val="22"/>
          <w:lang w:val="es-CO"/>
        </w:rPr>
      </w:pPr>
    </w:p>
    <w:p w14:paraId="7CB00DC9" w14:textId="42123710" w:rsidR="006740C2" w:rsidRPr="00A556CE" w:rsidRDefault="00ED35F1" w:rsidP="00A556CE">
      <w:pPr>
        <w:ind w:left="567" w:right="560"/>
        <w:jc w:val="both"/>
        <w:rPr>
          <w:rFonts w:ascii="Arial" w:hAnsi="Arial" w:cs="Arial"/>
          <w:i/>
          <w:sz w:val="22"/>
          <w:szCs w:val="22"/>
          <w:lang w:val="es-CO"/>
        </w:rPr>
      </w:pPr>
      <w:r w:rsidRPr="00A556CE">
        <w:rPr>
          <w:rFonts w:ascii="Arial" w:hAnsi="Arial" w:cs="Arial"/>
          <w:sz w:val="22"/>
          <w:szCs w:val="22"/>
          <w:lang w:val="es-CO"/>
        </w:rPr>
        <w:t>“</w:t>
      </w:r>
      <w:r w:rsidR="006740C2" w:rsidRPr="00A556CE">
        <w:rPr>
          <w:rFonts w:ascii="Arial" w:hAnsi="Arial" w:cs="Arial"/>
          <w:i/>
          <w:sz w:val="22"/>
          <w:szCs w:val="22"/>
          <w:lang w:val="es-CO"/>
        </w:rPr>
        <w:t>ARTICULO 488. REGLA GENERAL. Las acciones correspondientes a los derechos regulados en este código prescriben en tres (3) años, que se cuentan desde que la respectiva obligación se haya hecho exigible, salvo en los casos de prescripciones especiales establecidas en el Código Procesal del Trabajo o en el presente estatuto’’.</w:t>
      </w:r>
    </w:p>
    <w:p w14:paraId="3D89C540" w14:textId="77777777" w:rsidR="00AE2231" w:rsidRPr="00A556CE" w:rsidRDefault="00AE2231" w:rsidP="00A556CE">
      <w:pPr>
        <w:tabs>
          <w:tab w:val="left" w:pos="709"/>
        </w:tabs>
        <w:ind w:left="708"/>
        <w:jc w:val="both"/>
        <w:rPr>
          <w:rFonts w:ascii="Arial" w:hAnsi="Arial" w:cs="Arial"/>
          <w:i/>
          <w:sz w:val="22"/>
          <w:szCs w:val="22"/>
          <w:lang w:val="es-CO"/>
        </w:rPr>
      </w:pPr>
    </w:p>
    <w:p w14:paraId="72626294" w14:textId="77777777" w:rsidR="00AE2231" w:rsidRPr="00A556CE" w:rsidRDefault="00AE2231" w:rsidP="00A556CE">
      <w:pPr>
        <w:pStyle w:val="paragraph"/>
        <w:spacing w:before="0" w:beforeAutospacing="0" w:after="0" w:afterAutospacing="0"/>
        <w:jc w:val="both"/>
        <w:textAlignment w:val="baseline"/>
        <w:rPr>
          <w:rFonts w:ascii="Arial" w:hAnsi="Arial" w:cs="Arial"/>
          <w:sz w:val="22"/>
          <w:szCs w:val="22"/>
        </w:rPr>
      </w:pPr>
      <w:r w:rsidRPr="00A556CE">
        <w:rPr>
          <w:rStyle w:val="normaltextrun"/>
          <w:rFonts w:ascii="Arial" w:hAnsi="Arial" w:cs="Arial"/>
          <w:sz w:val="22"/>
          <w:szCs w:val="22"/>
        </w:rPr>
        <w:t>Al respecto, señala la Corte Suprema de Justicia en Sentencia CSJ SL 4222 de 2017 lo siguiente: </w:t>
      </w:r>
      <w:r w:rsidRPr="00A556CE">
        <w:rPr>
          <w:rStyle w:val="eop"/>
          <w:rFonts w:ascii="Arial" w:hAnsi="Arial" w:cs="Arial"/>
          <w:sz w:val="22"/>
          <w:szCs w:val="22"/>
        </w:rPr>
        <w:t> </w:t>
      </w:r>
    </w:p>
    <w:p w14:paraId="436CB1F0" w14:textId="77777777" w:rsidR="00AE2231" w:rsidRPr="00A556CE" w:rsidRDefault="00AE2231" w:rsidP="00A556CE">
      <w:pPr>
        <w:pStyle w:val="paragraph"/>
        <w:spacing w:before="0" w:beforeAutospacing="0" w:after="0" w:afterAutospacing="0"/>
        <w:jc w:val="both"/>
        <w:textAlignment w:val="baseline"/>
        <w:rPr>
          <w:rFonts w:ascii="Arial" w:hAnsi="Arial" w:cs="Arial"/>
          <w:sz w:val="22"/>
          <w:szCs w:val="22"/>
        </w:rPr>
      </w:pPr>
      <w:r w:rsidRPr="00A556CE">
        <w:rPr>
          <w:rStyle w:val="eop"/>
          <w:rFonts w:ascii="Arial" w:hAnsi="Arial" w:cs="Arial"/>
          <w:sz w:val="22"/>
          <w:szCs w:val="22"/>
        </w:rPr>
        <w:t> </w:t>
      </w:r>
    </w:p>
    <w:p w14:paraId="3BF32CDD" w14:textId="77777777" w:rsidR="00AE2231" w:rsidRPr="00A556CE" w:rsidRDefault="00AE2231" w:rsidP="00A556CE">
      <w:pPr>
        <w:pStyle w:val="paragraph"/>
        <w:spacing w:before="0" w:beforeAutospacing="0" w:after="0" w:afterAutospacing="0"/>
        <w:ind w:left="556" w:right="560"/>
        <w:jc w:val="both"/>
        <w:textAlignment w:val="baseline"/>
        <w:rPr>
          <w:rFonts w:ascii="Arial" w:hAnsi="Arial" w:cs="Arial"/>
          <w:sz w:val="22"/>
          <w:szCs w:val="22"/>
        </w:rPr>
      </w:pPr>
      <w:r w:rsidRPr="00A556CE">
        <w:rPr>
          <w:rStyle w:val="normaltextrun"/>
          <w:rFonts w:ascii="Arial" w:hAnsi="Arial" w:cs="Arial"/>
          <w:i/>
          <w:iCs/>
          <w:sz w:val="22"/>
          <w:szCs w:val="22"/>
        </w:rPr>
        <w:t xml:space="preserve">“(…) son dos los preceptos que de manera general y con el carácter de orden público reglan la prescripción extintiva de la acción o del derecho: los artículos 488 del Código Sustantivo del Trabajo y 151 del Código Procesal del Trabajo y de la Seguridad Social: el primero, en lo correspondiente a los derechos regulados en ese cuerpo normativo y, el segundo, en lo que tiene que ver con el ejercicio de las acciones que emanan de las leyes sociales. Pero es importante subrayar que ambas disposiciones contemplan una prescripción trienal cuyo término de consolidación empieza a correr desde la ‘exigibilidad’ de la respectiva obligación. También en ambas no basta para la pérdida o extinción del derecho el simple paso del tiempo previsto en la ley, sino que se requiere, además, la inactividad en el derecho o en el ejercicio de la acción durante ese mismo tiempo, pues a decir de la segunda disposición, la simple reclamación escrita del trabajador, recibida por el empleador, sobre un derecho o prestación debidamente determinados, interrumpe la prescripción, pero sólo por un </w:t>
      </w:r>
      <w:proofErr w:type="gramStart"/>
      <w:r w:rsidRPr="00A556CE">
        <w:rPr>
          <w:rStyle w:val="normaltextrun"/>
          <w:rFonts w:ascii="Arial" w:hAnsi="Arial" w:cs="Arial"/>
          <w:i/>
          <w:iCs/>
          <w:sz w:val="22"/>
          <w:szCs w:val="22"/>
        </w:rPr>
        <w:t>lapso de tiempo</w:t>
      </w:r>
      <w:proofErr w:type="gramEnd"/>
      <w:r w:rsidRPr="00A556CE">
        <w:rPr>
          <w:rStyle w:val="normaltextrun"/>
          <w:rFonts w:ascii="Arial" w:hAnsi="Arial" w:cs="Arial"/>
          <w:i/>
          <w:iCs/>
          <w:sz w:val="22"/>
          <w:szCs w:val="22"/>
        </w:rPr>
        <w:t xml:space="preserve"> igual”</w:t>
      </w:r>
      <w:r w:rsidRPr="00A556CE">
        <w:rPr>
          <w:rStyle w:val="normaltextrun"/>
          <w:rFonts w:ascii="Arial" w:hAnsi="Arial" w:cs="Arial"/>
          <w:sz w:val="22"/>
          <w:szCs w:val="22"/>
        </w:rPr>
        <w:t>.</w:t>
      </w:r>
      <w:r w:rsidRPr="00A556CE">
        <w:rPr>
          <w:rStyle w:val="eop"/>
          <w:rFonts w:ascii="Arial" w:hAnsi="Arial" w:cs="Arial"/>
          <w:sz w:val="22"/>
          <w:szCs w:val="22"/>
        </w:rPr>
        <w:t> </w:t>
      </w:r>
    </w:p>
    <w:p w14:paraId="090DCF3C" w14:textId="77777777" w:rsidR="006740C2" w:rsidRPr="00A556CE" w:rsidRDefault="006740C2" w:rsidP="00A556CE">
      <w:pPr>
        <w:tabs>
          <w:tab w:val="left" w:pos="709"/>
        </w:tabs>
        <w:ind w:left="708"/>
        <w:jc w:val="both"/>
        <w:rPr>
          <w:rFonts w:ascii="Arial" w:hAnsi="Arial" w:cs="Arial"/>
          <w:i/>
          <w:sz w:val="22"/>
          <w:szCs w:val="22"/>
          <w:lang w:val="es-CO"/>
        </w:rPr>
      </w:pPr>
    </w:p>
    <w:p w14:paraId="71D3E3F8" w14:textId="7D0A181D" w:rsidR="006740C2" w:rsidRPr="00A556CE" w:rsidRDefault="006740C2" w:rsidP="00A556CE">
      <w:pPr>
        <w:tabs>
          <w:tab w:val="left" w:pos="4800"/>
        </w:tabs>
        <w:jc w:val="both"/>
        <w:rPr>
          <w:rFonts w:ascii="Arial" w:hAnsi="Arial" w:cs="Arial"/>
          <w:sz w:val="22"/>
          <w:szCs w:val="22"/>
          <w:lang w:val="es-CO"/>
        </w:rPr>
      </w:pPr>
      <w:r w:rsidRPr="00A556CE">
        <w:rPr>
          <w:rFonts w:ascii="Arial" w:hAnsi="Arial" w:cs="Arial"/>
          <w:sz w:val="22"/>
          <w:szCs w:val="22"/>
          <w:lang w:val="es-CO"/>
        </w:rPr>
        <w:lastRenderedPageBreak/>
        <w:t xml:space="preserve">Sobre este tema, la Corte Suprema de Justicia en Sentencia SL219-2018 del 14 de febrero de 2018 con ponencia del Magistrado Jorge Mauricio Burgos Ruiz, estableció que el término de prescripción se debe contar a partir del momento en que los derechos pretendidos se hacen exigibles no desde la fecha en que se hace efectivo. Siendo así, los términos deben contabilizarse desde el momento en que se causa el derecho. </w:t>
      </w:r>
    </w:p>
    <w:p w14:paraId="68DDA39E" w14:textId="77777777" w:rsidR="006740C2" w:rsidRPr="00A556CE" w:rsidRDefault="006740C2" w:rsidP="00A556CE">
      <w:pPr>
        <w:tabs>
          <w:tab w:val="left" w:pos="4800"/>
        </w:tabs>
        <w:jc w:val="both"/>
        <w:rPr>
          <w:rFonts w:ascii="Arial" w:hAnsi="Arial" w:cs="Arial"/>
          <w:sz w:val="22"/>
          <w:szCs w:val="22"/>
          <w:lang w:val="es-CO"/>
        </w:rPr>
      </w:pPr>
    </w:p>
    <w:p w14:paraId="19DACE6D" w14:textId="77777777" w:rsidR="006740C2" w:rsidRPr="00A556CE" w:rsidRDefault="006740C2" w:rsidP="00A556CE">
      <w:pPr>
        <w:tabs>
          <w:tab w:val="left" w:pos="4800"/>
        </w:tabs>
        <w:jc w:val="both"/>
        <w:rPr>
          <w:rFonts w:ascii="Arial" w:hAnsi="Arial" w:cs="Arial"/>
          <w:sz w:val="22"/>
          <w:szCs w:val="22"/>
          <w:lang w:val="es-CO"/>
        </w:rPr>
      </w:pPr>
      <w:r w:rsidRPr="00A556CE">
        <w:rPr>
          <w:rFonts w:ascii="Arial" w:hAnsi="Arial" w:cs="Arial"/>
          <w:sz w:val="22"/>
          <w:szCs w:val="22"/>
          <w:lang w:val="es-CO"/>
        </w:rPr>
        <w:t xml:space="preserve">En conclusión, </w:t>
      </w:r>
      <w:bookmarkStart w:id="12" w:name="_Hlk176042252"/>
      <w:r w:rsidRPr="00A556CE">
        <w:rPr>
          <w:rFonts w:ascii="Arial" w:hAnsi="Arial" w:cs="Arial"/>
          <w:sz w:val="22"/>
          <w:szCs w:val="22"/>
          <w:lang w:val="es-CO"/>
        </w:rPr>
        <w:t xml:space="preserve">solicito declarar probada esta excepción y absolver a mi poderdante de las obligaciones que emanan de derechos que se encuentran extinguidos por el fenómeno de la prescripción. </w:t>
      </w:r>
    </w:p>
    <w:p w14:paraId="17B8E105" w14:textId="77777777" w:rsidR="00ED35F1" w:rsidRPr="00A556CE" w:rsidRDefault="00ED35F1" w:rsidP="00A556CE">
      <w:pPr>
        <w:tabs>
          <w:tab w:val="left" w:pos="4800"/>
        </w:tabs>
        <w:jc w:val="both"/>
        <w:rPr>
          <w:rFonts w:ascii="Arial" w:hAnsi="Arial" w:cs="Arial"/>
          <w:sz w:val="22"/>
          <w:szCs w:val="22"/>
          <w:lang w:val="es-CO"/>
        </w:rPr>
      </w:pPr>
    </w:p>
    <w:bookmarkEnd w:id="12"/>
    <w:p w14:paraId="4CF34C27" w14:textId="58334CC9" w:rsidR="006740C2" w:rsidRPr="00A556CE" w:rsidRDefault="006740C2" w:rsidP="00A556CE">
      <w:pPr>
        <w:pStyle w:val="Prrafodelista"/>
        <w:numPr>
          <w:ilvl w:val="0"/>
          <w:numId w:val="5"/>
        </w:numPr>
        <w:jc w:val="both"/>
        <w:rPr>
          <w:rFonts w:ascii="Arial" w:eastAsia="Calibri" w:hAnsi="Arial" w:cs="Arial"/>
          <w:b/>
          <w:bCs/>
          <w:sz w:val="22"/>
          <w:szCs w:val="22"/>
          <w:u w:val="single"/>
          <w:lang w:eastAsia="en-US"/>
        </w:rPr>
      </w:pPr>
      <w:r w:rsidRPr="00A556CE">
        <w:rPr>
          <w:rFonts w:ascii="Arial" w:eastAsia="Calibri" w:hAnsi="Arial" w:cs="Arial"/>
          <w:b/>
          <w:bCs/>
          <w:sz w:val="22"/>
          <w:szCs w:val="22"/>
          <w:u w:val="single"/>
          <w:lang w:eastAsia="en-US"/>
        </w:rPr>
        <w:t>ENRIQUECIMIENTO SIN CAUSA</w:t>
      </w:r>
      <w:r w:rsidR="008A1E7F" w:rsidRPr="00A556CE">
        <w:rPr>
          <w:rFonts w:ascii="Arial" w:eastAsia="Calibri" w:hAnsi="Arial" w:cs="Arial"/>
          <w:b/>
          <w:bCs/>
          <w:sz w:val="22"/>
          <w:szCs w:val="22"/>
          <w:u w:val="single"/>
          <w:lang w:eastAsia="en-US"/>
        </w:rPr>
        <w:t xml:space="preserve"> Y COBRO DE LO NO DEBIDO</w:t>
      </w:r>
    </w:p>
    <w:p w14:paraId="2CBD46AA" w14:textId="77777777" w:rsidR="006740C2" w:rsidRPr="00A556CE" w:rsidRDefault="006740C2" w:rsidP="00A556CE">
      <w:pPr>
        <w:jc w:val="both"/>
        <w:rPr>
          <w:rFonts w:ascii="Arial" w:hAnsi="Arial" w:cs="Arial"/>
          <w:sz w:val="22"/>
          <w:szCs w:val="22"/>
        </w:rPr>
      </w:pPr>
    </w:p>
    <w:p w14:paraId="50E905F4" w14:textId="4291259B" w:rsidR="00246EAE" w:rsidRPr="00A556CE" w:rsidRDefault="00246EAE" w:rsidP="00A556CE">
      <w:pPr>
        <w:jc w:val="both"/>
        <w:rPr>
          <w:rFonts w:ascii="Arial" w:hAnsi="Arial" w:cs="Arial"/>
          <w:sz w:val="22"/>
          <w:szCs w:val="22"/>
          <w:lang w:val="es-MX"/>
        </w:rPr>
      </w:pPr>
      <w:r w:rsidRPr="00A556CE">
        <w:rPr>
          <w:rFonts w:ascii="Arial" w:hAnsi="Arial" w:cs="Arial"/>
          <w:sz w:val="22"/>
          <w:szCs w:val="22"/>
          <w:lang w:val="es-MX"/>
        </w:rPr>
        <w:t xml:space="preserve">Esta excepción se fundamenta en un hecho que es común denominador de la demanda y tiene una estrecha relación con las excepciones presentadas con anterioridad, la cual es la recurrente alusión a rubros que no están probados por </w:t>
      </w:r>
      <w:r w:rsidR="00D9403C" w:rsidRPr="00A556CE">
        <w:rPr>
          <w:rFonts w:ascii="Arial" w:hAnsi="Arial" w:cs="Arial"/>
          <w:sz w:val="22"/>
          <w:szCs w:val="22"/>
          <w:lang w:val="es-MX"/>
        </w:rPr>
        <w:t>la</w:t>
      </w:r>
      <w:r w:rsidR="000C5166" w:rsidRPr="00A556CE">
        <w:rPr>
          <w:rFonts w:ascii="Arial" w:hAnsi="Arial" w:cs="Arial"/>
          <w:sz w:val="22"/>
          <w:szCs w:val="22"/>
          <w:lang w:val="es-MX"/>
        </w:rPr>
        <w:t>s</w:t>
      </w:r>
      <w:r w:rsidR="00D9403C" w:rsidRPr="00A556CE">
        <w:rPr>
          <w:rFonts w:ascii="Arial" w:hAnsi="Arial" w:cs="Arial"/>
          <w:sz w:val="22"/>
          <w:szCs w:val="22"/>
          <w:lang w:val="es-MX"/>
        </w:rPr>
        <w:t xml:space="preserve"> demandante</w:t>
      </w:r>
      <w:r w:rsidR="000C5166" w:rsidRPr="00A556CE">
        <w:rPr>
          <w:rFonts w:ascii="Arial" w:hAnsi="Arial" w:cs="Arial"/>
          <w:sz w:val="22"/>
          <w:szCs w:val="22"/>
          <w:lang w:val="es-MX"/>
        </w:rPr>
        <w:t>s</w:t>
      </w:r>
      <w:r w:rsidRPr="00A556CE">
        <w:rPr>
          <w:rFonts w:ascii="Arial" w:hAnsi="Arial" w:cs="Arial"/>
          <w:sz w:val="22"/>
          <w:szCs w:val="22"/>
          <w:lang w:val="es-MX"/>
        </w:rPr>
        <w:t>, de manera que debe destacarse que ni siquiera en gracia de discusión puede accederse a dichas peticiones en cuanto constituyen la búsqueda de pagos por concepto</w:t>
      </w:r>
      <w:r w:rsidR="000C5166" w:rsidRPr="00A556CE">
        <w:rPr>
          <w:rFonts w:ascii="Arial" w:hAnsi="Arial" w:cs="Arial"/>
          <w:sz w:val="22"/>
          <w:szCs w:val="22"/>
          <w:lang w:val="es-MX"/>
        </w:rPr>
        <w:t>s que no se han verificado su causación</w:t>
      </w:r>
      <w:r w:rsidR="003069FC" w:rsidRPr="00A556CE">
        <w:rPr>
          <w:rFonts w:ascii="Arial" w:hAnsi="Arial" w:cs="Arial"/>
          <w:sz w:val="22"/>
          <w:szCs w:val="22"/>
          <w:lang w:val="es-MX"/>
        </w:rPr>
        <w:t>.</w:t>
      </w:r>
    </w:p>
    <w:p w14:paraId="16964A05" w14:textId="77777777" w:rsidR="00246EAE" w:rsidRPr="00A556CE" w:rsidRDefault="00246EAE" w:rsidP="00A556CE">
      <w:pPr>
        <w:jc w:val="both"/>
        <w:rPr>
          <w:rFonts w:ascii="Arial" w:hAnsi="Arial" w:cs="Arial"/>
          <w:sz w:val="22"/>
          <w:szCs w:val="22"/>
        </w:rPr>
      </w:pPr>
    </w:p>
    <w:p w14:paraId="1EA25645" w14:textId="77777777" w:rsidR="00246EAE" w:rsidRPr="00A556CE" w:rsidRDefault="00246EAE" w:rsidP="00A556CE">
      <w:pPr>
        <w:jc w:val="both"/>
        <w:rPr>
          <w:rFonts w:ascii="Arial" w:hAnsi="Arial" w:cs="Arial"/>
          <w:sz w:val="22"/>
          <w:szCs w:val="22"/>
        </w:rPr>
      </w:pPr>
      <w:r w:rsidRPr="00A556CE">
        <w:rPr>
          <w:rFonts w:ascii="Arial" w:hAnsi="Arial" w:cs="Arial"/>
          <w:sz w:val="22"/>
          <w:szCs w:val="22"/>
        </w:rPr>
        <w:t>Al respecto, debe tenerse en cuenta que la Sentencia del 22 de julio del 2009 el Consejo de Estado señaló “</w:t>
      </w:r>
      <w:r w:rsidRPr="00A556CE">
        <w:rPr>
          <w:rFonts w:ascii="Arial" w:hAnsi="Arial" w:cs="Arial"/>
          <w:i/>
          <w:iCs/>
          <w:sz w:val="22"/>
          <w:szCs w:val="22"/>
        </w:rPr>
        <w:t>que el enriquecimiento sin causa es un principio general de derecho, que prohíbe incrementar el patrimonio sin razón justificada</w:t>
      </w:r>
      <w:r w:rsidRPr="00A556CE">
        <w:rPr>
          <w:rFonts w:ascii="Arial" w:hAnsi="Arial" w:cs="Arial"/>
          <w:sz w:val="22"/>
          <w:szCs w:val="22"/>
        </w:rPr>
        <w:t>”.</w:t>
      </w:r>
    </w:p>
    <w:p w14:paraId="2F9D5AD8" w14:textId="77777777" w:rsidR="008A1E7F" w:rsidRPr="00A556CE" w:rsidRDefault="008A1E7F" w:rsidP="00A556CE">
      <w:pPr>
        <w:jc w:val="both"/>
        <w:rPr>
          <w:rFonts w:ascii="Arial" w:hAnsi="Arial" w:cs="Arial"/>
          <w:sz w:val="22"/>
          <w:szCs w:val="22"/>
        </w:rPr>
      </w:pPr>
    </w:p>
    <w:p w14:paraId="6172714C" w14:textId="0EA40E97" w:rsidR="008A1E7F" w:rsidRPr="00A556CE" w:rsidRDefault="008A1E7F" w:rsidP="00A556CE">
      <w:pPr>
        <w:jc w:val="both"/>
        <w:rPr>
          <w:rFonts w:ascii="Arial" w:hAnsi="Arial" w:cs="Arial"/>
          <w:sz w:val="22"/>
          <w:szCs w:val="22"/>
        </w:rPr>
      </w:pPr>
      <w:r w:rsidRPr="00A556CE">
        <w:rPr>
          <w:rFonts w:ascii="Arial" w:hAnsi="Arial" w:cs="Arial"/>
          <w:sz w:val="22"/>
          <w:szCs w:val="22"/>
        </w:rPr>
        <w:t xml:space="preserve">Además, </w:t>
      </w:r>
      <w:bookmarkStart w:id="13" w:name="_Hlk179203745"/>
      <w:r w:rsidRPr="00A556CE">
        <w:rPr>
          <w:rFonts w:ascii="Arial" w:hAnsi="Arial" w:cs="Arial"/>
          <w:sz w:val="22"/>
          <w:szCs w:val="22"/>
        </w:rPr>
        <w:t xml:space="preserve">habiéndose demostrado con suficiencia que es absolutamente inexistente el vínculo o relación laboral entre las señoras </w:t>
      </w:r>
      <w:r w:rsidR="00ED35F1" w:rsidRPr="00A556CE">
        <w:rPr>
          <w:rFonts w:ascii="Arial" w:hAnsi="Arial" w:cs="Arial"/>
          <w:sz w:val="22"/>
          <w:szCs w:val="22"/>
        </w:rPr>
        <w:t>ANA CECILIA ROMERO MORALES, MARIA DEL CARMEN CASTILLO NARVAEZ, ELSY ROJAS DE TAMARA, TERESA DEL CARMEN CHAMORRO PEREZ y LUCERO TORRES SANCHEZ</w:t>
      </w:r>
      <w:r w:rsidRPr="00A556CE">
        <w:rPr>
          <w:rFonts w:ascii="Arial" w:hAnsi="Arial" w:cs="Arial"/>
          <w:sz w:val="22"/>
          <w:szCs w:val="22"/>
        </w:rPr>
        <w:t xml:space="preserve"> y la entidad asegurada, INSTITUTO COLOMBIANO DE BIENESTAR FAMILIAR-ICBF, definitivamente constituye un cobro de lo no debido por parte de las demandantes al pretender el reconocimiento y pago de derechos laborales que no se han causado, por cuanto no existe una relación laboral y tampoco ha existido obligación alguna ni siquiera por vía de solidaridad.</w:t>
      </w:r>
    </w:p>
    <w:bookmarkEnd w:id="13"/>
    <w:p w14:paraId="54D44E3C" w14:textId="77777777" w:rsidR="00246EAE" w:rsidRPr="00A556CE" w:rsidRDefault="00246EAE" w:rsidP="00A556CE">
      <w:pPr>
        <w:jc w:val="both"/>
        <w:rPr>
          <w:rFonts w:ascii="Arial" w:hAnsi="Arial" w:cs="Arial"/>
          <w:sz w:val="22"/>
          <w:szCs w:val="22"/>
        </w:rPr>
      </w:pPr>
    </w:p>
    <w:p w14:paraId="6FCA4456" w14:textId="5B0C37E2" w:rsidR="00246EAE" w:rsidRPr="00A556CE" w:rsidRDefault="00246EAE" w:rsidP="00A556CE">
      <w:pPr>
        <w:jc w:val="both"/>
        <w:rPr>
          <w:rFonts w:ascii="Arial" w:hAnsi="Arial" w:cs="Arial"/>
          <w:sz w:val="22"/>
          <w:szCs w:val="22"/>
        </w:rPr>
      </w:pPr>
      <w:r w:rsidRPr="00A556CE">
        <w:rPr>
          <w:rFonts w:ascii="Arial" w:hAnsi="Arial" w:cs="Arial"/>
          <w:sz w:val="22"/>
          <w:szCs w:val="22"/>
        </w:rPr>
        <w:t xml:space="preserve">Conforme a los anteriores fundamentos, </w:t>
      </w:r>
      <w:bookmarkStart w:id="14" w:name="_Hlk176042264"/>
      <w:r w:rsidRPr="00A556CE">
        <w:rPr>
          <w:rFonts w:ascii="Arial" w:hAnsi="Arial" w:cs="Arial"/>
          <w:sz w:val="22"/>
          <w:szCs w:val="22"/>
        </w:rPr>
        <w:t>no hay lugar en este caso a la declaratoria de responsabilidad de la demandada, y, por consiguiente, lo que procede es que el Despacho declare probada la presente excepción y desestime las pretensiones elevadas con la presente</w:t>
      </w:r>
      <w:r w:rsidR="008A1E7F" w:rsidRPr="00A556CE">
        <w:rPr>
          <w:rFonts w:ascii="Arial" w:hAnsi="Arial" w:cs="Arial"/>
          <w:sz w:val="22"/>
          <w:szCs w:val="22"/>
        </w:rPr>
        <w:t xml:space="preserve"> demanda</w:t>
      </w:r>
      <w:r w:rsidRPr="00A556CE">
        <w:rPr>
          <w:rFonts w:ascii="Arial" w:hAnsi="Arial" w:cs="Arial"/>
          <w:sz w:val="22"/>
          <w:szCs w:val="22"/>
        </w:rPr>
        <w:t>, absolviendo así de toda condena a mi representada.</w:t>
      </w:r>
    </w:p>
    <w:bookmarkEnd w:id="14"/>
    <w:p w14:paraId="7B651537" w14:textId="77777777" w:rsidR="006740C2" w:rsidRPr="00A556CE" w:rsidRDefault="006740C2" w:rsidP="00A556CE">
      <w:pPr>
        <w:tabs>
          <w:tab w:val="left" w:pos="4800"/>
        </w:tabs>
        <w:jc w:val="both"/>
        <w:rPr>
          <w:rFonts w:ascii="Arial" w:hAnsi="Arial" w:cs="Arial"/>
          <w:sz w:val="22"/>
          <w:szCs w:val="22"/>
          <w:lang w:val="es-CO"/>
        </w:rPr>
      </w:pPr>
    </w:p>
    <w:p w14:paraId="6FEBC9FA" w14:textId="77777777" w:rsidR="006740C2" w:rsidRPr="00A556CE" w:rsidRDefault="006740C2" w:rsidP="00A556CE">
      <w:pPr>
        <w:pStyle w:val="Prrafodelista"/>
        <w:numPr>
          <w:ilvl w:val="0"/>
          <w:numId w:val="5"/>
        </w:numPr>
        <w:jc w:val="both"/>
        <w:rPr>
          <w:rFonts w:ascii="Arial" w:hAnsi="Arial" w:cs="Arial"/>
          <w:b/>
          <w:sz w:val="22"/>
          <w:szCs w:val="22"/>
          <w:u w:val="single"/>
        </w:rPr>
      </w:pPr>
      <w:r w:rsidRPr="00A556CE">
        <w:rPr>
          <w:rFonts w:ascii="Arial" w:hAnsi="Arial" w:cs="Arial"/>
          <w:b/>
          <w:sz w:val="22"/>
          <w:szCs w:val="22"/>
          <w:u w:val="single"/>
        </w:rPr>
        <w:t>GENERICA O INOMINADA.</w:t>
      </w:r>
    </w:p>
    <w:p w14:paraId="43B06458" w14:textId="77777777" w:rsidR="006740C2" w:rsidRPr="00A556CE" w:rsidRDefault="006740C2" w:rsidP="00A556CE">
      <w:pPr>
        <w:jc w:val="both"/>
        <w:rPr>
          <w:rFonts w:ascii="Arial" w:hAnsi="Arial" w:cs="Arial"/>
          <w:sz w:val="22"/>
          <w:szCs w:val="22"/>
        </w:rPr>
      </w:pPr>
    </w:p>
    <w:p w14:paraId="4E888601" w14:textId="516DE0CC" w:rsidR="006740C2" w:rsidRPr="00A556CE" w:rsidRDefault="006740C2" w:rsidP="00A556CE">
      <w:pPr>
        <w:pStyle w:val="Textoindependiente"/>
        <w:jc w:val="both"/>
        <w:rPr>
          <w:rFonts w:ascii="Arial" w:hAnsi="Arial" w:cs="Arial"/>
          <w:sz w:val="22"/>
          <w:szCs w:val="22"/>
        </w:rPr>
      </w:pPr>
      <w:r w:rsidRPr="00A556CE">
        <w:rPr>
          <w:rFonts w:ascii="Arial" w:hAnsi="Arial" w:cs="Arial"/>
          <w:sz w:val="22"/>
          <w:szCs w:val="22"/>
        </w:rPr>
        <w:t>Ruego declarar probada cualquier otra excepción que resulte probada en el curso de este proceso, de acuerdo con la ley.</w:t>
      </w:r>
    </w:p>
    <w:p w14:paraId="4EBA8772" w14:textId="77777777" w:rsidR="00847CE8" w:rsidRPr="00A556CE" w:rsidRDefault="00847CE8" w:rsidP="00A556CE">
      <w:pPr>
        <w:pStyle w:val="Textoindependiente"/>
        <w:jc w:val="both"/>
        <w:rPr>
          <w:rFonts w:ascii="Arial" w:hAnsi="Arial" w:cs="Arial"/>
          <w:i/>
          <w:sz w:val="22"/>
          <w:szCs w:val="22"/>
        </w:rPr>
      </w:pPr>
    </w:p>
    <w:p w14:paraId="4DD27132" w14:textId="057A0FB2" w:rsidR="006740C2" w:rsidRPr="00A556CE" w:rsidRDefault="006740C2" w:rsidP="00A556CE">
      <w:pPr>
        <w:jc w:val="center"/>
        <w:rPr>
          <w:rFonts w:ascii="Arial" w:hAnsi="Arial" w:cs="Arial"/>
          <w:b/>
          <w:sz w:val="22"/>
          <w:szCs w:val="22"/>
          <w:u w:val="single"/>
        </w:rPr>
      </w:pPr>
      <w:r w:rsidRPr="00A556CE">
        <w:rPr>
          <w:rFonts w:ascii="Arial" w:hAnsi="Arial" w:cs="Arial"/>
          <w:b/>
          <w:sz w:val="22"/>
          <w:szCs w:val="22"/>
          <w:u w:val="single"/>
        </w:rPr>
        <w:t>CAPITULO II</w:t>
      </w:r>
    </w:p>
    <w:p w14:paraId="1D4D6F7F" w14:textId="19D10A06" w:rsidR="006740C2" w:rsidRPr="00A556CE" w:rsidRDefault="006740C2" w:rsidP="00A556CE">
      <w:pPr>
        <w:jc w:val="center"/>
        <w:rPr>
          <w:rFonts w:ascii="Arial" w:hAnsi="Arial" w:cs="Arial"/>
          <w:b/>
          <w:sz w:val="22"/>
          <w:szCs w:val="22"/>
          <w:u w:val="single"/>
        </w:rPr>
      </w:pPr>
      <w:r w:rsidRPr="00A556CE">
        <w:rPr>
          <w:rFonts w:ascii="Arial" w:hAnsi="Arial" w:cs="Arial"/>
          <w:b/>
          <w:sz w:val="22"/>
          <w:szCs w:val="22"/>
          <w:u w:val="single"/>
        </w:rPr>
        <w:t>CONTESTACIÓN DEL LLAMAMIENTO EN GARANTÍA FORMULADO POR EL INSTITUTO COLOMBIANO DE BIENESTAR FAMILIAR – ICBF.</w:t>
      </w:r>
    </w:p>
    <w:p w14:paraId="037A44CD" w14:textId="77777777" w:rsidR="00046A8F" w:rsidRPr="00A556CE" w:rsidRDefault="00046A8F" w:rsidP="00A556CE">
      <w:pPr>
        <w:jc w:val="center"/>
        <w:rPr>
          <w:rFonts w:ascii="Arial" w:hAnsi="Arial" w:cs="Arial"/>
          <w:b/>
          <w:sz w:val="22"/>
          <w:szCs w:val="22"/>
          <w:u w:val="single"/>
        </w:rPr>
      </w:pPr>
    </w:p>
    <w:p w14:paraId="3930E661" w14:textId="3339C77C" w:rsidR="000B10A6" w:rsidRPr="00A556CE" w:rsidRDefault="000B10A6" w:rsidP="00A556CE">
      <w:pPr>
        <w:jc w:val="both"/>
        <w:rPr>
          <w:rFonts w:ascii="Arial" w:hAnsi="Arial" w:cs="Arial"/>
          <w:sz w:val="22"/>
          <w:szCs w:val="22"/>
        </w:rPr>
      </w:pPr>
      <w:r w:rsidRPr="00A556CE">
        <w:rPr>
          <w:rFonts w:ascii="Arial" w:hAnsi="Arial" w:cs="Arial"/>
          <w:sz w:val="22"/>
          <w:szCs w:val="22"/>
        </w:rPr>
        <w:t>Antes de emitir pronunciamiento alguno frente al llamamiento en garantía, es pertinente realizar las siguientes precisiones con base en la póliza que sirvi</w:t>
      </w:r>
      <w:r w:rsidR="00ED35F1" w:rsidRPr="00A556CE">
        <w:rPr>
          <w:rFonts w:ascii="Arial" w:hAnsi="Arial" w:cs="Arial"/>
          <w:sz w:val="22"/>
          <w:szCs w:val="22"/>
        </w:rPr>
        <w:t>ó</w:t>
      </w:r>
      <w:r w:rsidRPr="00A556CE">
        <w:rPr>
          <w:rFonts w:ascii="Arial" w:hAnsi="Arial" w:cs="Arial"/>
          <w:sz w:val="22"/>
          <w:szCs w:val="22"/>
        </w:rPr>
        <w:t xml:space="preserve"> como fundamento para solicitar la vinculación de mi representada al presente proceso</w:t>
      </w:r>
      <w:r w:rsidR="001041F4" w:rsidRPr="00A556CE">
        <w:rPr>
          <w:rFonts w:ascii="Arial" w:hAnsi="Arial" w:cs="Arial"/>
          <w:sz w:val="22"/>
          <w:szCs w:val="22"/>
        </w:rPr>
        <w:t>.</w:t>
      </w:r>
    </w:p>
    <w:p w14:paraId="61A5C2E9" w14:textId="77777777" w:rsidR="000B10A6" w:rsidRPr="00A556CE" w:rsidRDefault="000B10A6" w:rsidP="00A556CE">
      <w:pPr>
        <w:jc w:val="both"/>
        <w:rPr>
          <w:rFonts w:ascii="Arial" w:hAnsi="Arial" w:cs="Arial"/>
          <w:bCs/>
          <w:sz w:val="22"/>
          <w:szCs w:val="22"/>
        </w:rPr>
      </w:pPr>
    </w:p>
    <w:p w14:paraId="11307FB3" w14:textId="2412F62B" w:rsidR="000B10A6" w:rsidRPr="00A556CE" w:rsidRDefault="000B10A6" w:rsidP="00A556CE">
      <w:pPr>
        <w:jc w:val="both"/>
        <w:rPr>
          <w:rFonts w:ascii="Arial" w:hAnsi="Arial" w:cs="Arial"/>
          <w:b/>
          <w:sz w:val="22"/>
          <w:szCs w:val="22"/>
          <w:u w:val="single"/>
        </w:rPr>
      </w:pPr>
      <w:r w:rsidRPr="00A556CE">
        <w:rPr>
          <w:rFonts w:ascii="Arial" w:hAnsi="Arial" w:cs="Arial"/>
          <w:b/>
          <w:sz w:val="22"/>
          <w:szCs w:val="22"/>
          <w:u w:val="single"/>
        </w:rPr>
        <w:t xml:space="preserve">Frente a la Póliza de Cumplimiento en Favor de Entidades Estatales – Decreto 1082 de 2015 No. </w:t>
      </w:r>
      <w:r w:rsidR="008B3A0B" w:rsidRPr="00A556CE">
        <w:rPr>
          <w:rFonts w:ascii="Arial" w:hAnsi="Arial" w:cs="Arial"/>
          <w:b/>
          <w:sz w:val="22"/>
          <w:szCs w:val="22"/>
          <w:u w:val="single"/>
        </w:rPr>
        <w:t>530-47-994000038009</w:t>
      </w:r>
      <w:r w:rsidRPr="00A556CE">
        <w:rPr>
          <w:rFonts w:ascii="Arial" w:hAnsi="Arial" w:cs="Arial"/>
          <w:b/>
          <w:sz w:val="22"/>
          <w:szCs w:val="22"/>
          <w:u w:val="single"/>
        </w:rPr>
        <w:t xml:space="preserve">: </w:t>
      </w:r>
    </w:p>
    <w:p w14:paraId="670AEAF1" w14:textId="77777777" w:rsidR="000B10A6" w:rsidRPr="00A556CE" w:rsidRDefault="000B10A6" w:rsidP="00A556CE">
      <w:pPr>
        <w:jc w:val="both"/>
        <w:rPr>
          <w:rFonts w:ascii="Arial" w:hAnsi="Arial" w:cs="Arial"/>
          <w:bCs/>
          <w:sz w:val="22"/>
          <w:szCs w:val="22"/>
        </w:rPr>
      </w:pPr>
    </w:p>
    <w:p w14:paraId="60A55688" w14:textId="5D33220B" w:rsidR="000B10A6" w:rsidRPr="00A556CE" w:rsidRDefault="000B10A6" w:rsidP="00A556CE">
      <w:pPr>
        <w:jc w:val="both"/>
        <w:rPr>
          <w:rFonts w:ascii="Arial" w:hAnsi="Arial" w:cs="Arial"/>
          <w:bCs/>
          <w:sz w:val="22"/>
          <w:szCs w:val="22"/>
        </w:rPr>
      </w:pPr>
      <w:r w:rsidRPr="00A556CE">
        <w:rPr>
          <w:rFonts w:ascii="Arial" w:hAnsi="Arial" w:cs="Arial"/>
          <w:bCs/>
          <w:sz w:val="22"/>
          <w:szCs w:val="22"/>
        </w:rPr>
        <w:t xml:space="preserve">En la póliza de Póliza de Cumplimiento en Favor de Entidades Estatales – Decreto 1082 de 2015 No. </w:t>
      </w:r>
      <w:r w:rsidR="008B3A0B" w:rsidRPr="00A556CE">
        <w:rPr>
          <w:rFonts w:ascii="Arial" w:hAnsi="Arial" w:cs="Arial"/>
          <w:bCs/>
          <w:sz w:val="22"/>
          <w:szCs w:val="22"/>
        </w:rPr>
        <w:t>530-47-994000038009</w:t>
      </w:r>
      <w:r w:rsidRPr="00A556CE">
        <w:rPr>
          <w:rFonts w:ascii="Arial" w:hAnsi="Arial" w:cs="Arial"/>
          <w:bCs/>
          <w:sz w:val="22"/>
          <w:szCs w:val="22"/>
        </w:rPr>
        <w:t xml:space="preserve"> figura como afianzado la </w:t>
      </w:r>
      <w:r w:rsidR="00A313DA" w:rsidRPr="00A556CE">
        <w:rPr>
          <w:rFonts w:ascii="Arial" w:hAnsi="Arial" w:cs="Arial"/>
          <w:bCs/>
          <w:sz w:val="22"/>
          <w:szCs w:val="22"/>
        </w:rPr>
        <w:t>CORPORACIÓN DIGNIFICAR</w:t>
      </w:r>
      <w:r w:rsidRPr="00A556CE">
        <w:rPr>
          <w:rFonts w:ascii="Arial" w:hAnsi="Arial" w:cs="Arial"/>
          <w:bCs/>
          <w:sz w:val="22"/>
          <w:szCs w:val="22"/>
        </w:rPr>
        <w:t xml:space="preserve"> y como asegurado y beneficiario el INSTITUTO COLOMBIANO DE BIENESTAR FAMILIAR, tal y como se observa a continuación:</w:t>
      </w:r>
    </w:p>
    <w:p w14:paraId="7A71E2E4" w14:textId="77777777" w:rsidR="000B10A6" w:rsidRPr="00A556CE" w:rsidRDefault="000B10A6" w:rsidP="00A556CE">
      <w:pPr>
        <w:jc w:val="both"/>
        <w:rPr>
          <w:rFonts w:ascii="Arial" w:hAnsi="Arial" w:cs="Arial"/>
          <w:bCs/>
          <w:sz w:val="22"/>
          <w:szCs w:val="22"/>
        </w:rPr>
      </w:pPr>
    </w:p>
    <w:p w14:paraId="5A2F7266" w14:textId="05D17164" w:rsidR="00CA6CE3" w:rsidRPr="00A556CE" w:rsidRDefault="00ED35F1" w:rsidP="00A556CE">
      <w:pPr>
        <w:jc w:val="center"/>
        <w:rPr>
          <w:rFonts w:ascii="Arial" w:hAnsi="Arial" w:cs="Arial"/>
          <w:sz w:val="22"/>
          <w:szCs w:val="22"/>
        </w:rPr>
      </w:pPr>
      <w:r w:rsidRPr="00A556CE">
        <w:rPr>
          <w:rFonts w:ascii="Arial" w:hAnsi="Arial" w:cs="Arial"/>
          <w:noProof/>
          <w:sz w:val="22"/>
          <w:szCs w:val="22"/>
        </w:rPr>
        <w:lastRenderedPageBreak/>
        <w:drawing>
          <wp:inline distT="0" distB="0" distL="0" distR="0" wp14:anchorId="4EF7B8AF" wp14:editId="1074E3A0">
            <wp:extent cx="4010585" cy="1028844"/>
            <wp:effectExtent l="0" t="0" r="0" b="0"/>
            <wp:docPr id="83475179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4751793" name=""/>
                    <pic:cNvPicPr/>
                  </pic:nvPicPr>
                  <pic:blipFill>
                    <a:blip r:embed="rId9"/>
                    <a:stretch>
                      <a:fillRect/>
                    </a:stretch>
                  </pic:blipFill>
                  <pic:spPr>
                    <a:xfrm>
                      <a:off x="0" y="0"/>
                      <a:ext cx="4010585" cy="1028844"/>
                    </a:xfrm>
                    <a:prstGeom prst="rect">
                      <a:avLst/>
                    </a:prstGeom>
                  </pic:spPr>
                </pic:pic>
              </a:graphicData>
            </a:graphic>
          </wp:inline>
        </w:drawing>
      </w:r>
    </w:p>
    <w:p w14:paraId="1C9A627D" w14:textId="77777777" w:rsidR="000C5166" w:rsidRPr="00A556CE" w:rsidRDefault="000C5166" w:rsidP="00A556CE">
      <w:pPr>
        <w:jc w:val="both"/>
        <w:rPr>
          <w:rFonts w:ascii="Arial" w:hAnsi="Arial" w:cs="Arial"/>
          <w:sz w:val="22"/>
          <w:szCs w:val="22"/>
        </w:rPr>
      </w:pPr>
    </w:p>
    <w:p w14:paraId="357F7DA2" w14:textId="04AAE741" w:rsidR="00CA6CE3" w:rsidRPr="00A556CE" w:rsidRDefault="2635C285" w:rsidP="00A556CE">
      <w:pPr>
        <w:jc w:val="both"/>
        <w:rPr>
          <w:rFonts w:ascii="Arial" w:hAnsi="Arial" w:cs="Arial"/>
          <w:sz w:val="22"/>
          <w:szCs w:val="22"/>
        </w:rPr>
      </w:pPr>
      <w:r w:rsidRPr="00A556CE">
        <w:rPr>
          <w:rFonts w:ascii="Arial" w:hAnsi="Arial" w:cs="Arial"/>
          <w:sz w:val="22"/>
          <w:szCs w:val="22"/>
        </w:rPr>
        <w:t xml:space="preserve">Por otro lado, en lo que concierne a la vigencia del amparo de salarios, prestaciones sociales e indemnizaciones se tiene que su vigencia fue del </w:t>
      </w:r>
      <w:r w:rsidR="00ED35F1" w:rsidRPr="00A556CE">
        <w:rPr>
          <w:rFonts w:ascii="Arial" w:hAnsi="Arial" w:cs="Arial"/>
          <w:sz w:val="22"/>
          <w:szCs w:val="22"/>
        </w:rPr>
        <w:t>16/12/2022</w:t>
      </w:r>
      <w:r w:rsidRPr="00A556CE">
        <w:rPr>
          <w:rFonts w:ascii="Arial" w:hAnsi="Arial" w:cs="Arial"/>
          <w:sz w:val="22"/>
          <w:szCs w:val="22"/>
        </w:rPr>
        <w:t xml:space="preserve"> al </w:t>
      </w:r>
      <w:r w:rsidR="00ED35F1" w:rsidRPr="00A556CE">
        <w:rPr>
          <w:rFonts w:ascii="Arial" w:hAnsi="Arial" w:cs="Arial"/>
          <w:sz w:val="22"/>
          <w:szCs w:val="22"/>
        </w:rPr>
        <w:t>31/10/2023</w:t>
      </w:r>
      <w:r w:rsidRPr="00A556CE">
        <w:rPr>
          <w:rFonts w:ascii="Arial" w:hAnsi="Arial" w:cs="Arial"/>
          <w:sz w:val="22"/>
          <w:szCs w:val="22"/>
        </w:rPr>
        <w:t>, debiéndose indicar que dicho amparo otorgó tres años adicion</w:t>
      </w:r>
      <w:r w:rsidR="000C5166" w:rsidRPr="00A556CE">
        <w:rPr>
          <w:rFonts w:ascii="Arial" w:hAnsi="Arial" w:cs="Arial"/>
          <w:sz w:val="22"/>
          <w:szCs w:val="22"/>
        </w:rPr>
        <w:t xml:space="preserve">ales </w:t>
      </w:r>
      <w:r w:rsidRPr="00A556CE">
        <w:rPr>
          <w:rFonts w:ascii="Arial" w:hAnsi="Arial" w:cs="Arial"/>
          <w:sz w:val="22"/>
          <w:szCs w:val="22"/>
        </w:rPr>
        <w:t>con ocasión al término de prescripción trienal contemplado en materia laboral y, la suma asegurada se estableció en $</w:t>
      </w:r>
      <w:r w:rsidR="00ED35F1" w:rsidRPr="00A556CE">
        <w:rPr>
          <w:rFonts w:ascii="Arial" w:hAnsi="Arial" w:cs="Arial"/>
          <w:sz w:val="22"/>
          <w:szCs w:val="22"/>
        </w:rPr>
        <w:t>1.094.020.215.60</w:t>
      </w:r>
      <w:r w:rsidR="000C5166" w:rsidRPr="00A556CE">
        <w:rPr>
          <w:rFonts w:ascii="Arial" w:hAnsi="Arial" w:cs="Arial"/>
          <w:sz w:val="22"/>
          <w:szCs w:val="22"/>
        </w:rPr>
        <w:t xml:space="preserve"> M/CTE.</w:t>
      </w:r>
    </w:p>
    <w:p w14:paraId="65078ED7" w14:textId="7EA2BA37" w:rsidR="6720BFB3" w:rsidRPr="00A556CE" w:rsidRDefault="6720BFB3" w:rsidP="00A556CE">
      <w:pPr>
        <w:jc w:val="both"/>
        <w:rPr>
          <w:rFonts w:ascii="Arial" w:hAnsi="Arial" w:cs="Arial"/>
          <w:sz w:val="22"/>
          <w:szCs w:val="22"/>
        </w:rPr>
      </w:pPr>
    </w:p>
    <w:p w14:paraId="3A331168" w14:textId="206CAFEF" w:rsidR="2635C285" w:rsidRPr="00A556CE" w:rsidRDefault="00ED35F1" w:rsidP="00A556CE">
      <w:pPr>
        <w:jc w:val="both"/>
        <w:rPr>
          <w:rFonts w:ascii="Arial" w:hAnsi="Arial" w:cs="Arial"/>
          <w:sz w:val="22"/>
          <w:szCs w:val="22"/>
        </w:rPr>
      </w:pPr>
      <w:r w:rsidRPr="00A556CE">
        <w:rPr>
          <w:rFonts w:ascii="Arial" w:hAnsi="Arial" w:cs="Arial"/>
          <w:noProof/>
          <w:sz w:val="22"/>
          <w:szCs w:val="22"/>
        </w:rPr>
        <w:drawing>
          <wp:inline distT="0" distB="0" distL="0" distR="0" wp14:anchorId="04A62697" wp14:editId="2755CE19">
            <wp:extent cx="6116320" cy="437515"/>
            <wp:effectExtent l="0" t="0" r="0" b="635"/>
            <wp:docPr id="130055798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0557988" name=""/>
                    <pic:cNvPicPr/>
                  </pic:nvPicPr>
                  <pic:blipFill>
                    <a:blip r:embed="rId10"/>
                    <a:stretch>
                      <a:fillRect/>
                    </a:stretch>
                  </pic:blipFill>
                  <pic:spPr>
                    <a:xfrm>
                      <a:off x="0" y="0"/>
                      <a:ext cx="6116320" cy="437515"/>
                    </a:xfrm>
                    <a:prstGeom prst="rect">
                      <a:avLst/>
                    </a:prstGeom>
                  </pic:spPr>
                </pic:pic>
              </a:graphicData>
            </a:graphic>
          </wp:inline>
        </w:drawing>
      </w:r>
    </w:p>
    <w:p w14:paraId="3E581E69" w14:textId="77777777" w:rsidR="00ED35F1" w:rsidRPr="00A556CE" w:rsidRDefault="00ED35F1" w:rsidP="00A556CE">
      <w:pPr>
        <w:jc w:val="both"/>
        <w:rPr>
          <w:rFonts w:ascii="Arial" w:hAnsi="Arial" w:cs="Arial"/>
          <w:sz w:val="22"/>
          <w:szCs w:val="22"/>
        </w:rPr>
      </w:pPr>
    </w:p>
    <w:p w14:paraId="18F37714" w14:textId="652559E2" w:rsidR="00ED35F1" w:rsidRPr="00A556CE" w:rsidRDefault="00CA6CE3" w:rsidP="00A556CE">
      <w:pPr>
        <w:jc w:val="both"/>
        <w:rPr>
          <w:rFonts w:ascii="Arial" w:hAnsi="Arial" w:cs="Arial"/>
          <w:sz w:val="22"/>
          <w:szCs w:val="22"/>
        </w:rPr>
      </w:pPr>
      <w:r w:rsidRPr="00A556CE">
        <w:rPr>
          <w:rFonts w:ascii="Arial" w:hAnsi="Arial" w:cs="Arial"/>
          <w:sz w:val="22"/>
          <w:szCs w:val="22"/>
        </w:rPr>
        <w:t xml:space="preserve">Al respecto se debe precisar que si bien en la caratula se observa una vigencia para dicho amparo del </w:t>
      </w:r>
      <w:r w:rsidR="00ED35F1" w:rsidRPr="00A556CE">
        <w:rPr>
          <w:rFonts w:ascii="Arial" w:hAnsi="Arial" w:cs="Arial"/>
          <w:sz w:val="22"/>
          <w:szCs w:val="22"/>
        </w:rPr>
        <w:t>06/12/2022</w:t>
      </w:r>
      <w:r w:rsidRPr="00A556CE">
        <w:rPr>
          <w:rFonts w:ascii="Arial" w:hAnsi="Arial" w:cs="Arial"/>
          <w:sz w:val="22"/>
          <w:szCs w:val="22"/>
        </w:rPr>
        <w:t xml:space="preserve"> al </w:t>
      </w:r>
      <w:r w:rsidR="00ED35F1" w:rsidRPr="00A556CE">
        <w:rPr>
          <w:rFonts w:ascii="Arial" w:hAnsi="Arial" w:cs="Arial"/>
          <w:sz w:val="22"/>
          <w:szCs w:val="22"/>
        </w:rPr>
        <w:t>31/10/2026</w:t>
      </w:r>
      <w:r w:rsidRPr="00A556CE">
        <w:rPr>
          <w:rFonts w:ascii="Arial" w:hAnsi="Arial" w:cs="Arial"/>
          <w:sz w:val="22"/>
          <w:szCs w:val="22"/>
        </w:rPr>
        <w:t xml:space="preserve">, lo cierto es que, </w:t>
      </w:r>
      <w:r w:rsidR="0698F816" w:rsidRPr="00A556CE">
        <w:rPr>
          <w:rFonts w:ascii="Arial" w:hAnsi="Arial" w:cs="Arial"/>
          <w:b/>
          <w:bCs/>
          <w:sz w:val="22"/>
          <w:szCs w:val="22"/>
          <w:u w:val="single"/>
        </w:rPr>
        <w:t>la misma ampara</w:t>
      </w:r>
      <w:r w:rsidRPr="00A556CE">
        <w:rPr>
          <w:rFonts w:ascii="Arial" w:hAnsi="Arial" w:cs="Arial"/>
          <w:b/>
          <w:bCs/>
          <w:sz w:val="22"/>
          <w:szCs w:val="22"/>
          <w:u w:val="single"/>
        </w:rPr>
        <w:t xml:space="preserve"> las acreencias causadas en vigencia del contrato afianzado No. </w:t>
      </w:r>
      <w:r w:rsidR="00ED35F1" w:rsidRPr="00A556CE">
        <w:rPr>
          <w:rFonts w:ascii="Arial" w:hAnsi="Arial" w:cs="Arial"/>
          <w:b/>
          <w:bCs/>
          <w:sz w:val="22"/>
          <w:szCs w:val="22"/>
          <w:u w:val="single"/>
        </w:rPr>
        <w:t xml:space="preserve">76008532022 </w:t>
      </w:r>
      <w:r w:rsidRPr="00A556CE">
        <w:rPr>
          <w:rFonts w:ascii="Arial" w:hAnsi="Arial" w:cs="Arial"/>
          <w:b/>
          <w:bCs/>
          <w:sz w:val="22"/>
          <w:szCs w:val="22"/>
          <w:u w:val="single"/>
        </w:rPr>
        <w:t>de 20</w:t>
      </w:r>
      <w:r w:rsidR="00ED35F1" w:rsidRPr="00A556CE">
        <w:rPr>
          <w:rFonts w:ascii="Arial" w:hAnsi="Arial" w:cs="Arial"/>
          <w:b/>
          <w:bCs/>
          <w:sz w:val="22"/>
          <w:szCs w:val="22"/>
          <w:u w:val="single"/>
        </w:rPr>
        <w:t>22</w:t>
      </w:r>
      <w:r w:rsidRPr="00A556CE">
        <w:rPr>
          <w:rFonts w:ascii="Arial" w:hAnsi="Arial" w:cs="Arial"/>
          <w:b/>
          <w:bCs/>
          <w:sz w:val="22"/>
          <w:szCs w:val="22"/>
          <w:u w:val="single"/>
        </w:rPr>
        <w:t xml:space="preserve">, mismo que </w:t>
      </w:r>
      <w:r w:rsidR="000C5166" w:rsidRPr="00A556CE">
        <w:rPr>
          <w:rFonts w:ascii="Arial" w:hAnsi="Arial" w:cs="Arial"/>
          <w:b/>
          <w:bCs/>
          <w:sz w:val="22"/>
          <w:szCs w:val="22"/>
          <w:u w:val="single"/>
        </w:rPr>
        <w:t>terminó</w:t>
      </w:r>
      <w:r w:rsidRPr="00A556CE">
        <w:rPr>
          <w:rFonts w:ascii="Arial" w:hAnsi="Arial" w:cs="Arial"/>
          <w:b/>
          <w:bCs/>
          <w:sz w:val="22"/>
          <w:szCs w:val="22"/>
          <w:u w:val="single"/>
        </w:rPr>
        <w:t xml:space="preserve"> el </w:t>
      </w:r>
      <w:r w:rsidR="00ED35F1" w:rsidRPr="00A556CE">
        <w:rPr>
          <w:rFonts w:ascii="Arial" w:hAnsi="Arial" w:cs="Arial"/>
          <w:b/>
          <w:bCs/>
          <w:sz w:val="22"/>
          <w:szCs w:val="22"/>
          <w:u w:val="single"/>
        </w:rPr>
        <w:t>31/10/2023</w:t>
      </w:r>
      <w:r w:rsidRPr="00A556CE">
        <w:rPr>
          <w:rFonts w:ascii="Arial" w:hAnsi="Arial" w:cs="Arial"/>
          <w:sz w:val="22"/>
          <w:szCs w:val="22"/>
        </w:rPr>
        <w:t>, otorgando la aseguradora 3 años adicional</w:t>
      </w:r>
      <w:r w:rsidR="000C5166" w:rsidRPr="00A556CE">
        <w:rPr>
          <w:rFonts w:ascii="Arial" w:hAnsi="Arial" w:cs="Arial"/>
          <w:sz w:val="22"/>
          <w:szCs w:val="22"/>
        </w:rPr>
        <w:t>es,</w:t>
      </w:r>
      <w:r w:rsidRPr="00A556CE">
        <w:rPr>
          <w:rFonts w:ascii="Arial" w:hAnsi="Arial" w:cs="Arial"/>
          <w:sz w:val="22"/>
          <w:szCs w:val="22"/>
        </w:rPr>
        <w:t xml:space="preserve"> con ocasión al término de prescripción trienal en materia laboral</w:t>
      </w:r>
      <w:r w:rsidR="00ED35F1" w:rsidRPr="00A556CE">
        <w:rPr>
          <w:rFonts w:ascii="Arial" w:hAnsi="Arial" w:cs="Arial"/>
          <w:sz w:val="22"/>
          <w:szCs w:val="22"/>
        </w:rPr>
        <w:t>, como se evidencia:</w:t>
      </w:r>
    </w:p>
    <w:p w14:paraId="50C54F6B" w14:textId="77777777" w:rsidR="00ED35F1" w:rsidRPr="00A556CE" w:rsidRDefault="00ED35F1" w:rsidP="00A556CE">
      <w:pPr>
        <w:jc w:val="both"/>
        <w:rPr>
          <w:rFonts w:ascii="Arial" w:hAnsi="Arial" w:cs="Arial"/>
          <w:sz w:val="22"/>
          <w:szCs w:val="22"/>
        </w:rPr>
      </w:pPr>
    </w:p>
    <w:p w14:paraId="6443AF93" w14:textId="02A27F46" w:rsidR="00ED35F1" w:rsidRPr="00A556CE" w:rsidRDefault="00ED35F1" w:rsidP="00A556CE">
      <w:pPr>
        <w:jc w:val="center"/>
        <w:rPr>
          <w:rFonts w:ascii="Arial" w:hAnsi="Arial" w:cs="Arial"/>
          <w:sz w:val="22"/>
          <w:szCs w:val="22"/>
        </w:rPr>
      </w:pPr>
      <w:r w:rsidRPr="00A556CE">
        <w:rPr>
          <w:rFonts w:ascii="Arial" w:hAnsi="Arial" w:cs="Arial"/>
          <w:noProof/>
          <w:sz w:val="22"/>
          <w:szCs w:val="22"/>
        </w:rPr>
        <w:drawing>
          <wp:inline distT="0" distB="0" distL="0" distR="0" wp14:anchorId="2EF9443F" wp14:editId="2BBBF7FC">
            <wp:extent cx="3953427" cy="2686425"/>
            <wp:effectExtent l="0" t="0" r="9525" b="0"/>
            <wp:docPr id="91898357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8983576" name=""/>
                    <pic:cNvPicPr/>
                  </pic:nvPicPr>
                  <pic:blipFill>
                    <a:blip r:embed="rId11"/>
                    <a:stretch>
                      <a:fillRect/>
                    </a:stretch>
                  </pic:blipFill>
                  <pic:spPr>
                    <a:xfrm>
                      <a:off x="0" y="0"/>
                      <a:ext cx="3953427" cy="2686425"/>
                    </a:xfrm>
                    <a:prstGeom prst="rect">
                      <a:avLst/>
                    </a:prstGeom>
                  </pic:spPr>
                </pic:pic>
              </a:graphicData>
            </a:graphic>
          </wp:inline>
        </w:drawing>
      </w:r>
    </w:p>
    <w:p w14:paraId="483B8866" w14:textId="77777777" w:rsidR="00CA6CE3" w:rsidRPr="00A556CE" w:rsidRDefault="00CA6CE3" w:rsidP="00A556CE">
      <w:pPr>
        <w:jc w:val="both"/>
        <w:rPr>
          <w:rFonts w:ascii="Arial" w:hAnsi="Arial" w:cs="Arial"/>
          <w:bCs/>
          <w:sz w:val="22"/>
          <w:szCs w:val="22"/>
        </w:rPr>
      </w:pPr>
    </w:p>
    <w:p w14:paraId="58444546" w14:textId="0C9C9DCF" w:rsidR="000B10A6" w:rsidRPr="00A556CE" w:rsidRDefault="003A6871" w:rsidP="00A556CE">
      <w:pPr>
        <w:jc w:val="both"/>
        <w:rPr>
          <w:rFonts w:ascii="Arial" w:hAnsi="Arial" w:cs="Arial"/>
          <w:bCs/>
          <w:sz w:val="22"/>
          <w:szCs w:val="22"/>
        </w:rPr>
      </w:pPr>
      <w:r w:rsidRPr="00A556CE">
        <w:rPr>
          <w:rFonts w:ascii="Arial" w:hAnsi="Arial" w:cs="Arial"/>
          <w:bCs/>
          <w:sz w:val="22"/>
          <w:szCs w:val="22"/>
        </w:rPr>
        <w:t>P</w:t>
      </w:r>
      <w:r w:rsidR="000B10A6" w:rsidRPr="00A556CE">
        <w:rPr>
          <w:rFonts w:ascii="Arial" w:hAnsi="Arial" w:cs="Arial"/>
          <w:bCs/>
          <w:sz w:val="22"/>
          <w:szCs w:val="22"/>
        </w:rPr>
        <w:t>or otro lado, se concretó el objeto de la póliza en los siguientes términos:</w:t>
      </w:r>
    </w:p>
    <w:p w14:paraId="64434077" w14:textId="77777777" w:rsidR="000B10A6" w:rsidRPr="00A556CE" w:rsidRDefault="000B10A6" w:rsidP="00A556CE">
      <w:pPr>
        <w:jc w:val="both"/>
        <w:rPr>
          <w:rFonts w:ascii="Arial" w:hAnsi="Arial" w:cs="Arial"/>
          <w:bCs/>
          <w:sz w:val="22"/>
          <w:szCs w:val="22"/>
        </w:rPr>
      </w:pPr>
    </w:p>
    <w:p w14:paraId="25A07028" w14:textId="7CD89064" w:rsidR="000B10A6" w:rsidRPr="00A556CE" w:rsidRDefault="00ED35F1" w:rsidP="00A556CE">
      <w:pPr>
        <w:jc w:val="center"/>
        <w:rPr>
          <w:rFonts w:ascii="Arial" w:hAnsi="Arial" w:cs="Arial"/>
          <w:bCs/>
          <w:sz w:val="22"/>
          <w:szCs w:val="22"/>
        </w:rPr>
      </w:pPr>
      <w:r w:rsidRPr="00A556CE">
        <w:rPr>
          <w:rFonts w:ascii="Arial" w:hAnsi="Arial" w:cs="Arial"/>
          <w:bCs/>
          <w:noProof/>
          <w:sz w:val="22"/>
          <w:szCs w:val="22"/>
        </w:rPr>
        <w:drawing>
          <wp:inline distT="0" distB="0" distL="0" distR="0" wp14:anchorId="1B285526" wp14:editId="160D3FAC">
            <wp:extent cx="6116320" cy="868045"/>
            <wp:effectExtent l="0" t="0" r="0" b="8255"/>
            <wp:docPr id="53884689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8846894" name=""/>
                    <pic:cNvPicPr/>
                  </pic:nvPicPr>
                  <pic:blipFill>
                    <a:blip r:embed="rId12"/>
                    <a:stretch>
                      <a:fillRect/>
                    </a:stretch>
                  </pic:blipFill>
                  <pic:spPr>
                    <a:xfrm>
                      <a:off x="0" y="0"/>
                      <a:ext cx="6116320" cy="868045"/>
                    </a:xfrm>
                    <a:prstGeom prst="rect">
                      <a:avLst/>
                    </a:prstGeom>
                  </pic:spPr>
                </pic:pic>
              </a:graphicData>
            </a:graphic>
          </wp:inline>
        </w:drawing>
      </w:r>
    </w:p>
    <w:p w14:paraId="6ECE4792" w14:textId="77777777" w:rsidR="000B10A6" w:rsidRPr="00A556CE" w:rsidRDefault="000B10A6" w:rsidP="00A556CE">
      <w:pPr>
        <w:jc w:val="both"/>
        <w:rPr>
          <w:rFonts w:ascii="Arial" w:hAnsi="Arial" w:cs="Arial"/>
          <w:bCs/>
          <w:sz w:val="22"/>
          <w:szCs w:val="22"/>
        </w:rPr>
      </w:pPr>
    </w:p>
    <w:p w14:paraId="67ED33D1" w14:textId="44182E8D" w:rsidR="000B10A6" w:rsidRPr="00A556CE" w:rsidRDefault="000B10A6" w:rsidP="00A556CE">
      <w:pPr>
        <w:jc w:val="both"/>
        <w:rPr>
          <w:rFonts w:ascii="Arial" w:hAnsi="Arial" w:cs="Arial"/>
          <w:bCs/>
          <w:sz w:val="22"/>
          <w:szCs w:val="22"/>
        </w:rPr>
      </w:pPr>
      <w:r w:rsidRPr="00A556CE">
        <w:rPr>
          <w:rFonts w:ascii="Arial" w:hAnsi="Arial" w:cs="Arial"/>
          <w:bCs/>
          <w:sz w:val="22"/>
          <w:szCs w:val="22"/>
        </w:rPr>
        <w:t xml:space="preserve">Y en el condicionado </w:t>
      </w:r>
      <w:r w:rsidR="00AC10B8" w:rsidRPr="00A556CE">
        <w:rPr>
          <w:rFonts w:ascii="Arial" w:hAnsi="Arial" w:cs="Arial"/>
          <w:bCs/>
          <w:sz w:val="22"/>
          <w:szCs w:val="22"/>
        </w:rPr>
        <w:t xml:space="preserve">general frente al amparo de salarios, prestaciones sociales e indemnizaciones se </w:t>
      </w:r>
      <w:r w:rsidR="000C5166" w:rsidRPr="00A556CE">
        <w:rPr>
          <w:rFonts w:ascii="Arial" w:hAnsi="Arial" w:cs="Arial"/>
          <w:bCs/>
          <w:sz w:val="22"/>
          <w:szCs w:val="22"/>
        </w:rPr>
        <w:t>concertó</w:t>
      </w:r>
      <w:r w:rsidR="00AC10B8" w:rsidRPr="00A556CE">
        <w:rPr>
          <w:rFonts w:ascii="Arial" w:hAnsi="Arial" w:cs="Arial"/>
          <w:bCs/>
          <w:sz w:val="22"/>
          <w:szCs w:val="22"/>
        </w:rPr>
        <w:t xml:space="preserve"> lo siguiente: </w:t>
      </w:r>
    </w:p>
    <w:p w14:paraId="232A11DE" w14:textId="77777777" w:rsidR="000B10A6" w:rsidRPr="00A556CE" w:rsidRDefault="000B10A6" w:rsidP="00A556CE">
      <w:pPr>
        <w:jc w:val="both"/>
        <w:rPr>
          <w:rFonts w:ascii="Arial" w:hAnsi="Arial" w:cs="Arial"/>
          <w:bCs/>
          <w:sz w:val="22"/>
          <w:szCs w:val="22"/>
        </w:rPr>
      </w:pPr>
    </w:p>
    <w:p w14:paraId="70022F03" w14:textId="6475A84A" w:rsidR="000B10A6" w:rsidRPr="00A556CE" w:rsidRDefault="00ED35F1" w:rsidP="00A556CE">
      <w:pPr>
        <w:jc w:val="center"/>
        <w:rPr>
          <w:rFonts w:ascii="Arial" w:hAnsi="Arial" w:cs="Arial"/>
          <w:sz w:val="22"/>
          <w:szCs w:val="22"/>
        </w:rPr>
      </w:pPr>
      <w:r w:rsidRPr="00A556CE">
        <w:rPr>
          <w:rFonts w:ascii="Arial" w:hAnsi="Arial" w:cs="Arial"/>
          <w:noProof/>
          <w:sz w:val="22"/>
          <w:szCs w:val="22"/>
        </w:rPr>
        <w:drawing>
          <wp:inline distT="0" distB="0" distL="0" distR="0" wp14:anchorId="10C5FC19" wp14:editId="0802D711">
            <wp:extent cx="6116320" cy="1137285"/>
            <wp:effectExtent l="0" t="0" r="0" b="5715"/>
            <wp:docPr id="45123245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1232452" name=""/>
                    <pic:cNvPicPr/>
                  </pic:nvPicPr>
                  <pic:blipFill>
                    <a:blip r:embed="rId13"/>
                    <a:stretch>
                      <a:fillRect/>
                    </a:stretch>
                  </pic:blipFill>
                  <pic:spPr>
                    <a:xfrm>
                      <a:off x="0" y="0"/>
                      <a:ext cx="6116320" cy="1137285"/>
                    </a:xfrm>
                    <a:prstGeom prst="rect">
                      <a:avLst/>
                    </a:prstGeom>
                  </pic:spPr>
                </pic:pic>
              </a:graphicData>
            </a:graphic>
          </wp:inline>
        </w:drawing>
      </w:r>
    </w:p>
    <w:p w14:paraId="2672EF47" w14:textId="77777777" w:rsidR="000C5166" w:rsidRPr="00A556CE" w:rsidRDefault="000C5166" w:rsidP="00A556CE">
      <w:pPr>
        <w:jc w:val="both"/>
        <w:rPr>
          <w:rFonts w:ascii="Arial" w:hAnsi="Arial" w:cs="Arial"/>
          <w:sz w:val="22"/>
          <w:szCs w:val="22"/>
        </w:rPr>
      </w:pPr>
    </w:p>
    <w:p w14:paraId="31033BA6" w14:textId="084E9BD5" w:rsidR="000B10A6" w:rsidRPr="00A556CE" w:rsidRDefault="000B10A6" w:rsidP="00A556CE">
      <w:pPr>
        <w:jc w:val="both"/>
        <w:rPr>
          <w:rFonts w:ascii="Arial" w:hAnsi="Arial" w:cs="Arial"/>
          <w:sz w:val="22"/>
          <w:szCs w:val="22"/>
        </w:rPr>
      </w:pPr>
      <w:r w:rsidRPr="00A556CE">
        <w:rPr>
          <w:rFonts w:ascii="Arial" w:hAnsi="Arial" w:cs="Arial"/>
          <w:sz w:val="22"/>
          <w:szCs w:val="22"/>
        </w:rPr>
        <w:t xml:space="preserve">Así entonces, con las precisiones realizadas, debe tenerse en cuenta que para que opere la </w:t>
      </w:r>
      <w:r w:rsidRPr="00A556CE">
        <w:rPr>
          <w:rFonts w:ascii="Arial" w:hAnsi="Arial" w:cs="Arial"/>
          <w:sz w:val="22"/>
          <w:szCs w:val="22"/>
        </w:rPr>
        <w:lastRenderedPageBreak/>
        <w:t>cobertura de la presente póliza, (i) Quien debe fungir como empleador es la entidad afianzada</w:t>
      </w:r>
      <w:r w:rsidR="00ED35F1" w:rsidRPr="00A556CE">
        <w:rPr>
          <w:rFonts w:ascii="Arial" w:hAnsi="Arial" w:cs="Arial"/>
          <w:sz w:val="22"/>
          <w:szCs w:val="22"/>
        </w:rPr>
        <w:t>, n</w:t>
      </w:r>
      <w:r w:rsidRPr="00A556CE">
        <w:rPr>
          <w:rFonts w:ascii="Arial" w:hAnsi="Arial" w:cs="Arial"/>
          <w:sz w:val="22"/>
          <w:szCs w:val="22"/>
        </w:rPr>
        <w:t>o se amparan obligaciones derivadas de un vínculo laboral entre el asegurado y la parte actora, (</w:t>
      </w:r>
      <w:proofErr w:type="spellStart"/>
      <w:r w:rsidRPr="00A556CE">
        <w:rPr>
          <w:rFonts w:ascii="Arial" w:hAnsi="Arial" w:cs="Arial"/>
          <w:sz w:val="22"/>
          <w:szCs w:val="22"/>
        </w:rPr>
        <w:t>ii</w:t>
      </w:r>
      <w:proofErr w:type="spellEnd"/>
      <w:r w:rsidRPr="00A556CE">
        <w:rPr>
          <w:rFonts w:ascii="Arial" w:hAnsi="Arial" w:cs="Arial"/>
          <w:sz w:val="22"/>
          <w:szCs w:val="22"/>
        </w:rPr>
        <w:t>) Debe existir un incumplimiento de las obligaciones laborales a cargo de la afianzada, (</w:t>
      </w:r>
      <w:proofErr w:type="spellStart"/>
      <w:r w:rsidRPr="00A556CE">
        <w:rPr>
          <w:rFonts w:ascii="Arial" w:hAnsi="Arial" w:cs="Arial"/>
          <w:sz w:val="22"/>
          <w:szCs w:val="22"/>
        </w:rPr>
        <w:t>iii</w:t>
      </w:r>
      <w:proofErr w:type="spellEnd"/>
      <w:r w:rsidRPr="00A556CE">
        <w:rPr>
          <w:rFonts w:ascii="Arial" w:hAnsi="Arial" w:cs="Arial"/>
          <w:sz w:val="22"/>
          <w:szCs w:val="22"/>
        </w:rPr>
        <w:t>) Que dichas obligaciones tengan origen en el contrato afianzado, y (</w:t>
      </w:r>
      <w:proofErr w:type="spellStart"/>
      <w:r w:rsidRPr="00A556CE">
        <w:rPr>
          <w:rFonts w:ascii="Arial" w:hAnsi="Arial" w:cs="Arial"/>
          <w:sz w:val="22"/>
          <w:szCs w:val="22"/>
        </w:rPr>
        <w:t>iv</w:t>
      </w:r>
      <w:proofErr w:type="spellEnd"/>
      <w:r w:rsidRPr="00A556CE">
        <w:rPr>
          <w:rFonts w:ascii="Arial" w:hAnsi="Arial" w:cs="Arial"/>
          <w:sz w:val="22"/>
          <w:szCs w:val="22"/>
        </w:rPr>
        <w:t>) que exista detrimento patrimonial del asegurado ICBF</w:t>
      </w:r>
      <w:r w:rsidR="00AC10B8" w:rsidRPr="00A556CE">
        <w:rPr>
          <w:rFonts w:ascii="Arial" w:hAnsi="Arial" w:cs="Arial"/>
          <w:sz w:val="22"/>
          <w:szCs w:val="22"/>
        </w:rPr>
        <w:t xml:space="preserve"> con ocasión a la declaración de una responsabilidad solidaria. </w:t>
      </w:r>
    </w:p>
    <w:p w14:paraId="78E98650" w14:textId="77777777" w:rsidR="00046A8F" w:rsidRPr="00A556CE" w:rsidRDefault="00046A8F" w:rsidP="00A556CE">
      <w:pPr>
        <w:jc w:val="both"/>
        <w:rPr>
          <w:rFonts w:ascii="Arial" w:hAnsi="Arial" w:cs="Arial"/>
          <w:sz w:val="22"/>
          <w:szCs w:val="22"/>
        </w:rPr>
      </w:pPr>
    </w:p>
    <w:p w14:paraId="4953F687" w14:textId="6DCFF2CC" w:rsidR="000B10A6" w:rsidRPr="00A556CE" w:rsidRDefault="00D37BA6" w:rsidP="00A556CE">
      <w:pPr>
        <w:jc w:val="both"/>
        <w:rPr>
          <w:rFonts w:ascii="Arial" w:hAnsi="Arial" w:cs="Arial"/>
          <w:color w:val="000000" w:themeColor="text1"/>
          <w:sz w:val="22"/>
          <w:szCs w:val="22"/>
        </w:rPr>
      </w:pPr>
      <w:r w:rsidRPr="00A556CE">
        <w:rPr>
          <w:rFonts w:ascii="Arial" w:hAnsi="Arial" w:cs="Arial"/>
          <w:sz w:val="22"/>
          <w:szCs w:val="22"/>
        </w:rPr>
        <w:t>En consecuencia</w:t>
      </w:r>
      <w:r w:rsidR="000B10A6" w:rsidRPr="00A556CE">
        <w:rPr>
          <w:rFonts w:ascii="Arial" w:hAnsi="Arial" w:cs="Arial"/>
          <w:sz w:val="22"/>
          <w:szCs w:val="22"/>
        </w:rPr>
        <w:t xml:space="preserve">, es claro que </w:t>
      </w:r>
      <w:r w:rsidR="00AC10B8" w:rsidRPr="00A556CE">
        <w:rPr>
          <w:rFonts w:ascii="Arial" w:hAnsi="Arial" w:cs="Arial"/>
          <w:sz w:val="22"/>
          <w:szCs w:val="22"/>
        </w:rPr>
        <w:t xml:space="preserve">(i) </w:t>
      </w:r>
      <w:r w:rsidR="000B10A6" w:rsidRPr="00A556CE">
        <w:rPr>
          <w:rFonts w:ascii="Arial" w:hAnsi="Arial" w:cs="Arial"/>
          <w:sz w:val="22"/>
          <w:szCs w:val="22"/>
        </w:rPr>
        <w:t>el contrato de seguro no ampara los incumplimientos de obligaciones laborales y prestacionales de trabajadores del asegurado</w:t>
      </w:r>
      <w:r w:rsidR="00B97A57" w:rsidRPr="00A556CE">
        <w:rPr>
          <w:rFonts w:ascii="Arial" w:hAnsi="Arial" w:cs="Arial"/>
          <w:sz w:val="22"/>
          <w:szCs w:val="22"/>
        </w:rPr>
        <w:t>,</w:t>
      </w:r>
      <w:r w:rsidR="00BA3374" w:rsidRPr="00A556CE">
        <w:rPr>
          <w:rFonts w:ascii="Arial" w:hAnsi="Arial" w:cs="Arial"/>
          <w:sz w:val="22"/>
          <w:szCs w:val="22"/>
        </w:rPr>
        <w:t xml:space="preserve"> y </w:t>
      </w:r>
      <w:r w:rsidR="00AC10B8" w:rsidRPr="00A556CE">
        <w:rPr>
          <w:rFonts w:ascii="Arial" w:hAnsi="Arial" w:cs="Arial"/>
          <w:sz w:val="22"/>
          <w:szCs w:val="22"/>
        </w:rPr>
        <w:t>(</w:t>
      </w:r>
      <w:proofErr w:type="spellStart"/>
      <w:r w:rsidR="00AC10B8" w:rsidRPr="00A556CE">
        <w:rPr>
          <w:rFonts w:ascii="Arial" w:hAnsi="Arial" w:cs="Arial"/>
          <w:sz w:val="22"/>
          <w:szCs w:val="22"/>
        </w:rPr>
        <w:t>ii</w:t>
      </w:r>
      <w:proofErr w:type="spellEnd"/>
      <w:r w:rsidR="00AC10B8" w:rsidRPr="00A556CE">
        <w:rPr>
          <w:rFonts w:ascii="Arial" w:hAnsi="Arial" w:cs="Arial"/>
          <w:sz w:val="22"/>
          <w:szCs w:val="22"/>
        </w:rPr>
        <w:t xml:space="preserve">) no es posible que se predique una responsabilidad solidaria entre el afianzado y asegurado </w:t>
      </w:r>
      <w:r w:rsidR="00CA7D9E" w:rsidRPr="00A556CE">
        <w:rPr>
          <w:rFonts w:ascii="Arial" w:hAnsi="Arial" w:cs="Arial"/>
          <w:color w:val="000000" w:themeColor="text1"/>
          <w:sz w:val="22"/>
          <w:szCs w:val="22"/>
          <w:lang w:val="es-MX"/>
        </w:rPr>
        <w:t xml:space="preserve">pues </w:t>
      </w:r>
      <w:r w:rsidR="00CA7D9E" w:rsidRPr="00A556CE">
        <w:rPr>
          <w:rFonts w:ascii="Arial" w:hAnsi="Arial" w:cs="Arial"/>
          <w:color w:val="000000" w:themeColor="text1"/>
          <w:sz w:val="22"/>
          <w:szCs w:val="22"/>
        </w:rPr>
        <w:t>se debe considerar la normatividad  vigente en materia de</w:t>
      </w:r>
      <w:r w:rsidR="00B97A57" w:rsidRPr="00A556CE">
        <w:rPr>
          <w:rFonts w:ascii="Arial" w:hAnsi="Arial" w:cs="Arial"/>
          <w:color w:val="000000" w:themeColor="text1"/>
          <w:sz w:val="22"/>
          <w:szCs w:val="22"/>
        </w:rPr>
        <w:t>l</w:t>
      </w:r>
      <w:r w:rsidR="00CA7D9E" w:rsidRPr="00A556CE">
        <w:rPr>
          <w:rFonts w:ascii="Arial" w:hAnsi="Arial" w:cs="Arial"/>
          <w:color w:val="000000" w:themeColor="text1"/>
          <w:sz w:val="22"/>
          <w:szCs w:val="22"/>
        </w:rPr>
        <w:t xml:space="preserve"> programa de Hogares Comunitarios y </w:t>
      </w:r>
      <w:r w:rsidR="00B97A57" w:rsidRPr="00A556CE">
        <w:rPr>
          <w:rFonts w:ascii="Arial" w:hAnsi="Arial" w:cs="Arial"/>
          <w:color w:val="000000" w:themeColor="text1"/>
          <w:sz w:val="22"/>
          <w:szCs w:val="22"/>
        </w:rPr>
        <w:t>los pronunciamientos</w:t>
      </w:r>
      <w:r w:rsidR="00CA7D9E" w:rsidRPr="00A556CE">
        <w:rPr>
          <w:rFonts w:ascii="Arial" w:hAnsi="Arial" w:cs="Arial"/>
          <w:color w:val="000000" w:themeColor="text1"/>
          <w:sz w:val="22"/>
          <w:szCs w:val="22"/>
        </w:rPr>
        <w:t xml:space="preserve"> de la Corte Constitucional </w:t>
      </w:r>
      <w:r w:rsidR="008A1E19" w:rsidRPr="00A556CE">
        <w:rPr>
          <w:rFonts w:ascii="Arial" w:hAnsi="Arial" w:cs="Arial"/>
          <w:color w:val="000000" w:themeColor="text1"/>
          <w:sz w:val="22"/>
          <w:szCs w:val="22"/>
        </w:rPr>
        <w:t xml:space="preserve">mediante las sentencias </w:t>
      </w:r>
      <w:r w:rsidR="00CA7D9E" w:rsidRPr="00A556CE">
        <w:rPr>
          <w:rFonts w:ascii="Arial" w:hAnsi="Arial" w:cs="Arial"/>
          <w:color w:val="000000" w:themeColor="text1"/>
          <w:sz w:val="22"/>
          <w:szCs w:val="22"/>
        </w:rPr>
        <w:t xml:space="preserve">SU-079 de 2018 y SU 273 de 2019, en </w:t>
      </w:r>
      <w:r w:rsidR="00B97A57" w:rsidRPr="00A556CE">
        <w:rPr>
          <w:rFonts w:ascii="Arial" w:hAnsi="Arial" w:cs="Arial"/>
          <w:color w:val="000000" w:themeColor="text1"/>
          <w:sz w:val="22"/>
          <w:szCs w:val="22"/>
        </w:rPr>
        <w:t>l</w:t>
      </w:r>
      <w:r w:rsidR="008A1E19" w:rsidRPr="00A556CE">
        <w:rPr>
          <w:rFonts w:ascii="Arial" w:hAnsi="Arial" w:cs="Arial"/>
          <w:color w:val="000000" w:themeColor="text1"/>
          <w:sz w:val="22"/>
          <w:szCs w:val="22"/>
        </w:rPr>
        <w:t>o</w:t>
      </w:r>
      <w:r w:rsidR="00B97A57" w:rsidRPr="00A556CE">
        <w:rPr>
          <w:rFonts w:ascii="Arial" w:hAnsi="Arial" w:cs="Arial"/>
          <w:color w:val="000000" w:themeColor="text1"/>
          <w:sz w:val="22"/>
          <w:szCs w:val="22"/>
        </w:rPr>
        <w:t>s cuales</w:t>
      </w:r>
      <w:r w:rsidR="00CA7D9E" w:rsidRPr="00A556CE">
        <w:rPr>
          <w:rFonts w:ascii="Arial" w:hAnsi="Arial" w:cs="Arial"/>
          <w:color w:val="000000" w:themeColor="text1"/>
          <w:sz w:val="22"/>
          <w:szCs w:val="22"/>
        </w:rPr>
        <w:t xml:space="preserve"> se precisa que desde la creación del programa</w:t>
      </w:r>
      <w:r w:rsidR="00B97A57" w:rsidRPr="00A556CE">
        <w:rPr>
          <w:rFonts w:ascii="Arial" w:hAnsi="Arial" w:cs="Arial"/>
          <w:color w:val="000000" w:themeColor="text1"/>
          <w:sz w:val="22"/>
          <w:szCs w:val="22"/>
        </w:rPr>
        <w:t xml:space="preserve"> de Hogares Comunitarios,</w:t>
      </w:r>
      <w:r w:rsidR="00CA7D9E" w:rsidRPr="00A556CE">
        <w:rPr>
          <w:rFonts w:ascii="Arial" w:hAnsi="Arial" w:cs="Arial"/>
          <w:color w:val="000000" w:themeColor="text1"/>
          <w:sz w:val="22"/>
          <w:szCs w:val="22"/>
        </w:rPr>
        <w:t xml:space="preserve"> las Madres Comunitarias han participado </w:t>
      </w:r>
      <w:r w:rsidR="008A1E19" w:rsidRPr="00A556CE">
        <w:rPr>
          <w:rFonts w:ascii="Arial" w:hAnsi="Arial" w:cs="Arial"/>
          <w:color w:val="000000" w:themeColor="text1"/>
          <w:sz w:val="22"/>
          <w:szCs w:val="22"/>
        </w:rPr>
        <w:t>con</w:t>
      </w:r>
      <w:r w:rsidR="00CA7D9E" w:rsidRPr="00A556CE">
        <w:rPr>
          <w:rFonts w:ascii="Arial" w:hAnsi="Arial" w:cs="Arial"/>
          <w:color w:val="000000" w:themeColor="text1"/>
          <w:sz w:val="22"/>
          <w:szCs w:val="22"/>
        </w:rPr>
        <w:t xml:space="preserve"> una labor de orden social para apoyar a los padres de familia de la comunidad o sector menos favorecidos en el cuidado de atención de sus hijos; siendo los padres de familia los directamente responsables de los niños que asisten a los HCB y beneficiarios del programa. En este entendido los únicos beneficiarios directos del programa de hogares comunitarios de bienestar son los niños, niñas y adolescentes y las familias del sector, no el ICBF</w:t>
      </w:r>
      <w:r w:rsidR="00CA7D9E" w:rsidRPr="00A556CE">
        <w:rPr>
          <w:rFonts w:ascii="Arial" w:hAnsi="Arial" w:cs="Arial"/>
          <w:sz w:val="22"/>
          <w:szCs w:val="22"/>
          <w:lang w:val="es-CO"/>
        </w:rPr>
        <w:t xml:space="preserve">. Motivo por el cual no podrá afectarse la póliza </w:t>
      </w:r>
      <w:r w:rsidR="00CA7D9E" w:rsidRPr="00A556CE">
        <w:rPr>
          <w:rFonts w:ascii="Arial" w:hAnsi="Arial" w:cs="Arial"/>
          <w:color w:val="000000" w:themeColor="text1"/>
          <w:sz w:val="22"/>
          <w:szCs w:val="22"/>
        </w:rPr>
        <w:t xml:space="preserve">de Garantía Única de Cumplimiento en Favor de Entidades Estatales – Decreto 1082 de 2015 No. </w:t>
      </w:r>
      <w:r w:rsidR="008B3A0B" w:rsidRPr="00A556CE">
        <w:rPr>
          <w:rFonts w:ascii="Arial" w:hAnsi="Arial" w:cs="Arial"/>
          <w:color w:val="000000" w:themeColor="text1"/>
          <w:sz w:val="22"/>
          <w:szCs w:val="22"/>
        </w:rPr>
        <w:t>530-47-994000038009</w:t>
      </w:r>
      <w:r w:rsidR="00CA7D9E" w:rsidRPr="00A556CE">
        <w:rPr>
          <w:rFonts w:ascii="Arial" w:hAnsi="Arial" w:cs="Arial"/>
          <w:color w:val="000000" w:themeColor="text1"/>
          <w:sz w:val="22"/>
          <w:szCs w:val="22"/>
        </w:rPr>
        <w:t xml:space="preserve">, que afianzó el contrato No. </w:t>
      </w:r>
      <w:r w:rsidR="00BA3374" w:rsidRPr="00A556CE">
        <w:rPr>
          <w:rFonts w:ascii="Arial" w:hAnsi="Arial" w:cs="Arial"/>
          <w:color w:val="000000" w:themeColor="text1"/>
          <w:sz w:val="22"/>
          <w:szCs w:val="22"/>
        </w:rPr>
        <w:t>76008532022 de 2022</w:t>
      </w:r>
      <w:r w:rsidR="00CA7D9E" w:rsidRPr="00A556CE">
        <w:rPr>
          <w:rFonts w:ascii="Arial" w:hAnsi="Arial" w:cs="Arial"/>
          <w:color w:val="000000" w:themeColor="text1"/>
          <w:sz w:val="22"/>
          <w:szCs w:val="22"/>
        </w:rPr>
        <w:t>, expedida por mi representada</w:t>
      </w:r>
      <w:r w:rsidR="78AA46E4" w:rsidRPr="00A556CE">
        <w:rPr>
          <w:rFonts w:ascii="Arial" w:hAnsi="Arial" w:cs="Arial"/>
          <w:color w:val="000000" w:themeColor="text1"/>
          <w:sz w:val="22"/>
          <w:szCs w:val="22"/>
        </w:rPr>
        <w:t>,</w:t>
      </w:r>
      <w:r w:rsidR="00CA6CE3" w:rsidRPr="00A556CE">
        <w:rPr>
          <w:rFonts w:ascii="Arial" w:hAnsi="Arial" w:cs="Arial"/>
          <w:color w:val="000000" w:themeColor="text1"/>
          <w:sz w:val="22"/>
          <w:szCs w:val="22"/>
        </w:rPr>
        <w:t xml:space="preserve"> </w:t>
      </w:r>
      <w:r w:rsidR="78AA46E4" w:rsidRPr="00A556CE">
        <w:rPr>
          <w:rFonts w:ascii="Arial" w:hAnsi="Arial" w:cs="Arial"/>
          <w:color w:val="000000" w:themeColor="text1"/>
          <w:sz w:val="22"/>
          <w:szCs w:val="22"/>
        </w:rPr>
        <w:t xml:space="preserve">máxime si se tiene en cuenta que </w:t>
      </w:r>
      <w:r w:rsidR="78AA46E4" w:rsidRPr="00A556CE">
        <w:rPr>
          <w:rFonts w:ascii="Arial" w:eastAsia="Arial" w:hAnsi="Arial" w:cs="Arial"/>
          <w:color w:val="000000" w:themeColor="text1"/>
          <w:sz w:val="22"/>
          <w:szCs w:val="22"/>
          <w:lang w:val="es"/>
        </w:rPr>
        <w:t xml:space="preserve">los acuerdos celebrados entre </w:t>
      </w:r>
      <w:r w:rsidR="008B3A0B" w:rsidRPr="00A556CE">
        <w:rPr>
          <w:rFonts w:ascii="Arial" w:eastAsia="Arial" w:hAnsi="Arial" w:cs="Arial"/>
          <w:color w:val="000000" w:themeColor="text1"/>
          <w:sz w:val="22"/>
          <w:szCs w:val="22"/>
          <w:lang w:val="es"/>
        </w:rPr>
        <w:t>CORPORACIÓN DIGNIFICAR</w:t>
      </w:r>
      <w:r w:rsidR="78AA46E4" w:rsidRPr="00A556CE">
        <w:rPr>
          <w:rFonts w:ascii="Arial" w:eastAsia="Arial" w:hAnsi="Arial" w:cs="Arial"/>
          <w:color w:val="000000" w:themeColor="text1"/>
          <w:sz w:val="22"/>
          <w:szCs w:val="22"/>
          <w:lang w:val="es"/>
        </w:rPr>
        <w:t xml:space="preserve"> y el ICBF no hacen relación propiamente al contrato de obra que refiere la ley laboral sino al contrato especial de aporte, por lo que para consultar su definición y características debe estarse a lo contenido en sus propias normas, y si bien el ICBF participa en algunas decisiones dentro de los hogares infantiles a través de sus representantes, ello obviamente</w:t>
      </w:r>
      <w:r w:rsidR="00B97A57" w:rsidRPr="00A556CE">
        <w:rPr>
          <w:rFonts w:ascii="Arial" w:eastAsia="Arial" w:hAnsi="Arial" w:cs="Arial"/>
          <w:color w:val="000000" w:themeColor="text1"/>
          <w:sz w:val="22"/>
          <w:szCs w:val="22"/>
          <w:lang w:val="es"/>
        </w:rPr>
        <w:t>,</w:t>
      </w:r>
      <w:r w:rsidR="78AA46E4" w:rsidRPr="00A556CE">
        <w:rPr>
          <w:rFonts w:ascii="Arial" w:eastAsia="Arial" w:hAnsi="Arial" w:cs="Arial"/>
          <w:color w:val="000000" w:themeColor="text1"/>
          <w:sz w:val="22"/>
          <w:szCs w:val="22"/>
          <w:lang w:val="es"/>
        </w:rPr>
        <w:t xml:space="preserve"> tiene razón de ser en el seguimiento normal que la ley le ordena con relación a los aportes que a través de los contratos se realiza para verificar que los recursos se utilicen para los fines perseguidos, concluyéndose así que los contratos de aportes se escapan de la esfera laboral</w:t>
      </w:r>
      <w:r w:rsidR="00B97A57" w:rsidRPr="00A556CE">
        <w:rPr>
          <w:rFonts w:ascii="Arial" w:eastAsia="Arial" w:hAnsi="Arial" w:cs="Arial"/>
          <w:color w:val="000000" w:themeColor="text1"/>
          <w:sz w:val="22"/>
          <w:szCs w:val="22"/>
          <w:lang w:val="es"/>
        </w:rPr>
        <w:t>,</w:t>
      </w:r>
      <w:r w:rsidR="78AA46E4" w:rsidRPr="00A556CE">
        <w:rPr>
          <w:rFonts w:ascii="Arial" w:eastAsia="Arial" w:hAnsi="Arial" w:cs="Arial"/>
          <w:color w:val="000000" w:themeColor="text1"/>
          <w:sz w:val="22"/>
          <w:szCs w:val="22"/>
          <w:lang w:val="es"/>
        </w:rPr>
        <w:t xml:space="preserve"> y por lo tanto, no le es aplicable las disposiciones del C.S.T., </w:t>
      </w:r>
      <w:r w:rsidR="78AA46E4" w:rsidRPr="00A556CE">
        <w:rPr>
          <w:rFonts w:ascii="Arial" w:eastAsia="Arial" w:hAnsi="Arial" w:cs="Arial"/>
          <w:sz w:val="22"/>
          <w:szCs w:val="22"/>
          <w:lang w:val="es"/>
        </w:rPr>
        <w:t xml:space="preserve">pues corresponden a contratos </w:t>
      </w:r>
      <w:r w:rsidR="78AA46E4" w:rsidRPr="00A556CE">
        <w:rPr>
          <w:rFonts w:ascii="Arial" w:eastAsia="Arial" w:hAnsi="Arial" w:cs="Arial"/>
          <w:color w:val="000000" w:themeColor="text1"/>
          <w:sz w:val="22"/>
          <w:szCs w:val="22"/>
        </w:rPr>
        <w:t xml:space="preserve">administrativos que se encuentran regulados por normas especiales de derecho público de conformidad con el </w:t>
      </w:r>
      <w:r w:rsidR="00BA3374" w:rsidRPr="00A556CE">
        <w:rPr>
          <w:rFonts w:ascii="Arial" w:eastAsia="Arial" w:hAnsi="Arial" w:cs="Arial"/>
          <w:color w:val="000000" w:themeColor="text1"/>
          <w:sz w:val="22"/>
          <w:szCs w:val="22"/>
          <w:lang w:val="es"/>
        </w:rPr>
        <w:t>artículo</w:t>
      </w:r>
      <w:r w:rsidR="78AA46E4" w:rsidRPr="00A556CE">
        <w:rPr>
          <w:rFonts w:ascii="Arial" w:eastAsia="Arial" w:hAnsi="Arial" w:cs="Arial"/>
          <w:color w:val="000000" w:themeColor="text1"/>
          <w:sz w:val="22"/>
          <w:szCs w:val="22"/>
          <w:lang w:val="es"/>
        </w:rPr>
        <w:t xml:space="preserve"> 129 del Decreto 2388 de 1979</w:t>
      </w:r>
      <w:r w:rsidR="00B97A57" w:rsidRPr="00A556CE">
        <w:rPr>
          <w:rFonts w:ascii="Arial" w:eastAsia="Arial" w:hAnsi="Arial" w:cs="Arial"/>
          <w:color w:val="000000" w:themeColor="text1"/>
          <w:sz w:val="22"/>
          <w:szCs w:val="22"/>
          <w:lang w:val="es"/>
        </w:rPr>
        <w:t>,</w:t>
      </w:r>
      <w:r w:rsidR="78AA46E4" w:rsidRPr="00A556CE">
        <w:rPr>
          <w:rFonts w:ascii="Arial" w:eastAsia="Arial" w:hAnsi="Arial" w:cs="Arial"/>
          <w:color w:val="000000" w:themeColor="text1"/>
          <w:sz w:val="22"/>
          <w:szCs w:val="22"/>
          <w:lang w:val="es"/>
        </w:rPr>
        <w:t xml:space="preserve"> motivo por el cual se descarta la mencionada solidaridad frente a las acreencias que se pretenden en la demanda</w:t>
      </w:r>
      <w:r w:rsidR="00BA3374" w:rsidRPr="00A556CE">
        <w:rPr>
          <w:rFonts w:ascii="Arial" w:eastAsia="Arial" w:hAnsi="Arial" w:cs="Arial"/>
          <w:color w:val="000000" w:themeColor="text1"/>
          <w:sz w:val="22"/>
          <w:szCs w:val="22"/>
          <w:lang w:val="es"/>
        </w:rPr>
        <w:t>.</w:t>
      </w:r>
    </w:p>
    <w:p w14:paraId="3E0F1A9E" w14:textId="77777777" w:rsidR="009C11CC" w:rsidRPr="00A556CE" w:rsidRDefault="009C11CC" w:rsidP="00A556CE">
      <w:pPr>
        <w:jc w:val="both"/>
        <w:rPr>
          <w:rFonts w:ascii="Arial" w:hAnsi="Arial" w:cs="Arial"/>
          <w:bCs/>
          <w:sz w:val="22"/>
          <w:szCs w:val="22"/>
        </w:rPr>
      </w:pPr>
    </w:p>
    <w:p w14:paraId="6926C146" w14:textId="142DD9F4" w:rsidR="009C11CC" w:rsidRPr="00A556CE" w:rsidRDefault="009C11CC" w:rsidP="00A556CE">
      <w:pPr>
        <w:jc w:val="both"/>
        <w:rPr>
          <w:rFonts w:ascii="Arial" w:hAnsi="Arial" w:cs="Arial"/>
          <w:bCs/>
          <w:sz w:val="22"/>
          <w:szCs w:val="22"/>
        </w:rPr>
      </w:pPr>
      <w:r w:rsidRPr="00A556CE">
        <w:rPr>
          <w:rFonts w:ascii="Arial" w:hAnsi="Arial" w:cs="Arial"/>
          <w:bCs/>
          <w:sz w:val="22"/>
          <w:szCs w:val="22"/>
        </w:rPr>
        <w:t>Ahora bien, una vez realizadas las precisiones que anteceden, procedo a pronunciarme frente a cada hecho y pretensión contenida en el llamamiento en garantía que formuló el INSTITUTO COLOMBIANO DE BIENESTAR FAMILIAR - ICBF a mi representada:</w:t>
      </w:r>
    </w:p>
    <w:p w14:paraId="2F58893B" w14:textId="77777777" w:rsidR="009C11CC" w:rsidRPr="00A556CE" w:rsidRDefault="009C11CC" w:rsidP="00A556CE">
      <w:pPr>
        <w:jc w:val="both"/>
        <w:rPr>
          <w:rFonts w:ascii="Arial" w:hAnsi="Arial" w:cs="Arial"/>
          <w:bCs/>
          <w:sz w:val="22"/>
          <w:szCs w:val="22"/>
        </w:rPr>
      </w:pPr>
    </w:p>
    <w:p w14:paraId="6C4ECB28" w14:textId="77777777" w:rsidR="006740C2" w:rsidRPr="00A556CE" w:rsidRDefault="006740C2" w:rsidP="00A556CE">
      <w:pPr>
        <w:jc w:val="center"/>
        <w:rPr>
          <w:rFonts w:ascii="Arial" w:hAnsi="Arial" w:cs="Arial"/>
          <w:b/>
          <w:sz w:val="22"/>
          <w:szCs w:val="22"/>
          <w:u w:val="single"/>
        </w:rPr>
      </w:pPr>
      <w:r w:rsidRPr="00A556CE">
        <w:rPr>
          <w:rFonts w:ascii="Arial" w:hAnsi="Arial" w:cs="Arial"/>
          <w:b/>
          <w:sz w:val="22"/>
          <w:szCs w:val="22"/>
          <w:u w:val="single"/>
        </w:rPr>
        <w:t>FRENTE A LOS HECHOS DEL LLAMAMIENTO EN GARANTÍA</w:t>
      </w:r>
    </w:p>
    <w:p w14:paraId="25D4B6D8" w14:textId="77777777" w:rsidR="006740C2" w:rsidRPr="00A556CE" w:rsidRDefault="006740C2" w:rsidP="00A556CE">
      <w:pPr>
        <w:jc w:val="both"/>
        <w:rPr>
          <w:rFonts w:ascii="Arial" w:hAnsi="Arial" w:cs="Arial"/>
          <w:b/>
          <w:color w:val="000000" w:themeColor="text1"/>
          <w:sz w:val="22"/>
          <w:szCs w:val="22"/>
        </w:rPr>
      </w:pPr>
    </w:p>
    <w:p w14:paraId="3A8C96CB" w14:textId="39AFC5A8" w:rsidR="00C271DB" w:rsidRPr="00A556CE" w:rsidRDefault="006740C2" w:rsidP="00A556CE">
      <w:pPr>
        <w:jc w:val="both"/>
        <w:rPr>
          <w:rFonts w:ascii="Arial" w:hAnsi="Arial" w:cs="Arial"/>
          <w:color w:val="000000" w:themeColor="text1"/>
          <w:sz w:val="22"/>
          <w:szCs w:val="22"/>
        </w:rPr>
      </w:pPr>
      <w:r w:rsidRPr="00A556CE">
        <w:rPr>
          <w:rFonts w:ascii="Arial" w:hAnsi="Arial" w:cs="Arial"/>
          <w:b/>
          <w:bCs/>
          <w:color w:val="000000" w:themeColor="text1"/>
          <w:sz w:val="22"/>
          <w:szCs w:val="22"/>
        </w:rPr>
        <w:t xml:space="preserve">Frente al hecho PRIMERO: </w:t>
      </w:r>
      <w:r w:rsidR="00C271DB" w:rsidRPr="00A556CE">
        <w:rPr>
          <w:rFonts w:ascii="Arial" w:hAnsi="Arial" w:cs="Arial"/>
          <w:color w:val="000000" w:themeColor="text1"/>
          <w:sz w:val="22"/>
          <w:szCs w:val="22"/>
        </w:rPr>
        <w:t>Este hecho contiene varias afirmaciones que contesto así:</w:t>
      </w:r>
    </w:p>
    <w:p w14:paraId="23EB3F00" w14:textId="77777777" w:rsidR="00C271DB" w:rsidRPr="00A556CE" w:rsidRDefault="00C271DB" w:rsidP="00A556CE">
      <w:pPr>
        <w:jc w:val="both"/>
        <w:rPr>
          <w:rFonts w:ascii="Arial" w:hAnsi="Arial" w:cs="Arial"/>
          <w:bCs/>
          <w:color w:val="000000" w:themeColor="text1"/>
          <w:sz w:val="22"/>
          <w:szCs w:val="22"/>
        </w:rPr>
      </w:pPr>
    </w:p>
    <w:p w14:paraId="00EE4D7E" w14:textId="4D36F68D" w:rsidR="00C271DB" w:rsidRPr="00A556CE" w:rsidRDefault="00C271DB" w:rsidP="00A556CE">
      <w:pPr>
        <w:pStyle w:val="Prrafodelista"/>
        <w:numPr>
          <w:ilvl w:val="0"/>
          <w:numId w:val="16"/>
        </w:numPr>
        <w:ind w:left="426"/>
        <w:jc w:val="both"/>
        <w:rPr>
          <w:rFonts w:ascii="Arial" w:hAnsi="Arial" w:cs="Arial"/>
          <w:b/>
          <w:color w:val="000000" w:themeColor="text1"/>
          <w:sz w:val="22"/>
          <w:szCs w:val="22"/>
        </w:rPr>
      </w:pPr>
      <w:r w:rsidRPr="00A556CE">
        <w:rPr>
          <w:rFonts w:ascii="Arial" w:hAnsi="Arial" w:cs="Arial"/>
          <w:b/>
          <w:color w:val="000000" w:themeColor="text1"/>
          <w:sz w:val="22"/>
          <w:szCs w:val="22"/>
          <w:lang w:val="es-ES"/>
        </w:rPr>
        <w:t xml:space="preserve">ES CIERTO, </w:t>
      </w:r>
      <w:r w:rsidRPr="00A556CE">
        <w:rPr>
          <w:rFonts w:ascii="Arial" w:hAnsi="Arial" w:cs="Arial"/>
          <w:bCs/>
          <w:color w:val="000000" w:themeColor="text1"/>
          <w:sz w:val="22"/>
          <w:szCs w:val="22"/>
          <w:lang w:val="es-ES"/>
        </w:rPr>
        <w:t>que mediante la Ley 7 de 1979 se cre</w:t>
      </w:r>
      <w:r w:rsidR="00514262" w:rsidRPr="00A556CE">
        <w:rPr>
          <w:rFonts w:ascii="Arial" w:hAnsi="Arial" w:cs="Arial"/>
          <w:bCs/>
          <w:color w:val="000000" w:themeColor="text1"/>
          <w:sz w:val="22"/>
          <w:szCs w:val="22"/>
          <w:lang w:val="es-ES"/>
        </w:rPr>
        <w:t>ó</w:t>
      </w:r>
      <w:r w:rsidRPr="00A556CE">
        <w:rPr>
          <w:rFonts w:ascii="Arial" w:hAnsi="Arial" w:cs="Arial"/>
          <w:bCs/>
          <w:color w:val="000000" w:themeColor="text1"/>
          <w:sz w:val="22"/>
          <w:szCs w:val="22"/>
          <w:lang w:val="es-ES"/>
        </w:rPr>
        <w:t xml:space="preserve"> el Sistema Nacional de Bienestar Familiar -SNBF-, reorganizándose el Instituto Colombiano de Bienestar Familiar – ICBF; siendo su objeto, que todos los niños tienen derecho a participar de los programas del Estado y a la formación básica.</w:t>
      </w:r>
    </w:p>
    <w:p w14:paraId="248DC5CB" w14:textId="77777777" w:rsidR="00C271DB" w:rsidRPr="00A556CE" w:rsidRDefault="00C271DB" w:rsidP="00A556CE">
      <w:pPr>
        <w:pStyle w:val="Prrafodelista"/>
        <w:ind w:left="720"/>
        <w:jc w:val="both"/>
        <w:rPr>
          <w:rFonts w:ascii="Arial" w:hAnsi="Arial" w:cs="Arial"/>
          <w:b/>
          <w:color w:val="000000" w:themeColor="text1"/>
          <w:sz w:val="22"/>
          <w:szCs w:val="22"/>
        </w:rPr>
      </w:pPr>
    </w:p>
    <w:p w14:paraId="6C7732F0" w14:textId="1A09B194" w:rsidR="006740C2" w:rsidRPr="00A556CE" w:rsidRDefault="00F440D1" w:rsidP="00A556CE">
      <w:pPr>
        <w:pStyle w:val="Prrafodelista"/>
        <w:numPr>
          <w:ilvl w:val="0"/>
          <w:numId w:val="16"/>
        </w:numPr>
        <w:ind w:left="426"/>
        <w:jc w:val="both"/>
        <w:rPr>
          <w:rFonts w:ascii="Arial" w:hAnsi="Arial" w:cs="Arial"/>
          <w:b/>
          <w:bCs/>
          <w:color w:val="000000" w:themeColor="text1"/>
          <w:sz w:val="22"/>
          <w:szCs w:val="22"/>
        </w:rPr>
      </w:pPr>
      <w:r w:rsidRPr="00A556CE">
        <w:rPr>
          <w:rFonts w:ascii="Arial" w:hAnsi="Arial" w:cs="Arial"/>
          <w:b/>
          <w:bCs/>
          <w:color w:val="000000" w:themeColor="text1"/>
          <w:sz w:val="22"/>
          <w:szCs w:val="22"/>
        </w:rPr>
        <w:t>ES CIERTO,</w:t>
      </w:r>
      <w:r w:rsidRPr="00A556CE">
        <w:rPr>
          <w:rFonts w:ascii="Arial" w:hAnsi="Arial" w:cs="Arial"/>
          <w:color w:val="000000" w:themeColor="text1"/>
          <w:sz w:val="22"/>
          <w:szCs w:val="22"/>
        </w:rPr>
        <w:t xml:space="preserve"> </w:t>
      </w:r>
      <w:r w:rsidR="006740C2" w:rsidRPr="00A556CE">
        <w:rPr>
          <w:rFonts w:ascii="Arial" w:hAnsi="Arial" w:cs="Arial"/>
          <w:color w:val="000000" w:themeColor="text1"/>
          <w:sz w:val="22"/>
          <w:szCs w:val="22"/>
        </w:rPr>
        <w:t>el INSTITUTO COLOMBIANO DE BIENESTAR FAMILIAR - ICBF como ente coordinador del Sistema Nacional Bienestar Familiar celebra contratos de aportes, que tienen como objeto el apoyar la atención de la primera infancia en situación de vulnerabilidad.</w:t>
      </w:r>
    </w:p>
    <w:p w14:paraId="33EA236A" w14:textId="77777777" w:rsidR="006740C2" w:rsidRPr="00A556CE" w:rsidRDefault="006740C2" w:rsidP="00A556CE">
      <w:pPr>
        <w:jc w:val="both"/>
        <w:rPr>
          <w:rFonts w:ascii="Arial" w:hAnsi="Arial" w:cs="Arial"/>
          <w:b/>
          <w:color w:val="000000" w:themeColor="text1"/>
          <w:sz w:val="22"/>
          <w:szCs w:val="22"/>
        </w:rPr>
      </w:pPr>
    </w:p>
    <w:p w14:paraId="49BF5EDE" w14:textId="7740494E" w:rsidR="00546DC7" w:rsidRPr="00A556CE" w:rsidRDefault="006740C2" w:rsidP="00A556CE">
      <w:pPr>
        <w:pStyle w:val="Sinespaciado"/>
        <w:jc w:val="both"/>
        <w:rPr>
          <w:rFonts w:ascii="Arial" w:hAnsi="Arial" w:cs="Arial"/>
          <w:bCs/>
          <w:color w:val="000000" w:themeColor="text1"/>
        </w:rPr>
      </w:pPr>
      <w:r w:rsidRPr="00A556CE">
        <w:rPr>
          <w:rFonts w:ascii="Arial" w:hAnsi="Arial" w:cs="Arial"/>
          <w:b/>
          <w:color w:val="000000" w:themeColor="text1"/>
        </w:rPr>
        <w:t xml:space="preserve">Frente al hecho SEGUNDO: </w:t>
      </w:r>
      <w:r w:rsidR="00546DC7" w:rsidRPr="00A556CE">
        <w:rPr>
          <w:rFonts w:ascii="Arial" w:hAnsi="Arial" w:cs="Arial"/>
          <w:bCs/>
          <w:color w:val="000000" w:themeColor="text1"/>
        </w:rPr>
        <w:t>Este hecho contiene varias afirmaciones las cuales responderé así:</w:t>
      </w:r>
    </w:p>
    <w:p w14:paraId="6A77CA09" w14:textId="77777777" w:rsidR="006210E6" w:rsidRPr="00A556CE" w:rsidRDefault="006210E6" w:rsidP="00A556CE">
      <w:pPr>
        <w:pStyle w:val="Sinespaciado"/>
        <w:jc w:val="both"/>
        <w:rPr>
          <w:rFonts w:ascii="Arial" w:hAnsi="Arial" w:cs="Arial"/>
          <w:b/>
          <w:color w:val="000000" w:themeColor="text1"/>
        </w:rPr>
      </w:pPr>
    </w:p>
    <w:p w14:paraId="2CCE32EA" w14:textId="43421477" w:rsidR="00546DC7" w:rsidRPr="00A556CE" w:rsidRDefault="00546DC7" w:rsidP="00A556CE">
      <w:pPr>
        <w:pStyle w:val="Sinespaciado"/>
        <w:numPr>
          <w:ilvl w:val="0"/>
          <w:numId w:val="46"/>
        </w:numPr>
        <w:ind w:left="426"/>
        <w:jc w:val="both"/>
        <w:rPr>
          <w:rFonts w:ascii="Arial" w:hAnsi="Arial" w:cs="Arial"/>
          <w:b/>
          <w:color w:val="000000" w:themeColor="text1"/>
        </w:rPr>
      </w:pPr>
      <w:r w:rsidRPr="00A556CE">
        <w:rPr>
          <w:rFonts w:ascii="Arial" w:hAnsi="Arial" w:cs="Arial"/>
          <w:b/>
          <w:color w:val="000000" w:themeColor="text1"/>
        </w:rPr>
        <w:t xml:space="preserve">NO ME CONSTA </w:t>
      </w:r>
      <w:r w:rsidRPr="00A556CE">
        <w:rPr>
          <w:rFonts w:ascii="Arial" w:hAnsi="Arial" w:cs="Arial"/>
          <w:bCs/>
          <w:color w:val="000000" w:themeColor="text1"/>
        </w:rPr>
        <w:t>que en TODOS los contratos de aportes suscritos entre el ICBF y la CORPORACIÓN DIGNIFICAR, se pacte clausula relacionada con talento humano</w:t>
      </w:r>
      <w:r w:rsidR="009962A4" w:rsidRPr="00A556CE">
        <w:rPr>
          <w:rFonts w:ascii="Arial" w:hAnsi="Arial" w:cs="Arial"/>
          <w:bCs/>
          <w:color w:val="000000" w:themeColor="text1"/>
        </w:rPr>
        <w:t>, en el entendido que esto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270389AD" w14:textId="77777777" w:rsidR="00546DC7" w:rsidRPr="00A556CE" w:rsidRDefault="00546DC7" w:rsidP="00A556CE">
      <w:pPr>
        <w:pStyle w:val="Sinespaciado"/>
        <w:jc w:val="both"/>
        <w:rPr>
          <w:rFonts w:ascii="Arial" w:hAnsi="Arial" w:cs="Arial"/>
          <w:b/>
          <w:color w:val="000000" w:themeColor="text1"/>
        </w:rPr>
      </w:pPr>
    </w:p>
    <w:p w14:paraId="725E832D" w14:textId="211C2E91" w:rsidR="006740C2" w:rsidRPr="00A556CE" w:rsidRDefault="00546DC7" w:rsidP="00A556CE">
      <w:pPr>
        <w:pStyle w:val="Sinespaciado"/>
        <w:numPr>
          <w:ilvl w:val="0"/>
          <w:numId w:val="46"/>
        </w:numPr>
        <w:ind w:left="426"/>
        <w:jc w:val="both"/>
        <w:rPr>
          <w:rFonts w:ascii="Arial" w:hAnsi="Arial" w:cs="Arial"/>
          <w:b/>
          <w:bCs/>
          <w:color w:val="000000" w:themeColor="text1"/>
        </w:rPr>
      </w:pPr>
      <w:r w:rsidRPr="00A556CE">
        <w:rPr>
          <w:rFonts w:ascii="Arial" w:hAnsi="Arial" w:cs="Arial"/>
          <w:b/>
          <w:bCs/>
          <w:color w:val="000000" w:themeColor="text1"/>
        </w:rPr>
        <w:lastRenderedPageBreak/>
        <w:t xml:space="preserve">ES CIERTO </w:t>
      </w:r>
      <w:r w:rsidRPr="00A556CE">
        <w:rPr>
          <w:rFonts w:ascii="Arial" w:hAnsi="Arial" w:cs="Arial"/>
          <w:color w:val="000000" w:themeColor="text1"/>
        </w:rPr>
        <w:t xml:space="preserve">que en el CONTRATO DE APORTE No. 760085320222, que suscribió el ICBF con la </w:t>
      </w:r>
      <w:r w:rsidRPr="00A556CE">
        <w:rPr>
          <w:rFonts w:ascii="Arial" w:hAnsi="Arial" w:cs="Arial"/>
          <w:bCs/>
          <w:color w:val="000000" w:themeColor="text1"/>
        </w:rPr>
        <w:t xml:space="preserve">CORPORACIÓN DIGNIFICAR </w:t>
      </w:r>
      <w:r w:rsidRPr="00A556CE">
        <w:rPr>
          <w:rFonts w:ascii="Arial" w:hAnsi="Arial" w:cs="Arial"/>
          <w:color w:val="000000" w:themeColor="text1"/>
        </w:rPr>
        <w:t xml:space="preserve">se pactó </w:t>
      </w:r>
      <w:r w:rsidR="009962A4" w:rsidRPr="00A556CE">
        <w:rPr>
          <w:rFonts w:ascii="Arial" w:hAnsi="Arial" w:cs="Arial"/>
          <w:color w:val="000000" w:themeColor="text1"/>
        </w:rPr>
        <w:t xml:space="preserve">una </w:t>
      </w:r>
      <w:proofErr w:type="spellStart"/>
      <w:r w:rsidR="009962A4" w:rsidRPr="00A556CE">
        <w:rPr>
          <w:rFonts w:ascii="Arial" w:hAnsi="Arial" w:cs="Arial"/>
          <w:color w:val="000000" w:themeColor="text1"/>
        </w:rPr>
        <w:t>clausula</w:t>
      </w:r>
      <w:proofErr w:type="spellEnd"/>
      <w:r w:rsidR="009962A4" w:rsidRPr="00A556CE">
        <w:rPr>
          <w:rFonts w:ascii="Arial" w:hAnsi="Arial" w:cs="Arial"/>
          <w:color w:val="000000" w:themeColor="text1"/>
        </w:rPr>
        <w:t xml:space="preserve"> relacionada con talento humano, debiéndose resaltar que se denominó “</w:t>
      </w:r>
      <w:r w:rsidR="009962A4" w:rsidRPr="00A556CE">
        <w:rPr>
          <w:rFonts w:ascii="Arial" w:hAnsi="Arial" w:cs="Arial"/>
          <w:i/>
          <w:iCs/>
          <w:color w:val="000000" w:themeColor="text1"/>
        </w:rPr>
        <w:t>2.7 Obligaciones del Componente Talento Humano</w:t>
      </w:r>
      <w:r w:rsidR="009962A4" w:rsidRPr="00A556CE">
        <w:rPr>
          <w:rFonts w:ascii="Arial" w:hAnsi="Arial" w:cs="Arial"/>
          <w:color w:val="000000" w:themeColor="text1"/>
        </w:rPr>
        <w:t>.”</w:t>
      </w:r>
    </w:p>
    <w:p w14:paraId="345A62AF" w14:textId="77777777" w:rsidR="00727A47" w:rsidRPr="00A556CE" w:rsidRDefault="00727A47" w:rsidP="00A556CE">
      <w:pPr>
        <w:pStyle w:val="Sinespaciado"/>
        <w:jc w:val="both"/>
        <w:rPr>
          <w:rFonts w:ascii="Arial" w:hAnsi="Arial" w:cs="Arial"/>
          <w:b/>
          <w:bCs/>
          <w:color w:val="000000" w:themeColor="text1"/>
        </w:rPr>
      </w:pPr>
    </w:p>
    <w:p w14:paraId="392B22EF" w14:textId="418B6D03" w:rsidR="00BC1D2F" w:rsidRPr="00A556CE" w:rsidRDefault="006740C2" w:rsidP="00A556CE">
      <w:pPr>
        <w:tabs>
          <w:tab w:val="left" w:pos="4800"/>
        </w:tabs>
        <w:jc w:val="both"/>
        <w:rPr>
          <w:rFonts w:ascii="Arial" w:hAnsi="Arial" w:cs="Arial"/>
          <w:bCs/>
          <w:color w:val="000000" w:themeColor="text1"/>
          <w:sz w:val="22"/>
          <w:szCs w:val="22"/>
        </w:rPr>
      </w:pPr>
      <w:r w:rsidRPr="00A556CE">
        <w:rPr>
          <w:rFonts w:ascii="Arial" w:hAnsi="Arial" w:cs="Arial"/>
          <w:b/>
          <w:bCs/>
          <w:color w:val="000000" w:themeColor="text1"/>
          <w:sz w:val="22"/>
          <w:szCs w:val="22"/>
        </w:rPr>
        <w:t>Frente al hecho TERCERO</w:t>
      </w:r>
      <w:r w:rsidR="00AF4ECA" w:rsidRPr="00A556CE">
        <w:rPr>
          <w:rFonts w:ascii="Arial" w:hAnsi="Arial" w:cs="Arial"/>
          <w:b/>
          <w:bCs/>
          <w:color w:val="000000" w:themeColor="text1"/>
          <w:sz w:val="22"/>
          <w:szCs w:val="22"/>
        </w:rPr>
        <w:t>:</w:t>
      </w:r>
      <w:r w:rsidR="00AF4ECA" w:rsidRPr="00A556CE">
        <w:rPr>
          <w:rFonts w:ascii="Arial" w:hAnsi="Arial" w:cs="Arial"/>
          <w:color w:val="000000" w:themeColor="text1"/>
          <w:sz w:val="22"/>
          <w:szCs w:val="22"/>
        </w:rPr>
        <w:t xml:space="preserve"> </w:t>
      </w:r>
      <w:r w:rsidR="00697CC5" w:rsidRPr="00A556CE">
        <w:rPr>
          <w:rFonts w:ascii="Arial" w:hAnsi="Arial" w:cs="Arial"/>
          <w:b/>
          <w:color w:val="000000" w:themeColor="text1"/>
          <w:sz w:val="22"/>
          <w:szCs w:val="22"/>
        </w:rPr>
        <w:t xml:space="preserve">ES CIERTO, </w:t>
      </w:r>
      <w:r w:rsidR="00697CC5" w:rsidRPr="00A556CE">
        <w:rPr>
          <w:rFonts w:ascii="Arial" w:hAnsi="Arial" w:cs="Arial"/>
          <w:bCs/>
          <w:color w:val="000000" w:themeColor="text1"/>
          <w:sz w:val="22"/>
          <w:szCs w:val="22"/>
        </w:rPr>
        <w:t xml:space="preserve">el ICBF celebró el </w:t>
      </w:r>
      <w:r w:rsidR="00697CC5" w:rsidRPr="00A556CE">
        <w:rPr>
          <w:rFonts w:ascii="Arial" w:hAnsi="Arial" w:cs="Arial"/>
          <w:color w:val="000000" w:themeColor="text1"/>
          <w:sz w:val="22"/>
          <w:szCs w:val="22"/>
        </w:rPr>
        <w:t xml:space="preserve">Contrato de Aporte No. 760085320222 con la </w:t>
      </w:r>
      <w:r w:rsidR="00697CC5" w:rsidRPr="00A556CE">
        <w:rPr>
          <w:rFonts w:ascii="Arial" w:hAnsi="Arial" w:cs="Arial"/>
          <w:bCs/>
          <w:color w:val="000000" w:themeColor="text1"/>
          <w:sz w:val="22"/>
          <w:szCs w:val="22"/>
        </w:rPr>
        <w:t>CORPORACIÓN DIGNIFICAR, cuyo objeto consistía en:</w:t>
      </w:r>
    </w:p>
    <w:p w14:paraId="21F0E51E" w14:textId="77777777" w:rsidR="00697CC5" w:rsidRPr="00A556CE" w:rsidRDefault="00697CC5" w:rsidP="00A556CE">
      <w:pPr>
        <w:tabs>
          <w:tab w:val="left" w:pos="4800"/>
        </w:tabs>
        <w:jc w:val="both"/>
        <w:rPr>
          <w:rFonts w:ascii="Arial" w:hAnsi="Arial" w:cs="Arial"/>
          <w:bCs/>
          <w:color w:val="000000" w:themeColor="text1"/>
          <w:sz w:val="22"/>
          <w:szCs w:val="22"/>
        </w:rPr>
      </w:pPr>
    </w:p>
    <w:p w14:paraId="59DE15D2" w14:textId="0990AAD4" w:rsidR="00697CC5" w:rsidRPr="00A556CE" w:rsidRDefault="00697CC5" w:rsidP="00A556CE">
      <w:pPr>
        <w:tabs>
          <w:tab w:val="left" w:pos="4800"/>
        </w:tabs>
        <w:jc w:val="center"/>
        <w:rPr>
          <w:rFonts w:ascii="Arial" w:hAnsi="Arial" w:cs="Arial"/>
          <w:bCs/>
          <w:color w:val="000000" w:themeColor="text1"/>
          <w:sz w:val="22"/>
          <w:szCs w:val="22"/>
        </w:rPr>
      </w:pPr>
      <w:r w:rsidRPr="00A556CE">
        <w:rPr>
          <w:rFonts w:ascii="Arial" w:hAnsi="Arial" w:cs="Arial"/>
          <w:bCs/>
          <w:noProof/>
          <w:color w:val="000000" w:themeColor="text1"/>
          <w:sz w:val="22"/>
          <w:szCs w:val="22"/>
        </w:rPr>
        <w:drawing>
          <wp:inline distT="0" distB="0" distL="0" distR="0" wp14:anchorId="0DF644FC" wp14:editId="3BC13357">
            <wp:extent cx="3743847" cy="1476581"/>
            <wp:effectExtent l="0" t="0" r="9525" b="9525"/>
            <wp:docPr id="65343801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3438015" name=""/>
                    <pic:cNvPicPr/>
                  </pic:nvPicPr>
                  <pic:blipFill>
                    <a:blip r:embed="rId14"/>
                    <a:stretch>
                      <a:fillRect/>
                    </a:stretch>
                  </pic:blipFill>
                  <pic:spPr>
                    <a:xfrm>
                      <a:off x="0" y="0"/>
                      <a:ext cx="3743847" cy="1476581"/>
                    </a:xfrm>
                    <a:prstGeom prst="rect">
                      <a:avLst/>
                    </a:prstGeom>
                  </pic:spPr>
                </pic:pic>
              </a:graphicData>
            </a:graphic>
          </wp:inline>
        </w:drawing>
      </w:r>
    </w:p>
    <w:p w14:paraId="6BB0A251" w14:textId="77777777" w:rsidR="00AF4ECA" w:rsidRPr="00A556CE" w:rsidRDefault="00AF4ECA" w:rsidP="00A556CE">
      <w:pPr>
        <w:pStyle w:val="Sinespaciado"/>
        <w:jc w:val="both"/>
        <w:rPr>
          <w:rFonts w:ascii="Arial" w:hAnsi="Arial" w:cs="Arial"/>
          <w:b/>
          <w:bCs/>
          <w:color w:val="000000" w:themeColor="text1"/>
        </w:rPr>
      </w:pPr>
    </w:p>
    <w:p w14:paraId="71CCB699" w14:textId="1ED89B60" w:rsidR="003D1918" w:rsidRPr="00A556CE" w:rsidRDefault="00AF4ECA" w:rsidP="00A556CE">
      <w:pPr>
        <w:pStyle w:val="Sinespaciado"/>
        <w:jc w:val="both"/>
        <w:rPr>
          <w:rFonts w:ascii="Arial" w:hAnsi="Arial" w:cs="Arial"/>
          <w:color w:val="000000" w:themeColor="text1"/>
        </w:rPr>
      </w:pPr>
      <w:r w:rsidRPr="00A556CE">
        <w:rPr>
          <w:rFonts w:ascii="Arial" w:hAnsi="Arial" w:cs="Arial"/>
          <w:b/>
          <w:bCs/>
          <w:color w:val="000000" w:themeColor="text1"/>
        </w:rPr>
        <w:t xml:space="preserve">Frente al hecho </w:t>
      </w:r>
      <w:r w:rsidR="006740C2" w:rsidRPr="00A556CE">
        <w:rPr>
          <w:rFonts w:ascii="Arial" w:hAnsi="Arial" w:cs="Arial"/>
          <w:b/>
          <w:bCs/>
          <w:color w:val="000000" w:themeColor="text1"/>
        </w:rPr>
        <w:t xml:space="preserve">CUARTO: </w:t>
      </w:r>
      <w:r w:rsidR="00727A47" w:rsidRPr="00A556CE">
        <w:rPr>
          <w:rFonts w:ascii="Arial" w:hAnsi="Arial" w:cs="Arial"/>
          <w:b/>
          <w:bCs/>
          <w:color w:val="000000" w:themeColor="text1"/>
        </w:rPr>
        <w:t xml:space="preserve">NO ES CIERTO, </w:t>
      </w:r>
      <w:r w:rsidR="00727A47" w:rsidRPr="00A556CE">
        <w:rPr>
          <w:rFonts w:ascii="Arial" w:hAnsi="Arial" w:cs="Arial"/>
          <w:color w:val="000000" w:themeColor="text1"/>
        </w:rPr>
        <w:t>como se relata, si bien el contrato</w:t>
      </w:r>
      <w:r w:rsidR="00727A47" w:rsidRPr="00A556CE">
        <w:rPr>
          <w:rFonts w:ascii="Arial" w:hAnsi="Arial" w:cs="Arial"/>
          <w:b/>
          <w:bCs/>
          <w:color w:val="000000" w:themeColor="text1"/>
        </w:rPr>
        <w:t xml:space="preserve"> </w:t>
      </w:r>
      <w:r w:rsidR="00727A47" w:rsidRPr="00A556CE">
        <w:rPr>
          <w:rFonts w:ascii="Arial" w:hAnsi="Arial" w:cs="Arial"/>
          <w:color w:val="000000" w:themeColor="text1"/>
        </w:rPr>
        <w:t>de aportes No.760085320222 inició su vigencia el 16/12/2022, lo cierto es que la misma se extendió hasta el 31/10/2023.</w:t>
      </w:r>
    </w:p>
    <w:p w14:paraId="2DF824C9" w14:textId="77777777" w:rsidR="006740C2" w:rsidRPr="00A556CE" w:rsidRDefault="006740C2" w:rsidP="00A556CE">
      <w:pPr>
        <w:pStyle w:val="Sinespaciado"/>
        <w:jc w:val="both"/>
        <w:rPr>
          <w:rFonts w:ascii="Arial" w:hAnsi="Arial" w:cs="Arial"/>
          <w:bCs/>
          <w:color w:val="000000" w:themeColor="text1"/>
        </w:rPr>
      </w:pPr>
    </w:p>
    <w:p w14:paraId="439B9E00" w14:textId="195A9213" w:rsidR="00727A47" w:rsidRPr="00A556CE" w:rsidRDefault="006740C2" w:rsidP="00A556CE">
      <w:pPr>
        <w:pStyle w:val="Sinespaciado"/>
        <w:jc w:val="both"/>
        <w:rPr>
          <w:rFonts w:ascii="Arial" w:hAnsi="Arial" w:cs="Arial"/>
          <w:color w:val="000000" w:themeColor="text1"/>
        </w:rPr>
      </w:pPr>
      <w:r w:rsidRPr="00A556CE">
        <w:rPr>
          <w:rFonts w:ascii="Arial" w:hAnsi="Arial" w:cs="Arial"/>
          <w:b/>
          <w:bCs/>
          <w:color w:val="000000" w:themeColor="text1"/>
        </w:rPr>
        <w:t>Frente al hecho QUINTO</w:t>
      </w:r>
      <w:r w:rsidR="00DB1193" w:rsidRPr="00A556CE">
        <w:rPr>
          <w:rFonts w:ascii="Arial" w:hAnsi="Arial" w:cs="Arial"/>
          <w:b/>
          <w:bCs/>
          <w:color w:val="000000" w:themeColor="text1"/>
        </w:rPr>
        <w:t xml:space="preserve">: </w:t>
      </w:r>
      <w:r w:rsidR="00864D27" w:rsidRPr="00A556CE">
        <w:rPr>
          <w:rFonts w:ascii="Arial" w:hAnsi="Arial" w:cs="Arial"/>
          <w:b/>
          <w:bCs/>
          <w:color w:val="000000" w:themeColor="text1"/>
        </w:rPr>
        <w:t>ES CIERTO</w:t>
      </w:r>
      <w:r w:rsidR="00864D27" w:rsidRPr="00A556CE">
        <w:rPr>
          <w:rFonts w:ascii="Arial" w:hAnsi="Arial" w:cs="Arial"/>
          <w:color w:val="000000" w:themeColor="text1"/>
        </w:rPr>
        <w:t xml:space="preserve"> </w:t>
      </w:r>
      <w:r w:rsidR="00727A47" w:rsidRPr="00A556CE">
        <w:rPr>
          <w:rFonts w:ascii="Arial" w:hAnsi="Arial" w:cs="Arial"/>
          <w:color w:val="000000" w:themeColor="text1"/>
        </w:rPr>
        <w:t xml:space="preserve">en la cláusula sexta del contrato de aportes No.760085320222 se establecieron las garantías exigidas para el cumplimiento </w:t>
      </w:r>
      <w:proofErr w:type="gramStart"/>
      <w:r w:rsidR="00727A47" w:rsidRPr="00A556CE">
        <w:rPr>
          <w:rFonts w:ascii="Arial" w:hAnsi="Arial" w:cs="Arial"/>
          <w:color w:val="000000" w:themeColor="text1"/>
        </w:rPr>
        <w:t>del mismo</w:t>
      </w:r>
      <w:proofErr w:type="gramEnd"/>
      <w:r w:rsidR="00727A47" w:rsidRPr="00A556CE">
        <w:rPr>
          <w:rFonts w:ascii="Arial" w:hAnsi="Arial" w:cs="Arial"/>
          <w:color w:val="000000" w:themeColor="text1"/>
        </w:rPr>
        <w:t>, exigiendo constituirla a favor del ICBF, para amparar en otros, los salarios, prestaciones sociales e indemnizaciones laborales en cuantía equivalente al 20% como se evidencia:</w:t>
      </w:r>
    </w:p>
    <w:p w14:paraId="71F9FE36" w14:textId="77777777" w:rsidR="00727A47" w:rsidRPr="00A556CE" w:rsidRDefault="00727A47" w:rsidP="00A556CE">
      <w:pPr>
        <w:pStyle w:val="Sinespaciado"/>
        <w:jc w:val="both"/>
        <w:rPr>
          <w:rFonts w:ascii="Arial" w:hAnsi="Arial" w:cs="Arial"/>
          <w:color w:val="000000" w:themeColor="text1"/>
        </w:rPr>
      </w:pPr>
    </w:p>
    <w:p w14:paraId="1F901B2F" w14:textId="25F7399B" w:rsidR="00727A47" w:rsidRPr="00A556CE" w:rsidRDefault="001D5406" w:rsidP="00A556CE">
      <w:pPr>
        <w:pStyle w:val="Sinespaciado"/>
        <w:jc w:val="center"/>
        <w:rPr>
          <w:rFonts w:ascii="Arial" w:hAnsi="Arial" w:cs="Arial"/>
          <w:color w:val="000000" w:themeColor="text1"/>
        </w:rPr>
      </w:pPr>
      <w:r w:rsidRPr="00A556CE">
        <w:rPr>
          <w:rFonts w:ascii="Arial" w:hAnsi="Arial" w:cs="Arial"/>
          <w:noProof/>
          <w:color w:val="000000" w:themeColor="text1"/>
        </w:rPr>
        <w:drawing>
          <wp:inline distT="0" distB="0" distL="0" distR="0" wp14:anchorId="1869C242" wp14:editId="2C4E1460">
            <wp:extent cx="3591426" cy="400106"/>
            <wp:effectExtent l="0" t="0" r="0" b="0"/>
            <wp:docPr id="37707257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7072573" name=""/>
                    <pic:cNvPicPr/>
                  </pic:nvPicPr>
                  <pic:blipFill>
                    <a:blip r:embed="rId15"/>
                    <a:stretch>
                      <a:fillRect/>
                    </a:stretch>
                  </pic:blipFill>
                  <pic:spPr>
                    <a:xfrm>
                      <a:off x="0" y="0"/>
                      <a:ext cx="3591426" cy="400106"/>
                    </a:xfrm>
                    <a:prstGeom prst="rect">
                      <a:avLst/>
                    </a:prstGeom>
                  </pic:spPr>
                </pic:pic>
              </a:graphicData>
            </a:graphic>
          </wp:inline>
        </w:drawing>
      </w:r>
    </w:p>
    <w:p w14:paraId="0938158A" w14:textId="77777777" w:rsidR="00141BEE" w:rsidRPr="00A556CE" w:rsidRDefault="00141BEE" w:rsidP="00A556CE">
      <w:pPr>
        <w:pStyle w:val="Sinespaciado"/>
        <w:jc w:val="both"/>
        <w:rPr>
          <w:rFonts w:ascii="Arial" w:hAnsi="Arial" w:cs="Arial"/>
          <w:b/>
          <w:bCs/>
          <w:color w:val="000000" w:themeColor="text1"/>
        </w:rPr>
      </w:pPr>
    </w:p>
    <w:p w14:paraId="373A2D51" w14:textId="167E6010" w:rsidR="00C271DB" w:rsidRPr="00A556CE" w:rsidRDefault="003722C1" w:rsidP="00A556CE">
      <w:pPr>
        <w:pStyle w:val="Sinespaciado"/>
        <w:jc w:val="both"/>
        <w:rPr>
          <w:rFonts w:ascii="Arial" w:hAnsi="Arial" w:cs="Arial"/>
          <w:color w:val="000000" w:themeColor="text1"/>
        </w:rPr>
      </w:pPr>
      <w:r w:rsidRPr="00A556CE">
        <w:rPr>
          <w:rFonts w:ascii="Arial" w:hAnsi="Arial" w:cs="Arial"/>
          <w:b/>
          <w:bCs/>
          <w:color w:val="000000" w:themeColor="text1"/>
        </w:rPr>
        <w:t xml:space="preserve">Frente al hecho </w:t>
      </w:r>
      <w:r w:rsidR="006740C2" w:rsidRPr="00A556CE">
        <w:rPr>
          <w:rFonts w:ascii="Arial" w:hAnsi="Arial" w:cs="Arial"/>
          <w:b/>
          <w:bCs/>
          <w:color w:val="000000" w:themeColor="text1"/>
        </w:rPr>
        <w:t xml:space="preserve">SEXTO: </w:t>
      </w:r>
      <w:r w:rsidR="00C271DB" w:rsidRPr="00A556CE">
        <w:rPr>
          <w:rFonts w:ascii="Arial" w:hAnsi="Arial" w:cs="Arial"/>
          <w:color w:val="000000" w:themeColor="text1"/>
        </w:rPr>
        <w:t xml:space="preserve">Este hecho contiene varias afirmaciones que contesto de la siguiente manera: </w:t>
      </w:r>
    </w:p>
    <w:p w14:paraId="48D9DFB8" w14:textId="77777777" w:rsidR="00C271DB" w:rsidRPr="00A556CE" w:rsidRDefault="00C271DB" w:rsidP="00A556CE">
      <w:pPr>
        <w:pStyle w:val="Sinespaciado"/>
        <w:jc w:val="both"/>
        <w:rPr>
          <w:rFonts w:ascii="Arial" w:hAnsi="Arial" w:cs="Arial"/>
          <w:color w:val="000000" w:themeColor="text1"/>
        </w:rPr>
      </w:pPr>
    </w:p>
    <w:p w14:paraId="61B2062B" w14:textId="133D36BE" w:rsidR="00C271DB" w:rsidRPr="00A556CE" w:rsidRDefault="002733CE" w:rsidP="00A556CE">
      <w:pPr>
        <w:pStyle w:val="Sinespaciado"/>
        <w:numPr>
          <w:ilvl w:val="0"/>
          <w:numId w:val="16"/>
        </w:numPr>
        <w:ind w:left="426"/>
        <w:jc w:val="both"/>
        <w:rPr>
          <w:rFonts w:ascii="Arial" w:hAnsi="Arial" w:cs="Arial"/>
          <w:color w:val="000000" w:themeColor="text1"/>
        </w:rPr>
      </w:pPr>
      <w:r w:rsidRPr="00A556CE">
        <w:rPr>
          <w:rFonts w:ascii="Arial" w:hAnsi="Arial" w:cs="Arial"/>
          <w:b/>
          <w:bCs/>
          <w:color w:val="000000" w:themeColor="text1"/>
        </w:rPr>
        <w:t xml:space="preserve">ES CIERTO, </w:t>
      </w:r>
      <w:r w:rsidR="00383FCC" w:rsidRPr="00A556CE">
        <w:rPr>
          <w:rFonts w:ascii="Arial" w:hAnsi="Arial" w:cs="Arial"/>
          <w:color w:val="000000" w:themeColor="text1"/>
        </w:rPr>
        <w:t xml:space="preserve">la </w:t>
      </w:r>
      <w:r w:rsidR="00A313DA" w:rsidRPr="00A556CE">
        <w:rPr>
          <w:rFonts w:ascii="Arial" w:hAnsi="Arial" w:cs="Arial"/>
          <w:color w:val="000000" w:themeColor="text1"/>
        </w:rPr>
        <w:t>CORPORACIÓN DIGNIFICAR</w:t>
      </w:r>
      <w:r w:rsidR="00383FCC" w:rsidRPr="00A556CE">
        <w:rPr>
          <w:rFonts w:ascii="Arial" w:hAnsi="Arial" w:cs="Arial"/>
          <w:color w:val="000000" w:themeColor="text1"/>
        </w:rPr>
        <w:t xml:space="preserve"> co</w:t>
      </w:r>
      <w:r w:rsidR="00C271DB" w:rsidRPr="00A556CE">
        <w:rPr>
          <w:rFonts w:ascii="Arial" w:hAnsi="Arial" w:cs="Arial"/>
          <w:color w:val="000000" w:themeColor="text1"/>
        </w:rPr>
        <w:t xml:space="preserve">ncertó </w:t>
      </w:r>
      <w:r w:rsidR="00383FCC" w:rsidRPr="00A556CE">
        <w:rPr>
          <w:rFonts w:ascii="Arial" w:hAnsi="Arial" w:cs="Arial"/>
          <w:color w:val="000000" w:themeColor="text1"/>
        </w:rPr>
        <w:t xml:space="preserve">con mi representada Póliza de Garantía Única de Cumplimiento en Favor de Entidades Estatales – Decreto 1082 de 2015 No. </w:t>
      </w:r>
      <w:r w:rsidR="001D5406" w:rsidRPr="00A556CE">
        <w:rPr>
          <w:rFonts w:ascii="Arial" w:hAnsi="Arial" w:cs="Arial"/>
          <w:color w:val="000000" w:themeColor="text1"/>
        </w:rPr>
        <w:t>530-47-994000038009</w:t>
      </w:r>
      <w:r w:rsidR="00C271DB" w:rsidRPr="00A556CE">
        <w:rPr>
          <w:rFonts w:ascii="Arial" w:hAnsi="Arial" w:cs="Arial"/>
          <w:color w:val="000000" w:themeColor="text1"/>
        </w:rPr>
        <w:t xml:space="preserve">, con el fin de afianzar el contrato de aportes No. </w:t>
      </w:r>
      <w:r w:rsidR="00727A47" w:rsidRPr="00A556CE">
        <w:rPr>
          <w:rFonts w:ascii="Arial" w:hAnsi="Arial" w:cs="Arial"/>
          <w:color w:val="000000" w:themeColor="text1"/>
        </w:rPr>
        <w:t>760085320222</w:t>
      </w:r>
      <w:r w:rsidR="00C271DB" w:rsidRPr="00A556CE">
        <w:rPr>
          <w:rFonts w:ascii="Arial" w:hAnsi="Arial" w:cs="Arial"/>
          <w:color w:val="000000" w:themeColor="text1"/>
        </w:rPr>
        <w:t xml:space="preserve"> de 20</w:t>
      </w:r>
      <w:r w:rsidR="001D5406" w:rsidRPr="00A556CE">
        <w:rPr>
          <w:rFonts w:ascii="Arial" w:hAnsi="Arial" w:cs="Arial"/>
          <w:color w:val="000000" w:themeColor="text1"/>
        </w:rPr>
        <w:t>22</w:t>
      </w:r>
      <w:r w:rsidR="00561802" w:rsidRPr="00A556CE">
        <w:rPr>
          <w:rFonts w:ascii="Arial" w:hAnsi="Arial" w:cs="Arial"/>
          <w:color w:val="000000" w:themeColor="text1"/>
        </w:rPr>
        <w:t>,</w:t>
      </w:r>
      <w:r w:rsidR="00C271DB" w:rsidRPr="00A556CE">
        <w:rPr>
          <w:rFonts w:ascii="Arial" w:hAnsi="Arial" w:cs="Arial"/>
          <w:color w:val="000000" w:themeColor="text1"/>
        </w:rPr>
        <w:t xml:space="preserve"> que suscribió el ICBF con la </w:t>
      </w:r>
      <w:r w:rsidR="00A313DA" w:rsidRPr="00A556CE">
        <w:rPr>
          <w:rFonts w:ascii="Arial" w:hAnsi="Arial" w:cs="Arial"/>
          <w:bCs/>
          <w:color w:val="000000" w:themeColor="text1"/>
        </w:rPr>
        <w:t>CORPORACIÓN DIGNIFICAR</w:t>
      </w:r>
    </w:p>
    <w:p w14:paraId="4824B5FB" w14:textId="77777777" w:rsidR="006E4FFA" w:rsidRPr="00A556CE" w:rsidRDefault="006E4FFA" w:rsidP="00A556CE">
      <w:pPr>
        <w:pStyle w:val="Sinespaciado"/>
        <w:jc w:val="both"/>
        <w:rPr>
          <w:rFonts w:ascii="Arial" w:hAnsi="Arial" w:cs="Arial"/>
          <w:color w:val="000000" w:themeColor="text1"/>
        </w:rPr>
      </w:pPr>
    </w:p>
    <w:p w14:paraId="4D8BAF11" w14:textId="7EE7C865" w:rsidR="002733CE" w:rsidRPr="00A556CE" w:rsidRDefault="00C271DB" w:rsidP="00A556CE">
      <w:pPr>
        <w:pStyle w:val="Sinespaciado"/>
        <w:numPr>
          <w:ilvl w:val="0"/>
          <w:numId w:val="16"/>
        </w:numPr>
        <w:ind w:left="426"/>
        <w:jc w:val="both"/>
        <w:rPr>
          <w:rFonts w:ascii="Arial" w:hAnsi="Arial" w:cs="Arial"/>
          <w:color w:val="000000" w:themeColor="text1"/>
        </w:rPr>
      </w:pPr>
      <w:r w:rsidRPr="00A556CE">
        <w:rPr>
          <w:rFonts w:ascii="Arial" w:hAnsi="Arial" w:cs="Arial"/>
          <w:b/>
          <w:bCs/>
          <w:color w:val="000000" w:themeColor="text1"/>
        </w:rPr>
        <w:t>NO ES CIERTO</w:t>
      </w:r>
      <w:r w:rsidRPr="00A556CE">
        <w:rPr>
          <w:rFonts w:ascii="Arial" w:hAnsi="Arial" w:cs="Arial"/>
          <w:color w:val="000000" w:themeColor="text1"/>
        </w:rPr>
        <w:t xml:space="preserve"> </w:t>
      </w:r>
      <w:r w:rsidR="00887D27" w:rsidRPr="00A556CE">
        <w:rPr>
          <w:rFonts w:ascii="Arial" w:hAnsi="Arial" w:cs="Arial"/>
          <w:color w:val="000000" w:themeColor="text1"/>
        </w:rPr>
        <w:t xml:space="preserve">como se relata, toda vez </w:t>
      </w:r>
      <w:r w:rsidRPr="00A556CE">
        <w:rPr>
          <w:rFonts w:ascii="Arial" w:hAnsi="Arial" w:cs="Arial"/>
          <w:color w:val="000000" w:themeColor="text1"/>
        </w:rPr>
        <w:t>que</w:t>
      </w:r>
      <w:r w:rsidR="00887D27" w:rsidRPr="00A556CE">
        <w:rPr>
          <w:rFonts w:ascii="Arial" w:hAnsi="Arial" w:cs="Arial"/>
          <w:color w:val="000000" w:themeColor="text1"/>
        </w:rPr>
        <w:t>,</w:t>
      </w:r>
      <w:r w:rsidRPr="00A556CE">
        <w:rPr>
          <w:rFonts w:ascii="Arial" w:hAnsi="Arial" w:cs="Arial"/>
          <w:color w:val="000000" w:themeColor="text1"/>
        </w:rPr>
        <w:t xml:space="preserve"> en </w:t>
      </w:r>
      <w:r w:rsidR="00E25309" w:rsidRPr="00A556CE">
        <w:rPr>
          <w:rFonts w:ascii="Arial" w:hAnsi="Arial" w:cs="Arial"/>
          <w:color w:val="000000" w:themeColor="text1"/>
        </w:rPr>
        <w:t>la</w:t>
      </w:r>
      <w:r w:rsidRPr="00A556CE">
        <w:rPr>
          <w:rFonts w:ascii="Arial" w:hAnsi="Arial" w:cs="Arial"/>
          <w:color w:val="000000" w:themeColor="text1"/>
        </w:rPr>
        <w:t xml:space="preserve"> póliza referida </w:t>
      </w:r>
      <w:r w:rsidR="00887D27" w:rsidRPr="00A556CE">
        <w:rPr>
          <w:rFonts w:ascii="Arial" w:hAnsi="Arial" w:cs="Arial"/>
          <w:color w:val="000000" w:themeColor="text1"/>
        </w:rPr>
        <w:t xml:space="preserve">no </w:t>
      </w:r>
      <w:r w:rsidRPr="00A556CE">
        <w:rPr>
          <w:rFonts w:ascii="Arial" w:hAnsi="Arial" w:cs="Arial"/>
          <w:color w:val="000000" w:themeColor="text1"/>
        </w:rPr>
        <w:t xml:space="preserve">se </w:t>
      </w:r>
      <w:r w:rsidR="00E25309" w:rsidRPr="00A556CE">
        <w:rPr>
          <w:rFonts w:ascii="Arial" w:hAnsi="Arial" w:cs="Arial"/>
          <w:color w:val="000000" w:themeColor="text1"/>
        </w:rPr>
        <w:t>ampar</w:t>
      </w:r>
      <w:r w:rsidR="001D5406" w:rsidRPr="00A556CE">
        <w:rPr>
          <w:rFonts w:ascii="Arial" w:hAnsi="Arial" w:cs="Arial"/>
          <w:color w:val="000000" w:themeColor="text1"/>
        </w:rPr>
        <w:t>ó únicamente</w:t>
      </w:r>
      <w:r w:rsidR="778FFD42" w:rsidRPr="00A556CE">
        <w:rPr>
          <w:rFonts w:ascii="Arial" w:hAnsi="Arial" w:cs="Arial"/>
          <w:color w:val="000000" w:themeColor="text1"/>
        </w:rPr>
        <w:t xml:space="preserve"> </w:t>
      </w:r>
      <w:r w:rsidR="006E4FFA" w:rsidRPr="00A556CE">
        <w:rPr>
          <w:rFonts w:ascii="Arial" w:hAnsi="Arial" w:cs="Arial"/>
          <w:color w:val="000000" w:themeColor="text1"/>
        </w:rPr>
        <w:t xml:space="preserve">el pago de salarios, prestaciones sociales e indemnizaciones, pues es preciso </w:t>
      </w:r>
      <w:r w:rsidR="00887D27" w:rsidRPr="00A556CE">
        <w:rPr>
          <w:rFonts w:ascii="Arial" w:hAnsi="Arial" w:cs="Arial"/>
          <w:color w:val="000000" w:themeColor="text1"/>
        </w:rPr>
        <w:t>indicar</w:t>
      </w:r>
      <w:r w:rsidR="006E4FFA" w:rsidRPr="00A556CE">
        <w:rPr>
          <w:rFonts w:ascii="Arial" w:hAnsi="Arial" w:cs="Arial"/>
          <w:color w:val="000000" w:themeColor="text1"/>
        </w:rPr>
        <w:t xml:space="preserve"> que </w:t>
      </w:r>
      <w:r w:rsidRPr="00A556CE">
        <w:rPr>
          <w:rFonts w:ascii="Arial" w:hAnsi="Arial" w:cs="Arial"/>
          <w:color w:val="000000" w:themeColor="text1"/>
        </w:rPr>
        <w:t xml:space="preserve">la </w:t>
      </w:r>
      <w:r w:rsidR="006E4FFA" w:rsidRPr="00A556CE">
        <w:rPr>
          <w:rFonts w:ascii="Arial" w:hAnsi="Arial" w:cs="Arial"/>
          <w:color w:val="000000" w:themeColor="text1"/>
        </w:rPr>
        <w:t xml:space="preserve">Póliza de Garantía Única de Cumplimiento en Favor de Entidades Estatales – Decreto 1082 de 2015 No. </w:t>
      </w:r>
      <w:r w:rsidR="001D5406" w:rsidRPr="00A556CE">
        <w:rPr>
          <w:rFonts w:ascii="Arial" w:hAnsi="Arial" w:cs="Arial"/>
          <w:color w:val="000000" w:themeColor="text1"/>
        </w:rPr>
        <w:t>530-47-994000038009</w:t>
      </w:r>
      <w:r w:rsidR="006E4FFA" w:rsidRPr="00A556CE">
        <w:rPr>
          <w:rFonts w:ascii="Arial" w:hAnsi="Arial" w:cs="Arial"/>
          <w:color w:val="000000" w:themeColor="text1"/>
        </w:rPr>
        <w:t xml:space="preserve"> </w:t>
      </w:r>
      <w:r w:rsidR="00383FCC" w:rsidRPr="00A556CE">
        <w:rPr>
          <w:rFonts w:ascii="Arial" w:hAnsi="Arial" w:cs="Arial"/>
          <w:color w:val="000000" w:themeColor="text1"/>
        </w:rPr>
        <w:t>cuenta con los siguientes amparos y para las fechas que allí se describe</w:t>
      </w:r>
      <w:r w:rsidR="00561802" w:rsidRPr="00A556CE">
        <w:rPr>
          <w:rFonts w:ascii="Arial" w:hAnsi="Arial" w:cs="Arial"/>
          <w:color w:val="000000" w:themeColor="text1"/>
        </w:rPr>
        <w:t>n</w:t>
      </w:r>
      <w:r w:rsidR="00383FCC" w:rsidRPr="00A556CE">
        <w:rPr>
          <w:rFonts w:ascii="Arial" w:hAnsi="Arial" w:cs="Arial"/>
          <w:color w:val="000000" w:themeColor="text1"/>
        </w:rPr>
        <w:t>:</w:t>
      </w:r>
    </w:p>
    <w:p w14:paraId="38CAB12B" w14:textId="77777777" w:rsidR="00383FCC" w:rsidRPr="00A556CE" w:rsidRDefault="00383FCC" w:rsidP="00A556CE">
      <w:pPr>
        <w:pStyle w:val="Sinespaciado"/>
        <w:jc w:val="both"/>
        <w:rPr>
          <w:rFonts w:ascii="Arial" w:hAnsi="Arial" w:cs="Arial"/>
          <w:color w:val="000000" w:themeColor="text1"/>
        </w:rPr>
      </w:pPr>
    </w:p>
    <w:tbl>
      <w:tblPr>
        <w:tblStyle w:val="Tablaconcuadrcula"/>
        <w:tblW w:w="8879" w:type="dxa"/>
        <w:tblInd w:w="562" w:type="dxa"/>
        <w:tblLook w:val="04A0" w:firstRow="1" w:lastRow="0" w:firstColumn="1" w:lastColumn="0" w:noHBand="0" w:noVBand="1"/>
      </w:tblPr>
      <w:tblGrid>
        <w:gridCol w:w="3068"/>
        <w:gridCol w:w="2806"/>
        <w:gridCol w:w="3005"/>
      </w:tblGrid>
      <w:tr w:rsidR="00E3461E" w:rsidRPr="00A556CE" w14:paraId="73C8822E" w14:textId="77777777" w:rsidTr="001D5406">
        <w:trPr>
          <w:trHeight w:val="231"/>
        </w:trPr>
        <w:tc>
          <w:tcPr>
            <w:tcW w:w="3068" w:type="dxa"/>
          </w:tcPr>
          <w:p w14:paraId="1A51AF56" w14:textId="21C571BF" w:rsidR="00E3461E" w:rsidRPr="00A556CE" w:rsidRDefault="00E3461E" w:rsidP="00A556CE">
            <w:pPr>
              <w:pStyle w:val="Sinespaciado"/>
              <w:jc w:val="center"/>
              <w:rPr>
                <w:rFonts w:ascii="Arial" w:hAnsi="Arial" w:cs="Arial"/>
                <w:b/>
                <w:bCs/>
                <w:color w:val="000000" w:themeColor="text1"/>
              </w:rPr>
            </w:pPr>
            <w:r w:rsidRPr="00A556CE">
              <w:rPr>
                <w:rFonts w:ascii="Arial" w:hAnsi="Arial" w:cs="Arial"/>
                <w:b/>
                <w:bCs/>
                <w:color w:val="000000" w:themeColor="text1"/>
              </w:rPr>
              <w:t>AMPAROS</w:t>
            </w:r>
          </w:p>
        </w:tc>
        <w:tc>
          <w:tcPr>
            <w:tcW w:w="2806" w:type="dxa"/>
          </w:tcPr>
          <w:p w14:paraId="4AC043DE" w14:textId="15F6D837" w:rsidR="00E3461E" w:rsidRPr="00A556CE" w:rsidRDefault="00E3461E" w:rsidP="00A556CE">
            <w:pPr>
              <w:pStyle w:val="Sinespaciado"/>
              <w:jc w:val="center"/>
              <w:rPr>
                <w:rFonts w:ascii="Arial" w:hAnsi="Arial" w:cs="Arial"/>
                <w:b/>
                <w:bCs/>
                <w:color w:val="000000" w:themeColor="text1"/>
              </w:rPr>
            </w:pPr>
            <w:r w:rsidRPr="00A556CE">
              <w:rPr>
                <w:rFonts w:ascii="Arial" w:hAnsi="Arial" w:cs="Arial"/>
                <w:b/>
                <w:bCs/>
                <w:color w:val="000000" w:themeColor="text1"/>
              </w:rPr>
              <w:t>VIGENCIAS</w:t>
            </w:r>
          </w:p>
        </w:tc>
        <w:tc>
          <w:tcPr>
            <w:tcW w:w="3005" w:type="dxa"/>
          </w:tcPr>
          <w:p w14:paraId="4CF87C61" w14:textId="79AC1406" w:rsidR="00E3461E" w:rsidRPr="00A556CE" w:rsidRDefault="00E3461E" w:rsidP="00A556CE">
            <w:pPr>
              <w:pStyle w:val="Sinespaciado"/>
              <w:jc w:val="center"/>
              <w:rPr>
                <w:rFonts w:ascii="Arial" w:hAnsi="Arial" w:cs="Arial"/>
                <w:b/>
                <w:bCs/>
                <w:color w:val="000000" w:themeColor="text1"/>
              </w:rPr>
            </w:pPr>
            <w:r w:rsidRPr="00A556CE">
              <w:rPr>
                <w:rFonts w:ascii="Arial" w:hAnsi="Arial" w:cs="Arial"/>
                <w:b/>
                <w:bCs/>
                <w:color w:val="000000" w:themeColor="text1"/>
              </w:rPr>
              <w:t>SUMA ASEGURADA</w:t>
            </w:r>
          </w:p>
        </w:tc>
      </w:tr>
      <w:tr w:rsidR="00E3461E" w:rsidRPr="00A556CE" w14:paraId="20A7DAE2" w14:textId="77777777" w:rsidTr="001D5406">
        <w:trPr>
          <w:trHeight w:val="462"/>
        </w:trPr>
        <w:tc>
          <w:tcPr>
            <w:tcW w:w="3068" w:type="dxa"/>
          </w:tcPr>
          <w:p w14:paraId="6E3722F5" w14:textId="46A25473" w:rsidR="00E3461E" w:rsidRPr="00A556CE" w:rsidRDefault="00E3461E" w:rsidP="00A556CE">
            <w:pPr>
              <w:pStyle w:val="Sinespaciado"/>
              <w:jc w:val="center"/>
              <w:rPr>
                <w:rFonts w:ascii="Arial" w:hAnsi="Arial" w:cs="Arial"/>
                <w:color w:val="000000" w:themeColor="text1"/>
              </w:rPr>
            </w:pPr>
            <w:r w:rsidRPr="00A556CE">
              <w:rPr>
                <w:rFonts w:ascii="Arial" w:hAnsi="Arial" w:cs="Arial"/>
                <w:color w:val="000000" w:themeColor="text1"/>
              </w:rPr>
              <w:t>CUMPLIMIENTO</w:t>
            </w:r>
          </w:p>
        </w:tc>
        <w:tc>
          <w:tcPr>
            <w:tcW w:w="2806" w:type="dxa"/>
          </w:tcPr>
          <w:p w14:paraId="544501C5" w14:textId="09D5E0A8" w:rsidR="00E3461E" w:rsidRPr="00A556CE" w:rsidRDefault="001D5406" w:rsidP="00A556CE">
            <w:pPr>
              <w:pStyle w:val="Sinespaciado"/>
              <w:jc w:val="center"/>
              <w:rPr>
                <w:rFonts w:ascii="Arial" w:hAnsi="Arial" w:cs="Arial"/>
                <w:color w:val="000000" w:themeColor="text1"/>
              </w:rPr>
            </w:pPr>
            <w:r w:rsidRPr="00A556CE">
              <w:rPr>
                <w:rFonts w:ascii="Arial" w:hAnsi="Arial" w:cs="Arial"/>
                <w:color w:val="000000" w:themeColor="text1"/>
              </w:rPr>
              <w:t>16/12/2022 al 30/04/2024</w:t>
            </w:r>
          </w:p>
        </w:tc>
        <w:tc>
          <w:tcPr>
            <w:tcW w:w="3005" w:type="dxa"/>
          </w:tcPr>
          <w:p w14:paraId="7661CAA4" w14:textId="52C0CAF1" w:rsidR="00E3461E" w:rsidRPr="00A556CE" w:rsidRDefault="00E3461E" w:rsidP="00A556CE">
            <w:pPr>
              <w:pStyle w:val="Sinespaciado"/>
              <w:jc w:val="center"/>
              <w:rPr>
                <w:rFonts w:ascii="Arial" w:hAnsi="Arial" w:cs="Arial"/>
                <w:color w:val="000000" w:themeColor="text1"/>
              </w:rPr>
            </w:pPr>
            <w:r w:rsidRPr="00A556CE">
              <w:rPr>
                <w:rFonts w:ascii="Arial" w:hAnsi="Arial" w:cs="Arial"/>
                <w:color w:val="000000" w:themeColor="text1"/>
              </w:rPr>
              <w:t>$</w:t>
            </w:r>
            <w:r w:rsidR="001D5406" w:rsidRPr="00A556CE">
              <w:rPr>
                <w:rFonts w:ascii="Arial" w:hAnsi="Arial" w:cs="Arial"/>
                <w:color w:val="000000" w:themeColor="text1"/>
              </w:rPr>
              <w:t>1.904.020.215.60</w:t>
            </w:r>
          </w:p>
        </w:tc>
      </w:tr>
      <w:tr w:rsidR="00E3461E" w:rsidRPr="00A556CE" w14:paraId="6EC96982" w14:textId="77777777" w:rsidTr="001D5406">
        <w:trPr>
          <w:trHeight w:val="924"/>
        </w:trPr>
        <w:tc>
          <w:tcPr>
            <w:tcW w:w="3068" w:type="dxa"/>
          </w:tcPr>
          <w:p w14:paraId="6284D9C1" w14:textId="7AB3CE27" w:rsidR="00E3461E" w:rsidRPr="00A556CE" w:rsidRDefault="00E3461E" w:rsidP="00A556CE">
            <w:pPr>
              <w:pStyle w:val="Sinespaciado"/>
              <w:jc w:val="center"/>
              <w:rPr>
                <w:rFonts w:ascii="Arial" w:hAnsi="Arial" w:cs="Arial"/>
                <w:color w:val="000000" w:themeColor="text1"/>
              </w:rPr>
            </w:pPr>
            <w:r w:rsidRPr="00A556CE">
              <w:rPr>
                <w:rFonts w:ascii="Arial" w:hAnsi="Arial" w:cs="Arial"/>
                <w:color w:val="000000" w:themeColor="text1"/>
              </w:rPr>
              <w:t>PAGO DE SALARIOS, PRESTACIONES E INDEMNIZACIONES</w:t>
            </w:r>
          </w:p>
        </w:tc>
        <w:tc>
          <w:tcPr>
            <w:tcW w:w="2806" w:type="dxa"/>
          </w:tcPr>
          <w:p w14:paraId="1DA2B029" w14:textId="34402E59" w:rsidR="00E3461E" w:rsidRPr="00A556CE" w:rsidRDefault="001D5406" w:rsidP="00A556CE">
            <w:pPr>
              <w:pStyle w:val="Sinespaciado"/>
              <w:jc w:val="center"/>
              <w:rPr>
                <w:rFonts w:ascii="Arial" w:hAnsi="Arial" w:cs="Arial"/>
                <w:color w:val="000000" w:themeColor="text1"/>
              </w:rPr>
            </w:pPr>
            <w:r w:rsidRPr="00A556CE">
              <w:rPr>
                <w:rFonts w:ascii="Arial" w:hAnsi="Arial" w:cs="Arial"/>
                <w:color w:val="000000" w:themeColor="text1"/>
              </w:rPr>
              <w:t>16/12/2022 al 31/10/2023</w:t>
            </w:r>
            <w:r w:rsidR="00EB5128" w:rsidRPr="00A556CE">
              <w:rPr>
                <w:rFonts w:ascii="Arial" w:hAnsi="Arial" w:cs="Arial"/>
                <w:color w:val="000000" w:themeColor="text1"/>
              </w:rPr>
              <w:t xml:space="preserve"> (Se otorgan 3 años más por prescripción trienal)</w:t>
            </w:r>
          </w:p>
        </w:tc>
        <w:tc>
          <w:tcPr>
            <w:tcW w:w="3005" w:type="dxa"/>
          </w:tcPr>
          <w:p w14:paraId="054CCFB8" w14:textId="7DFB3096" w:rsidR="00E3461E" w:rsidRPr="00A556CE" w:rsidRDefault="001D5406" w:rsidP="00A556CE">
            <w:pPr>
              <w:pStyle w:val="Sinespaciado"/>
              <w:jc w:val="center"/>
              <w:rPr>
                <w:rFonts w:ascii="Arial" w:hAnsi="Arial" w:cs="Arial"/>
                <w:color w:val="000000" w:themeColor="text1"/>
              </w:rPr>
            </w:pPr>
            <w:r w:rsidRPr="00A556CE">
              <w:rPr>
                <w:rFonts w:ascii="Arial" w:hAnsi="Arial" w:cs="Arial"/>
                <w:color w:val="000000" w:themeColor="text1"/>
              </w:rPr>
              <w:t>$1.904.020.215.60</w:t>
            </w:r>
          </w:p>
        </w:tc>
      </w:tr>
      <w:tr w:rsidR="00E3461E" w:rsidRPr="00A556CE" w14:paraId="1D953FAE" w14:textId="77777777" w:rsidTr="001D5406">
        <w:trPr>
          <w:trHeight w:val="462"/>
        </w:trPr>
        <w:tc>
          <w:tcPr>
            <w:tcW w:w="3068" w:type="dxa"/>
          </w:tcPr>
          <w:p w14:paraId="3FE18BC0" w14:textId="401DAE3F" w:rsidR="00E3461E" w:rsidRPr="00A556CE" w:rsidRDefault="00E3461E" w:rsidP="00A556CE">
            <w:pPr>
              <w:pStyle w:val="Sinespaciado"/>
              <w:jc w:val="center"/>
              <w:rPr>
                <w:rFonts w:ascii="Arial" w:hAnsi="Arial" w:cs="Arial"/>
                <w:color w:val="000000" w:themeColor="text1"/>
              </w:rPr>
            </w:pPr>
            <w:r w:rsidRPr="00A556CE">
              <w:rPr>
                <w:rFonts w:ascii="Arial" w:hAnsi="Arial" w:cs="Arial"/>
                <w:color w:val="000000" w:themeColor="text1"/>
              </w:rPr>
              <w:t>CALIDAD DEL SERVICIO</w:t>
            </w:r>
          </w:p>
        </w:tc>
        <w:tc>
          <w:tcPr>
            <w:tcW w:w="2806" w:type="dxa"/>
          </w:tcPr>
          <w:p w14:paraId="4ABB1167" w14:textId="41823C4C" w:rsidR="00E3461E" w:rsidRPr="00A556CE" w:rsidRDefault="001D5406" w:rsidP="00A556CE">
            <w:pPr>
              <w:pStyle w:val="Sinespaciado"/>
              <w:jc w:val="center"/>
              <w:rPr>
                <w:rFonts w:ascii="Arial" w:hAnsi="Arial" w:cs="Arial"/>
                <w:color w:val="000000" w:themeColor="text1"/>
              </w:rPr>
            </w:pPr>
            <w:r w:rsidRPr="00A556CE">
              <w:rPr>
                <w:rFonts w:ascii="Arial" w:hAnsi="Arial" w:cs="Arial"/>
                <w:color w:val="000000" w:themeColor="text1"/>
              </w:rPr>
              <w:t>16/12/2022 al 30/04/2024</w:t>
            </w:r>
          </w:p>
        </w:tc>
        <w:tc>
          <w:tcPr>
            <w:tcW w:w="3005" w:type="dxa"/>
          </w:tcPr>
          <w:p w14:paraId="05976F4B" w14:textId="26F4C3F4" w:rsidR="00E3461E" w:rsidRPr="00A556CE" w:rsidRDefault="001D5406" w:rsidP="00A556CE">
            <w:pPr>
              <w:pStyle w:val="Sinespaciado"/>
              <w:jc w:val="center"/>
              <w:rPr>
                <w:rFonts w:ascii="Arial" w:hAnsi="Arial" w:cs="Arial"/>
                <w:color w:val="000000" w:themeColor="text1"/>
              </w:rPr>
            </w:pPr>
            <w:r w:rsidRPr="00A556CE">
              <w:rPr>
                <w:rFonts w:ascii="Arial" w:hAnsi="Arial" w:cs="Arial"/>
                <w:color w:val="000000" w:themeColor="text1"/>
              </w:rPr>
              <w:t>$1.904.020.215.60</w:t>
            </w:r>
          </w:p>
        </w:tc>
      </w:tr>
    </w:tbl>
    <w:p w14:paraId="260AC98E" w14:textId="67CA86BF" w:rsidR="006740C2" w:rsidRPr="00A556CE" w:rsidRDefault="006740C2" w:rsidP="00A556CE">
      <w:pPr>
        <w:pStyle w:val="Sinespaciado"/>
        <w:jc w:val="both"/>
        <w:rPr>
          <w:rFonts w:ascii="Arial" w:hAnsi="Arial" w:cs="Arial"/>
          <w:bCs/>
          <w:color w:val="000000" w:themeColor="text1"/>
          <w:lang w:val="es-CO"/>
        </w:rPr>
      </w:pPr>
    </w:p>
    <w:p w14:paraId="262F6E50" w14:textId="77777777" w:rsidR="006E4FFA" w:rsidRPr="00A556CE" w:rsidRDefault="006740C2" w:rsidP="00A556CE">
      <w:pPr>
        <w:pStyle w:val="Sinespaciado"/>
        <w:jc w:val="both"/>
        <w:rPr>
          <w:rFonts w:ascii="Arial" w:hAnsi="Arial" w:cs="Arial"/>
          <w:color w:val="000000" w:themeColor="text1"/>
        </w:rPr>
      </w:pPr>
      <w:r w:rsidRPr="00A556CE">
        <w:rPr>
          <w:rFonts w:ascii="Arial" w:hAnsi="Arial" w:cs="Arial"/>
          <w:b/>
          <w:color w:val="000000" w:themeColor="text1"/>
        </w:rPr>
        <w:t xml:space="preserve">Frente a hecho SÉPTIMO: </w:t>
      </w:r>
      <w:r w:rsidR="006E4FFA" w:rsidRPr="00A556CE">
        <w:rPr>
          <w:rFonts w:ascii="Arial" w:hAnsi="Arial" w:cs="Arial"/>
          <w:color w:val="000000" w:themeColor="text1"/>
        </w:rPr>
        <w:t xml:space="preserve">Este hecho contiene varias afirmaciones que contesto de la siguiente manera: </w:t>
      </w:r>
    </w:p>
    <w:p w14:paraId="2F5C25EB" w14:textId="77777777" w:rsidR="006E4FFA" w:rsidRPr="00A556CE" w:rsidRDefault="006E4FFA" w:rsidP="00A556CE">
      <w:pPr>
        <w:pStyle w:val="Sinespaciado"/>
        <w:jc w:val="both"/>
        <w:rPr>
          <w:rFonts w:ascii="Arial" w:hAnsi="Arial" w:cs="Arial"/>
          <w:color w:val="000000" w:themeColor="text1"/>
        </w:rPr>
      </w:pPr>
    </w:p>
    <w:p w14:paraId="6C7C68A9" w14:textId="065F3DBD" w:rsidR="006E4FFA" w:rsidRPr="00A556CE" w:rsidRDefault="494C1EDE" w:rsidP="00A556CE">
      <w:pPr>
        <w:pStyle w:val="Sinespaciado"/>
        <w:numPr>
          <w:ilvl w:val="0"/>
          <w:numId w:val="16"/>
        </w:numPr>
        <w:ind w:left="426"/>
        <w:jc w:val="both"/>
        <w:rPr>
          <w:rFonts w:ascii="Arial" w:hAnsi="Arial" w:cs="Arial"/>
          <w:color w:val="000000" w:themeColor="text1"/>
        </w:rPr>
      </w:pPr>
      <w:r w:rsidRPr="00A556CE">
        <w:rPr>
          <w:rFonts w:ascii="Arial" w:hAnsi="Arial" w:cs="Arial"/>
          <w:b/>
          <w:bCs/>
          <w:color w:val="000000" w:themeColor="text1"/>
        </w:rPr>
        <w:t>NO ME CONSTA</w:t>
      </w:r>
      <w:r w:rsidR="006E4FFA" w:rsidRPr="00A556CE">
        <w:rPr>
          <w:rFonts w:ascii="Arial" w:hAnsi="Arial" w:cs="Arial"/>
          <w:b/>
          <w:bCs/>
          <w:color w:val="000000" w:themeColor="text1"/>
        </w:rPr>
        <w:t xml:space="preserve"> </w:t>
      </w:r>
      <w:r w:rsidR="289B63F7" w:rsidRPr="00A556CE">
        <w:rPr>
          <w:rFonts w:ascii="Arial" w:hAnsi="Arial" w:cs="Arial"/>
          <w:color w:val="000000" w:themeColor="text1"/>
        </w:rPr>
        <w:t>que</w:t>
      </w:r>
      <w:r w:rsidR="00CF4E92" w:rsidRPr="00A556CE">
        <w:rPr>
          <w:rFonts w:ascii="Arial" w:hAnsi="Arial" w:cs="Arial"/>
          <w:color w:val="000000" w:themeColor="text1"/>
        </w:rPr>
        <w:t xml:space="preserve"> la CORPORACIÓN DIGNIFICAR manifestó que</w:t>
      </w:r>
      <w:r w:rsidR="289B63F7" w:rsidRPr="00A556CE">
        <w:rPr>
          <w:rFonts w:ascii="Arial" w:hAnsi="Arial" w:cs="Arial"/>
          <w:color w:val="000000" w:themeColor="text1"/>
        </w:rPr>
        <w:t xml:space="preserve"> </w:t>
      </w:r>
      <w:r w:rsidR="00747FCD" w:rsidRPr="00A556CE">
        <w:rPr>
          <w:rFonts w:ascii="Arial" w:hAnsi="Arial" w:cs="Arial"/>
          <w:color w:val="000000" w:themeColor="text1"/>
        </w:rPr>
        <w:t xml:space="preserve">las </w:t>
      </w:r>
      <w:r w:rsidR="00954E4A" w:rsidRPr="00A556CE">
        <w:rPr>
          <w:rFonts w:ascii="Arial" w:hAnsi="Arial" w:cs="Arial"/>
          <w:color w:val="000000" w:themeColor="text1"/>
        </w:rPr>
        <w:t xml:space="preserve">señoras </w:t>
      </w:r>
      <w:r w:rsidR="001D5406" w:rsidRPr="00A556CE">
        <w:rPr>
          <w:rFonts w:ascii="Arial" w:hAnsi="Arial" w:cs="Arial"/>
          <w:color w:val="000000" w:themeColor="text1"/>
        </w:rPr>
        <w:t xml:space="preserve">ANA CECILIA ROMERO MORALES, MARIA DEL CARMEN CASTILLO      NARVAES, ELSY ROJAS DE TAMARA, TERESA DEL CARMEN CHAMORRO PEREZ y LUCERO TORRES SÁNCHEZ </w:t>
      </w:r>
      <w:r w:rsidR="006E4FFA" w:rsidRPr="00A556CE">
        <w:rPr>
          <w:rFonts w:ascii="Arial" w:hAnsi="Arial" w:cs="Arial"/>
          <w:color w:val="000000" w:themeColor="text1"/>
        </w:rPr>
        <w:t xml:space="preserve">laboraron </w:t>
      </w:r>
      <w:r w:rsidR="00747FCD" w:rsidRPr="00A556CE">
        <w:rPr>
          <w:rFonts w:ascii="Arial" w:hAnsi="Arial" w:cs="Arial"/>
          <w:color w:val="000000" w:themeColor="text1"/>
        </w:rPr>
        <w:t>para</w:t>
      </w:r>
      <w:r w:rsidR="006E4FFA" w:rsidRPr="00A556CE">
        <w:rPr>
          <w:rFonts w:ascii="Arial" w:hAnsi="Arial" w:cs="Arial"/>
          <w:color w:val="000000" w:themeColor="text1"/>
        </w:rPr>
        <w:t xml:space="preserve"> la </w:t>
      </w:r>
      <w:r w:rsidR="00A313DA" w:rsidRPr="00A556CE">
        <w:rPr>
          <w:rFonts w:ascii="Arial" w:hAnsi="Arial" w:cs="Arial"/>
          <w:color w:val="000000" w:themeColor="text1"/>
        </w:rPr>
        <w:t>CORPORACIÓN DIGNIFICAR</w:t>
      </w:r>
      <w:r w:rsidR="006E4FFA" w:rsidRPr="00A556CE">
        <w:rPr>
          <w:rFonts w:ascii="Arial" w:hAnsi="Arial" w:cs="Arial"/>
          <w:color w:val="000000" w:themeColor="text1"/>
        </w:rPr>
        <w:t xml:space="preserve">, con ocasión del desarrollo de actividades </w:t>
      </w:r>
      <w:r w:rsidR="00747FCD" w:rsidRPr="00A556CE">
        <w:rPr>
          <w:rFonts w:ascii="Arial" w:hAnsi="Arial" w:cs="Arial"/>
          <w:color w:val="000000" w:themeColor="text1"/>
        </w:rPr>
        <w:t xml:space="preserve">o </w:t>
      </w:r>
      <w:r w:rsidR="00747FCD" w:rsidRPr="00A556CE">
        <w:rPr>
          <w:rFonts w:ascii="Arial" w:hAnsi="Arial" w:cs="Arial"/>
          <w:color w:val="000000" w:themeColor="text1"/>
        </w:rPr>
        <w:lastRenderedPageBreak/>
        <w:t xml:space="preserve">en ejecución del </w:t>
      </w:r>
      <w:r w:rsidR="006E4FFA" w:rsidRPr="00A556CE">
        <w:rPr>
          <w:rFonts w:ascii="Arial" w:hAnsi="Arial" w:cs="Arial"/>
          <w:color w:val="000000" w:themeColor="text1"/>
        </w:rPr>
        <w:t xml:space="preserve">objeto del </w:t>
      </w:r>
      <w:r w:rsidR="001D5406" w:rsidRPr="00A556CE">
        <w:rPr>
          <w:rFonts w:ascii="Arial" w:hAnsi="Arial" w:cs="Arial"/>
          <w:color w:val="000000" w:themeColor="text1"/>
        </w:rPr>
        <w:t xml:space="preserve">Contrato de Aportes </w:t>
      </w:r>
      <w:r w:rsidR="006E4FFA" w:rsidRPr="00A556CE">
        <w:rPr>
          <w:rFonts w:ascii="Arial" w:hAnsi="Arial" w:cs="Arial"/>
          <w:color w:val="000000" w:themeColor="text1"/>
        </w:rPr>
        <w:t>No.</w:t>
      </w:r>
      <w:r w:rsidR="001D5406" w:rsidRPr="00A556CE">
        <w:rPr>
          <w:rFonts w:ascii="Arial" w:hAnsi="Arial" w:cs="Arial"/>
          <w:color w:val="000000" w:themeColor="text1"/>
        </w:rPr>
        <w:t>760085320222, en las fechas indicadas</w:t>
      </w:r>
      <w:r w:rsidR="00CF4E92" w:rsidRPr="00A556CE">
        <w:rPr>
          <w:rFonts w:ascii="Arial" w:hAnsi="Arial" w:cs="Arial"/>
          <w:bCs/>
          <w:color w:val="000000" w:themeColor="text1"/>
        </w:rPr>
        <w:t>, en el entendido que esto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1B5577C0" w14:textId="77777777" w:rsidR="006E4FFA" w:rsidRPr="00A556CE" w:rsidRDefault="006E4FFA" w:rsidP="00A556CE">
      <w:pPr>
        <w:pStyle w:val="Textocomentario"/>
        <w:jc w:val="both"/>
        <w:rPr>
          <w:rFonts w:ascii="Arial" w:hAnsi="Arial" w:cs="Arial"/>
          <w:sz w:val="22"/>
          <w:szCs w:val="22"/>
        </w:rPr>
      </w:pPr>
    </w:p>
    <w:p w14:paraId="47400146" w14:textId="78A5388D" w:rsidR="007E19AB" w:rsidRPr="00A556CE" w:rsidRDefault="0019193E" w:rsidP="00A556CE">
      <w:pPr>
        <w:pStyle w:val="Textocomentario"/>
        <w:numPr>
          <w:ilvl w:val="0"/>
          <w:numId w:val="16"/>
        </w:numPr>
        <w:ind w:left="426"/>
        <w:jc w:val="both"/>
        <w:rPr>
          <w:rFonts w:ascii="Arial" w:hAnsi="Arial" w:cs="Arial"/>
          <w:sz w:val="22"/>
          <w:szCs w:val="22"/>
        </w:rPr>
      </w:pPr>
      <w:r w:rsidRPr="00A556CE">
        <w:rPr>
          <w:rFonts w:ascii="Arial" w:hAnsi="Arial" w:cs="Arial"/>
          <w:b/>
          <w:bCs/>
          <w:sz w:val="22"/>
          <w:szCs w:val="22"/>
        </w:rPr>
        <w:t>NO ES CIERTO</w:t>
      </w:r>
      <w:r w:rsidR="00514262" w:rsidRPr="00A556CE">
        <w:rPr>
          <w:rFonts w:ascii="Arial" w:hAnsi="Arial" w:cs="Arial"/>
          <w:sz w:val="22"/>
          <w:szCs w:val="22"/>
        </w:rPr>
        <w:t xml:space="preserve"> </w:t>
      </w:r>
      <w:r w:rsidR="00CF4E92" w:rsidRPr="00A556CE">
        <w:rPr>
          <w:rFonts w:ascii="Arial" w:hAnsi="Arial" w:cs="Arial"/>
          <w:sz w:val="22"/>
          <w:szCs w:val="22"/>
        </w:rPr>
        <w:t>que, conforme a las precisiones realizadas por el apoderado judicial del ICBF, sea necesario vincular a mi representada ASEGURADORA SOLIDARIA DE COLOMBIA EC, toda vez que, la existencia de un contrato de seguro no significa per se su afectación, en el caso marras</w:t>
      </w:r>
      <w:r w:rsidR="007E19AB" w:rsidRPr="00A556CE">
        <w:rPr>
          <w:rFonts w:ascii="Arial" w:hAnsi="Arial" w:cs="Arial"/>
          <w:sz w:val="22"/>
          <w:szCs w:val="22"/>
        </w:rPr>
        <w:t xml:space="preserve"> para que</w:t>
      </w:r>
      <w:r w:rsidR="00CF4E92" w:rsidRPr="00A556CE">
        <w:rPr>
          <w:rFonts w:ascii="Arial" w:hAnsi="Arial" w:cs="Arial"/>
          <w:sz w:val="22"/>
          <w:szCs w:val="22"/>
        </w:rPr>
        <w:t xml:space="preserve"> la Póliza No. 530-47-994000038009</w:t>
      </w:r>
      <w:r w:rsidR="007E19AB" w:rsidRPr="00A556CE">
        <w:rPr>
          <w:rFonts w:ascii="Arial" w:hAnsi="Arial" w:cs="Arial"/>
          <w:sz w:val="22"/>
          <w:szCs w:val="22"/>
        </w:rPr>
        <w:t xml:space="preserve"> pueda afectarse deben cumplirse los siguientes presupuestos: </w:t>
      </w:r>
    </w:p>
    <w:p w14:paraId="62A17D14" w14:textId="77777777" w:rsidR="007E19AB" w:rsidRPr="00A556CE" w:rsidRDefault="007E19AB" w:rsidP="00A556CE">
      <w:pPr>
        <w:pStyle w:val="Textoindependiente"/>
        <w:jc w:val="both"/>
        <w:rPr>
          <w:rFonts w:ascii="Arial" w:hAnsi="Arial" w:cs="Arial"/>
          <w:color w:val="000000" w:themeColor="text1"/>
          <w:sz w:val="22"/>
          <w:szCs w:val="22"/>
        </w:rPr>
      </w:pPr>
    </w:p>
    <w:p w14:paraId="68484C38" w14:textId="77777777" w:rsidR="007E19AB" w:rsidRPr="00A556CE" w:rsidRDefault="007E19AB" w:rsidP="00A556CE">
      <w:pPr>
        <w:pStyle w:val="Textoindependiente"/>
        <w:numPr>
          <w:ilvl w:val="0"/>
          <w:numId w:val="25"/>
        </w:numPr>
        <w:ind w:left="851"/>
        <w:jc w:val="both"/>
        <w:rPr>
          <w:rFonts w:ascii="Arial" w:hAnsi="Arial" w:cs="Arial"/>
          <w:color w:val="000000" w:themeColor="text1"/>
          <w:sz w:val="22"/>
          <w:szCs w:val="22"/>
        </w:rPr>
      </w:pPr>
      <w:r w:rsidRPr="00A556CE">
        <w:rPr>
          <w:rFonts w:ascii="Arial" w:hAnsi="Arial" w:cs="Arial"/>
          <w:color w:val="000000" w:themeColor="text1"/>
          <w:sz w:val="22"/>
          <w:szCs w:val="22"/>
        </w:rPr>
        <w:t xml:space="preserve">Quien debe fungir como empleador es la entidad afianzada (CORPORACIÓN DIGNIFICAR). </w:t>
      </w:r>
    </w:p>
    <w:p w14:paraId="38A0E606" w14:textId="77777777" w:rsidR="007E19AB" w:rsidRPr="00A556CE" w:rsidRDefault="007E19AB" w:rsidP="00A556CE">
      <w:pPr>
        <w:pStyle w:val="Textoindependiente"/>
        <w:numPr>
          <w:ilvl w:val="0"/>
          <w:numId w:val="25"/>
        </w:numPr>
        <w:ind w:left="851"/>
        <w:jc w:val="both"/>
        <w:rPr>
          <w:rFonts w:ascii="Arial" w:hAnsi="Arial" w:cs="Arial"/>
          <w:color w:val="000000" w:themeColor="text1"/>
          <w:sz w:val="22"/>
          <w:szCs w:val="22"/>
        </w:rPr>
      </w:pPr>
      <w:r w:rsidRPr="00A556CE">
        <w:rPr>
          <w:rFonts w:ascii="Arial" w:hAnsi="Arial" w:cs="Arial"/>
          <w:color w:val="000000" w:themeColor="text1"/>
          <w:sz w:val="22"/>
          <w:szCs w:val="22"/>
        </w:rPr>
        <w:t xml:space="preserve">La entidad afianzada debe adeudar salarios, prestaciones sociales e indemnizaciones al trabajador que reclama. </w:t>
      </w:r>
    </w:p>
    <w:p w14:paraId="0FA53A51" w14:textId="35E2F892" w:rsidR="007E19AB" w:rsidRPr="00A556CE" w:rsidRDefault="007E19AB" w:rsidP="00A556CE">
      <w:pPr>
        <w:pStyle w:val="Textoindependiente"/>
        <w:numPr>
          <w:ilvl w:val="0"/>
          <w:numId w:val="25"/>
        </w:numPr>
        <w:ind w:left="851"/>
        <w:jc w:val="both"/>
        <w:rPr>
          <w:rFonts w:ascii="Arial" w:hAnsi="Arial" w:cs="Arial"/>
          <w:color w:val="000000" w:themeColor="text1"/>
          <w:sz w:val="22"/>
          <w:szCs w:val="22"/>
        </w:rPr>
      </w:pPr>
      <w:r w:rsidRPr="00A556CE">
        <w:rPr>
          <w:rFonts w:ascii="Arial" w:hAnsi="Arial" w:cs="Arial"/>
          <w:color w:val="000000" w:themeColor="text1"/>
          <w:sz w:val="22"/>
          <w:szCs w:val="22"/>
        </w:rPr>
        <w:t>El trabajador debe acreditar que prestó sus servicios en la ejecución del contrato afianzado No. 760085320222 de 2022.</w:t>
      </w:r>
    </w:p>
    <w:p w14:paraId="50BAE980" w14:textId="77777777" w:rsidR="007E19AB" w:rsidRPr="00A556CE" w:rsidRDefault="007E19AB" w:rsidP="00A556CE">
      <w:pPr>
        <w:pStyle w:val="Textoindependiente"/>
        <w:numPr>
          <w:ilvl w:val="0"/>
          <w:numId w:val="25"/>
        </w:numPr>
        <w:ind w:left="851"/>
        <w:jc w:val="both"/>
        <w:rPr>
          <w:rFonts w:ascii="Arial" w:hAnsi="Arial" w:cs="Arial"/>
          <w:color w:val="000000" w:themeColor="text1"/>
          <w:sz w:val="22"/>
          <w:szCs w:val="22"/>
        </w:rPr>
      </w:pPr>
      <w:r w:rsidRPr="00A556CE">
        <w:rPr>
          <w:rFonts w:ascii="Arial" w:hAnsi="Arial" w:cs="Arial"/>
          <w:color w:val="000000" w:themeColor="text1"/>
          <w:sz w:val="22"/>
          <w:szCs w:val="22"/>
        </w:rPr>
        <w:t>Se debe configurar un perjuicio patrimonial para el asegurado ICBF con ocasión a la declaratoria de una responsabilidad solidaria</w:t>
      </w:r>
    </w:p>
    <w:p w14:paraId="6C5BB884" w14:textId="77777777" w:rsidR="007E19AB" w:rsidRPr="00A556CE" w:rsidRDefault="007E19AB" w:rsidP="00A556CE">
      <w:pPr>
        <w:pStyle w:val="Prrafodelista"/>
        <w:rPr>
          <w:rFonts w:ascii="Arial" w:hAnsi="Arial" w:cs="Arial"/>
          <w:sz w:val="22"/>
          <w:szCs w:val="22"/>
        </w:rPr>
      </w:pPr>
    </w:p>
    <w:p w14:paraId="094AE7D6" w14:textId="2092D9B0" w:rsidR="0036093B" w:rsidRPr="00A556CE" w:rsidRDefault="007E19AB" w:rsidP="00A556CE">
      <w:pPr>
        <w:pStyle w:val="Textocomentario"/>
        <w:ind w:left="426"/>
        <w:jc w:val="both"/>
        <w:rPr>
          <w:rFonts w:ascii="Arial" w:hAnsi="Arial" w:cs="Arial"/>
          <w:sz w:val="22"/>
          <w:szCs w:val="22"/>
        </w:rPr>
      </w:pPr>
      <w:r w:rsidRPr="00A556CE">
        <w:rPr>
          <w:rFonts w:ascii="Arial" w:hAnsi="Arial" w:cs="Arial"/>
          <w:sz w:val="22"/>
          <w:szCs w:val="22"/>
        </w:rPr>
        <w:t xml:space="preserve">Aunado a lo anterior, </w:t>
      </w:r>
      <w:r w:rsidR="00810F27" w:rsidRPr="00A556CE">
        <w:rPr>
          <w:rFonts w:ascii="Arial" w:hAnsi="Arial" w:cs="Arial"/>
          <w:sz w:val="22"/>
          <w:szCs w:val="22"/>
        </w:rPr>
        <w:t xml:space="preserve">no es posible que se predique una responsabilidad solidaria entre el afianzado y asegurado </w:t>
      </w:r>
      <w:r w:rsidR="00810F27" w:rsidRPr="00A556CE">
        <w:rPr>
          <w:rFonts w:ascii="Arial" w:hAnsi="Arial" w:cs="Arial"/>
          <w:color w:val="000000" w:themeColor="text1"/>
          <w:sz w:val="22"/>
          <w:szCs w:val="22"/>
          <w:lang w:val="es-MX"/>
        </w:rPr>
        <w:t xml:space="preserve">pues </w:t>
      </w:r>
      <w:r w:rsidR="00810F27" w:rsidRPr="00A556CE">
        <w:rPr>
          <w:rFonts w:ascii="Arial" w:hAnsi="Arial" w:cs="Arial"/>
          <w:color w:val="000000" w:themeColor="text1"/>
          <w:sz w:val="22"/>
          <w:szCs w:val="22"/>
        </w:rPr>
        <w:t>se debe considerar la normatividad  vigente en materia del programa de Hogares Comunitarios y los pronunciamientos de la Corte Constitucional SU-079 de 2018 y SU 273 de 2019, en los cuales se precisa que desde la creación del programa de Hogares Comunitarios, las Madres Comunitarias han participado como una labor de orden social para apoyar a los padres de familia de la comunidad o sector menos favorecidos en el cuidado de atención de sus hijos; siendo los padres de familia los directamente responsables de los niños que asisten a los HCB y beneficiarios del programa. En este entendido los únicos beneficiarios directos del programa de hogares comunitarios de bienestar son los niños, niñas y adolescentes y las familias del sector, no el ICBF</w:t>
      </w:r>
      <w:r w:rsidR="00810F27" w:rsidRPr="00A556CE">
        <w:rPr>
          <w:rFonts w:ascii="Arial" w:hAnsi="Arial" w:cs="Arial"/>
          <w:sz w:val="22"/>
          <w:szCs w:val="22"/>
          <w:lang w:val="es-CO"/>
        </w:rPr>
        <w:t xml:space="preserve">. Motivo por el cual no podrá afectarse la póliza </w:t>
      </w:r>
      <w:r w:rsidR="00810F27" w:rsidRPr="00A556CE">
        <w:rPr>
          <w:rFonts w:ascii="Arial" w:hAnsi="Arial" w:cs="Arial"/>
          <w:color w:val="000000" w:themeColor="text1"/>
          <w:sz w:val="22"/>
          <w:szCs w:val="22"/>
        </w:rPr>
        <w:t xml:space="preserve">de Garantía Única de Cumplimiento en Favor de Entidades Estatales – Decreto 1082 de 2015 No. </w:t>
      </w:r>
      <w:r w:rsidR="008B3A0B" w:rsidRPr="00A556CE">
        <w:rPr>
          <w:rFonts w:ascii="Arial" w:hAnsi="Arial" w:cs="Arial"/>
          <w:color w:val="000000" w:themeColor="text1"/>
          <w:sz w:val="22"/>
          <w:szCs w:val="22"/>
        </w:rPr>
        <w:t>530-47-994000038009</w:t>
      </w:r>
      <w:r w:rsidR="00810F27" w:rsidRPr="00A556CE">
        <w:rPr>
          <w:rFonts w:ascii="Arial" w:hAnsi="Arial" w:cs="Arial"/>
          <w:color w:val="000000" w:themeColor="text1"/>
          <w:sz w:val="22"/>
          <w:szCs w:val="22"/>
        </w:rPr>
        <w:t xml:space="preserve">, que afianzó el contrato de aportes No. </w:t>
      </w:r>
      <w:r w:rsidR="00727A47" w:rsidRPr="00A556CE">
        <w:rPr>
          <w:rFonts w:ascii="Arial" w:hAnsi="Arial" w:cs="Arial"/>
          <w:color w:val="000000" w:themeColor="text1"/>
          <w:sz w:val="22"/>
          <w:szCs w:val="22"/>
        </w:rPr>
        <w:t>760085320222</w:t>
      </w:r>
      <w:r w:rsidR="00810F27" w:rsidRPr="00A556CE">
        <w:rPr>
          <w:rFonts w:ascii="Arial" w:hAnsi="Arial" w:cs="Arial"/>
          <w:color w:val="000000" w:themeColor="text1"/>
          <w:sz w:val="22"/>
          <w:szCs w:val="22"/>
        </w:rPr>
        <w:t xml:space="preserve"> de 20</w:t>
      </w:r>
      <w:r w:rsidR="00CF4E92" w:rsidRPr="00A556CE">
        <w:rPr>
          <w:rFonts w:ascii="Arial" w:hAnsi="Arial" w:cs="Arial"/>
          <w:color w:val="000000" w:themeColor="text1"/>
          <w:sz w:val="22"/>
          <w:szCs w:val="22"/>
        </w:rPr>
        <w:t>22</w:t>
      </w:r>
      <w:r w:rsidR="00810F27" w:rsidRPr="00A556CE">
        <w:rPr>
          <w:rFonts w:ascii="Arial" w:hAnsi="Arial" w:cs="Arial"/>
          <w:color w:val="000000" w:themeColor="text1"/>
          <w:sz w:val="22"/>
          <w:szCs w:val="22"/>
        </w:rPr>
        <w:t xml:space="preserve">, expedida por mi representada, máxime si se tiene en cuenta que </w:t>
      </w:r>
      <w:r w:rsidR="00810F27" w:rsidRPr="00A556CE">
        <w:rPr>
          <w:rFonts w:ascii="Arial" w:eastAsia="Arial" w:hAnsi="Arial" w:cs="Arial"/>
          <w:color w:val="000000" w:themeColor="text1"/>
          <w:sz w:val="22"/>
          <w:szCs w:val="22"/>
          <w:lang w:val="es"/>
        </w:rPr>
        <w:t xml:space="preserve">los acuerdos celebrados entre </w:t>
      </w:r>
      <w:r w:rsidR="008B3A0B" w:rsidRPr="00A556CE">
        <w:rPr>
          <w:rFonts w:ascii="Arial" w:eastAsia="Arial" w:hAnsi="Arial" w:cs="Arial"/>
          <w:color w:val="000000" w:themeColor="text1"/>
          <w:sz w:val="22"/>
          <w:szCs w:val="22"/>
          <w:lang w:val="es"/>
        </w:rPr>
        <w:t>CORPORACIÓN DIGNIFICAR</w:t>
      </w:r>
      <w:r w:rsidR="00810F27" w:rsidRPr="00A556CE">
        <w:rPr>
          <w:rFonts w:ascii="Arial" w:eastAsia="Arial" w:hAnsi="Arial" w:cs="Arial"/>
          <w:color w:val="000000" w:themeColor="text1"/>
          <w:sz w:val="22"/>
          <w:szCs w:val="22"/>
          <w:lang w:val="es"/>
        </w:rPr>
        <w:t xml:space="preserve"> y el ICBF no hacen relación propiamente al contrato de obra que refiere la ley laboral sino al contrato especial de aporte, por lo que para consultar su definición y características debe estarse a lo contenido en sus propias normas, y si bien el ICBF participa en algunas decisiones dentro de los hogares infantiles a través de sus representantes, ello obviamente, tiene razón de ser en el seguimiento normal que la ley le ordena con relación a los aportes que a través de los contratos se realiza para verificar que los recursos se utilicen para los fines perseguidos, concluyéndose así que los contratos de aportes se escapan de la esfera laboral, y por lo tanto, no le es aplicable las disposiciones del C.S.T., </w:t>
      </w:r>
      <w:r w:rsidR="00810F27" w:rsidRPr="00A556CE">
        <w:rPr>
          <w:rFonts w:ascii="Arial" w:eastAsia="Arial" w:hAnsi="Arial" w:cs="Arial"/>
          <w:sz w:val="22"/>
          <w:szCs w:val="22"/>
          <w:lang w:val="es"/>
        </w:rPr>
        <w:t xml:space="preserve">pues corresponden a contratos </w:t>
      </w:r>
      <w:r w:rsidR="00810F27" w:rsidRPr="00A556CE">
        <w:rPr>
          <w:rFonts w:ascii="Arial" w:eastAsia="Arial" w:hAnsi="Arial" w:cs="Arial"/>
          <w:color w:val="000000" w:themeColor="text1"/>
          <w:sz w:val="22"/>
          <w:szCs w:val="22"/>
        </w:rPr>
        <w:t xml:space="preserve">administrativos que se encuentran regulados por normas especiales de derecho público de conformidad con el </w:t>
      </w:r>
      <w:r w:rsidR="00CF4E92" w:rsidRPr="00A556CE">
        <w:rPr>
          <w:rFonts w:ascii="Arial" w:eastAsia="Arial" w:hAnsi="Arial" w:cs="Arial"/>
          <w:color w:val="000000" w:themeColor="text1"/>
          <w:sz w:val="22"/>
          <w:szCs w:val="22"/>
          <w:lang w:val="es"/>
        </w:rPr>
        <w:t>artículo</w:t>
      </w:r>
      <w:r w:rsidR="00810F27" w:rsidRPr="00A556CE">
        <w:rPr>
          <w:rFonts w:ascii="Arial" w:eastAsia="Arial" w:hAnsi="Arial" w:cs="Arial"/>
          <w:color w:val="000000" w:themeColor="text1"/>
          <w:sz w:val="22"/>
          <w:szCs w:val="22"/>
          <w:lang w:val="es"/>
        </w:rPr>
        <w:t xml:space="preserve"> 129 del Decreto 2388 de 1979, motivo por el cual se descarta la mencionada solidaridad frente a las acreencias que se pretenden en la demanda</w:t>
      </w:r>
      <w:r w:rsidR="00CF4E92" w:rsidRPr="00A556CE">
        <w:rPr>
          <w:rFonts w:ascii="Arial" w:eastAsia="Arial" w:hAnsi="Arial" w:cs="Arial"/>
          <w:color w:val="000000" w:themeColor="text1"/>
          <w:sz w:val="22"/>
          <w:szCs w:val="22"/>
          <w:lang w:val="es"/>
        </w:rPr>
        <w:t>.</w:t>
      </w:r>
    </w:p>
    <w:p w14:paraId="6CD52D7F" w14:textId="77777777" w:rsidR="006732EE" w:rsidRPr="00A556CE" w:rsidRDefault="006732EE" w:rsidP="00A556CE">
      <w:pPr>
        <w:pStyle w:val="paragraph"/>
        <w:spacing w:before="0" w:beforeAutospacing="0" w:after="0" w:afterAutospacing="0"/>
        <w:jc w:val="both"/>
        <w:textAlignment w:val="baseline"/>
        <w:rPr>
          <w:rFonts w:ascii="Arial" w:hAnsi="Arial" w:cs="Arial"/>
          <w:sz w:val="22"/>
          <w:szCs w:val="22"/>
        </w:rPr>
      </w:pPr>
    </w:p>
    <w:p w14:paraId="33ED327D" w14:textId="77777777" w:rsidR="006740C2" w:rsidRPr="00A556CE" w:rsidRDefault="006740C2" w:rsidP="00A556CE">
      <w:pPr>
        <w:pStyle w:val="Sinespaciado"/>
        <w:jc w:val="center"/>
        <w:rPr>
          <w:rFonts w:ascii="Arial" w:hAnsi="Arial" w:cs="Arial"/>
          <w:b/>
          <w:color w:val="000000" w:themeColor="text1"/>
          <w:u w:val="single"/>
        </w:rPr>
      </w:pPr>
      <w:r w:rsidRPr="00A556CE">
        <w:rPr>
          <w:rFonts w:ascii="Arial" w:hAnsi="Arial" w:cs="Arial"/>
          <w:b/>
          <w:color w:val="000000" w:themeColor="text1"/>
          <w:u w:val="single"/>
        </w:rPr>
        <w:t>FRENTE A LA PRETENSIÓN DEL LLAMAMIENTO EN GARANTÍA</w:t>
      </w:r>
    </w:p>
    <w:p w14:paraId="67E1DC4B" w14:textId="77777777" w:rsidR="00C53780" w:rsidRPr="00A556CE" w:rsidRDefault="00C53780" w:rsidP="00A556CE">
      <w:pPr>
        <w:pStyle w:val="Sinespaciado"/>
        <w:jc w:val="both"/>
        <w:rPr>
          <w:rFonts w:ascii="Arial" w:hAnsi="Arial" w:cs="Arial"/>
          <w:b/>
          <w:color w:val="000000" w:themeColor="text1"/>
        </w:rPr>
      </w:pPr>
    </w:p>
    <w:p w14:paraId="0EC79AF1" w14:textId="6D05ADAF" w:rsidR="0036093B" w:rsidRPr="00A556CE" w:rsidRDefault="00C53780" w:rsidP="00A556CE">
      <w:pPr>
        <w:pStyle w:val="Sinespaciado"/>
        <w:jc w:val="both"/>
        <w:rPr>
          <w:rFonts w:ascii="Arial" w:hAnsi="Arial" w:cs="Arial"/>
          <w:bCs/>
          <w:color w:val="000000" w:themeColor="text1"/>
        </w:rPr>
      </w:pPr>
      <w:r w:rsidRPr="00A556CE">
        <w:rPr>
          <w:rFonts w:ascii="Arial" w:hAnsi="Arial" w:cs="Arial"/>
          <w:b/>
          <w:bCs/>
          <w:color w:val="000000" w:themeColor="text1"/>
        </w:rPr>
        <w:t>ME OPONGO</w:t>
      </w:r>
      <w:r w:rsidRPr="00A556CE">
        <w:rPr>
          <w:rFonts w:ascii="Arial" w:hAnsi="Arial" w:cs="Arial"/>
          <w:color w:val="000000" w:themeColor="text1"/>
        </w:rPr>
        <w:t xml:space="preserve"> rotundamente a </w:t>
      </w:r>
      <w:r w:rsidR="00514262" w:rsidRPr="00A556CE">
        <w:rPr>
          <w:rFonts w:ascii="Arial" w:hAnsi="Arial" w:cs="Arial"/>
          <w:color w:val="000000" w:themeColor="text1"/>
        </w:rPr>
        <w:t>la</w:t>
      </w:r>
      <w:r w:rsidRPr="00A556CE">
        <w:rPr>
          <w:rFonts w:ascii="Arial" w:hAnsi="Arial" w:cs="Arial"/>
          <w:color w:val="000000" w:themeColor="text1"/>
        </w:rPr>
        <w:t xml:space="preserve"> pretensi</w:t>
      </w:r>
      <w:r w:rsidR="00514262" w:rsidRPr="00A556CE">
        <w:rPr>
          <w:rFonts w:ascii="Arial" w:hAnsi="Arial" w:cs="Arial"/>
          <w:color w:val="000000" w:themeColor="text1"/>
        </w:rPr>
        <w:t>ón</w:t>
      </w:r>
      <w:r w:rsidRPr="00A556CE">
        <w:rPr>
          <w:rFonts w:ascii="Arial" w:hAnsi="Arial" w:cs="Arial"/>
          <w:color w:val="000000" w:themeColor="text1"/>
        </w:rPr>
        <w:t xml:space="preserve"> expuesta por la parte convocante, por cuanto, en primer lugar, </w:t>
      </w:r>
      <w:r w:rsidR="0036093B" w:rsidRPr="00A556CE">
        <w:rPr>
          <w:rFonts w:ascii="Arial" w:hAnsi="Arial" w:cs="Arial"/>
          <w:bCs/>
          <w:color w:val="000000" w:themeColor="text1"/>
        </w:rPr>
        <w:t xml:space="preserve">no se cumplen los presupuestos amparados en la póliza </w:t>
      </w:r>
      <w:r w:rsidR="0036093B" w:rsidRPr="00A556CE">
        <w:rPr>
          <w:rFonts w:ascii="Arial" w:hAnsi="Arial" w:cs="Arial"/>
          <w:color w:val="000000" w:themeColor="text1"/>
        </w:rPr>
        <w:t xml:space="preserve">de Garantía Única de Cumplimiento en Favor de Entidades Estatales – Decreto 1082 de 2015 No. </w:t>
      </w:r>
      <w:r w:rsidR="008B3A0B" w:rsidRPr="00A556CE">
        <w:rPr>
          <w:rFonts w:ascii="Arial" w:hAnsi="Arial" w:cs="Arial"/>
          <w:color w:val="000000" w:themeColor="text1"/>
        </w:rPr>
        <w:t>530-47-994000038009</w:t>
      </w:r>
      <w:r w:rsidR="0036093B" w:rsidRPr="00A556CE">
        <w:rPr>
          <w:rFonts w:ascii="Arial" w:hAnsi="Arial" w:cs="Arial"/>
          <w:color w:val="000000" w:themeColor="text1"/>
        </w:rPr>
        <w:t xml:space="preserve"> con vigencia para el amparo de salarios, prestaciones sociales e indemnizaciones desde el </w:t>
      </w:r>
      <w:r w:rsidR="007E19AB" w:rsidRPr="00A556CE">
        <w:rPr>
          <w:rFonts w:ascii="Arial" w:hAnsi="Arial" w:cs="Arial"/>
          <w:color w:val="000000" w:themeColor="text1"/>
        </w:rPr>
        <w:t xml:space="preserve">16/12/2022 al </w:t>
      </w:r>
      <w:r w:rsidR="007E19AB" w:rsidRPr="006B2C25">
        <w:rPr>
          <w:rFonts w:ascii="Arial" w:hAnsi="Arial" w:cs="Arial"/>
          <w:color w:val="000000" w:themeColor="text1"/>
        </w:rPr>
        <w:t>3</w:t>
      </w:r>
      <w:r w:rsidR="006B2C25" w:rsidRPr="006B2C25">
        <w:rPr>
          <w:rFonts w:ascii="Arial" w:hAnsi="Arial" w:cs="Arial"/>
          <w:color w:val="000000" w:themeColor="text1"/>
        </w:rPr>
        <w:t>1</w:t>
      </w:r>
      <w:r w:rsidR="007E19AB" w:rsidRPr="006B2C25">
        <w:rPr>
          <w:rFonts w:ascii="Arial" w:hAnsi="Arial" w:cs="Arial"/>
          <w:color w:val="000000" w:themeColor="text1"/>
        </w:rPr>
        <w:t>/10/2023</w:t>
      </w:r>
      <w:r w:rsidR="00561802" w:rsidRPr="006B2C25">
        <w:rPr>
          <w:rFonts w:ascii="Arial" w:hAnsi="Arial" w:cs="Arial"/>
          <w:color w:val="000000" w:themeColor="text1"/>
        </w:rPr>
        <w:t>,</w:t>
      </w:r>
      <w:r w:rsidR="0036093B" w:rsidRPr="00A556CE">
        <w:rPr>
          <w:rFonts w:ascii="Arial" w:hAnsi="Arial" w:cs="Arial"/>
          <w:color w:val="000000" w:themeColor="text1"/>
        </w:rPr>
        <w:t xml:space="preserve"> resaltándose que la póliza otorga tres años adicionales con ocasión al término de prescripción trienal en materia laboral. Sin embargo, se debe poner de presente que la aseguradora únicamente ampara los salarios, prestaciones sociales e indemnizaciones que surgieron en vigencia del contrato afianzado, esto es, del </w:t>
      </w:r>
      <w:r w:rsidR="007E19AB" w:rsidRPr="00A556CE">
        <w:rPr>
          <w:rFonts w:ascii="Arial" w:hAnsi="Arial" w:cs="Arial"/>
          <w:color w:val="000000" w:themeColor="text1"/>
        </w:rPr>
        <w:t>16/12/2022 al 3</w:t>
      </w:r>
      <w:r w:rsidR="006B2C25">
        <w:rPr>
          <w:rFonts w:ascii="Arial" w:hAnsi="Arial" w:cs="Arial"/>
          <w:color w:val="000000" w:themeColor="text1"/>
        </w:rPr>
        <w:t>1</w:t>
      </w:r>
      <w:r w:rsidR="007E19AB" w:rsidRPr="00A556CE">
        <w:rPr>
          <w:rFonts w:ascii="Arial" w:hAnsi="Arial" w:cs="Arial"/>
          <w:color w:val="000000" w:themeColor="text1"/>
        </w:rPr>
        <w:t>/10/2023</w:t>
      </w:r>
      <w:r w:rsidR="0036093B" w:rsidRPr="00A556CE">
        <w:rPr>
          <w:rFonts w:ascii="Arial" w:hAnsi="Arial" w:cs="Arial"/>
          <w:color w:val="000000" w:themeColor="text1"/>
        </w:rPr>
        <w:t>, siempre y cuando se cumplan los demás presupuestos para que se dé la afectación de dicho amparo, esto es:</w:t>
      </w:r>
    </w:p>
    <w:p w14:paraId="1A8FB59E" w14:textId="77777777" w:rsidR="0036093B" w:rsidRPr="00A556CE" w:rsidRDefault="0036093B" w:rsidP="00A556CE">
      <w:pPr>
        <w:pStyle w:val="Textoindependiente"/>
        <w:jc w:val="both"/>
        <w:rPr>
          <w:rFonts w:ascii="Arial" w:hAnsi="Arial" w:cs="Arial"/>
          <w:color w:val="000000" w:themeColor="text1"/>
          <w:sz w:val="22"/>
          <w:szCs w:val="22"/>
        </w:rPr>
      </w:pPr>
    </w:p>
    <w:p w14:paraId="213819C4" w14:textId="77777777" w:rsidR="007E19AB" w:rsidRPr="00A556CE" w:rsidRDefault="0036093B" w:rsidP="00A556CE">
      <w:pPr>
        <w:pStyle w:val="Textoindependiente"/>
        <w:numPr>
          <w:ilvl w:val="0"/>
          <w:numId w:val="49"/>
        </w:numPr>
        <w:jc w:val="both"/>
        <w:rPr>
          <w:rFonts w:ascii="Arial" w:hAnsi="Arial" w:cs="Arial"/>
          <w:color w:val="000000" w:themeColor="text1"/>
          <w:sz w:val="22"/>
          <w:szCs w:val="22"/>
        </w:rPr>
      </w:pPr>
      <w:r w:rsidRPr="00A556CE">
        <w:rPr>
          <w:rFonts w:ascii="Arial" w:hAnsi="Arial" w:cs="Arial"/>
          <w:color w:val="000000" w:themeColor="text1"/>
          <w:sz w:val="22"/>
          <w:szCs w:val="22"/>
        </w:rPr>
        <w:t>Quien debe fungir como empleador es la entidad afianzada (</w:t>
      </w:r>
      <w:r w:rsidR="008B3A0B" w:rsidRPr="00A556CE">
        <w:rPr>
          <w:rFonts w:ascii="Arial" w:hAnsi="Arial" w:cs="Arial"/>
          <w:color w:val="000000" w:themeColor="text1"/>
          <w:sz w:val="22"/>
          <w:szCs w:val="22"/>
        </w:rPr>
        <w:t>CORPORACIÓN DIGNIFICAR</w:t>
      </w:r>
      <w:r w:rsidRPr="00A556CE">
        <w:rPr>
          <w:rFonts w:ascii="Arial" w:hAnsi="Arial" w:cs="Arial"/>
          <w:color w:val="000000" w:themeColor="text1"/>
          <w:sz w:val="22"/>
          <w:szCs w:val="22"/>
        </w:rPr>
        <w:t xml:space="preserve">). </w:t>
      </w:r>
    </w:p>
    <w:p w14:paraId="17209310" w14:textId="77777777" w:rsidR="007E19AB" w:rsidRPr="00A556CE" w:rsidRDefault="0036093B" w:rsidP="00A556CE">
      <w:pPr>
        <w:pStyle w:val="Textoindependiente"/>
        <w:numPr>
          <w:ilvl w:val="0"/>
          <w:numId w:val="49"/>
        </w:numPr>
        <w:jc w:val="both"/>
        <w:rPr>
          <w:rFonts w:ascii="Arial" w:hAnsi="Arial" w:cs="Arial"/>
          <w:color w:val="000000" w:themeColor="text1"/>
          <w:sz w:val="22"/>
          <w:szCs w:val="22"/>
        </w:rPr>
      </w:pPr>
      <w:r w:rsidRPr="00A556CE">
        <w:rPr>
          <w:rFonts w:ascii="Arial" w:hAnsi="Arial" w:cs="Arial"/>
          <w:color w:val="000000" w:themeColor="text1"/>
          <w:sz w:val="22"/>
          <w:szCs w:val="22"/>
        </w:rPr>
        <w:t xml:space="preserve">La entidad afianzada debe adeudar salarios, prestaciones sociales e indemnizaciones al </w:t>
      </w:r>
      <w:r w:rsidRPr="00A556CE">
        <w:rPr>
          <w:rFonts w:ascii="Arial" w:hAnsi="Arial" w:cs="Arial"/>
          <w:color w:val="000000" w:themeColor="text1"/>
          <w:sz w:val="22"/>
          <w:szCs w:val="22"/>
        </w:rPr>
        <w:lastRenderedPageBreak/>
        <w:t xml:space="preserve">trabajador que reclama. </w:t>
      </w:r>
    </w:p>
    <w:p w14:paraId="590CF502" w14:textId="05B540C8" w:rsidR="007E19AB" w:rsidRPr="00A556CE" w:rsidRDefault="0036093B" w:rsidP="00A556CE">
      <w:pPr>
        <w:pStyle w:val="Textoindependiente"/>
        <w:numPr>
          <w:ilvl w:val="0"/>
          <w:numId w:val="49"/>
        </w:numPr>
        <w:jc w:val="both"/>
        <w:rPr>
          <w:rFonts w:ascii="Arial" w:hAnsi="Arial" w:cs="Arial"/>
          <w:color w:val="000000" w:themeColor="text1"/>
          <w:sz w:val="22"/>
          <w:szCs w:val="22"/>
        </w:rPr>
      </w:pPr>
      <w:r w:rsidRPr="00A556CE">
        <w:rPr>
          <w:rFonts w:ascii="Arial" w:hAnsi="Arial" w:cs="Arial"/>
          <w:color w:val="000000" w:themeColor="text1"/>
          <w:sz w:val="22"/>
          <w:szCs w:val="22"/>
        </w:rPr>
        <w:t xml:space="preserve">El trabajador debe acreditar que prestó sus servicios en la ejecución del contrato afianzado No. </w:t>
      </w:r>
      <w:r w:rsidR="00727A47" w:rsidRPr="00A556CE">
        <w:rPr>
          <w:rFonts w:ascii="Arial" w:hAnsi="Arial" w:cs="Arial"/>
          <w:color w:val="000000" w:themeColor="text1"/>
          <w:sz w:val="22"/>
          <w:szCs w:val="22"/>
        </w:rPr>
        <w:t>760085320222</w:t>
      </w:r>
      <w:r w:rsidR="00561802" w:rsidRPr="00A556CE">
        <w:rPr>
          <w:rFonts w:ascii="Arial" w:hAnsi="Arial" w:cs="Arial"/>
          <w:color w:val="000000" w:themeColor="text1"/>
          <w:sz w:val="22"/>
          <w:szCs w:val="22"/>
        </w:rPr>
        <w:t xml:space="preserve"> de 20</w:t>
      </w:r>
      <w:r w:rsidR="007E19AB" w:rsidRPr="00A556CE">
        <w:rPr>
          <w:rFonts w:ascii="Arial" w:hAnsi="Arial" w:cs="Arial"/>
          <w:color w:val="000000" w:themeColor="text1"/>
          <w:sz w:val="22"/>
          <w:szCs w:val="22"/>
        </w:rPr>
        <w:t>22</w:t>
      </w:r>
      <w:r w:rsidRPr="00A556CE">
        <w:rPr>
          <w:rFonts w:ascii="Arial" w:hAnsi="Arial" w:cs="Arial"/>
          <w:color w:val="000000" w:themeColor="text1"/>
          <w:sz w:val="22"/>
          <w:szCs w:val="22"/>
        </w:rPr>
        <w:t>.</w:t>
      </w:r>
    </w:p>
    <w:p w14:paraId="469034AC" w14:textId="4D15D158" w:rsidR="0036093B" w:rsidRPr="00A556CE" w:rsidRDefault="0036093B" w:rsidP="00A556CE">
      <w:pPr>
        <w:pStyle w:val="Textoindependiente"/>
        <w:numPr>
          <w:ilvl w:val="0"/>
          <w:numId w:val="49"/>
        </w:numPr>
        <w:jc w:val="both"/>
        <w:rPr>
          <w:rFonts w:ascii="Arial" w:hAnsi="Arial" w:cs="Arial"/>
          <w:color w:val="000000" w:themeColor="text1"/>
          <w:sz w:val="22"/>
          <w:szCs w:val="22"/>
        </w:rPr>
      </w:pPr>
      <w:r w:rsidRPr="00A556CE">
        <w:rPr>
          <w:rFonts w:ascii="Arial" w:hAnsi="Arial" w:cs="Arial"/>
          <w:color w:val="000000" w:themeColor="text1"/>
          <w:sz w:val="22"/>
          <w:szCs w:val="22"/>
        </w:rPr>
        <w:t>Se debe configurar un perjuicio patrimonial para el asegurado ICBF con ocasión a</w:t>
      </w:r>
      <w:r w:rsidR="00561802" w:rsidRPr="00A556CE">
        <w:rPr>
          <w:rFonts w:ascii="Arial" w:hAnsi="Arial" w:cs="Arial"/>
          <w:color w:val="000000" w:themeColor="text1"/>
          <w:sz w:val="22"/>
          <w:szCs w:val="22"/>
        </w:rPr>
        <w:t xml:space="preserve"> la declaratoria de </w:t>
      </w:r>
      <w:r w:rsidRPr="00A556CE">
        <w:rPr>
          <w:rFonts w:ascii="Arial" w:hAnsi="Arial" w:cs="Arial"/>
          <w:color w:val="000000" w:themeColor="text1"/>
          <w:sz w:val="22"/>
          <w:szCs w:val="22"/>
        </w:rPr>
        <w:t>una responsabilidad solidari</w:t>
      </w:r>
      <w:r w:rsidR="00CA7D9E" w:rsidRPr="00A556CE">
        <w:rPr>
          <w:rFonts w:ascii="Arial" w:hAnsi="Arial" w:cs="Arial"/>
          <w:color w:val="000000" w:themeColor="text1"/>
          <w:sz w:val="22"/>
          <w:szCs w:val="22"/>
        </w:rPr>
        <w:t>a</w:t>
      </w:r>
    </w:p>
    <w:p w14:paraId="241A6D96" w14:textId="77777777" w:rsidR="0036093B" w:rsidRPr="00A556CE" w:rsidRDefault="0036093B" w:rsidP="00A556CE">
      <w:pPr>
        <w:pStyle w:val="Sinespaciado"/>
        <w:jc w:val="both"/>
        <w:rPr>
          <w:rFonts w:ascii="Arial" w:hAnsi="Arial" w:cs="Arial"/>
          <w:bCs/>
          <w:color w:val="000000" w:themeColor="text1"/>
        </w:rPr>
      </w:pPr>
    </w:p>
    <w:p w14:paraId="3623DEE7" w14:textId="4C00F99E" w:rsidR="00CA7D9E" w:rsidRPr="00A556CE" w:rsidRDefault="00CA7D9E" w:rsidP="00A556CE">
      <w:pPr>
        <w:pStyle w:val="Sinespaciado"/>
        <w:jc w:val="both"/>
        <w:rPr>
          <w:rFonts w:ascii="Arial" w:hAnsi="Arial" w:cs="Arial"/>
          <w:bCs/>
          <w:color w:val="000000" w:themeColor="text1"/>
        </w:rPr>
      </w:pPr>
      <w:r w:rsidRPr="00A556CE">
        <w:rPr>
          <w:rFonts w:ascii="Arial" w:hAnsi="Arial" w:cs="Arial"/>
          <w:bCs/>
          <w:color w:val="000000" w:themeColor="text1"/>
        </w:rPr>
        <w:t>En este entendido no se acreditó por las demandantes y convocante ninguno de los presupuestos antes enunciados, razón por la cual, la póliza carece de cobertura material frente a lo pretendido.</w:t>
      </w:r>
    </w:p>
    <w:p w14:paraId="6285F439" w14:textId="77777777" w:rsidR="0036093B" w:rsidRPr="00A556CE" w:rsidRDefault="0036093B" w:rsidP="00A556CE">
      <w:pPr>
        <w:pStyle w:val="Sinespaciado"/>
        <w:jc w:val="both"/>
        <w:rPr>
          <w:rFonts w:ascii="Arial" w:hAnsi="Arial" w:cs="Arial"/>
          <w:bCs/>
          <w:color w:val="000000" w:themeColor="text1"/>
        </w:rPr>
      </w:pPr>
    </w:p>
    <w:p w14:paraId="0420CC92" w14:textId="666D0C65" w:rsidR="00CA7D9E" w:rsidRPr="00A556CE" w:rsidRDefault="00CA7D9E" w:rsidP="00A556CE">
      <w:pPr>
        <w:tabs>
          <w:tab w:val="left" w:pos="5626"/>
        </w:tabs>
        <w:jc w:val="both"/>
        <w:rPr>
          <w:rFonts w:ascii="Arial" w:hAnsi="Arial" w:cs="Arial"/>
          <w:color w:val="000000" w:themeColor="text1"/>
          <w:sz w:val="22"/>
          <w:szCs w:val="22"/>
        </w:rPr>
      </w:pPr>
      <w:r w:rsidRPr="00A556CE">
        <w:rPr>
          <w:rFonts w:ascii="Arial" w:hAnsi="Arial" w:cs="Arial"/>
          <w:bCs/>
          <w:color w:val="000000" w:themeColor="text1"/>
          <w:sz w:val="22"/>
          <w:szCs w:val="22"/>
        </w:rPr>
        <w:t xml:space="preserve">En </w:t>
      </w:r>
      <w:r w:rsidR="007E19AB" w:rsidRPr="00A556CE">
        <w:rPr>
          <w:rFonts w:ascii="Arial" w:hAnsi="Arial" w:cs="Arial"/>
          <w:bCs/>
          <w:color w:val="000000" w:themeColor="text1"/>
          <w:sz w:val="22"/>
          <w:szCs w:val="22"/>
        </w:rPr>
        <w:t>segundo</w:t>
      </w:r>
      <w:r w:rsidRPr="00A556CE">
        <w:rPr>
          <w:rFonts w:ascii="Arial" w:hAnsi="Arial" w:cs="Arial"/>
          <w:bCs/>
          <w:color w:val="000000" w:themeColor="text1"/>
          <w:sz w:val="22"/>
          <w:szCs w:val="22"/>
        </w:rPr>
        <w:t xml:space="preserve"> lugar, </w:t>
      </w:r>
      <w:r w:rsidRPr="00A556CE">
        <w:rPr>
          <w:rFonts w:ascii="Arial" w:hAnsi="Arial" w:cs="Arial"/>
          <w:color w:val="000000" w:themeColor="text1"/>
          <w:sz w:val="22"/>
          <w:szCs w:val="22"/>
          <w:lang w:val="es-MX"/>
        </w:rPr>
        <w:t xml:space="preserve">es preciso reiterar que existe una imposibilidad de declarar responsabilidad solidaria del ICBF frente a lo pretendido por la parte actora, por cuanto, </w:t>
      </w:r>
      <w:r w:rsidRPr="00A556CE">
        <w:rPr>
          <w:rFonts w:ascii="Arial" w:hAnsi="Arial" w:cs="Arial"/>
          <w:color w:val="000000" w:themeColor="text1"/>
          <w:sz w:val="22"/>
          <w:szCs w:val="22"/>
        </w:rPr>
        <w:t>se debe considerar la normatividad  vigente en materia de</w:t>
      </w:r>
      <w:r w:rsidR="00561802" w:rsidRPr="00A556CE">
        <w:rPr>
          <w:rFonts w:ascii="Arial" w:hAnsi="Arial" w:cs="Arial"/>
          <w:color w:val="000000" w:themeColor="text1"/>
          <w:sz w:val="22"/>
          <w:szCs w:val="22"/>
        </w:rPr>
        <w:t>l</w:t>
      </w:r>
      <w:r w:rsidRPr="00A556CE">
        <w:rPr>
          <w:rFonts w:ascii="Arial" w:hAnsi="Arial" w:cs="Arial"/>
          <w:color w:val="000000" w:themeColor="text1"/>
          <w:sz w:val="22"/>
          <w:szCs w:val="22"/>
        </w:rPr>
        <w:t xml:space="preserve"> programa de Hogares Comunitarios y el pronunciamiento de la Corte Constitucional</w:t>
      </w:r>
      <w:r w:rsidR="00514262" w:rsidRPr="00A556CE">
        <w:rPr>
          <w:rFonts w:ascii="Arial" w:hAnsi="Arial" w:cs="Arial"/>
          <w:color w:val="000000" w:themeColor="text1"/>
          <w:sz w:val="22"/>
          <w:szCs w:val="22"/>
        </w:rPr>
        <w:t xml:space="preserve"> mediante las sentencias</w:t>
      </w:r>
      <w:r w:rsidRPr="00A556CE">
        <w:rPr>
          <w:rFonts w:ascii="Arial" w:hAnsi="Arial" w:cs="Arial"/>
          <w:color w:val="000000" w:themeColor="text1"/>
          <w:sz w:val="22"/>
          <w:szCs w:val="22"/>
        </w:rPr>
        <w:t xml:space="preserve"> SU-079 de 2018 y SU 273 de 2019, en </w:t>
      </w:r>
      <w:r w:rsidR="00561802" w:rsidRPr="00A556CE">
        <w:rPr>
          <w:rFonts w:ascii="Arial" w:hAnsi="Arial" w:cs="Arial"/>
          <w:color w:val="000000" w:themeColor="text1"/>
          <w:sz w:val="22"/>
          <w:szCs w:val="22"/>
        </w:rPr>
        <w:t>los cuales</w:t>
      </w:r>
      <w:r w:rsidRPr="00A556CE">
        <w:rPr>
          <w:rFonts w:ascii="Arial" w:hAnsi="Arial" w:cs="Arial"/>
          <w:color w:val="000000" w:themeColor="text1"/>
          <w:sz w:val="22"/>
          <w:szCs w:val="22"/>
        </w:rPr>
        <w:t xml:space="preserve"> se precisa que desde la creación del programa</w:t>
      </w:r>
      <w:r w:rsidR="00561802" w:rsidRPr="00A556CE">
        <w:rPr>
          <w:rFonts w:ascii="Arial" w:hAnsi="Arial" w:cs="Arial"/>
          <w:color w:val="000000" w:themeColor="text1"/>
          <w:sz w:val="22"/>
          <w:szCs w:val="22"/>
        </w:rPr>
        <w:t>,</w:t>
      </w:r>
      <w:r w:rsidRPr="00A556CE">
        <w:rPr>
          <w:rFonts w:ascii="Arial" w:hAnsi="Arial" w:cs="Arial"/>
          <w:color w:val="000000" w:themeColor="text1"/>
          <w:sz w:val="22"/>
          <w:szCs w:val="22"/>
        </w:rPr>
        <w:t xml:space="preserve"> las Madres Comunitarias han participado </w:t>
      </w:r>
      <w:r w:rsidR="00514262" w:rsidRPr="00A556CE">
        <w:rPr>
          <w:rFonts w:ascii="Arial" w:hAnsi="Arial" w:cs="Arial"/>
          <w:color w:val="000000" w:themeColor="text1"/>
          <w:sz w:val="22"/>
          <w:szCs w:val="22"/>
        </w:rPr>
        <w:t>con</w:t>
      </w:r>
      <w:r w:rsidRPr="00A556CE">
        <w:rPr>
          <w:rFonts w:ascii="Arial" w:hAnsi="Arial" w:cs="Arial"/>
          <w:color w:val="000000" w:themeColor="text1"/>
          <w:sz w:val="22"/>
          <w:szCs w:val="22"/>
        </w:rPr>
        <w:t xml:space="preserve"> una labor de orden social para apoyar a los padres de familia de la comunidad o sector menos favorecidos en el cuidado de atención de sus hijos; siendo los padres de familia los directamente responsables de los niños que asisten a los HCB y beneficiarios del programa. </w:t>
      </w:r>
    </w:p>
    <w:p w14:paraId="7954A1C0" w14:textId="77777777" w:rsidR="00CA7D9E" w:rsidRPr="00A556CE" w:rsidRDefault="00CA7D9E" w:rsidP="00A556CE">
      <w:pPr>
        <w:tabs>
          <w:tab w:val="left" w:pos="5626"/>
        </w:tabs>
        <w:jc w:val="both"/>
        <w:rPr>
          <w:rFonts w:ascii="Arial" w:hAnsi="Arial" w:cs="Arial"/>
          <w:color w:val="000000" w:themeColor="text1"/>
          <w:sz w:val="22"/>
          <w:szCs w:val="22"/>
        </w:rPr>
      </w:pPr>
    </w:p>
    <w:p w14:paraId="553D8A6E" w14:textId="2812E502" w:rsidR="00CA7D9E" w:rsidRPr="00A556CE" w:rsidRDefault="00CA7D9E" w:rsidP="00A556CE">
      <w:pPr>
        <w:pStyle w:val="Sinespaciado"/>
        <w:jc w:val="both"/>
        <w:rPr>
          <w:rFonts w:ascii="Arial" w:hAnsi="Arial" w:cs="Arial"/>
          <w:bCs/>
        </w:rPr>
      </w:pPr>
      <w:r w:rsidRPr="00A556CE">
        <w:rPr>
          <w:rFonts w:ascii="Arial" w:hAnsi="Arial" w:cs="Arial"/>
          <w:color w:val="000000" w:themeColor="text1"/>
        </w:rPr>
        <w:t>En este entendido los únicos beneficiarios directos del programa de hogares comunitarios de bienestar son los niños, niñas y adolescentes y las familias del sector, no el ICBF</w:t>
      </w:r>
      <w:r w:rsidRPr="00A556CE">
        <w:rPr>
          <w:rFonts w:ascii="Arial" w:hAnsi="Arial" w:cs="Arial"/>
          <w:lang w:val="es-CO"/>
        </w:rPr>
        <w:t xml:space="preserve">. Motivo por el cual no podrá afectarse la póliza </w:t>
      </w:r>
      <w:r w:rsidRPr="00A556CE">
        <w:rPr>
          <w:rFonts w:ascii="Arial" w:hAnsi="Arial" w:cs="Arial"/>
          <w:color w:val="000000" w:themeColor="text1"/>
        </w:rPr>
        <w:t xml:space="preserve">de Garantía Única de Cumplimiento en Favor de Entidades Estatales – Decreto 1082 de 2015 No. </w:t>
      </w:r>
      <w:r w:rsidR="008B3A0B" w:rsidRPr="00A556CE">
        <w:rPr>
          <w:rFonts w:ascii="Arial" w:hAnsi="Arial" w:cs="Arial"/>
          <w:color w:val="000000" w:themeColor="text1"/>
        </w:rPr>
        <w:t>530-47-994000038009</w:t>
      </w:r>
      <w:r w:rsidRPr="00A556CE">
        <w:rPr>
          <w:rFonts w:ascii="Arial" w:hAnsi="Arial" w:cs="Arial"/>
          <w:color w:val="000000" w:themeColor="text1"/>
        </w:rPr>
        <w:t xml:space="preserve">, que afianzó el contrato de aportes No. </w:t>
      </w:r>
      <w:r w:rsidR="00727A47" w:rsidRPr="00A556CE">
        <w:rPr>
          <w:rFonts w:ascii="Arial" w:hAnsi="Arial" w:cs="Arial"/>
          <w:color w:val="000000" w:themeColor="text1"/>
        </w:rPr>
        <w:t>760085320222</w:t>
      </w:r>
      <w:r w:rsidRPr="00A556CE">
        <w:rPr>
          <w:rFonts w:ascii="Arial" w:hAnsi="Arial" w:cs="Arial"/>
          <w:color w:val="000000" w:themeColor="text1"/>
        </w:rPr>
        <w:t xml:space="preserve"> de 20</w:t>
      </w:r>
      <w:r w:rsidR="007E19AB" w:rsidRPr="00A556CE">
        <w:rPr>
          <w:rFonts w:ascii="Arial" w:hAnsi="Arial" w:cs="Arial"/>
          <w:color w:val="000000" w:themeColor="text1"/>
        </w:rPr>
        <w:t>22</w:t>
      </w:r>
      <w:r w:rsidRPr="00A556CE">
        <w:rPr>
          <w:rFonts w:ascii="Arial" w:hAnsi="Arial" w:cs="Arial"/>
          <w:color w:val="000000" w:themeColor="text1"/>
        </w:rPr>
        <w:t>, expedida por mi representada</w:t>
      </w:r>
      <w:r w:rsidRPr="00A556CE">
        <w:rPr>
          <w:rFonts w:ascii="Arial" w:hAnsi="Arial" w:cs="Arial"/>
          <w:bCs/>
        </w:rPr>
        <w:t>.</w:t>
      </w:r>
    </w:p>
    <w:p w14:paraId="6E5126DA" w14:textId="77777777" w:rsidR="00C53780" w:rsidRPr="00A556CE" w:rsidRDefault="00C53780" w:rsidP="00A556CE">
      <w:pPr>
        <w:pStyle w:val="Sinespaciado"/>
        <w:jc w:val="both"/>
        <w:rPr>
          <w:rFonts w:ascii="Arial" w:hAnsi="Arial" w:cs="Arial"/>
          <w:bCs/>
          <w:color w:val="000000" w:themeColor="text1"/>
        </w:rPr>
      </w:pPr>
    </w:p>
    <w:p w14:paraId="209569ED" w14:textId="77E83D0A" w:rsidR="00C53780" w:rsidRPr="00A556CE" w:rsidRDefault="00C53780" w:rsidP="00A556CE">
      <w:pPr>
        <w:pStyle w:val="Sinespaciado"/>
        <w:jc w:val="both"/>
        <w:rPr>
          <w:rFonts w:ascii="Arial" w:hAnsi="Arial" w:cs="Arial"/>
          <w:bCs/>
          <w:color w:val="000000" w:themeColor="text1"/>
        </w:rPr>
      </w:pPr>
      <w:r w:rsidRPr="00A556CE">
        <w:rPr>
          <w:rFonts w:ascii="Arial" w:hAnsi="Arial" w:cs="Arial"/>
          <w:bCs/>
          <w:color w:val="000000" w:themeColor="text1"/>
        </w:rPr>
        <w:t>En virtud de lo anterior, es claro que mi representada no tiene deber contractual de reconocer</w:t>
      </w:r>
      <w:r w:rsidR="00153223" w:rsidRPr="00A556CE">
        <w:rPr>
          <w:rFonts w:ascii="Arial" w:hAnsi="Arial" w:cs="Arial"/>
          <w:bCs/>
          <w:color w:val="000000" w:themeColor="text1"/>
        </w:rPr>
        <w:t xml:space="preserve"> </w:t>
      </w:r>
      <w:r w:rsidRPr="00A556CE">
        <w:rPr>
          <w:rFonts w:ascii="Arial" w:hAnsi="Arial" w:cs="Arial"/>
          <w:bCs/>
          <w:color w:val="000000" w:themeColor="text1"/>
        </w:rPr>
        <w:t xml:space="preserve">suma </w:t>
      </w:r>
      <w:r w:rsidR="00153223" w:rsidRPr="00A556CE">
        <w:rPr>
          <w:rFonts w:ascii="Arial" w:hAnsi="Arial" w:cs="Arial"/>
          <w:bCs/>
          <w:color w:val="000000" w:themeColor="text1"/>
        </w:rPr>
        <w:t xml:space="preserve">alguna </w:t>
      </w:r>
      <w:r w:rsidRPr="00A556CE">
        <w:rPr>
          <w:rFonts w:ascii="Arial" w:hAnsi="Arial" w:cs="Arial"/>
          <w:bCs/>
          <w:color w:val="000000" w:themeColor="text1"/>
        </w:rPr>
        <w:t>de dinero en favor de la</w:t>
      </w:r>
      <w:r w:rsidR="00093512" w:rsidRPr="00A556CE">
        <w:rPr>
          <w:rFonts w:ascii="Arial" w:hAnsi="Arial" w:cs="Arial"/>
          <w:bCs/>
          <w:color w:val="000000" w:themeColor="text1"/>
        </w:rPr>
        <w:t xml:space="preserve"> parte</w:t>
      </w:r>
      <w:r w:rsidRPr="00A556CE">
        <w:rPr>
          <w:rFonts w:ascii="Arial" w:hAnsi="Arial" w:cs="Arial"/>
          <w:bCs/>
          <w:color w:val="000000" w:themeColor="text1"/>
        </w:rPr>
        <w:t xml:space="preserve"> actora, pero en la improbable hipótesis que, con sujeción a las condiciones de la póliza, fuera condenada, pese a que la única beneficiaria de la misma es el INSTITUTO COLOMBIANO DE BIENESTAR FAMILIAR </w:t>
      </w:r>
      <w:r w:rsidR="00153223" w:rsidRPr="00A556CE">
        <w:rPr>
          <w:rFonts w:ascii="Arial" w:hAnsi="Arial" w:cs="Arial"/>
          <w:bCs/>
          <w:color w:val="000000" w:themeColor="text1"/>
        </w:rPr>
        <w:t>–</w:t>
      </w:r>
      <w:r w:rsidRPr="00A556CE">
        <w:rPr>
          <w:rFonts w:ascii="Arial" w:hAnsi="Arial" w:cs="Arial"/>
          <w:bCs/>
          <w:color w:val="000000" w:themeColor="text1"/>
        </w:rPr>
        <w:t xml:space="preserve"> ICBF</w:t>
      </w:r>
      <w:r w:rsidR="00153223" w:rsidRPr="00A556CE">
        <w:rPr>
          <w:rFonts w:ascii="Arial" w:hAnsi="Arial" w:cs="Arial"/>
          <w:bCs/>
          <w:color w:val="000000" w:themeColor="text1"/>
        </w:rPr>
        <w:t>,</w:t>
      </w:r>
      <w:r w:rsidRPr="00A556CE">
        <w:rPr>
          <w:rFonts w:ascii="Arial" w:hAnsi="Arial" w:cs="Arial"/>
          <w:bCs/>
          <w:color w:val="000000" w:themeColor="text1"/>
        </w:rPr>
        <w:t xml:space="preserve"> según la póliza y el régimen vigente, </w:t>
      </w:r>
      <w:r w:rsidRPr="00A556CE">
        <w:rPr>
          <w:rFonts w:ascii="Arial" w:hAnsi="Arial" w:cs="Arial"/>
          <w:bCs/>
          <w:color w:val="000000" w:themeColor="text1"/>
          <w:u w:val="single"/>
        </w:rPr>
        <w:t xml:space="preserve">previamente tendría que comprobarse o establecerse que las demandantes efectivamente estuvieron vinculadas como trabajadoras de la </w:t>
      </w:r>
      <w:r w:rsidR="00A313DA" w:rsidRPr="00A556CE">
        <w:rPr>
          <w:rFonts w:ascii="Arial" w:hAnsi="Arial" w:cs="Arial"/>
          <w:bCs/>
          <w:color w:val="000000" w:themeColor="text1"/>
          <w:u w:val="single"/>
        </w:rPr>
        <w:t>CORPORACIÓN DIGNIFICAR</w:t>
      </w:r>
      <w:r w:rsidRPr="00A556CE">
        <w:rPr>
          <w:rFonts w:ascii="Arial" w:hAnsi="Arial" w:cs="Arial"/>
          <w:bCs/>
          <w:color w:val="000000" w:themeColor="text1"/>
          <w:u w:val="single"/>
        </w:rPr>
        <w:t xml:space="preserve"> y que en esa condición realizaron tareas a su servicio, en ejecución del contrato de aportes afianzado y además, que se cumplió la condición de la que pende la obligación de indemnizar, es decir que se produjo el incumplimiento de las obligaciones de la entidad afianzada, en el pago de salarios y prestaciones sociales, siempre y cuando de ello se derive algún perjuicio en contra de la sociedad asegurada y beneficiaria, es decir</w:t>
      </w:r>
      <w:r w:rsidR="00153223" w:rsidRPr="00A556CE">
        <w:rPr>
          <w:rFonts w:ascii="Arial" w:hAnsi="Arial" w:cs="Arial"/>
          <w:bCs/>
          <w:color w:val="000000" w:themeColor="text1"/>
          <w:u w:val="single"/>
        </w:rPr>
        <w:t>,</w:t>
      </w:r>
      <w:r w:rsidRPr="00A556CE">
        <w:rPr>
          <w:rFonts w:ascii="Arial" w:hAnsi="Arial" w:cs="Arial"/>
          <w:bCs/>
          <w:color w:val="000000" w:themeColor="text1"/>
          <w:u w:val="single"/>
        </w:rPr>
        <w:t xml:space="preserve"> </w:t>
      </w:r>
      <w:r w:rsidR="00153223" w:rsidRPr="00A556CE">
        <w:rPr>
          <w:rFonts w:ascii="Arial" w:hAnsi="Arial" w:cs="Arial"/>
          <w:bCs/>
          <w:color w:val="000000" w:themeColor="text1"/>
          <w:u w:val="single"/>
        </w:rPr>
        <w:t>el</w:t>
      </w:r>
      <w:r w:rsidRPr="00A556CE">
        <w:rPr>
          <w:rFonts w:ascii="Arial" w:hAnsi="Arial" w:cs="Arial"/>
          <w:bCs/>
          <w:color w:val="000000" w:themeColor="text1"/>
          <w:u w:val="single"/>
        </w:rPr>
        <w:t xml:space="preserve"> INSTITUTO COLOMBIANO DE BIENESTAR FAMILIAR - ICBF y en razón a ello se logre deprecar la </w:t>
      </w:r>
      <w:r w:rsidR="005957FD" w:rsidRPr="00A556CE">
        <w:rPr>
          <w:rFonts w:ascii="Arial" w:hAnsi="Arial" w:cs="Arial"/>
          <w:bCs/>
          <w:color w:val="000000" w:themeColor="text1"/>
          <w:u w:val="single"/>
        </w:rPr>
        <w:t xml:space="preserve">responsabilidad solidaria. </w:t>
      </w:r>
      <w:r w:rsidRPr="00A556CE">
        <w:rPr>
          <w:rFonts w:ascii="Arial" w:hAnsi="Arial" w:cs="Arial"/>
          <w:bCs/>
          <w:color w:val="000000" w:themeColor="text1"/>
        </w:rPr>
        <w:t xml:space="preserve"> </w:t>
      </w:r>
    </w:p>
    <w:p w14:paraId="63A46B86" w14:textId="77777777" w:rsidR="00C53780" w:rsidRPr="00A556CE" w:rsidRDefault="00C53780" w:rsidP="00A556CE">
      <w:pPr>
        <w:pStyle w:val="Sinespaciado"/>
        <w:jc w:val="both"/>
        <w:rPr>
          <w:rFonts w:ascii="Arial" w:hAnsi="Arial" w:cs="Arial"/>
          <w:bCs/>
          <w:color w:val="000000" w:themeColor="text1"/>
        </w:rPr>
      </w:pPr>
    </w:p>
    <w:p w14:paraId="4E934CB4" w14:textId="6014AE07" w:rsidR="00C53780" w:rsidRPr="00A556CE" w:rsidRDefault="00C53780" w:rsidP="00A556CE">
      <w:pPr>
        <w:pStyle w:val="Sinespaciado"/>
        <w:jc w:val="both"/>
        <w:rPr>
          <w:rFonts w:ascii="Arial" w:hAnsi="Arial" w:cs="Arial"/>
          <w:bCs/>
          <w:color w:val="000000" w:themeColor="text1"/>
        </w:rPr>
      </w:pPr>
      <w:r w:rsidRPr="00A556CE">
        <w:rPr>
          <w:rFonts w:ascii="Arial" w:hAnsi="Arial" w:cs="Arial"/>
          <w:bCs/>
          <w:color w:val="000000" w:themeColor="text1"/>
        </w:rPr>
        <w:t>Debe aclararse igualmente que, de darse las condiciones para que surja la obligación de mi representada, debe tener</w:t>
      </w:r>
      <w:r w:rsidR="00153223" w:rsidRPr="00A556CE">
        <w:rPr>
          <w:rFonts w:ascii="Arial" w:hAnsi="Arial" w:cs="Arial"/>
          <w:bCs/>
          <w:color w:val="000000" w:themeColor="text1"/>
        </w:rPr>
        <w:t>se en</w:t>
      </w:r>
      <w:r w:rsidRPr="00A556CE">
        <w:rPr>
          <w:rFonts w:ascii="Arial" w:hAnsi="Arial" w:cs="Arial"/>
          <w:bCs/>
          <w:color w:val="000000" w:themeColor="text1"/>
        </w:rPr>
        <w:t xml:space="preserve"> cuenta que el amparo de salarios y prestaciones sociales ofrecido tiene una vigencia del </w:t>
      </w:r>
      <w:r w:rsidR="007E19AB" w:rsidRPr="00A556CE">
        <w:rPr>
          <w:rFonts w:ascii="Arial" w:hAnsi="Arial" w:cs="Arial"/>
          <w:color w:val="000000" w:themeColor="text1"/>
        </w:rPr>
        <w:t xml:space="preserve">16/12/2022 al </w:t>
      </w:r>
      <w:r w:rsidR="006B2C25">
        <w:rPr>
          <w:rFonts w:ascii="Arial" w:hAnsi="Arial" w:cs="Arial"/>
          <w:color w:val="000000" w:themeColor="text1"/>
        </w:rPr>
        <w:t>31/10/2023</w:t>
      </w:r>
      <w:r w:rsidR="007E19AB" w:rsidRPr="00A556CE">
        <w:rPr>
          <w:rFonts w:ascii="Arial" w:hAnsi="Arial" w:cs="Arial"/>
          <w:color w:val="000000" w:themeColor="text1"/>
        </w:rPr>
        <w:t xml:space="preserve"> </w:t>
      </w:r>
      <w:r w:rsidRPr="00A556CE">
        <w:rPr>
          <w:rFonts w:ascii="Arial" w:hAnsi="Arial" w:cs="Arial"/>
          <w:bCs/>
          <w:color w:val="000000" w:themeColor="text1"/>
        </w:rPr>
        <w:t>para la póliza sobre la cual se erigió el llamamiento en garantía</w:t>
      </w:r>
      <w:r w:rsidR="00153223" w:rsidRPr="00A556CE">
        <w:rPr>
          <w:rFonts w:ascii="Arial" w:hAnsi="Arial" w:cs="Arial"/>
          <w:bCs/>
          <w:color w:val="000000" w:themeColor="text1"/>
        </w:rPr>
        <w:t xml:space="preserve">, </w:t>
      </w:r>
      <w:r w:rsidR="00153223" w:rsidRPr="00A556CE">
        <w:rPr>
          <w:rFonts w:ascii="Arial" w:hAnsi="Arial" w:cs="Arial"/>
          <w:color w:val="000000" w:themeColor="text1"/>
        </w:rPr>
        <w:t>resaltándose que la póliza otorga tres años adicionales con ocasión al término de prescripción trienal en materia laboral</w:t>
      </w:r>
      <w:r w:rsidRPr="00A556CE">
        <w:rPr>
          <w:rFonts w:ascii="Arial" w:hAnsi="Arial" w:cs="Arial"/>
          <w:bCs/>
          <w:color w:val="000000" w:themeColor="text1"/>
        </w:rPr>
        <w:t xml:space="preserve">. </w:t>
      </w:r>
    </w:p>
    <w:p w14:paraId="0562EA77" w14:textId="77777777" w:rsidR="00C53780" w:rsidRPr="00A556CE" w:rsidRDefault="00C53780" w:rsidP="00A556CE">
      <w:pPr>
        <w:pStyle w:val="Sinespaciado"/>
        <w:jc w:val="both"/>
        <w:rPr>
          <w:rFonts w:ascii="Arial" w:hAnsi="Arial" w:cs="Arial"/>
          <w:bCs/>
          <w:color w:val="000000" w:themeColor="text1"/>
        </w:rPr>
      </w:pPr>
    </w:p>
    <w:p w14:paraId="2897A3B8" w14:textId="29F0CA17" w:rsidR="00C53780" w:rsidRPr="00A556CE" w:rsidRDefault="00C53780" w:rsidP="00A556CE">
      <w:pPr>
        <w:pStyle w:val="Sinespaciado"/>
        <w:jc w:val="both"/>
        <w:rPr>
          <w:rFonts w:ascii="Arial" w:hAnsi="Arial" w:cs="Arial"/>
          <w:bCs/>
          <w:color w:val="000000" w:themeColor="text1"/>
        </w:rPr>
      </w:pPr>
      <w:r w:rsidRPr="00A556CE">
        <w:rPr>
          <w:rFonts w:ascii="Arial" w:hAnsi="Arial" w:cs="Arial"/>
          <w:bCs/>
          <w:color w:val="000000" w:themeColor="text1"/>
        </w:rPr>
        <w:t xml:space="preserve">Ahora bien, la afectación de la </w:t>
      </w:r>
      <w:bookmarkStart w:id="15" w:name="_Hlk175900161"/>
      <w:r w:rsidRPr="00A556CE">
        <w:rPr>
          <w:rFonts w:ascii="Arial" w:hAnsi="Arial" w:cs="Arial"/>
          <w:bCs/>
          <w:color w:val="000000" w:themeColor="text1"/>
        </w:rPr>
        <w:t xml:space="preserve">Póliza de Garantía Única de Cumplimiento en Favor de Entidades Estatales – Decreto 1082 de 2015 No. </w:t>
      </w:r>
      <w:r w:rsidR="008B3A0B" w:rsidRPr="00A556CE">
        <w:rPr>
          <w:rFonts w:ascii="Arial" w:hAnsi="Arial" w:cs="Arial"/>
          <w:bCs/>
          <w:color w:val="000000" w:themeColor="text1"/>
        </w:rPr>
        <w:t>530-47-994000038009</w:t>
      </w:r>
      <w:r w:rsidR="00153223" w:rsidRPr="00A556CE">
        <w:rPr>
          <w:rFonts w:ascii="Arial" w:hAnsi="Arial" w:cs="Arial"/>
          <w:bCs/>
          <w:color w:val="000000" w:themeColor="text1"/>
        </w:rPr>
        <w:t>,</w:t>
      </w:r>
      <w:r w:rsidRPr="00A556CE">
        <w:rPr>
          <w:rFonts w:ascii="Arial" w:hAnsi="Arial" w:cs="Arial"/>
          <w:bCs/>
          <w:color w:val="000000" w:themeColor="text1"/>
        </w:rPr>
        <w:t xml:space="preserve"> emitida por ASEGURADORA SOLIDARIA DE COLOMBIA E.C</w:t>
      </w:r>
      <w:bookmarkEnd w:id="15"/>
      <w:r w:rsidRPr="00A556CE">
        <w:rPr>
          <w:rFonts w:ascii="Arial" w:hAnsi="Arial" w:cs="Arial"/>
          <w:bCs/>
          <w:color w:val="000000" w:themeColor="text1"/>
        </w:rPr>
        <w:t>., solo operará en el remoto evento en que el INSTITUTO COLOMBIANO DE BIENESTAR FAMILIAR - ICBF tenga que responder por los salarios y prestaciones sociales insolutos de las trabajadoras de la entidad afianzada, generado</w:t>
      </w:r>
      <w:r w:rsidR="00153223" w:rsidRPr="00A556CE">
        <w:rPr>
          <w:rFonts w:ascii="Arial" w:hAnsi="Arial" w:cs="Arial"/>
          <w:bCs/>
          <w:color w:val="000000" w:themeColor="text1"/>
        </w:rPr>
        <w:t>s</w:t>
      </w:r>
      <w:r w:rsidRPr="00A556CE">
        <w:rPr>
          <w:rFonts w:ascii="Arial" w:hAnsi="Arial" w:cs="Arial"/>
          <w:bCs/>
          <w:color w:val="000000" w:themeColor="text1"/>
        </w:rPr>
        <w:t xml:space="preserve"> durante la vigencia de la póliza y en ejecución del contrato de aportes afianzado, es decir</w:t>
      </w:r>
      <w:r w:rsidR="00153223" w:rsidRPr="00A556CE">
        <w:rPr>
          <w:rFonts w:ascii="Arial" w:hAnsi="Arial" w:cs="Arial"/>
          <w:bCs/>
          <w:color w:val="000000" w:themeColor="text1"/>
        </w:rPr>
        <w:t>,</w:t>
      </w:r>
      <w:r w:rsidRPr="00A556CE">
        <w:rPr>
          <w:rFonts w:ascii="Arial" w:hAnsi="Arial" w:cs="Arial"/>
          <w:bCs/>
          <w:color w:val="000000" w:themeColor="text1"/>
        </w:rPr>
        <w:t xml:space="preserve"> si jurídicamente surgiera el deber del ICBF, de responder por el mencionado concepto, solo en ese caso, mi procurada entraría a asumir, con base en el seguro y dentro del límite asegurado, sin perjuicio de todas las condiciones de la póliza, incluso aquellas que lo exonera, su deber de asegurador del INSTITUTO COLOMBIANO DE BIENESTAR FAMILIAR - ICBF indemnizando a dicha sociedad, dentro del marco de las condiciones de la póliza por lo que a ella le toque pagar a las trabajadoras de la </w:t>
      </w:r>
      <w:r w:rsidR="00A313DA" w:rsidRPr="00A556CE">
        <w:rPr>
          <w:rFonts w:ascii="Arial" w:hAnsi="Arial" w:cs="Arial"/>
          <w:bCs/>
          <w:color w:val="000000" w:themeColor="text1"/>
        </w:rPr>
        <w:t>CORPORACIÓN DIGNIFICAR</w:t>
      </w:r>
      <w:r w:rsidRPr="00A556CE">
        <w:rPr>
          <w:rFonts w:ascii="Arial" w:hAnsi="Arial" w:cs="Arial"/>
          <w:bCs/>
          <w:color w:val="000000" w:themeColor="text1"/>
        </w:rPr>
        <w:t xml:space="preserve">. </w:t>
      </w:r>
    </w:p>
    <w:p w14:paraId="68610F56" w14:textId="77777777" w:rsidR="00C53780" w:rsidRPr="00A556CE" w:rsidRDefault="00C53780" w:rsidP="00A556CE">
      <w:pPr>
        <w:pStyle w:val="Sinespaciado"/>
        <w:jc w:val="both"/>
        <w:rPr>
          <w:rFonts w:ascii="Arial" w:hAnsi="Arial" w:cs="Arial"/>
          <w:bCs/>
          <w:color w:val="000000" w:themeColor="text1"/>
        </w:rPr>
      </w:pPr>
    </w:p>
    <w:p w14:paraId="1748B30E" w14:textId="065187CD" w:rsidR="00C53780" w:rsidRPr="00A556CE" w:rsidRDefault="00C53780" w:rsidP="00A556CE">
      <w:pPr>
        <w:pStyle w:val="Sinespaciado"/>
        <w:jc w:val="both"/>
        <w:rPr>
          <w:rFonts w:ascii="Arial" w:hAnsi="Arial" w:cs="Arial"/>
          <w:bCs/>
          <w:color w:val="000000" w:themeColor="text1"/>
        </w:rPr>
      </w:pPr>
      <w:r w:rsidRPr="00A556CE">
        <w:rPr>
          <w:rFonts w:ascii="Arial" w:hAnsi="Arial" w:cs="Arial"/>
          <w:bCs/>
          <w:color w:val="000000" w:themeColor="text1"/>
        </w:rPr>
        <w:t xml:space="preserve">En la hipótesis planteada en el párrafo anterior, una vez la compañía hubiere pagado al INSTITUTO COLOMBIANO DE BIENESTAR FAMILIAR-ICBF lo que ella deba pagar a las demandantes, como trabajadoras de la </w:t>
      </w:r>
      <w:r w:rsidR="00A313DA" w:rsidRPr="00A556CE">
        <w:rPr>
          <w:rFonts w:ascii="Arial" w:hAnsi="Arial" w:cs="Arial"/>
          <w:bCs/>
          <w:color w:val="000000" w:themeColor="text1"/>
        </w:rPr>
        <w:t>CORPORACIÓN DIGNIFICAR</w:t>
      </w:r>
      <w:r w:rsidRPr="00A556CE">
        <w:rPr>
          <w:rFonts w:ascii="Arial" w:hAnsi="Arial" w:cs="Arial"/>
          <w:bCs/>
          <w:color w:val="000000" w:themeColor="text1"/>
        </w:rPr>
        <w:t xml:space="preserve">, por ministerio de la ley opera la subrogación de los derechos que tiene la asegurada (Art. 1096 </w:t>
      </w:r>
      <w:proofErr w:type="spellStart"/>
      <w:r w:rsidRPr="00A556CE">
        <w:rPr>
          <w:rFonts w:ascii="Arial" w:hAnsi="Arial" w:cs="Arial"/>
          <w:bCs/>
          <w:color w:val="000000" w:themeColor="text1"/>
        </w:rPr>
        <w:t>C.Co</w:t>
      </w:r>
      <w:proofErr w:type="spellEnd"/>
      <w:r w:rsidRPr="00A556CE">
        <w:rPr>
          <w:rFonts w:ascii="Arial" w:hAnsi="Arial" w:cs="Arial"/>
          <w:bCs/>
          <w:color w:val="000000" w:themeColor="text1"/>
        </w:rPr>
        <w:t xml:space="preserve">.) contra la afianzada, por ser ésta la causante </w:t>
      </w:r>
      <w:r w:rsidRPr="00A556CE">
        <w:rPr>
          <w:rFonts w:ascii="Arial" w:hAnsi="Arial" w:cs="Arial"/>
          <w:bCs/>
          <w:color w:val="000000" w:themeColor="text1"/>
        </w:rPr>
        <w:lastRenderedPageBreak/>
        <w:t xml:space="preserve">del siniestro, en cuanto incumplió con el pago de los salarios y prestaciones sociales que se estarían reclamando en este proceso. </w:t>
      </w:r>
    </w:p>
    <w:p w14:paraId="266FE5AC" w14:textId="77777777" w:rsidR="00C53780" w:rsidRPr="00A556CE" w:rsidRDefault="00C53780" w:rsidP="00A556CE">
      <w:pPr>
        <w:pStyle w:val="Sinespaciado"/>
        <w:jc w:val="both"/>
        <w:rPr>
          <w:rFonts w:ascii="Arial" w:hAnsi="Arial" w:cs="Arial"/>
          <w:bCs/>
          <w:color w:val="000000" w:themeColor="text1"/>
        </w:rPr>
      </w:pPr>
    </w:p>
    <w:p w14:paraId="54F61B0D" w14:textId="23001EA3" w:rsidR="00C53780" w:rsidRPr="00A556CE" w:rsidRDefault="00C53780" w:rsidP="00A556CE">
      <w:pPr>
        <w:pStyle w:val="Sinespaciado"/>
        <w:jc w:val="both"/>
        <w:rPr>
          <w:rFonts w:ascii="Arial" w:hAnsi="Arial" w:cs="Arial"/>
          <w:bCs/>
          <w:color w:val="000000" w:themeColor="text1"/>
        </w:rPr>
      </w:pPr>
      <w:r w:rsidRPr="00A556CE">
        <w:rPr>
          <w:rFonts w:ascii="Arial" w:hAnsi="Arial" w:cs="Arial"/>
          <w:bCs/>
          <w:color w:val="000000" w:themeColor="text1"/>
        </w:rPr>
        <w:t xml:space="preserve">De igual forma, resaltamos que dentro del contrato de seguro por el cual fue vinculada mi procurada, NO se encuentra cubierto </w:t>
      </w:r>
      <w:r w:rsidR="00652D81" w:rsidRPr="00A556CE">
        <w:rPr>
          <w:rFonts w:ascii="Arial" w:hAnsi="Arial" w:cs="Arial"/>
          <w:bCs/>
          <w:color w:val="000000" w:themeColor="text1"/>
        </w:rPr>
        <w:t>el concepto</w:t>
      </w:r>
      <w:r w:rsidR="0078551D" w:rsidRPr="00A556CE">
        <w:rPr>
          <w:rFonts w:ascii="Arial" w:hAnsi="Arial" w:cs="Arial"/>
          <w:bCs/>
          <w:color w:val="000000" w:themeColor="text1"/>
        </w:rPr>
        <w:t xml:space="preserve"> </w:t>
      </w:r>
      <w:r w:rsidR="00652D81" w:rsidRPr="00A556CE">
        <w:rPr>
          <w:rFonts w:ascii="Arial" w:hAnsi="Arial" w:cs="Arial"/>
          <w:bCs/>
          <w:color w:val="000000" w:themeColor="text1"/>
        </w:rPr>
        <w:t>de</w:t>
      </w:r>
      <w:r w:rsidR="0078551D" w:rsidRPr="00A556CE">
        <w:rPr>
          <w:rFonts w:ascii="Arial" w:hAnsi="Arial" w:cs="Arial"/>
          <w:bCs/>
          <w:color w:val="000000" w:themeColor="text1"/>
        </w:rPr>
        <w:t xml:space="preserve"> vacaciones, </w:t>
      </w:r>
      <w:r w:rsidRPr="00A556CE">
        <w:rPr>
          <w:rFonts w:ascii="Arial" w:hAnsi="Arial" w:cs="Arial"/>
          <w:bCs/>
          <w:color w:val="000000" w:themeColor="text1"/>
        </w:rPr>
        <w:t xml:space="preserve">por lo que, en el remoto e improbable evento, en el cual, prosperen las pretensiones de la parte demandante, </w:t>
      </w:r>
      <w:r w:rsidR="0078551D" w:rsidRPr="00A556CE">
        <w:rPr>
          <w:rFonts w:ascii="Arial" w:hAnsi="Arial" w:cs="Arial"/>
          <w:bCs/>
          <w:color w:val="000000" w:themeColor="text1"/>
        </w:rPr>
        <w:t>el</w:t>
      </w:r>
      <w:r w:rsidRPr="00A556CE">
        <w:rPr>
          <w:rFonts w:ascii="Arial" w:hAnsi="Arial" w:cs="Arial"/>
          <w:bCs/>
          <w:color w:val="000000" w:themeColor="text1"/>
        </w:rPr>
        <w:t xml:space="preserve"> Juez debe ceñirse sujetarse a las diversas condiciones de la Póliza, la cual, determina el ámbito, extensión y alcance del respectivo amparo, así como también el límite, suma asegurada, exclusión de amparo, etc., luego son esas condiciones las que enmarcan la obligación condicional que contrae el asegurador y por eso el Juzgador debe sujetar el pronunciamiento respecto del contrato de seguro y a mi representada, al contenido de tal póliza, que otorga exclusivamente la protección que literalmente se pactó, siempre y cuando se trate también de un hecho cubierto, es decir</w:t>
      </w:r>
      <w:r w:rsidR="00153223" w:rsidRPr="00A556CE">
        <w:rPr>
          <w:rFonts w:ascii="Arial" w:hAnsi="Arial" w:cs="Arial"/>
          <w:bCs/>
          <w:color w:val="000000" w:themeColor="text1"/>
        </w:rPr>
        <w:t>,</w:t>
      </w:r>
      <w:r w:rsidRPr="00A556CE">
        <w:rPr>
          <w:rFonts w:ascii="Arial" w:hAnsi="Arial" w:cs="Arial"/>
          <w:bCs/>
          <w:color w:val="000000" w:themeColor="text1"/>
        </w:rPr>
        <w:t xml:space="preserve"> del incumplimiento de las obligaciones afianzadas, pero solo si él mismo causa detrimento patrimonial o material a la citada entidad asegurada. </w:t>
      </w:r>
    </w:p>
    <w:p w14:paraId="2DB6C1A6" w14:textId="37DD9848" w:rsidR="006740C2" w:rsidRPr="00A556CE" w:rsidRDefault="006740C2" w:rsidP="00A556CE">
      <w:pPr>
        <w:pStyle w:val="Sinespaciado"/>
        <w:jc w:val="both"/>
        <w:rPr>
          <w:rFonts w:ascii="Arial" w:hAnsi="Arial" w:cs="Arial"/>
          <w:color w:val="000000" w:themeColor="text1"/>
        </w:rPr>
      </w:pPr>
    </w:p>
    <w:p w14:paraId="5F1032A0" w14:textId="0C78BBF6" w:rsidR="006740C2" w:rsidRPr="00A556CE" w:rsidRDefault="006740C2" w:rsidP="00A556CE">
      <w:pPr>
        <w:jc w:val="center"/>
        <w:rPr>
          <w:rFonts w:ascii="Arial" w:hAnsi="Arial" w:cs="Arial"/>
          <w:b/>
          <w:bCs/>
          <w:iCs/>
          <w:sz w:val="22"/>
          <w:szCs w:val="22"/>
          <w:u w:val="single"/>
        </w:rPr>
      </w:pPr>
      <w:r w:rsidRPr="00A556CE">
        <w:rPr>
          <w:rFonts w:ascii="Arial" w:hAnsi="Arial" w:cs="Arial"/>
          <w:b/>
          <w:bCs/>
          <w:iCs/>
          <w:sz w:val="22"/>
          <w:szCs w:val="22"/>
          <w:u w:val="single"/>
        </w:rPr>
        <w:t>EXCEPCIONES DE FONDO FRENTE AL LLAMAMIENTO EN GARANTÍA</w:t>
      </w:r>
      <w:r w:rsidR="009F0613" w:rsidRPr="00A556CE">
        <w:rPr>
          <w:rFonts w:ascii="Arial" w:hAnsi="Arial" w:cs="Arial"/>
          <w:b/>
          <w:bCs/>
          <w:iCs/>
          <w:sz w:val="22"/>
          <w:szCs w:val="22"/>
          <w:u w:val="single"/>
        </w:rPr>
        <w:t xml:space="preserve"> </w:t>
      </w:r>
      <w:r w:rsidRPr="00A556CE">
        <w:rPr>
          <w:rFonts w:ascii="Arial" w:hAnsi="Arial" w:cs="Arial"/>
          <w:b/>
          <w:bCs/>
          <w:iCs/>
          <w:sz w:val="22"/>
          <w:szCs w:val="22"/>
          <w:u w:val="single"/>
        </w:rPr>
        <w:t>FORMULADO POR EL INSTITUTO COLOMBIANO DE BIENESTAR FAMILIAR – ICBF.</w:t>
      </w:r>
    </w:p>
    <w:p w14:paraId="0B72FE58" w14:textId="77777777" w:rsidR="006740C2" w:rsidRPr="00A556CE" w:rsidRDefault="006740C2" w:rsidP="00A556CE">
      <w:pPr>
        <w:jc w:val="both"/>
        <w:rPr>
          <w:rFonts w:ascii="Arial" w:hAnsi="Arial" w:cs="Arial"/>
          <w:bCs/>
          <w:iCs/>
          <w:sz w:val="22"/>
          <w:szCs w:val="22"/>
        </w:rPr>
      </w:pPr>
    </w:p>
    <w:p w14:paraId="55941DC1" w14:textId="77777777" w:rsidR="006740C2" w:rsidRPr="00A556CE" w:rsidRDefault="006740C2" w:rsidP="00A556CE">
      <w:pPr>
        <w:jc w:val="both"/>
        <w:rPr>
          <w:rFonts w:ascii="Arial" w:hAnsi="Arial" w:cs="Arial"/>
          <w:sz w:val="22"/>
          <w:szCs w:val="22"/>
        </w:rPr>
      </w:pPr>
      <w:r w:rsidRPr="00A556CE">
        <w:rPr>
          <w:rFonts w:ascii="Arial" w:hAnsi="Arial" w:cs="Arial"/>
          <w:sz w:val="22"/>
          <w:szCs w:val="22"/>
        </w:rPr>
        <w:t>Como excepciones perentorias propongo las siguientes:</w:t>
      </w:r>
    </w:p>
    <w:p w14:paraId="2E466043" w14:textId="77777777" w:rsidR="006740C2" w:rsidRPr="00A556CE" w:rsidRDefault="006740C2" w:rsidP="00A556CE">
      <w:pPr>
        <w:jc w:val="both"/>
        <w:rPr>
          <w:rFonts w:ascii="Arial" w:hAnsi="Arial" w:cs="Arial"/>
          <w:sz w:val="22"/>
          <w:szCs w:val="22"/>
          <w:u w:val="single"/>
        </w:rPr>
      </w:pPr>
    </w:p>
    <w:p w14:paraId="5E903329" w14:textId="6C7970B1" w:rsidR="0078551D" w:rsidRPr="00A556CE" w:rsidRDefault="0078551D" w:rsidP="00A556CE">
      <w:pPr>
        <w:pStyle w:val="Encabezado"/>
        <w:widowControl/>
        <w:numPr>
          <w:ilvl w:val="0"/>
          <w:numId w:val="15"/>
        </w:numPr>
        <w:tabs>
          <w:tab w:val="clear" w:pos="4419"/>
          <w:tab w:val="clear" w:pos="8838"/>
        </w:tabs>
        <w:overflowPunct/>
        <w:autoSpaceDE w:val="0"/>
        <w:autoSpaceDN w:val="0"/>
        <w:adjustRightInd/>
        <w:ind w:left="426"/>
        <w:jc w:val="both"/>
        <w:textAlignment w:val="baseline"/>
        <w:rPr>
          <w:rStyle w:val="normaltextrun"/>
          <w:rFonts w:ascii="Arial" w:hAnsi="Arial" w:cs="Arial"/>
          <w:b/>
          <w:bCs/>
          <w:sz w:val="22"/>
          <w:szCs w:val="22"/>
          <w:u w:val="single"/>
        </w:rPr>
      </w:pPr>
      <w:r w:rsidRPr="00A556CE">
        <w:rPr>
          <w:rStyle w:val="normaltextrun"/>
          <w:rFonts w:ascii="Arial" w:hAnsi="Arial" w:cs="Arial"/>
          <w:b/>
          <w:bCs/>
          <w:sz w:val="22"/>
          <w:szCs w:val="22"/>
          <w:u w:val="single"/>
        </w:rPr>
        <w:t xml:space="preserve">FALTA DE COBERTURA MATERIAL DE LA </w:t>
      </w:r>
      <w:r w:rsidR="003576DB" w:rsidRPr="00A556CE">
        <w:rPr>
          <w:rFonts w:ascii="Arial" w:hAnsi="Arial" w:cs="Arial"/>
          <w:b/>
          <w:bCs/>
          <w:color w:val="000000" w:themeColor="text1"/>
          <w:sz w:val="22"/>
          <w:szCs w:val="22"/>
          <w:u w:val="single"/>
          <w:lang w:eastAsia="es-ES"/>
        </w:rPr>
        <w:t xml:space="preserve">PÓLIZA DE GARANTÍA ÚNICA DE CUMPLIMIENTO EN FAVOR DE ENTIDADES ESTATALES – DECRETO 1082 DE 2015 NO. </w:t>
      </w:r>
      <w:r w:rsidR="008B3A0B" w:rsidRPr="00A556CE">
        <w:rPr>
          <w:rFonts w:ascii="Arial" w:hAnsi="Arial" w:cs="Arial"/>
          <w:b/>
          <w:bCs/>
          <w:color w:val="000000" w:themeColor="text1"/>
          <w:sz w:val="22"/>
          <w:szCs w:val="22"/>
          <w:u w:val="single"/>
          <w:lang w:eastAsia="es-ES"/>
        </w:rPr>
        <w:t>530-47-994000038009</w:t>
      </w:r>
      <w:r w:rsidR="003576DB" w:rsidRPr="00A556CE">
        <w:rPr>
          <w:rFonts w:ascii="Arial" w:hAnsi="Arial" w:cs="Arial"/>
          <w:b/>
          <w:bCs/>
          <w:color w:val="000000" w:themeColor="text1"/>
          <w:sz w:val="22"/>
          <w:szCs w:val="22"/>
          <w:u w:val="single"/>
          <w:lang w:eastAsia="es-ES"/>
        </w:rPr>
        <w:t xml:space="preserve"> EMITIDA POR ASEGURADORA SOLIDARIA DE COLOMBIA E.C</w:t>
      </w:r>
      <w:r w:rsidRPr="00A556CE">
        <w:rPr>
          <w:rStyle w:val="normaltextrun"/>
          <w:rFonts w:ascii="Arial" w:hAnsi="Arial" w:cs="Arial"/>
          <w:b/>
          <w:bCs/>
          <w:sz w:val="22"/>
          <w:szCs w:val="22"/>
          <w:u w:val="single"/>
        </w:rPr>
        <w:t>. </w:t>
      </w:r>
    </w:p>
    <w:p w14:paraId="5D078342" w14:textId="77777777" w:rsidR="0078551D" w:rsidRPr="00A556CE" w:rsidRDefault="0078551D" w:rsidP="00A556CE">
      <w:pPr>
        <w:pStyle w:val="Encabezado"/>
        <w:widowControl/>
        <w:tabs>
          <w:tab w:val="clear" w:pos="4419"/>
          <w:tab w:val="clear" w:pos="8838"/>
        </w:tabs>
        <w:ind w:left="360"/>
        <w:jc w:val="both"/>
        <w:textAlignment w:val="baseline"/>
        <w:rPr>
          <w:rStyle w:val="normaltextrun"/>
          <w:rFonts w:ascii="Arial" w:hAnsi="Arial" w:cs="Arial"/>
          <w:b/>
          <w:bCs/>
          <w:sz w:val="22"/>
          <w:szCs w:val="22"/>
          <w:u w:val="single"/>
        </w:rPr>
      </w:pPr>
    </w:p>
    <w:p w14:paraId="31C9EF30" w14:textId="77777777" w:rsidR="00652D81" w:rsidRPr="00A556CE" w:rsidRDefault="00652D81" w:rsidP="00A556CE">
      <w:pPr>
        <w:pStyle w:val="Prrafodelista"/>
        <w:numPr>
          <w:ilvl w:val="0"/>
          <w:numId w:val="19"/>
        </w:numPr>
        <w:contextualSpacing/>
        <w:jc w:val="both"/>
        <w:rPr>
          <w:rFonts w:ascii="Arial" w:hAnsi="Arial" w:cs="Arial"/>
          <w:b/>
          <w:bCs/>
          <w:sz w:val="22"/>
          <w:szCs w:val="22"/>
          <w:u w:val="single"/>
        </w:rPr>
      </w:pPr>
      <w:bookmarkStart w:id="16" w:name="_Hlk138233898"/>
      <w:r w:rsidRPr="00A556CE">
        <w:rPr>
          <w:rFonts w:ascii="Arial" w:hAnsi="Arial" w:cs="Arial"/>
          <w:b/>
          <w:bCs/>
          <w:color w:val="000000" w:themeColor="text1"/>
          <w:sz w:val="22"/>
          <w:szCs w:val="22"/>
          <w:u w:val="single"/>
        </w:rPr>
        <w:t>La póliza de garantía única de cumplimiento en favor de entidades estatales – Decreto 1082 de 2015 No. 530-47-994000038009</w:t>
      </w:r>
      <w:r w:rsidRPr="00A556CE">
        <w:rPr>
          <w:rStyle w:val="normaltextrun"/>
          <w:rFonts w:ascii="Arial" w:hAnsi="Arial" w:cs="Arial"/>
          <w:b/>
          <w:bCs/>
          <w:sz w:val="22"/>
          <w:szCs w:val="22"/>
          <w:u w:val="single"/>
        </w:rPr>
        <w:t xml:space="preserve"> no presta cobertura material si se condena única y exclusivamente a la </w:t>
      </w:r>
      <w:r w:rsidRPr="00A556CE">
        <w:rPr>
          <w:rFonts w:ascii="Arial" w:hAnsi="Arial" w:cs="Arial"/>
          <w:b/>
          <w:bCs/>
          <w:color w:val="000000" w:themeColor="text1"/>
          <w:sz w:val="22"/>
          <w:szCs w:val="22"/>
          <w:u w:val="single"/>
        </w:rPr>
        <w:t>CORPORACIÓN DIGNIFICAR</w:t>
      </w:r>
    </w:p>
    <w:p w14:paraId="2AE9D822" w14:textId="77777777" w:rsidR="00652D81" w:rsidRPr="00A556CE" w:rsidRDefault="00652D81" w:rsidP="00A556CE">
      <w:pPr>
        <w:pStyle w:val="paragraph"/>
        <w:spacing w:before="0" w:beforeAutospacing="0" w:after="0" w:afterAutospacing="0"/>
        <w:ind w:left="720"/>
        <w:jc w:val="both"/>
        <w:rPr>
          <w:rFonts w:ascii="Arial" w:hAnsi="Arial" w:cs="Arial"/>
          <w:sz w:val="22"/>
          <w:szCs w:val="22"/>
        </w:rPr>
      </w:pPr>
    </w:p>
    <w:p w14:paraId="68156611" w14:textId="44953BEA" w:rsidR="00652D81" w:rsidRPr="00A556CE" w:rsidRDefault="00652D81" w:rsidP="00A556CE">
      <w:pPr>
        <w:pStyle w:val="paragraph"/>
        <w:spacing w:before="0" w:beforeAutospacing="0" w:after="0" w:afterAutospacing="0"/>
        <w:jc w:val="both"/>
        <w:textAlignment w:val="baseline"/>
        <w:rPr>
          <w:rStyle w:val="eop"/>
          <w:rFonts w:ascii="Arial" w:hAnsi="Arial" w:cs="Arial"/>
          <w:color w:val="000000" w:themeColor="text1"/>
          <w:sz w:val="22"/>
          <w:szCs w:val="22"/>
        </w:rPr>
      </w:pPr>
      <w:r w:rsidRPr="00A556CE">
        <w:rPr>
          <w:rStyle w:val="normaltextrun"/>
          <w:rFonts w:ascii="Arial" w:hAnsi="Arial" w:cs="Arial"/>
          <w:color w:val="000000" w:themeColor="text1"/>
          <w:sz w:val="22"/>
          <w:szCs w:val="22"/>
        </w:rPr>
        <w:t xml:space="preserve">En este punto es necesario advertir que el único asegurado en la póliza de garantía única de cumplimiento en favor de entidades estatales – decreto 1082 de 2015 No. 530-47-994000038009, es el </w:t>
      </w:r>
      <w:r w:rsidRPr="00A556CE">
        <w:rPr>
          <w:rFonts w:ascii="Arial" w:hAnsi="Arial" w:cs="Arial"/>
          <w:color w:val="000000" w:themeColor="text1"/>
          <w:sz w:val="22"/>
          <w:szCs w:val="22"/>
        </w:rPr>
        <w:t>INSTITUTO COLOMBIANO DE BIENESTAR FAMILIAR - ICBF</w:t>
      </w:r>
      <w:r w:rsidRPr="00A556CE">
        <w:rPr>
          <w:rStyle w:val="normaltextrun"/>
          <w:rFonts w:ascii="Arial" w:hAnsi="Arial" w:cs="Arial"/>
          <w:color w:val="000000" w:themeColor="text1"/>
          <w:sz w:val="22"/>
          <w:szCs w:val="22"/>
        </w:rPr>
        <w:t xml:space="preserve">., como consta en la carátula de la póliza. Dicha Entidad, no tuvo injerencia en la relación contractual entre las demandantes y la sociedad afianzada. De tal suerte que deberá advertirse desde ya que la póliza de seguro expedida por </w:t>
      </w:r>
      <w:r w:rsidRPr="00A556CE">
        <w:rPr>
          <w:rFonts w:ascii="Arial" w:hAnsi="Arial" w:cs="Arial"/>
          <w:color w:val="000000" w:themeColor="text1"/>
          <w:sz w:val="22"/>
          <w:szCs w:val="22"/>
          <w:lang w:eastAsia="es-ES"/>
        </w:rPr>
        <w:t xml:space="preserve">la </w:t>
      </w:r>
      <w:r w:rsidRPr="00A556CE">
        <w:rPr>
          <w:rFonts w:ascii="Arial" w:hAnsi="Arial" w:cs="Arial"/>
          <w:sz w:val="22"/>
          <w:szCs w:val="22"/>
        </w:rPr>
        <w:t>ASEGURADORA SOLIDARIA DE COLOMBIA E.C</w:t>
      </w:r>
      <w:r w:rsidRPr="00A556CE">
        <w:rPr>
          <w:rStyle w:val="normaltextrun"/>
          <w:rFonts w:ascii="Arial" w:hAnsi="Arial" w:cs="Arial"/>
          <w:sz w:val="22"/>
          <w:szCs w:val="22"/>
        </w:rPr>
        <w:t>. No. 530-47-994000038009</w:t>
      </w:r>
      <w:r w:rsidRPr="00A556CE">
        <w:rPr>
          <w:rStyle w:val="normaltextrun"/>
          <w:rFonts w:ascii="Arial" w:hAnsi="Arial" w:cs="Arial"/>
          <w:color w:val="000000" w:themeColor="text1"/>
          <w:sz w:val="22"/>
          <w:szCs w:val="22"/>
        </w:rPr>
        <w:t>, no podrá ser afectada, como quiera que el riesgo asegurado en la póliza en mención consiste en amparar el incumplimiento en que incurra el afianzado en el pago de salarios, prestaciones sociales e indemnizaciones laborales con sus trabajadores con ocasión a la ejecución del contrato afianzado y que en virtud de ello se comprometa el patrimonio de la asegurada. Resulta claro que el contrato de seguro no presta cobertura material, para amparar los incumplimientos frente al pago de acreencias laborales que únicamente se le imputen a la CORPORACIÓN DIGNIFICAR puesto que en el contrato solo se amparó los perjuicios que debe asumir el asegurado de la póliza con ocasión al incumplimiento del afianzado de cara a los trabajadores de este último. </w:t>
      </w:r>
      <w:r w:rsidRPr="00A556CE">
        <w:rPr>
          <w:rStyle w:val="eop"/>
          <w:rFonts w:ascii="Arial" w:hAnsi="Arial" w:cs="Arial"/>
          <w:color w:val="000000" w:themeColor="text1"/>
          <w:sz w:val="22"/>
          <w:szCs w:val="22"/>
        </w:rPr>
        <w:t> </w:t>
      </w:r>
    </w:p>
    <w:p w14:paraId="17F99297" w14:textId="77777777" w:rsidR="00652D81" w:rsidRPr="00A556CE" w:rsidRDefault="00652D81" w:rsidP="00A556CE">
      <w:pPr>
        <w:pStyle w:val="paragraph"/>
        <w:spacing w:before="0" w:beforeAutospacing="0" w:after="0" w:afterAutospacing="0"/>
        <w:jc w:val="both"/>
        <w:textAlignment w:val="baseline"/>
        <w:rPr>
          <w:rFonts w:ascii="Arial" w:hAnsi="Arial" w:cs="Arial"/>
          <w:color w:val="000000"/>
          <w:sz w:val="22"/>
          <w:szCs w:val="22"/>
        </w:rPr>
      </w:pPr>
    </w:p>
    <w:p w14:paraId="5C795A5C" w14:textId="77777777" w:rsidR="00652D81" w:rsidRPr="00A556CE" w:rsidRDefault="00652D81" w:rsidP="00A556CE">
      <w:pPr>
        <w:pStyle w:val="paragraph"/>
        <w:spacing w:before="0" w:beforeAutospacing="0" w:after="0" w:afterAutospacing="0"/>
        <w:jc w:val="both"/>
        <w:textAlignment w:val="baseline"/>
        <w:rPr>
          <w:rFonts w:ascii="Arial" w:hAnsi="Arial" w:cs="Arial"/>
          <w:color w:val="000000"/>
          <w:sz w:val="22"/>
          <w:szCs w:val="22"/>
        </w:rPr>
      </w:pPr>
      <w:r w:rsidRPr="00A556CE">
        <w:rPr>
          <w:rStyle w:val="normaltextrun"/>
          <w:rFonts w:ascii="Arial" w:hAnsi="Arial" w:cs="Arial"/>
          <w:color w:val="000000"/>
          <w:sz w:val="22"/>
          <w:szCs w:val="22"/>
        </w:rPr>
        <w:t>Es fundamental que el Honorable Despacho tome en consideración que en el ámbito de libertad contractual que les asiste a las partes en el contrato de seguro, la Compañía Aseguradora, en virtud de la facultad que se consagra en el artículo 1056 del Código de Comercio, puede asumir a su arbitrio todos o algunos de los riesgos a que están expuestos el interés asegurado. Es de esta forma, como se explica que, al suscribir el contrato de seguro respectivo, la aseguradora decide otorgar determinados amparos supeditados al cumplimiento de ciertas condiciones generales y particulares estipuladas en el mismo. De tal manera que su obligación condicional solo será exigible si se cumplen con los presupuestos que hayan sido pactados por las partes. </w:t>
      </w:r>
      <w:r w:rsidRPr="00A556CE">
        <w:rPr>
          <w:rStyle w:val="eop"/>
          <w:rFonts w:ascii="Arial" w:hAnsi="Arial" w:cs="Arial"/>
          <w:color w:val="000000"/>
          <w:sz w:val="22"/>
          <w:szCs w:val="22"/>
        </w:rPr>
        <w:t> </w:t>
      </w:r>
    </w:p>
    <w:p w14:paraId="368C5B68" w14:textId="77777777" w:rsidR="00652D81" w:rsidRPr="00A556CE" w:rsidRDefault="00652D81" w:rsidP="00A556CE">
      <w:pPr>
        <w:pStyle w:val="paragraph"/>
        <w:spacing w:before="0" w:beforeAutospacing="0" w:after="0" w:afterAutospacing="0"/>
        <w:jc w:val="both"/>
        <w:textAlignment w:val="baseline"/>
        <w:rPr>
          <w:rFonts w:ascii="Arial" w:hAnsi="Arial" w:cs="Arial"/>
          <w:color w:val="000000"/>
          <w:sz w:val="22"/>
          <w:szCs w:val="22"/>
        </w:rPr>
      </w:pPr>
      <w:r w:rsidRPr="00A556CE">
        <w:rPr>
          <w:rStyle w:val="eop"/>
          <w:rFonts w:ascii="Arial" w:hAnsi="Arial" w:cs="Arial"/>
          <w:color w:val="000000"/>
          <w:sz w:val="22"/>
          <w:szCs w:val="22"/>
        </w:rPr>
        <w:t> </w:t>
      </w:r>
    </w:p>
    <w:p w14:paraId="419B7268" w14:textId="77777777" w:rsidR="00652D81" w:rsidRPr="00A556CE" w:rsidRDefault="00652D81" w:rsidP="00A556CE">
      <w:pPr>
        <w:pStyle w:val="paragraph"/>
        <w:spacing w:before="0" w:beforeAutospacing="0" w:after="0" w:afterAutospacing="0"/>
        <w:jc w:val="both"/>
        <w:textAlignment w:val="baseline"/>
        <w:rPr>
          <w:rStyle w:val="normaltextrun"/>
          <w:rFonts w:ascii="Arial" w:hAnsi="Arial" w:cs="Arial"/>
          <w:color w:val="000000"/>
          <w:sz w:val="22"/>
          <w:szCs w:val="22"/>
        </w:rPr>
      </w:pPr>
      <w:r w:rsidRPr="00A556CE">
        <w:rPr>
          <w:rStyle w:val="normaltextrun"/>
          <w:rFonts w:ascii="Arial" w:hAnsi="Arial" w:cs="Arial"/>
          <w:color w:val="000000"/>
          <w:sz w:val="22"/>
          <w:szCs w:val="22"/>
        </w:rPr>
        <w:t xml:space="preserve">En otras palabras, las compañías aseguradoras tienen la libertad de escoger cuáles son los riesgos que le son transferidos y en este sentido, solo se ven obligadas al pago de la indemnización en el evento que sean estos riesgos los que acontezcan durante el desarrollo de la relación contractual. </w:t>
      </w:r>
    </w:p>
    <w:p w14:paraId="0380E085" w14:textId="77777777" w:rsidR="00652D81" w:rsidRPr="00A556CE" w:rsidRDefault="00652D81" w:rsidP="00A556CE">
      <w:pPr>
        <w:pStyle w:val="paragraph"/>
        <w:spacing w:before="0" w:beforeAutospacing="0" w:after="0" w:afterAutospacing="0"/>
        <w:jc w:val="both"/>
        <w:textAlignment w:val="baseline"/>
        <w:rPr>
          <w:rStyle w:val="normaltextrun"/>
          <w:rFonts w:ascii="Arial" w:hAnsi="Arial" w:cs="Arial"/>
          <w:color w:val="000000"/>
          <w:sz w:val="22"/>
          <w:szCs w:val="22"/>
        </w:rPr>
      </w:pPr>
    </w:p>
    <w:p w14:paraId="0231EE8A" w14:textId="77777777" w:rsidR="00652D81" w:rsidRPr="00A556CE" w:rsidRDefault="00652D81" w:rsidP="00A556CE">
      <w:pPr>
        <w:pStyle w:val="paragraph"/>
        <w:spacing w:before="0" w:beforeAutospacing="0" w:after="0" w:afterAutospacing="0"/>
        <w:jc w:val="both"/>
        <w:textAlignment w:val="baseline"/>
        <w:rPr>
          <w:rFonts w:ascii="Arial" w:hAnsi="Arial" w:cs="Arial"/>
          <w:color w:val="000000"/>
          <w:sz w:val="22"/>
          <w:szCs w:val="22"/>
        </w:rPr>
      </w:pPr>
      <w:r w:rsidRPr="00A556CE">
        <w:rPr>
          <w:rStyle w:val="normaltextrun"/>
          <w:rFonts w:ascii="Arial" w:hAnsi="Arial" w:cs="Arial"/>
          <w:color w:val="000000"/>
          <w:sz w:val="22"/>
          <w:szCs w:val="22"/>
        </w:rPr>
        <w:t>La Corte Suprema de Justicia ha sido enfática al resaltar que las compañías aseguradoras pueden, a su arbitrio, asumir los riesgos que consideren pertinentes: </w:t>
      </w:r>
      <w:r w:rsidRPr="00A556CE">
        <w:rPr>
          <w:rStyle w:val="eop"/>
          <w:rFonts w:ascii="Arial" w:hAnsi="Arial" w:cs="Arial"/>
          <w:color w:val="000000"/>
          <w:sz w:val="22"/>
          <w:szCs w:val="22"/>
        </w:rPr>
        <w:t> </w:t>
      </w:r>
    </w:p>
    <w:p w14:paraId="5098DBA7" w14:textId="77777777" w:rsidR="00652D81" w:rsidRPr="00A556CE" w:rsidRDefault="00652D81" w:rsidP="00A556CE">
      <w:pPr>
        <w:pStyle w:val="paragraph"/>
        <w:spacing w:before="0" w:beforeAutospacing="0" w:after="0" w:afterAutospacing="0"/>
        <w:jc w:val="both"/>
        <w:textAlignment w:val="baseline"/>
        <w:rPr>
          <w:rFonts w:ascii="Arial" w:hAnsi="Arial" w:cs="Arial"/>
          <w:color w:val="000000"/>
          <w:sz w:val="22"/>
          <w:szCs w:val="22"/>
        </w:rPr>
      </w:pPr>
      <w:r w:rsidRPr="00A556CE">
        <w:rPr>
          <w:rStyle w:val="eop"/>
          <w:rFonts w:ascii="Arial" w:hAnsi="Arial" w:cs="Arial"/>
          <w:color w:val="000000"/>
          <w:sz w:val="22"/>
          <w:szCs w:val="22"/>
        </w:rPr>
        <w:t> </w:t>
      </w:r>
    </w:p>
    <w:p w14:paraId="132F865E" w14:textId="77777777" w:rsidR="00652D81" w:rsidRPr="00A556CE" w:rsidRDefault="00652D81" w:rsidP="00A556CE">
      <w:pPr>
        <w:pStyle w:val="paragraph"/>
        <w:spacing w:before="0" w:beforeAutospacing="0" w:after="0" w:afterAutospacing="0"/>
        <w:ind w:left="567" w:right="539"/>
        <w:jc w:val="both"/>
        <w:textAlignment w:val="baseline"/>
        <w:rPr>
          <w:rFonts w:ascii="Arial" w:hAnsi="Arial" w:cs="Arial"/>
          <w:color w:val="000000"/>
          <w:sz w:val="22"/>
          <w:szCs w:val="22"/>
        </w:rPr>
      </w:pPr>
      <w:r w:rsidRPr="00A556CE">
        <w:rPr>
          <w:rStyle w:val="normaltextrun"/>
          <w:rFonts w:ascii="Arial" w:hAnsi="Arial" w:cs="Arial"/>
          <w:i/>
          <w:iCs/>
          <w:color w:val="000000"/>
          <w:sz w:val="22"/>
          <w:szCs w:val="22"/>
        </w:rPr>
        <w:lastRenderedPageBreak/>
        <w:t xml:space="preserve">“(…) como requisito ineludible para la plena eficacia de cualquier póliza de seguros, la individualización de los riesgos que el asegurador toma sobre sí (CLVIII, pág. 176), y ha extraído, con soporte en el artículo 1056 del Código de Comercio, la vigencia en nuestro ordenamiento “de un principio común aplicable a toda clase de seguros de daños y de personas, en virtud del cual </w:t>
      </w:r>
      <w:r w:rsidRPr="00A556CE">
        <w:rPr>
          <w:rStyle w:val="normaltextrun"/>
          <w:rFonts w:ascii="Arial" w:hAnsi="Arial" w:cs="Arial"/>
          <w:b/>
          <w:bCs/>
          <w:i/>
          <w:iCs/>
          <w:color w:val="000000"/>
          <w:sz w:val="22"/>
          <w:szCs w:val="22"/>
        </w:rPr>
        <w:t>se otorga al asegurador la facultad de asumir, a su arbitrio pero teniendo en cuenta las restricciones legales, todos o algunos de los riesgos a que están expuestos el interés o la cosa asegurados, el patrimonio o la persona del asegurado”.</w:t>
      </w:r>
      <w:r w:rsidRPr="00A556CE">
        <w:rPr>
          <w:rStyle w:val="superscript"/>
          <w:rFonts w:ascii="Arial" w:eastAsia="Calibri" w:hAnsi="Arial" w:cs="Arial"/>
          <w:i/>
          <w:iCs/>
          <w:color w:val="000000"/>
          <w:sz w:val="22"/>
          <w:szCs w:val="22"/>
          <w:vertAlign w:val="superscript"/>
        </w:rPr>
        <w:t>6</w:t>
      </w:r>
      <w:r w:rsidRPr="00A556CE">
        <w:rPr>
          <w:rStyle w:val="normaltextrun"/>
          <w:rFonts w:ascii="Arial" w:hAnsi="Arial" w:cs="Arial"/>
          <w:b/>
          <w:bCs/>
          <w:color w:val="000000"/>
          <w:sz w:val="22"/>
          <w:szCs w:val="22"/>
        </w:rPr>
        <w:t xml:space="preserve"> </w:t>
      </w:r>
      <w:r w:rsidRPr="00A556CE">
        <w:rPr>
          <w:rStyle w:val="normaltextrun"/>
          <w:rFonts w:ascii="Arial" w:hAnsi="Arial" w:cs="Arial"/>
          <w:color w:val="000000"/>
          <w:sz w:val="22"/>
          <w:szCs w:val="22"/>
        </w:rPr>
        <w:t>(negrilla fuera del texto) </w:t>
      </w:r>
      <w:r w:rsidRPr="00A556CE">
        <w:rPr>
          <w:rStyle w:val="eop"/>
          <w:rFonts w:ascii="Arial" w:hAnsi="Arial" w:cs="Arial"/>
          <w:color w:val="000000"/>
          <w:sz w:val="22"/>
          <w:szCs w:val="22"/>
        </w:rPr>
        <w:t> </w:t>
      </w:r>
    </w:p>
    <w:p w14:paraId="21426F76" w14:textId="77777777" w:rsidR="00652D81" w:rsidRPr="00A556CE" w:rsidRDefault="00652D81" w:rsidP="00A556CE">
      <w:pPr>
        <w:pStyle w:val="paragraph"/>
        <w:spacing w:before="0" w:beforeAutospacing="0" w:after="0" w:afterAutospacing="0"/>
        <w:jc w:val="both"/>
        <w:textAlignment w:val="baseline"/>
        <w:rPr>
          <w:rFonts w:ascii="Arial" w:hAnsi="Arial" w:cs="Arial"/>
          <w:sz w:val="22"/>
          <w:szCs w:val="22"/>
        </w:rPr>
      </w:pPr>
      <w:r w:rsidRPr="00A556CE">
        <w:rPr>
          <w:rStyle w:val="eop"/>
          <w:rFonts w:ascii="Arial" w:hAnsi="Arial" w:cs="Arial"/>
          <w:sz w:val="22"/>
          <w:szCs w:val="22"/>
        </w:rPr>
        <w:t> </w:t>
      </w:r>
    </w:p>
    <w:p w14:paraId="0CBAB4E6" w14:textId="679CD6CC" w:rsidR="00652D81" w:rsidRPr="00A556CE" w:rsidRDefault="00652D81" w:rsidP="00A556CE">
      <w:pPr>
        <w:pStyle w:val="paragraph"/>
        <w:spacing w:before="0" w:beforeAutospacing="0" w:after="0" w:afterAutospacing="0"/>
        <w:jc w:val="both"/>
        <w:textAlignment w:val="baseline"/>
        <w:rPr>
          <w:rStyle w:val="eop"/>
          <w:rFonts w:ascii="Arial" w:hAnsi="Arial" w:cs="Arial"/>
          <w:sz w:val="22"/>
          <w:szCs w:val="22"/>
        </w:rPr>
      </w:pPr>
      <w:r w:rsidRPr="00A556CE">
        <w:rPr>
          <w:rStyle w:val="normaltextrun"/>
          <w:rFonts w:ascii="Arial" w:hAnsi="Arial" w:cs="Arial"/>
          <w:sz w:val="22"/>
          <w:szCs w:val="22"/>
          <w:lang w:val="es-ES"/>
        </w:rPr>
        <w:t>De conformidad con la facultad otorgada por el artículo 1056 del Código de Comercio, las entidades aseguradoras pueden asumir a su arbitrio, con la salvedad que dispone la ley, los riesgos que le sean puestos a su consideración, pudiendo establecer las condiciones en las cuales asumen los mismos. En este orden de ideas y como se ha venido exponiendo de forma trasversal en el documento, no resulta jurídicamente admisible trasladar una eventual obligación indemnizatoria a mi poderdante, como quiera que la póliza no presta cobertura material. Lo anterior, aterrizado al caso concreto quiere decir que de la mera lectura de la póliza de garantía única de cumplimiento en favor de entidades estatales – Decreto 1082 de 2015 No. 530-47-994000038009</w:t>
      </w:r>
      <w:r w:rsidRPr="00A556CE">
        <w:rPr>
          <w:rStyle w:val="normaltextrun"/>
          <w:rFonts w:ascii="Arial" w:hAnsi="Arial" w:cs="Arial"/>
          <w:color w:val="000000"/>
          <w:sz w:val="22"/>
          <w:szCs w:val="22"/>
        </w:rPr>
        <w:t xml:space="preserve">, </w:t>
      </w:r>
      <w:r w:rsidRPr="00A556CE">
        <w:rPr>
          <w:rStyle w:val="normaltextrun"/>
          <w:rFonts w:ascii="Arial" w:hAnsi="Arial" w:cs="Arial"/>
          <w:sz w:val="22"/>
          <w:szCs w:val="22"/>
          <w:lang w:val="es-ES"/>
        </w:rPr>
        <w:t xml:space="preserve">se entiende que en estos se amparó el riesgo del incumplimiento del afianzado respecto del pago de salarios, prestaciones sociales e indemnizaciones laborales que deba a sus trabajadores y que, en tal virtud, comprometa la responsabilidad de la sociedad asegurada en la póliza. Es decir, la Aseguradora cubre la Responsabilidad atribuible al Asegurado nombrado en la carátula de la póliza cuando este deban asumir un daño derivado de una reclamación de la cual se pretenda obtener el reconocimiento y pago de los conceptos señalados. Sin embargo, no debe perderse de vista que </w:t>
      </w:r>
      <w:r w:rsidR="00D52003" w:rsidRPr="00A556CE">
        <w:rPr>
          <w:rStyle w:val="normaltextrun"/>
          <w:rFonts w:ascii="Arial" w:hAnsi="Arial" w:cs="Arial"/>
          <w:sz w:val="22"/>
          <w:szCs w:val="22"/>
          <w:lang w:val="es-ES"/>
        </w:rPr>
        <w:t>la póliza en mención no cubre materialmente</w:t>
      </w:r>
      <w:r w:rsidRPr="00A556CE">
        <w:rPr>
          <w:rStyle w:val="normaltextrun"/>
          <w:rFonts w:ascii="Arial" w:hAnsi="Arial" w:cs="Arial"/>
          <w:sz w:val="22"/>
          <w:szCs w:val="22"/>
          <w:lang w:val="es-ES"/>
        </w:rPr>
        <w:t xml:space="preserve"> la responsabilidad en la que incurran terceros distintos al asegurado ni tampoco las eventuales condenas que se puedan llegar a efectuar de cara a una posible declaratoria de responsabilidad patronal por concepto de perjuicios materiales.</w:t>
      </w:r>
      <w:r w:rsidRPr="00A556CE">
        <w:rPr>
          <w:rStyle w:val="eop"/>
          <w:rFonts w:ascii="Arial" w:hAnsi="Arial" w:cs="Arial"/>
          <w:sz w:val="22"/>
          <w:szCs w:val="22"/>
        </w:rPr>
        <w:t> </w:t>
      </w:r>
    </w:p>
    <w:p w14:paraId="71BA836A" w14:textId="77777777" w:rsidR="00652D81" w:rsidRPr="00A556CE" w:rsidRDefault="00652D81" w:rsidP="00A556CE">
      <w:pPr>
        <w:pStyle w:val="paragraph"/>
        <w:spacing w:before="0" w:beforeAutospacing="0" w:after="0" w:afterAutospacing="0"/>
        <w:jc w:val="both"/>
        <w:textAlignment w:val="baseline"/>
        <w:rPr>
          <w:rFonts w:ascii="Arial" w:hAnsi="Arial" w:cs="Arial"/>
          <w:sz w:val="22"/>
          <w:szCs w:val="22"/>
        </w:rPr>
      </w:pPr>
    </w:p>
    <w:p w14:paraId="1B506BA0" w14:textId="70AB9646" w:rsidR="00652D81" w:rsidRPr="00A556CE" w:rsidRDefault="00652D81" w:rsidP="00A556CE">
      <w:pPr>
        <w:pStyle w:val="paragraph"/>
        <w:spacing w:before="0" w:beforeAutospacing="0" w:after="0" w:afterAutospacing="0"/>
        <w:jc w:val="both"/>
        <w:textAlignment w:val="baseline"/>
        <w:rPr>
          <w:rStyle w:val="normaltextrun"/>
          <w:rFonts w:ascii="Arial" w:hAnsi="Arial" w:cs="Arial"/>
          <w:sz w:val="22"/>
          <w:szCs w:val="22"/>
          <w:lang w:val="es-ES"/>
        </w:rPr>
      </w:pPr>
      <w:r w:rsidRPr="00A556CE">
        <w:rPr>
          <w:rStyle w:val="normaltextrun"/>
          <w:rFonts w:ascii="Arial" w:hAnsi="Arial" w:cs="Arial"/>
          <w:sz w:val="22"/>
          <w:szCs w:val="22"/>
          <w:lang w:val="es-ES"/>
        </w:rPr>
        <w:t xml:space="preserve">En este orden de ideas, véase que quien fungía como empleador de las demandantes era la empresa </w:t>
      </w:r>
      <w:r w:rsidRPr="00A556CE">
        <w:rPr>
          <w:rFonts w:ascii="Arial" w:hAnsi="Arial" w:cs="Arial"/>
          <w:bCs/>
          <w:color w:val="000000" w:themeColor="text1"/>
          <w:sz w:val="22"/>
          <w:szCs w:val="22"/>
        </w:rPr>
        <w:t>CORPORACIÓN DIGNIFICAR</w:t>
      </w:r>
      <w:r w:rsidRPr="00A556CE">
        <w:rPr>
          <w:rFonts w:ascii="Arial" w:hAnsi="Arial" w:cs="Arial"/>
          <w:bCs/>
          <w:color w:val="000000"/>
          <w:sz w:val="22"/>
          <w:szCs w:val="22"/>
        </w:rPr>
        <w:t xml:space="preserve">, </w:t>
      </w:r>
      <w:r w:rsidRPr="00A556CE">
        <w:rPr>
          <w:rStyle w:val="normaltextrun"/>
          <w:rFonts w:ascii="Arial" w:hAnsi="Arial" w:cs="Arial"/>
          <w:sz w:val="22"/>
          <w:szCs w:val="22"/>
          <w:lang w:val="es-ES"/>
        </w:rPr>
        <w:t xml:space="preserve">y por siguiente, es dicha sociedad quien debe asumir el pago de los rubros aquí pedidos, esto, teniendo en cuenta que </w:t>
      </w:r>
      <w:r w:rsidRPr="00A556CE">
        <w:rPr>
          <w:rFonts w:ascii="Arial" w:hAnsi="Arial" w:cs="Arial"/>
          <w:sz w:val="22"/>
          <w:szCs w:val="22"/>
        </w:rPr>
        <w:t xml:space="preserve">entre la </w:t>
      </w:r>
      <w:r w:rsidRPr="00A556CE">
        <w:rPr>
          <w:rFonts w:ascii="Arial" w:hAnsi="Arial" w:cs="Arial"/>
          <w:bCs/>
          <w:color w:val="000000" w:themeColor="text1"/>
          <w:sz w:val="22"/>
          <w:szCs w:val="22"/>
        </w:rPr>
        <w:t>CORPORACIÓN DIGNIFICAR</w:t>
      </w:r>
      <w:r w:rsidRPr="00A556CE">
        <w:rPr>
          <w:rStyle w:val="normaltextrun"/>
          <w:rFonts w:ascii="Arial" w:hAnsi="Arial" w:cs="Arial"/>
          <w:sz w:val="22"/>
          <w:szCs w:val="22"/>
        </w:rPr>
        <w:t xml:space="preserve"> </w:t>
      </w:r>
      <w:r w:rsidRPr="00A556CE">
        <w:rPr>
          <w:rFonts w:ascii="Arial" w:hAnsi="Arial" w:cs="Arial"/>
          <w:sz w:val="22"/>
          <w:szCs w:val="22"/>
        </w:rPr>
        <w:t xml:space="preserve">y </w:t>
      </w:r>
      <w:r w:rsidRPr="00A556CE">
        <w:rPr>
          <w:rStyle w:val="normaltextrun"/>
          <w:rFonts w:ascii="Arial" w:hAnsi="Arial" w:cs="Arial"/>
          <w:color w:val="000000"/>
          <w:sz w:val="22"/>
          <w:szCs w:val="22"/>
        </w:rPr>
        <w:t xml:space="preserve">el </w:t>
      </w:r>
      <w:r w:rsidRPr="00A556CE">
        <w:rPr>
          <w:rFonts w:ascii="Arial" w:hAnsi="Arial" w:cs="Arial"/>
          <w:bCs/>
          <w:color w:val="000000" w:themeColor="text1"/>
          <w:sz w:val="22"/>
          <w:szCs w:val="22"/>
        </w:rPr>
        <w:t>ICBF</w:t>
      </w:r>
      <w:r w:rsidRPr="00A556CE">
        <w:rPr>
          <w:rFonts w:ascii="Arial" w:hAnsi="Arial" w:cs="Arial"/>
          <w:sz w:val="22"/>
          <w:szCs w:val="22"/>
        </w:rPr>
        <w:t xml:space="preserve"> no nació la solidaridad aducida.</w:t>
      </w:r>
    </w:p>
    <w:p w14:paraId="773DA52D" w14:textId="77777777" w:rsidR="00652D81" w:rsidRPr="00A556CE" w:rsidRDefault="00652D81" w:rsidP="00A556CE">
      <w:pPr>
        <w:pStyle w:val="paragraph"/>
        <w:spacing w:before="0" w:beforeAutospacing="0" w:after="0" w:afterAutospacing="0"/>
        <w:jc w:val="both"/>
        <w:textAlignment w:val="baseline"/>
        <w:rPr>
          <w:rFonts w:ascii="Arial" w:hAnsi="Arial" w:cs="Arial"/>
          <w:sz w:val="22"/>
          <w:szCs w:val="22"/>
        </w:rPr>
      </w:pPr>
      <w:r w:rsidRPr="00A556CE">
        <w:rPr>
          <w:rStyle w:val="eop"/>
          <w:rFonts w:ascii="Arial" w:hAnsi="Arial" w:cs="Arial"/>
          <w:sz w:val="22"/>
          <w:szCs w:val="22"/>
        </w:rPr>
        <w:t> </w:t>
      </w:r>
    </w:p>
    <w:p w14:paraId="12F69734" w14:textId="77777777" w:rsidR="00652D81" w:rsidRPr="00A556CE" w:rsidRDefault="00652D81" w:rsidP="00A556CE">
      <w:pPr>
        <w:pStyle w:val="paragraph"/>
        <w:spacing w:before="0" w:beforeAutospacing="0" w:after="0" w:afterAutospacing="0"/>
        <w:jc w:val="both"/>
        <w:textAlignment w:val="baseline"/>
        <w:rPr>
          <w:rStyle w:val="normaltextrun"/>
          <w:rFonts w:ascii="Arial" w:hAnsi="Arial" w:cs="Arial"/>
          <w:sz w:val="22"/>
          <w:szCs w:val="22"/>
          <w:lang w:val="es-ES"/>
        </w:rPr>
      </w:pPr>
      <w:r w:rsidRPr="00A556CE">
        <w:rPr>
          <w:rStyle w:val="normaltextrun"/>
          <w:rFonts w:ascii="Arial" w:hAnsi="Arial" w:cs="Arial"/>
          <w:sz w:val="22"/>
          <w:szCs w:val="22"/>
          <w:lang w:val="es-ES"/>
        </w:rPr>
        <w:t>En ese sentido, es claro que el asegurado no está llamado a responder en este caso, puesto que el incumplimiento aquí alegado no fue causado por sus acciones u omisiones, dado que: (i) no fungía como empleador de las demandantes y (</w:t>
      </w:r>
      <w:proofErr w:type="spellStart"/>
      <w:r w:rsidRPr="00A556CE">
        <w:rPr>
          <w:rStyle w:val="normaltextrun"/>
          <w:rFonts w:ascii="Arial" w:hAnsi="Arial" w:cs="Arial"/>
          <w:sz w:val="22"/>
          <w:szCs w:val="22"/>
          <w:lang w:val="es-ES"/>
        </w:rPr>
        <w:t>ii</w:t>
      </w:r>
      <w:proofErr w:type="spellEnd"/>
      <w:r w:rsidRPr="00A556CE">
        <w:rPr>
          <w:rStyle w:val="normaltextrun"/>
          <w:rFonts w:ascii="Arial" w:hAnsi="Arial" w:cs="Arial"/>
          <w:sz w:val="22"/>
          <w:szCs w:val="22"/>
          <w:lang w:val="es-ES"/>
        </w:rPr>
        <w:t>) no procede la declaración de solidaridad preceptuada en el</w:t>
      </w:r>
      <w:r w:rsidRPr="00A556CE">
        <w:rPr>
          <w:rFonts w:ascii="Arial" w:hAnsi="Arial" w:cs="Arial"/>
          <w:sz w:val="22"/>
          <w:szCs w:val="22"/>
        </w:rPr>
        <w:t xml:space="preserve"> artículo 34 del C.S.T., por las razones que ya han sido expuestas a lo largo de este escrito.</w:t>
      </w:r>
    </w:p>
    <w:p w14:paraId="19135014" w14:textId="77777777" w:rsidR="00652D81" w:rsidRPr="00A556CE" w:rsidRDefault="00652D81" w:rsidP="00A556CE">
      <w:pPr>
        <w:pStyle w:val="paragraph"/>
        <w:spacing w:before="0" w:beforeAutospacing="0" w:after="0" w:afterAutospacing="0"/>
        <w:jc w:val="both"/>
        <w:textAlignment w:val="baseline"/>
        <w:rPr>
          <w:rFonts w:ascii="Arial" w:hAnsi="Arial" w:cs="Arial"/>
          <w:sz w:val="22"/>
          <w:szCs w:val="22"/>
        </w:rPr>
      </w:pPr>
      <w:r w:rsidRPr="00A556CE">
        <w:rPr>
          <w:rStyle w:val="eop"/>
          <w:rFonts w:ascii="Arial" w:hAnsi="Arial" w:cs="Arial"/>
          <w:sz w:val="22"/>
          <w:szCs w:val="22"/>
        </w:rPr>
        <w:t> </w:t>
      </w:r>
    </w:p>
    <w:p w14:paraId="7BAA44DB" w14:textId="7F6F41E3" w:rsidR="00652D81" w:rsidRPr="00A556CE" w:rsidRDefault="00652D81" w:rsidP="00A556CE">
      <w:pPr>
        <w:pStyle w:val="paragraph"/>
        <w:spacing w:before="0" w:beforeAutospacing="0" w:after="0" w:afterAutospacing="0"/>
        <w:jc w:val="both"/>
        <w:textAlignment w:val="baseline"/>
        <w:rPr>
          <w:rFonts w:ascii="Arial" w:hAnsi="Arial" w:cs="Arial"/>
          <w:sz w:val="22"/>
          <w:szCs w:val="22"/>
        </w:rPr>
      </w:pPr>
      <w:r w:rsidRPr="00A556CE">
        <w:rPr>
          <w:rStyle w:val="normaltextrun"/>
          <w:rFonts w:ascii="Arial" w:hAnsi="Arial" w:cs="Arial"/>
          <w:sz w:val="22"/>
          <w:szCs w:val="22"/>
          <w:lang w:val="es-ES"/>
        </w:rPr>
        <w:t xml:space="preserve">En conclusión, </w:t>
      </w:r>
      <w:bookmarkStart w:id="17" w:name="_Hlk176042399"/>
      <w:bookmarkStart w:id="18" w:name="_Hlk179203830"/>
      <w:r w:rsidRPr="00A556CE">
        <w:rPr>
          <w:rStyle w:val="normaltextrun"/>
          <w:rFonts w:ascii="Arial" w:hAnsi="Arial" w:cs="Arial"/>
          <w:sz w:val="22"/>
          <w:szCs w:val="22"/>
          <w:lang w:val="es-ES"/>
        </w:rPr>
        <w:t xml:space="preserve">la póliza de garantía única de cumplimiento en favor de entidades estatales – Decreto 1082 de 2015 </w:t>
      </w:r>
      <w:bookmarkStart w:id="19" w:name="_Hlk175901583"/>
      <w:r w:rsidRPr="00A556CE">
        <w:rPr>
          <w:rStyle w:val="normaltextrun"/>
          <w:rFonts w:ascii="Arial" w:hAnsi="Arial" w:cs="Arial"/>
          <w:sz w:val="22"/>
          <w:szCs w:val="22"/>
          <w:lang w:val="es-ES"/>
        </w:rPr>
        <w:t>No. 530-47-994000038009</w:t>
      </w:r>
      <w:bookmarkEnd w:id="19"/>
      <w:r w:rsidRPr="00A556CE">
        <w:rPr>
          <w:rStyle w:val="normaltextrun"/>
          <w:rFonts w:ascii="Arial" w:hAnsi="Arial" w:cs="Arial"/>
          <w:sz w:val="22"/>
          <w:szCs w:val="22"/>
          <w:lang w:val="es-ES"/>
        </w:rPr>
        <w:t xml:space="preserve">, no presta cobertura material y no podrá ser afectada, como quiera que no se estipuló que la aseguradora cubrirá a la entidad asegurada de los perjuicios ocasionados por el incumplimiento de las obligaciones laborales del contratista derivadas de la contratación del personal utilizado para la ejecución del contrato amparado, se entiende entonces que: (i) Al no acreditar la solidaridad deprecada en el artículo 34 del C.S.T., no se genera un perjuicio para el asegurado de la póliza y por ende, no se hace extensiva la condena al  </w:t>
      </w:r>
      <w:r w:rsidRPr="00A556CE">
        <w:rPr>
          <w:rFonts w:ascii="Arial" w:hAnsi="Arial" w:cs="Arial"/>
          <w:bCs/>
          <w:color w:val="000000" w:themeColor="text1"/>
          <w:sz w:val="22"/>
          <w:szCs w:val="22"/>
        </w:rPr>
        <w:t>ICBF</w:t>
      </w:r>
      <w:r w:rsidRPr="00A556CE">
        <w:rPr>
          <w:rStyle w:val="normaltextrun"/>
          <w:rFonts w:ascii="Arial" w:hAnsi="Arial" w:cs="Arial"/>
          <w:sz w:val="22"/>
          <w:szCs w:val="22"/>
          <w:lang w:val="es-ES"/>
        </w:rPr>
        <w:t>, y (</w:t>
      </w:r>
      <w:proofErr w:type="spellStart"/>
      <w:r w:rsidRPr="00A556CE">
        <w:rPr>
          <w:rStyle w:val="normaltextrun"/>
          <w:rFonts w:ascii="Arial" w:hAnsi="Arial" w:cs="Arial"/>
          <w:sz w:val="22"/>
          <w:szCs w:val="22"/>
          <w:lang w:val="es-ES"/>
        </w:rPr>
        <w:t>ii</w:t>
      </w:r>
      <w:proofErr w:type="spellEnd"/>
      <w:r w:rsidRPr="00A556CE">
        <w:rPr>
          <w:rStyle w:val="normaltextrun"/>
          <w:rFonts w:ascii="Arial" w:hAnsi="Arial" w:cs="Arial"/>
          <w:sz w:val="22"/>
          <w:szCs w:val="22"/>
          <w:lang w:val="es-ES"/>
        </w:rPr>
        <w:t xml:space="preserve">) Al no imputársele una condena </w:t>
      </w:r>
      <w:r w:rsidRPr="00A556CE">
        <w:rPr>
          <w:rStyle w:val="normaltextrun"/>
          <w:rFonts w:ascii="Arial" w:hAnsi="Arial" w:cs="Arial"/>
          <w:color w:val="000000"/>
          <w:sz w:val="22"/>
          <w:szCs w:val="22"/>
        </w:rPr>
        <w:t xml:space="preserve">al </w:t>
      </w:r>
      <w:r w:rsidRPr="00A556CE">
        <w:rPr>
          <w:rFonts w:ascii="Arial" w:hAnsi="Arial" w:cs="Arial"/>
          <w:color w:val="000000" w:themeColor="text1"/>
          <w:sz w:val="22"/>
          <w:szCs w:val="22"/>
        </w:rPr>
        <w:t xml:space="preserve">INSTITUTO COLOMBIANO DE BIENESTAR FAMILIAR </w:t>
      </w:r>
      <w:r w:rsidRPr="00A556CE">
        <w:rPr>
          <w:rFonts w:ascii="Arial" w:hAnsi="Arial" w:cs="Arial"/>
          <w:bCs/>
          <w:color w:val="000000" w:themeColor="text1"/>
          <w:sz w:val="22"/>
          <w:szCs w:val="22"/>
        </w:rPr>
        <w:t>- ICBF</w:t>
      </w:r>
      <w:r w:rsidRPr="00A556CE">
        <w:rPr>
          <w:rStyle w:val="normaltextrun"/>
          <w:rFonts w:ascii="Arial" w:hAnsi="Arial" w:cs="Arial"/>
          <w:sz w:val="22"/>
          <w:szCs w:val="22"/>
          <w:lang w:val="es-ES"/>
        </w:rPr>
        <w:t xml:space="preserve">, quien funge como único asegurado, no hay lugar a que </w:t>
      </w:r>
      <w:r w:rsidRPr="00A556CE">
        <w:rPr>
          <w:rFonts w:ascii="Arial" w:hAnsi="Arial" w:cs="Arial"/>
          <w:bCs/>
          <w:color w:val="000000" w:themeColor="text1"/>
          <w:sz w:val="22"/>
          <w:szCs w:val="22"/>
          <w:lang w:eastAsia="es-ES"/>
        </w:rPr>
        <w:t xml:space="preserve">la </w:t>
      </w:r>
      <w:r w:rsidRPr="00A556CE">
        <w:rPr>
          <w:rFonts w:ascii="Arial" w:hAnsi="Arial" w:cs="Arial"/>
          <w:bCs/>
          <w:sz w:val="22"/>
          <w:szCs w:val="22"/>
        </w:rPr>
        <w:t>ASEGURADORA SOLIDARIA DE COLOMBIA E.C</w:t>
      </w:r>
      <w:r w:rsidRPr="00A556CE">
        <w:rPr>
          <w:rFonts w:ascii="Arial" w:hAnsi="Arial" w:cs="Arial"/>
          <w:sz w:val="22"/>
          <w:szCs w:val="22"/>
        </w:rPr>
        <w:t>,</w:t>
      </w:r>
      <w:r w:rsidRPr="00A556CE">
        <w:rPr>
          <w:rStyle w:val="normaltextrun"/>
          <w:rFonts w:ascii="Arial" w:hAnsi="Arial" w:cs="Arial"/>
          <w:sz w:val="22"/>
          <w:szCs w:val="22"/>
          <w:lang w:val="es-ES"/>
        </w:rPr>
        <w:t xml:space="preserve"> asuma pagos de sociedades las cuales no fungen como aseguradas en la póliza emitida por mi prohijada</w:t>
      </w:r>
      <w:bookmarkEnd w:id="17"/>
      <w:r w:rsidRPr="00A556CE">
        <w:rPr>
          <w:rStyle w:val="normaltextrun"/>
          <w:rFonts w:ascii="Arial" w:hAnsi="Arial" w:cs="Arial"/>
          <w:sz w:val="22"/>
          <w:szCs w:val="22"/>
          <w:lang w:val="es-ES"/>
        </w:rPr>
        <w:t>.</w:t>
      </w:r>
      <w:r w:rsidRPr="00A556CE">
        <w:rPr>
          <w:rStyle w:val="eop"/>
          <w:rFonts w:ascii="Arial" w:hAnsi="Arial" w:cs="Arial"/>
          <w:sz w:val="22"/>
          <w:szCs w:val="22"/>
        </w:rPr>
        <w:t xml:space="preserve">  </w:t>
      </w:r>
      <w:bookmarkEnd w:id="18"/>
    </w:p>
    <w:p w14:paraId="5208AC61" w14:textId="77777777" w:rsidR="00652D81" w:rsidRPr="00A556CE" w:rsidRDefault="00652D81" w:rsidP="00A556CE">
      <w:pPr>
        <w:pStyle w:val="Prrafodelista"/>
        <w:ind w:left="360"/>
        <w:contextualSpacing/>
        <w:jc w:val="both"/>
        <w:rPr>
          <w:rFonts w:ascii="Arial" w:hAnsi="Arial" w:cs="Arial"/>
          <w:b/>
          <w:bCs/>
          <w:sz w:val="22"/>
          <w:szCs w:val="22"/>
          <w:u w:val="single"/>
        </w:rPr>
      </w:pPr>
    </w:p>
    <w:p w14:paraId="0443733E" w14:textId="5AAE1F96" w:rsidR="0078551D" w:rsidRPr="00A556CE" w:rsidRDefault="0078551D" w:rsidP="00A556CE">
      <w:pPr>
        <w:pStyle w:val="Prrafodelista"/>
        <w:numPr>
          <w:ilvl w:val="0"/>
          <w:numId w:val="19"/>
        </w:numPr>
        <w:contextualSpacing/>
        <w:jc w:val="both"/>
        <w:rPr>
          <w:rFonts w:ascii="Arial" w:hAnsi="Arial" w:cs="Arial"/>
          <w:b/>
          <w:bCs/>
          <w:sz w:val="22"/>
          <w:szCs w:val="22"/>
          <w:u w:val="single"/>
        </w:rPr>
      </w:pPr>
      <w:r w:rsidRPr="00A556CE">
        <w:rPr>
          <w:rFonts w:ascii="Arial" w:hAnsi="Arial" w:cs="Arial"/>
          <w:b/>
          <w:bCs/>
          <w:sz w:val="22"/>
          <w:szCs w:val="22"/>
          <w:u w:val="single"/>
        </w:rPr>
        <w:t xml:space="preserve">La póliza de seguro de cumplimiento </w:t>
      </w:r>
      <w:r w:rsidR="003D19A1" w:rsidRPr="00A556CE">
        <w:rPr>
          <w:rFonts w:ascii="Arial" w:hAnsi="Arial" w:cs="Arial"/>
          <w:b/>
          <w:bCs/>
          <w:color w:val="000000" w:themeColor="text1"/>
          <w:sz w:val="22"/>
          <w:szCs w:val="22"/>
          <w:u w:val="single"/>
        </w:rPr>
        <w:t xml:space="preserve">No. </w:t>
      </w:r>
      <w:r w:rsidR="008B3A0B" w:rsidRPr="00A556CE">
        <w:rPr>
          <w:rFonts w:ascii="Arial" w:hAnsi="Arial" w:cs="Arial"/>
          <w:b/>
          <w:bCs/>
          <w:color w:val="000000" w:themeColor="text1"/>
          <w:sz w:val="22"/>
          <w:szCs w:val="22"/>
          <w:u w:val="single"/>
        </w:rPr>
        <w:t>530-47-994000038009</w:t>
      </w:r>
      <w:r w:rsidR="003D19A1" w:rsidRPr="00A556CE">
        <w:rPr>
          <w:rFonts w:ascii="Arial" w:hAnsi="Arial" w:cs="Arial"/>
          <w:b/>
          <w:bCs/>
          <w:color w:val="000000" w:themeColor="text1"/>
          <w:sz w:val="22"/>
          <w:szCs w:val="22"/>
          <w:u w:val="single"/>
        </w:rPr>
        <w:t xml:space="preserve"> </w:t>
      </w:r>
      <w:r w:rsidRPr="00A556CE">
        <w:rPr>
          <w:rFonts w:ascii="Arial" w:hAnsi="Arial" w:cs="Arial"/>
          <w:b/>
          <w:bCs/>
          <w:sz w:val="22"/>
          <w:szCs w:val="22"/>
          <w:u w:val="single"/>
        </w:rPr>
        <w:t>no presta cobertura material ante la declaratoria de un contrato realidad entre la</w:t>
      </w:r>
      <w:r w:rsidR="006E5C80" w:rsidRPr="00A556CE">
        <w:rPr>
          <w:rFonts w:ascii="Arial" w:hAnsi="Arial" w:cs="Arial"/>
          <w:b/>
          <w:bCs/>
          <w:sz w:val="22"/>
          <w:szCs w:val="22"/>
          <w:u w:val="single"/>
        </w:rPr>
        <w:t>s</w:t>
      </w:r>
      <w:r w:rsidRPr="00A556CE">
        <w:rPr>
          <w:rFonts w:ascii="Arial" w:hAnsi="Arial" w:cs="Arial"/>
          <w:b/>
          <w:bCs/>
          <w:sz w:val="22"/>
          <w:szCs w:val="22"/>
          <w:u w:val="single"/>
        </w:rPr>
        <w:t xml:space="preserve"> demandante</w:t>
      </w:r>
      <w:r w:rsidR="006E5C80" w:rsidRPr="00A556CE">
        <w:rPr>
          <w:rFonts w:ascii="Arial" w:hAnsi="Arial" w:cs="Arial"/>
          <w:b/>
          <w:bCs/>
          <w:sz w:val="22"/>
          <w:szCs w:val="22"/>
          <w:u w:val="single"/>
        </w:rPr>
        <w:t>s</w:t>
      </w:r>
      <w:r w:rsidRPr="00A556CE">
        <w:rPr>
          <w:rFonts w:ascii="Arial" w:hAnsi="Arial" w:cs="Arial"/>
          <w:b/>
          <w:bCs/>
          <w:sz w:val="22"/>
          <w:szCs w:val="22"/>
          <w:u w:val="single"/>
        </w:rPr>
        <w:t xml:space="preserve"> y </w:t>
      </w:r>
      <w:r w:rsidR="006E5C80" w:rsidRPr="00A556CE">
        <w:rPr>
          <w:rFonts w:ascii="Arial" w:hAnsi="Arial" w:cs="Arial"/>
          <w:b/>
          <w:bCs/>
          <w:sz w:val="22"/>
          <w:szCs w:val="22"/>
          <w:u w:val="single"/>
        </w:rPr>
        <w:t xml:space="preserve">el </w:t>
      </w:r>
      <w:r w:rsidR="003576DB" w:rsidRPr="00A556CE">
        <w:rPr>
          <w:rFonts w:ascii="Arial" w:hAnsi="Arial" w:cs="Arial"/>
          <w:b/>
          <w:bCs/>
          <w:sz w:val="22"/>
          <w:szCs w:val="22"/>
          <w:u w:val="single"/>
        </w:rPr>
        <w:t>ICBF</w:t>
      </w:r>
      <w:r w:rsidRPr="00A556CE">
        <w:rPr>
          <w:rFonts w:ascii="Arial" w:hAnsi="Arial" w:cs="Arial"/>
          <w:b/>
          <w:bCs/>
          <w:sz w:val="22"/>
          <w:szCs w:val="22"/>
          <w:u w:val="single"/>
        </w:rPr>
        <w:t>.</w:t>
      </w:r>
    </w:p>
    <w:bookmarkEnd w:id="16"/>
    <w:p w14:paraId="2AA8B318" w14:textId="77777777" w:rsidR="0078551D" w:rsidRPr="00A556CE" w:rsidRDefault="0078551D" w:rsidP="00A556CE">
      <w:pPr>
        <w:jc w:val="both"/>
        <w:rPr>
          <w:rFonts w:ascii="Arial" w:hAnsi="Arial" w:cs="Arial"/>
          <w:sz w:val="22"/>
          <w:szCs w:val="22"/>
          <w:lang w:val="es-ES_tradnl"/>
        </w:rPr>
      </w:pPr>
    </w:p>
    <w:p w14:paraId="24EB6195" w14:textId="4A212620" w:rsidR="0078551D" w:rsidRPr="00A556CE" w:rsidRDefault="0078551D" w:rsidP="00A556CE">
      <w:pPr>
        <w:jc w:val="both"/>
        <w:rPr>
          <w:rFonts w:ascii="Arial" w:hAnsi="Arial" w:cs="Arial"/>
          <w:sz w:val="22"/>
          <w:szCs w:val="22"/>
        </w:rPr>
      </w:pPr>
      <w:r w:rsidRPr="00A556CE">
        <w:rPr>
          <w:rFonts w:ascii="Arial" w:hAnsi="Arial" w:cs="Arial"/>
          <w:sz w:val="22"/>
          <w:szCs w:val="22"/>
        </w:rPr>
        <w:t>En la póliza de cumplimiento</w:t>
      </w:r>
      <w:r w:rsidR="003D19A1" w:rsidRPr="00A556CE">
        <w:rPr>
          <w:rFonts w:ascii="Arial" w:hAnsi="Arial" w:cs="Arial"/>
          <w:sz w:val="22"/>
          <w:szCs w:val="22"/>
        </w:rPr>
        <w:t xml:space="preserve"> No. </w:t>
      </w:r>
      <w:r w:rsidR="008B3A0B" w:rsidRPr="00A556CE">
        <w:rPr>
          <w:rFonts w:ascii="Arial" w:hAnsi="Arial" w:cs="Arial"/>
          <w:sz w:val="22"/>
          <w:szCs w:val="22"/>
        </w:rPr>
        <w:t>530-47-994000038009</w:t>
      </w:r>
      <w:r w:rsidR="003D19A1" w:rsidRPr="00A556CE">
        <w:rPr>
          <w:rFonts w:ascii="Arial" w:hAnsi="Arial" w:cs="Arial"/>
          <w:sz w:val="22"/>
          <w:szCs w:val="22"/>
        </w:rPr>
        <w:t xml:space="preserve"> </w:t>
      </w:r>
      <w:r w:rsidRPr="00A556CE">
        <w:rPr>
          <w:rFonts w:ascii="Arial" w:hAnsi="Arial" w:cs="Arial"/>
          <w:sz w:val="22"/>
          <w:szCs w:val="22"/>
        </w:rPr>
        <w:t>relacionada en la presente excepción</w:t>
      </w:r>
      <w:r w:rsidRPr="00A556CE">
        <w:rPr>
          <w:rFonts w:ascii="Arial" w:hAnsi="Arial" w:cs="Arial"/>
          <w:sz w:val="22"/>
          <w:szCs w:val="22"/>
          <w:lang w:eastAsia="es-ES"/>
        </w:rPr>
        <w:t xml:space="preserve"> </w:t>
      </w:r>
      <w:r w:rsidRPr="00A556CE">
        <w:rPr>
          <w:rFonts w:ascii="Arial" w:hAnsi="Arial" w:cs="Arial"/>
          <w:sz w:val="22"/>
          <w:szCs w:val="22"/>
        </w:rPr>
        <w:t xml:space="preserve">se ampararon los eventuales incumplimientos </w:t>
      </w:r>
      <w:r w:rsidR="003D19A1" w:rsidRPr="00A556CE">
        <w:rPr>
          <w:rFonts w:ascii="Arial" w:hAnsi="Arial" w:cs="Arial"/>
          <w:sz w:val="22"/>
          <w:szCs w:val="22"/>
        </w:rPr>
        <w:t xml:space="preserve">en </w:t>
      </w:r>
      <w:r w:rsidRPr="00A556CE">
        <w:rPr>
          <w:rFonts w:ascii="Arial" w:hAnsi="Arial" w:cs="Arial"/>
          <w:sz w:val="22"/>
          <w:szCs w:val="22"/>
        </w:rPr>
        <w:t xml:space="preserve">que haya incurrido </w:t>
      </w:r>
      <w:r w:rsidR="003576DB" w:rsidRPr="00A556CE">
        <w:rPr>
          <w:rFonts w:ascii="Arial" w:hAnsi="Arial" w:cs="Arial"/>
          <w:color w:val="000000" w:themeColor="text1"/>
          <w:sz w:val="22"/>
          <w:szCs w:val="22"/>
        </w:rPr>
        <w:t xml:space="preserve">la </w:t>
      </w:r>
      <w:r w:rsidR="00A313DA" w:rsidRPr="00A556CE">
        <w:rPr>
          <w:rFonts w:ascii="Arial" w:hAnsi="Arial" w:cs="Arial"/>
          <w:color w:val="000000" w:themeColor="text1"/>
          <w:sz w:val="22"/>
          <w:szCs w:val="22"/>
        </w:rPr>
        <w:t>CORPORACIÓN DIGNIFICA</w:t>
      </w:r>
      <w:r w:rsidR="00652D81" w:rsidRPr="00A556CE">
        <w:rPr>
          <w:rFonts w:ascii="Arial" w:hAnsi="Arial" w:cs="Arial"/>
          <w:color w:val="000000" w:themeColor="text1"/>
          <w:sz w:val="22"/>
          <w:szCs w:val="22"/>
        </w:rPr>
        <w:t xml:space="preserve"> </w:t>
      </w:r>
      <w:r w:rsidRPr="00A556CE">
        <w:rPr>
          <w:rFonts w:ascii="Arial" w:hAnsi="Arial" w:cs="Arial"/>
          <w:sz w:val="22"/>
          <w:szCs w:val="22"/>
        </w:rPr>
        <w:t xml:space="preserve">respecto de pago de salarios, prestaciones sociales e indemnizaciones laborales y que ello genere una consecuencia negativa para </w:t>
      </w:r>
      <w:r w:rsidR="003576DB" w:rsidRPr="00A556CE">
        <w:rPr>
          <w:rStyle w:val="normaltextrun"/>
          <w:rFonts w:ascii="Arial" w:hAnsi="Arial" w:cs="Arial"/>
          <w:sz w:val="22"/>
          <w:szCs w:val="22"/>
        </w:rPr>
        <w:t>el INSTITUTO COLOMBIANO DE BIENESTAR FAMILIAR - ICBF</w:t>
      </w:r>
      <w:r w:rsidRPr="00A556CE">
        <w:rPr>
          <w:rStyle w:val="normaltextrun"/>
          <w:rFonts w:ascii="Arial" w:hAnsi="Arial" w:cs="Arial"/>
          <w:sz w:val="22"/>
          <w:szCs w:val="22"/>
        </w:rPr>
        <w:t>.</w:t>
      </w:r>
      <w:r w:rsidRPr="00A556CE">
        <w:rPr>
          <w:rFonts w:ascii="Arial" w:hAnsi="Arial" w:cs="Arial"/>
          <w:sz w:val="22"/>
          <w:szCs w:val="22"/>
        </w:rPr>
        <w:t xml:space="preserve"> </w:t>
      </w:r>
      <w:r w:rsidRPr="00A556CE">
        <w:rPr>
          <w:rFonts w:ascii="Arial" w:hAnsi="Arial" w:cs="Arial"/>
          <w:color w:val="0D0D0D" w:themeColor="text1" w:themeTint="F2"/>
          <w:sz w:val="22"/>
          <w:szCs w:val="22"/>
        </w:rPr>
        <w:t xml:space="preserve">En ese orden de ideas, el riesgo que se ampara por medio de la póliza </w:t>
      </w:r>
      <w:r w:rsidRPr="00A556CE">
        <w:rPr>
          <w:rFonts w:ascii="Arial" w:hAnsi="Arial" w:cs="Arial"/>
          <w:sz w:val="22"/>
          <w:szCs w:val="22"/>
        </w:rPr>
        <w:t>es la afectación que llegaré a sufrir el patrimonio de</w:t>
      </w:r>
      <w:r w:rsidR="003576DB" w:rsidRPr="00A556CE">
        <w:rPr>
          <w:rFonts w:ascii="Arial" w:hAnsi="Arial" w:cs="Arial"/>
          <w:sz w:val="22"/>
          <w:szCs w:val="22"/>
        </w:rPr>
        <w:t>l</w:t>
      </w:r>
      <w:r w:rsidR="003576DB" w:rsidRPr="00A556CE">
        <w:rPr>
          <w:rFonts w:ascii="Arial" w:hAnsi="Arial" w:cs="Arial"/>
          <w:color w:val="000000" w:themeColor="text1"/>
          <w:sz w:val="22"/>
          <w:szCs w:val="22"/>
          <w:lang w:eastAsia="es-ES"/>
        </w:rPr>
        <w:t xml:space="preserve"> </w:t>
      </w:r>
      <w:r w:rsidR="003576DB" w:rsidRPr="00A556CE">
        <w:rPr>
          <w:rFonts w:ascii="Arial" w:hAnsi="Arial" w:cs="Arial"/>
          <w:color w:val="000000" w:themeColor="text1"/>
          <w:sz w:val="22"/>
          <w:szCs w:val="22"/>
        </w:rPr>
        <w:t>ICBF</w:t>
      </w:r>
      <w:r w:rsidRPr="00A556CE">
        <w:rPr>
          <w:rStyle w:val="normaltextrun"/>
          <w:rFonts w:ascii="Arial" w:hAnsi="Arial" w:cs="Arial"/>
          <w:sz w:val="22"/>
          <w:szCs w:val="22"/>
        </w:rPr>
        <w:t xml:space="preserve"> </w:t>
      </w:r>
      <w:r w:rsidRPr="00A556CE">
        <w:rPr>
          <w:rFonts w:ascii="Arial" w:hAnsi="Arial" w:cs="Arial"/>
          <w:sz w:val="22"/>
          <w:szCs w:val="22"/>
        </w:rPr>
        <w:t xml:space="preserve">ante la declaratoria del pago de salarios, prestaciones sociales e indemnizaciones laborales que hubiere incumplido la entidad contratista, de cara a los trabajadores que ésta última vincule para la ejecución del contrato asegurado, </w:t>
      </w:r>
      <w:r w:rsidRPr="00A556CE">
        <w:rPr>
          <w:rFonts w:ascii="Arial" w:hAnsi="Arial" w:cs="Arial"/>
          <w:sz w:val="22"/>
          <w:szCs w:val="22"/>
          <w:u w:val="single"/>
        </w:rPr>
        <w:t>excluyéndose</w:t>
      </w:r>
      <w:r w:rsidRPr="00A556CE">
        <w:rPr>
          <w:rFonts w:ascii="Arial" w:hAnsi="Arial" w:cs="Arial"/>
          <w:sz w:val="22"/>
          <w:szCs w:val="22"/>
        </w:rPr>
        <w:t xml:space="preserve"> así las obligaciones </w:t>
      </w:r>
      <w:r w:rsidRPr="00A556CE">
        <w:rPr>
          <w:rFonts w:ascii="Arial" w:hAnsi="Arial" w:cs="Arial"/>
          <w:sz w:val="22"/>
          <w:szCs w:val="22"/>
        </w:rPr>
        <w:lastRenderedPageBreak/>
        <w:t>derivadas de un vínculo laboral entre el asegurado y la</w:t>
      </w:r>
      <w:r w:rsidR="003576DB" w:rsidRPr="00A556CE">
        <w:rPr>
          <w:rFonts w:ascii="Arial" w:hAnsi="Arial" w:cs="Arial"/>
          <w:sz w:val="22"/>
          <w:szCs w:val="22"/>
        </w:rPr>
        <w:t>s</w:t>
      </w:r>
      <w:r w:rsidRPr="00A556CE">
        <w:rPr>
          <w:rFonts w:ascii="Arial" w:hAnsi="Arial" w:cs="Arial"/>
          <w:sz w:val="22"/>
          <w:szCs w:val="22"/>
        </w:rPr>
        <w:t xml:space="preserve"> aquí demandante</w:t>
      </w:r>
      <w:r w:rsidR="003576DB" w:rsidRPr="00A556CE">
        <w:rPr>
          <w:rFonts w:ascii="Arial" w:hAnsi="Arial" w:cs="Arial"/>
          <w:sz w:val="22"/>
          <w:szCs w:val="22"/>
        </w:rPr>
        <w:t>s</w:t>
      </w:r>
      <w:r w:rsidRPr="00A556CE">
        <w:rPr>
          <w:rFonts w:ascii="Arial" w:hAnsi="Arial" w:cs="Arial"/>
          <w:sz w:val="22"/>
          <w:szCs w:val="22"/>
        </w:rPr>
        <w:t xml:space="preserve">. </w:t>
      </w:r>
    </w:p>
    <w:p w14:paraId="750B5E01" w14:textId="77777777" w:rsidR="0078551D" w:rsidRPr="00A556CE" w:rsidRDefault="0078551D" w:rsidP="00A556CE">
      <w:pPr>
        <w:jc w:val="both"/>
        <w:rPr>
          <w:rFonts w:ascii="Arial" w:hAnsi="Arial" w:cs="Arial"/>
          <w:sz w:val="22"/>
          <w:szCs w:val="22"/>
        </w:rPr>
      </w:pPr>
    </w:p>
    <w:p w14:paraId="50223423" w14:textId="77777777" w:rsidR="0078551D" w:rsidRPr="00A556CE" w:rsidRDefault="0078551D" w:rsidP="00A556CE">
      <w:pPr>
        <w:jc w:val="both"/>
        <w:rPr>
          <w:rFonts w:ascii="Arial" w:hAnsi="Arial" w:cs="Arial"/>
          <w:sz w:val="22"/>
          <w:szCs w:val="22"/>
        </w:rPr>
      </w:pPr>
      <w:r w:rsidRPr="00A556CE">
        <w:rPr>
          <w:rFonts w:ascii="Arial" w:hAnsi="Arial" w:cs="Arial"/>
          <w:sz w:val="22"/>
          <w:szCs w:val="22"/>
        </w:rPr>
        <w:t xml:space="preserve">En este sentido es manifiesto, que para que opere la referida cobertura, deben cumplirse las siguientes condiciones: </w:t>
      </w:r>
    </w:p>
    <w:p w14:paraId="4B371295" w14:textId="77777777" w:rsidR="0078551D" w:rsidRPr="00A556CE" w:rsidRDefault="0078551D" w:rsidP="00A556CE">
      <w:pPr>
        <w:jc w:val="both"/>
        <w:rPr>
          <w:rFonts w:ascii="Arial" w:hAnsi="Arial" w:cs="Arial"/>
          <w:sz w:val="22"/>
          <w:szCs w:val="22"/>
        </w:rPr>
      </w:pPr>
    </w:p>
    <w:p w14:paraId="1AD0BF3D" w14:textId="77777777" w:rsidR="0078551D" w:rsidRPr="00A556CE" w:rsidRDefault="0078551D" w:rsidP="00A556CE">
      <w:pPr>
        <w:pStyle w:val="Prrafodelista"/>
        <w:numPr>
          <w:ilvl w:val="0"/>
          <w:numId w:val="8"/>
        </w:numPr>
        <w:jc w:val="both"/>
        <w:rPr>
          <w:rFonts w:ascii="Arial" w:hAnsi="Arial" w:cs="Arial"/>
          <w:b/>
          <w:bCs/>
          <w:iCs/>
          <w:color w:val="0D0D0D"/>
          <w:sz w:val="22"/>
          <w:szCs w:val="22"/>
          <w:u w:val="single"/>
        </w:rPr>
      </w:pPr>
      <w:r w:rsidRPr="00A556CE">
        <w:rPr>
          <w:rFonts w:ascii="Arial" w:hAnsi="Arial" w:cs="Arial"/>
          <w:b/>
          <w:bCs/>
          <w:iCs/>
          <w:color w:val="0D0D0D"/>
          <w:sz w:val="22"/>
          <w:szCs w:val="22"/>
          <w:u w:val="single"/>
        </w:rPr>
        <w:t xml:space="preserve">Quien debe fungir como empleador es la entidad afianzada </w:t>
      </w:r>
      <w:r w:rsidRPr="00A556CE">
        <w:rPr>
          <w:rFonts w:ascii="Arial" w:hAnsi="Arial" w:cs="Arial"/>
          <w:bCs/>
          <w:iCs/>
          <w:color w:val="0D0D0D"/>
          <w:sz w:val="22"/>
          <w:szCs w:val="22"/>
        </w:rPr>
        <w:t>no se amparan obligaciones derivadas de un vínculo laboral entre el asegurado y la aquí demandante.</w:t>
      </w:r>
    </w:p>
    <w:p w14:paraId="55454A38" w14:textId="77777777" w:rsidR="0078551D" w:rsidRPr="00A556CE" w:rsidRDefault="0078551D" w:rsidP="00A556CE">
      <w:pPr>
        <w:pStyle w:val="Prrafodelista"/>
        <w:numPr>
          <w:ilvl w:val="0"/>
          <w:numId w:val="8"/>
        </w:numPr>
        <w:jc w:val="both"/>
        <w:rPr>
          <w:rFonts w:ascii="Arial" w:hAnsi="Arial" w:cs="Arial"/>
          <w:bCs/>
          <w:iCs/>
          <w:color w:val="0D0D0D"/>
          <w:sz w:val="22"/>
          <w:szCs w:val="22"/>
        </w:rPr>
      </w:pPr>
      <w:r w:rsidRPr="00A556CE">
        <w:rPr>
          <w:rFonts w:ascii="Arial" w:hAnsi="Arial" w:cs="Arial"/>
          <w:bCs/>
          <w:iCs/>
          <w:color w:val="0D0D0D"/>
          <w:sz w:val="22"/>
          <w:szCs w:val="22"/>
        </w:rPr>
        <w:t>Debe existir un incumplimiento de las obligaciones laborales a cargo de la afianzada.</w:t>
      </w:r>
    </w:p>
    <w:p w14:paraId="5E3D35FC" w14:textId="77777777" w:rsidR="0078551D" w:rsidRPr="00A556CE" w:rsidRDefault="0078551D" w:rsidP="00A556CE">
      <w:pPr>
        <w:pStyle w:val="Prrafodelista"/>
        <w:numPr>
          <w:ilvl w:val="0"/>
          <w:numId w:val="8"/>
        </w:numPr>
        <w:jc w:val="both"/>
        <w:rPr>
          <w:rFonts w:ascii="Arial" w:hAnsi="Arial" w:cs="Arial"/>
          <w:bCs/>
          <w:iCs/>
          <w:color w:val="0D0D0D"/>
          <w:sz w:val="22"/>
          <w:szCs w:val="22"/>
        </w:rPr>
      </w:pPr>
      <w:r w:rsidRPr="00A556CE">
        <w:rPr>
          <w:rFonts w:ascii="Arial" w:hAnsi="Arial" w:cs="Arial"/>
          <w:bCs/>
          <w:iCs/>
          <w:color w:val="0D0D0D"/>
          <w:sz w:val="22"/>
          <w:szCs w:val="22"/>
        </w:rPr>
        <w:t>Que dichas obligaciones tengan origen en el contrato afianzado.</w:t>
      </w:r>
    </w:p>
    <w:p w14:paraId="6D4CF71C" w14:textId="2DCD7840" w:rsidR="0078551D" w:rsidRPr="00A556CE" w:rsidRDefault="0078551D" w:rsidP="00A556CE">
      <w:pPr>
        <w:pStyle w:val="Prrafodelista"/>
        <w:numPr>
          <w:ilvl w:val="0"/>
          <w:numId w:val="8"/>
        </w:numPr>
        <w:jc w:val="both"/>
        <w:rPr>
          <w:rFonts w:ascii="Arial" w:hAnsi="Arial" w:cs="Arial"/>
          <w:bCs/>
          <w:iCs/>
          <w:color w:val="0D0D0D"/>
          <w:sz w:val="22"/>
          <w:szCs w:val="22"/>
        </w:rPr>
      </w:pPr>
      <w:r w:rsidRPr="00A556CE">
        <w:rPr>
          <w:rFonts w:ascii="Arial" w:hAnsi="Arial" w:cs="Arial"/>
          <w:bCs/>
          <w:iCs/>
          <w:color w:val="0D0D0D"/>
          <w:sz w:val="22"/>
          <w:szCs w:val="22"/>
        </w:rPr>
        <w:t>Que exista un detrimento patrimonial para el asegurado de la póliza.</w:t>
      </w:r>
    </w:p>
    <w:p w14:paraId="3CB0E2F6" w14:textId="77777777" w:rsidR="0078551D" w:rsidRPr="00A556CE" w:rsidRDefault="0078551D" w:rsidP="00A556CE">
      <w:pPr>
        <w:tabs>
          <w:tab w:val="left" w:pos="3285"/>
        </w:tabs>
        <w:jc w:val="both"/>
        <w:rPr>
          <w:rFonts w:ascii="Arial" w:hAnsi="Arial" w:cs="Arial"/>
          <w:sz w:val="22"/>
          <w:szCs w:val="22"/>
        </w:rPr>
      </w:pPr>
    </w:p>
    <w:p w14:paraId="36634E73" w14:textId="72BAC5EF" w:rsidR="0078551D" w:rsidRPr="00A556CE" w:rsidRDefault="0078551D" w:rsidP="00A556CE">
      <w:pPr>
        <w:tabs>
          <w:tab w:val="left" w:pos="3285"/>
        </w:tabs>
        <w:jc w:val="both"/>
        <w:rPr>
          <w:rStyle w:val="normaltextrun"/>
          <w:rFonts w:ascii="Arial" w:hAnsi="Arial" w:cs="Arial"/>
          <w:sz w:val="22"/>
          <w:szCs w:val="22"/>
        </w:rPr>
      </w:pPr>
      <w:bookmarkStart w:id="20" w:name="_Hlk138233907"/>
      <w:r w:rsidRPr="00A556CE">
        <w:rPr>
          <w:rFonts w:ascii="Arial" w:hAnsi="Arial" w:cs="Arial"/>
          <w:sz w:val="22"/>
          <w:szCs w:val="22"/>
        </w:rPr>
        <w:t xml:space="preserve">Así las cosas, </w:t>
      </w:r>
      <w:bookmarkStart w:id="21" w:name="_Hlk176042361"/>
      <w:r w:rsidRPr="00A556CE">
        <w:rPr>
          <w:rFonts w:ascii="Arial" w:hAnsi="Arial" w:cs="Arial"/>
          <w:sz w:val="22"/>
          <w:szCs w:val="22"/>
        </w:rPr>
        <w:t xml:space="preserve">es claro que </w:t>
      </w:r>
      <w:bookmarkStart w:id="22" w:name="_Hlk179203812"/>
      <w:r w:rsidRPr="00A556CE">
        <w:rPr>
          <w:rFonts w:ascii="Arial" w:hAnsi="Arial" w:cs="Arial"/>
          <w:sz w:val="22"/>
          <w:szCs w:val="22"/>
        </w:rPr>
        <w:t xml:space="preserve">el contrato de seguro no ampara los incumplimientos en los que directamente llegare a incurrir </w:t>
      </w:r>
      <w:r w:rsidR="003576DB" w:rsidRPr="00A556CE">
        <w:rPr>
          <w:rFonts w:ascii="Arial" w:hAnsi="Arial" w:cs="Arial"/>
          <w:bCs/>
          <w:color w:val="000000" w:themeColor="text1"/>
          <w:sz w:val="22"/>
          <w:szCs w:val="22"/>
          <w:lang w:eastAsia="es-ES"/>
        </w:rPr>
        <w:t xml:space="preserve">el </w:t>
      </w:r>
      <w:r w:rsidR="003576DB" w:rsidRPr="00A556CE">
        <w:rPr>
          <w:rFonts w:ascii="Arial" w:hAnsi="Arial" w:cs="Arial"/>
          <w:color w:val="000000" w:themeColor="text1"/>
          <w:sz w:val="22"/>
          <w:szCs w:val="22"/>
        </w:rPr>
        <w:t xml:space="preserve">INSTITUTO COLOMBIANO DE BIENESTAR FAMILIAR </w:t>
      </w:r>
      <w:r w:rsidR="003576DB" w:rsidRPr="00A556CE">
        <w:rPr>
          <w:rFonts w:ascii="Arial" w:hAnsi="Arial" w:cs="Arial"/>
          <w:bCs/>
          <w:color w:val="000000" w:themeColor="text1"/>
          <w:sz w:val="22"/>
          <w:szCs w:val="22"/>
        </w:rPr>
        <w:t>- ICBF</w:t>
      </w:r>
      <w:r w:rsidRPr="00A556CE">
        <w:rPr>
          <w:rStyle w:val="normaltextrun"/>
          <w:rFonts w:ascii="Arial" w:hAnsi="Arial" w:cs="Arial"/>
          <w:sz w:val="22"/>
          <w:szCs w:val="22"/>
        </w:rPr>
        <w:t xml:space="preserve"> </w:t>
      </w:r>
      <w:r w:rsidRPr="00A556CE">
        <w:rPr>
          <w:rFonts w:ascii="Arial" w:hAnsi="Arial" w:cs="Arial"/>
          <w:sz w:val="22"/>
          <w:szCs w:val="22"/>
        </w:rPr>
        <w:t>frente al pago de acreencias laborales de sus trabajadores.</w:t>
      </w:r>
      <w:bookmarkEnd w:id="20"/>
      <w:bookmarkEnd w:id="21"/>
      <w:bookmarkEnd w:id="22"/>
    </w:p>
    <w:p w14:paraId="49ACE871" w14:textId="77777777" w:rsidR="0078551D" w:rsidRPr="00A556CE" w:rsidRDefault="0078551D" w:rsidP="00A556CE">
      <w:pPr>
        <w:pStyle w:val="paragraph"/>
        <w:spacing w:before="0" w:beforeAutospacing="0" w:after="0" w:afterAutospacing="0"/>
        <w:jc w:val="both"/>
        <w:textAlignment w:val="baseline"/>
        <w:rPr>
          <w:rStyle w:val="normaltextrun"/>
          <w:rFonts w:ascii="Arial" w:hAnsi="Arial" w:cs="Arial"/>
          <w:color w:val="000000"/>
          <w:sz w:val="22"/>
          <w:szCs w:val="22"/>
          <w:lang w:val="es-ES"/>
        </w:rPr>
      </w:pPr>
    </w:p>
    <w:p w14:paraId="095E062E" w14:textId="3A31F5D7" w:rsidR="0078551D" w:rsidRPr="00A556CE" w:rsidRDefault="0078551D" w:rsidP="00A556CE">
      <w:pPr>
        <w:pStyle w:val="Prrafodelista"/>
        <w:numPr>
          <w:ilvl w:val="0"/>
          <w:numId w:val="19"/>
        </w:numPr>
        <w:contextualSpacing/>
        <w:jc w:val="both"/>
        <w:rPr>
          <w:rFonts w:ascii="Arial" w:hAnsi="Arial" w:cs="Arial"/>
          <w:sz w:val="22"/>
          <w:szCs w:val="22"/>
        </w:rPr>
      </w:pPr>
      <w:bookmarkStart w:id="23" w:name="_Hlk126743496"/>
      <w:bookmarkStart w:id="24" w:name="_Hlk138233923"/>
      <w:r w:rsidRPr="00A556CE">
        <w:rPr>
          <w:rFonts w:ascii="Arial" w:hAnsi="Arial" w:cs="Arial"/>
          <w:b/>
          <w:bCs/>
          <w:color w:val="0D0D0D"/>
          <w:sz w:val="22"/>
          <w:szCs w:val="22"/>
          <w:u w:val="single"/>
        </w:rPr>
        <w:t>Falta de cobertura material de la póliza</w:t>
      </w:r>
      <w:r w:rsidR="00821FB4" w:rsidRPr="00A556CE">
        <w:rPr>
          <w:rFonts w:ascii="Arial" w:hAnsi="Arial" w:cs="Arial"/>
          <w:b/>
          <w:bCs/>
          <w:color w:val="0D0D0D"/>
          <w:sz w:val="22"/>
          <w:szCs w:val="22"/>
          <w:u w:val="single"/>
        </w:rPr>
        <w:t xml:space="preserve"> No. </w:t>
      </w:r>
      <w:r w:rsidR="008B3A0B" w:rsidRPr="00A556CE">
        <w:rPr>
          <w:rFonts w:ascii="Arial" w:hAnsi="Arial" w:cs="Arial"/>
          <w:b/>
          <w:bCs/>
          <w:color w:val="0D0D0D"/>
          <w:sz w:val="22"/>
          <w:szCs w:val="22"/>
          <w:u w:val="single"/>
        </w:rPr>
        <w:t>530-47-994000038009</w:t>
      </w:r>
      <w:r w:rsidR="00821FB4" w:rsidRPr="00A556CE">
        <w:rPr>
          <w:rFonts w:ascii="Arial" w:hAnsi="Arial" w:cs="Arial"/>
          <w:b/>
          <w:bCs/>
          <w:color w:val="0D0D0D"/>
          <w:sz w:val="22"/>
          <w:szCs w:val="22"/>
          <w:u w:val="single"/>
        </w:rPr>
        <w:t xml:space="preserve"> </w:t>
      </w:r>
      <w:r w:rsidRPr="00A556CE">
        <w:rPr>
          <w:rFonts w:ascii="Arial" w:hAnsi="Arial" w:cs="Arial"/>
          <w:b/>
          <w:bCs/>
          <w:color w:val="0D0D0D"/>
          <w:sz w:val="22"/>
          <w:szCs w:val="22"/>
          <w:u w:val="single"/>
        </w:rPr>
        <w:t>dado que la</w:t>
      </w:r>
      <w:r w:rsidR="00821FB4" w:rsidRPr="00A556CE">
        <w:rPr>
          <w:rFonts w:ascii="Arial" w:hAnsi="Arial" w:cs="Arial"/>
          <w:b/>
          <w:bCs/>
          <w:color w:val="0D0D0D"/>
          <w:sz w:val="22"/>
          <w:szCs w:val="22"/>
          <w:u w:val="single"/>
        </w:rPr>
        <w:t>s</w:t>
      </w:r>
      <w:r w:rsidRPr="00A556CE">
        <w:rPr>
          <w:rFonts w:ascii="Arial" w:hAnsi="Arial" w:cs="Arial"/>
          <w:b/>
          <w:bCs/>
          <w:color w:val="0D0D0D"/>
          <w:sz w:val="22"/>
          <w:szCs w:val="22"/>
          <w:u w:val="single"/>
        </w:rPr>
        <w:t xml:space="preserve"> demandante</w:t>
      </w:r>
      <w:r w:rsidR="00821FB4" w:rsidRPr="00A556CE">
        <w:rPr>
          <w:rFonts w:ascii="Arial" w:hAnsi="Arial" w:cs="Arial"/>
          <w:b/>
          <w:bCs/>
          <w:color w:val="0D0D0D"/>
          <w:sz w:val="22"/>
          <w:szCs w:val="22"/>
          <w:u w:val="single"/>
        </w:rPr>
        <w:t>s</w:t>
      </w:r>
      <w:r w:rsidRPr="00A556CE">
        <w:rPr>
          <w:rFonts w:ascii="Arial" w:hAnsi="Arial" w:cs="Arial"/>
          <w:b/>
          <w:bCs/>
          <w:color w:val="0D0D0D"/>
          <w:sz w:val="22"/>
          <w:szCs w:val="22"/>
          <w:u w:val="single"/>
        </w:rPr>
        <w:t xml:space="preserve"> no ha</w:t>
      </w:r>
      <w:r w:rsidR="00821FB4" w:rsidRPr="00A556CE">
        <w:rPr>
          <w:rFonts w:ascii="Arial" w:hAnsi="Arial" w:cs="Arial"/>
          <w:b/>
          <w:bCs/>
          <w:color w:val="0D0D0D"/>
          <w:sz w:val="22"/>
          <w:szCs w:val="22"/>
          <w:u w:val="single"/>
        </w:rPr>
        <w:t>n</w:t>
      </w:r>
      <w:r w:rsidRPr="00A556CE">
        <w:rPr>
          <w:rFonts w:ascii="Arial" w:hAnsi="Arial" w:cs="Arial"/>
          <w:b/>
          <w:bCs/>
          <w:color w:val="0D0D0D"/>
          <w:sz w:val="22"/>
          <w:szCs w:val="22"/>
          <w:u w:val="single"/>
        </w:rPr>
        <w:t xml:space="preserve"> probado que haya</w:t>
      </w:r>
      <w:r w:rsidR="00821FB4" w:rsidRPr="00A556CE">
        <w:rPr>
          <w:rFonts w:ascii="Arial" w:hAnsi="Arial" w:cs="Arial"/>
          <w:b/>
          <w:bCs/>
          <w:color w:val="0D0D0D"/>
          <w:sz w:val="22"/>
          <w:szCs w:val="22"/>
          <w:u w:val="single"/>
        </w:rPr>
        <w:t>n</w:t>
      </w:r>
      <w:r w:rsidRPr="00A556CE">
        <w:rPr>
          <w:rFonts w:ascii="Arial" w:hAnsi="Arial" w:cs="Arial"/>
          <w:b/>
          <w:bCs/>
          <w:color w:val="0D0D0D"/>
          <w:sz w:val="22"/>
          <w:szCs w:val="22"/>
          <w:u w:val="single"/>
        </w:rPr>
        <w:t xml:space="preserve"> desarrollado funciones con ocasión a</w:t>
      </w:r>
      <w:r w:rsidR="00821FB4" w:rsidRPr="00A556CE">
        <w:rPr>
          <w:rFonts w:ascii="Arial" w:hAnsi="Arial" w:cs="Arial"/>
          <w:b/>
          <w:bCs/>
          <w:color w:val="0D0D0D"/>
          <w:sz w:val="22"/>
          <w:szCs w:val="22"/>
          <w:u w:val="single"/>
        </w:rPr>
        <w:t xml:space="preserve">l contrato afianzado No. </w:t>
      </w:r>
      <w:r w:rsidR="00727A47" w:rsidRPr="00A556CE">
        <w:rPr>
          <w:rFonts w:ascii="Arial" w:hAnsi="Arial" w:cs="Arial"/>
          <w:b/>
          <w:bCs/>
          <w:color w:val="0D0D0D"/>
          <w:sz w:val="22"/>
          <w:szCs w:val="22"/>
          <w:u w:val="single"/>
        </w:rPr>
        <w:t>760085320222</w:t>
      </w:r>
      <w:bookmarkEnd w:id="23"/>
      <w:bookmarkEnd w:id="24"/>
      <w:r w:rsidR="00254F23" w:rsidRPr="00A556CE">
        <w:rPr>
          <w:rFonts w:ascii="Arial" w:hAnsi="Arial" w:cs="Arial"/>
          <w:b/>
          <w:bCs/>
          <w:color w:val="0D0D0D"/>
          <w:sz w:val="22"/>
          <w:szCs w:val="22"/>
          <w:u w:val="single"/>
        </w:rPr>
        <w:t xml:space="preserve"> de 20</w:t>
      </w:r>
      <w:r w:rsidR="00B50AB1" w:rsidRPr="00A556CE">
        <w:rPr>
          <w:rFonts w:ascii="Arial" w:hAnsi="Arial" w:cs="Arial"/>
          <w:b/>
          <w:bCs/>
          <w:color w:val="0D0D0D"/>
          <w:sz w:val="22"/>
          <w:szCs w:val="22"/>
          <w:u w:val="single"/>
        </w:rPr>
        <w:t>22</w:t>
      </w:r>
    </w:p>
    <w:p w14:paraId="771FBEFE" w14:textId="77777777" w:rsidR="0078551D" w:rsidRPr="00A556CE" w:rsidRDefault="0078551D" w:rsidP="00A556CE">
      <w:pPr>
        <w:pStyle w:val="Prrafodelista"/>
        <w:ind w:left="360"/>
        <w:contextualSpacing/>
        <w:jc w:val="both"/>
        <w:rPr>
          <w:rFonts w:ascii="Arial" w:hAnsi="Arial" w:cs="Arial"/>
          <w:sz w:val="22"/>
          <w:szCs w:val="22"/>
        </w:rPr>
      </w:pPr>
    </w:p>
    <w:p w14:paraId="17EEFD87" w14:textId="344E57E5" w:rsidR="0078551D" w:rsidRPr="00A556CE" w:rsidRDefault="0078551D" w:rsidP="00A556CE">
      <w:pPr>
        <w:pStyle w:val="Textoindependiente3"/>
        <w:spacing w:after="0"/>
        <w:jc w:val="both"/>
        <w:rPr>
          <w:rFonts w:ascii="Arial" w:hAnsi="Arial" w:cs="Arial"/>
          <w:sz w:val="22"/>
          <w:szCs w:val="22"/>
          <w:lang w:val="es-CO"/>
        </w:rPr>
      </w:pPr>
      <w:r w:rsidRPr="00A556CE">
        <w:rPr>
          <w:rFonts w:ascii="Arial" w:hAnsi="Arial" w:cs="Arial"/>
          <w:sz w:val="22"/>
          <w:szCs w:val="22"/>
          <w:lang w:val="es-CO"/>
        </w:rPr>
        <w:t>La presente excepción se fundamenta en el hecho de que la</w:t>
      </w:r>
      <w:r w:rsidR="00821FB4" w:rsidRPr="00A556CE">
        <w:rPr>
          <w:rFonts w:ascii="Arial" w:hAnsi="Arial" w:cs="Arial"/>
          <w:sz w:val="22"/>
          <w:szCs w:val="22"/>
          <w:lang w:val="es-CO"/>
        </w:rPr>
        <w:t>s</w:t>
      </w:r>
      <w:r w:rsidRPr="00A556CE">
        <w:rPr>
          <w:rFonts w:ascii="Arial" w:hAnsi="Arial" w:cs="Arial"/>
          <w:sz w:val="22"/>
          <w:szCs w:val="22"/>
          <w:lang w:val="es-CO"/>
        </w:rPr>
        <w:t xml:space="preserve"> demandante</w:t>
      </w:r>
      <w:r w:rsidR="00821FB4" w:rsidRPr="00A556CE">
        <w:rPr>
          <w:rFonts w:ascii="Arial" w:hAnsi="Arial" w:cs="Arial"/>
          <w:sz w:val="22"/>
          <w:szCs w:val="22"/>
          <w:lang w:val="es-CO"/>
        </w:rPr>
        <w:t>s</w:t>
      </w:r>
      <w:r w:rsidRPr="00A556CE">
        <w:rPr>
          <w:rFonts w:ascii="Arial" w:hAnsi="Arial" w:cs="Arial"/>
          <w:sz w:val="22"/>
          <w:szCs w:val="22"/>
          <w:lang w:val="es-CO"/>
        </w:rPr>
        <w:t xml:space="preserve"> no ha</w:t>
      </w:r>
      <w:r w:rsidR="00821FB4" w:rsidRPr="00A556CE">
        <w:rPr>
          <w:rFonts w:ascii="Arial" w:hAnsi="Arial" w:cs="Arial"/>
          <w:sz w:val="22"/>
          <w:szCs w:val="22"/>
          <w:lang w:val="es-CO"/>
        </w:rPr>
        <w:t>n</w:t>
      </w:r>
      <w:r w:rsidRPr="00A556CE">
        <w:rPr>
          <w:rFonts w:ascii="Arial" w:hAnsi="Arial" w:cs="Arial"/>
          <w:sz w:val="22"/>
          <w:szCs w:val="22"/>
          <w:lang w:val="es-CO"/>
        </w:rPr>
        <w:t xml:space="preserve"> probado que prest</w:t>
      </w:r>
      <w:r w:rsidR="00821FB4" w:rsidRPr="00A556CE">
        <w:rPr>
          <w:rFonts w:ascii="Arial" w:hAnsi="Arial" w:cs="Arial"/>
          <w:sz w:val="22"/>
          <w:szCs w:val="22"/>
          <w:lang w:val="es-CO"/>
        </w:rPr>
        <w:t>aron</w:t>
      </w:r>
      <w:r w:rsidRPr="00A556CE">
        <w:rPr>
          <w:rFonts w:ascii="Arial" w:hAnsi="Arial" w:cs="Arial"/>
          <w:sz w:val="22"/>
          <w:szCs w:val="22"/>
          <w:lang w:val="es-CO"/>
        </w:rPr>
        <w:t xml:space="preserve"> sus servicios en la ejecución de</w:t>
      </w:r>
      <w:r w:rsidR="00821FB4" w:rsidRPr="00A556CE">
        <w:rPr>
          <w:rFonts w:ascii="Arial" w:hAnsi="Arial" w:cs="Arial"/>
          <w:sz w:val="22"/>
          <w:szCs w:val="22"/>
          <w:lang w:val="es-CO"/>
        </w:rPr>
        <w:t xml:space="preserve">l contrato de aportes </w:t>
      </w:r>
      <w:r w:rsidR="00821FB4" w:rsidRPr="00A556CE">
        <w:rPr>
          <w:rFonts w:ascii="Arial" w:hAnsi="Arial" w:cs="Arial"/>
          <w:color w:val="000000" w:themeColor="text1"/>
          <w:sz w:val="22"/>
          <w:szCs w:val="22"/>
        </w:rPr>
        <w:t xml:space="preserve">No. </w:t>
      </w:r>
      <w:r w:rsidR="00727A47" w:rsidRPr="00A556CE">
        <w:rPr>
          <w:rFonts w:ascii="Arial" w:hAnsi="Arial" w:cs="Arial"/>
          <w:color w:val="000000" w:themeColor="text1"/>
          <w:sz w:val="22"/>
          <w:szCs w:val="22"/>
        </w:rPr>
        <w:t>760085320222</w:t>
      </w:r>
      <w:r w:rsidR="00254F23" w:rsidRPr="00A556CE">
        <w:rPr>
          <w:rFonts w:ascii="Arial" w:hAnsi="Arial" w:cs="Arial"/>
          <w:sz w:val="22"/>
          <w:szCs w:val="22"/>
          <w:lang w:val="es-CO"/>
        </w:rPr>
        <w:t xml:space="preserve"> de 20</w:t>
      </w:r>
      <w:r w:rsidR="00B50AB1" w:rsidRPr="00A556CE">
        <w:rPr>
          <w:rFonts w:ascii="Arial" w:hAnsi="Arial" w:cs="Arial"/>
          <w:sz w:val="22"/>
          <w:szCs w:val="22"/>
          <w:lang w:val="es-CO"/>
        </w:rPr>
        <w:t>22</w:t>
      </w:r>
      <w:r w:rsidR="00254F23" w:rsidRPr="00A556CE">
        <w:rPr>
          <w:rFonts w:ascii="Arial" w:hAnsi="Arial" w:cs="Arial"/>
          <w:sz w:val="22"/>
          <w:szCs w:val="22"/>
          <w:lang w:val="es-CO"/>
        </w:rPr>
        <w:t>.</w:t>
      </w:r>
    </w:p>
    <w:p w14:paraId="4680E335" w14:textId="77777777" w:rsidR="0078551D" w:rsidRPr="00A556CE" w:rsidRDefault="0078551D" w:rsidP="00A556CE">
      <w:pPr>
        <w:pStyle w:val="Textoindependiente3"/>
        <w:spacing w:after="0"/>
        <w:jc w:val="both"/>
        <w:rPr>
          <w:rFonts w:ascii="Arial" w:hAnsi="Arial" w:cs="Arial"/>
          <w:sz w:val="22"/>
          <w:szCs w:val="22"/>
        </w:rPr>
      </w:pPr>
    </w:p>
    <w:p w14:paraId="599946D0" w14:textId="771686F4" w:rsidR="0078551D" w:rsidRPr="00A556CE" w:rsidRDefault="0078551D" w:rsidP="00A556CE">
      <w:pPr>
        <w:pStyle w:val="Textoindependiente"/>
        <w:jc w:val="both"/>
        <w:rPr>
          <w:rFonts w:ascii="Arial" w:hAnsi="Arial" w:cs="Arial"/>
          <w:iCs/>
          <w:color w:val="0D0D0D"/>
          <w:sz w:val="22"/>
          <w:szCs w:val="22"/>
          <w:lang w:val="es-CO"/>
        </w:rPr>
      </w:pPr>
      <w:r w:rsidRPr="00A556CE">
        <w:rPr>
          <w:rFonts w:ascii="Arial" w:hAnsi="Arial" w:cs="Arial"/>
          <w:iCs/>
          <w:color w:val="0D0D0D"/>
          <w:sz w:val="22"/>
          <w:szCs w:val="22"/>
        </w:rPr>
        <w:t>En este sentido, es menester precisar que las condiciones</w:t>
      </w:r>
      <w:r w:rsidRPr="00A556CE">
        <w:rPr>
          <w:rFonts w:ascii="Arial" w:hAnsi="Arial" w:cs="Arial"/>
          <w:iCs/>
          <w:color w:val="0D0D0D"/>
          <w:sz w:val="22"/>
          <w:szCs w:val="22"/>
          <w:lang w:val="es-CO"/>
        </w:rPr>
        <w:t xml:space="preserve"> particulares y generales</w:t>
      </w:r>
      <w:r w:rsidRPr="00A556CE">
        <w:rPr>
          <w:rFonts w:ascii="Arial" w:hAnsi="Arial" w:cs="Arial"/>
          <w:iCs/>
          <w:color w:val="0D0D0D"/>
          <w:sz w:val="22"/>
          <w:szCs w:val="22"/>
        </w:rPr>
        <w:t xml:space="preserve"> de la póliza que recoge el Contrato de Seguro de Cumplimiento</w:t>
      </w:r>
      <w:r w:rsidRPr="00A556CE">
        <w:rPr>
          <w:rFonts w:ascii="Arial" w:hAnsi="Arial" w:cs="Arial"/>
          <w:iCs/>
          <w:color w:val="0D0D0D"/>
          <w:sz w:val="22"/>
          <w:szCs w:val="22"/>
          <w:lang w:val="es-CO"/>
        </w:rPr>
        <w:t xml:space="preserve"> </w:t>
      </w:r>
      <w:r w:rsidRPr="00A556CE">
        <w:rPr>
          <w:rFonts w:ascii="Arial" w:hAnsi="Arial" w:cs="Arial"/>
          <w:iCs/>
          <w:sz w:val="22"/>
          <w:szCs w:val="22"/>
        </w:rPr>
        <w:t xml:space="preserve">reflejan la voluntad de los contratantes al momento de celebrar el contrato, y definen de manera explícita las condiciones del negocio </w:t>
      </w:r>
      <w:proofErr w:type="spellStart"/>
      <w:r w:rsidRPr="00A556CE">
        <w:rPr>
          <w:rFonts w:ascii="Arial" w:hAnsi="Arial" w:cs="Arial"/>
          <w:iCs/>
          <w:sz w:val="22"/>
          <w:szCs w:val="22"/>
        </w:rPr>
        <w:t>aseguraticio</w:t>
      </w:r>
      <w:proofErr w:type="spellEnd"/>
      <w:r w:rsidRPr="00A556CE">
        <w:rPr>
          <w:rFonts w:ascii="Arial" w:hAnsi="Arial" w:cs="Arial"/>
          <w:iCs/>
          <w:sz w:val="22"/>
          <w:szCs w:val="22"/>
        </w:rPr>
        <w:t xml:space="preserve">. </w:t>
      </w:r>
      <w:r w:rsidRPr="00A556CE">
        <w:rPr>
          <w:rFonts w:ascii="Arial" w:hAnsi="Arial" w:cs="Arial"/>
          <w:iCs/>
          <w:color w:val="0D0D0D"/>
          <w:sz w:val="22"/>
          <w:szCs w:val="22"/>
          <w:lang w:val="es-CO"/>
        </w:rPr>
        <w:t xml:space="preserve"> </w:t>
      </w:r>
    </w:p>
    <w:p w14:paraId="683E7C3E" w14:textId="77777777" w:rsidR="0078551D" w:rsidRPr="00A556CE" w:rsidRDefault="0078551D" w:rsidP="00A556CE">
      <w:pPr>
        <w:pStyle w:val="Textoindependiente"/>
        <w:jc w:val="both"/>
        <w:rPr>
          <w:rFonts w:ascii="Arial" w:hAnsi="Arial" w:cs="Arial"/>
          <w:iCs/>
          <w:color w:val="0D0D0D"/>
          <w:sz w:val="22"/>
          <w:szCs w:val="22"/>
          <w:lang w:val="es-CO"/>
        </w:rPr>
      </w:pPr>
    </w:p>
    <w:p w14:paraId="403138D4" w14:textId="77777777" w:rsidR="0078551D" w:rsidRPr="00A556CE" w:rsidRDefault="0078551D" w:rsidP="00A556CE">
      <w:pPr>
        <w:pStyle w:val="Textoindependiente"/>
        <w:jc w:val="both"/>
        <w:rPr>
          <w:rFonts w:ascii="Arial" w:hAnsi="Arial" w:cs="Arial"/>
          <w:i/>
          <w:iCs/>
          <w:sz w:val="22"/>
          <w:szCs w:val="22"/>
        </w:rPr>
      </w:pPr>
      <w:r w:rsidRPr="00A556CE">
        <w:rPr>
          <w:rFonts w:ascii="Arial" w:hAnsi="Arial" w:cs="Arial"/>
          <w:iCs/>
          <w:sz w:val="22"/>
          <w:szCs w:val="22"/>
        </w:rPr>
        <w:t>Tal como lo señala el Artículo 1056 del Código de Comercio, el asegurador puede, a su arbitrio, delimitar los riesgos que asume:</w:t>
      </w:r>
    </w:p>
    <w:p w14:paraId="3B5E02D8" w14:textId="77777777" w:rsidR="0078551D" w:rsidRPr="00A556CE" w:rsidRDefault="0078551D" w:rsidP="00A556CE">
      <w:pPr>
        <w:pStyle w:val="Textoindependiente"/>
        <w:jc w:val="both"/>
        <w:rPr>
          <w:rFonts w:ascii="Arial" w:hAnsi="Arial" w:cs="Arial"/>
          <w:i/>
          <w:iCs/>
          <w:sz w:val="22"/>
          <w:szCs w:val="22"/>
        </w:rPr>
      </w:pPr>
    </w:p>
    <w:p w14:paraId="209FEC8A" w14:textId="77777777" w:rsidR="0078551D" w:rsidRPr="00A556CE" w:rsidRDefault="0078551D" w:rsidP="00A556CE">
      <w:pPr>
        <w:pStyle w:val="Textoindependiente"/>
        <w:ind w:left="567" w:right="560"/>
        <w:jc w:val="both"/>
        <w:rPr>
          <w:rFonts w:ascii="Arial" w:hAnsi="Arial" w:cs="Arial"/>
          <w:b/>
          <w:bCs/>
          <w:i/>
          <w:sz w:val="22"/>
          <w:szCs w:val="22"/>
          <w:u w:val="single"/>
        </w:rPr>
      </w:pPr>
      <w:r w:rsidRPr="00A556CE">
        <w:rPr>
          <w:rFonts w:ascii="Arial" w:hAnsi="Arial" w:cs="Arial"/>
          <w:b/>
          <w:bCs/>
          <w:i/>
          <w:sz w:val="22"/>
          <w:szCs w:val="22"/>
          <w:u w:val="single"/>
        </w:rPr>
        <w:t>“(…) Art. 1056.-</w:t>
      </w:r>
      <w:r w:rsidRPr="00A556CE">
        <w:rPr>
          <w:rFonts w:ascii="Arial" w:hAnsi="Arial" w:cs="Arial"/>
          <w:bCs/>
          <w:i/>
          <w:sz w:val="22"/>
          <w:szCs w:val="22"/>
          <w:u w:val="single"/>
        </w:rPr>
        <w:t> </w:t>
      </w:r>
      <w:r w:rsidRPr="00A556CE">
        <w:rPr>
          <w:rFonts w:ascii="Arial" w:hAnsi="Arial" w:cs="Arial"/>
          <w:b/>
          <w:bCs/>
          <w:i/>
          <w:sz w:val="22"/>
          <w:szCs w:val="22"/>
          <w:u w:val="single"/>
        </w:rPr>
        <w:t xml:space="preserve">Con las restricciones legales, el asegurador pondrá, a su arbitrio, asumir todos o algunos de los riesgos a que estén expuestos el interés o la cosa asegurados, el patrimonio o la persona del asegurado.”. </w:t>
      </w:r>
    </w:p>
    <w:p w14:paraId="32423C55" w14:textId="77777777" w:rsidR="0078551D" w:rsidRPr="00A556CE" w:rsidRDefault="0078551D" w:rsidP="00A556CE">
      <w:pPr>
        <w:pStyle w:val="Textoindependiente"/>
        <w:ind w:left="708"/>
        <w:jc w:val="both"/>
        <w:rPr>
          <w:rFonts w:ascii="Arial" w:hAnsi="Arial" w:cs="Arial"/>
          <w:i/>
          <w:iCs/>
          <w:sz w:val="22"/>
          <w:szCs w:val="22"/>
        </w:rPr>
      </w:pPr>
    </w:p>
    <w:p w14:paraId="32114652" w14:textId="74B8645E" w:rsidR="0078551D" w:rsidRPr="00A556CE" w:rsidRDefault="0078551D" w:rsidP="00A556CE">
      <w:pPr>
        <w:jc w:val="both"/>
        <w:rPr>
          <w:rFonts w:ascii="Arial" w:hAnsi="Arial" w:cs="Arial"/>
          <w:color w:val="000000"/>
          <w:sz w:val="22"/>
          <w:szCs w:val="22"/>
          <w:shd w:val="clear" w:color="auto" w:fill="FFFFFF"/>
        </w:rPr>
      </w:pPr>
      <w:r w:rsidRPr="00A556CE">
        <w:rPr>
          <w:rFonts w:ascii="Arial" w:hAnsi="Arial" w:cs="Arial"/>
          <w:color w:val="000000"/>
          <w:sz w:val="22"/>
          <w:szCs w:val="22"/>
          <w:shd w:val="clear" w:color="auto" w:fill="FFFFFF"/>
        </w:rPr>
        <w:t xml:space="preserve">En virtud de la facultad citada en el referido artículo, el asegurador decidió otorgar determinados amparos, siempre supeditados al cumplimiento de ciertos presupuestos, limitando la cobertura de la póliza. </w:t>
      </w:r>
    </w:p>
    <w:p w14:paraId="5BC38F87" w14:textId="77777777" w:rsidR="0078551D" w:rsidRPr="00A556CE" w:rsidRDefault="0078551D" w:rsidP="00A556CE">
      <w:pPr>
        <w:jc w:val="both"/>
        <w:rPr>
          <w:rFonts w:ascii="Arial" w:hAnsi="Arial" w:cs="Arial"/>
          <w:color w:val="000000"/>
          <w:sz w:val="22"/>
          <w:szCs w:val="22"/>
          <w:shd w:val="clear" w:color="auto" w:fill="FFFFFF"/>
        </w:rPr>
      </w:pPr>
    </w:p>
    <w:p w14:paraId="786622C7" w14:textId="67A16967" w:rsidR="0078551D" w:rsidRPr="00A556CE" w:rsidRDefault="0078551D" w:rsidP="00A556CE">
      <w:pPr>
        <w:jc w:val="both"/>
        <w:rPr>
          <w:rFonts w:ascii="Arial" w:hAnsi="Arial" w:cs="Arial"/>
          <w:bCs/>
          <w:iCs/>
          <w:color w:val="0D0D0D"/>
          <w:sz w:val="22"/>
          <w:szCs w:val="22"/>
        </w:rPr>
      </w:pPr>
      <w:r w:rsidRPr="00A556CE">
        <w:rPr>
          <w:rFonts w:ascii="Arial" w:hAnsi="Arial" w:cs="Arial"/>
          <w:color w:val="0D0D0D"/>
          <w:sz w:val="22"/>
          <w:szCs w:val="22"/>
          <w:lang w:val="es-ES_tradnl" w:eastAsia="x-none"/>
        </w:rPr>
        <w:t xml:space="preserve">Así mismo, </w:t>
      </w:r>
      <w:r w:rsidRPr="00A556CE">
        <w:rPr>
          <w:rFonts w:ascii="Arial" w:hAnsi="Arial" w:cs="Arial"/>
          <w:bCs/>
          <w:iCs/>
          <w:color w:val="0D0D0D"/>
          <w:sz w:val="22"/>
          <w:szCs w:val="22"/>
        </w:rPr>
        <w:t xml:space="preserve">debe tenerse en cuenta que el asegurador supeditó la afectación de los amparos debiéndose acreditar que el riesgo se materializó en la ejecución </w:t>
      </w:r>
      <w:r w:rsidR="00AB1135" w:rsidRPr="00A556CE">
        <w:rPr>
          <w:rFonts w:ascii="Arial" w:hAnsi="Arial" w:cs="Arial"/>
          <w:sz w:val="22"/>
          <w:szCs w:val="22"/>
          <w:lang w:val="es-CO"/>
        </w:rPr>
        <w:t xml:space="preserve">del contrato de aportes </w:t>
      </w:r>
      <w:r w:rsidR="00AB1135" w:rsidRPr="00A556CE">
        <w:rPr>
          <w:rFonts w:ascii="Arial" w:hAnsi="Arial" w:cs="Arial"/>
          <w:color w:val="000000" w:themeColor="text1"/>
          <w:sz w:val="22"/>
          <w:szCs w:val="22"/>
        </w:rPr>
        <w:t xml:space="preserve">No. </w:t>
      </w:r>
      <w:r w:rsidR="00727A47" w:rsidRPr="00A556CE">
        <w:rPr>
          <w:rFonts w:ascii="Arial" w:hAnsi="Arial" w:cs="Arial"/>
          <w:color w:val="000000" w:themeColor="text1"/>
          <w:sz w:val="22"/>
          <w:szCs w:val="22"/>
        </w:rPr>
        <w:t>760085320222</w:t>
      </w:r>
      <w:r w:rsidR="00254F23" w:rsidRPr="00A556CE">
        <w:rPr>
          <w:rFonts w:ascii="Arial" w:hAnsi="Arial" w:cs="Arial"/>
          <w:color w:val="000000" w:themeColor="text1"/>
          <w:sz w:val="22"/>
          <w:szCs w:val="22"/>
        </w:rPr>
        <w:t xml:space="preserve"> de 20</w:t>
      </w:r>
      <w:r w:rsidR="00B50AB1" w:rsidRPr="00A556CE">
        <w:rPr>
          <w:rFonts w:ascii="Arial" w:hAnsi="Arial" w:cs="Arial"/>
          <w:color w:val="000000" w:themeColor="text1"/>
          <w:sz w:val="22"/>
          <w:szCs w:val="22"/>
        </w:rPr>
        <w:t>22</w:t>
      </w:r>
      <w:r w:rsidR="00AB1135" w:rsidRPr="00A556CE">
        <w:rPr>
          <w:rFonts w:ascii="Arial" w:hAnsi="Arial" w:cs="Arial"/>
          <w:bCs/>
          <w:iCs/>
          <w:color w:val="0D0D0D"/>
          <w:sz w:val="22"/>
          <w:szCs w:val="22"/>
        </w:rPr>
        <w:t>, afianzado.</w:t>
      </w:r>
    </w:p>
    <w:p w14:paraId="01512C59" w14:textId="77777777" w:rsidR="0078551D" w:rsidRPr="00A556CE" w:rsidRDefault="0078551D" w:rsidP="00A556CE">
      <w:pPr>
        <w:jc w:val="both"/>
        <w:rPr>
          <w:rFonts w:ascii="Arial" w:hAnsi="Arial" w:cs="Arial"/>
          <w:bCs/>
          <w:iCs/>
          <w:color w:val="0D0D0D"/>
          <w:sz w:val="22"/>
          <w:szCs w:val="22"/>
        </w:rPr>
      </w:pPr>
    </w:p>
    <w:p w14:paraId="221F1625" w14:textId="580CDBB1" w:rsidR="0078551D" w:rsidRPr="00A556CE" w:rsidRDefault="0078551D" w:rsidP="00A556CE">
      <w:pPr>
        <w:jc w:val="both"/>
        <w:rPr>
          <w:rFonts w:ascii="Arial" w:hAnsi="Arial" w:cs="Arial"/>
          <w:b/>
          <w:bCs/>
          <w:iCs/>
          <w:color w:val="0D0D0D"/>
          <w:sz w:val="22"/>
          <w:szCs w:val="22"/>
          <w:u w:val="single"/>
        </w:rPr>
      </w:pPr>
      <w:r w:rsidRPr="00A556CE">
        <w:rPr>
          <w:rFonts w:ascii="Arial" w:hAnsi="Arial" w:cs="Arial"/>
          <w:bCs/>
          <w:iCs/>
          <w:color w:val="0D0D0D"/>
          <w:sz w:val="22"/>
          <w:szCs w:val="22"/>
        </w:rPr>
        <w:t xml:space="preserve">Aunado a lo anterior, el riesgo que se amparó en el caso de la póliza de cumplimiento concretamente es el que </w:t>
      </w:r>
      <w:r w:rsidR="00AB1135" w:rsidRPr="00A556CE">
        <w:rPr>
          <w:rFonts w:ascii="Arial" w:hAnsi="Arial" w:cs="Arial"/>
          <w:bCs/>
          <w:iCs/>
          <w:color w:val="0D0D0D"/>
          <w:sz w:val="22"/>
          <w:szCs w:val="22"/>
        </w:rPr>
        <w:t xml:space="preserve">el </w:t>
      </w:r>
      <w:r w:rsidR="00AB1135" w:rsidRPr="00A556CE">
        <w:rPr>
          <w:rFonts w:ascii="Arial" w:hAnsi="Arial" w:cs="Arial"/>
          <w:color w:val="000000" w:themeColor="text1"/>
          <w:sz w:val="22"/>
          <w:szCs w:val="22"/>
        </w:rPr>
        <w:t xml:space="preserve">INSTITUTO COLOMBIANO DE BIENESTAR FAMILIAR </w:t>
      </w:r>
      <w:r w:rsidR="00AB1135" w:rsidRPr="00A556CE">
        <w:rPr>
          <w:rFonts w:ascii="Arial" w:hAnsi="Arial" w:cs="Arial"/>
          <w:bCs/>
          <w:color w:val="000000" w:themeColor="text1"/>
          <w:sz w:val="22"/>
          <w:szCs w:val="22"/>
        </w:rPr>
        <w:t>- ICBF</w:t>
      </w:r>
      <w:r w:rsidR="00AB1135" w:rsidRPr="00A556CE">
        <w:rPr>
          <w:rFonts w:ascii="Arial" w:hAnsi="Arial" w:cs="Arial"/>
          <w:bCs/>
          <w:iCs/>
          <w:color w:val="0D0D0D"/>
          <w:sz w:val="22"/>
          <w:szCs w:val="22"/>
        </w:rPr>
        <w:t xml:space="preserve"> </w:t>
      </w:r>
      <w:r w:rsidRPr="00A556CE">
        <w:rPr>
          <w:rFonts w:ascii="Arial" w:hAnsi="Arial" w:cs="Arial"/>
          <w:bCs/>
          <w:iCs/>
          <w:color w:val="0D0D0D"/>
          <w:sz w:val="22"/>
          <w:szCs w:val="22"/>
        </w:rPr>
        <w:t xml:space="preserve">deba responder por los salarios, prestaciones sociales e indemnizaciones laborales a que estaba obligada </w:t>
      </w:r>
      <w:r w:rsidR="00AB1135" w:rsidRPr="00A556CE">
        <w:rPr>
          <w:rFonts w:ascii="Arial" w:hAnsi="Arial" w:cs="Arial"/>
          <w:sz w:val="22"/>
          <w:szCs w:val="22"/>
        </w:rPr>
        <w:t xml:space="preserve">la </w:t>
      </w:r>
      <w:r w:rsidR="00652D81" w:rsidRPr="00A556CE">
        <w:rPr>
          <w:rFonts w:ascii="Arial" w:hAnsi="Arial" w:cs="Arial"/>
          <w:bCs/>
          <w:color w:val="000000" w:themeColor="text1"/>
          <w:sz w:val="22"/>
          <w:szCs w:val="22"/>
        </w:rPr>
        <w:t>CORPORACIÓN DIGNIFICAR</w:t>
      </w:r>
      <w:r w:rsidR="00AB1135" w:rsidRPr="00A556CE">
        <w:rPr>
          <w:rStyle w:val="normaltextrun"/>
          <w:rFonts w:ascii="Arial" w:hAnsi="Arial" w:cs="Arial"/>
          <w:sz w:val="22"/>
          <w:szCs w:val="22"/>
        </w:rPr>
        <w:t xml:space="preserve"> </w:t>
      </w:r>
      <w:r w:rsidRPr="00A556CE">
        <w:rPr>
          <w:rFonts w:ascii="Arial" w:hAnsi="Arial" w:cs="Arial"/>
          <w:bCs/>
          <w:iCs/>
          <w:color w:val="0D0D0D"/>
          <w:sz w:val="22"/>
          <w:szCs w:val="22"/>
        </w:rPr>
        <w:t xml:space="preserve">relacionadas con los trabajadores utilizados por la sociedad garantizada en la ejecución </w:t>
      </w:r>
      <w:r w:rsidRPr="00A556CE">
        <w:rPr>
          <w:rFonts w:ascii="Arial" w:hAnsi="Arial" w:cs="Arial"/>
          <w:bCs/>
          <w:color w:val="0D0D0D"/>
          <w:sz w:val="22"/>
          <w:szCs w:val="22"/>
          <w:lang w:val="es-CO"/>
        </w:rPr>
        <w:t xml:space="preserve">del contrato afianzado </w:t>
      </w:r>
      <w:r w:rsidRPr="00A556CE">
        <w:rPr>
          <w:rFonts w:ascii="Arial" w:hAnsi="Arial" w:cs="Arial"/>
          <w:bCs/>
          <w:iCs/>
          <w:color w:val="0D0D0D"/>
          <w:sz w:val="22"/>
          <w:szCs w:val="22"/>
        </w:rPr>
        <w:t xml:space="preserve">durante la vigencia de la póliza sobre la cual se erige el llamamiento en garantía a mi representada, </w:t>
      </w:r>
      <w:r w:rsidRPr="00A556CE">
        <w:rPr>
          <w:rFonts w:ascii="Arial" w:hAnsi="Arial" w:cs="Arial"/>
          <w:b/>
          <w:bCs/>
          <w:iCs/>
          <w:color w:val="0D0D0D"/>
          <w:sz w:val="22"/>
          <w:szCs w:val="22"/>
          <w:u w:val="single"/>
        </w:rPr>
        <w:t>escenario que nos ubica en la situación en la cual debe probarse dentro del proceso que la</w:t>
      </w:r>
      <w:r w:rsidR="00AB1135" w:rsidRPr="00A556CE">
        <w:rPr>
          <w:rFonts w:ascii="Arial" w:hAnsi="Arial" w:cs="Arial"/>
          <w:b/>
          <w:bCs/>
          <w:iCs/>
          <w:color w:val="0D0D0D"/>
          <w:sz w:val="22"/>
          <w:szCs w:val="22"/>
          <w:u w:val="single"/>
        </w:rPr>
        <w:t>s</w:t>
      </w:r>
      <w:r w:rsidRPr="00A556CE">
        <w:rPr>
          <w:rFonts w:ascii="Arial" w:hAnsi="Arial" w:cs="Arial"/>
          <w:b/>
          <w:bCs/>
          <w:iCs/>
          <w:color w:val="0D0D0D"/>
          <w:sz w:val="22"/>
          <w:szCs w:val="22"/>
          <w:u w:val="single"/>
        </w:rPr>
        <w:t xml:space="preserve"> demandante</w:t>
      </w:r>
      <w:r w:rsidR="00AB1135" w:rsidRPr="00A556CE">
        <w:rPr>
          <w:rFonts w:ascii="Arial" w:hAnsi="Arial" w:cs="Arial"/>
          <w:b/>
          <w:bCs/>
          <w:iCs/>
          <w:color w:val="0D0D0D"/>
          <w:sz w:val="22"/>
          <w:szCs w:val="22"/>
          <w:u w:val="single"/>
        </w:rPr>
        <w:t>s</w:t>
      </w:r>
      <w:r w:rsidRPr="00A556CE">
        <w:rPr>
          <w:rFonts w:ascii="Arial" w:hAnsi="Arial" w:cs="Arial"/>
          <w:b/>
          <w:bCs/>
          <w:iCs/>
          <w:color w:val="0D0D0D"/>
          <w:sz w:val="22"/>
          <w:szCs w:val="22"/>
          <w:u w:val="single"/>
        </w:rPr>
        <w:t xml:space="preserve"> ejerci</w:t>
      </w:r>
      <w:r w:rsidR="00AB1135" w:rsidRPr="00A556CE">
        <w:rPr>
          <w:rFonts w:ascii="Arial" w:hAnsi="Arial" w:cs="Arial"/>
          <w:b/>
          <w:bCs/>
          <w:iCs/>
          <w:color w:val="0D0D0D"/>
          <w:sz w:val="22"/>
          <w:szCs w:val="22"/>
          <w:u w:val="single"/>
        </w:rPr>
        <w:t>eron</w:t>
      </w:r>
      <w:r w:rsidRPr="00A556CE">
        <w:rPr>
          <w:rFonts w:ascii="Arial" w:hAnsi="Arial" w:cs="Arial"/>
          <w:b/>
          <w:bCs/>
          <w:iCs/>
          <w:color w:val="0D0D0D"/>
          <w:sz w:val="22"/>
          <w:szCs w:val="22"/>
          <w:u w:val="single"/>
        </w:rPr>
        <w:t xml:space="preserve"> sus funciones en virtud </w:t>
      </w:r>
      <w:r w:rsidR="00AB1135" w:rsidRPr="00A556CE">
        <w:rPr>
          <w:rFonts w:ascii="Arial" w:hAnsi="Arial" w:cs="Arial"/>
          <w:b/>
          <w:bCs/>
          <w:iCs/>
          <w:color w:val="0D0D0D"/>
          <w:sz w:val="22"/>
          <w:szCs w:val="22"/>
          <w:u w:val="single"/>
        </w:rPr>
        <w:t xml:space="preserve">del contrato de aportes No. </w:t>
      </w:r>
      <w:r w:rsidR="00727A47" w:rsidRPr="00A556CE">
        <w:rPr>
          <w:rFonts w:ascii="Arial" w:hAnsi="Arial" w:cs="Arial"/>
          <w:b/>
          <w:bCs/>
          <w:iCs/>
          <w:color w:val="0D0D0D"/>
          <w:sz w:val="22"/>
          <w:szCs w:val="22"/>
          <w:u w:val="single"/>
        </w:rPr>
        <w:t>760085320222</w:t>
      </w:r>
      <w:r w:rsidR="00AB1135" w:rsidRPr="00A556CE">
        <w:rPr>
          <w:rFonts w:ascii="Arial" w:hAnsi="Arial" w:cs="Arial"/>
          <w:b/>
          <w:bCs/>
          <w:iCs/>
          <w:color w:val="0D0D0D"/>
          <w:sz w:val="22"/>
          <w:szCs w:val="22"/>
          <w:u w:val="single"/>
        </w:rPr>
        <w:t>, afianzado,</w:t>
      </w:r>
      <w:r w:rsidRPr="00A556CE">
        <w:rPr>
          <w:rFonts w:ascii="Arial" w:hAnsi="Arial" w:cs="Arial"/>
          <w:b/>
          <w:bCs/>
          <w:color w:val="0D0D0D"/>
          <w:sz w:val="22"/>
          <w:szCs w:val="22"/>
          <w:u w:val="single"/>
        </w:rPr>
        <w:t xml:space="preserve"> </w:t>
      </w:r>
      <w:r w:rsidRPr="00A556CE">
        <w:rPr>
          <w:rFonts w:ascii="Arial" w:hAnsi="Arial" w:cs="Arial"/>
          <w:b/>
          <w:bCs/>
          <w:iCs/>
          <w:color w:val="0D0D0D"/>
          <w:sz w:val="22"/>
          <w:szCs w:val="22"/>
          <w:u w:val="single"/>
        </w:rPr>
        <w:t>de lo contrario, aun cuando se probara la solidaridad de la asegurada en la póliza no habría lugar a condenar a la compañía aseguradora.</w:t>
      </w:r>
      <w:r w:rsidRPr="00A556CE">
        <w:rPr>
          <w:rFonts w:ascii="Arial" w:hAnsi="Arial" w:cs="Arial"/>
          <w:bCs/>
          <w:iCs/>
          <w:color w:val="0D0D0D"/>
          <w:sz w:val="22"/>
          <w:szCs w:val="22"/>
        </w:rPr>
        <w:t xml:space="preserve">  </w:t>
      </w:r>
    </w:p>
    <w:p w14:paraId="1DA14BAE" w14:textId="77777777" w:rsidR="0078551D" w:rsidRPr="00A556CE" w:rsidRDefault="0078551D" w:rsidP="00A556CE">
      <w:pPr>
        <w:jc w:val="both"/>
        <w:rPr>
          <w:rFonts w:ascii="Arial" w:hAnsi="Arial" w:cs="Arial"/>
          <w:b/>
          <w:bCs/>
          <w:iCs/>
          <w:color w:val="0D0D0D"/>
          <w:sz w:val="22"/>
          <w:szCs w:val="22"/>
          <w:u w:val="single"/>
        </w:rPr>
      </w:pPr>
    </w:p>
    <w:p w14:paraId="4FE12711" w14:textId="72D9CA9F" w:rsidR="0078551D" w:rsidRPr="00A556CE" w:rsidRDefault="0078551D" w:rsidP="00A556CE">
      <w:pPr>
        <w:pStyle w:val="Textoindependiente"/>
        <w:jc w:val="both"/>
        <w:rPr>
          <w:rFonts w:ascii="Arial" w:hAnsi="Arial" w:cs="Arial"/>
          <w:sz w:val="22"/>
          <w:szCs w:val="22"/>
          <w:lang w:val="es-CO"/>
        </w:rPr>
      </w:pPr>
      <w:bookmarkStart w:id="25" w:name="_Hlk138233932"/>
      <w:r w:rsidRPr="00A556CE">
        <w:rPr>
          <w:rFonts w:ascii="Arial" w:hAnsi="Arial" w:cs="Arial"/>
          <w:color w:val="0D0D0D" w:themeColor="text1" w:themeTint="F2"/>
          <w:sz w:val="22"/>
          <w:szCs w:val="22"/>
        </w:rPr>
        <w:t xml:space="preserve">En conclusión, </w:t>
      </w:r>
      <w:bookmarkStart w:id="26" w:name="_Hlk176042411"/>
      <w:r w:rsidRPr="00A556CE">
        <w:rPr>
          <w:rFonts w:ascii="Arial" w:hAnsi="Arial" w:cs="Arial"/>
          <w:color w:val="0D0D0D" w:themeColor="text1" w:themeTint="F2"/>
          <w:sz w:val="22"/>
          <w:szCs w:val="22"/>
        </w:rPr>
        <w:t>hasta tanto la</w:t>
      </w:r>
      <w:r w:rsidR="00AB1135" w:rsidRPr="00A556CE">
        <w:rPr>
          <w:rFonts w:ascii="Arial" w:hAnsi="Arial" w:cs="Arial"/>
          <w:color w:val="0D0D0D" w:themeColor="text1" w:themeTint="F2"/>
          <w:sz w:val="22"/>
          <w:szCs w:val="22"/>
        </w:rPr>
        <w:t>s</w:t>
      </w:r>
      <w:r w:rsidRPr="00A556CE">
        <w:rPr>
          <w:rFonts w:ascii="Arial" w:hAnsi="Arial" w:cs="Arial"/>
          <w:color w:val="0D0D0D" w:themeColor="text1" w:themeTint="F2"/>
          <w:sz w:val="22"/>
          <w:szCs w:val="22"/>
        </w:rPr>
        <w:t xml:space="preserve"> demandante</w:t>
      </w:r>
      <w:r w:rsidR="00AB1135" w:rsidRPr="00A556CE">
        <w:rPr>
          <w:rFonts w:ascii="Arial" w:hAnsi="Arial" w:cs="Arial"/>
          <w:color w:val="0D0D0D" w:themeColor="text1" w:themeTint="F2"/>
          <w:sz w:val="22"/>
          <w:szCs w:val="22"/>
        </w:rPr>
        <w:t>s</w:t>
      </w:r>
      <w:r w:rsidRPr="00A556CE">
        <w:rPr>
          <w:rFonts w:ascii="Arial" w:hAnsi="Arial" w:cs="Arial"/>
          <w:color w:val="0D0D0D" w:themeColor="text1" w:themeTint="F2"/>
          <w:sz w:val="22"/>
          <w:szCs w:val="22"/>
        </w:rPr>
        <w:t xml:space="preserve"> no logre</w:t>
      </w:r>
      <w:r w:rsidR="00AB1135" w:rsidRPr="00A556CE">
        <w:rPr>
          <w:rFonts w:ascii="Arial" w:hAnsi="Arial" w:cs="Arial"/>
          <w:color w:val="0D0D0D" w:themeColor="text1" w:themeTint="F2"/>
          <w:sz w:val="22"/>
          <w:szCs w:val="22"/>
        </w:rPr>
        <w:t>n</w:t>
      </w:r>
      <w:r w:rsidRPr="00A556CE">
        <w:rPr>
          <w:rFonts w:ascii="Arial" w:hAnsi="Arial" w:cs="Arial"/>
          <w:color w:val="0D0D0D" w:themeColor="text1" w:themeTint="F2"/>
          <w:sz w:val="22"/>
          <w:szCs w:val="22"/>
        </w:rPr>
        <w:t xml:space="preserve"> probar que </w:t>
      </w:r>
      <w:bookmarkEnd w:id="25"/>
      <w:r w:rsidRPr="00A556CE">
        <w:rPr>
          <w:rFonts w:ascii="Arial" w:hAnsi="Arial" w:cs="Arial"/>
          <w:color w:val="0D0D0D" w:themeColor="text1" w:themeTint="F2"/>
          <w:sz w:val="22"/>
          <w:szCs w:val="22"/>
        </w:rPr>
        <w:t>(i) tuv</w:t>
      </w:r>
      <w:r w:rsidR="00AB1135" w:rsidRPr="00A556CE">
        <w:rPr>
          <w:rFonts w:ascii="Arial" w:hAnsi="Arial" w:cs="Arial"/>
          <w:color w:val="0D0D0D" w:themeColor="text1" w:themeTint="F2"/>
          <w:sz w:val="22"/>
          <w:szCs w:val="22"/>
        </w:rPr>
        <w:t>ieron</w:t>
      </w:r>
      <w:r w:rsidRPr="00A556CE">
        <w:rPr>
          <w:rFonts w:ascii="Arial" w:hAnsi="Arial" w:cs="Arial"/>
          <w:color w:val="0D0D0D" w:themeColor="text1" w:themeTint="F2"/>
          <w:sz w:val="22"/>
          <w:szCs w:val="22"/>
        </w:rPr>
        <w:t xml:space="preserve"> una relación de índole laboral con </w:t>
      </w:r>
      <w:r w:rsidR="00AB1135" w:rsidRPr="00A556CE">
        <w:rPr>
          <w:rFonts w:ascii="Arial" w:hAnsi="Arial" w:cs="Arial"/>
          <w:sz w:val="22"/>
          <w:szCs w:val="22"/>
        </w:rPr>
        <w:t xml:space="preserve">la </w:t>
      </w:r>
      <w:r w:rsidR="00652D81" w:rsidRPr="00A556CE">
        <w:rPr>
          <w:rFonts w:ascii="Arial" w:hAnsi="Arial" w:cs="Arial"/>
          <w:color w:val="000000" w:themeColor="text1"/>
          <w:sz w:val="22"/>
          <w:szCs w:val="22"/>
        </w:rPr>
        <w:t>CORPORACIÓN DIGNIFICAR</w:t>
      </w:r>
      <w:r w:rsidR="00AB1135" w:rsidRPr="00A556CE">
        <w:rPr>
          <w:rStyle w:val="normaltextrun"/>
          <w:rFonts w:ascii="Arial" w:hAnsi="Arial" w:cs="Arial"/>
          <w:sz w:val="22"/>
          <w:szCs w:val="22"/>
        </w:rPr>
        <w:t xml:space="preserve"> </w:t>
      </w:r>
      <w:r w:rsidRPr="00A556CE">
        <w:rPr>
          <w:rFonts w:ascii="Arial" w:hAnsi="Arial" w:cs="Arial"/>
          <w:color w:val="0D0D0D" w:themeColor="text1" w:themeTint="F2"/>
          <w:sz w:val="22"/>
          <w:szCs w:val="22"/>
        </w:rPr>
        <w:t>(</w:t>
      </w:r>
      <w:proofErr w:type="spellStart"/>
      <w:r w:rsidRPr="00A556CE">
        <w:rPr>
          <w:rFonts w:ascii="Arial" w:hAnsi="Arial" w:cs="Arial"/>
          <w:color w:val="0D0D0D" w:themeColor="text1" w:themeTint="F2"/>
          <w:sz w:val="22"/>
          <w:szCs w:val="22"/>
        </w:rPr>
        <w:t>ii</w:t>
      </w:r>
      <w:proofErr w:type="spellEnd"/>
      <w:r w:rsidRPr="00A556CE">
        <w:rPr>
          <w:rFonts w:ascii="Arial" w:hAnsi="Arial" w:cs="Arial"/>
          <w:color w:val="0D0D0D" w:themeColor="text1" w:themeTint="F2"/>
          <w:sz w:val="22"/>
          <w:szCs w:val="22"/>
        </w:rPr>
        <w:t>) que con ocasión a esas relaciones laborales ejecut</w:t>
      </w:r>
      <w:r w:rsidR="00AB1135" w:rsidRPr="00A556CE">
        <w:rPr>
          <w:rFonts w:ascii="Arial" w:hAnsi="Arial" w:cs="Arial"/>
          <w:color w:val="0D0D0D" w:themeColor="text1" w:themeTint="F2"/>
          <w:sz w:val="22"/>
          <w:szCs w:val="22"/>
        </w:rPr>
        <w:t>aron</w:t>
      </w:r>
      <w:r w:rsidRPr="00A556CE">
        <w:rPr>
          <w:rFonts w:ascii="Arial" w:hAnsi="Arial" w:cs="Arial"/>
          <w:color w:val="0D0D0D" w:themeColor="text1" w:themeTint="F2"/>
          <w:sz w:val="22"/>
          <w:szCs w:val="22"/>
        </w:rPr>
        <w:t xml:space="preserve"> funciones en </w:t>
      </w:r>
      <w:r w:rsidR="00AB1135" w:rsidRPr="00A556CE">
        <w:rPr>
          <w:rFonts w:ascii="Arial" w:hAnsi="Arial" w:cs="Arial"/>
          <w:color w:val="0D0D0D" w:themeColor="text1" w:themeTint="F2"/>
          <w:sz w:val="22"/>
          <w:szCs w:val="22"/>
        </w:rPr>
        <w:t xml:space="preserve">el contrato de aportes No. </w:t>
      </w:r>
      <w:r w:rsidR="00727A47" w:rsidRPr="00A556CE">
        <w:rPr>
          <w:rFonts w:ascii="Arial" w:hAnsi="Arial" w:cs="Arial"/>
          <w:color w:val="0D0D0D" w:themeColor="text1" w:themeTint="F2"/>
          <w:sz w:val="22"/>
          <w:szCs w:val="22"/>
        </w:rPr>
        <w:t>760085320222</w:t>
      </w:r>
      <w:r w:rsidR="6F452C56" w:rsidRPr="00A556CE">
        <w:rPr>
          <w:rFonts w:ascii="Arial" w:hAnsi="Arial" w:cs="Arial"/>
          <w:color w:val="0D0D0D" w:themeColor="text1" w:themeTint="F2"/>
          <w:sz w:val="22"/>
          <w:szCs w:val="22"/>
        </w:rPr>
        <w:t xml:space="preserve"> </w:t>
      </w:r>
      <w:r w:rsidR="00254F23" w:rsidRPr="00A556CE">
        <w:rPr>
          <w:rFonts w:ascii="Arial" w:hAnsi="Arial" w:cs="Arial"/>
          <w:color w:val="0D0D0D" w:themeColor="text1" w:themeTint="F2"/>
          <w:sz w:val="22"/>
          <w:szCs w:val="22"/>
        </w:rPr>
        <w:t>de 20</w:t>
      </w:r>
      <w:r w:rsidR="00B50AB1" w:rsidRPr="00A556CE">
        <w:rPr>
          <w:rFonts w:ascii="Arial" w:hAnsi="Arial" w:cs="Arial"/>
          <w:color w:val="0D0D0D" w:themeColor="text1" w:themeTint="F2"/>
          <w:sz w:val="22"/>
          <w:szCs w:val="22"/>
        </w:rPr>
        <w:t>22</w:t>
      </w:r>
      <w:r w:rsidR="00254F23" w:rsidRPr="00A556CE">
        <w:rPr>
          <w:rFonts w:ascii="Arial" w:hAnsi="Arial" w:cs="Arial"/>
          <w:color w:val="0D0D0D" w:themeColor="text1" w:themeTint="F2"/>
          <w:sz w:val="22"/>
          <w:szCs w:val="22"/>
        </w:rPr>
        <w:t xml:space="preserve">, </w:t>
      </w:r>
      <w:r w:rsidRPr="00A556CE">
        <w:rPr>
          <w:rFonts w:ascii="Arial" w:hAnsi="Arial" w:cs="Arial"/>
          <w:sz w:val="22"/>
          <w:szCs w:val="22"/>
        </w:rPr>
        <w:t xml:space="preserve">afianzado en la póliza </w:t>
      </w:r>
      <w:r w:rsidR="00AB1135" w:rsidRPr="00A556CE">
        <w:rPr>
          <w:rFonts w:ascii="Arial" w:hAnsi="Arial" w:cs="Arial"/>
          <w:sz w:val="22"/>
          <w:szCs w:val="22"/>
        </w:rPr>
        <w:t xml:space="preserve">No. </w:t>
      </w:r>
      <w:r w:rsidR="008B3A0B" w:rsidRPr="00A556CE">
        <w:rPr>
          <w:rFonts w:ascii="Arial" w:hAnsi="Arial" w:cs="Arial"/>
          <w:sz w:val="22"/>
          <w:szCs w:val="22"/>
        </w:rPr>
        <w:t>530-47-994000038009</w:t>
      </w:r>
      <w:r w:rsidR="00254F23" w:rsidRPr="00A556CE">
        <w:rPr>
          <w:rFonts w:ascii="Arial" w:hAnsi="Arial" w:cs="Arial"/>
          <w:sz w:val="22"/>
          <w:szCs w:val="22"/>
        </w:rPr>
        <w:t xml:space="preserve"> por mi prohijada</w:t>
      </w:r>
      <w:r w:rsidRPr="00A556CE">
        <w:rPr>
          <w:rFonts w:ascii="Arial" w:hAnsi="Arial" w:cs="Arial"/>
          <w:sz w:val="22"/>
          <w:szCs w:val="22"/>
          <w:lang w:val="es-CO"/>
        </w:rPr>
        <w:t>,</w:t>
      </w:r>
      <w:r w:rsidRPr="00A556CE">
        <w:rPr>
          <w:rFonts w:ascii="Arial" w:hAnsi="Arial" w:cs="Arial"/>
          <w:color w:val="0D0D0D" w:themeColor="text1" w:themeTint="F2"/>
          <w:sz w:val="22"/>
          <w:szCs w:val="22"/>
          <w:lang w:val="es-CO"/>
        </w:rPr>
        <w:t xml:space="preserve"> (</w:t>
      </w:r>
      <w:proofErr w:type="spellStart"/>
      <w:r w:rsidRPr="00A556CE">
        <w:rPr>
          <w:rFonts w:ascii="Arial" w:hAnsi="Arial" w:cs="Arial"/>
          <w:color w:val="0D0D0D" w:themeColor="text1" w:themeTint="F2"/>
          <w:sz w:val="22"/>
          <w:szCs w:val="22"/>
          <w:lang w:val="es-CO"/>
        </w:rPr>
        <w:t>iii</w:t>
      </w:r>
      <w:proofErr w:type="spellEnd"/>
      <w:r w:rsidRPr="00A556CE">
        <w:rPr>
          <w:rFonts w:ascii="Arial" w:hAnsi="Arial" w:cs="Arial"/>
          <w:color w:val="0D0D0D" w:themeColor="text1" w:themeTint="F2"/>
          <w:sz w:val="22"/>
          <w:szCs w:val="22"/>
          <w:lang w:val="es-CO"/>
        </w:rPr>
        <w:t xml:space="preserve">) </w:t>
      </w:r>
      <w:r w:rsidRPr="00A556CE">
        <w:rPr>
          <w:rFonts w:ascii="Arial" w:hAnsi="Arial" w:cs="Arial"/>
          <w:color w:val="0D0D0D" w:themeColor="text1" w:themeTint="F2"/>
          <w:sz w:val="22"/>
          <w:szCs w:val="22"/>
        </w:rPr>
        <w:t>que exista un incumplimiento por parte del afianzado en relación con el pago de las obligaciones laborales (</w:t>
      </w:r>
      <w:proofErr w:type="spellStart"/>
      <w:r w:rsidRPr="00A556CE">
        <w:rPr>
          <w:rFonts w:ascii="Arial" w:hAnsi="Arial" w:cs="Arial"/>
          <w:color w:val="0D0D0D" w:themeColor="text1" w:themeTint="F2"/>
          <w:sz w:val="22"/>
          <w:szCs w:val="22"/>
        </w:rPr>
        <w:t>iv</w:t>
      </w:r>
      <w:proofErr w:type="spellEnd"/>
      <w:r w:rsidRPr="00A556CE">
        <w:rPr>
          <w:rFonts w:ascii="Arial" w:hAnsi="Arial" w:cs="Arial"/>
          <w:color w:val="0D0D0D" w:themeColor="text1" w:themeTint="F2"/>
          <w:sz w:val="22"/>
          <w:szCs w:val="22"/>
        </w:rPr>
        <w:t xml:space="preserve">) que se demuestre la solidaridad entre </w:t>
      </w:r>
      <w:r w:rsidR="00AB1135" w:rsidRPr="00A556CE">
        <w:rPr>
          <w:rFonts w:ascii="Arial" w:hAnsi="Arial" w:cs="Arial"/>
          <w:sz w:val="22"/>
          <w:szCs w:val="22"/>
        </w:rPr>
        <w:t xml:space="preserve">la </w:t>
      </w:r>
      <w:r w:rsidR="00652D81" w:rsidRPr="00A556CE">
        <w:rPr>
          <w:rFonts w:ascii="Arial" w:hAnsi="Arial" w:cs="Arial"/>
          <w:color w:val="000000" w:themeColor="text1"/>
          <w:sz w:val="22"/>
          <w:szCs w:val="22"/>
        </w:rPr>
        <w:t>CORPORACIÓN DIGNIFICAR</w:t>
      </w:r>
      <w:r w:rsidRPr="00A556CE">
        <w:rPr>
          <w:rFonts w:ascii="Arial" w:hAnsi="Arial" w:cs="Arial"/>
          <w:sz w:val="22"/>
          <w:szCs w:val="22"/>
        </w:rPr>
        <w:t xml:space="preserve"> </w:t>
      </w:r>
      <w:r w:rsidRPr="00A556CE">
        <w:rPr>
          <w:rFonts w:ascii="Arial" w:hAnsi="Arial" w:cs="Arial"/>
          <w:color w:val="0D0D0D" w:themeColor="text1" w:themeTint="F2"/>
          <w:sz w:val="22"/>
          <w:szCs w:val="22"/>
        </w:rPr>
        <w:t xml:space="preserve">y </w:t>
      </w:r>
      <w:r w:rsidR="00AB1135" w:rsidRPr="00A556CE">
        <w:rPr>
          <w:rFonts w:ascii="Arial" w:hAnsi="Arial" w:cs="Arial"/>
          <w:color w:val="0D0D0D" w:themeColor="text1" w:themeTint="F2"/>
          <w:sz w:val="22"/>
          <w:szCs w:val="22"/>
        </w:rPr>
        <w:t xml:space="preserve">el </w:t>
      </w:r>
      <w:r w:rsidR="00AB1135" w:rsidRPr="00A556CE">
        <w:rPr>
          <w:rFonts w:ascii="Arial" w:hAnsi="Arial" w:cs="Arial"/>
          <w:color w:val="000000" w:themeColor="text1"/>
          <w:sz w:val="22"/>
          <w:szCs w:val="22"/>
        </w:rPr>
        <w:t>INSTITUTO COLOMBIANO DE BIENESTAR FAMILIAR - ICBF</w:t>
      </w:r>
      <w:r w:rsidR="00AB1135" w:rsidRPr="00A556CE">
        <w:rPr>
          <w:rFonts w:ascii="Arial" w:hAnsi="Arial" w:cs="Arial"/>
          <w:color w:val="0D0D0D" w:themeColor="text1" w:themeTint="F2"/>
          <w:sz w:val="22"/>
          <w:szCs w:val="22"/>
        </w:rPr>
        <w:t xml:space="preserve"> </w:t>
      </w:r>
      <w:r w:rsidRPr="00A556CE">
        <w:rPr>
          <w:rStyle w:val="normaltextrun"/>
          <w:rFonts w:ascii="Arial" w:hAnsi="Arial" w:cs="Arial"/>
          <w:sz w:val="22"/>
          <w:szCs w:val="22"/>
        </w:rPr>
        <w:t xml:space="preserve">y </w:t>
      </w:r>
      <w:r w:rsidRPr="00A556CE">
        <w:rPr>
          <w:rFonts w:ascii="Arial" w:hAnsi="Arial" w:cs="Arial"/>
          <w:color w:val="0D0D0D" w:themeColor="text1" w:themeTint="F2"/>
          <w:sz w:val="22"/>
          <w:szCs w:val="22"/>
        </w:rPr>
        <w:t xml:space="preserve">(v) que </w:t>
      </w:r>
      <w:r w:rsidR="00AB1135" w:rsidRPr="00A556CE">
        <w:rPr>
          <w:rFonts w:ascii="Arial" w:hAnsi="Arial" w:cs="Arial"/>
          <w:color w:val="0D0D0D" w:themeColor="text1" w:themeTint="F2"/>
          <w:sz w:val="22"/>
          <w:szCs w:val="22"/>
        </w:rPr>
        <w:t>el</w:t>
      </w:r>
      <w:r w:rsidR="00AB1135" w:rsidRPr="00A556CE">
        <w:rPr>
          <w:rFonts w:ascii="Arial" w:hAnsi="Arial" w:cs="Arial"/>
          <w:color w:val="000000" w:themeColor="text1"/>
          <w:sz w:val="22"/>
          <w:szCs w:val="22"/>
        </w:rPr>
        <w:t xml:space="preserve"> ICBF</w:t>
      </w:r>
      <w:r w:rsidR="00AB1135" w:rsidRPr="00A556CE">
        <w:rPr>
          <w:rFonts w:ascii="Arial" w:hAnsi="Arial" w:cs="Arial"/>
          <w:color w:val="0D0D0D" w:themeColor="text1" w:themeTint="F2"/>
          <w:sz w:val="22"/>
          <w:szCs w:val="22"/>
        </w:rPr>
        <w:t xml:space="preserve"> </w:t>
      </w:r>
      <w:r w:rsidRPr="00A556CE">
        <w:rPr>
          <w:rFonts w:ascii="Arial" w:hAnsi="Arial" w:cs="Arial"/>
          <w:color w:val="0D0D0D" w:themeColor="text1" w:themeTint="F2"/>
          <w:sz w:val="22"/>
          <w:szCs w:val="22"/>
        </w:rPr>
        <w:t>se vea obligado al reconocimiento y pago de dichos rubros</w:t>
      </w:r>
      <w:r w:rsidRPr="00A556CE">
        <w:rPr>
          <w:rFonts w:ascii="Arial" w:hAnsi="Arial" w:cs="Arial"/>
          <w:sz w:val="22"/>
          <w:szCs w:val="22"/>
          <w:lang w:val="es-CO"/>
        </w:rPr>
        <w:t>, no hay lugar a que se afecte la póliza que sirvió como fundamento para llamar en garantía a mi representada.</w:t>
      </w:r>
    </w:p>
    <w:bookmarkEnd w:id="26"/>
    <w:p w14:paraId="0BA49900" w14:textId="77777777" w:rsidR="0078551D" w:rsidRPr="00A556CE" w:rsidRDefault="0078551D" w:rsidP="00A556CE">
      <w:pPr>
        <w:pStyle w:val="paragraph"/>
        <w:spacing w:before="0" w:beforeAutospacing="0" w:after="0" w:afterAutospacing="0"/>
        <w:jc w:val="both"/>
        <w:textAlignment w:val="baseline"/>
        <w:rPr>
          <w:rFonts w:ascii="Arial" w:hAnsi="Arial" w:cs="Arial"/>
          <w:sz w:val="22"/>
          <w:szCs w:val="22"/>
        </w:rPr>
      </w:pPr>
      <w:r w:rsidRPr="00A556CE">
        <w:rPr>
          <w:rStyle w:val="eop"/>
          <w:rFonts w:ascii="Arial" w:hAnsi="Arial" w:cs="Arial"/>
          <w:sz w:val="22"/>
          <w:szCs w:val="22"/>
        </w:rPr>
        <w:lastRenderedPageBreak/>
        <w:t> </w:t>
      </w:r>
    </w:p>
    <w:p w14:paraId="448E3A50" w14:textId="34A5A37F" w:rsidR="0078551D" w:rsidRPr="00A556CE" w:rsidRDefault="0078551D" w:rsidP="00A556CE">
      <w:pPr>
        <w:pStyle w:val="paragraph"/>
        <w:numPr>
          <w:ilvl w:val="0"/>
          <w:numId w:val="21"/>
        </w:numPr>
        <w:spacing w:before="0" w:beforeAutospacing="0" w:after="0" w:afterAutospacing="0"/>
        <w:jc w:val="both"/>
        <w:textAlignment w:val="baseline"/>
        <w:rPr>
          <w:rStyle w:val="eop"/>
          <w:rFonts w:ascii="Arial" w:hAnsi="Arial" w:cs="Arial"/>
          <w:sz w:val="22"/>
          <w:szCs w:val="22"/>
          <w:u w:val="single"/>
        </w:rPr>
      </w:pPr>
      <w:r w:rsidRPr="00A556CE">
        <w:rPr>
          <w:rStyle w:val="normaltextrun"/>
          <w:rFonts w:ascii="Arial" w:hAnsi="Arial" w:cs="Arial"/>
          <w:b/>
          <w:bCs/>
          <w:sz w:val="22"/>
          <w:szCs w:val="22"/>
          <w:u w:val="single"/>
        </w:rPr>
        <w:t xml:space="preserve">La Póliza de Seguro de cumplimiento </w:t>
      </w:r>
      <w:r w:rsidR="00AB1135" w:rsidRPr="00A556CE">
        <w:rPr>
          <w:rStyle w:val="normaltextrun"/>
          <w:rFonts w:ascii="Arial" w:hAnsi="Arial" w:cs="Arial"/>
          <w:b/>
          <w:bCs/>
          <w:sz w:val="22"/>
          <w:szCs w:val="22"/>
          <w:u w:val="single"/>
        </w:rPr>
        <w:t xml:space="preserve">No. </w:t>
      </w:r>
      <w:r w:rsidR="008B3A0B" w:rsidRPr="00A556CE">
        <w:rPr>
          <w:rStyle w:val="normaltextrun"/>
          <w:rFonts w:ascii="Arial" w:hAnsi="Arial" w:cs="Arial"/>
          <w:b/>
          <w:bCs/>
          <w:sz w:val="22"/>
          <w:szCs w:val="22"/>
          <w:u w:val="single"/>
        </w:rPr>
        <w:t>530-47-994000038009</w:t>
      </w:r>
      <w:r w:rsidR="00AB1135" w:rsidRPr="00A556CE">
        <w:rPr>
          <w:rStyle w:val="normaltextrun"/>
          <w:rFonts w:ascii="Arial" w:hAnsi="Arial" w:cs="Arial"/>
          <w:b/>
          <w:bCs/>
          <w:sz w:val="22"/>
          <w:szCs w:val="22"/>
          <w:u w:val="single"/>
        </w:rPr>
        <w:t xml:space="preserve"> </w:t>
      </w:r>
      <w:r w:rsidRPr="00A556CE">
        <w:rPr>
          <w:rStyle w:val="normaltextrun"/>
          <w:rFonts w:ascii="Arial" w:hAnsi="Arial" w:cs="Arial"/>
          <w:b/>
          <w:bCs/>
          <w:sz w:val="22"/>
          <w:szCs w:val="22"/>
          <w:u w:val="single"/>
        </w:rPr>
        <w:t>no presta cobertura material por valores reclamados con ocasión a conceptos disímiles a los contenidos en la carátula de la póliza, tales como; prestaciones extralegales,</w:t>
      </w:r>
      <w:r w:rsidR="00463485">
        <w:rPr>
          <w:rStyle w:val="normaltextrun"/>
          <w:rFonts w:ascii="Arial" w:hAnsi="Arial" w:cs="Arial"/>
          <w:b/>
          <w:bCs/>
          <w:sz w:val="22"/>
          <w:szCs w:val="22"/>
          <w:u w:val="single"/>
        </w:rPr>
        <w:t xml:space="preserve"> perjuicios materiales e inmateriales,</w:t>
      </w:r>
      <w:r w:rsidR="00B50AB1" w:rsidRPr="00A556CE">
        <w:rPr>
          <w:rStyle w:val="normaltextrun"/>
          <w:rFonts w:ascii="Arial" w:hAnsi="Arial" w:cs="Arial"/>
          <w:b/>
          <w:bCs/>
          <w:sz w:val="22"/>
          <w:szCs w:val="22"/>
          <w:u w:val="single"/>
        </w:rPr>
        <w:t xml:space="preserve"> </w:t>
      </w:r>
      <w:r w:rsidR="00AB1135" w:rsidRPr="00A556CE">
        <w:rPr>
          <w:rStyle w:val="normaltextrun"/>
          <w:rFonts w:ascii="Arial" w:hAnsi="Arial" w:cs="Arial"/>
          <w:b/>
          <w:bCs/>
          <w:sz w:val="22"/>
          <w:szCs w:val="22"/>
          <w:u w:val="single"/>
        </w:rPr>
        <w:t>vacaciones</w:t>
      </w:r>
      <w:r w:rsidRPr="00A556CE">
        <w:rPr>
          <w:rStyle w:val="normaltextrun"/>
          <w:rFonts w:ascii="Arial" w:hAnsi="Arial" w:cs="Arial"/>
          <w:b/>
          <w:bCs/>
          <w:sz w:val="22"/>
          <w:szCs w:val="22"/>
          <w:u w:val="single"/>
        </w:rPr>
        <w:t>, indexación, costas, agencias en derecho, entre otras.</w:t>
      </w:r>
      <w:r w:rsidRPr="00A556CE">
        <w:rPr>
          <w:rStyle w:val="eop"/>
          <w:rFonts w:ascii="Arial" w:hAnsi="Arial" w:cs="Arial"/>
          <w:sz w:val="22"/>
          <w:szCs w:val="22"/>
          <w:u w:val="single"/>
        </w:rPr>
        <w:t> </w:t>
      </w:r>
    </w:p>
    <w:p w14:paraId="753579D0" w14:textId="77777777" w:rsidR="00383D94" w:rsidRPr="00A556CE" w:rsidRDefault="00383D94" w:rsidP="00A556CE">
      <w:pPr>
        <w:pStyle w:val="paragraph"/>
        <w:spacing w:before="0" w:beforeAutospacing="0" w:after="0" w:afterAutospacing="0"/>
        <w:ind w:left="643"/>
        <w:jc w:val="both"/>
        <w:textAlignment w:val="baseline"/>
        <w:rPr>
          <w:rFonts w:ascii="Arial" w:hAnsi="Arial" w:cs="Arial"/>
          <w:sz w:val="22"/>
          <w:szCs w:val="22"/>
          <w:u w:val="single"/>
        </w:rPr>
      </w:pPr>
    </w:p>
    <w:p w14:paraId="40175954" w14:textId="5276030D" w:rsidR="0078551D" w:rsidRPr="00A556CE" w:rsidRDefault="0078551D" w:rsidP="00A556CE">
      <w:pPr>
        <w:pStyle w:val="paragraph"/>
        <w:spacing w:before="0" w:beforeAutospacing="0" w:after="0" w:afterAutospacing="0"/>
        <w:jc w:val="both"/>
        <w:textAlignment w:val="baseline"/>
        <w:rPr>
          <w:rStyle w:val="normaltextrun"/>
          <w:rFonts w:ascii="Arial" w:hAnsi="Arial" w:cs="Arial"/>
          <w:sz w:val="22"/>
          <w:szCs w:val="22"/>
        </w:rPr>
      </w:pPr>
      <w:r w:rsidRPr="00A556CE">
        <w:rPr>
          <w:rStyle w:val="normaltextrun"/>
          <w:rFonts w:ascii="Arial" w:hAnsi="Arial" w:cs="Arial"/>
          <w:color w:val="000000"/>
          <w:sz w:val="22"/>
          <w:szCs w:val="22"/>
          <w:lang w:val="es-ES"/>
        </w:rPr>
        <w:t xml:space="preserve">En </w:t>
      </w:r>
      <w:r w:rsidR="005A3A7C" w:rsidRPr="00A556CE">
        <w:rPr>
          <w:rStyle w:val="normaltextrun"/>
          <w:rFonts w:ascii="Arial" w:hAnsi="Arial" w:cs="Arial"/>
          <w:color w:val="000000"/>
          <w:sz w:val="22"/>
          <w:szCs w:val="22"/>
          <w:lang w:val="es-ES"/>
        </w:rPr>
        <w:t>el</w:t>
      </w:r>
      <w:r w:rsidRPr="00A556CE">
        <w:rPr>
          <w:rStyle w:val="normaltextrun"/>
          <w:rFonts w:ascii="Arial" w:hAnsi="Arial" w:cs="Arial"/>
          <w:color w:val="000000"/>
          <w:sz w:val="22"/>
          <w:szCs w:val="22"/>
          <w:lang w:val="es-ES"/>
        </w:rPr>
        <w:t xml:space="preserve"> contrato de seguro de cumplimiento, se concert</w:t>
      </w:r>
      <w:r w:rsidR="005A3A7C" w:rsidRPr="00A556CE">
        <w:rPr>
          <w:rStyle w:val="normaltextrun"/>
          <w:rFonts w:ascii="Arial" w:hAnsi="Arial" w:cs="Arial"/>
          <w:color w:val="000000"/>
          <w:sz w:val="22"/>
          <w:szCs w:val="22"/>
          <w:lang w:val="es-ES"/>
        </w:rPr>
        <w:t>ó</w:t>
      </w:r>
      <w:r w:rsidRPr="00A556CE">
        <w:rPr>
          <w:rStyle w:val="normaltextrun"/>
          <w:rFonts w:ascii="Arial" w:hAnsi="Arial" w:cs="Arial"/>
          <w:color w:val="000000"/>
          <w:sz w:val="22"/>
          <w:szCs w:val="22"/>
          <w:lang w:val="es-ES"/>
        </w:rPr>
        <w:t xml:space="preserve"> como amparos los siguientes: </w:t>
      </w:r>
      <w:r w:rsidRPr="00A556CE">
        <w:rPr>
          <w:rStyle w:val="normaltextrun"/>
          <w:rFonts w:ascii="Arial" w:hAnsi="Arial" w:cs="Arial"/>
          <w:sz w:val="22"/>
          <w:szCs w:val="22"/>
          <w:lang w:val="es-ES"/>
        </w:rPr>
        <w:t>(i) Cumplimiento del Contrato (</w:t>
      </w:r>
      <w:proofErr w:type="spellStart"/>
      <w:r w:rsidRPr="00A556CE">
        <w:rPr>
          <w:rStyle w:val="normaltextrun"/>
          <w:rFonts w:ascii="Arial" w:hAnsi="Arial" w:cs="Arial"/>
          <w:sz w:val="22"/>
          <w:szCs w:val="22"/>
          <w:lang w:val="es-ES"/>
        </w:rPr>
        <w:t>ii</w:t>
      </w:r>
      <w:proofErr w:type="spellEnd"/>
      <w:r w:rsidRPr="00A556CE">
        <w:rPr>
          <w:rStyle w:val="normaltextrun"/>
          <w:rFonts w:ascii="Arial" w:hAnsi="Arial" w:cs="Arial"/>
          <w:sz w:val="22"/>
          <w:szCs w:val="22"/>
          <w:lang w:val="es-ES"/>
        </w:rPr>
        <w:t xml:space="preserve">) </w:t>
      </w:r>
      <w:r w:rsidRPr="00A556CE">
        <w:rPr>
          <w:rFonts w:ascii="Arial" w:hAnsi="Arial" w:cs="Arial"/>
          <w:sz w:val="22"/>
          <w:szCs w:val="22"/>
          <w:lang w:val="es-ES"/>
        </w:rPr>
        <w:t>Salarios, prestaciones sociales e indemnizaciones</w:t>
      </w:r>
      <w:r w:rsidRPr="00A556CE">
        <w:rPr>
          <w:rStyle w:val="normaltextrun"/>
          <w:rFonts w:ascii="Arial" w:hAnsi="Arial" w:cs="Arial"/>
          <w:sz w:val="22"/>
          <w:szCs w:val="22"/>
          <w:lang w:val="es-ES"/>
        </w:rPr>
        <w:t xml:space="preserve"> y (</w:t>
      </w:r>
      <w:proofErr w:type="spellStart"/>
      <w:r w:rsidRPr="00A556CE">
        <w:rPr>
          <w:rStyle w:val="normaltextrun"/>
          <w:rFonts w:ascii="Arial" w:hAnsi="Arial" w:cs="Arial"/>
          <w:sz w:val="22"/>
          <w:szCs w:val="22"/>
          <w:lang w:val="es-ES"/>
        </w:rPr>
        <w:t>iii</w:t>
      </w:r>
      <w:proofErr w:type="spellEnd"/>
      <w:r w:rsidRPr="00A556CE">
        <w:rPr>
          <w:rStyle w:val="normaltextrun"/>
          <w:rFonts w:ascii="Arial" w:hAnsi="Arial" w:cs="Arial"/>
          <w:sz w:val="22"/>
          <w:szCs w:val="22"/>
          <w:lang w:val="es-ES"/>
        </w:rPr>
        <w:t>) Calidad del servicio</w:t>
      </w:r>
      <w:r w:rsidRPr="00A556CE">
        <w:rPr>
          <w:rFonts w:ascii="Arial" w:hAnsi="Arial" w:cs="Arial"/>
          <w:sz w:val="22"/>
          <w:szCs w:val="22"/>
          <w:lang w:val="es-ES"/>
        </w:rPr>
        <w:t xml:space="preserve">, </w:t>
      </w:r>
      <w:r w:rsidRPr="00A556CE">
        <w:rPr>
          <w:rStyle w:val="normaltextrun"/>
          <w:rFonts w:ascii="Arial" w:hAnsi="Arial" w:cs="Arial"/>
          <w:color w:val="000000"/>
          <w:sz w:val="22"/>
          <w:szCs w:val="22"/>
          <w:lang w:val="es-ES"/>
        </w:rPr>
        <w:t>es decir</w:t>
      </w:r>
      <w:r w:rsidR="00254F23" w:rsidRPr="00A556CE">
        <w:rPr>
          <w:rStyle w:val="normaltextrun"/>
          <w:rFonts w:ascii="Arial" w:hAnsi="Arial" w:cs="Arial"/>
          <w:color w:val="000000"/>
          <w:sz w:val="22"/>
          <w:szCs w:val="22"/>
          <w:lang w:val="es-ES"/>
        </w:rPr>
        <w:t>,</w:t>
      </w:r>
      <w:r w:rsidRPr="00A556CE">
        <w:rPr>
          <w:rStyle w:val="normaltextrun"/>
          <w:rFonts w:ascii="Arial" w:hAnsi="Arial" w:cs="Arial"/>
          <w:color w:val="000000"/>
          <w:sz w:val="22"/>
          <w:szCs w:val="22"/>
          <w:lang w:val="es-ES"/>
        </w:rPr>
        <w:t xml:space="preserve"> que mi representada no ampara conceptos que no se encuentren taxativamente descritos en la caratula de la</w:t>
      </w:r>
      <w:r w:rsidR="00887D27" w:rsidRPr="00A556CE">
        <w:rPr>
          <w:rStyle w:val="normaltextrun"/>
          <w:rFonts w:ascii="Arial" w:hAnsi="Arial" w:cs="Arial"/>
          <w:color w:val="000000"/>
          <w:sz w:val="22"/>
          <w:szCs w:val="22"/>
          <w:lang w:val="es-ES"/>
        </w:rPr>
        <w:t xml:space="preserve"> </w:t>
      </w:r>
      <w:r w:rsidRPr="00A556CE">
        <w:rPr>
          <w:rStyle w:val="normaltextrun"/>
          <w:rFonts w:ascii="Arial" w:hAnsi="Arial" w:cs="Arial"/>
          <w:color w:val="000000"/>
          <w:sz w:val="22"/>
          <w:szCs w:val="22"/>
          <w:lang w:val="es-ES"/>
        </w:rPr>
        <w:t>póliza</w:t>
      </w:r>
      <w:r w:rsidRPr="00A556CE">
        <w:rPr>
          <w:rStyle w:val="normaltextrun"/>
          <w:rFonts w:ascii="Arial" w:hAnsi="Arial" w:cs="Arial"/>
          <w:sz w:val="22"/>
          <w:szCs w:val="22"/>
          <w:lang w:val="es-ES"/>
        </w:rPr>
        <w:t>, por lo que únicamente está obligada a cubrir los siguientes:</w:t>
      </w:r>
    </w:p>
    <w:p w14:paraId="5ACABFA9" w14:textId="77777777" w:rsidR="0078551D" w:rsidRPr="00A556CE" w:rsidRDefault="0078551D" w:rsidP="00A556CE">
      <w:pPr>
        <w:pStyle w:val="paragraph"/>
        <w:spacing w:before="0" w:beforeAutospacing="0" w:after="0" w:afterAutospacing="0"/>
        <w:jc w:val="both"/>
        <w:textAlignment w:val="baseline"/>
        <w:rPr>
          <w:rFonts w:ascii="Arial" w:hAnsi="Arial" w:cs="Arial"/>
          <w:b/>
          <w:bCs/>
          <w:sz w:val="22"/>
          <w:szCs w:val="22"/>
          <w:lang w:val="es-ES"/>
        </w:rPr>
      </w:pPr>
    </w:p>
    <w:p w14:paraId="2F278F90" w14:textId="24E1959B" w:rsidR="0078551D" w:rsidRPr="00A556CE" w:rsidRDefault="00AB1135" w:rsidP="00A556CE">
      <w:pPr>
        <w:pStyle w:val="paragraph"/>
        <w:spacing w:before="0" w:beforeAutospacing="0" w:after="0" w:afterAutospacing="0"/>
        <w:jc w:val="center"/>
        <w:textAlignment w:val="baseline"/>
        <w:rPr>
          <w:rStyle w:val="eop"/>
          <w:rFonts w:ascii="Arial" w:hAnsi="Arial" w:cs="Arial"/>
          <w:sz w:val="22"/>
          <w:szCs w:val="22"/>
        </w:rPr>
      </w:pPr>
      <w:r w:rsidRPr="00A556CE">
        <w:rPr>
          <w:rStyle w:val="eop"/>
          <w:rFonts w:ascii="Arial" w:hAnsi="Arial" w:cs="Arial"/>
          <w:noProof/>
          <w:sz w:val="22"/>
          <w:szCs w:val="22"/>
        </w:rPr>
        <w:drawing>
          <wp:inline distT="0" distB="0" distL="0" distR="0" wp14:anchorId="7D3520C4" wp14:editId="7A36E7A6">
            <wp:extent cx="4248743" cy="590632"/>
            <wp:effectExtent l="0" t="0" r="0" b="0"/>
            <wp:docPr id="166535377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5353773" name=""/>
                    <pic:cNvPicPr/>
                  </pic:nvPicPr>
                  <pic:blipFill>
                    <a:blip r:embed="rId16"/>
                    <a:stretch>
                      <a:fillRect/>
                    </a:stretch>
                  </pic:blipFill>
                  <pic:spPr>
                    <a:xfrm>
                      <a:off x="0" y="0"/>
                      <a:ext cx="4248743" cy="590632"/>
                    </a:xfrm>
                    <a:prstGeom prst="rect">
                      <a:avLst/>
                    </a:prstGeom>
                  </pic:spPr>
                </pic:pic>
              </a:graphicData>
            </a:graphic>
          </wp:inline>
        </w:drawing>
      </w:r>
    </w:p>
    <w:p w14:paraId="1BBB40A3" w14:textId="77777777" w:rsidR="0078551D" w:rsidRPr="00A556CE" w:rsidRDefault="0078551D" w:rsidP="00A556CE">
      <w:pPr>
        <w:pStyle w:val="paragraph"/>
        <w:spacing w:before="0" w:beforeAutospacing="0" w:after="0" w:afterAutospacing="0"/>
        <w:jc w:val="both"/>
        <w:textAlignment w:val="baseline"/>
        <w:rPr>
          <w:rStyle w:val="normaltextrun"/>
          <w:rFonts w:ascii="Arial" w:hAnsi="Arial" w:cs="Arial"/>
          <w:b/>
          <w:bCs/>
          <w:sz w:val="22"/>
          <w:szCs w:val="22"/>
          <w:lang w:val="es-ES"/>
        </w:rPr>
      </w:pPr>
    </w:p>
    <w:p w14:paraId="79AB5EF7" w14:textId="77777777" w:rsidR="0078551D" w:rsidRPr="00A556CE" w:rsidRDefault="0078551D" w:rsidP="00A556CE">
      <w:pPr>
        <w:pStyle w:val="paragraph"/>
        <w:spacing w:before="0" w:beforeAutospacing="0" w:after="0" w:afterAutospacing="0"/>
        <w:jc w:val="both"/>
        <w:textAlignment w:val="baseline"/>
        <w:rPr>
          <w:rFonts w:ascii="Arial" w:hAnsi="Arial" w:cs="Arial"/>
          <w:sz w:val="22"/>
          <w:szCs w:val="22"/>
        </w:rPr>
      </w:pPr>
      <w:r w:rsidRPr="00A556CE">
        <w:rPr>
          <w:rStyle w:val="normaltextrun"/>
          <w:rFonts w:ascii="Arial" w:hAnsi="Arial" w:cs="Arial"/>
          <w:color w:val="000000"/>
          <w:sz w:val="22"/>
          <w:szCs w:val="22"/>
        </w:rPr>
        <w:t>Recuérdese que la obligación indemnizatoria de la aseguradora se podrá predicar sólo cuando el suceso esté concebido en el ámbito de la cobertura del contrato, según su texto literal y por supuesto la obligación indemnizatoria se limita a la suma asegurada, siendo este el tope máximo exigible. </w:t>
      </w:r>
      <w:r w:rsidRPr="00A556CE">
        <w:rPr>
          <w:rStyle w:val="eop"/>
          <w:rFonts w:ascii="Arial" w:hAnsi="Arial" w:cs="Arial"/>
          <w:color w:val="000000"/>
          <w:sz w:val="22"/>
          <w:szCs w:val="22"/>
        </w:rPr>
        <w:t> </w:t>
      </w:r>
    </w:p>
    <w:p w14:paraId="3E671AF3" w14:textId="77777777" w:rsidR="0078551D" w:rsidRPr="00A556CE" w:rsidRDefault="0078551D" w:rsidP="00A556CE">
      <w:pPr>
        <w:pStyle w:val="paragraph"/>
        <w:spacing w:before="0" w:beforeAutospacing="0" w:after="0" w:afterAutospacing="0"/>
        <w:jc w:val="both"/>
        <w:textAlignment w:val="baseline"/>
        <w:rPr>
          <w:rFonts w:ascii="Arial" w:hAnsi="Arial" w:cs="Arial"/>
          <w:color w:val="000000"/>
          <w:sz w:val="22"/>
          <w:szCs w:val="22"/>
        </w:rPr>
      </w:pPr>
      <w:r w:rsidRPr="00A556CE">
        <w:rPr>
          <w:rStyle w:val="eop"/>
          <w:rFonts w:ascii="Arial" w:hAnsi="Arial" w:cs="Arial"/>
          <w:color w:val="000000"/>
          <w:sz w:val="22"/>
          <w:szCs w:val="22"/>
        </w:rPr>
        <w:t> </w:t>
      </w:r>
    </w:p>
    <w:p w14:paraId="1481A170" w14:textId="5205841D" w:rsidR="0078551D" w:rsidRPr="00A556CE" w:rsidRDefault="0078551D" w:rsidP="00A556CE">
      <w:pPr>
        <w:pStyle w:val="paragraph"/>
        <w:spacing w:before="0" w:beforeAutospacing="0" w:after="0" w:afterAutospacing="0"/>
        <w:jc w:val="both"/>
        <w:textAlignment w:val="baseline"/>
        <w:rPr>
          <w:rFonts w:ascii="Arial" w:hAnsi="Arial" w:cs="Arial"/>
          <w:color w:val="000000"/>
          <w:sz w:val="22"/>
          <w:szCs w:val="22"/>
        </w:rPr>
      </w:pPr>
      <w:r w:rsidRPr="00A556CE">
        <w:rPr>
          <w:rStyle w:val="normaltextrun"/>
          <w:rFonts w:ascii="Arial" w:hAnsi="Arial" w:cs="Arial"/>
          <w:color w:val="000000"/>
          <w:sz w:val="22"/>
          <w:szCs w:val="22"/>
        </w:rPr>
        <w:t xml:space="preserve">Además de que son aplicables todos los preceptos que para los seguros de daños y responsabilidad civil contiene el Código de Comercio, entre ellos el contenido en el Art. 1079 de este último que establece: </w:t>
      </w:r>
      <w:r w:rsidRPr="00A556CE">
        <w:rPr>
          <w:rStyle w:val="normaltextrun"/>
          <w:rFonts w:ascii="Arial" w:hAnsi="Arial" w:cs="Arial"/>
          <w:i/>
          <w:iCs/>
          <w:color w:val="000000"/>
          <w:sz w:val="22"/>
          <w:szCs w:val="22"/>
        </w:rPr>
        <w:t>“</w:t>
      </w:r>
      <w:r w:rsidR="005A3A7C" w:rsidRPr="00A556CE">
        <w:rPr>
          <w:rStyle w:val="normaltextrun"/>
          <w:rFonts w:ascii="Arial" w:hAnsi="Arial" w:cs="Arial"/>
          <w:i/>
          <w:iCs/>
          <w:color w:val="000000"/>
          <w:sz w:val="22"/>
          <w:szCs w:val="22"/>
        </w:rPr>
        <w:t xml:space="preserve">(…) </w:t>
      </w:r>
      <w:r w:rsidRPr="00A556CE">
        <w:rPr>
          <w:rStyle w:val="normaltextrun"/>
          <w:rFonts w:ascii="Arial" w:hAnsi="Arial" w:cs="Arial"/>
          <w:i/>
          <w:iCs/>
          <w:color w:val="000000"/>
          <w:sz w:val="22"/>
          <w:szCs w:val="22"/>
        </w:rPr>
        <w:t>El asegurador no estará obligado a responder sino hasta concurrencia de la suma asegurada</w:t>
      </w:r>
      <w:r w:rsidR="005A3A7C" w:rsidRPr="00A556CE">
        <w:rPr>
          <w:rStyle w:val="normaltextrun"/>
          <w:rFonts w:ascii="Arial" w:hAnsi="Arial" w:cs="Arial"/>
          <w:i/>
          <w:iCs/>
          <w:color w:val="000000"/>
          <w:sz w:val="22"/>
          <w:szCs w:val="22"/>
        </w:rPr>
        <w:t>. (…)</w:t>
      </w:r>
      <w:r w:rsidRPr="00A556CE">
        <w:rPr>
          <w:rStyle w:val="normaltextrun"/>
          <w:rFonts w:ascii="Arial" w:hAnsi="Arial" w:cs="Arial"/>
          <w:i/>
          <w:iCs/>
          <w:color w:val="000000"/>
          <w:sz w:val="22"/>
          <w:szCs w:val="22"/>
        </w:rPr>
        <w:t>”. </w:t>
      </w:r>
      <w:r w:rsidRPr="00A556CE">
        <w:rPr>
          <w:rStyle w:val="eop"/>
          <w:rFonts w:ascii="Arial" w:hAnsi="Arial" w:cs="Arial"/>
          <w:color w:val="000000"/>
          <w:sz w:val="22"/>
          <w:szCs w:val="22"/>
        </w:rPr>
        <w:t> </w:t>
      </w:r>
    </w:p>
    <w:p w14:paraId="4C1B1244" w14:textId="77777777" w:rsidR="0078551D" w:rsidRPr="00A556CE" w:rsidRDefault="0078551D" w:rsidP="00A556CE">
      <w:pPr>
        <w:pStyle w:val="paragraph"/>
        <w:spacing w:before="0" w:beforeAutospacing="0" w:after="0" w:afterAutospacing="0"/>
        <w:jc w:val="both"/>
        <w:textAlignment w:val="baseline"/>
        <w:rPr>
          <w:rFonts w:ascii="Arial" w:hAnsi="Arial" w:cs="Arial"/>
          <w:color w:val="000000"/>
          <w:sz w:val="22"/>
          <w:szCs w:val="22"/>
        </w:rPr>
      </w:pPr>
    </w:p>
    <w:p w14:paraId="4598869B" w14:textId="41B1CE8E" w:rsidR="0078551D" w:rsidRPr="00A556CE" w:rsidRDefault="0078551D" w:rsidP="00A556CE">
      <w:pPr>
        <w:pStyle w:val="paragraph"/>
        <w:spacing w:before="0" w:beforeAutospacing="0" w:after="0" w:afterAutospacing="0"/>
        <w:jc w:val="both"/>
        <w:textAlignment w:val="baseline"/>
        <w:rPr>
          <w:rFonts w:ascii="Arial" w:hAnsi="Arial" w:cs="Arial"/>
          <w:color w:val="000000"/>
          <w:sz w:val="22"/>
          <w:szCs w:val="22"/>
        </w:rPr>
      </w:pPr>
      <w:r w:rsidRPr="00A556CE">
        <w:rPr>
          <w:rStyle w:val="normaltextrun"/>
          <w:rFonts w:ascii="Arial" w:hAnsi="Arial" w:cs="Arial"/>
          <w:color w:val="000000"/>
          <w:sz w:val="22"/>
          <w:szCs w:val="22"/>
        </w:rPr>
        <w:t>De acuerdo con lo estipulado, expresamente, en el contrato de seguro de cumplimiento, se establecieron límites máximos de responsabilidad del Asegurador para cada uno de los amparos otorgados, que corresponden al tope máximo de la obligación indemnizatoria de la Compañía por todos los siniestros amparados durante la vigencia de la póliza, que se entenderán como una sola pérdida o evento. </w:t>
      </w:r>
      <w:r w:rsidRPr="00A556CE">
        <w:rPr>
          <w:rStyle w:val="eop"/>
          <w:rFonts w:ascii="Arial" w:hAnsi="Arial" w:cs="Arial"/>
          <w:color w:val="000000"/>
          <w:sz w:val="22"/>
          <w:szCs w:val="22"/>
        </w:rPr>
        <w:t> </w:t>
      </w:r>
    </w:p>
    <w:p w14:paraId="0770C23A" w14:textId="77777777" w:rsidR="0078551D" w:rsidRPr="00A556CE" w:rsidRDefault="0078551D" w:rsidP="00A556CE">
      <w:pPr>
        <w:pStyle w:val="paragraph"/>
        <w:spacing w:before="0" w:beforeAutospacing="0" w:after="0" w:afterAutospacing="0"/>
        <w:jc w:val="both"/>
        <w:textAlignment w:val="baseline"/>
        <w:rPr>
          <w:rFonts w:ascii="Arial" w:hAnsi="Arial" w:cs="Arial"/>
          <w:color w:val="000000"/>
          <w:sz w:val="22"/>
          <w:szCs w:val="22"/>
        </w:rPr>
      </w:pPr>
      <w:r w:rsidRPr="00A556CE">
        <w:rPr>
          <w:rStyle w:val="eop"/>
          <w:rFonts w:ascii="Arial" w:hAnsi="Arial" w:cs="Arial"/>
          <w:color w:val="000000"/>
          <w:sz w:val="22"/>
          <w:szCs w:val="22"/>
        </w:rPr>
        <w:t> </w:t>
      </w:r>
    </w:p>
    <w:p w14:paraId="0BD7DD5A" w14:textId="5CBA0CBA" w:rsidR="0078551D" w:rsidRPr="00A556CE" w:rsidRDefault="0078551D" w:rsidP="00A556CE">
      <w:pPr>
        <w:pStyle w:val="paragraph"/>
        <w:spacing w:before="0" w:beforeAutospacing="0" w:after="0" w:afterAutospacing="0"/>
        <w:jc w:val="both"/>
        <w:textAlignment w:val="baseline"/>
        <w:rPr>
          <w:rFonts w:ascii="Arial" w:hAnsi="Arial" w:cs="Arial"/>
          <w:color w:val="000000"/>
          <w:sz w:val="22"/>
          <w:szCs w:val="22"/>
        </w:rPr>
      </w:pPr>
      <w:r w:rsidRPr="00A556CE">
        <w:rPr>
          <w:rStyle w:val="normaltextrun"/>
          <w:rFonts w:ascii="Arial" w:hAnsi="Arial" w:cs="Arial"/>
          <w:color w:val="000000"/>
          <w:sz w:val="22"/>
          <w:szCs w:val="22"/>
        </w:rPr>
        <w:t>Por lo anterior, es necesario indicar que en el remoto evento en que se produzca una condena en contra de mi representada, el Juzgador deberá ceñirse a las condiciones particulares y generales que fueron pactadas en la póliza contratada, los límites asegurados para cada uno de sus amparos, la vigencia de los mismos y en general con el objeto de la garantía del contrato de seguro, por lo que mi representada únicamente está obligada a cubrir los amparos que se encuentran expresamente incluidos en la caratula de la póliza de seguro de cumplimiento y durante la vigencia pactada. </w:t>
      </w:r>
      <w:r w:rsidRPr="00A556CE">
        <w:rPr>
          <w:rStyle w:val="eop"/>
          <w:rFonts w:ascii="Arial" w:hAnsi="Arial" w:cs="Arial"/>
          <w:color w:val="000000"/>
          <w:sz w:val="22"/>
          <w:szCs w:val="22"/>
        </w:rPr>
        <w:t> </w:t>
      </w:r>
    </w:p>
    <w:p w14:paraId="73537499" w14:textId="77777777" w:rsidR="0078551D" w:rsidRPr="00A556CE" w:rsidRDefault="0078551D" w:rsidP="00A556CE">
      <w:pPr>
        <w:pStyle w:val="paragraph"/>
        <w:spacing w:before="0" w:beforeAutospacing="0" w:after="0" w:afterAutospacing="0"/>
        <w:jc w:val="both"/>
        <w:textAlignment w:val="baseline"/>
        <w:rPr>
          <w:rFonts w:ascii="Arial" w:hAnsi="Arial" w:cs="Arial"/>
          <w:color w:val="000000"/>
          <w:sz w:val="22"/>
          <w:szCs w:val="22"/>
        </w:rPr>
      </w:pPr>
      <w:r w:rsidRPr="00A556CE">
        <w:rPr>
          <w:rStyle w:val="eop"/>
          <w:rFonts w:ascii="Arial" w:hAnsi="Arial" w:cs="Arial"/>
          <w:color w:val="000000"/>
          <w:sz w:val="22"/>
          <w:szCs w:val="22"/>
        </w:rPr>
        <w:t> </w:t>
      </w:r>
    </w:p>
    <w:p w14:paraId="63AD068B" w14:textId="30240DF9" w:rsidR="0078551D" w:rsidRPr="00A556CE" w:rsidRDefault="0078551D" w:rsidP="00A556CE">
      <w:pPr>
        <w:pStyle w:val="paragraph"/>
        <w:spacing w:before="0" w:beforeAutospacing="0" w:after="0" w:afterAutospacing="0"/>
        <w:jc w:val="both"/>
        <w:textAlignment w:val="baseline"/>
        <w:rPr>
          <w:rStyle w:val="normaltextrun"/>
          <w:rFonts w:ascii="Arial" w:hAnsi="Arial" w:cs="Arial"/>
          <w:color w:val="000000"/>
          <w:sz w:val="22"/>
          <w:szCs w:val="22"/>
          <w:lang w:val="es-ES"/>
        </w:rPr>
      </w:pPr>
      <w:r w:rsidRPr="00A556CE">
        <w:rPr>
          <w:rStyle w:val="normaltextrun"/>
          <w:rFonts w:ascii="Arial" w:hAnsi="Arial" w:cs="Arial"/>
          <w:color w:val="000000" w:themeColor="text1"/>
          <w:sz w:val="22"/>
          <w:szCs w:val="22"/>
          <w:lang w:val="es-ES"/>
        </w:rPr>
        <w:t xml:space="preserve">En ese orden de ideas, </w:t>
      </w:r>
      <w:bookmarkStart w:id="27" w:name="_Hlk176042424"/>
      <w:bookmarkStart w:id="28" w:name="_Hlk143019438"/>
      <w:r w:rsidRPr="00A556CE">
        <w:rPr>
          <w:rStyle w:val="normaltextrun"/>
          <w:rFonts w:ascii="Arial" w:hAnsi="Arial" w:cs="Arial"/>
          <w:color w:val="000000" w:themeColor="text1"/>
          <w:sz w:val="22"/>
          <w:szCs w:val="22"/>
          <w:lang w:val="es-ES"/>
        </w:rPr>
        <w:t>los riesgos que se ampararon, en el caso de la póliza de seguro</w:t>
      </w:r>
      <w:r w:rsidR="00254F23" w:rsidRPr="00A556CE">
        <w:rPr>
          <w:rStyle w:val="normaltextrun"/>
          <w:rFonts w:ascii="Arial" w:hAnsi="Arial" w:cs="Arial"/>
          <w:color w:val="000000" w:themeColor="text1"/>
          <w:sz w:val="22"/>
          <w:szCs w:val="22"/>
          <w:lang w:val="es-ES"/>
        </w:rPr>
        <w:t xml:space="preserve"> No. </w:t>
      </w:r>
      <w:r w:rsidR="008B3A0B" w:rsidRPr="00A556CE">
        <w:rPr>
          <w:rStyle w:val="normaltextrun"/>
          <w:rFonts w:ascii="Arial" w:hAnsi="Arial" w:cs="Arial"/>
          <w:color w:val="000000" w:themeColor="text1"/>
          <w:sz w:val="22"/>
          <w:szCs w:val="22"/>
          <w:lang w:val="es-ES"/>
        </w:rPr>
        <w:t>530-47-994000038009</w:t>
      </w:r>
      <w:r w:rsidRPr="00A556CE">
        <w:rPr>
          <w:rStyle w:val="normaltextrun"/>
          <w:rFonts w:ascii="Arial" w:hAnsi="Arial" w:cs="Arial"/>
          <w:sz w:val="22"/>
          <w:szCs w:val="22"/>
          <w:lang w:val="es-ES"/>
        </w:rPr>
        <w:t xml:space="preserve">, </w:t>
      </w:r>
      <w:r w:rsidRPr="00A556CE">
        <w:rPr>
          <w:rStyle w:val="normaltextrun"/>
          <w:rFonts w:ascii="Arial" w:hAnsi="Arial" w:cs="Arial"/>
          <w:color w:val="000000" w:themeColor="text1"/>
          <w:sz w:val="22"/>
          <w:szCs w:val="22"/>
          <w:lang w:val="es-ES"/>
        </w:rPr>
        <w:t>concretamente son el pago de salario, prestaciones sociales e i</w:t>
      </w:r>
      <w:r w:rsidR="0762DD7B" w:rsidRPr="00A556CE">
        <w:rPr>
          <w:rStyle w:val="normaltextrun"/>
          <w:rFonts w:ascii="Arial" w:hAnsi="Arial" w:cs="Arial"/>
          <w:color w:val="000000" w:themeColor="text1"/>
          <w:sz w:val="22"/>
          <w:szCs w:val="22"/>
          <w:lang w:val="es-ES"/>
        </w:rPr>
        <w:t xml:space="preserve">ndemnizaciones, </w:t>
      </w:r>
      <w:r w:rsidRPr="00A556CE">
        <w:rPr>
          <w:rStyle w:val="normaltextrun"/>
          <w:rFonts w:ascii="Arial" w:hAnsi="Arial" w:cs="Arial"/>
          <w:color w:val="000000" w:themeColor="text1"/>
          <w:sz w:val="22"/>
          <w:szCs w:val="22"/>
          <w:lang w:val="es-ES"/>
        </w:rPr>
        <w:t xml:space="preserve">amparo el cual operaría en el evento en el que </w:t>
      </w:r>
      <w:r w:rsidR="00C91386" w:rsidRPr="00A556CE">
        <w:rPr>
          <w:rFonts w:ascii="Arial" w:hAnsi="Arial" w:cs="Arial"/>
          <w:color w:val="0D0D0D" w:themeColor="text1" w:themeTint="F2"/>
          <w:sz w:val="22"/>
          <w:szCs w:val="22"/>
        </w:rPr>
        <w:t xml:space="preserve">el </w:t>
      </w:r>
      <w:r w:rsidR="00C91386" w:rsidRPr="00A556CE">
        <w:rPr>
          <w:rFonts w:ascii="Arial" w:hAnsi="Arial" w:cs="Arial"/>
          <w:color w:val="000000" w:themeColor="text1"/>
          <w:sz w:val="22"/>
          <w:szCs w:val="22"/>
        </w:rPr>
        <w:t>INSTITUTO COLOMBIANO DE BIENESTAR FAMILIAR - ICBF</w:t>
      </w:r>
      <w:r w:rsidRPr="00A556CE">
        <w:rPr>
          <w:rStyle w:val="normaltextrun"/>
          <w:rFonts w:ascii="Arial" w:hAnsi="Arial" w:cs="Arial"/>
          <w:sz w:val="22"/>
          <w:szCs w:val="22"/>
          <w:lang w:val="es-ES"/>
        </w:rPr>
        <w:t xml:space="preserve">, </w:t>
      </w:r>
      <w:r w:rsidRPr="00A556CE">
        <w:rPr>
          <w:rStyle w:val="normaltextrun"/>
          <w:rFonts w:ascii="Arial" w:hAnsi="Arial" w:cs="Arial"/>
          <w:color w:val="000000" w:themeColor="text1"/>
          <w:sz w:val="22"/>
          <w:szCs w:val="22"/>
          <w:lang w:val="es-ES"/>
        </w:rPr>
        <w:t xml:space="preserve">deba responder por los </w:t>
      </w:r>
      <w:r w:rsidRPr="00A556CE">
        <w:rPr>
          <w:rFonts w:ascii="Arial" w:hAnsi="Arial" w:cs="Arial"/>
          <w:color w:val="000000" w:themeColor="text1"/>
          <w:sz w:val="22"/>
          <w:szCs w:val="22"/>
          <w:lang w:val="es-ES"/>
        </w:rPr>
        <w:t xml:space="preserve">pago de salarios, prestaciones sociales e indemnizaciones laborales </w:t>
      </w:r>
      <w:r w:rsidR="00254F23" w:rsidRPr="00A556CE">
        <w:rPr>
          <w:rFonts w:ascii="Arial" w:hAnsi="Arial" w:cs="Arial"/>
          <w:color w:val="000000" w:themeColor="text1"/>
          <w:sz w:val="22"/>
          <w:szCs w:val="22"/>
          <w:lang w:val="es-ES"/>
        </w:rPr>
        <w:t xml:space="preserve">a </w:t>
      </w:r>
      <w:r w:rsidRPr="00A556CE">
        <w:rPr>
          <w:rStyle w:val="normaltextrun"/>
          <w:rFonts w:ascii="Arial" w:hAnsi="Arial" w:cs="Arial"/>
          <w:color w:val="000000" w:themeColor="text1"/>
          <w:sz w:val="22"/>
          <w:szCs w:val="22"/>
          <w:lang w:val="es-ES"/>
        </w:rPr>
        <w:t xml:space="preserve">que estaba obligada </w:t>
      </w:r>
      <w:r w:rsidR="00C91386" w:rsidRPr="00A556CE">
        <w:rPr>
          <w:rFonts w:ascii="Arial" w:hAnsi="Arial" w:cs="Arial"/>
          <w:sz w:val="22"/>
          <w:szCs w:val="22"/>
        </w:rPr>
        <w:t xml:space="preserve">la </w:t>
      </w:r>
      <w:r w:rsidR="00652D81" w:rsidRPr="00A556CE">
        <w:rPr>
          <w:rFonts w:ascii="Arial" w:hAnsi="Arial" w:cs="Arial"/>
          <w:color w:val="000000" w:themeColor="text1"/>
          <w:sz w:val="22"/>
          <w:szCs w:val="22"/>
        </w:rPr>
        <w:t>CORPORACIÓN DIGNIFICAR</w:t>
      </w:r>
      <w:r w:rsidRPr="00A556CE">
        <w:rPr>
          <w:rFonts w:ascii="Arial" w:hAnsi="Arial" w:cs="Arial"/>
          <w:color w:val="000000" w:themeColor="text1"/>
          <w:sz w:val="22"/>
          <w:szCs w:val="22"/>
        </w:rPr>
        <w:t xml:space="preserve">, </w:t>
      </w:r>
      <w:r w:rsidRPr="00A556CE">
        <w:rPr>
          <w:rStyle w:val="normaltextrun"/>
          <w:rFonts w:ascii="Arial" w:hAnsi="Arial" w:cs="Arial"/>
          <w:color w:val="000000" w:themeColor="text1"/>
          <w:sz w:val="22"/>
          <w:szCs w:val="22"/>
          <w:lang w:val="es-ES"/>
        </w:rPr>
        <w:t>relacionadas con los trabajadores utilizad</w:t>
      </w:r>
      <w:r w:rsidR="00C91386" w:rsidRPr="00A556CE">
        <w:rPr>
          <w:rStyle w:val="normaltextrun"/>
          <w:rFonts w:ascii="Arial" w:hAnsi="Arial" w:cs="Arial"/>
          <w:color w:val="000000" w:themeColor="text1"/>
          <w:sz w:val="22"/>
          <w:szCs w:val="22"/>
          <w:lang w:val="es-ES"/>
        </w:rPr>
        <w:t>a</w:t>
      </w:r>
      <w:r w:rsidRPr="00A556CE">
        <w:rPr>
          <w:rStyle w:val="normaltextrun"/>
          <w:rFonts w:ascii="Arial" w:hAnsi="Arial" w:cs="Arial"/>
          <w:color w:val="000000" w:themeColor="text1"/>
          <w:sz w:val="22"/>
          <w:szCs w:val="22"/>
          <w:lang w:val="es-ES"/>
        </w:rPr>
        <w:t xml:space="preserve"> por dichas sociedades en la ejecución del contrato afianzado, durante la vigencia de la póliza, más NO debe asumir el pago de </w:t>
      </w:r>
      <w:r w:rsidR="00C91386" w:rsidRPr="00A556CE">
        <w:rPr>
          <w:rStyle w:val="normaltextrun"/>
          <w:rFonts w:ascii="Arial" w:hAnsi="Arial" w:cs="Arial"/>
          <w:color w:val="000000" w:themeColor="text1"/>
          <w:sz w:val="22"/>
          <w:szCs w:val="22"/>
          <w:lang w:val="es-ES"/>
        </w:rPr>
        <w:t xml:space="preserve">vacaciones, </w:t>
      </w:r>
      <w:r w:rsidR="00463485">
        <w:rPr>
          <w:rStyle w:val="normaltextrun"/>
          <w:rFonts w:ascii="Arial" w:hAnsi="Arial" w:cs="Arial"/>
          <w:color w:val="000000" w:themeColor="text1"/>
          <w:sz w:val="22"/>
          <w:szCs w:val="22"/>
          <w:lang w:val="es-ES"/>
        </w:rPr>
        <w:t xml:space="preserve">perjuicios materiales e inmateriales, </w:t>
      </w:r>
      <w:r w:rsidRPr="00A556CE">
        <w:rPr>
          <w:rStyle w:val="normaltextrun"/>
          <w:rFonts w:ascii="Arial" w:hAnsi="Arial" w:cs="Arial"/>
          <w:color w:val="000000" w:themeColor="text1"/>
          <w:sz w:val="22"/>
          <w:szCs w:val="22"/>
          <w:lang w:val="es-ES"/>
        </w:rPr>
        <w:t>costas, agencias en derecho, entre otras.</w:t>
      </w:r>
    </w:p>
    <w:bookmarkEnd w:id="27"/>
    <w:bookmarkEnd w:id="28"/>
    <w:p w14:paraId="580D97B4" w14:textId="77777777" w:rsidR="00C91386" w:rsidRPr="00A556CE" w:rsidRDefault="00C91386" w:rsidP="00A556CE">
      <w:pPr>
        <w:jc w:val="both"/>
        <w:rPr>
          <w:rFonts w:ascii="Arial" w:hAnsi="Arial" w:cs="Arial"/>
          <w:color w:val="000000" w:themeColor="text1"/>
          <w:sz w:val="22"/>
          <w:szCs w:val="22"/>
        </w:rPr>
      </w:pPr>
    </w:p>
    <w:p w14:paraId="3324ACDD" w14:textId="7B50AF3A" w:rsidR="00C91386" w:rsidRPr="00A556CE" w:rsidRDefault="00C91386" w:rsidP="00A556CE">
      <w:pPr>
        <w:pStyle w:val="Prrafodelista"/>
        <w:numPr>
          <w:ilvl w:val="0"/>
          <w:numId w:val="15"/>
        </w:numPr>
        <w:autoSpaceDE w:val="0"/>
        <w:autoSpaceDN w:val="0"/>
        <w:jc w:val="both"/>
        <w:rPr>
          <w:rFonts w:ascii="Arial" w:hAnsi="Arial" w:cs="Arial"/>
          <w:b/>
          <w:sz w:val="22"/>
          <w:szCs w:val="22"/>
          <w:u w:val="single"/>
        </w:rPr>
      </w:pPr>
      <w:r w:rsidRPr="00A556CE">
        <w:rPr>
          <w:rFonts w:ascii="Arial" w:hAnsi="Arial" w:cs="Arial"/>
          <w:b/>
          <w:sz w:val="22"/>
          <w:szCs w:val="22"/>
          <w:u w:val="single"/>
        </w:rPr>
        <w:t xml:space="preserve">RIESGO CIERTO NO ASEGURABLE RESPECTO DE LA PÓLIZA DE GARANTÍA DE CUMPLIMIENTO EN FAVOR DE ENTIDADES ESTATALES DECRETO 1082 DE 2015 NO. </w:t>
      </w:r>
      <w:r w:rsidR="00B50AB1" w:rsidRPr="00A556CE">
        <w:rPr>
          <w:rFonts w:ascii="Arial" w:hAnsi="Arial" w:cs="Arial"/>
          <w:b/>
          <w:sz w:val="22"/>
          <w:szCs w:val="22"/>
          <w:u w:val="single"/>
        </w:rPr>
        <w:t xml:space="preserve">530-47-994000038009 </w:t>
      </w:r>
      <w:r w:rsidRPr="00A556CE">
        <w:rPr>
          <w:rFonts w:ascii="Arial" w:hAnsi="Arial" w:cs="Arial"/>
          <w:b/>
          <w:sz w:val="22"/>
          <w:szCs w:val="22"/>
          <w:u w:val="single"/>
        </w:rPr>
        <w:t>EXPEDIDA POR LA ASEGURADORA SOLIDARIA DE COLOMBIA E.C.</w:t>
      </w:r>
    </w:p>
    <w:p w14:paraId="21087374" w14:textId="77777777" w:rsidR="00C91386" w:rsidRPr="00A556CE" w:rsidRDefault="00C91386" w:rsidP="00A556CE">
      <w:pPr>
        <w:jc w:val="both"/>
        <w:rPr>
          <w:rFonts w:ascii="Arial" w:hAnsi="Arial" w:cs="Arial"/>
          <w:b/>
          <w:sz w:val="22"/>
          <w:szCs w:val="22"/>
          <w:u w:val="single"/>
        </w:rPr>
      </w:pPr>
    </w:p>
    <w:p w14:paraId="5C41E276" w14:textId="77777777" w:rsidR="00C91386" w:rsidRPr="00A556CE" w:rsidRDefault="00C91386" w:rsidP="00A556CE">
      <w:pPr>
        <w:shd w:val="clear" w:color="auto" w:fill="FFFFFF"/>
        <w:contextualSpacing/>
        <w:jc w:val="both"/>
        <w:rPr>
          <w:rFonts w:ascii="Arial" w:hAnsi="Arial" w:cs="Arial"/>
          <w:sz w:val="22"/>
          <w:szCs w:val="22"/>
        </w:rPr>
      </w:pPr>
      <w:r w:rsidRPr="00A556CE">
        <w:rPr>
          <w:rFonts w:ascii="Arial" w:hAnsi="Arial" w:cs="Arial"/>
          <w:sz w:val="22"/>
          <w:szCs w:val="22"/>
        </w:rPr>
        <w:t xml:space="preserve">De llegar a considerarse que hubo por parte de la entidad afianzada el supuesto incumplimiento en el pago de salarios y prestaciones sociales de cara a las obligaciones que le asisten como empleador, no puede perderse de vista que se trata de un riesgo </w:t>
      </w:r>
      <w:proofErr w:type="spellStart"/>
      <w:r w:rsidRPr="00A556CE">
        <w:rPr>
          <w:rFonts w:ascii="Arial" w:hAnsi="Arial" w:cs="Arial"/>
          <w:sz w:val="22"/>
          <w:szCs w:val="22"/>
        </w:rPr>
        <w:t>inasegurable</w:t>
      </w:r>
      <w:proofErr w:type="spellEnd"/>
      <w:r w:rsidRPr="00A556CE">
        <w:rPr>
          <w:rFonts w:ascii="Arial" w:hAnsi="Arial" w:cs="Arial"/>
          <w:sz w:val="22"/>
          <w:szCs w:val="22"/>
        </w:rPr>
        <w:t xml:space="preserve">, como quiera que, si este presunto incumplimiento se produjo con anterioridad a la fecha de la vigencia de la póliza, se trata de un hecho cierto, por lo tanto, </w:t>
      </w:r>
      <w:proofErr w:type="spellStart"/>
      <w:r w:rsidRPr="00A556CE">
        <w:rPr>
          <w:rFonts w:ascii="Arial" w:hAnsi="Arial" w:cs="Arial"/>
          <w:sz w:val="22"/>
          <w:szCs w:val="22"/>
        </w:rPr>
        <w:t>inasegurable</w:t>
      </w:r>
      <w:proofErr w:type="spellEnd"/>
      <w:r w:rsidRPr="00A556CE">
        <w:rPr>
          <w:rFonts w:ascii="Arial" w:hAnsi="Arial" w:cs="Arial"/>
          <w:sz w:val="22"/>
          <w:szCs w:val="22"/>
        </w:rPr>
        <w:t xml:space="preserve">. Así lo dispone el Código de Comercio en el artículo 1054, al consagrar:  </w:t>
      </w:r>
    </w:p>
    <w:p w14:paraId="6699A0FB" w14:textId="77777777" w:rsidR="00C91386" w:rsidRPr="00A556CE" w:rsidRDefault="00C91386" w:rsidP="00A556CE">
      <w:pPr>
        <w:jc w:val="both"/>
        <w:rPr>
          <w:rFonts w:ascii="Arial" w:hAnsi="Arial" w:cs="Arial"/>
          <w:sz w:val="22"/>
          <w:szCs w:val="22"/>
        </w:rPr>
      </w:pPr>
    </w:p>
    <w:p w14:paraId="574C6A80" w14:textId="20C36BF8" w:rsidR="00C91386" w:rsidRPr="00A556CE" w:rsidRDefault="00C91386" w:rsidP="00A556CE">
      <w:pPr>
        <w:ind w:left="567" w:right="560"/>
        <w:contextualSpacing/>
        <w:jc w:val="both"/>
        <w:rPr>
          <w:rFonts w:ascii="Arial" w:hAnsi="Arial" w:cs="Arial"/>
          <w:sz w:val="22"/>
          <w:szCs w:val="22"/>
        </w:rPr>
      </w:pPr>
      <w:r w:rsidRPr="00A556CE">
        <w:rPr>
          <w:rFonts w:ascii="Arial" w:hAnsi="Arial" w:cs="Arial"/>
          <w:i/>
          <w:iCs/>
          <w:sz w:val="22"/>
          <w:szCs w:val="22"/>
        </w:rPr>
        <w:lastRenderedPageBreak/>
        <w:t xml:space="preserve">“Denominase riesgo el suceso incierto que no depende exclusivamente de la voluntad del tomador, del asegurado o del beneficiario, y cuya realización da origen a la obligación del asegurador. </w:t>
      </w:r>
      <w:r w:rsidRPr="00A556CE">
        <w:rPr>
          <w:rFonts w:ascii="Arial" w:hAnsi="Arial" w:cs="Arial"/>
          <w:b/>
          <w:bCs/>
          <w:i/>
          <w:iCs/>
          <w:sz w:val="22"/>
          <w:szCs w:val="22"/>
          <w:u w:val="single"/>
        </w:rPr>
        <w:t>Los hechos ciertos</w:t>
      </w:r>
      <w:r w:rsidRPr="00A556CE">
        <w:rPr>
          <w:rFonts w:ascii="Arial" w:hAnsi="Arial" w:cs="Arial"/>
          <w:i/>
          <w:iCs/>
          <w:sz w:val="22"/>
          <w:szCs w:val="22"/>
        </w:rPr>
        <w:t xml:space="preserve">, salvo la muerte, y los físicamente imposibles, </w:t>
      </w:r>
      <w:r w:rsidRPr="00A556CE">
        <w:rPr>
          <w:rFonts w:ascii="Arial" w:hAnsi="Arial" w:cs="Arial"/>
          <w:b/>
          <w:bCs/>
          <w:i/>
          <w:iCs/>
          <w:sz w:val="22"/>
          <w:szCs w:val="22"/>
          <w:u w:val="single"/>
        </w:rPr>
        <w:t>no constituyen riesgos y son, por lo tanto, extraños al contrato de seguro</w:t>
      </w:r>
      <w:r w:rsidRPr="00A556CE">
        <w:rPr>
          <w:rFonts w:ascii="Arial" w:hAnsi="Arial" w:cs="Arial"/>
          <w:b/>
          <w:bCs/>
          <w:i/>
          <w:iCs/>
          <w:sz w:val="22"/>
          <w:szCs w:val="22"/>
        </w:rPr>
        <w:t>.</w:t>
      </w:r>
      <w:r w:rsidRPr="00A556CE">
        <w:rPr>
          <w:rFonts w:ascii="Arial" w:hAnsi="Arial" w:cs="Arial"/>
          <w:i/>
          <w:iCs/>
          <w:sz w:val="22"/>
          <w:szCs w:val="22"/>
        </w:rPr>
        <w:t xml:space="preserve"> Tampoco constituye riesgo la incertidumbre subjetiva respecto de determinado hecho que haya tenido o no cumplimiento” </w:t>
      </w:r>
      <w:r w:rsidRPr="00A556CE">
        <w:rPr>
          <w:rFonts w:ascii="Arial" w:hAnsi="Arial" w:cs="Arial"/>
          <w:sz w:val="22"/>
          <w:szCs w:val="22"/>
        </w:rPr>
        <w:t>(Subrayado y negrilla fuera del texto original).</w:t>
      </w:r>
    </w:p>
    <w:p w14:paraId="1FB99885" w14:textId="77777777" w:rsidR="00B50AB1" w:rsidRPr="00A556CE" w:rsidRDefault="00B50AB1" w:rsidP="00A556CE">
      <w:pPr>
        <w:contextualSpacing/>
        <w:jc w:val="both"/>
        <w:rPr>
          <w:rFonts w:ascii="Arial" w:hAnsi="Arial" w:cs="Arial"/>
          <w:sz w:val="22"/>
          <w:szCs w:val="22"/>
          <w:bdr w:val="none" w:sz="0" w:space="0" w:color="auto" w:frame="1"/>
        </w:rPr>
      </w:pPr>
    </w:p>
    <w:p w14:paraId="299E9C79" w14:textId="4C6A723E" w:rsidR="00C91386" w:rsidRPr="00A556CE" w:rsidRDefault="00C91386" w:rsidP="00A556CE">
      <w:pPr>
        <w:contextualSpacing/>
        <w:jc w:val="both"/>
        <w:rPr>
          <w:rFonts w:ascii="Arial" w:hAnsi="Arial" w:cs="Arial"/>
          <w:sz w:val="22"/>
          <w:szCs w:val="22"/>
          <w:bdr w:val="none" w:sz="0" w:space="0" w:color="auto" w:frame="1"/>
        </w:rPr>
      </w:pPr>
      <w:r w:rsidRPr="00A556CE">
        <w:rPr>
          <w:rFonts w:ascii="Arial" w:hAnsi="Arial" w:cs="Arial"/>
          <w:sz w:val="22"/>
          <w:szCs w:val="22"/>
          <w:bdr w:val="none" w:sz="0" w:space="0" w:color="auto" w:frame="1"/>
        </w:rPr>
        <w:t xml:space="preserve">En línea con lo expuesto en el acápite que antecede, es indiscutible que la fecha del supuesto siniestro, el incumplimiento en el pago de prestaciones sociales solo pudo haber tenido lugar en vigencia del anexo </w:t>
      </w:r>
      <w:r w:rsidR="00B50AB1" w:rsidRPr="00A556CE">
        <w:rPr>
          <w:rFonts w:ascii="Arial" w:hAnsi="Arial" w:cs="Arial"/>
          <w:sz w:val="22"/>
          <w:szCs w:val="22"/>
          <w:bdr w:val="none" w:sz="0" w:space="0" w:color="auto" w:frame="1"/>
        </w:rPr>
        <w:t>1</w:t>
      </w:r>
      <w:r w:rsidRPr="00A556CE">
        <w:rPr>
          <w:rFonts w:ascii="Arial" w:hAnsi="Arial" w:cs="Arial"/>
          <w:sz w:val="22"/>
          <w:szCs w:val="22"/>
          <w:bdr w:val="none" w:sz="0" w:space="0" w:color="auto" w:frame="1"/>
        </w:rPr>
        <w:t xml:space="preserve"> de la póliza que arbitrariamente se pretenden afectar. </w:t>
      </w:r>
    </w:p>
    <w:p w14:paraId="44E59DFB" w14:textId="77777777" w:rsidR="00C91386" w:rsidRPr="00A556CE" w:rsidRDefault="00C91386" w:rsidP="00A556CE">
      <w:pPr>
        <w:contextualSpacing/>
        <w:jc w:val="both"/>
        <w:rPr>
          <w:rFonts w:ascii="Arial" w:hAnsi="Arial" w:cs="Arial"/>
          <w:sz w:val="22"/>
          <w:szCs w:val="22"/>
          <w:bdr w:val="none" w:sz="0" w:space="0" w:color="auto" w:frame="1"/>
        </w:rPr>
      </w:pPr>
    </w:p>
    <w:p w14:paraId="37EA7FB9" w14:textId="77777777" w:rsidR="00C91386" w:rsidRPr="00A556CE" w:rsidRDefault="00C91386" w:rsidP="00A556CE">
      <w:pPr>
        <w:contextualSpacing/>
        <w:jc w:val="both"/>
        <w:rPr>
          <w:rFonts w:ascii="Arial" w:hAnsi="Arial" w:cs="Arial"/>
          <w:sz w:val="22"/>
          <w:szCs w:val="22"/>
        </w:rPr>
      </w:pPr>
      <w:r w:rsidRPr="00A556CE">
        <w:rPr>
          <w:rFonts w:ascii="Arial" w:hAnsi="Arial" w:cs="Arial"/>
          <w:sz w:val="22"/>
          <w:szCs w:val="22"/>
        </w:rPr>
        <w:t>En efecto, es indiscutible que el contrato de seguro ampara hechos futuros e inciertos, lo que correlativamente significa, que en ningún escenario puede asegurar hechos pretéritos y por tanto ciertos. En esta medida, toda vez que para la fecha en la cual se perfeccionó el aseguramiento el presunto incumplimiento ya no era una contingencia futura, sino que ya había acaecido, es claro que, al ser un hecho cierto, es extraño al contrato de seguro, y de esa manera constituye un riesgo no asegurable.</w:t>
      </w:r>
    </w:p>
    <w:p w14:paraId="3A32B85F" w14:textId="77777777" w:rsidR="00C91386" w:rsidRPr="00A556CE" w:rsidRDefault="00C91386" w:rsidP="00A556CE">
      <w:pPr>
        <w:contextualSpacing/>
        <w:jc w:val="both"/>
        <w:rPr>
          <w:rFonts w:ascii="Arial" w:hAnsi="Arial" w:cs="Arial"/>
          <w:sz w:val="22"/>
          <w:szCs w:val="22"/>
          <w:bdr w:val="none" w:sz="0" w:space="0" w:color="auto" w:frame="1"/>
        </w:rPr>
      </w:pPr>
    </w:p>
    <w:p w14:paraId="46D7D806" w14:textId="77777777" w:rsidR="00C91386" w:rsidRPr="00A556CE" w:rsidRDefault="00C91386" w:rsidP="00A556CE">
      <w:pPr>
        <w:contextualSpacing/>
        <w:jc w:val="both"/>
        <w:rPr>
          <w:rFonts w:ascii="Arial" w:hAnsi="Arial" w:cs="Arial"/>
          <w:sz w:val="22"/>
          <w:szCs w:val="22"/>
        </w:rPr>
      </w:pPr>
      <w:r w:rsidRPr="00A556CE">
        <w:rPr>
          <w:rFonts w:ascii="Arial" w:hAnsi="Arial" w:cs="Arial"/>
          <w:sz w:val="22"/>
          <w:szCs w:val="22"/>
        </w:rPr>
        <w:t xml:space="preserve">Retómese acá lo expuesto con total claridad por Consejo de Estado en el año 2011: </w:t>
      </w:r>
      <w:r w:rsidRPr="00A556CE">
        <w:rPr>
          <w:rFonts w:ascii="Arial" w:hAnsi="Arial" w:cs="Arial"/>
          <w:i/>
          <w:iCs/>
          <w:sz w:val="22"/>
          <w:szCs w:val="22"/>
        </w:rPr>
        <w:t xml:space="preserve">“En otras palabras, </w:t>
      </w:r>
      <w:r w:rsidRPr="00A556CE">
        <w:rPr>
          <w:rFonts w:ascii="Arial" w:hAnsi="Arial" w:cs="Arial"/>
          <w:b/>
          <w:bCs/>
          <w:i/>
          <w:iCs/>
          <w:sz w:val="22"/>
          <w:szCs w:val="22"/>
          <w:u w:val="single"/>
        </w:rPr>
        <w:t xml:space="preserve">la ocurrencia del siniestro en los seguros de cumplimiento de disposiciones </w:t>
      </w:r>
      <w:proofErr w:type="gramStart"/>
      <w:r w:rsidRPr="00A556CE">
        <w:rPr>
          <w:rFonts w:ascii="Arial" w:hAnsi="Arial" w:cs="Arial"/>
          <w:b/>
          <w:bCs/>
          <w:i/>
          <w:iCs/>
          <w:sz w:val="22"/>
          <w:szCs w:val="22"/>
          <w:u w:val="single"/>
        </w:rPr>
        <w:t>legales,</w:t>
      </w:r>
      <w:proofErr w:type="gramEnd"/>
      <w:r w:rsidRPr="00A556CE">
        <w:rPr>
          <w:rFonts w:ascii="Arial" w:hAnsi="Arial" w:cs="Arial"/>
          <w:b/>
          <w:bCs/>
          <w:i/>
          <w:iCs/>
          <w:sz w:val="22"/>
          <w:szCs w:val="22"/>
          <w:u w:val="single"/>
        </w:rPr>
        <w:t xml:space="preserve"> es el hecho en sí de incumplimiento y no el acto administrativo que lo declara</w:t>
      </w:r>
      <w:r w:rsidRPr="00A556CE">
        <w:rPr>
          <w:rFonts w:ascii="Arial" w:hAnsi="Arial" w:cs="Arial"/>
          <w:i/>
          <w:iCs/>
          <w:sz w:val="22"/>
          <w:szCs w:val="22"/>
        </w:rPr>
        <w:t>”</w:t>
      </w:r>
      <w:r w:rsidRPr="00A556CE">
        <w:rPr>
          <w:rStyle w:val="Refdenotaalpie"/>
          <w:rFonts w:ascii="Arial" w:hAnsi="Arial" w:cs="Arial"/>
          <w:i/>
          <w:iCs/>
          <w:sz w:val="22"/>
          <w:szCs w:val="22"/>
        </w:rPr>
        <w:footnoteReference w:id="3"/>
      </w:r>
      <w:r w:rsidRPr="00A556CE">
        <w:rPr>
          <w:rFonts w:ascii="Arial" w:hAnsi="Arial" w:cs="Arial"/>
          <w:i/>
          <w:iCs/>
          <w:sz w:val="22"/>
          <w:szCs w:val="22"/>
        </w:rPr>
        <w:t xml:space="preserve">. </w:t>
      </w:r>
      <w:r w:rsidRPr="00A556CE">
        <w:rPr>
          <w:rFonts w:ascii="Arial" w:hAnsi="Arial" w:cs="Arial"/>
          <w:sz w:val="22"/>
          <w:szCs w:val="22"/>
        </w:rPr>
        <w:t>(Subrayado y negrilla fuera del texto original)</w:t>
      </w:r>
    </w:p>
    <w:p w14:paraId="61872AE8" w14:textId="77777777" w:rsidR="00C91386" w:rsidRPr="00A556CE" w:rsidRDefault="00C91386" w:rsidP="00A556CE">
      <w:pPr>
        <w:contextualSpacing/>
        <w:jc w:val="both"/>
        <w:rPr>
          <w:rFonts w:ascii="Arial" w:hAnsi="Arial" w:cs="Arial"/>
          <w:sz w:val="22"/>
          <w:szCs w:val="22"/>
        </w:rPr>
      </w:pPr>
      <w:r w:rsidRPr="00A556CE">
        <w:rPr>
          <w:rFonts w:ascii="Arial" w:hAnsi="Arial" w:cs="Arial"/>
          <w:sz w:val="22"/>
          <w:szCs w:val="22"/>
        </w:rPr>
        <w:t xml:space="preserve"> </w:t>
      </w:r>
    </w:p>
    <w:p w14:paraId="1985E01F" w14:textId="77777777" w:rsidR="00C91386" w:rsidRPr="00A556CE" w:rsidRDefault="00C91386" w:rsidP="00A556CE">
      <w:pPr>
        <w:contextualSpacing/>
        <w:jc w:val="both"/>
        <w:rPr>
          <w:rFonts w:ascii="Arial" w:hAnsi="Arial" w:cs="Arial"/>
          <w:sz w:val="22"/>
          <w:szCs w:val="22"/>
        </w:rPr>
      </w:pPr>
      <w:r w:rsidRPr="00A556CE">
        <w:rPr>
          <w:rFonts w:ascii="Arial" w:hAnsi="Arial" w:cs="Arial"/>
          <w:sz w:val="22"/>
          <w:szCs w:val="22"/>
          <w:lang w:val="es-ES_tradnl"/>
        </w:rPr>
        <w:t>La Corte Suprema de Justicia ha definido efectivamente el riesgo en materia de seguros de la siguiente manera:</w:t>
      </w:r>
    </w:p>
    <w:p w14:paraId="3FF3D6EF" w14:textId="77777777" w:rsidR="00C91386" w:rsidRPr="00A556CE" w:rsidRDefault="00C91386" w:rsidP="00A556CE">
      <w:pPr>
        <w:ind w:left="851" w:right="851"/>
        <w:contextualSpacing/>
        <w:jc w:val="both"/>
        <w:rPr>
          <w:rFonts w:ascii="Arial" w:hAnsi="Arial" w:cs="Arial"/>
          <w:sz w:val="22"/>
          <w:szCs w:val="22"/>
        </w:rPr>
      </w:pPr>
      <w:r w:rsidRPr="00A556CE">
        <w:rPr>
          <w:rFonts w:ascii="Arial" w:hAnsi="Arial" w:cs="Arial"/>
          <w:sz w:val="22"/>
          <w:szCs w:val="22"/>
          <w:lang w:val="es-ES_tradnl"/>
        </w:rPr>
        <w:t> </w:t>
      </w:r>
    </w:p>
    <w:p w14:paraId="08896838" w14:textId="77777777" w:rsidR="00C91386" w:rsidRPr="00A556CE" w:rsidRDefault="00C91386" w:rsidP="00A556CE">
      <w:pPr>
        <w:ind w:left="567" w:right="560"/>
        <w:contextualSpacing/>
        <w:jc w:val="both"/>
        <w:rPr>
          <w:rFonts w:ascii="Arial" w:hAnsi="Arial" w:cs="Arial"/>
          <w:sz w:val="22"/>
          <w:szCs w:val="22"/>
        </w:rPr>
      </w:pPr>
      <w:r w:rsidRPr="00A556CE">
        <w:rPr>
          <w:rFonts w:ascii="Arial" w:hAnsi="Arial" w:cs="Arial"/>
          <w:i/>
          <w:iCs/>
          <w:sz w:val="22"/>
          <w:szCs w:val="22"/>
        </w:rPr>
        <w:t>“El riesgo, elemento esencial del contrato de seguro, justamente es un</w:t>
      </w:r>
      <w:r w:rsidRPr="00A556CE">
        <w:rPr>
          <w:rFonts w:ascii="Arial" w:hAnsi="Arial" w:cs="Arial"/>
          <w:b/>
          <w:bCs/>
          <w:i/>
          <w:iCs/>
          <w:sz w:val="22"/>
          <w:szCs w:val="22"/>
        </w:rPr>
        <w:t> </w:t>
      </w:r>
      <w:r w:rsidRPr="00A556CE">
        <w:rPr>
          <w:rFonts w:ascii="Arial" w:hAnsi="Arial" w:cs="Arial"/>
          <w:b/>
          <w:bCs/>
          <w:i/>
          <w:iCs/>
          <w:sz w:val="22"/>
          <w:szCs w:val="22"/>
          <w:u w:val="single"/>
        </w:rPr>
        <w:t>acontecimiento futuro e incierto temido por el acreedor, por el contratante o por el tomador</w:t>
      </w:r>
      <w:r w:rsidRPr="00A556CE">
        <w:rPr>
          <w:rFonts w:ascii="Arial" w:hAnsi="Arial" w:cs="Arial"/>
          <w:b/>
          <w:bCs/>
          <w:i/>
          <w:iCs/>
          <w:sz w:val="22"/>
          <w:szCs w:val="22"/>
        </w:rPr>
        <w:t xml:space="preserve">; </w:t>
      </w:r>
      <w:r w:rsidRPr="00A556CE">
        <w:rPr>
          <w:rFonts w:ascii="Arial" w:hAnsi="Arial" w:cs="Arial"/>
          <w:i/>
          <w:iCs/>
          <w:sz w:val="22"/>
          <w:szCs w:val="22"/>
        </w:rPr>
        <w:t>llámese terremoto, incendio, inundación, enfermedad, inclusive la propia muerte (artículos 1054 y 1137 del Código de Comercio), etc.; esta última, entendida como “(…)</w:t>
      </w:r>
      <w:r w:rsidRPr="00A556CE">
        <w:rPr>
          <w:rFonts w:ascii="Arial" w:hAnsi="Arial" w:cs="Arial"/>
          <w:b/>
          <w:bCs/>
          <w:i/>
          <w:iCs/>
          <w:sz w:val="22"/>
          <w:szCs w:val="22"/>
        </w:rPr>
        <w:t> </w:t>
      </w:r>
      <w:r w:rsidRPr="00A556CE">
        <w:rPr>
          <w:rFonts w:ascii="Arial" w:hAnsi="Arial" w:cs="Arial"/>
          <w:b/>
          <w:bCs/>
          <w:i/>
          <w:iCs/>
          <w:sz w:val="22"/>
          <w:szCs w:val="22"/>
          <w:u w:val="single"/>
        </w:rPr>
        <w:t>la incertidumbre del acontecimiento de una contingencia desfavorable</w:t>
      </w:r>
      <w:r w:rsidRPr="00A556CE">
        <w:rPr>
          <w:rFonts w:ascii="Arial" w:hAnsi="Arial" w:cs="Arial"/>
          <w:b/>
          <w:bCs/>
          <w:i/>
          <w:iCs/>
          <w:sz w:val="22"/>
          <w:szCs w:val="22"/>
        </w:rPr>
        <w:t xml:space="preserve">”. </w:t>
      </w:r>
      <w:r w:rsidRPr="00A556CE">
        <w:rPr>
          <w:rFonts w:ascii="Arial" w:hAnsi="Arial" w:cs="Arial"/>
          <w:i/>
          <w:iCs/>
          <w:sz w:val="22"/>
          <w:szCs w:val="22"/>
        </w:rPr>
        <w:t>Todos esos fenómenos se aseguran, no para suprimir el hecho condicional, sino con el propósito de obtener una indemnización o compensación económica, ante la ocurrencia de la condición o del evento dañoso o del acontecimiento temido. Por tanto,</w:t>
      </w:r>
      <w:r w:rsidRPr="00A556CE">
        <w:rPr>
          <w:rFonts w:ascii="Arial" w:hAnsi="Arial" w:cs="Arial"/>
          <w:b/>
          <w:bCs/>
          <w:i/>
          <w:iCs/>
          <w:sz w:val="22"/>
          <w:szCs w:val="22"/>
        </w:rPr>
        <w:t> </w:t>
      </w:r>
      <w:r w:rsidRPr="00A556CE">
        <w:rPr>
          <w:rFonts w:ascii="Arial" w:hAnsi="Arial" w:cs="Arial"/>
          <w:b/>
          <w:bCs/>
          <w:i/>
          <w:iCs/>
          <w:sz w:val="22"/>
          <w:szCs w:val="22"/>
          <w:u w:val="single"/>
        </w:rPr>
        <w:t>el riesgo, en general es un hecho condicionante, esto es, verdadera circunstancia futura e incierta, por la posibilidad de su ocurrencia al mediar la incertidumbre de que sobrevenga el hecho por obra del azar, del alea, afectando patrimonialmente a un sujeto de derecho, en forma concreta (seguro de daños), o en forma abstracta (seguro de personas).</w:t>
      </w:r>
      <w:r w:rsidRPr="00A556CE">
        <w:rPr>
          <w:rFonts w:ascii="Arial" w:hAnsi="Arial" w:cs="Arial"/>
          <w:i/>
          <w:iCs/>
          <w:sz w:val="22"/>
          <w:szCs w:val="22"/>
        </w:rPr>
        <w:t>”</w:t>
      </w:r>
      <w:r w:rsidRPr="00A556CE">
        <w:rPr>
          <w:rStyle w:val="Refdenotaalpie"/>
          <w:rFonts w:ascii="Arial" w:hAnsi="Arial" w:cs="Arial"/>
          <w:i/>
          <w:iCs/>
          <w:sz w:val="22"/>
          <w:szCs w:val="22"/>
        </w:rPr>
        <w:footnoteReference w:id="4"/>
      </w:r>
      <w:r w:rsidRPr="00A556CE">
        <w:rPr>
          <w:rFonts w:ascii="Arial" w:hAnsi="Arial" w:cs="Arial"/>
          <w:i/>
          <w:iCs/>
          <w:sz w:val="22"/>
          <w:szCs w:val="22"/>
        </w:rPr>
        <w:t> </w:t>
      </w:r>
      <w:r w:rsidRPr="00A556CE">
        <w:rPr>
          <w:rFonts w:ascii="Arial" w:hAnsi="Arial" w:cs="Arial"/>
          <w:sz w:val="22"/>
          <w:szCs w:val="22"/>
        </w:rPr>
        <w:t>(Negrilla y subrayado fuera del texto original)</w:t>
      </w:r>
    </w:p>
    <w:p w14:paraId="1A6FD435" w14:textId="77777777" w:rsidR="00C91386" w:rsidRPr="00A556CE" w:rsidRDefault="00C91386" w:rsidP="00A556CE">
      <w:pPr>
        <w:contextualSpacing/>
        <w:jc w:val="both"/>
        <w:rPr>
          <w:rFonts w:ascii="Arial" w:hAnsi="Arial" w:cs="Arial"/>
          <w:sz w:val="22"/>
          <w:szCs w:val="22"/>
        </w:rPr>
      </w:pPr>
    </w:p>
    <w:p w14:paraId="4F2CC101" w14:textId="77777777" w:rsidR="00C91386" w:rsidRPr="00A556CE" w:rsidRDefault="00C91386" w:rsidP="00A556CE">
      <w:pPr>
        <w:contextualSpacing/>
        <w:jc w:val="both"/>
        <w:rPr>
          <w:rFonts w:ascii="Arial" w:hAnsi="Arial" w:cs="Arial"/>
          <w:sz w:val="22"/>
          <w:szCs w:val="22"/>
        </w:rPr>
      </w:pPr>
      <w:r w:rsidRPr="00A556CE">
        <w:rPr>
          <w:rFonts w:ascii="Arial" w:hAnsi="Arial" w:cs="Arial"/>
          <w:sz w:val="22"/>
          <w:szCs w:val="22"/>
        </w:rPr>
        <w:t xml:space="preserve">La importancia de lo que precede radica en que es de la esencia del contrato de seguro su carácter aleatorio, el cual, implica que la obligación que de este se deriva pende de la realización de un hecho futuro respecto del cual no se tiene certeza sobre su ocurrencia. Si se pretendiera, como en el caso concreto se pretende, hacer exigible la obligación que emana del contrato de seguro por un hecho ya acaecido y por tanto cierto, ello implicaría eliminar completamente su esencia aleatoria, para transformarlo en un contrato conmutativo. </w:t>
      </w:r>
    </w:p>
    <w:p w14:paraId="02F535B5" w14:textId="77777777" w:rsidR="00C91386" w:rsidRPr="00A556CE" w:rsidRDefault="00C91386" w:rsidP="00A556CE">
      <w:pPr>
        <w:contextualSpacing/>
        <w:jc w:val="both"/>
        <w:rPr>
          <w:rFonts w:ascii="Arial" w:hAnsi="Arial" w:cs="Arial"/>
          <w:sz w:val="22"/>
          <w:szCs w:val="22"/>
        </w:rPr>
      </w:pPr>
    </w:p>
    <w:p w14:paraId="0855CC6D" w14:textId="50CDE162" w:rsidR="0078551D" w:rsidRPr="00A556CE" w:rsidRDefault="00C91386" w:rsidP="00A556CE">
      <w:pPr>
        <w:jc w:val="both"/>
        <w:rPr>
          <w:rFonts w:ascii="Arial" w:hAnsi="Arial" w:cs="Arial"/>
          <w:sz w:val="22"/>
          <w:szCs w:val="22"/>
        </w:rPr>
      </w:pPr>
      <w:r w:rsidRPr="00A556CE">
        <w:rPr>
          <w:rFonts w:ascii="Arial" w:hAnsi="Arial" w:cs="Arial"/>
          <w:sz w:val="22"/>
          <w:szCs w:val="22"/>
          <w:bdr w:val="none" w:sz="0" w:space="0" w:color="auto" w:frame="1"/>
        </w:rPr>
        <w:t xml:space="preserve">En conclusión, </w:t>
      </w:r>
      <w:bookmarkStart w:id="29" w:name="_Hlk176042458"/>
      <w:r w:rsidRPr="00A556CE">
        <w:rPr>
          <w:rFonts w:ascii="Arial" w:hAnsi="Arial" w:cs="Arial"/>
          <w:sz w:val="22"/>
          <w:szCs w:val="22"/>
        </w:rPr>
        <w:t>no hay lugar a dudas que el incumplimiento de pago de salarios</w:t>
      </w:r>
      <w:r w:rsidR="00B50AB1" w:rsidRPr="00A556CE">
        <w:rPr>
          <w:rFonts w:ascii="Arial" w:hAnsi="Arial" w:cs="Arial"/>
          <w:sz w:val="22"/>
          <w:szCs w:val="22"/>
        </w:rPr>
        <w:t xml:space="preserve">, </w:t>
      </w:r>
      <w:r w:rsidRPr="00A556CE">
        <w:rPr>
          <w:rFonts w:ascii="Arial" w:hAnsi="Arial" w:cs="Arial"/>
          <w:sz w:val="22"/>
          <w:szCs w:val="22"/>
        </w:rPr>
        <w:t>prestaciones sociales</w:t>
      </w:r>
      <w:r w:rsidR="00B50AB1" w:rsidRPr="00A556CE">
        <w:rPr>
          <w:rFonts w:ascii="Arial" w:hAnsi="Arial" w:cs="Arial"/>
          <w:sz w:val="22"/>
          <w:szCs w:val="22"/>
        </w:rPr>
        <w:t xml:space="preserve"> e indemnizaciones laborales</w:t>
      </w:r>
      <w:r w:rsidRPr="00A556CE">
        <w:rPr>
          <w:rFonts w:ascii="Arial" w:hAnsi="Arial" w:cs="Arial"/>
          <w:sz w:val="22"/>
          <w:szCs w:val="22"/>
        </w:rPr>
        <w:t xml:space="preserve"> por parte de la </w:t>
      </w:r>
      <w:r w:rsidR="00652D81" w:rsidRPr="00A556CE">
        <w:rPr>
          <w:rFonts w:ascii="Arial" w:hAnsi="Arial" w:cs="Arial"/>
          <w:color w:val="000000" w:themeColor="text1"/>
          <w:sz w:val="22"/>
          <w:szCs w:val="22"/>
        </w:rPr>
        <w:t>CORPORACIÓN DIGNIFICAR</w:t>
      </w:r>
      <w:r w:rsidRPr="00A556CE">
        <w:rPr>
          <w:rFonts w:ascii="Arial" w:hAnsi="Arial" w:cs="Arial"/>
          <w:sz w:val="22"/>
          <w:szCs w:val="22"/>
        </w:rPr>
        <w:t>, a sus trabajador</w:t>
      </w:r>
      <w:r w:rsidR="2B5EB28E" w:rsidRPr="00A556CE">
        <w:rPr>
          <w:rFonts w:ascii="Arial" w:hAnsi="Arial" w:cs="Arial"/>
          <w:sz w:val="22"/>
          <w:szCs w:val="22"/>
        </w:rPr>
        <w:t>a</w:t>
      </w:r>
      <w:r w:rsidRPr="00A556CE">
        <w:rPr>
          <w:rFonts w:ascii="Arial" w:hAnsi="Arial" w:cs="Arial"/>
          <w:sz w:val="22"/>
          <w:szCs w:val="22"/>
        </w:rPr>
        <w:t xml:space="preserve">s, por fuera de la vigencia que presta la póliza </w:t>
      </w:r>
      <w:r w:rsidRPr="00A556CE">
        <w:rPr>
          <w:rFonts w:ascii="Arial" w:hAnsi="Arial" w:cs="Arial"/>
          <w:color w:val="000000" w:themeColor="text1"/>
          <w:sz w:val="22"/>
          <w:szCs w:val="22"/>
        </w:rPr>
        <w:t xml:space="preserve">No. </w:t>
      </w:r>
      <w:r w:rsidR="00B50AB1" w:rsidRPr="00A556CE">
        <w:rPr>
          <w:rFonts w:ascii="Arial" w:hAnsi="Arial" w:cs="Arial"/>
          <w:color w:val="000000" w:themeColor="text1"/>
          <w:sz w:val="22"/>
          <w:szCs w:val="22"/>
        </w:rPr>
        <w:t>530-47-994000038009</w:t>
      </w:r>
      <w:r w:rsidR="004F5C20" w:rsidRPr="00A556CE">
        <w:rPr>
          <w:rFonts w:ascii="Arial" w:hAnsi="Arial" w:cs="Arial"/>
          <w:color w:val="000000" w:themeColor="text1"/>
          <w:sz w:val="22"/>
          <w:szCs w:val="22"/>
        </w:rPr>
        <w:t>,</w:t>
      </w:r>
      <w:r w:rsidRPr="00A556CE">
        <w:rPr>
          <w:rFonts w:ascii="Arial" w:hAnsi="Arial" w:cs="Arial"/>
          <w:color w:val="000000" w:themeColor="text1"/>
          <w:sz w:val="22"/>
          <w:szCs w:val="22"/>
        </w:rPr>
        <w:t xml:space="preserve"> </w:t>
      </w:r>
      <w:r w:rsidRPr="00A556CE">
        <w:rPr>
          <w:rFonts w:ascii="Arial" w:hAnsi="Arial" w:cs="Arial"/>
          <w:sz w:val="22"/>
          <w:szCs w:val="22"/>
        </w:rPr>
        <w:t xml:space="preserve">no constituye un hecho incierto y en tal virtud, es </w:t>
      </w:r>
      <w:proofErr w:type="spellStart"/>
      <w:r w:rsidRPr="00A556CE">
        <w:rPr>
          <w:rFonts w:ascii="Arial" w:hAnsi="Arial" w:cs="Arial"/>
          <w:sz w:val="22"/>
          <w:szCs w:val="22"/>
        </w:rPr>
        <w:t>inasegurable</w:t>
      </w:r>
      <w:proofErr w:type="spellEnd"/>
      <w:r w:rsidRPr="00A556CE">
        <w:rPr>
          <w:rFonts w:ascii="Arial" w:hAnsi="Arial" w:cs="Arial"/>
          <w:sz w:val="22"/>
          <w:szCs w:val="22"/>
        </w:rPr>
        <w:t xml:space="preserve"> por mandato legal.</w:t>
      </w:r>
    </w:p>
    <w:bookmarkEnd w:id="29"/>
    <w:p w14:paraId="1DF6139D" w14:textId="77777777" w:rsidR="00C91386" w:rsidRPr="00A556CE" w:rsidRDefault="00C91386" w:rsidP="00A556CE">
      <w:pPr>
        <w:jc w:val="both"/>
        <w:rPr>
          <w:rFonts w:ascii="Arial" w:hAnsi="Arial" w:cs="Arial"/>
          <w:sz w:val="22"/>
          <w:szCs w:val="22"/>
        </w:rPr>
      </w:pPr>
    </w:p>
    <w:p w14:paraId="175FA061" w14:textId="677936B5" w:rsidR="00C91386" w:rsidRPr="00A556CE" w:rsidRDefault="00C91386" w:rsidP="00A556CE">
      <w:pPr>
        <w:pStyle w:val="Prrafodelista"/>
        <w:numPr>
          <w:ilvl w:val="0"/>
          <w:numId w:val="15"/>
        </w:numPr>
        <w:jc w:val="both"/>
        <w:rPr>
          <w:rFonts w:ascii="Arial" w:hAnsi="Arial" w:cs="Arial"/>
          <w:b/>
          <w:bCs/>
          <w:color w:val="000000" w:themeColor="text1"/>
          <w:sz w:val="22"/>
          <w:szCs w:val="22"/>
          <w:u w:val="single"/>
        </w:rPr>
      </w:pPr>
      <w:r w:rsidRPr="00A556CE">
        <w:rPr>
          <w:rFonts w:ascii="Arial" w:hAnsi="Arial" w:cs="Arial"/>
          <w:b/>
          <w:bCs/>
          <w:sz w:val="22"/>
          <w:szCs w:val="22"/>
          <w:u w:val="single"/>
        </w:rPr>
        <w:t>I</w:t>
      </w:r>
      <w:r w:rsidRPr="00A556CE">
        <w:rPr>
          <w:rFonts w:ascii="Arial" w:hAnsi="Arial" w:cs="Arial"/>
          <w:b/>
          <w:sz w:val="22"/>
          <w:szCs w:val="22"/>
          <w:u w:val="single"/>
          <w:lang w:val="es-ES_tradnl"/>
        </w:rPr>
        <w:t xml:space="preserve">MPROCEDENCIA DE AFECTACIÓN DE </w:t>
      </w:r>
      <w:r w:rsidRPr="00A556CE">
        <w:rPr>
          <w:rFonts w:ascii="Arial" w:hAnsi="Arial" w:cs="Arial"/>
          <w:b/>
          <w:bCs/>
          <w:color w:val="000000" w:themeColor="text1"/>
          <w:sz w:val="22"/>
          <w:szCs w:val="22"/>
          <w:u w:val="single"/>
        </w:rPr>
        <w:t xml:space="preserve">LA PÓLIZA DE GARANTÍA DE CUMPLIMIENTO EN FAVOR DE ENTIDADES ESTATALES NO. </w:t>
      </w:r>
      <w:r w:rsidR="00B50AB1" w:rsidRPr="00A556CE">
        <w:rPr>
          <w:rFonts w:ascii="Arial" w:hAnsi="Arial" w:cs="Arial"/>
          <w:b/>
          <w:bCs/>
          <w:color w:val="000000" w:themeColor="text1"/>
          <w:sz w:val="22"/>
          <w:szCs w:val="22"/>
          <w:u w:val="single"/>
        </w:rPr>
        <w:t xml:space="preserve">530-47-994000038009 </w:t>
      </w:r>
      <w:r w:rsidRPr="00A556CE">
        <w:rPr>
          <w:rFonts w:ascii="Arial" w:hAnsi="Arial" w:cs="Arial"/>
          <w:b/>
          <w:bCs/>
          <w:color w:val="000000" w:themeColor="text1"/>
          <w:sz w:val="22"/>
          <w:szCs w:val="22"/>
          <w:u w:val="single"/>
        </w:rPr>
        <w:t xml:space="preserve">EXPEDIDA POR LA ASEGURADORA SOLIDARIA DE COLOMBIA E.C. POR EL NO CUMPLIMIENTO DE LAS CARGAS ESTABLECIDAS EN EL ARTÍCULO 1077 DEL CÓDIGO DE COMERCIO, DE </w:t>
      </w:r>
      <w:r w:rsidRPr="00A556CE">
        <w:rPr>
          <w:rFonts w:ascii="Arial" w:hAnsi="Arial" w:cs="Arial"/>
          <w:b/>
          <w:bCs/>
          <w:color w:val="000000" w:themeColor="text1"/>
          <w:sz w:val="22"/>
          <w:szCs w:val="22"/>
          <w:u w:val="single"/>
        </w:rPr>
        <w:lastRenderedPageBreak/>
        <w:t>ACREDITAR LA REALIZACIÓN DEL RIESGO ASEGURADO Y LA CUANTÍA DE LA PÉRDIDA RESPECTO DEL AMPARO DE CUMPLIMIENTO</w:t>
      </w:r>
    </w:p>
    <w:p w14:paraId="4A9864E2" w14:textId="77777777" w:rsidR="00C91386" w:rsidRPr="00A556CE" w:rsidRDefault="00C91386" w:rsidP="00A556CE">
      <w:pPr>
        <w:pStyle w:val="Prrafodelista"/>
        <w:ind w:left="360"/>
        <w:jc w:val="both"/>
        <w:rPr>
          <w:rFonts w:ascii="Arial" w:hAnsi="Arial" w:cs="Arial"/>
          <w:b/>
          <w:bCs/>
          <w:color w:val="000000" w:themeColor="text1"/>
          <w:sz w:val="22"/>
          <w:szCs w:val="22"/>
          <w:u w:val="single"/>
        </w:rPr>
      </w:pPr>
    </w:p>
    <w:p w14:paraId="5362FC0E" w14:textId="06682FFD" w:rsidR="00C91386" w:rsidRPr="00A556CE" w:rsidRDefault="00C91386" w:rsidP="00A556CE">
      <w:pPr>
        <w:pStyle w:val="pf0"/>
        <w:spacing w:before="0" w:beforeAutospacing="0" w:after="0" w:afterAutospacing="0"/>
        <w:jc w:val="both"/>
        <w:rPr>
          <w:rFonts w:ascii="Arial" w:eastAsia="Calibri" w:hAnsi="Arial" w:cs="Arial"/>
          <w:sz w:val="22"/>
          <w:szCs w:val="22"/>
        </w:rPr>
      </w:pPr>
      <w:r w:rsidRPr="00A556CE">
        <w:rPr>
          <w:rFonts w:ascii="Arial" w:hAnsi="Arial" w:cs="Arial"/>
          <w:sz w:val="22"/>
          <w:szCs w:val="22"/>
          <w:lang w:val="es-ES_tradnl"/>
        </w:rPr>
        <w:t>Para que nazca a la vida jurídica la obligación condicional del asegurador, es requisito que el solicitante del amparo demuestre tanto la realización del riesgo asegurado, como también la cuantía de la pérdida. En tal virtud, si no se prueban estos dos elementos (la realización del riesgo asegurado y la cuantía de la pérdida) la prestación condicional de la aseguradora no nace a la vida jurídica y no podrá hacerse efectiva la póliza. Dado que en el presente caso no</w:t>
      </w:r>
      <w:r w:rsidRPr="00A556CE">
        <w:rPr>
          <w:rStyle w:val="cf01"/>
          <w:rFonts w:ascii="Arial" w:eastAsia="Calibri" w:hAnsi="Arial" w:cs="Arial"/>
          <w:sz w:val="22"/>
          <w:szCs w:val="22"/>
          <w:lang w:val="es-ES_tradnl"/>
        </w:rPr>
        <w:t xml:space="preserve"> </w:t>
      </w:r>
      <w:r w:rsidRPr="00A556CE">
        <w:rPr>
          <w:rStyle w:val="cf01"/>
          <w:rFonts w:ascii="Arial" w:eastAsia="Calibri" w:hAnsi="Arial" w:cs="Arial"/>
          <w:sz w:val="22"/>
          <w:szCs w:val="22"/>
        </w:rPr>
        <w:t xml:space="preserve">se ha realizado el riesgo asegurado, en tanto, (i) NO hay incumplimiento de </w:t>
      </w:r>
      <w:r w:rsidR="00652D81" w:rsidRPr="00A556CE">
        <w:rPr>
          <w:rFonts w:ascii="Arial" w:hAnsi="Arial" w:cs="Arial"/>
          <w:color w:val="000000" w:themeColor="text1"/>
          <w:sz w:val="22"/>
          <w:szCs w:val="22"/>
        </w:rPr>
        <w:t>CORPORACIÓN DIGNIFICAR</w:t>
      </w:r>
      <w:r w:rsidRPr="00A556CE">
        <w:rPr>
          <w:rFonts w:ascii="Arial" w:hAnsi="Arial" w:cs="Arial"/>
          <w:color w:val="000000"/>
          <w:sz w:val="22"/>
          <w:szCs w:val="22"/>
        </w:rPr>
        <w:t>, en el pago salarios, prestaciones sociales  e indemnizaciones</w:t>
      </w:r>
      <w:r w:rsidRPr="00A556CE">
        <w:rPr>
          <w:rStyle w:val="cf01"/>
          <w:rFonts w:ascii="Arial" w:eastAsia="Calibri" w:hAnsi="Arial" w:cs="Arial"/>
          <w:sz w:val="22"/>
          <w:szCs w:val="22"/>
        </w:rPr>
        <w:t>; y, (</w:t>
      </w:r>
      <w:proofErr w:type="spellStart"/>
      <w:r w:rsidRPr="00A556CE">
        <w:rPr>
          <w:rStyle w:val="cf01"/>
          <w:rFonts w:ascii="Arial" w:eastAsia="Calibri" w:hAnsi="Arial" w:cs="Arial"/>
          <w:sz w:val="22"/>
          <w:szCs w:val="22"/>
        </w:rPr>
        <w:t>ii</w:t>
      </w:r>
      <w:proofErr w:type="spellEnd"/>
      <w:r w:rsidRPr="00A556CE">
        <w:rPr>
          <w:rStyle w:val="cf01"/>
          <w:rFonts w:ascii="Arial" w:eastAsia="Calibri" w:hAnsi="Arial" w:cs="Arial"/>
          <w:sz w:val="22"/>
          <w:szCs w:val="22"/>
        </w:rPr>
        <w:t xml:space="preserve">) NO se ha acreditado la cuantía de la pérdida, toda vez que, no se demostró que haya existido una relación laboral, que se haya presentado una terminación de contrato a las demandantes y que esto obedeció a una injusta causa, así como tampoco el perjuicio sufrido por las actoras; resulta consecuente entonces indicar que, la póliza No. </w:t>
      </w:r>
      <w:r w:rsidR="00B50AB1" w:rsidRPr="00A556CE">
        <w:rPr>
          <w:rStyle w:val="cf01"/>
          <w:rFonts w:ascii="Arial" w:eastAsia="Calibri" w:hAnsi="Arial" w:cs="Arial"/>
          <w:sz w:val="22"/>
          <w:szCs w:val="22"/>
        </w:rPr>
        <w:t>530-47-994000038009</w:t>
      </w:r>
      <w:r w:rsidR="004F5C20" w:rsidRPr="00A556CE">
        <w:rPr>
          <w:rStyle w:val="cf01"/>
          <w:rFonts w:ascii="Arial" w:eastAsia="Calibri" w:hAnsi="Arial" w:cs="Arial"/>
          <w:sz w:val="22"/>
          <w:szCs w:val="22"/>
        </w:rPr>
        <w:t>,</w:t>
      </w:r>
      <w:r w:rsidRPr="00A556CE">
        <w:rPr>
          <w:rStyle w:val="cf01"/>
          <w:rFonts w:ascii="Arial" w:eastAsia="Calibri" w:hAnsi="Arial" w:cs="Arial"/>
          <w:sz w:val="22"/>
          <w:szCs w:val="22"/>
        </w:rPr>
        <w:t xml:space="preserve"> </w:t>
      </w:r>
      <w:r w:rsidRPr="00A556CE">
        <w:rPr>
          <w:rFonts w:ascii="Arial" w:hAnsi="Arial" w:cs="Arial"/>
          <w:sz w:val="22"/>
          <w:szCs w:val="22"/>
        </w:rPr>
        <w:t xml:space="preserve">en virtud de la cual se vincula a </w:t>
      </w:r>
      <w:r w:rsidR="00836637" w:rsidRPr="00A556CE">
        <w:rPr>
          <w:rFonts w:ascii="Arial" w:hAnsi="Arial" w:cs="Arial"/>
          <w:sz w:val="22"/>
          <w:szCs w:val="22"/>
        </w:rPr>
        <w:t>la</w:t>
      </w:r>
      <w:r w:rsidRPr="00A556CE">
        <w:rPr>
          <w:rFonts w:ascii="Arial" w:hAnsi="Arial" w:cs="Arial"/>
          <w:sz w:val="22"/>
          <w:szCs w:val="22"/>
        </w:rPr>
        <w:t xml:space="preserve"> ASEGURADORA SOLIDARIA DE COLOMBIA E.C. no puede hacerse efectiva para este caso.</w:t>
      </w:r>
    </w:p>
    <w:p w14:paraId="176C89A4" w14:textId="77777777" w:rsidR="00C91386" w:rsidRPr="00A556CE" w:rsidRDefault="00C91386" w:rsidP="00A556CE">
      <w:pPr>
        <w:contextualSpacing/>
        <w:jc w:val="both"/>
        <w:rPr>
          <w:rFonts w:ascii="Arial" w:hAnsi="Arial" w:cs="Arial"/>
          <w:sz w:val="22"/>
          <w:szCs w:val="22"/>
          <w:lang w:val="es-CO"/>
        </w:rPr>
      </w:pPr>
    </w:p>
    <w:p w14:paraId="39E92947" w14:textId="77777777" w:rsidR="00C91386" w:rsidRPr="00A556CE" w:rsidRDefault="00C91386" w:rsidP="00A556CE">
      <w:pPr>
        <w:contextualSpacing/>
        <w:jc w:val="both"/>
        <w:rPr>
          <w:rFonts w:ascii="Arial" w:hAnsi="Arial" w:cs="Arial"/>
          <w:sz w:val="22"/>
          <w:szCs w:val="22"/>
          <w:lang w:val="es-ES_tradnl"/>
        </w:rPr>
      </w:pPr>
      <w:r w:rsidRPr="00A556CE">
        <w:rPr>
          <w:rFonts w:ascii="Arial" w:hAnsi="Arial" w:cs="Arial"/>
          <w:sz w:val="22"/>
          <w:szCs w:val="22"/>
          <w:lang w:val="es-ES_tradnl"/>
        </w:rPr>
        <w:t>En ese sentido, el artículo 1077 del Código de Comercio, estableció:</w:t>
      </w:r>
    </w:p>
    <w:p w14:paraId="40E15452" w14:textId="77777777" w:rsidR="00C91386" w:rsidRPr="00A556CE" w:rsidRDefault="00C91386" w:rsidP="00A556CE">
      <w:pPr>
        <w:jc w:val="both"/>
        <w:rPr>
          <w:rFonts w:ascii="Arial" w:hAnsi="Arial" w:cs="Arial"/>
          <w:sz w:val="22"/>
          <w:szCs w:val="22"/>
          <w:lang w:val="es-ES_tradnl"/>
        </w:rPr>
      </w:pPr>
    </w:p>
    <w:p w14:paraId="1F6CAB3A" w14:textId="77777777" w:rsidR="00C91386" w:rsidRPr="00A556CE" w:rsidRDefault="00C91386" w:rsidP="00A556CE">
      <w:pPr>
        <w:ind w:left="567" w:right="560"/>
        <w:jc w:val="both"/>
        <w:rPr>
          <w:rFonts w:ascii="Arial" w:hAnsi="Arial" w:cs="Arial"/>
          <w:b/>
          <w:i/>
          <w:sz w:val="22"/>
          <w:szCs w:val="22"/>
          <w:u w:val="single"/>
        </w:rPr>
      </w:pPr>
      <w:r w:rsidRPr="00A556CE">
        <w:rPr>
          <w:rFonts w:ascii="Arial" w:hAnsi="Arial" w:cs="Arial"/>
          <w:bCs/>
          <w:iCs/>
          <w:sz w:val="22"/>
          <w:szCs w:val="22"/>
        </w:rPr>
        <w:t>“</w:t>
      </w:r>
      <w:r w:rsidRPr="00A556CE">
        <w:rPr>
          <w:rFonts w:ascii="Arial" w:hAnsi="Arial" w:cs="Arial"/>
          <w:b/>
          <w:i/>
          <w:sz w:val="22"/>
          <w:szCs w:val="22"/>
        </w:rPr>
        <w:t>ARTÍCULO 1077. CARGA DE LA PRUEBA.</w:t>
      </w:r>
      <w:r w:rsidRPr="00A556CE">
        <w:rPr>
          <w:rFonts w:ascii="Arial" w:hAnsi="Arial" w:cs="Arial"/>
          <w:b/>
          <w:i/>
          <w:sz w:val="22"/>
          <w:szCs w:val="22"/>
          <w:u w:val="single"/>
        </w:rPr>
        <w:t> Corresponderá al asegurado demostrar la ocurrencia del siniestro, así como la cuantía de la pérdida, si fuere el caso.</w:t>
      </w:r>
    </w:p>
    <w:p w14:paraId="26F196F4" w14:textId="77777777" w:rsidR="00C91386" w:rsidRPr="00A556CE" w:rsidRDefault="00C91386" w:rsidP="00A556CE">
      <w:pPr>
        <w:ind w:left="567" w:right="560"/>
        <w:jc w:val="both"/>
        <w:rPr>
          <w:rFonts w:ascii="Arial" w:hAnsi="Arial" w:cs="Arial"/>
          <w:b/>
          <w:i/>
          <w:sz w:val="22"/>
          <w:szCs w:val="22"/>
          <w:lang w:val="es-CO"/>
        </w:rPr>
      </w:pPr>
    </w:p>
    <w:p w14:paraId="1D38E20A" w14:textId="77777777" w:rsidR="00C91386" w:rsidRPr="00A556CE" w:rsidRDefault="00C91386" w:rsidP="00A556CE">
      <w:pPr>
        <w:ind w:left="567" w:right="560"/>
        <w:jc w:val="both"/>
        <w:rPr>
          <w:rFonts w:ascii="Arial" w:hAnsi="Arial" w:cs="Arial"/>
          <w:bCs/>
          <w:iCs/>
          <w:sz w:val="22"/>
          <w:szCs w:val="22"/>
        </w:rPr>
      </w:pPr>
      <w:r w:rsidRPr="00A556CE">
        <w:rPr>
          <w:rFonts w:ascii="Arial" w:hAnsi="Arial" w:cs="Arial"/>
          <w:bCs/>
          <w:i/>
          <w:sz w:val="22"/>
          <w:szCs w:val="22"/>
        </w:rPr>
        <w:t>El asegurador deberá demostrar los hechos o circunstancias excluyentes de su responsabilidad</w:t>
      </w:r>
      <w:r w:rsidRPr="00A556CE">
        <w:rPr>
          <w:rFonts w:ascii="Arial" w:hAnsi="Arial" w:cs="Arial"/>
          <w:bCs/>
          <w:iCs/>
          <w:sz w:val="22"/>
          <w:szCs w:val="22"/>
        </w:rPr>
        <w:t>.” (subrayado y negrilla fuera del texto original)</w:t>
      </w:r>
    </w:p>
    <w:p w14:paraId="2A44537B" w14:textId="77777777" w:rsidR="00C91386" w:rsidRPr="00A556CE" w:rsidRDefault="00C91386" w:rsidP="00A556CE">
      <w:pPr>
        <w:jc w:val="both"/>
        <w:rPr>
          <w:rFonts w:ascii="Arial" w:hAnsi="Arial" w:cs="Arial"/>
          <w:bCs/>
          <w:iCs/>
          <w:sz w:val="22"/>
          <w:szCs w:val="22"/>
        </w:rPr>
      </w:pPr>
    </w:p>
    <w:p w14:paraId="1A4351DB" w14:textId="46FE676D" w:rsidR="00C91386" w:rsidRPr="00A556CE" w:rsidRDefault="00C91386" w:rsidP="00A556CE">
      <w:pPr>
        <w:jc w:val="both"/>
        <w:rPr>
          <w:rFonts w:ascii="Arial" w:hAnsi="Arial" w:cs="Arial"/>
          <w:bCs/>
          <w:iCs/>
          <w:sz w:val="22"/>
          <w:szCs w:val="22"/>
        </w:rPr>
      </w:pPr>
      <w:r w:rsidRPr="00A556CE">
        <w:rPr>
          <w:rFonts w:ascii="Arial" w:hAnsi="Arial" w:cs="Arial"/>
          <w:bCs/>
          <w:iCs/>
          <w:sz w:val="22"/>
          <w:szCs w:val="22"/>
        </w:rPr>
        <w:t>El cumplimiento de tal carga probatoria respecto de la ocurrencia del siniestro, así como de la cuantía de la pérdida, es fundamental para que se haga exigible la obligación condicional derivada del contrato de seguro, tal como lo ha indicado doctrina respe</w:t>
      </w:r>
      <w:r w:rsidR="004F5C20" w:rsidRPr="00A556CE">
        <w:rPr>
          <w:rFonts w:ascii="Arial" w:hAnsi="Arial" w:cs="Arial"/>
          <w:bCs/>
          <w:iCs/>
          <w:sz w:val="22"/>
          <w:szCs w:val="22"/>
        </w:rPr>
        <w:t>cto</w:t>
      </w:r>
      <w:r w:rsidRPr="00A556CE">
        <w:rPr>
          <w:rFonts w:ascii="Arial" w:hAnsi="Arial" w:cs="Arial"/>
          <w:bCs/>
          <w:iCs/>
          <w:sz w:val="22"/>
          <w:szCs w:val="22"/>
        </w:rPr>
        <w:t xml:space="preserve"> sobre el tema:</w:t>
      </w:r>
    </w:p>
    <w:p w14:paraId="23A7EC91" w14:textId="77777777" w:rsidR="00C91386" w:rsidRPr="00A556CE" w:rsidRDefault="00C91386" w:rsidP="00A556CE">
      <w:pPr>
        <w:jc w:val="both"/>
        <w:rPr>
          <w:rFonts w:ascii="Arial" w:hAnsi="Arial" w:cs="Arial"/>
          <w:bCs/>
          <w:iCs/>
          <w:sz w:val="22"/>
          <w:szCs w:val="22"/>
        </w:rPr>
      </w:pPr>
    </w:p>
    <w:p w14:paraId="7C2B3E61" w14:textId="77777777" w:rsidR="00C91386" w:rsidRPr="00A556CE" w:rsidRDefault="00C91386" w:rsidP="00A556CE">
      <w:pPr>
        <w:ind w:left="567" w:right="560"/>
        <w:jc w:val="both"/>
        <w:rPr>
          <w:rFonts w:ascii="Arial" w:hAnsi="Arial" w:cs="Arial"/>
          <w:bCs/>
          <w:i/>
          <w:sz w:val="22"/>
          <w:szCs w:val="22"/>
        </w:rPr>
      </w:pPr>
      <w:r w:rsidRPr="00A556CE">
        <w:rPr>
          <w:rFonts w:ascii="Arial" w:hAnsi="Arial" w:cs="Arial"/>
          <w:bCs/>
          <w:iCs/>
          <w:sz w:val="22"/>
          <w:szCs w:val="22"/>
        </w:rPr>
        <w:t>“</w:t>
      </w:r>
      <w:r w:rsidRPr="00A556CE">
        <w:rPr>
          <w:rFonts w:ascii="Arial" w:hAnsi="Arial" w:cs="Arial"/>
          <w:bCs/>
          <w:i/>
          <w:sz w:val="22"/>
          <w:szCs w:val="22"/>
        </w:rPr>
        <w:t xml:space="preserve">Es asunto averiguado que en virtud del negocio </w:t>
      </w:r>
      <w:proofErr w:type="spellStart"/>
      <w:r w:rsidRPr="00A556CE">
        <w:rPr>
          <w:rFonts w:ascii="Arial" w:hAnsi="Arial" w:cs="Arial"/>
          <w:bCs/>
          <w:i/>
          <w:sz w:val="22"/>
          <w:szCs w:val="22"/>
        </w:rPr>
        <w:t>aseguraticio</w:t>
      </w:r>
      <w:proofErr w:type="spellEnd"/>
      <w:r w:rsidRPr="00A556CE">
        <w:rPr>
          <w:rFonts w:ascii="Arial" w:hAnsi="Arial" w:cs="Arial"/>
          <w:bCs/>
          <w:i/>
          <w:sz w:val="22"/>
          <w:szCs w:val="22"/>
        </w:rPr>
        <w:t xml:space="preserve">, el asegurador contrae una obligación condicional que el artículo 1045 del código de comercio califica como elemento esencial del contrato, cuyo objeto se concreta a pagar la indemnización cuando se realice el riesgo asegurado. Consecuente con esta concepción, el artículo 1054 de dicho estatuto puntualiza que la verificación del riesgo -como suceso incierto que no depende exclusivamente de la voluntad del tomador- “da origen a la obligación del asegurado” (se resalta), lo que significa que es en ese momento en el que nace la deuda y, al mismo tiempo, se torna exigible (…)” </w:t>
      </w:r>
    </w:p>
    <w:p w14:paraId="220508ED" w14:textId="77777777" w:rsidR="00C91386" w:rsidRPr="00A556CE" w:rsidRDefault="00C91386" w:rsidP="00A556CE">
      <w:pPr>
        <w:ind w:left="567" w:right="560"/>
        <w:jc w:val="both"/>
        <w:rPr>
          <w:rFonts w:ascii="Arial" w:hAnsi="Arial" w:cs="Arial"/>
          <w:bCs/>
          <w:i/>
          <w:sz w:val="22"/>
          <w:szCs w:val="22"/>
        </w:rPr>
      </w:pPr>
    </w:p>
    <w:p w14:paraId="36341EFA" w14:textId="77777777" w:rsidR="00C91386" w:rsidRPr="00A556CE" w:rsidRDefault="00C91386" w:rsidP="00A556CE">
      <w:pPr>
        <w:ind w:left="567" w:right="560"/>
        <w:jc w:val="both"/>
        <w:rPr>
          <w:rFonts w:ascii="Arial" w:hAnsi="Arial" w:cs="Arial"/>
          <w:bCs/>
          <w:i/>
          <w:sz w:val="22"/>
          <w:szCs w:val="22"/>
        </w:rPr>
      </w:pPr>
      <w:r w:rsidRPr="00A556CE">
        <w:rPr>
          <w:rFonts w:ascii="Arial" w:hAnsi="Arial" w:cs="Arial"/>
          <w:bCs/>
          <w:i/>
          <w:sz w:val="22"/>
          <w:szCs w:val="22"/>
        </w:rPr>
        <w:t xml:space="preserve">“(…) Luego la obligación del asegurador nace cuando el riesgo asegurado se materializa, y </w:t>
      </w:r>
      <w:proofErr w:type="gramStart"/>
      <w:r w:rsidRPr="00A556CE">
        <w:rPr>
          <w:rFonts w:ascii="Arial" w:hAnsi="Arial" w:cs="Arial"/>
          <w:bCs/>
          <w:i/>
          <w:sz w:val="22"/>
          <w:szCs w:val="22"/>
        </w:rPr>
        <w:t>cual</w:t>
      </w:r>
      <w:proofErr w:type="gramEnd"/>
      <w:r w:rsidRPr="00A556CE">
        <w:rPr>
          <w:rFonts w:ascii="Arial" w:hAnsi="Arial" w:cs="Arial"/>
          <w:bCs/>
          <w:i/>
          <w:sz w:val="22"/>
          <w:szCs w:val="22"/>
        </w:rPr>
        <w:t xml:space="preserve"> si fuera poco, emerge pura y simple. </w:t>
      </w:r>
    </w:p>
    <w:p w14:paraId="08951D1D" w14:textId="77777777" w:rsidR="00C91386" w:rsidRPr="00A556CE" w:rsidRDefault="00C91386" w:rsidP="00A556CE">
      <w:pPr>
        <w:ind w:left="567" w:right="560"/>
        <w:jc w:val="both"/>
        <w:rPr>
          <w:rFonts w:ascii="Arial" w:hAnsi="Arial" w:cs="Arial"/>
          <w:bCs/>
          <w:i/>
          <w:sz w:val="22"/>
          <w:szCs w:val="22"/>
        </w:rPr>
      </w:pPr>
    </w:p>
    <w:p w14:paraId="5B8A8F2A" w14:textId="77777777" w:rsidR="00C91386" w:rsidRPr="00A556CE" w:rsidRDefault="00C91386" w:rsidP="00A556CE">
      <w:pPr>
        <w:ind w:left="567" w:right="560"/>
        <w:jc w:val="both"/>
        <w:rPr>
          <w:rFonts w:ascii="Arial" w:hAnsi="Arial" w:cs="Arial"/>
          <w:bCs/>
          <w:i/>
          <w:sz w:val="22"/>
          <w:szCs w:val="22"/>
        </w:rPr>
      </w:pPr>
      <w:r w:rsidRPr="00A556CE">
        <w:rPr>
          <w:rFonts w:ascii="Arial" w:hAnsi="Arial" w:cs="Arial"/>
          <w:bCs/>
          <w:i/>
          <w:sz w:val="22"/>
          <w:szCs w:val="22"/>
        </w:rPr>
        <w:t xml:space="preserve">Pero hay más. Aunque dicha obligación es exigible desde el momento en que ocurrió el siniestro, </w:t>
      </w:r>
      <w:r w:rsidRPr="00A556CE">
        <w:rPr>
          <w:rFonts w:ascii="Arial" w:hAnsi="Arial" w:cs="Arial"/>
          <w:b/>
          <w:i/>
          <w:sz w:val="22"/>
          <w:szCs w:val="22"/>
          <w:u w:val="single"/>
        </w:rPr>
        <w:t>el asegurador, ello es medular, no está obligado a efectuar el pago hasta tanto el asegurado o beneficiario le demuestre que el riesgo se realizó y cuál fue la cuantía de su perdida.</w:t>
      </w:r>
      <w:r w:rsidRPr="00A556CE">
        <w:rPr>
          <w:rFonts w:ascii="Arial" w:hAnsi="Arial" w:cs="Arial"/>
          <w:bCs/>
          <w:i/>
          <w:sz w:val="22"/>
          <w:szCs w:val="22"/>
        </w:rPr>
        <w:t xml:space="preserve"> (…) Por eso el artículo 1080 del Código de Comercio establece que “el asegurador estará obligado a efectuar el pago…[cuando] el asegurado o beneficiario acredite, aun extrajudicialmente, su derecho ante el asegurador de acuerdo con el artículo 1077”. Dicho en breve, el asegurador sabe que tiene un deber de prestación, pero también sabe que mientras el acreedor no cumpla con una carga, no tendrá que pagar (…)”</w:t>
      </w:r>
    </w:p>
    <w:p w14:paraId="6DA32FD9" w14:textId="77777777" w:rsidR="00C91386" w:rsidRPr="00A556CE" w:rsidRDefault="00C91386" w:rsidP="00A556CE">
      <w:pPr>
        <w:ind w:left="567" w:right="560"/>
        <w:jc w:val="both"/>
        <w:rPr>
          <w:rFonts w:ascii="Arial" w:hAnsi="Arial" w:cs="Arial"/>
          <w:bCs/>
          <w:i/>
          <w:sz w:val="22"/>
          <w:szCs w:val="22"/>
        </w:rPr>
      </w:pPr>
    </w:p>
    <w:p w14:paraId="286F7FC2" w14:textId="77777777" w:rsidR="00C91386" w:rsidRPr="00A556CE" w:rsidRDefault="00C91386" w:rsidP="00A556CE">
      <w:pPr>
        <w:ind w:left="567" w:right="560"/>
        <w:jc w:val="both"/>
        <w:rPr>
          <w:rFonts w:ascii="Arial" w:hAnsi="Arial" w:cs="Arial"/>
          <w:bCs/>
          <w:iCs/>
          <w:sz w:val="22"/>
          <w:szCs w:val="22"/>
        </w:rPr>
      </w:pPr>
      <w:r w:rsidRPr="00A556CE">
        <w:rPr>
          <w:rFonts w:ascii="Arial" w:hAnsi="Arial" w:cs="Arial"/>
          <w:i/>
          <w:iCs/>
          <w:sz w:val="22"/>
          <w:szCs w:val="22"/>
        </w:rPr>
        <w:t xml:space="preserve">“(…) Se dirá que el asegurado puede acudir al proceso declarativo, y es cierto; </w:t>
      </w:r>
      <w:proofErr w:type="gramStart"/>
      <w:r w:rsidRPr="00A556CE">
        <w:rPr>
          <w:rFonts w:ascii="Arial" w:hAnsi="Arial" w:cs="Arial"/>
          <w:i/>
          <w:iCs/>
          <w:sz w:val="22"/>
          <w:szCs w:val="22"/>
        </w:rPr>
        <w:t>pero</w:t>
      </w:r>
      <w:proofErr w:type="gramEnd"/>
      <w:r w:rsidRPr="00A556CE">
        <w:rPr>
          <w:rFonts w:ascii="Arial" w:hAnsi="Arial" w:cs="Arial"/>
          <w:i/>
          <w:iCs/>
          <w:sz w:val="22"/>
          <w:szCs w:val="22"/>
        </w:rPr>
        <w:t xml:space="preserve"> aunque la obligación haya nacido y sea exigible, la pretensión fracasará si no se atiende la carga prevista en el artículo 1077 del Código de Comercio, porque sin el cumplimiento de ella el asegurador no debe “efectuar el pago” (C. de CO., art. 1080)</w:t>
      </w:r>
      <w:r w:rsidRPr="00A556CE">
        <w:rPr>
          <w:rFonts w:ascii="Arial" w:hAnsi="Arial" w:cs="Arial"/>
          <w:sz w:val="22"/>
          <w:szCs w:val="22"/>
          <w:vertAlign w:val="superscript"/>
        </w:rPr>
        <w:footnoteReference w:id="5"/>
      </w:r>
      <w:r w:rsidRPr="00A556CE">
        <w:rPr>
          <w:rFonts w:ascii="Arial" w:hAnsi="Arial" w:cs="Arial"/>
          <w:sz w:val="22"/>
          <w:szCs w:val="22"/>
        </w:rPr>
        <w:t xml:space="preserve"> ” (Subrayado y negrilla fuera del texto original)</w:t>
      </w:r>
    </w:p>
    <w:p w14:paraId="58850CEB" w14:textId="77777777" w:rsidR="00C91386" w:rsidRPr="00A556CE" w:rsidRDefault="00C91386" w:rsidP="00A556CE">
      <w:pPr>
        <w:ind w:left="851" w:right="49"/>
        <w:jc w:val="both"/>
        <w:rPr>
          <w:rFonts w:ascii="Arial" w:hAnsi="Arial" w:cs="Arial"/>
          <w:bCs/>
          <w:iCs/>
          <w:sz w:val="22"/>
          <w:szCs w:val="22"/>
        </w:rPr>
      </w:pPr>
    </w:p>
    <w:p w14:paraId="034D6C3D" w14:textId="77777777" w:rsidR="00C91386" w:rsidRPr="00A556CE" w:rsidRDefault="00C91386" w:rsidP="00A556CE">
      <w:pPr>
        <w:jc w:val="both"/>
        <w:rPr>
          <w:rFonts w:ascii="Arial" w:hAnsi="Arial" w:cs="Arial"/>
          <w:bCs/>
          <w:iCs/>
          <w:sz w:val="22"/>
          <w:szCs w:val="22"/>
        </w:rPr>
      </w:pPr>
      <w:r w:rsidRPr="00A556CE">
        <w:rPr>
          <w:rFonts w:ascii="Arial" w:hAnsi="Arial" w:cs="Arial"/>
          <w:bCs/>
          <w:iCs/>
          <w:sz w:val="22"/>
          <w:szCs w:val="22"/>
        </w:rPr>
        <w:lastRenderedPageBreak/>
        <w:t>La importancia de la acreditación probatoria de la ocurrencia del siniestro, de la existencia del daño y su cuantía, se circunscribe a la propia filosofía resarcitoria del seguro. Consistente en reparar el daño acreditado y nada más que este. Puesto que, de lo contrario, el asegurado o beneficiario podría enriquecerse sin justa causa, al indemnizarle un daño inexistente. En esta línea ha indicado la Corte Suprema de Justicia:</w:t>
      </w:r>
    </w:p>
    <w:p w14:paraId="4C3E23F8" w14:textId="77777777" w:rsidR="00C91386" w:rsidRPr="00A556CE" w:rsidRDefault="00C91386" w:rsidP="00A556CE">
      <w:pPr>
        <w:ind w:right="51"/>
        <w:jc w:val="both"/>
        <w:rPr>
          <w:rFonts w:ascii="Arial" w:hAnsi="Arial" w:cs="Arial"/>
          <w:bCs/>
          <w:iCs/>
          <w:sz w:val="22"/>
          <w:szCs w:val="22"/>
        </w:rPr>
      </w:pPr>
    </w:p>
    <w:p w14:paraId="06F6C9B3" w14:textId="77777777" w:rsidR="00C91386" w:rsidRPr="00A556CE" w:rsidRDefault="00C91386" w:rsidP="00A556CE">
      <w:pPr>
        <w:ind w:left="567" w:right="560"/>
        <w:jc w:val="both"/>
        <w:rPr>
          <w:rFonts w:ascii="Arial" w:hAnsi="Arial" w:cs="Arial"/>
          <w:bCs/>
          <w:i/>
          <w:sz w:val="22"/>
          <w:szCs w:val="22"/>
        </w:rPr>
      </w:pPr>
      <w:r w:rsidRPr="00A556CE">
        <w:rPr>
          <w:rFonts w:ascii="Arial" w:hAnsi="Arial" w:cs="Arial"/>
          <w:bCs/>
          <w:iCs/>
          <w:sz w:val="22"/>
          <w:szCs w:val="22"/>
        </w:rPr>
        <w:t>“</w:t>
      </w:r>
      <w:r w:rsidRPr="00A556CE">
        <w:rPr>
          <w:rFonts w:ascii="Arial" w:hAnsi="Arial" w:cs="Arial"/>
          <w:bCs/>
          <w:i/>
          <w:sz w:val="22"/>
          <w:szCs w:val="22"/>
        </w:rPr>
        <w:t xml:space="preserve">2.1. La efectiva configuración del riesgo amparado, según las previsiones del artículo 1054 del Código de Comercio, “da origen a la obligación del asegurador”. </w:t>
      </w:r>
    </w:p>
    <w:p w14:paraId="44A49206" w14:textId="77777777" w:rsidR="00C91386" w:rsidRPr="00A556CE" w:rsidRDefault="00C91386" w:rsidP="00A556CE">
      <w:pPr>
        <w:ind w:left="567" w:right="560"/>
        <w:jc w:val="both"/>
        <w:rPr>
          <w:rFonts w:ascii="Arial" w:hAnsi="Arial" w:cs="Arial"/>
          <w:bCs/>
          <w:i/>
          <w:sz w:val="22"/>
          <w:szCs w:val="22"/>
        </w:rPr>
      </w:pPr>
    </w:p>
    <w:p w14:paraId="7882BA48" w14:textId="77777777" w:rsidR="00C91386" w:rsidRPr="00A556CE" w:rsidRDefault="00C91386" w:rsidP="00A556CE">
      <w:pPr>
        <w:ind w:left="567" w:right="560"/>
        <w:jc w:val="both"/>
        <w:rPr>
          <w:rFonts w:ascii="Arial" w:hAnsi="Arial" w:cs="Arial"/>
          <w:bCs/>
          <w:i/>
          <w:sz w:val="22"/>
          <w:szCs w:val="22"/>
        </w:rPr>
      </w:pPr>
      <w:r w:rsidRPr="00A556CE">
        <w:rPr>
          <w:rFonts w:ascii="Arial" w:hAnsi="Arial" w:cs="Arial"/>
          <w:bCs/>
          <w:i/>
          <w:sz w:val="22"/>
          <w:szCs w:val="22"/>
        </w:rPr>
        <w:t xml:space="preserve">2.2. En consonancia con ello, “[e]l asegurado o el beneficiario [están] obligados a dar noticia al asegurador de la ocurrencia del siniestro” (art. 1075, ib.), información que en el caso de la póliza de que se trata, debía verificarse “dentro de los treinta (30) días siguientes a la fecha en que tenga conocimiento de la ocurrencia de un tratamiento de las enfermedades de Alto Costo relacionada en la Cláusula Primera, así no afecte la Cobertura provista mediante la presente póliza” (cláusula décima, condiciones generales, contrato de seguro). </w:t>
      </w:r>
    </w:p>
    <w:p w14:paraId="4A314EA5" w14:textId="77777777" w:rsidR="00C91386" w:rsidRPr="00A556CE" w:rsidRDefault="00C91386" w:rsidP="00A556CE">
      <w:pPr>
        <w:ind w:left="567" w:right="560"/>
        <w:jc w:val="both"/>
        <w:rPr>
          <w:rFonts w:ascii="Arial" w:hAnsi="Arial" w:cs="Arial"/>
          <w:bCs/>
          <w:i/>
          <w:sz w:val="22"/>
          <w:szCs w:val="22"/>
        </w:rPr>
      </w:pPr>
    </w:p>
    <w:p w14:paraId="60A2FEC2" w14:textId="77777777" w:rsidR="00C91386" w:rsidRPr="00A556CE" w:rsidRDefault="00C91386" w:rsidP="00A556CE">
      <w:pPr>
        <w:ind w:left="567" w:right="560"/>
        <w:jc w:val="both"/>
        <w:rPr>
          <w:rFonts w:ascii="Arial" w:hAnsi="Arial" w:cs="Arial"/>
          <w:bCs/>
          <w:i/>
          <w:sz w:val="22"/>
          <w:szCs w:val="22"/>
        </w:rPr>
      </w:pPr>
      <w:r w:rsidRPr="00A556CE">
        <w:rPr>
          <w:rFonts w:ascii="Arial" w:hAnsi="Arial" w:cs="Arial"/>
          <w:bCs/>
          <w:i/>
          <w:sz w:val="22"/>
          <w:szCs w:val="22"/>
        </w:rPr>
        <w:t xml:space="preserve">2.3. Pero como es obvio entenderlo, no bastaba con reportar el siniestro, sino que era necesario además “demostrar [su] ocurrencia (…), así como la cuantía de la pérdida, si fuere el caso” (art. 1077, ib.). </w:t>
      </w:r>
    </w:p>
    <w:p w14:paraId="68144B1D" w14:textId="77777777" w:rsidR="00C91386" w:rsidRPr="00A556CE" w:rsidRDefault="00C91386" w:rsidP="00A556CE">
      <w:pPr>
        <w:ind w:left="567" w:right="560"/>
        <w:jc w:val="both"/>
        <w:rPr>
          <w:rFonts w:ascii="Arial" w:hAnsi="Arial" w:cs="Arial"/>
          <w:bCs/>
          <w:i/>
          <w:sz w:val="22"/>
          <w:szCs w:val="22"/>
        </w:rPr>
      </w:pPr>
    </w:p>
    <w:p w14:paraId="6D92944A" w14:textId="77777777" w:rsidR="00C91386" w:rsidRPr="00A556CE" w:rsidRDefault="00C91386" w:rsidP="00A556CE">
      <w:pPr>
        <w:ind w:left="567" w:right="560"/>
        <w:jc w:val="both"/>
        <w:rPr>
          <w:rFonts w:ascii="Arial" w:hAnsi="Arial" w:cs="Arial"/>
          <w:bCs/>
          <w:iCs/>
          <w:sz w:val="22"/>
          <w:szCs w:val="22"/>
        </w:rPr>
      </w:pPr>
      <w:r w:rsidRPr="00A556CE">
        <w:rPr>
          <w:rFonts w:ascii="Arial" w:hAnsi="Arial" w:cs="Arial"/>
          <w:i/>
          <w:iCs/>
          <w:sz w:val="22"/>
          <w:szCs w:val="22"/>
        </w:rPr>
        <w:t>2.4 Esos deberes acentúan su importancia en los seguros de daños, como el que es base de la acción, toda vez que ellos, “[r]especto del asegurado”, son “contratos de mera indemnización y jamás podrán constituir para él fuente de enriquecimiento” (art. 1088, ib.), de modo que “la indemnización no excederá, en ningún caso, el valor real del interés asegurado en el momento de siniestro, ni del monto efectivo del perjuicio patrimonial sufrido por el asegurado o el beneficiario</w:t>
      </w:r>
      <w:r w:rsidRPr="00A556CE">
        <w:rPr>
          <w:rFonts w:ascii="Arial" w:hAnsi="Arial" w:cs="Arial"/>
          <w:sz w:val="22"/>
          <w:szCs w:val="22"/>
        </w:rPr>
        <w:t>” (art. 1089, ib.)</w:t>
      </w:r>
      <w:r w:rsidRPr="00A556CE">
        <w:rPr>
          <w:rFonts w:ascii="Arial" w:hAnsi="Arial" w:cs="Arial"/>
          <w:sz w:val="22"/>
          <w:szCs w:val="22"/>
          <w:vertAlign w:val="superscript"/>
        </w:rPr>
        <w:footnoteReference w:id="6"/>
      </w:r>
      <w:r w:rsidRPr="00A556CE">
        <w:rPr>
          <w:rFonts w:ascii="Arial" w:hAnsi="Arial" w:cs="Arial"/>
          <w:sz w:val="22"/>
          <w:szCs w:val="22"/>
        </w:rPr>
        <w:t xml:space="preserve">”. </w:t>
      </w:r>
    </w:p>
    <w:p w14:paraId="2B4FC548" w14:textId="77777777" w:rsidR="00C91386" w:rsidRPr="00A556CE" w:rsidRDefault="00C91386" w:rsidP="00A556CE">
      <w:pPr>
        <w:ind w:left="851" w:right="49"/>
        <w:jc w:val="both"/>
        <w:rPr>
          <w:rFonts w:ascii="Arial" w:hAnsi="Arial" w:cs="Arial"/>
          <w:bCs/>
          <w:iCs/>
          <w:sz w:val="22"/>
          <w:szCs w:val="22"/>
        </w:rPr>
      </w:pPr>
    </w:p>
    <w:p w14:paraId="2E50324D" w14:textId="77777777" w:rsidR="00C91386" w:rsidRPr="00A556CE" w:rsidRDefault="00C91386" w:rsidP="00A556CE">
      <w:pPr>
        <w:jc w:val="both"/>
        <w:rPr>
          <w:rFonts w:ascii="Arial" w:hAnsi="Arial" w:cs="Arial"/>
          <w:sz w:val="22"/>
          <w:szCs w:val="22"/>
          <w:lang w:val="es-ES_tradnl"/>
        </w:rPr>
      </w:pPr>
      <w:r w:rsidRPr="00A556CE">
        <w:rPr>
          <w:rFonts w:ascii="Arial" w:hAnsi="Arial" w:cs="Arial"/>
          <w:sz w:val="22"/>
          <w:szCs w:val="22"/>
          <w:lang w:val="es-ES_tradnl"/>
        </w:rPr>
        <w:t>La Corte Suprema de Justicia, ha establecido la obligación del asegurado en demostrar la cuantía de la pérdida:</w:t>
      </w:r>
    </w:p>
    <w:p w14:paraId="55A670F7" w14:textId="77777777" w:rsidR="00C91386" w:rsidRPr="00A556CE" w:rsidRDefault="00C91386" w:rsidP="00A556CE">
      <w:pPr>
        <w:jc w:val="both"/>
        <w:rPr>
          <w:rFonts w:ascii="Arial" w:hAnsi="Arial" w:cs="Arial"/>
          <w:sz w:val="22"/>
          <w:szCs w:val="22"/>
          <w:lang w:val="es-ES_tradnl"/>
        </w:rPr>
      </w:pPr>
    </w:p>
    <w:p w14:paraId="6D488806" w14:textId="77777777" w:rsidR="00C91386" w:rsidRPr="00A556CE" w:rsidRDefault="00C91386" w:rsidP="00A556CE">
      <w:pPr>
        <w:ind w:left="567" w:right="560"/>
        <w:jc w:val="both"/>
        <w:rPr>
          <w:rFonts w:ascii="Arial" w:hAnsi="Arial" w:cs="Arial"/>
          <w:bCs/>
          <w:iCs/>
          <w:sz w:val="22"/>
          <w:szCs w:val="22"/>
          <w:lang w:val="es-CO"/>
        </w:rPr>
      </w:pPr>
      <w:r w:rsidRPr="00A556CE">
        <w:rPr>
          <w:rFonts w:ascii="Arial" w:hAnsi="Arial" w:cs="Arial"/>
          <w:sz w:val="22"/>
          <w:szCs w:val="22"/>
        </w:rPr>
        <w:t xml:space="preserve">“(…) </w:t>
      </w:r>
      <w:r w:rsidRPr="00A556CE">
        <w:rPr>
          <w:rFonts w:ascii="Arial" w:hAnsi="Arial" w:cs="Arial"/>
          <w:b/>
          <w:bCs/>
          <w:i/>
          <w:iCs/>
          <w:sz w:val="22"/>
          <w:szCs w:val="22"/>
          <w:u w:val="single"/>
        </w:rPr>
        <w:t>Se lee en las peticiones de la demanda que la parte actora impetra el que se determine en el proceso el monto del siniestro.  Así mismo, no cuantifica una pérdida.  De ello se colige con claridad meridiana que la demandante no ha cumplido con la carga de demostrar la ocurrencia del siniestro y su cuantía que le imponen los artículos 1053 y 1077 del C. de Comercio.</w:t>
      </w:r>
      <w:r w:rsidRPr="00A556CE">
        <w:rPr>
          <w:rFonts w:ascii="Arial" w:hAnsi="Arial" w:cs="Arial"/>
          <w:i/>
          <w:iCs/>
          <w:sz w:val="22"/>
          <w:szCs w:val="22"/>
        </w:rPr>
        <w:t xml:space="preserve"> En consecuencia y en el hipotético evento en que el siniestro encontrare cobertura bajo los términos del contrato de seguros, la demandante carece de derecho a demandar el pago de los intereses moratorios</w:t>
      </w:r>
      <w:r w:rsidRPr="00A556CE">
        <w:rPr>
          <w:rFonts w:ascii="Arial" w:hAnsi="Arial" w:cs="Arial"/>
          <w:sz w:val="22"/>
          <w:szCs w:val="22"/>
          <w:vertAlign w:val="superscript"/>
        </w:rPr>
        <w:footnoteReference w:id="7"/>
      </w:r>
      <w:r w:rsidRPr="00A556CE">
        <w:rPr>
          <w:rFonts w:ascii="Arial" w:hAnsi="Arial" w:cs="Arial"/>
          <w:sz w:val="22"/>
          <w:szCs w:val="22"/>
        </w:rPr>
        <w:t>” (Negrilla y subrayado fuera del texto original)</w:t>
      </w:r>
    </w:p>
    <w:p w14:paraId="12973549" w14:textId="77777777" w:rsidR="00C91386" w:rsidRPr="00A556CE" w:rsidRDefault="00C91386" w:rsidP="00A556CE">
      <w:pPr>
        <w:ind w:left="851" w:right="49"/>
        <w:jc w:val="both"/>
        <w:rPr>
          <w:rFonts w:ascii="Arial" w:hAnsi="Arial" w:cs="Arial"/>
          <w:bCs/>
          <w:iCs/>
          <w:sz w:val="22"/>
          <w:szCs w:val="22"/>
        </w:rPr>
      </w:pPr>
    </w:p>
    <w:p w14:paraId="4DE3E299" w14:textId="77777777" w:rsidR="00C91386" w:rsidRPr="00A556CE" w:rsidRDefault="00C91386" w:rsidP="00A556CE">
      <w:pPr>
        <w:jc w:val="both"/>
        <w:rPr>
          <w:rFonts w:ascii="Arial" w:hAnsi="Arial" w:cs="Arial"/>
          <w:bCs/>
          <w:iCs/>
          <w:sz w:val="22"/>
          <w:szCs w:val="22"/>
        </w:rPr>
      </w:pPr>
      <w:r w:rsidRPr="00A556CE">
        <w:rPr>
          <w:rFonts w:ascii="Arial" w:hAnsi="Arial" w:cs="Arial"/>
          <w:bCs/>
          <w:iCs/>
          <w:sz w:val="22"/>
          <w:szCs w:val="22"/>
        </w:rPr>
        <w:t xml:space="preserve">De lo anterior, se infiere que, </w:t>
      </w:r>
      <w:bookmarkStart w:id="30" w:name="_Hlk179203988"/>
      <w:r w:rsidRPr="00A556CE">
        <w:rPr>
          <w:rFonts w:ascii="Arial" w:hAnsi="Arial" w:cs="Arial"/>
          <w:bCs/>
          <w:iCs/>
          <w:sz w:val="22"/>
          <w:szCs w:val="22"/>
        </w:rPr>
        <w:t xml:space="preserve">en todo tipo de seguros, cuando el asegurado quiera hacer efectiva la garantía deberá demostrar la ocurrencia del siniestro y de ser necesario, también deberá demostrar la cuantía de la pérdida. Para el caso en estudio, debe señalarse como primera medida que la parte demandante no cumplió con la carga de la prueba consistente en demostrar la realización del riesgo asegurado y la cuantía de la pérdida, de conformidad con lo dispuesto en el artículo 1077 del código de comercio. Según las pruebas documentales obrantes en el plenario, no se han probado estos factores, por lo que, en ese sentido, no ha nacido a la vida jurídica la obligación condicional del asegurador. A efectos de aclararle al Despacho las razones por las que no se encuentran cumplidas las cargas del artículo 1077, divido la excepción en dos subcapítulos, que permitirán un mejor entendimiento del argumento. </w:t>
      </w:r>
    </w:p>
    <w:bookmarkEnd w:id="30"/>
    <w:p w14:paraId="3A78E073" w14:textId="77777777" w:rsidR="00C91386" w:rsidRPr="00A556CE" w:rsidRDefault="00C91386" w:rsidP="00A556CE">
      <w:pPr>
        <w:jc w:val="both"/>
        <w:rPr>
          <w:rFonts w:ascii="Arial" w:hAnsi="Arial" w:cs="Arial"/>
          <w:bCs/>
          <w:iCs/>
          <w:sz w:val="22"/>
          <w:szCs w:val="22"/>
        </w:rPr>
      </w:pPr>
    </w:p>
    <w:p w14:paraId="4A475F96" w14:textId="77777777" w:rsidR="00C91386" w:rsidRPr="00A556CE" w:rsidRDefault="00C91386" w:rsidP="00A556CE">
      <w:pPr>
        <w:pStyle w:val="Prrafodelista"/>
        <w:numPr>
          <w:ilvl w:val="0"/>
          <w:numId w:val="17"/>
        </w:numPr>
        <w:contextualSpacing/>
        <w:jc w:val="both"/>
        <w:rPr>
          <w:rFonts w:ascii="Arial" w:hAnsi="Arial" w:cs="Arial"/>
          <w:bCs/>
          <w:iCs/>
          <w:sz w:val="22"/>
          <w:szCs w:val="22"/>
          <w:u w:val="single"/>
        </w:rPr>
      </w:pPr>
      <w:r w:rsidRPr="00A556CE">
        <w:rPr>
          <w:rFonts w:ascii="Arial" w:hAnsi="Arial" w:cs="Arial"/>
          <w:bCs/>
          <w:iCs/>
          <w:sz w:val="22"/>
          <w:szCs w:val="22"/>
          <w:u w:val="single"/>
        </w:rPr>
        <w:t xml:space="preserve">La no realización del Riesgo Asegurado </w:t>
      </w:r>
    </w:p>
    <w:p w14:paraId="2F2AE618" w14:textId="04DC25AA" w:rsidR="00C91386" w:rsidRPr="00A556CE" w:rsidRDefault="00C91386" w:rsidP="00A556CE">
      <w:pPr>
        <w:jc w:val="both"/>
        <w:rPr>
          <w:rFonts w:ascii="Arial" w:hAnsi="Arial" w:cs="Arial"/>
          <w:color w:val="0D0D0D"/>
          <w:sz w:val="22"/>
          <w:szCs w:val="22"/>
          <w:lang w:eastAsia="es-ES" w:bidi="es-ES"/>
        </w:rPr>
      </w:pPr>
      <w:r w:rsidRPr="00A556CE">
        <w:rPr>
          <w:rFonts w:ascii="Arial" w:hAnsi="Arial" w:cs="Arial"/>
          <w:bCs/>
          <w:iCs/>
          <w:sz w:val="22"/>
          <w:szCs w:val="22"/>
        </w:rPr>
        <w:br/>
      </w:r>
      <w:r w:rsidRPr="00A556CE">
        <w:rPr>
          <w:rFonts w:ascii="Arial" w:hAnsi="Arial" w:cs="Arial"/>
          <w:color w:val="0D0D0D"/>
          <w:sz w:val="22"/>
          <w:szCs w:val="22"/>
          <w:lang w:eastAsia="es-ES" w:bidi="es-ES"/>
        </w:rPr>
        <w:t>De</w:t>
      </w:r>
      <w:r w:rsidRPr="00A556CE">
        <w:rPr>
          <w:rFonts w:ascii="Arial" w:hAnsi="Arial" w:cs="Arial"/>
          <w:color w:val="0D0D0D"/>
          <w:spacing w:val="-18"/>
          <w:sz w:val="22"/>
          <w:szCs w:val="22"/>
          <w:lang w:eastAsia="es-ES" w:bidi="es-ES"/>
        </w:rPr>
        <w:t xml:space="preserve"> </w:t>
      </w:r>
      <w:r w:rsidRPr="00A556CE">
        <w:rPr>
          <w:rFonts w:ascii="Arial" w:hAnsi="Arial" w:cs="Arial"/>
          <w:color w:val="0D0D0D"/>
          <w:sz w:val="22"/>
          <w:szCs w:val="22"/>
          <w:lang w:eastAsia="es-ES" w:bidi="es-ES"/>
        </w:rPr>
        <w:t>conformidad</w:t>
      </w:r>
      <w:r w:rsidRPr="00A556CE">
        <w:rPr>
          <w:rFonts w:ascii="Arial" w:hAnsi="Arial" w:cs="Arial"/>
          <w:color w:val="0D0D0D"/>
          <w:spacing w:val="-15"/>
          <w:sz w:val="22"/>
          <w:szCs w:val="22"/>
          <w:lang w:eastAsia="es-ES" w:bidi="es-ES"/>
        </w:rPr>
        <w:t xml:space="preserve"> </w:t>
      </w:r>
      <w:r w:rsidRPr="00A556CE">
        <w:rPr>
          <w:rFonts w:ascii="Arial" w:hAnsi="Arial" w:cs="Arial"/>
          <w:color w:val="0D0D0D"/>
          <w:sz w:val="22"/>
          <w:szCs w:val="22"/>
          <w:lang w:eastAsia="es-ES" w:bidi="es-ES"/>
        </w:rPr>
        <w:t>con</w:t>
      </w:r>
      <w:r w:rsidRPr="00A556CE">
        <w:rPr>
          <w:rFonts w:ascii="Arial" w:hAnsi="Arial" w:cs="Arial"/>
          <w:color w:val="0D0D0D"/>
          <w:spacing w:val="-19"/>
          <w:sz w:val="22"/>
          <w:szCs w:val="22"/>
          <w:lang w:eastAsia="es-ES" w:bidi="es-ES"/>
        </w:rPr>
        <w:t xml:space="preserve"> </w:t>
      </w:r>
      <w:r w:rsidRPr="00A556CE">
        <w:rPr>
          <w:rFonts w:ascii="Arial" w:hAnsi="Arial" w:cs="Arial"/>
          <w:color w:val="0D0D0D"/>
          <w:sz w:val="22"/>
          <w:szCs w:val="22"/>
          <w:lang w:eastAsia="es-ES" w:bidi="es-ES"/>
        </w:rPr>
        <w:t>lo</w:t>
      </w:r>
      <w:r w:rsidRPr="00A556CE">
        <w:rPr>
          <w:rFonts w:ascii="Arial" w:hAnsi="Arial" w:cs="Arial"/>
          <w:color w:val="0D0D0D"/>
          <w:spacing w:val="-17"/>
          <w:sz w:val="22"/>
          <w:szCs w:val="22"/>
          <w:lang w:eastAsia="es-ES" w:bidi="es-ES"/>
        </w:rPr>
        <w:t xml:space="preserve"> </w:t>
      </w:r>
      <w:r w:rsidRPr="00A556CE">
        <w:rPr>
          <w:rFonts w:ascii="Arial" w:hAnsi="Arial" w:cs="Arial"/>
          <w:color w:val="0D0D0D"/>
          <w:sz w:val="22"/>
          <w:szCs w:val="22"/>
          <w:lang w:eastAsia="es-ES" w:bidi="es-ES"/>
        </w:rPr>
        <w:t>estipulado en</w:t>
      </w:r>
      <w:r w:rsidRPr="00A556CE">
        <w:rPr>
          <w:rFonts w:ascii="Arial" w:hAnsi="Arial" w:cs="Arial"/>
          <w:color w:val="0D0D0D"/>
          <w:spacing w:val="-8"/>
          <w:sz w:val="22"/>
          <w:szCs w:val="22"/>
          <w:lang w:eastAsia="es-ES" w:bidi="es-ES"/>
        </w:rPr>
        <w:t xml:space="preserve"> </w:t>
      </w:r>
      <w:r w:rsidRPr="00A556CE">
        <w:rPr>
          <w:rFonts w:ascii="Arial" w:hAnsi="Arial" w:cs="Arial"/>
          <w:color w:val="0D0D0D"/>
          <w:sz w:val="22"/>
          <w:szCs w:val="22"/>
          <w:lang w:eastAsia="es-ES" w:bidi="es-ES"/>
        </w:rPr>
        <w:t>las</w:t>
      </w:r>
      <w:r w:rsidRPr="00A556CE">
        <w:rPr>
          <w:rFonts w:ascii="Arial" w:hAnsi="Arial" w:cs="Arial"/>
          <w:color w:val="0D0D0D"/>
          <w:spacing w:val="-8"/>
          <w:sz w:val="22"/>
          <w:szCs w:val="22"/>
          <w:lang w:eastAsia="es-ES" w:bidi="es-ES"/>
        </w:rPr>
        <w:t xml:space="preserve"> </w:t>
      </w:r>
      <w:r w:rsidRPr="00A556CE">
        <w:rPr>
          <w:rFonts w:ascii="Arial" w:hAnsi="Arial" w:cs="Arial"/>
          <w:color w:val="0D0D0D"/>
          <w:sz w:val="22"/>
          <w:szCs w:val="22"/>
          <w:lang w:eastAsia="es-ES" w:bidi="es-ES"/>
        </w:rPr>
        <w:t>condiciones</w:t>
      </w:r>
      <w:r w:rsidRPr="00A556CE">
        <w:rPr>
          <w:rFonts w:ascii="Arial" w:hAnsi="Arial" w:cs="Arial"/>
          <w:color w:val="0D0D0D"/>
          <w:spacing w:val="-8"/>
          <w:sz w:val="22"/>
          <w:szCs w:val="22"/>
          <w:lang w:eastAsia="es-ES" w:bidi="es-ES"/>
        </w:rPr>
        <w:t xml:space="preserve"> </w:t>
      </w:r>
      <w:r w:rsidRPr="00A556CE">
        <w:rPr>
          <w:rFonts w:ascii="Arial" w:hAnsi="Arial" w:cs="Arial"/>
          <w:color w:val="0D0D0D"/>
          <w:sz w:val="22"/>
          <w:szCs w:val="22"/>
          <w:lang w:eastAsia="es-ES" w:bidi="es-ES"/>
        </w:rPr>
        <w:t xml:space="preserve">particulares de la Póliza de Garantía de Cumplimiento en favor de Entidades Estatales No. </w:t>
      </w:r>
      <w:r w:rsidR="00B50AB1" w:rsidRPr="00A556CE">
        <w:rPr>
          <w:rFonts w:ascii="Arial" w:hAnsi="Arial" w:cs="Arial"/>
          <w:color w:val="0D0D0D"/>
          <w:sz w:val="22"/>
          <w:szCs w:val="22"/>
          <w:lang w:eastAsia="es-ES" w:bidi="es-ES"/>
        </w:rPr>
        <w:t>530-47-994000038009</w:t>
      </w:r>
      <w:r w:rsidRPr="00A556CE">
        <w:rPr>
          <w:rFonts w:ascii="Arial" w:hAnsi="Arial" w:cs="Arial"/>
          <w:color w:val="0D0D0D"/>
          <w:sz w:val="22"/>
          <w:szCs w:val="22"/>
          <w:lang w:eastAsia="es-ES" w:bidi="es-ES"/>
        </w:rPr>
        <w:t xml:space="preserve">, de la mera lectura podemos concluir que el riesgo asegurado no se realizó. Mediante la póliza en virtud de la cual se vinculó a mi procurada al presente litigio, se pactó respecto al amparo de </w:t>
      </w:r>
      <w:r w:rsidRPr="00A556CE">
        <w:rPr>
          <w:rFonts w:ascii="Arial" w:hAnsi="Arial" w:cs="Arial"/>
          <w:i/>
          <w:iCs/>
          <w:color w:val="0D0D0D"/>
          <w:sz w:val="22"/>
          <w:szCs w:val="22"/>
          <w:lang w:eastAsia="es-ES" w:bidi="es-ES"/>
        </w:rPr>
        <w:t xml:space="preserve">“SALARIOS, </w:t>
      </w:r>
      <w:r w:rsidRPr="00A556CE">
        <w:rPr>
          <w:rFonts w:ascii="Arial" w:hAnsi="Arial" w:cs="Arial"/>
          <w:i/>
          <w:iCs/>
          <w:color w:val="0D0D0D"/>
          <w:sz w:val="22"/>
          <w:szCs w:val="22"/>
          <w:lang w:eastAsia="es-ES" w:bidi="es-ES"/>
        </w:rPr>
        <w:lastRenderedPageBreak/>
        <w:t>PRESTACIONES SOCIALES E INDEMNIZACIONES LABORALES”</w:t>
      </w:r>
      <w:r w:rsidRPr="00A556CE">
        <w:rPr>
          <w:rFonts w:ascii="Arial" w:hAnsi="Arial" w:cs="Arial"/>
          <w:color w:val="0D0D0D"/>
          <w:sz w:val="22"/>
          <w:szCs w:val="22"/>
          <w:lang w:eastAsia="es-ES" w:bidi="es-ES"/>
        </w:rPr>
        <w:t xml:space="preserve"> lo siguiente:  </w:t>
      </w:r>
    </w:p>
    <w:p w14:paraId="1BC9F013" w14:textId="77777777" w:rsidR="00C91386" w:rsidRPr="00A556CE" w:rsidRDefault="00C91386" w:rsidP="00A556CE">
      <w:pPr>
        <w:jc w:val="both"/>
        <w:rPr>
          <w:rFonts w:ascii="Arial" w:hAnsi="Arial" w:cs="Arial"/>
          <w:color w:val="0D0D0D"/>
          <w:sz w:val="22"/>
          <w:szCs w:val="22"/>
          <w:lang w:eastAsia="es-ES" w:bidi="es-ES"/>
        </w:rPr>
      </w:pPr>
    </w:p>
    <w:p w14:paraId="2D0BDC13" w14:textId="77777777" w:rsidR="00C91386" w:rsidRPr="00A556CE" w:rsidRDefault="00C91386" w:rsidP="00A556CE">
      <w:pPr>
        <w:jc w:val="both"/>
        <w:rPr>
          <w:rFonts w:ascii="Arial" w:hAnsi="Arial" w:cs="Arial"/>
          <w:color w:val="0D0D0D"/>
          <w:sz w:val="22"/>
          <w:szCs w:val="22"/>
          <w:lang w:eastAsia="es-ES" w:bidi="es-ES"/>
        </w:rPr>
      </w:pPr>
      <w:r w:rsidRPr="00A556CE">
        <w:rPr>
          <w:rFonts w:ascii="Arial" w:hAnsi="Arial" w:cs="Arial"/>
          <w:noProof/>
          <w:color w:val="0D0D0D"/>
          <w:sz w:val="22"/>
          <w:szCs w:val="22"/>
          <w:lang w:val="es-CO"/>
        </w:rPr>
        <w:drawing>
          <wp:anchor distT="0" distB="0" distL="114300" distR="114300" simplePos="0" relativeHeight="251741184" behindDoc="0" locked="0" layoutInCell="1" allowOverlap="1" wp14:anchorId="0B1953EF" wp14:editId="65B5BCE8">
            <wp:simplePos x="0" y="0"/>
            <wp:positionH relativeFrom="column">
              <wp:posOffset>635</wp:posOffset>
            </wp:positionH>
            <wp:positionV relativeFrom="paragraph">
              <wp:posOffset>635</wp:posOffset>
            </wp:positionV>
            <wp:extent cx="6116320" cy="1129030"/>
            <wp:effectExtent l="0" t="0" r="0" b="0"/>
            <wp:wrapTopAndBottom/>
            <wp:docPr id="201869740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7826430" name=""/>
                    <pic:cNvPicPr/>
                  </pic:nvPicPr>
                  <pic:blipFill>
                    <a:blip r:embed="rId17">
                      <a:extLst>
                        <a:ext uri="{28A0092B-C50C-407E-A947-70E740481C1C}">
                          <a14:useLocalDpi xmlns:a14="http://schemas.microsoft.com/office/drawing/2010/main" val="0"/>
                        </a:ext>
                      </a:extLst>
                    </a:blip>
                    <a:stretch>
                      <a:fillRect/>
                    </a:stretch>
                  </pic:blipFill>
                  <pic:spPr>
                    <a:xfrm>
                      <a:off x="0" y="0"/>
                      <a:ext cx="6116320" cy="1129030"/>
                    </a:xfrm>
                    <a:prstGeom prst="rect">
                      <a:avLst/>
                    </a:prstGeom>
                  </pic:spPr>
                </pic:pic>
              </a:graphicData>
            </a:graphic>
          </wp:anchor>
        </w:drawing>
      </w:r>
    </w:p>
    <w:p w14:paraId="3B069035" w14:textId="5FF504B9" w:rsidR="00C91386" w:rsidRPr="00A556CE" w:rsidRDefault="00C91386" w:rsidP="00A556CE">
      <w:pPr>
        <w:jc w:val="both"/>
        <w:rPr>
          <w:rFonts w:ascii="Arial" w:hAnsi="Arial" w:cs="Arial"/>
          <w:color w:val="0D0D0D"/>
          <w:sz w:val="22"/>
          <w:szCs w:val="22"/>
          <w:lang w:eastAsia="es-ES" w:bidi="es-ES"/>
        </w:rPr>
      </w:pPr>
      <w:r w:rsidRPr="00A556CE">
        <w:rPr>
          <w:rFonts w:ascii="Arial" w:hAnsi="Arial" w:cs="Arial"/>
          <w:color w:val="0D0D0D"/>
          <w:sz w:val="22"/>
          <w:szCs w:val="22"/>
          <w:lang w:bidi="es-ES"/>
        </w:rPr>
        <w:t>Ahora bien</w:t>
      </w:r>
      <w:r w:rsidRPr="00A556CE">
        <w:rPr>
          <w:rFonts w:ascii="Arial" w:hAnsi="Arial" w:cs="Arial"/>
          <w:color w:val="0D0D0D"/>
          <w:sz w:val="22"/>
          <w:szCs w:val="22"/>
          <w:lang w:eastAsia="es-ES" w:bidi="es-ES"/>
        </w:rPr>
        <w:t xml:space="preserve">, en este caso encontramos que el amparo de pago de salarios, prestaciones sociales e indemnizaciones laborales no puede afectarse en atención a que resulta claro que en ningún momento la entidad afianzada </w:t>
      </w:r>
      <w:r w:rsidR="00652D81" w:rsidRPr="00A556CE">
        <w:rPr>
          <w:rFonts w:ascii="Arial" w:hAnsi="Arial" w:cs="Arial"/>
          <w:color w:val="000000" w:themeColor="text1"/>
          <w:sz w:val="22"/>
          <w:szCs w:val="22"/>
        </w:rPr>
        <w:t>CORPORACIÓN DIGNIFICAR</w:t>
      </w:r>
      <w:r w:rsidRPr="00A556CE">
        <w:rPr>
          <w:rFonts w:ascii="Arial" w:hAnsi="Arial" w:cs="Arial"/>
          <w:color w:val="0D0D0D"/>
          <w:sz w:val="22"/>
          <w:szCs w:val="22"/>
          <w:lang w:eastAsia="es-ES" w:bidi="es-ES"/>
        </w:rPr>
        <w:t xml:space="preserve"> incumplió con el pago de dichos conceptos a </w:t>
      </w:r>
      <w:r w:rsidRPr="00A556CE">
        <w:rPr>
          <w:rFonts w:ascii="Arial" w:hAnsi="Arial" w:cs="Arial"/>
          <w:color w:val="000000" w:themeColor="text1"/>
          <w:sz w:val="22"/>
          <w:szCs w:val="22"/>
        </w:rPr>
        <w:t xml:space="preserve">las señoras </w:t>
      </w:r>
      <w:r w:rsidR="00B50AB1" w:rsidRPr="00A556CE">
        <w:rPr>
          <w:rFonts w:ascii="Arial" w:hAnsi="Arial" w:cs="Arial"/>
          <w:sz w:val="22"/>
          <w:szCs w:val="22"/>
        </w:rPr>
        <w:t xml:space="preserve">ANA CECILIA ROMERO MORALES, MARIA DEL CARMEN CASTILLO      NARVAES, ELSY ROJAS DE TAMARA, TERESA DEL CARMEN CHAMORRO PEREZ y LUCERO TORRES SÁNCHEZ </w:t>
      </w:r>
      <w:r w:rsidRPr="00A556CE">
        <w:rPr>
          <w:rFonts w:ascii="Arial" w:hAnsi="Arial" w:cs="Arial"/>
          <w:color w:val="0D0D0D"/>
          <w:sz w:val="22"/>
          <w:szCs w:val="22"/>
          <w:lang w:eastAsia="es-ES" w:bidi="es-ES"/>
        </w:rPr>
        <w:t>en calidad de supuestas trabajadoras de esta, puesto que las demandantes no ha acreditado la existencia de una relación laboral.</w:t>
      </w:r>
    </w:p>
    <w:p w14:paraId="05D709CA" w14:textId="77777777" w:rsidR="00C91386" w:rsidRPr="00A556CE" w:rsidRDefault="00C91386" w:rsidP="00A556CE">
      <w:pPr>
        <w:jc w:val="both"/>
        <w:rPr>
          <w:rFonts w:ascii="Arial" w:eastAsiaTheme="minorHAnsi" w:hAnsi="Arial" w:cs="Arial"/>
          <w:sz w:val="22"/>
          <w:szCs w:val="22"/>
        </w:rPr>
      </w:pPr>
    </w:p>
    <w:p w14:paraId="259F3744" w14:textId="77777777" w:rsidR="00C91386" w:rsidRPr="00A556CE" w:rsidRDefault="00C91386" w:rsidP="00A556CE">
      <w:pPr>
        <w:jc w:val="both"/>
        <w:rPr>
          <w:rFonts w:ascii="Arial" w:hAnsi="Arial" w:cs="Arial"/>
          <w:i/>
          <w:iCs/>
          <w:sz w:val="22"/>
          <w:szCs w:val="22"/>
        </w:rPr>
      </w:pPr>
      <w:r w:rsidRPr="00A556CE">
        <w:rPr>
          <w:rFonts w:ascii="Arial" w:hAnsi="Arial" w:cs="Arial"/>
          <w:color w:val="0D0D0D"/>
          <w:sz w:val="22"/>
          <w:szCs w:val="22"/>
          <w:lang w:eastAsia="es-ES" w:bidi="es-ES"/>
        </w:rPr>
        <w:t xml:space="preserve">Dicho lo anterior y en virtud de la clara inexistencia de </w:t>
      </w:r>
      <w:r w:rsidRPr="00A556CE">
        <w:rPr>
          <w:rFonts w:ascii="Arial" w:hAnsi="Arial" w:cs="Arial"/>
          <w:color w:val="0D0D0D"/>
          <w:sz w:val="22"/>
          <w:szCs w:val="22"/>
          <w:lang w:bidi="es-ES"/>
        </w:rPr>
        <w:t>incumplimiento por parte de la entidad afianzada,</w:t>
      </w:r>
      <w:r w:rsidRPr="00A556CE">
        <w:rPr>
          <w:rFonts w:ascii="Arial" w:hAnsi="Arial" w:cs="Arial"/>
          <w:color w:val="0D0D0D"/>
          <w:sz w:val="22"/>
          <w:szCs w:val="22"/>
          <w:lang w:eastAsia="es-ES" w:bidi="es-ES"/>
        </w:rPr>
        <w:t xml:space="preserve"> la Aseguradora deberá ser absuelta de cualquier responsabilidad indemnizatoria. </w:t>
      </w:r>
      <w:r w:rsidRPr="00A556CE">
        <w:rPr>
          <w:rFonts w:ascii="Arial" w:hAnsi="Arial" w:cs="Arial"/>
          <w:color w:val="0D0D0D"/>
          <w:sz w:val="22"/>
          <w:szCs w:val="22"/>
          <w:lang w:bidi="es-ES"/>
        </w:rPr>
        <w:t>Las demandantes</w:t>
      </w:r>
      <w:r w:rsidRPr="00A556CE">
        <w:rPr>
          <w:rFonts w:ascii="Arial" w:hAnsi="Arial" w:cs="Arial"/>
          <w:color w:val="0D0D0D"/>
          <w:sz w:val="22"/>
          <w:szCs w:val="22"/>
          <w:lang w:eastAsia="es-ES" w:bidi="es-ES"/>
        </w:rPr>
        <w:t xml:space="preserve"> no lograron estructurar los elementos constitutivos para que se predique </w:t>
      </w:r>
      <w:r w:rsidRPr="00A556CE">
        <w:rPr>
          <w:rFonts w:ascii="Arial" w:hAnsi="Arial" w:cs="Arial"/>
          <w:color w:val="0D0D0D"/>
          <w:sz w:val="22"/>
          <w:szCs w:val="22"/>
          <w:lang w:bidi="es-ES"/>
        </w:rPr>
        <w:t>el incumplimiento a cargo del demandado</w:t>
      </w:r>
      <w:r w:rsidRPr="00A556CE">
        <w:rPr>
          <w:rFonts w:ascii="Arial" w:hAnsi="Arial" w:cs="Arial"/>
          <w:color w:val="0D0D0D"/>
          <w:sz w:val="22"/>
          <w:szCs w:val="22"/>
          <w:lang w:eastAsia="es-ES" w:bidi="es-ES"/>
        </w:rPr>
        <w:t xml:space="preserve"> y con eso se torna imposible acceder a reconocimientos</w:t>
      </w:r>
      <w:r w:rsidRPr="00A556CE">
        <w:rPr>
          <w:rFonts w:ascii="Arial" w:hAnsi="Arial" w:cs="Arial"/>
          <w:color w:val="0D0D0D"/>
          <w:spacing w:val="-11"/>
          <w:sz w:val="22"/>
          <w:szCs w:val="22"/>
          <w:lang w:eastAsia="es-ES" w:bidi="es-ES"/>
        </w:rPr>
        <w:t xml:space="preserve"> </w:t>
      </w:r>
      <w:r w:rsidRPr="00A556CE">
        <w:rPr>
          <w:rFonts w:ascii="Arial" w:hAnsi="Arial" w:cs="Arial"/>
          <w:color w:val="0D0D0D"/>
          <w:sz w:val="22"/>
          <w:szCs w:val="22"/>
          <w:lang w:eastAsia="es-ES" w:bidi="es-ES"/>
        </w:rPr>
        <w:t>económicos</w:t>
      </w:r>
      <w:r w:rsidRPr="00A556CE">
        <w:rPr>
          <w:rFonts w:ascii="Arial" w:hAnsi="Arial" w:cs="Arial"/>
          <w:color w:val="0D0D0D"/>
          <w:spacing w:val="-8"/>
          <w:sz w:val="22"/>
          <w:szCs w:val="22"/>
          <w:lang w:eastAsia="es-ES" w:bidi="es-ES"/>
        </w:rPr>
        <w:t xml:space="preserve"> </w:t>
      </w:r>
      <w:r w:rsidRPr="00A556CE">
        <w:rPr>
          <w:rFonts w:ascii="Arial" w:hAnsi="Arial" w:cs="Arial"/>
          <w:color w:val="0D0D0D"/>
          <w:sz w:val="22"/>
          <w:szCs w:val="22"/>
          <w:lang w:eastAsia="es-ES" w:bidi="es-ES"/>
        </w:rPr>
        <w:t>que</w:t>
      </w:r>
      <w:r w:rsidRPr="00A556CE">
        <w:rPr>
          <w:rFonts w:ascii="Arial" w:hAnsi="Arial" w:cs="Arial"/>
          <w:color w:val="0D0D0D"/>
          <w:spacing w:val="-8"/>
          <w:sz w:val="22"/>
          <w:szCs w:val="22"/>
          <w:lang w:eastAsia="es-ES" w:bidi="es-ES"/>
        </w:rPr>
        <w:t xml:space="preserve"> </w:t>
      </w:r>
      <w:r w:rsidRPr="00A556CE">
        <w:rPr>
          <w:rFonts w:ascii="Arial" w:hAnsi="Arial" w:cs="Arial"/>
          <w:color w:val="0D0D0D"/>
          <w:sz w:val="22"/>
          <w:szCs w:val="22"/>
          <w:lang w:eastAsia="es-ES" w:bidi="es-ES"/>
        </w:rPr>
        <w:t>deba</w:t>
      </w:r>
      <w:r w:rsidRPr="00A556CE">
        <w:rPr>
          <w:rFonts w:ascii="Arial" w:hAnsi="Arial" w:cs="Arial"/>
          <w:color w:val="0D0D0D"/>
          <w:spacing w:val="-11"/>
          <w:sz w:val="22"/>
          <w:szCs w:val="22"/>
          <w:lang w:eastAsia="es-ES" w:bidi="es-ES"/>
        </w:rPr>
        <w:t xml:space="preserve"> </w:t>
      </w:r>
      <w:r w:rsidRPr="00A556CE">
        <w:rPr>
          <w:rFonts w:ascii="Arial" w:hAnsi="Arial" w:cs="Arial"/>
          <w:color w:val="0D0D0D"/>
          <w:sz w:val="22"/>
          <w:szCs w:val="22"/>
          <w:lang w:eastAsia="es-ES" w:bidi="es-ES"/>
        </w:rPr>
        <w:t>asumir</w:t>
      </w:r>
      <w:r w:rsidRPr="00A556CE">
        <w:rPr>
          <w:rFonts w:ascii="Arial" w:hAnsi="Arial" w:cs="Arial"/>
          <w:color w:val="0D0D0D"/>
          <w:spacing w:val="-7"/>
          <w:sz w:val="22"/>
          <w:szCs w:val="22"/>
          <w:lang w:eastAsia="es-ES" w:bidi="es-ES"/>
        </w:rPr>
        <w:t xml:space="preserve"> </w:t>
      </w:r>
      <w:r w:rsidRPr="00A556CE">
        <w:rPr>
          <w:rFonts w:ascii="Arial" w:hAnsi="Arial" w:cs="Arial"/>
          <w:color w:val="0D0D0D"/>
          <w:sz w:val="22"/>
          <w:szCs w:val="22"/>
          <w:lang w:eastAsia="es-ES" w:bidi="es-ES"/>
        </w:rPr>
        <w:t>la</w:t>
      </w:r>
      <w:r w:rsidRPr="00A556CE">
        <w:rPr>
          <w:rFonts w:ascii="Arial" w:hAnsi="Arial" w:cs="Arial"/>
          <w:color w:val="0D0D0D"/>
          <w:spacing w:val="-13"/>
          <w:sz w:val="22"/>
          <w:szCs w:val="22"/>
          <w:lang w:eastAsia="es-ES" w:bidi="es-ES"/>
        </w:rPr>
        <w:t xml:space="preserve"> </w:t>
      </w:r>
      <w:r w:rsidRPr="00A556CE">
        <w:rPr>
          <w:rFonts w:ascii="Arial" w:hAnsi="Arial" w:cs="Arial"/>
          <w:color w:val="0D0D0D"/>
          <w:sz w:val="22"/>
          <w:szCs w:val="22"/>
          <w:lang w:eastAsia="es-ES" w:bidi="es-ES"/>
        </w:rPr>
        <w:t>aseguradora,</w:t>
      </w:r>
      <w:r w:rsidRPr="00A556CE">
        <w:rPr>
          <w:rFonts w:ascii="Arial" w:hAnsi="Arial" w:cs="Arial"/>
          <w:color w:val="0D0D0D"/>
          <w:spacing w:val="-7"/>
          <w:sz w:val="22"/>
          <w:szCs w:val="22"/>
          <w:lang w:eastAsia="es-ES" w:bidi="es-ES"/>
        </w:rPr>
        <w:t xml:space="preserve"> </w:t>
      </w:r>
      <w:r w:rsidRPr="00A556CE">
        <w:rPr>
          <w:rFonts w:ascii="Arial" w:hAnsi="Arial" w:cs="Arial"/>
          <w:color w:val="0D0D0D"/>
          <w:sz w:val="22"/>
          <w:szCs w:val="22"/>
          <w:lang w:eastAsia="es-ES" w:bidi="es-ES"/>
        </w:rPr>
        <w:t>pues</w:t>
      </w:r>
      <w:r w:rsidRPr="00A556CE">
        <w:rPr>
          <w:rFonts w:ascii="Arial" w:hAnsi="Arial" w:cs="Arial"/>
          <w:color w:val="0D0D0D"/>
          <w:spacing w:val="-7"/>
          <w:sz w:val="22"/>
          <w:szCs w:val="22"/>
          <w:lang w:eastAsia="es-ES" w:bidi="es-ES"/>
        </w:rPr>
        <w:t xml:space="preserve"> </w:t>
      </w:r>
      <w:r w:rsidRPr="00A556CE">
        <w:rPr>
          <w:rFonts w:ascii="Arial" w:hAnsi="Arial" w:cs="Arial"/>
          <w:color w:val="0D0D0D"/>
          <w:sz w:val="22"/>
          <w:szCs w:val="22"/>
          <w:lang w:eastAsia="es-ES" w:bidi="es-ES"/>
        </w:rPr>
        <w:t>el</w:t>
      </w:r>
      <w:r w:rsidRPr="00A556CE">
        <w:rPr>
          <w:rFonts w:ascii="Arial" w:hAnsi="Arial" w:cs="Arial"/>
          <w:color w:val="0D0D0D"/>
          <w:spacing w:val="-9"/>
          <w:sz w:val="22"/>
          <w:szCs w:val="22"/>
          <w:lang w:eastAsia="es-ES" w:bidi="es-ES"/>
        </w:rPr>
        <w:t xml:space="preserve"> </w:t>
      </w:r>
      <w:r w:rsidRPr="00A556CE">
        <w:rPr>
          <w:rFonts w:ascii="Arial" w:hAnsi="Arial" w:cs="Arial"/>
          <w:color w:val="0D0D0D"/>
          <w:sz w:val="22"/>
          <w:szCs w:val="22"/>
          <w:lang w:eastAsia="es-ES" w:bidi="es-ES"/>
        </w:rPr>
        <w:t>riesgo</w:t>
      </w:r>
      <w:r w:rsidRPr="00A556CE">
        <w:rPr>
          <w:rFonts w:ascii="Arial" w:hAnsi="Arial" w:cs="Arial"/>
          <w:color w:val="0D0D0D"/>
          <w:spacing w:val="-9"/>
          <w:sz w:val="22"/>
          <w:szCs w:val="22"/>
          <w:lang w:eastAsia="es-ES" w:bidi="es-ES"/>
        </w:rPr>
        <w:t xml:space="preserve"> </w:t>
      </w:r>
      <w:r w:rsidRPr="00A556CE">
        <w:rPr>
          <w:rFonts w:ascii="Arial" w:hAnsi="Arial" w:cs="Arial"/>
          <w:color w:val="0D0D0D"/>
          <w:sz w:val="22"/>
          <w:szCs w:val="22"/>
          <w:lang w:eastAsia="es-ES" w:bidi="es-ES"/>
        </w:rPr>
        <w:t>amparado</w:t>
      </w:r>
      <w:r w:rsidRPr="00A556CE">
        <w:rPr>
          <w:rFonts w:ascii="Arial" w:hAnsi="Arial" w:cs="Arial"/>
          <w:color w:val="0D0D0D"/>
          <w:spacing w:val="-10"/>
          <w:sz w:val="22"/>
          <w:szCs w:val="22"/>
          <w:lang w:eastAsia="es-ES" w:bidi="es-ES"/>
        </w:rPr>
        <w:t xml:space="preserve"> </w:t>
      </w:r>
      <w:r w:rsidRPr="00A556CE">
        <w:rPr>
          <w:rFonts w:ascii="Arial" w:hAnsi="Arial" w:cs="Arial"/>
          <w:color w:val="0D0D0D"/>
          <w:sz w:val="22"/>
          <w:szCs w:val="22"/>
          <w:lang w:eastAsia="es-ES" w:bidi="es-ES"/>
        </w:rPr>
        <w:t>no</w:t>
      </w:r>
      <w:r w:rsidRPr="00A556CE">
        <w:rPr>
          <w:rFonts w:ascii="Arial" w:hAnsi="Arial" w:cs="Arial"/>
          <w:color w:val="0D0D0D"/>
          <w:spacing w:val="-8"/>
          <w:sz w:val="22"/>
          <w:szCs w:val="22"/>
          <w:lang w:eastAsia="es-ES" w:bidi="es-ES"/>
        </w:rPr>
        <w:t xml:space="preserve"> </w:t>
      </w:r>
      <w:r w:rsidRPr="00A556CE">
        <w:rPr>
          <w:rFonts w:ascii="Arial" w:hAnsi="Arial" w:cs="Arial"/>
          <w:color w:val="0D0D0D"/>
          <w:sz w:val="22"/>
          <w:szCs w:val="22"/>
          <w:lang w:eastAsia="es-ES" w:bidi="es-ES"/>
        </w:rPr>
        <w:t xml:space="preserve">se configuró. </w:t>
      </w:r>
    </w:p>
    <w:p w14:paraId="6817FDF9" w14:textId="77777777" w:rsidR="00C91386" w:rsidRPr="00A556CE" w:rsidRDefault="00C91386" w:rsidP="00A556CE">
      <w:pPr>
        <w:ind w:right="51"/>
        <w:jc w:val="both"/>
        <w:rPr>
          <w:rFonts w:ascii="Arial" w:hAnsi="Arial" w:cs="Arial"/>
          <w:sz w:val="22"/>
          <w:szCs w:val="22"/>
        </w:rPr>
      </w:pPr>
    </w:p>
    <w:p w14:paraId="7B77243A" w14:textId="77777777" w:rsidR="00C91386" w:rsidRPr="00A556CE" w:rsidRDefault="00C91386" w:rsidP="00A556CE">
      <w:pPr>
        <w:jc w:val="both"/>
        <w:rPr>
          <w:rFonts w:ascii="Arial" w:hAnsi="Arial" w:cs="Arial"/>
          <w:sz w:val="22"/>
          <w:szCs w:val="22"/>
          <w:lang w:val="es-CO"/>
        </w:rPr>
      </w:pPr>
      <w:r w:rsidRPr="00A556CE">
        <w:rPr>
          <w:rFonts w:ascii="Arial" w:hAnsi="Arial" w:cs="Arial"/>
          <w:sz w:val="22"/>
          <w:szCs w:val="22"/>
          <w:lang w:val="es-ES_tradnl"/>
        </w:rPr>
        <w:t xml:space="preserve">Dicho lo anterior, </w:t>
      </w:r>
      <w:bookmarkStart w:id="31" w:name="_Hlk176042503"/>
      <w:r w:rsidRPr="00A556CE">
        <w:rPr>
          <w:rFonts w:ascii="Arial" w:hAnsi="Arial" w:cs="Arial"/>
          <w:sz w:val="22"/>
          <w:szCs w:val="22"/>
          <w:lang w:val="es-ES_tradnl"/>
        </w:rPr>
        <w:t xml:space="preserve">es claro que </w:t>
      </w:r>
      <w:bookmarkStart w:id="32" w:name="_Hlk179203997"/>
      <w:r w:rsidRPr="00A556CE">
        <w:rPr>
          <w:rFonts w:ascii="Arial" w:hAnsi="Arial" w:cs="Arial"/>
          <w:sz w:val="22"/>
          <w:szCs w:val="22"/>
          <w:lang w:val="es-ES_tradnl"/>
        </w:rPr>
        <w:t xml:space="preserve">en el presente caso no se ha realizado el riesgo asegurado, toda vez que nos encontramos ante una situación en la que no se presentó incumplimiento por parte del contratista afianzado. </w:t>
      </w:r>
      <w:r w:rsidRPr="00A556CE">
        <w:rPr>
          <w:rFonts w:ascii="Arial" w:hAnsi="Arial" w:cs="Arial"/>
          <w:sz w:val="22"/>
          <w:szCs w:val="22"/>
        </w:rPr>
        <w:t xml:space="preserve">Como consecuencia de ello, no hay obligación condicional por parte de la aseguradora. </w:t>
      </w:r>
    </w:p>
    <w:bookmarkEnd w:id="31"/>
    <w:bookmarkEnd w:id="32"/>
    <w:p w14:paraId="24B5BF0E" w14:textId="77777777" w:rsidR="00C91386" w:rsidRPr="00A556CE" w:rsidRDefault="00C91386" w:rsidP="00A556CE">
      <w:pPr>
        <w:jc w:val="both"/>
        <w:rPr>
          <w:rFonts w:ascii="Arial" w:hAnsi="Arial" w:cs="Arial"/>
          <w:sz w:val="22"/>
          <w:szCs w:val="22"/>
          <w:lang w:val="es-ES_tradnl"/>
        </w:rPr>
      </w:pPr>
    </w:p>
    <w:p w14:paraId="6B6F4AD5" w14:textId="77777777" w:rsidR="00C91386" w:rsidRPr="00A556CE" w:rsidRDefault="00C91386" w:rsidP="00A556CE">
      <w:pPr>
        <w:pStyle w:val="Prrafodelista"/>
        <w:numPr>
          <w:ilvl w:val="0"/>
          <w:numId w:val="17"/>
        </w:numPr>
        <w:contextualSpacing/>
        <w:jc w:val="both"/>
        <w:rPr>
          <w:rFonts w:ascii="Arial" w:hAnsi="Arial" w:cs="Arial"/>
          <w:sz w:val="22"/>
          <w:szCs w:val="22"/>
          <w:u w:val="single"/>
          <w:lang w:val="es-ES_tradnl"/>
        </w:rPr>
      </w:pPr>
      <w:r w:rsidRPr="00A556CE">
        <w:rPr>
          <w:rFonts w:ascii="Arial" w:hAnsi="Arial" w:cs="Arial"/>
          <w:sz w:val="22"/>
          <w:szCs w:val="22"/>
          <w:u w:val="single"/>
          <w:lang w:val="es-ES_tradnl"/>
        </w:rPr>
        <w:t>Acreditación de la cuantía de la pérdida</w:t>
      </w:r>
    </w:p>
    <w:p w14:paraId="2796C9E9" w14:textId="77777777" w:rsidR="00C91386" w:rsidRPr="00A556CE" w:rsidRDefault="00C91386" w:rsidP="00A556CE">
      <w:pPr>
        <w:pStyle w:val="Prrafodelista"/>
        <w:ind w:left="1080"/>
        <w:jc w:val="both"/>
        <w:rPr>
          <w:rFonts w:ascii="Arial" w:hAnsi="Arial" w:cs="Arial"/>
          <w:sz w:val="22"/>
          <w:szCs w:val="22"/>
          <w:u w:val="single"/>
          <w:lang w:val="es-ES_tradnl"/>
        </w:rPr>
      </w:pPr>
    </w:p>
    <w:p w14:paraId="5ECCC549" w14:textId="26CE608C" w:rsidR="00C91386" w:rsidRPr="00A556CE" w:rsidRDefault="00C91386" w:rsidP="00A556CE">
      <w:pPr>
        <w:jc w:val="both"/>
        <w:rPr>
          <w:rFonts w:ascii="Arial" w:hAnsi="Arial" w:cs="Arial"/>
          <w:sz w:val="22"/>
          <w:szCs w:val="22"/>
        </w:rPr>
      </w:pPr>
      <w:r w:rsidRPr="00A556CE">
        <w:rPr>
          <w:rFonts w:ascii="Arial" w:hAnsi="Arial" w:cs="Arial"/>
          <w:sz w:val="22"/>
          <w:szCs w:val="22"/>
        </w:rPr>
        <w:t xml:space="preserve">Es claro que en el presente caso no procede el reconocimiento de pago alguno toda vez que, primero, lo que cubre el contrato de seguro es el pago de </w:t>
      </w:r>
      <w:r w:rsidR="7E177C95" w:rsidRPr="00A556CE">
        <w:rPr>
          <w:rFonts w:ascii="Arial" w:hAnsi="Arial" w:cs="Arial"/>
          <w:sz w:val="22"/>
          <w:szCs w:val="22"/>
        </w:rPr>
        <w:t>salarios</w:t>
      </w:r>
      <w:r w:rsidR="3B5B4DCC" w:rsidRPr="00A556CE">
        <w:rPr>
          <w:rFonts w:ascii="Arial" w:hAnsi="Arial" w:cs="Arial"/>
          <w:sz w:val="22"/>
          <w:szCs w:val="22"/>
        </w:rPr>
        <w:t xml:space="preserve">, </w:t>
      </w:r>
      <w:r w:rsidRPr="00A556CE">
        <w:rPr>
          <w:rFonts w:ascii="Arial" w:hAnsi="Arial" w:cs="Arial"/>
          <w:sz w:val="22"/>
          <w:szCs w:val="22"/>
        </w:rPr>
        <w:t xml:space="preserve">prestaciones sociales </w:t>
      </w:r>
      <w:r w:rsidR="7E1EF2F7" w:rsidRPr="00A556CE">
        <w:rPr>
          <w:rFonts w:ascii="Arial" w:hAnsi="Arial" w:cs="Arial"/>
          <w:sz w:val="22"/>
          <w:szCs w:val="22"/>
        </w:rPr>
        <w:t xml:space="preserve">e indemnizaciones </w:t>
      </w:r>
      <w:r w:rsidRPr="00A556CE">
        <w:rPr>
          <w:rFonts w:ascii="Arial" w:hAnsi="Arial" w:cs="Arial"/>
          <w:sz w:val="22"/>
          <w:szCs w:val="22"/>
        </w:rPr>
        <w:t xml:space="preserve">derivadas del incumplimiento imputable al contratista garantizado y, segundo, como consecuencia de las anteriores precisiones, resulta necesario que para afectar el amparo pretendido por las demandantes, se acredite la cuantía de la pérdida, esto significa, acreditar que ese incumplimiento por parte de la sociedad afianzada le generó un daño perjuicio a las demandantes. Situación que, al NO haberla acreditado por parte de las señoras </w:t>
      </w:r>
      <w:r w:rsidRPr="00A556CE">
        <w:rPr>
          <w:rFonts w:ascii="Arial" w:hAnsi="Arial" w:cs="Arial"/>
          <w:color w:val="000000" w:themeColor="text1"/>
          <w:sz w:val="22"/>
          <w:szCs w:val="22"/>
        </w:rPr>
        <w:t xml:space="preserve">las señoras </w:t>
      </w:r>
      <w:r w:rsidR="00B50AB1" w:rsidRPr="00A556CE">
        <w:rPr>
          <w:rFonts w:ascii="Arial" w:hAnsi="Arial" w:cs="Arial"/>
          <w:sz w:val="22"/>
          <w:szCs w:val="22"/>
        </w:rPr>
        <w:t>ANA CECILIA ROMERO MORALES, MARIA DEL CARMEN CASTILLO      NARVAES, ELSY ROJAS DE TAMARA, TERESA DEL CARMEN CHAMORRO PEREZ y LUCERO TORRES SÁNCHEZ</w:t>
      </w:r>
      <w:r w:rsidRPr="00A556CE">
        <w:rPr>
          <w:rFonts w:ascii="Arial" w:hAnsi="Arial" w:cs="Arial"/>
          <w:sz w:val="22"/>
          <w:szCs w:val="22"/>
        </w:rPr>
        <w:t>, claramente NO puede afectarse el seguro.</w:t>
      </w:r>
    </w:p>
    <w:p w14:paraId="70B972F5" w14:textId="77777777" w:rsidR="00C91386" w:rsidRPr="00A556CE" w:rsidRDefault="00C91386" w:rsidP="00A556CE">
      <w:pPr>
        <w:jc w:val="both"/>
        <w:rPr>
          <w:rFonts w:ascii="Arial" w:hAnsi="Arial" w:cs="Arial"/>
          <w:sz w:val="22"/>
          <w:szCs w:val="22"/>
          <w:lang w:val="es-CO"/>
        </w:rPr>
      </w:pPr>
    </w:p>
    <w:p w14:paraId="157C215C" w14:textId="682FBDE9" w:rsidR="00C91386" w:rsidRPr="00A556CE" w:rsidRDefault="00C91386" w:rsidP="00A556CE">
      <w:pPr>
        <w:pStyle w:val="pf0"/>
        <w:spacing w:before="0" w:beforeAutospacing="0" w:after="0" w:afterAutospacing="0"/>
        <w:jc w:val="both"/>
        <w:rPr>
          <w:rFonts w:ascii="Arial" w:eastAsia="Calibri" w:hAnsi="Arial" w:cs="Arial"/>
          <w:sz w:val="22"/>
          <w:szCs w:val="22"/>
        </w:rPr>
      </w:pPr>
      <w:r w:rsidRPr="00A556CE">
        <w:rPr>
          <w:rFonts w:ascii="Arial" w:eastAsia="Arial" w:hAnsi="Arial" w:cs="Arial"/>
          <w:sz w:val="22"/>
          <w:szCs w:val="22"/>
        </w:rPr>
        <w:t xml:space="preserve">En conclusión, </w:t>
      </w:r>
      <w:bookmarkStart w:id="33" w:name="_Hlk176042524"/>
      <w:r w:rsidRPr="00A556CE">
        <w:rPr>
          <w:rFonts w:ascii="Arial" w:eastAsia="Arial" w:hAnsi="Arial" w:cs="Arial"/>
          <w:sz w:val="22"/>
          <w:szCs w:val="22"/>
        </w:rPr>
        <w:t xml:space="preserve">para el caso en estudio debe señalarse en primera medida, que la parte actora no demostró la realización del riesgo asegurado, pues no se ha presentado un evento constitutivo de incumplimiento contractual por parte del afianzado en el pago salarios, prestaciones sociales e indemnizaciones laborales. Por otro lado, respecto a la acreditación de la cuantía del valor reclamado, es necesario indicar que: </w:t>
      </w:r>
      <w:r w:rsidRPr="00A556CE">
        <w:rPr>
          <w:rStyle w:val="cf01"/>
          <w:rFonts w:ascii="Arial" w:eastAsia="Calibri" w:hAnsi="Arial" w:cs="Arial"/>
          <w:sz w:val="22"/>
          <w:szCs w:val="22"/>
        </w:rPr>
        <w:t xml:space="preserve">1. El contrato de seguro cubre el pago de </w:t>
      </w:r>
      <w:r w:rsidRPr="00A556CE">
        <w:rPr>
          <w:rFonts w:ascii="Arial" w:eastAsia="Arial" w:hAnsi="Arial" w:cs="Arial"/>
          <w:sz w:val="22"/>
          <w:szCs w:val="22"/>
        </w:rPr>
        <w:t>salarios, prestaciones sociales e indemnizaciones laborales</w:t>
      </w:r>
      <w:r w:rsidRPr="00A556CE">
        <w:rPr>
          <w:rStyle w:val="cf01"/>
          <w:rFonts w:ascii="Arial" w:eastAsia="Calibri" w:hAnsi="Arial" w:cs="Arial"/>
          <w:sz w:val="22"/>
          <w:szCs w:val="22"/>
        </w:rPr>
        <w:t xml:space="preserve"> imputables al contratista garantizado y 2. Para afectar el amparo aludido es necesario acreditar la cuantía de la pérdida, esto significa, acreditar que ese incumplimiento le generó un perjuicio que acarrea una indemnización, situación que NO se evidencia en este caso. </w:t>
      </w:r>
      <w:r w:rsidRPr="00A556CE">
        <w:rPr>
          <w:rFonts w:ascii="Arial" w:eastAsia="Arial" w:hAnsi="Arial" w:cs="Arial"/>
          <w:sz w:val="22"/>
          <w:szCs w:val="22"/>
        </w:rPr>
        <w:t>De esa forma, como se incumplieron las cargas de que trata el artículo 1077 del código de comercio</w:t>
      </w:r>
      <w:r w:rsidR="004F5C20" w:rsidRPr="00A556CE">
        <w:rPr>
          <w:rFonts w:ascii="Arial" w:eastAsia="Arial" w:hAnsi="Arial" w:cs="Arial"/>
          <w:sz w:val="22"/>
          <w:szCs w:val="22"/>
        </w:rPr>
        <w:t xml:space="preserve">, </w:t>
      </w:r>
      <w:r w:rsidRPr="00A556CE">
        <w:rPr>
          <w:rFonts w:ascii="Arial" w:eastAsia="Arial" w:hAnsi="Arial" w:cs="Arial"/>
          <w:sz w:val="22"/>
          <w:szCs w:val="22"/>
        </w:rPr>
        <w:t>es claro que no ha nacido la obligación condicional del Asegurador.</w:t>
      </w:r>
    </w:p>
    <w:bookmarkEnd w:id="33"/>
    <w:p w14:paraId="56187FBE" w14:textId="77777777" w:rsidR="00C91386" w:rsidRPr="00A556CE" w:rsidRDefault="00C91386" w:rsidP="00A556CE">
      <w:pPr>
        <w:pStyle w:val="pf0"/>
        <w:spacing w:before="0" w:beforeAutospacing="0" w:after="0" w:afterAutospacing="0"/>
        <w:jc w:val="both"/>
        <w:rPr>
          <w:rFonts w:ascii="Arial" w:eastAsia="Calibri" w:hAnsi="Arial" w:cs="Arial"/>
          <w:sz w:val="22"/>
          <w:szCs w:val="22"/>
        </w:rPr>
      </w:pPr>
    </w:p>
    <w:p w14:paraId="04E97425" w14:textId="77777777" w:rsidR="00C91386" w:rsidRPr="00A556CE" w:rsidRDefault="00C91386" w:rsidP="00A556CE">
      <w:pPr>
        <w:jc w:val="both"/>
        <w:rPr>
          <w:rFonts w:ascii="Arial" w:hAnsi="Arial" w:cs="Arial"/>
          <w:bCs/>
          <w:iCs/>
          <w:sz w:val="22"/>
          <w:szCs w:val="22"/>
        </w:rPr>
      </w:pPr>
      <w:r w:rsidRPr="00A556CE">
        <w:rPr>
          <w:rFonts w:ascii="Arial" w:hAnsi="Arial" w:cs="Arial"/>
          <w:bCs/>
          <w:iCs/>
          <w:sz w:val="22"/>
          <w:szCs w:val="22"/>
        </w:rPr>
        <w:t>Por las razones expuestas, solicito respetuosamente declarar probada esta excepción.</w:t>
      </w:r>
    </w:p>
    <w:p w14:paraId="76F3429E" w14:textId="6F9CA367" w:rsidR="00C91386" w:rsidRPr="00A556CE" w:rsidRDefault="00C91386" w:rsidP="00A556CE">
      <w:pPr>
        <w:pStyle w:val="Prrafodelista"/>
        <w:ind w:left="720"/>
        <w:jc w:val="both"/>
        <w:rPr>
          <w:rFonts w:ascii="Arial" w:hAnsi="Arial" w:cs="Arial"/>
          <w:sz w:val="22"/>
          <w:szCs w:val="22"/>
        </w:rPr>
      </w:pPr>
    </w:p>
    <w:p w14:paraId="5EA3CA30" w14:textId="161F91B9" w:rsidR="00684F88" w:rsidRPr="00A556CE" w:rsidRDefault="00684F88" w:rsidP="00A556CE">
      <w:pPr>
        <w:pStyle w:val="Prrafodelista"/>
        <w:numPr>
          <w:ilvl w:val="0"/>
          <w:numId w:val="15"/>
        </w:numPr>
        <w:autoSpaceDE w:val="0"/>
        <w:autoSpaceDN w:val="0"/>
        <w:jc w:val="both"/>
        <w:rPr>
          <w:rFonts w:ascii="Arial" w:eastAsiaTheme="minorEastAsia" w:hAnsi="Arial" w:cs="Arial"/>
          <w:b/>
          <w:bCs/>
          <w:sz w:val="22"/>
          <w:szCs w:val="22"/>
          <w:u w:val="single"/>
          <w:lang w:val="es-ES_tradnl"/>
        </w:rPr>
      </w:pPr>
      <w:r w:rsidRPr="00A556CE">
        <w:rPr>
          <w:rStyle w:val="normaltextrun"/>
          <w:rFonts w:ascii="Arial" w:hAnsi="Arial" w:cs="Arial"/>
          <w:b/>
          <w:bCs/>
          <w:color w:val="000000"/>
          <w:sz w:val="22"/>
          <w:szCs w:val="22"/>
          <w:u w:val="single"/>
          <w:shd w:val="clear" w:color="auto" w:fill="FFFFFF"/>
        </w:rPr>
        <w:t xml:space="preserve">FALTA DE COBERTURA TEMPORAL DE LA PÓLIZA DE SEGURO </w:t>
      </w:r>
      <w:r w:rsidRPr="00A556CE">
        <w:rPr>
          <w:rFonts w:ascii="Arial" w:hAnsi="Arial" w:cs="Arial"/>
          <w:b/>
          <w:bCs/>
          <w:color w:val="000000" w:themeColor="text1"/>
          <w:sz w:val="22"/>
          <w:szCs w:val="22"/>
          <w:u w:val="single"/>
        </w:rPr>
        <w:t xml:space="preserve">EN FAVOR DE ENTIDADES ESTATALES NO. </w:t>
      </w:r>
      <w:r w:rsidR="00B50AB1" w:rsidRPr="00A556CE">
        <w:rPr>
          <w:rFonts w:ascii="Arial" w:hAnsi="Arial" w:cs="Arial"/>
          <w:b/>
          <w:bCs/>
          <w:color w:val="000000" w:themeColor="text1"/>
          <w:sz w:val="22"/>
          <w:szCs w:val="22"/>
          <w:u w:val="single"/>
        </w:rPr>
        <w:t>530-47-994000038009</w:t>
      </w:r>
      <w:r w:rsidRPr="00A556CE">
        <w:rPr>
          <w:rFonts w:ascii="Arial" w:hAnsi="Arial" w:cs="Arial"/>
          <w:b/>
          <w:bCs/>
          <w:color w:val="000000" w:themeColor="text1"/>
          <w:sz w:val="22"/>
          <w:szCs w:val="22"/>
          <w:u w:val="single"/>
        </w:rPr>
        <w:t xml:space="preserve"> EXPEDIDA POR LA ASEGURADORA SOLIDARIA DE COLOMBIA E.C.</w:t>
      </w:r>
    </w:p>
    <w:p w14:paraId="746AFC87" w14:textId="77777777" w:rsidR="00684F88" w:rsidRPr="00A556CE" w:rsidRDefault="00684F88" w:rsidP="00A556CE">
      <w:pPr>
        <w:pStyle w:val="Prrafodelista"/>
        <w:autoSpaceDE w:val="0"/>
        <w:autoSpaceDN w:val="0"/>
        <w:ind w:left="720"/>
        <w:jc w:val="both"/>
        <w:rPr>
          <w:rFonts w:ascii="Arial" w:eastAsiaTheme="minorEastAsia" w:hAnsi="Arial" w:cs="Arial"/>
          <w:b/>
          <w:bCs/>
          <w:sz w:val="22"/>
          <w:szCs w:val="22"/>
          <w:u w:val="single"/>
          <w:lang w:val="es-ES_tradnl"/>
        </w:rPr>
      </w:pPr>
    </w:p>
    <w:p w14:paraId="4C908541" w14:textId="3E28686E" w:rsidR="00684F88" w:rsidRPr="00A556CE" w:rsidRDefault="00684F88" w:rsidP="00A556CE">
      <w:pPr>
        <w:jc w:val="both"/>
        <w:rPr>
          <w:rFonts w:ascii="Arial" w:hAnsi="Arial" w:cs="Arial"/>
          <w:sz w:val="22"/>
          <w:szCs w:val="22"/>
        </w:rPr>
      </w:pPr>
      <w:r w:rsidRPr="00A556CE">
        <w:rPr>
          <w:rFonts w:ascii="Arial" w:hAnsi="Arial" w:cs="Arial"/>
          <w:sz w:val="22"/>
          <w:szCs w:val="22"/>
        </w:rPr>
        <w:t xml:space="preserve">Antes de exponer esta excepción, es imperativo recordar que dada la naturaleza de la obligación </w:t>
      </w:r>
      <w:r w:rsidRPr="00A556CE">
        <w:rPr>
          <w:rFonts w:ascii="Arial" w:hAnsi="Arial" w:cs="Arial"/>
          <w:sz w:val="22"/>
          <w:szCs w:val="22"/>
        </w:rPr>
        <w:lastRenderedPageBreak/>
        <w:t xml:space="preserve">que contrae el Asegurador en el Contrato de Seguro, resulta de la mayor importancia la determinación del momento exacto a partir del cual aquel asume el riesgo que le es trasladado y así mismo la hora y el día hasta los cuales va tal asunción. Puesto que únicamente estará obligado a ejecutar la prestación a su cargo cuando el riesgo se realice dentro de ese lapso, es decir si el siniestro se presenta dentro de esos límites temporales. Para este caso, en </w:t>
      </w:r>
      <w:r w:rsidRPr="00A556CE">
        <w:rPr>
          <w:rFonts w:ascii="Arial" w:hAnsi="Arial" w:cs="Arial"/>
          <w:color w:val="000000" w:themeColor="text1"/>
          <w:sz w:val="22"/>
          <w:szCs w:val="22"/>
        </w:rPr>
        <w:t xml:space="preserve">la Póliza de Cumplimiento en favor de Entidades Estatales Decreto 1082 de 2015 No. </w:t>
      </w:r>
      <w:r w:rsidR="00B50AB1" w:rsidRPr="00A556CE">
        <w:rPr>
          <w:rFonts w:ascii="Arial" w:hAnsi="Arial" w:cs="Arial"/>
          <w:color w:val="000000" w:themeColor="text1"/>
          <w:sz w:val="22"/>
          <w:szCs w:val="22"/>
        </w:rPr>
        <w:t>530-47-994000038009</w:t>
      </w:r>
      <w:r w:rsidRPr="00A556CE">
        <w:rPr>
          <w:rStyle w:val="normaltextrun"/>
          <w:rFonts w:ascii="Arial" w:hAnsi="Arial" w:cs="Arial"/>
          <w:color w:val="000000" w:themeColor="text1"/>
          <w:sz w:val="22"/>
          <w:szCs w:val="22"/>
        </w:rPr>
        <w:t xml:space="preserve">4 </w:t>
      </w:r>
      <w:r w:rsidRPr="00A556CE">
        <w:rPr>
          <w:rFonts w:ascii="Arial" w:hAnsi="Arial" w:cs="Arial"/>
          <w:sz w:val="22"/>
          <w:szCs w:val="22"/>
        </w:rPr>
        <w:t xml:space="preserve">se concertó que la modalidad de la póliza sería OCURRENCIA, de modo que la póliza únicamente ampara los hechos que ocurran en vigencia de estas. En tal virtud, no puede perderse de vista que la vigencia </w:t>
      </w:r>
      <w:r w:rsidR="005A3A7C" w:rsidRPr="00A556CE">
        <w:rPr>
          <w:rFonts w:ascii="Arial" w:hAnsi="Arial" w:cs="Arial"/>
          <w:sz w:val="22"/>
          <w:szCs w:val="22"/>
        </w:rPr>
        <w:t>del amparo de salarios, prestaciones sociales e indemnizaciones</w:t>
      </w:r>
      <w:r w:rsidRPr="00A556CE">
        <w:rPr>
          <w:rFonts w:ascii="Arial" w:hAnsi="Arial" w:cs="Arial"/>
          <w:sz w:val="22"/>
          <w:szCs w:val="22"/>
        </w:rPr>
        <w:t xml:space="preserve"> </w:t>
      </w:r>
      <w:r w:rsidR="005A3A7C" w:rsidRPr="00A556CE">
        <w:rPr>
          <w:rFonts w:ascii="Arial" w:hAnsi="Arial" w:cs="Arial"/>
          <w:sz w:val="22"/>
          <w:szCs w:val="22"/>
        </w:rPr>
        <w:t>es</w:t>
      </w:r>
      <w:r w:rsidRPr="00A556CE">
        <w:rPr>
          <w:rFonts w:ascii="Arial" w:hAnsi="Arial" w:cs="Arial"/>
          <w:sz w:val="22"/>
          <w:szCs w:val="22"/>
        </w:rPr>
        <w:t xml:space="preserve"> la comprendida</w:t>
      </w:r>
      <w:r w:rsidR="005A3A7C" w:rsidRPr="00A556CE">
        <w:rPr>
          <w:rFonts w:ascii="Arial" w:hAnsi="Arial" w:cs="Arial"/>
          <w:sz w:val="22"/>
          <w:szCs w:val="22"/>
        </w:rPr>
        <w:t xml:space="preserve"> </w:t>
      </w:r>
      <w:r w:rsidRPr="00A556CE">
        <w:rPr>
          <w:rFonts w:ascii="Arial" w:hAnsi="Arial" w:cs="Arial"/>
          <w:sz w:val="22"/>
          <w:szCs w:val="22"/>
        </w:rPr>
        <w:t xml:space="preserve">entre el </w:t>
      </w:r>
      <w:r w:rsidR="00B50AB1" w:rsidRPr="00A556CE">
        <w:rPr>
          <w:rFonts w:ascii="Arial" w:hAnsi="Arial" w:cs="Arial"/>
          <w:sz w:val="22"/>
          <w:szCs w:val="22"/>
        </w:rPr>
        <w:t>16/12/2022</w:t>
      </w:r>
      <w:r w:rsidRPr="00A556CE">
        <w:rPr>
          <w:rFonts w:ascii="Arial" w:hAnsi="Arial" w:cs="Arial"/>
          <w:sz w:val="22"/>
          <w:szCs w:val="22"/>
        </w:rPr>
        <w:t xml:space="preserve"> al </w:t>
      </w:r>
      <w:r w:rsidR="00B50AB1" w:rsidRPr="00A556CE">
        <w:rPr>
          <w:rFonts w:ascii="Arial" w:hAnsi="Arial" w:cs="Arial"/>
          <w:sz w:val="22"/>
          <w:szCs w:val="22"/>
        </w:rPr>
        <w:t>31/10/2023</w:t>
      </w:r>
      <w:r w:rsidRPr="00A556CE">
        <w:rPr>
          <w:rFonts w:ascii="Arial" w:hAnsi="Arial" w:cs="Arial"/>
          <w:sz w:val="22"/>
          <w:szCs w:val="22"/>
        </w:rPr>
        <w:t xml:space="preserve">, </w:t>
      </w:r>
      <w:r w:rsidR="65506B62" w:rsidRPr="00A556CE">
        <w:rPr>
          <w:rFonts w:ascii="Arial" w:hAnsi="Arial" w:cs="Arial"/>
          <w:sz w:val="22"/>
          <w:szCs w:val="22"/>
        </w:rPr>
        <w:t>que,</w:t>
      </w:r>
      <w:r w:rsidRPr="00A556CE">
        <w:rPr>
          <w:rFonts w:ascii="Arial" w:hAnsi="Arial" w:cs="Arial"/>
          <w:sz w:val="22"/>
          <w:szCs w:val="22"/>
        </w:rPr>
        <w:t xml:space="preserve"> para </w:t>
      </w:r>
      <w:r w:rsidR="005A3A7C" w:rsidRPr="00A556CE">
        <w:rPr>
          <w:rFonts w:ascii="Arial" w:hAnsi="Arial" w:cs="Arial"/>
          <w:sz w:val="22"/>
          <w:szCs w:val="22"/>
        </w:rPr>
        <w:t>el amparo referido</w:t>
      </w:r>
      <w:r w:rsidRPr="00A556CE">
        <w:rPr>
          <w:rFonts w:ascii="Arial" w:hAnsi="Arial" w:cs="Arial"/>
          <w:sz w:val="22"/>
          <w:szCs w:val="22"/>
        </w:rPr>
        <w:t xml:space="preserve">, se otorgan tres años más con relación a la fecha de finalización del </w:t>
      </w:r>
      <w:r w:rsidR="004F5C20" w:rsidRPr="00A556CE">
        <w:rPr>
          <w:rFonts w:ascii="Arial" w:hAnsi="Arial" w:cs="Arial"/>
          <w:sz w:val="22"/>
          <w:szCs w:val="22"/>
        </w:rPr>
        <w:t>contrato afianzado</w:t>
      </w:r>
      <w:r w:rsidRPr="00A556CE">
        <w:rPr>
          <w:rFonts w:ascii="Arial" w:hAnsi="Arial" w:cs="Arial"/>
          <w:sz w:val="22"/>
          <w:szCs w:val="22"/>
        </w:rPr>
        <w:t xml:space="preserve"> por la prescripción trienal, razón por la cual solo quedan cubiertos los hechos acaecidos en este lapso temporal. Por lo cual, desde ya debe tener en cuenta el Despacho, que las acreencias laborales causadas con anterioridad y posterioridad a dicho lapso, no se encuentran cubiertos temporalmente por la póliza expedida por mi prohijada, así como, aquellos </w:t>
      </w:r>
      <w:r w:rsidRPr="00A556CE">
        <w:rPr>
          <w:rFonts w:ascii="Arial" w:hAnsi="Arial" w:cs="Arial"/>
          <w:sz w:val="22"/>
          <w:szCs w:val="22"/>
          <w:lang w:val="es-CO"/>
        </w:rPr>
        <w:t>siniestros ocurridos con anterioridad a la fecha de inicio de vigencia de la póliza</w:t>
      </w:r>
      <w:r w:rsidR="004F5C20" w:rsidRPr="00A556CE">
        <w:rPr>
          <w:rFonts w:ascii="Arial" w:hAnsi="Arial" w:cs="Arial"/>
          <w:sz w:val="22"/>
          <w:szCs w:val="22"/>
          <w:lang w:val="es-CO"/>
        </w:rPr>
        <w:t>,</w:t>
      </w:r>
      <w:r w:rsidRPr="00A556CE">
        <w:rPr>
          <w:rFonts w:ascii="Arial" w:hAnsi="Arial" w:cs="Arial"/>
          <w:sz w:val="22"/>
          <w:szCs w:val="22"/>
          <w:lang w:val="es-CO"/>
        </w:rPr>
        <w:t xml:space="preserve"> así el hecho se haya consumado en vigencia de estas.</w:t>
      </w:r>
    </w:p>
    <w:p w14:paraId="5F54E514" w14:textId="77777777" w:rsidR="00684F88" w:rsidRPr="00A556CE" w:rsidRDefault="00684F88" w:rsidP="00A556CE">
      <w:pPr>
        <w:jc w:val="both"/>
        <w:rPr>
          <w:rFonts w:ascii="Arial" w:hAnsi="Arial" w:cs="Arial"/>
          <w:bCs/>
          <w:sz w:val="22"/>
          <w:szCs w:val="22"/>
        </w:rPr>
      </w:pPr>
    </w:p>
    <w:p w14:paraId="56E521A2" w14:textId="5DB0A368" w:rsidR="00684F88" w:rsidRPr="00A556CE" w:rsidRDefault="00684F88" w:rsidP="00A556CE">
      <w:pPr>
        <w:jc w:val="both"/>
        <w:rPr>
          <w:rFonts w:ascii="Arial" w:hAnsi="Arial" w:cs="Arial"/>
          <w:bCs/>
          <w:iCs/>
          <w:sz w:val="22"/>
          <w:szCs w:val="22"/>
          <w:lang w:val="es-CO" w:eastAsia="es-ES_tradnl"/>
        </w:rPr>
      </w:pPr>
      <w:r w:rsidRPr="00A556CE">
        <w:rPr>
          <w:rFonts w:ascii="Arial" w:hAnsi="Arial" w:cs="Arial"/>
          <w:bCs/>
          <w:iCs/>
          <w:sz w:val="22"/>
          <w:szCs w:val="22"/>
          <w:lang w:val="es-CO" w:eastAsia="es-ES_tradnl"/>
        </w:rPr>
        <w:t xml:space="preserve">Frente a lo anterior, el Consejo de Estado ha sido enfático en establecer que el derecho a la indemnización solo surge cuando el riesgo se realiza dentro del periodo amparado por la póliza, pues si éste no se materializa dentro del término de vigencia no podrá ser cubierto por las respectivas pólizas: </w:t>
      </w:r>
    </w:p>
    <w:p w14:paraId="2F4816E0" w14:textId="77777777" w:rsidR="00684F88" w:rsidRPr="00A556CE" w:rsidRDefault="00684F88" w:rsidP="00A556CE">
      <w:pPr>
        <w:jc w:val="both"/>
        <w:rPr>
          <w:rFonts w:ascii="Arial" w:hAnsi="Arial" w:cs="Arial"/>
          <w:bCs/>
          <w:iCs/>
          <w:sz w:val="22"/>
          <w:szCs w:val="22"/>
          <w:lang w:val="es-CO" w:eastAsia="es-ES_tradnl"/>
        </w:rPr>
      </w:pPr>
    </w:p>
    <w:p w14:paraId="7BA24CBD" w14:textId="77777777" w:rsidR="00684F88" w:rsidRPr="00A556CE" w:rsidRDefault="00684F88" w:rsidP="00A556CE">
      <w:pPr>
        <w:ind w:left="567" w:right="560"/>
        <w:jc w:val="both"/>
        <w:rPr>
          <w:rFonts w:ascii="Arial" w:hAnsi="Arial" w:cs="Arial"/>
          <w:bCs/>
          <w:iCs/>
          <w:sz w:val="22"/>
          <w:szCs w:val="22"/>
          <w:lang w:val="es-CO" w:eastAsia="es-ES_tradnl"/>
        </w:rPr>
      </w:pPr>
      <w:r w:rsidRPr="00A556CE">
        <w:rPr>
          <w:rFonts w:ascii="Arial" w:hAnsi="Arial" w:cs="Arial"/>
          <w:i/>
          <w:iCs/>
          <w:sz w:val="22"/>
          <w:szCs w:val="22"/>
          <w:lang w:val="es-CO" w:eastAsia="es-ES"/>
        </w:rPr>
        <w:t xml:space="preserve">“(...) </w:t>
      </w:r>
      <w:r w:rsidRPr="00A556CE">
        <w:rPr>
          <w:rFonts w:ascii="Arial" w:hAnsi="Arial" w:cs="Arial"/>
          <w:i/>
          <w:iCs/>
          <w:sz w:val="22"/>
          <w:szCs w:val="22"/>
          <w:u w:val="single"/>
          <w:lang w:val="es-CO" w:eastAsia="es-ES"/>
        </w:rPr>
        <w:t>De acuerdo con lo anterior, el legislador sólo concede el derecho a la indemnización a cargo del asegurador, cuando el riesgo se realiza o inicia su realización dentro del periodo amparado por la respectiva póliza</w:t>
      </w:r>
      <w:r w:rsidRPr="00A556CE">
        <w:rPr>
          <w:rFonts w:ascii="Arial" w:hAnsi="Arial" w:cs="Arial"/>
          <w:i/>
          <w:iCs/>
          <w:sz w:val="22"/>
          <w:szCs w:val="22"/>
          <w:lang w:val="es-CO" w:eastAsia="es-ES"/>
        </w:rPr>
        <w:t xml:space="preserve">. Como lo sostuvo la Sala, </w:t>
      </w:r>
      <w:r w:rsidRPr="00A556CE">
        <w:rPr>
          <w:rFonts w:ascii="Arial" w:hAnsi="Arial" w:cs="Arial"/>
          <w:i/>
          <w:iCs/>
          <w:sz w:val="22"/>
          <w:szCs w:val="22"/>
          <w:u w:val="single"/>
          <w:lang w:val="es-CO" w:eastAsia="es-ES"/>
        </w:rPr>
        <w:t>“Debe tenerse en cuenta que lo que se exige en el régimen de los contratos de seguros, en cuanto a su vigencia y cobertura, es que el riesgo efectivamente se materialice durante el periodo de vigencia de las pólizas</w:t>
      </w:r>
      <w:r w:rsidRPr="00A556CE">
        <w:rPr>
          <w:rFonts w:ascii="Arial" w:hAnsi="Arial" w:cs="Arial"/>
          <w:i/>
          <w:iCs/>
          <w:sz w:val="22"/>
          <w:szCs w:val="22"/>
          <w:lang w:val="es-CO" w:eastAsia="es-ES"/>
        </w:rPr>
        <w:t>, puesto que una cosa es el surgimiento del derecho a obtener la indemnización y otra cosa es el derecho a recibir su pago, el que sí se concreta una vez se hace la reclamación en la forma establecida por la ley.”</w:t>
      </w:r>
      <w:r w:rsidRPr="00A556CE">
        <w:rPr>
          <w:rFonts w:ascii="Arial" w:hAnsi="Arial" w:cs="Arial"/>
          <w:i/>
          <w:iCs/>
          <w:sz w:val="22"/>
          <w:szCs w:val="22"/>
          <w:vertAlign w:val="superscript"/>
          <w:lang w:val="es-CO" w:eastAsia="es-ES"/>
        </w:rPr>
        <w:footnoteReference w:id="8"/>
      </w:r>
      <w:r w:rsidRPr="00A556CE">
        <w:rPr>
          <w:rFonts w:ascii="Arial" w:hAnsi="Arial" w:cs="Arial"/>
          <w:i/>
          <w:iCs/>
          <w:sz w:val="22"/>
          <w:szCs w:val="22"/>
          <w:lang w:val="es-CO" w:eastAsia="es-ES"/>
        </w:rPr>
        <w:t xml:space="preserve"> </w:t>
      </w:r>
      <w:r w:rsidRPr="00A556CE">
        <w:rPr>
          <w:rFonts w:ascii="Arial" w:hAnsi="Arial" w:cs="Arial"/>
          <w:sz w:val="22"/>
          <w:szCs w:val="22"/>
          <w:lang w:val="es-CO" w:eastAsia="es-ES"/>
        </w:rPr>
        <w:t xml:space="preserve">(Subrayado y Negrilla fuera del texto original) </w:t>
      </w:r>
    </w:p>
    <w:p w14:paraId="1C66E5CC" w14:textId="77777777" w:rsidR="00684F88" w:rsidRPr="00A556CE" w:rsidRDefault="00684F88" w:rsidP="00A556CE">
      <w:pPr>
        <w:ind w:left="851" w:right="902"/>
        <w:jc w:val="both"/>
        <w:rPr>
          <w:rFonts w:ascii="Arial" w:hAnsi="Arial" w:cs="Arial"/>
          <w:bCs/>
          <w:iCs/>
          <w:sz w:val="22"/>
          <w:szCs w:val="22"/>
          <w:lang w:val="es-CO" w:eastAsia="es-ES_tradnl"/>
        </w:rPr>
      </w:pPr>
    </w:p>
    <w:p w14:paraId="328A95C2" w14:textId="25FED0BC" w:rsidR="00684F88" w:rsidRPr="00A556CE" w:rsidRDefault="00684F88" w:rsidP="00A556CE">
      <w:pPr>
        <w:jc w:val="both"/>
        <w:rPr>
          <w:rFonts w:ascii="Arial" w:hAnsi="Arial" w:cs="Arial"/>
          <w:noProof/>
          <w:sz w:val="22"/>
          <w:szCs w:val="22"/>
        </w:rPr>
      </w:pPr>
      <w:r w:rsidRPr="00A556CE">
        <w:rPr>
          <w:rFonts w:ascii="Arial" w:hAnsi="Arial" w:cs="Arial"/>
          <w:bCs/>
          <w:sz w:val="22"/>
          <w:szCs w:val="22"/>
          <w:lang w:val="es-CO" w:eastAsia="es-ES_tradnl"/>
        </w:rPr>
        <w:t xml:space="preserve">Al respecto, se observa que el artículo 1047 del Código de Comercio, establece cuales son los requisitos que debe contener la póliza, entre los cuales se encuentran (i) la determinación de la fecha en que se extiende la misma y </w:t>
      </w:r>
      <w:r w:rsidRPr="00A556CE">
        <w:rPr>
          <w:rFonts w:ascii="Arial" w:hAnsi="Arial" w:cs="Arial"/>
          <w:bCs/>
          <w:sz w:val="22"/>
          <w:szCs w:val="22"/>
          <w:u w:val="single"/>
          <w:lang w:val="es-CO" w:eastAsia="es-ES_tradnl"/>
        </w:rPr>
        <w:t>(</w:t>
      </w:r>
      <w:proofErr w:type="spellStart"/>
      <w:r w:rsidRPr="00A556CE">
        <w:rPr>
          <w:rFonts w:ascii="Arial" w:hAnsi="Arial" w:cs="Arial"/>
          <w:bCs/>
          <w:sz w:val="22"/>
          <w:szCs w:val="22"/>
          <w:u w:val="single"/>
          <w:lang w:val="es-CO" w:eastAsia="es-ES_tradnl"/>
        </w:rPr>
        <w:t>ii</w:t>
      </w:r>
      <w:proofErr w:type="spellEnd"/>
      <w:r w:rsidRPr="00A556CE">
        <w:rPr>
          <w:rFonts w:ascii="Arial" w:hAnsi="Arial" w:cs="Arial"/>
          <w:bCs/>
          <w:sz w:val="22"/>
          <w:szCs w:val="22"/>
          <w:u w:val="single"/>
          <w:lang w:val="es-CO" w:eastAsia="es-ES_tradnl"/>
        </w:rPr>
        <w:t>) la vigencia del contrato, con indicación de las fechas y horas de iniciación y vencimiento</w:t>
      </w:r>
      <w:r w:rsidRPr="00A556CE">
        <w:rPr>
          <w:rFonts w:ascii="Arial" w:hAnsi="Arial" w:cs="Arial"/>
          <w:bCs/>
          <w:sz w:val="22"/>
          <w:szCs w:val="22"/>
          <w:lang w:val="es-CO" w:eastAsia="es-ES_tradnl"/>
        </w:rPr>
        <w:t xml:space="preserve">, o el modo de determinar unas y otras. Obsérvese como el legislador consideró necesario determinar el límite temporal de cobertura de la póliza de seguro, pues la responsabilidad de la Aseguradora estará delimitada estrictamente por las fechas de cobertura. </w:t>
      </w:r>
    </w:p>
    <w:p w14:paraId="099FF45E" w14:textId="77777777" w:rsidR="00684F88" w:rsidRPr="00A556CE" w:rsidRDefault="00684F88" w:rsidP="00A556CE">
      <w:pPr>
        <w:jc w:val="both"/>
        <w:rPr>
          <w:rFonts w:ascii="Arial" w:hAnsi="Arial" w:cs="Arial"/>
          <w:noProof/>
          <w:sz w:val="22"/>
          <w:szCs w:val="22"/>
        </w:rPr>
      </w:pPr>
    </w:p>
    <w:p w14:paraId="586E7929" w14:textId="1DAD9BC2" w:rsidR="00684F88" w:rsidRPr="00A556CE" w:rsidRDefault="00684F88" w:rsidP="00A556CE">
      <w:pPr>
        <w:jc w:val="both"/>
        <w:rPr>
          <w:rFonts w:ascii="Arial" w:hAnsi="Arial" w:cs="Arial"/>
          <w:bCs/>
          <w:sz w:val="22"/>
          <w:szCs w:val="22"/>
          <w:lang w:val="es-CO" w:eastAsia="es-ES_tradnl"/>
        </w:rPr>
      </w:pPr>
      <w:r w:rsidRPr="00A556CE">
        <w:rPr>
          <w:rFonts w:ascii="Arial" w:hAnsi="Arial" w:cs="Arial"/>
          <w:bCs/>
          <w:sz w:val="22"/>
          <w:szCs w:val="22"/>
          <w:lang w:eastAsia="es-ES_tradnl"/>
        </w:rPr>
        <w:t xml:space="preserve">De esta forma, </w:t>
      </w:r>
      <w:r w:rsidRPr="00A556CE">
        <w:rPr>
          <w:rFonts w:ascii="Arial" w:hAnsi="Arial" w:cs="Arial"/>
          <w:bCs/>
          <w:sz w:val="22"/>
          <w:szCs w:val="22"/>
          <w:lang w:val="es-CO" w:eastAsia="es-ES_tradnl"/>
        </w:rPr>
        <w:t>resulta evidente que el riesgo contractualmente amparado por la Aseguradora es aquel que se encuentra dentro de la vigencia de la póliza de seguro. En otras palabras, para que sea jurídicamente posible la afectación de</w:t>
      </w:r>
      <w:r w:rsidR="00887D27" w:rsidRPr="00A556CE">
        <w:rPr>
          <w:rFonts w:ascii="Arial" w:hAnsi="Arial" w:cs="Arial"/>
          <w:bCs/>
          <w:sz w:val="22"/>
          <w:szCs w:val="22"/>
          <w:lang w:val="es-CO" w:eastAsia="es-ES_tradnl"/>
        </w:rPr>
        <w:t xml:space="preserve"> la póliza</w:t>
      </w:r>
      <w:r w:rsidRPr="00A556CE">
        <w:rPr>
          <w:rFonts w:ascii="Arial" w:hAnsi="Arial" w:cs="Arial"/>
          <w:bCs/>
          <w:sz w:val="22"/>
          <w:szCs w:val="22"/>
          <w:lang w:val="es-CO" w:eastAsia="es-ES_tradnl"/>
        </w:rPr>
        <w:t xml:space="preserve">, resulta indispensables que el riesgo asegurado haya acaecido dentro de los extremos temporales fijados en el contrato de seguro. Al respecto ha indicado el Consejo de Estado: </w:t>
      </w:r>
    </w:p>
    <w:p w14:paraId="212B10E2" w14:textId="77777777" w:rsidR="00684F88" w:rsidRPr="00A556CE" w:rsidRDefault="00684F88" w:rsidP="00A556CE">
      <w:pPr>
        <w:jc w:val="both"/>
        <w:rPr>
          <w:rFonts w:ascii="Arial" w:hAnsi="Arial" w:cs="Arial"/>
          <w:bCs/>
          <w:sz w:val="22"/>
          <w:szCs w:val="22"/>
          <w:lang w:val="es-CO" w:eastAsia="es-ES_tradnl"/>
        </w:rPr>
      </w:pPr>
    </w:p>
    <w:p w14:paraId="0C3372AA" w14:textId="77777777" w:rsidR="00684F88" w:rsidRPr="00A556CE" w:rsidRDefault="00684F88" w:rsidP="00A556CE">
      <w:pPr>
        <w:ind w:left="567" w:right="560"/>
        <w:jc w:val="both"/>
        <w:rPr>
          <w:rFonts w:ascii="Arial" w:hAnsi="Arial" w:cs="Arial"/>
          <w:bCs/>
          <w:i/>
          <w:iCs/>
          <w:sz w:val="22"/>
          <w:szCs w:val="22"/>
          <w:lang w:val="es-CO" w:eastAsia="es-ES_tradnl"/>
        </w:rPr>
      </w:pPr>
      <w:r w:rsidRPr="00A556CE">
        <w:rPr>
          <w:rFonts w:ascii="Arial" w:hAnsi="Arial" w:cs="Arial"/>
          <w:bCs/>
          <w:i/>
          <w:iCs/>
          <w:sz w:val="22"/>
          <w:szCs w:val="22"/>
          <w:lang w:val="es-CO" w:eastAsia="es-ES_tradnl"/>
        </w:rPr>
        <w:t xml:space="preserve">“32. Dada la naturaleza de la obligación que contrae el asegurador, resulta de la mayor importancia la determinación del momento exacto a partir del cual aquel asume el riesgo que le es trasladado y así mismo, la hora y el día hasta los cuales va tal asunción, puesto que </w:t>
      </w:r>
      <w:r w:rsidRPr="00A556CE">
        <w:rPr>
          <w:rFonts w:ascii="Arial" w:hAnsi="Arial" w:cs="Arial"/>
          <w:bCs/>
          <w:i/>
          <w:iCs/>
          <w:sz w:val="22"/>
          <w:szCs w:val="22"/>
          <w:u w:val="single"/>
          <w:lang w:val="es-CO" w:eastAsia="es-ES_tradnl"/>
        </w:rPr>
        <w:t>únicamente estará obligado a ejecutar la prestación a su cargo cuando el riesgo se realice dentro de ese lapso</w:t>
      </w:r>
      <w:r w:rsidRPr="00A556CE">
        <w:rPr>
          <w:rFonts w:ascii="Arial" w:hAnsi="Arial" w:cs="Arial"/>
          <w:bCs/>
          <w:i/>
          <w:iCs/>
          <w:sz w:val="22"/>
          <w:szCs w:val="22"/>
          <w:lang w:val="es-CO" w:eastAsia="es-ES_tradnl"/>
        </w:rPr>
        <w:t xml:space="preserve">, es decir si el siniestro se presenta dentro de esos límites temporales. Al respecto, el artículo 1073 del C. de Co., relativo a la responsabilidad del asegurador, establece que “Si el siniestro, iniciado antes y continuado después de vencido el término del seguro, consuma la pérdida o deterioro de la cosa asegurada, el asegurador responde del valor de la indemnización en los términos del contrato. Pero si se inicia antes y continúa después que los riesgos hayan principiado a correr por cuenta </w:t>
      </w:r>
      <w:r w:rsidRPr="00A556CE">
        <w:rPr>
          <w:rFonts w:ascii="Arial" w:hAnsi="Arial" w:cs="Arial"/>
          <w:bCs/>
          <w:i/>
          <w:iCs/>
          <w:sz w:val="22"/>
          <w:szCs w:val="22"/>
          <w:lang w:val="es-CO" w:eastAsia="es-ES_tradnl"/>
        </w:rPr>
        <w:lastRenderedPageBreak/>
        <w:t>del asegurador, éste no será responsable por el siniestro</w:t>
      </w:r>
    </w:p>
    <w:p w14:paraId="2CC29EF4" w14:textId="77777777" w:rsidR="00684F88" w:rsidRPr="00A556CE" w:rsidRDefault="00684F88" w:rsidP="00A556CE">
      <w:pPr>
        <w:ind w:left="567" w:right="560"/>
        <w:jc w:val="both"/>
        <w:rPr>
          <w:rFonts w:ascii="Arial" w:hAnsi="Arial" w:cs="Arial"/>
          <w:bCs/>
          <w:i/>
          <w:iCs/>
          <w:sz w:val="22"/>
          <w:szCs w:val="22"/>
          <w:lang w:val="es-CO" w:eastAsia="es-ES_tradnl"/>
        </w:rPr>
      </w:pPr>
    </w:p>
    <w:p w14:paraId="045D31BA" w14:textId="0D330C00" w:rsidR="00684F88" w:rsidRPr="00A556CE" w:rsidRDefault="00684F88" w:rsidP="00A556CE">
      <w:pPr>
        <w:ind w:left="567" w:right="560"/>
        <w:jc w:val="both"/>
        <w:rPr>
          <w:rFonts w:ascii="Arial" w:hAnsi="Arial" w:cs="Arial"/>
          <w:bCs/>
          <w:i/>
          <w:iCs/>
          <w:sz w:val="22"/>
          <w:szCs w:val="22"/>
          <w:lang w:val="es-CO" w:eastAsia="es-ES_tradnl"/>
        </w:rPr>
      </w:pPr>
      <w:r w:rsidRPr="00A556CE">
        <w:rPr>
          <w:rFonts w:ascii="Arial" w:hAnsi="Arial" w:cs="Arial"/>
          <w:bCs/>
          <w:i/>
          <w:iCs/>
          <w:sz w:val="22"/>
          <w:szCs w:val="22"/>
          <w:lang w:val="es-CO" w:eastAsia="es-ES_tradnl"/>
        </w:rPr>
        <w:t>33. De acuerdo con lo anterior, el legislador sólo concede el derecho a la</w:t>
      </w:r>
      <w:r w:rsidR="002A0FC7" w:rsidRPr="00A556CE">
        <w:rPr>
          <w:rFonts w:ascii="Arial" w:hAnsi="Arial" w:cs="Arial"/>
          <w:bCs/>
          <w:i/>
          <w:iCs/>
          <w:sz w:val="22"/>
          <w:szCs w:val="22"/>
          <w:lang w:val="es-CO" w:eastAsia="es-ES_tradnl"/>
        </w:rPr>
        <w:t xml:space="preserve"> </w:t>
      </w:r>
      <w:r w:rsidRPr="00A556CE">
        <w:rPr>
          <w:rFonts w:ascii="Arial" w:hAnsi="Arial" w:cs="Arial"/>
          <w:i/>
          <w:iCs/>
          <w:sz w:val="22"/>
          <w:szCs w:val="22"/>
          <w:lang w:val="es-CO" w:eastAsia="es-ES"/>
        </w:rPr>
        <w:t xml:space="preserve">indemnización a cargo del asegurador, cuando el riesgo se realiza o inicia su realización dentro del periodo amparado por la respectiva póliza. Como lo sostuvo la Sala, “Debe tenerse en cuenta que lo que se exige en el régimen de los contratos de seguros, en cuanto a su vigencia y cobertura, es </w:t>
      </w:r>
      <w:r w:rsidRPr="00A556CE">
        <w:rPr>
          <w:rFonts w:ascii="Arial" w:hAnsi="Arial" w:cs="Arial"/>
          <w:i/>
          <w:iCs/>
          <w:sz w:val="22"/>
          <w:szCs w:val="22"/>
          <w:u w:val="single"/>
          <w:lang w:val="es-CO" w:eastAsia="es-ES"/>
        </w:rPr>
        <w:t>que el riesgo efectivamente se materialice durante el periodo de vigencia de las pólizas</w:t>
      </w:r>
      <w:r w:rsidRPr="00A556CE">
        <w:rPr>
          <w:rFonts w:ascii="Arial" w:hAnsi="Arial" w:cs="Arial"/>
          <w:i/>
          <w:iCs/>
          <w:sz w:val="22"/>
          <w:szCs w:val="22"/>
          <w:lang w:val="es-CO" w:eastAsia="es-ES"/>
        </w:rPr>
        <w:t>, puesto que una cosa es el surgimiento del derecho a obtener la indemnización y otra cosa es el derecho a recibir su pago, el que sí se concreta una vez se hace la reclamación en la forma establecida por la ley”</w:t>
      </w:r>
      <w:r w:rsidRPr="00A556CE">
        <w:rPr>
          <w:rFonts w:ascii="Arial" w:hAnsi="Arial" w:cs="Arial"/>
          <w:i/>
          <w:iCs/>
          <w:sz w:val="22"/>
          <w:szCs w:val="22"/>
          <w:vertAlign w:val="superscript"/>
          <w:lang w:val="es-CO" w:eastAsia="es-ES"/>
        </w:rPr>
        <w:footnoteReference w:id="9"/>
      </w:r>
      <w:r w:rsidRPr="00A556CE">
        <w:rPr>
          <w:rFonts w:ascii="Arial" w:hAnsi="Arial" w:cs="Arial"/>
          <w:i/>
          <w:iCs/>
          <w:sz w:val="22"/>
          <w:szCs w:val="22"/>
          <w:lang w:val="es-CO" w:eastAsia="es-ES"/>
        </w:rPr>
        <w:t xml:space="preserve"> </w:t>
      </w:r>
      <w:r w:rsidRPr="00A556CE">
        <w:rPr>
          <w:rFonts w:ascii="Arial" w:hAnsi="Arial" w:cs="Arial"/>
          <w:sz w:val="22"/>
          <w:szCs w:val="22"/>
          <w:lang w:val="es-CO" w:eastAsia="es-ES"/>
        </w:rPr>
        <w:t>(Subrayado y negrilla fuera del texto original)</w:t>
      </w:r>
    </w:p>
    <w:p w14:paraId="064954A9" w14:textId="77777777" w:rsidR="00684F88" w:rsidRPr="00A556CE" w:rsidRDefault="00684F88" w:rsidP="00A556CE">
      <w:pPr>
        <w:ind w:left="851" w:right="902"/>
        <w:jc w:val="both"/>
        <w:rPr>
          <w:rFonts w:ascii="Arial" w:hAnsi="Arial" w:cs="Arial"/>
          <w:bCs/>
          <w:sz w:val="22"/>
          <w:szCs w:val="22"/>
          <w:lang w:val="es-CO" w:eastAsia="es-ES_tradnl"/>
        </w:rPr>
      </w:pPr>
    </w:p>
    <w:p w14:paraId="464191B0" w14:textId="4D47E48F" w:rsidR="00684F88" w:rsidRPr="00A556CE" w:rsidRDefault="00684F88" w:rsidP="00A556CE">
      <w:pPr>
        <w:ind w:right="51"/>
        <w:jc w:val="both"/>
        <w:rPr>
          <w:rFonts w:ascii="Arial" w:hAnsi="Arial" w:cs="Arial"/>
          <w:sz w:val="22"/>
          <w:szCs w:val="22"/>
        </w:rPr>
      </w:pPr>
      <w:r w:rsidRPr="00A556CE">
        <w:rPr>
          <w:rFonts w:ascii="Arial" w:hAnsi="Arial" w:cs="Arial"/>
          <w:sz w:val="22"/>
          <w:szCs w:val="22"/>
        </w:rPr>
        <w:t>En el mismo sentido, la Corte Suprema de Justicia ha indicado que los riesgos dentro de la póliza deben ser determinados temporalmente, en el marco de la autonomía de la voluntad de las partes. De modo que los mismos deberán ser respetados puesto que así lo han pactado las partes en el contrato de seguro.</w:t>
      </w:r>
    </w:p>
    <w:p w14:paraId="5C7EF2EA" w14:textId="77777777" w:rsidR="00684F88" w:rsidRPr="00A556CE" w:rsidRDefault="00684F88" w:rsidP="00A556CE">
      <w:pPr>
        <w:ind w:right="51"/>
        <w:jc w:val="both"/>
        <w:rPr>
          <w:rFonts w:ascii="Arial" w:eastAsiaTheme="minorEastAsia" w:hAnsi="Arial" w:cs="Arial"/>
          <w:sz w:val="22"/>
          <w:szCs w:val="22"/>
          <w:lang w:val="es-ES_tradnl"/>
        </w:rPr>
      </w:pPr>
    </w:p>
    <w:p w14:paraId="0D39DD04" w14:textId="77777777" w:rsidR="00684F88" w:rsidRPr="00A556CE" w:rsidRDefault="00684F88" w:rsidP="00A556CE">
      <w:pPr>
        <w:ind w:left="567" w:right="560"/>
        <w:jc w:val="both"/>
        <w:rPr>
          <w:rFonts w:ascii="Arial" w:hAnsi="Arial" w:cs="Arial"/>
          <w:sz w:val="22"/>
          <w:szCs w:val="22"/>
        </w:rPr>
      </w:pPr>
      <w:r w:rsidRPr="00A556CE">
        <w:rPr>
          <w:rFonts w:ascii="Arial" w:hAnsi="Arial" w:cs="Arial"/>
          <w:sz w:val="22"/>
          <w:szCs w:val="22"/>
        </w:rPr>
        <w:t>“</w:t>
      </w:r>
      <w:r w:rsidRPr="00A556CE">
        <w:rPr>
          <w:rFonts w:ascii="Arial" w:hAnsi="Arial" w:cs="Arial"/>
          <w:i/>
          <w:iCs/>
          <w:sz w:val="22"/>
          <w:szCs w:val="22"/>
        </w:rPr>
        <w:t xml:space="preserve">Previo a abordar la problemática anunciada, conviene dejar sentado que: Si, por definición, el riesgo es la posibilidad de realización de un evento susceptible de producir un daño (siniestro) previsto en el contrato, va de suyo que, en el marco de la autonomía de la voluntad y de las normas legales imperativas y relativamente imperativas, las partes deberán acordar la determinación del riesgo cubierto. En efecto, el interés asegurado no es factible hallarlo asegurado bajo cualquier circunstancia o causa, </w:t>
      </w:r>
      <w:r w:rsidRPr="00A556CE">
        <w:rPr>
          <w:rFonts w:ascii="Arial" w:hAnsi="Arial" w:cs="Arial"/>
          <w:i/>
          <w:iCs/>
          <w:sz w:val="22"/>
          <w:szCs w:val="22"/>
          <w:u w:val="single"/>
        </w:rPr>
        <w:t>sin límites temporales</w:t>
      </w:r>
      <w:r w:rsidRPr="00A556CE">
        <w:rPr>
          <w:rFonts w:ascii="Arial" w:hAnsi="Arial" w:cs="Arial"/>
          <w:i/>
          <w:iCs/>
          <w:sz w:val="22"/>
          <w:szCs w:val="22"/>
        </w:rPr>
        <w:t>, o en cualquier lugar que se halle o ubique. Por el contrario, se hace necesario delimitar el riesgo causal,</w:t>
      </w:r>
      <w:r w:rsidRPr="00A556CE">
        <w:rPr>
          <w:rFonts w:ascii="Arial" w:hAnsi="Arial" w:cs="Arial"/>
          <w:i/>
          <w:iCs/>
          <w:sz w:val="22"/>
          <w:szCs w:val="22"/>
          <w:u w:val="single"/>
        </w:rPr>
        <w:t xml:space="preserve"> temporal</w:t>
      </w:r>
      <w:r w:rsidRPr="00A556CE">
        <w:rPr>
          <w:rFonts w:ascii="Arial" w:hAnsi="Arial" w:cs="Arial"/>
          <w:i/>
          <w:iCs/>
          <w:sz w:val="22"/>
          <w:szCs w:val="22"/>
        </w:rPr>
        <w:t xml:space="preserve"> y espacialmente</w:t>
      </w:r>
      <w:r w:rsidRPr="00A556CE">
        <w:rPr>
          <w:rFonts w:ascii="Arial" w:hAnsi="Arial" w:cs="Arial"/>
          <w:sz w:val="22"/>
          <w:szCs w:val="22"/>
        </w:rPr>
        <w:t>.”</w:t>
      </w:r>
      <w:r w:rsidRPr="00A556CE">
        <w:rPr>
          <w:rStyle w:val="Refdenotaalpie"/>
          <w:rFonts w:ascii="Arial" w:hAnsi="Arial" w:cs="Arial"/>
          <w:sz w:val="22"/>
          <w:szCs w:val="22"/>
        </w:rPr>
        <w:footnoteReference w:id="10"/>
      </w:r>
      <w:r w:rsidRPr="00A556CE">
        <w:rPr>
          <w:rFonts w:ascii="Arial" w:hAnsi="Arial" w:cs="Arial"/>
          <w:sz w:val="22"/>
          <w:szCs w:val="22"/>
        </w:rPr>
        <w:t xml:space="preserve"> (Subrayado fuera del texto original) </w:t>
      </w:r>
    </w:p>
    <w:p w14:paraId="7FE0AC67" w14:textId="77777777" w:rsidR="00684F88" w:rsidRPr="00A556CE" w:rsidRDefault="00684F88" w:rsidP="00A556CE">
      <w:pPr>
        <w:ind w:left="851" w:right="902"/>
        <w:jc w:val="both"/>
        <w:rPr>
          <w:rFonts w:ascii="Arial" w:hAnsi="Arial" w:cs="Arial"/>
          <w:sz w:val="22"/>
          <w:szCs w:val="22"/>
        </w:rPr>
      </w:pPr>
    </w:p>
    <w:p w14:paraId="6942F655" w14:textId="7B65C179" w:rsidR="00684F88" w:rsidRPr="00A556CE" w:rsidRDefault="00684F88" w:rsidP="00A556CE">
      <w:pPr>
        <w:ind w:right="51"/>
        <w:jc w:val="both"/>
        <w:rPr>
          <w:rFonts w:ascii="Arial" w:hAnsi="Arial" w:cs="Arial"/>
          <w:sz w:val="22"/>
          <w:szCs w:val="22"/>
        </w:rPr>
      </w:pPr>
      <w:r w:rsidRPr="00A556CE">
        <w:rPr>
          <w:rFonts w:ascii="Arial" w:hAnsi="Arial" w:cs="Arial"/>
          <w:sz w:val="22"/>
          <w:szCs w:val="22"/>
        </w:rPr>
        <w:t>Frente a este mismo tema, la Corte ha dicho en reiteradas oportunidades que en tratándose de seguros contratados en la modalidad ocurrencia, el hecho dañoso debe indudablemente acontecer durante la vigencia de la póliza. Es decir, que para que nazca obligación condicional del asegurador tendrá que acontecer el hecho dañoso durante la limitación temporal pactada en la póliza, como se lee:</w:t>
      </w:r>
    </w:p>
    <w:p w14:paraId="48F11217" w14:textId="77777777" w:rsidR="00684F88" w:rsidRPr="00A556CE" w:rsidRDefault="00684F88" w:rsidP="00A556CE">
      <w:pPr>
        <w:ind w:right="51"/>
        <w:jc w:val="both"/>
        <w:rPr>
          <w:rFonts w:ascii="Arial" w:hAnsi="Arial" w:cs="Arial"/>
          <w:sz w:val="22"/>
          <w:szCs w:val="22"/>
        </w:rPr>
      </w:pPr>
    </w:p>
    <w:p w14:paraId="634FD5D1" w14:textId="77777777" w:rsidR="00684F88" w:rsidRPr="00A556CE" w:rsidRDefault="00684F88" w:rsidP="00A556CE">
      <w:pPr>
        <w:ind w:left="567" w:right="560"/>
        <w:jc w:val="both"/>
        <w:rPr>
          <w:rFonts w:ascii="Arial" w:hAnsi="Arial" w:cs="Arial"/>
          <w:bCs/>
          <w:i/>
          <w:iCs/>
          <w:sz w:val="22"/>
          <w:szCs w:val="22"/>
          <w:lang w:val="es-CO" w:eastAsia="es-ES_tradnl"/>
        </w:rPr>
      </w:pPr>
      <w:r w:rsidRPr="00A556CE">
        <w:rPr>
          <w:rFonts w:ascii="Arial" w:hAnsi="Arial" w:cs="Arial"/>
          <w:bCs/>
          <w:i/>
          <w:iCs/>
          <w:sz w:val="22"/>
          <w:szCs w:val="22"/>
          <w:lang w:val="es-CO" w:eastAsia="es-ES_tradnl"/>
        </w:rPr>
        <w:t xml:space="preserve">“ARTÍCULO 1057. TÉRMINO DESDE EL CUAL SE ASUMEN LOS RIESGOS. En defecto de estipulación o de norma legal, </w:t>
      </w:r>
      <w:bookmarkStart w:id="34" w:name="_Hlk64583111"/>
      <w:r w:rsidRPr="00A556CE">
        <w:rPr>
          <w:rFonts w:ascii="Arial" w:hAnsi="Arial" w:cs="Arial"/>
          <w:bCs/>
          <w:i/>
          <w:iCs/>
          <w:sz w:val="22"/>
          <w:szCs w:val="22"/>
          <w:lang w:val="es-CO" w:eastAsia="es-ES_tradnl"/>
        </w:rPr>
        <w:t>los riesgos principiarán a correr por cuenta del asegurador a la hora veinticuatro del día en que se perfeccione el contrato.”</w:t>
      </w:r>
    </w:p>
    <w:p w14:paraId="08CAAE7C" w14:textId="77777777" w:rsidR="00684F88" w:rsidRPr="00A556CE" w:rsidRDefault="00684F88" w:rsidP="00A556CE">
      <w:pPr>
        <w:ind w:right="51"/>
        <w:jc w:val="both"/>
        <w:rPr>
          <w:rFonts w:ascii="Arial" w:hAnsi="Arial" w:cs="Arial"/>
          <w:bCs/>
          <w:i/>
          <w:iCs/>
          <w:sz w:val="22"/>
          <w:szCs w:val="22"/>
          <w:lang w:val="es-CO" w:eastAsia="es-ES_tradnl"/>
        </w:rPr>
      </w:pPr>
    </w:p>
    <w:p w14:paraId="629492AD" w14:textId="15657E81" w:rsidR="00684F88" w:rsidRPr="00A556CE" w:rsidRDefault="00684F88" w:rsidP="00A556CE">
      <w:pPr>
        <w:ind w:right="51"/>
        <w:jc w:val="both"/>
        <w:rPr>
          <w:rFonts w:ascii="Arial" w:hAnsi="Arial" w:cs="Arial"/>
          <w:sz w:val="22"/>
          <w:szCs w:val="22"/>
          <w:lang w:val="es-CO" w:eastAsia="es-ES_tradnl"/>
        </w:rPr>
      </w:pPr>
      <w:r w:rsidRPr="00A556CE">
        <w:rPr>
          <w:rFonts w:ascii="Arial" w:hAnsi="Arial" w:cs="Arial"/>
          <w:sz w:val="22"/>
          <w:szCs w:val="22"/>
          <w:lang w:val="es-CO" w:eastAsia="es-ES_tradnl"/>
        </w:rPr>
        <w:t>Confirmando lo dicho en líneas precedentes, el artículo 1073 del mismo Código, consagra expresamente que la responsabilidad del asegurador debe estar consignada dentro de los límites temporales de la póliza de seguro:</w:t>
      </w:r>
    </w:p>
    <w:p w14:paraId="78CBE98F" w14:textId="77777777" w:rsidR="00684F88" w:rsidRPr="00A556CE" w:rsidRDefault="00684F88" w:rsidP="00A556CE">
      <w:pPr>
        <w:ind w:right="51"/>
        <w:jc w:val="both"/>
        <w:rPr>
          <w:rFonts w:ascii="Arial" w:hAnsi="Arial" w:cs="Arial"/>
          <w:bCs/>
          <w:i/>
          <w:iCs/>
          <w:sz w:val="22"/>
          <w:szCs w:val="22"/>
          <w:lang w:val="es-CO" w:eastAsia="es-ES_tradnl"/>
        </w:rPr>
      </w:pPr>
    </w:p>
    <w:p w14:paraId="41CC16AC" w14:textId="77777777" w:rsidR="00684F88" w:rsidRPr="00A556CE" w:rsidRDefault="00684F88" w:rsidP="00A556CE">
      <w:pPr>
        <w:ind w:left="567" w:right="560"/>
        <w:jc w:val="both"/>
        <w:rPr>
          <w:rFonts w:ascii="Arial" w:hAnsi="Arial" w:cs="Arial"/>
          <w:i/>
          <w:iCs/>
          <w:sz w:val="22"/>
          <w:szCs w:val="22"/>
          <w:lang w:val="es-CO" w:eastAsia="es-ES_tradnl"/>
        </w:rPr>
      </w:pPr>
      <w:r w:rsidRPr="00A556CE">
        <w:rPr>
          <w:rFonts w:ascii="Arial" w:hAnsi="Arial" w:cs="Arial"/>
          <w:i/>
          <w:iCs/>
          <w:sz w:val="22"/>
          <w:szCs w:val="22"/>
          <w:lang w:val="es-CO" w:eastAsia="es-ES_tradnl"/>
        </w:rPr>
        <w:t>“ARTÍCULO 1073. RESPONSABILIDAD DEL ASEGURADOR SEGÚN EL INICIO DEL SINIESTRO. Si el siniestro, iniciado antes y continuado después de vencido el término del seguro, consuma la pérdida o deterioro de la cosa asegurada, el asegurador responde del valor de la indemnización en los términos del contrato.</w:t>
      </w:r>
    </w:p>
    <w:p w14:paraId="4D8EAAE9" w14:textId="77777777" w:rsidR="00684F88" w:rsidRPr="00A556CE" w:rsidRDefault="00684F88" w:rsidP="00A556CE">
      <w:pPr>
        <w:ind w:left="567" w:right="560"/>
        <w:jc w:val="both"/>
        <w:rPr>
          <w:rFonts w:ascii="Arial" w:hAnsi="Arial" w:cs="Arial"/>
          <w:i/>
          <w:iCs/>
          <w:sz w:val="22"/>
          <w:szCs w:val="22"/>
          <w:lang w:val="es-CO" w:eastAsia="es-ES_tradnl"/>
        </w:rPr>
      </w:pPr>
      <w:r w:rsidRPr="00A556CE">
        <w:rPr>
          <w:rFonts w:ascii="Arial" w:hAnsi="Arial" w:cs="Arial"/>
          <w:i/>
          <w:iCs/>
          <w:sz w:val="22"/>
          <w:szCs w:val="22"/>
          <w:u w:val="single"/>
          <w:lang w:val="es-CO" w:eastAsia="es-ES_tradnl"/>
        </w:rPr>
        <w:t>Pero si se inicia antes y continúa después que los riesgos hayan principiado a correr por cuenta del asegurador, éste no será responsable por el siniestro</w:t>
      </w:r>
      <w:r w:rsidRPr="00A556CE">
        <w:rPr>
          <w:rFonts w:ascii="Arial" w:hAnsi="Arial" w:cs="Arial"/>
          <w:i/>
          <w:iCs/>
          <w:sz w:val="22"/>
          <w:szCs w:val="22"/>
          <w:lang w:val="es-CO" w:eastAsia="es-ES_tradnl"/>
        </w:rPr>
        <w:t>.” (subrayado fuera del texto original).</w:t>
      </w:r>
    </w:p>
    <w:p w14:paraId="753F9218" w14:textId="77777777" w:rsidR="00684F88" w:rsidRPr="00A556CE" w:rsidRDefault="00684F88" w:rsidP="00A556CE">
      <w:pPr>
        <w:tabs>
          <w:tab w:val="left" w:pos="1140"/>
        </w:tabs>
        <w:jc w:val="both"/>
        <w:rPr>
          <w:rFonts w:ascii="Arial" w:hAnsi="Arial" w:cs="Arial"/>
          <w:sz w:val="22"/>
          <w:szCs w:val="22"/>
          <w:lang w:val="es-CO"/>
        </w:rPr>
      </w:pPr>
    </w:p>
    <w:p w14:paraId="22D4A0AD" w14:textId="7582BBAD" w:rsidR="00684F88" w:rsidRPr="00A556CE" w:rsidRDefault="00684F88" w:rsidP="00A556CE">
      <w:pPr>
        <w:tabs>
          <w:tab w:val="left" w:pos="1140"/>
        </w:tabs>
        <w:jc w:val="both"/>
        <w:rPr>
          <w:rFonts w:ascii="Arial" w:hAnsi="Arial" w:cs="Arial"/>
          <w:sz w:val="22"/>
          <w:szCs w:val="22"/>
          <w:lang w:val="es-CO"/>
        </w:rPr>
      </w:pPr>
      <w:r w:rsidRPr="00A556CE">
        <w:rPr>
          <w:rFonts w:ascii="Arial" w:hAnsi="Arial" w:cs="Arial"/>
          <w:sz w:val="22"/>
          <w:szCs w:val="22"/>
          <w:lang w:val="es-CO"/>
        </w:rPr>
        <w:t>De conformidad con el artículo citado en precedencia y sin perjuicio de lo manifestado frente a la falta de cobertura material de la póliza si se llegaré se declarar una relación laboral entre la</w:t>
      </w:r>
      <w:r w:rsidR="00D93D2B" w:rsidRPr="00A556CE">
        <w:rPr>
          <w:rFonts w:ascii="Arial" w:hAnsi="Arial" w:cs="Arial"/>
          <w:sz w:val="22"/>
          <w:szCs w:val="22"/>
          <w:lang w:val="es-CO"/>
        </w:rPr>
        <w:t>s</w:t>
      </w:r>
      <w:r w:rsidRPr="00A556CE">
        <w:rPr>
          <w:rFonts w:ascii="Arial" w:hAnsi="Arial" w:cs="Arial"/>
          <w:sz w:val="22"/>
          <w:szCs w:val="22"/>
          <w:lang w:val="es-CO"/>
        </w:rPr>
        <w:t xml:space="preserve"> demandante</w:t>
      </w:r>
      <w:r w:rsidR="00D93D2B" w:rsidRPr="00A556CE">
        <w:rPr>
          <w:rFonts w:ascii="Arial" w:hAnsi="Arial" w:cs="Arial"/>
          <w:sz w:val="22"/>
          <w:szCs w:val="22"/>
          <w:lang w:val="es-CO"/>
        </w:rPr>
        <w:t>s</w:t>
      </w:r>
      <w:r w:rsidRPr="00A556CE">
        <w:rPr>
          <w:rFonts w:ascii="Arial" w:hAnsi="Arial" w:cs="Arial"/>
          <w:sz w:val="22"/>
          <w:szCs w:val="22"/>
          <w:lang w:val="es-CO"/>
        </w:rPr>
        <w:t xml:space="preserve"> y </w:t>
      </w:r>
      <w:r w:rsidR="008B3A0B" w:rsidRPr="00A556CE">
        <w:rPr>
          <w:rFonts w:ascii="Arial" w:hAnsi="Arial" w:cs="Arial"/>
          <w:bCs/>
          <w:iCs/>
          <w:color w:val="0D0D0D"/>
          <w:sz w:val="22"/>
          <w:szCs w:val="22"/>
        </w:rPr>
        <w:t>CORPORACIÓN DIGNIFICAR</w:t>
      </w:r>
      <w:r w:rsidRPr="00A556CE">
        <w:rPr>
          <w:rFonts w:ascii="Arial" w:hAnsi="Arial" w:cs="Arial"/>
          <w:sz w:val="22"/>
          <w:szCs w:val="22"/>
          <w:lang w:val="es-CO"/>
        </w:rPr>
        <w:t>, es menester precisar que mi representada en calidad de aseguradora no está obligada asumir siniestros ocurridos con anterioridad a la fecha de inicio de vigencia de la póliza</w:t>
      </w:r>
      <w:r w:rsidR="004F5C20" w:rsidRPr="00A556CE">
        <w:rPr>
          <w:rFonts w:ascii="Arial" w:hAnsi="Arial" w:cs="Arial"/>
          <w:sz w:val="22"/>
          <w:szCs w:val="22"/>
          <w:lang w:val="es-CO"/>
        </w:rPr>
        <w:t xml:space="preserve"> </w:t>
      </w:r>
      <w:r w:rsidRPr="00A556CE">
        <w:rPr>
          <w:rFonts w:ascii="Arial" w:hAnsi="Arial" w:cs="Arial"/>
          <w:sz w:val="22"/>
          <w:szCs w:val="22"/>
          <w:lang w:val="es-CO"/>
        </w:rPr>
        <w:t xml:space="preserve">así el hecho se haya consumado en vigencia, es decir que, si se prueba que la sociedad afianzada incurrió en un incumplimiento contractual con su trabajador antes de la vigencia de la póliza y que dicho incumplimiento se consumó en vigencia de esta, mi </w:t>
      </w:r>
      <w:r w:rsidRPr="00A556CE">
        <w:rPr>
          <w:rFonts w:ascii="Arial" w:hAnsi="Arial" w:cs="Arial"/>
          <w:sz w:val="22"/>
          <w:szCs w:val="22"/>
          <w:lang w:val="es-CO"/>
        </w:rPr>
        <w:lastRenderedPageBreak/>
        <w:t xml:space="preserve">representada no será responsable por el siniestro. </w:t>
      </w:r>
    </w:p>
    <w:bookmarkEnd w:id="34"/>
    <w:p w14:paraId="0775CE05" w14:textId="77777777" w:rsidR="00684F88" w:rsidRPr="00A556CE" w:rsidRDefault="00684F88" w:rsidP="00A556CE">
      <w:pPr>
        <w:tabs>
          <w:tab w:val="left" w:pos="1140"/>
        </w:tabs>
        <w:jc w:val="both"/>
        <w:rPr>
          <w:rFonts w:ascii="Arial" w:hAnsi="Arial" w:cs="Arial"/>
          <w:bCs/>
          <w:iCs/>
          <w:sz w:val="22"/>
          <w:szCs w:val="22"/>
        </w:rPr>
      </w:pPr>
    </w:p>
    <w:p w14:paraId="4D6D5881" w14:textId="493BEA9A" w:rsidR="00684F88" w:rsidRPr="00A556CE" w:rsidRDefault="00684F88" w:rsidP="00A556CE">
      <w:pPr>
        <w:tabs>
          <w:tab w:val="left" w:pos="1140"/>
        </w:tabs>
        <w:jc w:val="both"/>
        <w:rPr>
          <w:rFonts w:ascii="Arial" w:hAnsi="Arial" w:cs="Arial"/>
          <w:sz w:val="22"/>
          <w:szCs w:val="22"/>
        </w:rPr>
      </w:pPr>
      <w:r w:rsidRPr="00A556CE">
        <w:rPr>
          <w:rFonts w:ascii="Arial" w:hAnsi="Arial" w:cs="Arial"/>
          <w:sz w:val="22"/>
          <w:szCs w:val="22"/>
        </w:rPr>
        <w:t xml:space="preserve">De todo lo anterior, se concluye sin mayores dificultades que las eventuales acreencias laborales causadas con anterioridad </w:t>
      </w:r>
      <w:r w:rsidR="00D81D3F" w:rsidRPr="00A556CE">
        <w:rPr>
          <w:rFonts w:ascii="Arial" w:hAnsi="Arial" w:cs="Arial"/>
          <w:sz w:val="22"/>
          <w:szCs w:val="22"/>
        </w:rPr>
        <w:t>16/12/2022</w:t>
      </w:r>
      <w:r w:rsidRPr="00A556CE">
        <w:rPr>
          <w:rFonts w:ascii="Arial" w:hAnsi="Arial" w:cs="Arial"/>
          <w:sz w:val="22"/>
          <w:szCs w:val="22"/>
        </w:rPr>
        <w:t xml:space="preserve"> y con posterioridad al </w:t>
      </w:r>
      <w:r w:rsidR="00D81D3F" w:rsidRPr="00A556CE">
        <w:rPr>
          <w:rFonts w:ascii="Arial" w:hAnsi="Arial" w:cs="Arial"/>
          <w:sz w:val="22"/>
          <w:szCs w:val="22"/>
        </w:rPr>
        <w:t>31/10/2023</w:t>
      </w:r>
      <w:r w:rsidR="00B10F4F" w:rsidRPr="00A556CE">
        <w:rPr>
          <w:rFonts w:ascii="Arial" w:hAnsi="Arial" w:cs="Arial"/>
          <w:sz w:val="22"/>
          <w:szCs w:val="22"/>
        </w:rPr>
        <w:t xml:space="preserve"> afianzadas mediante la </w:t>
      </w:r>
      <w:r w:rsidR="00D93D2B" w:rsidRPr="00A556CE">
        <w:rPr>
          <w:rFonts w:ascii="Arial" w:hAnsi="Arial" w:cs="Arial"/>
          <w:sz w:val="22"/>
          <w:szCs w:val="22"/>
        </w:rPr>
        <w:t xml:space="preserve">Póliza en favor de entidades estatales No. </w:t>
      </w:r>
      <w:r w:rsidR="00B50AB1" w:rsidRPr="00A556CE">
        <w:rPr>
          <w:rFonts w:ascii="Arial" w:hAnsi="Arial" w:cs="Arial"/>
          <w:sz w:val="22"/>
          <w:szCs w:val="22"/>
        </w:rPr>
        <w:t>530-47-994000038009</w:t>
      </w:r>
      <w:r w:rsidR="00D93D2B" w:rsidRPr="00A556CE">
        <w:rPr>
          <w:rFonts w:ascii="Arial" w:hAnsi="Arial" w:cs="Arial"/>
          <w:sz w:val="22"/>
          <w:szCs w:val="22"/>
        </w:rPr>
        <w:t xml:space="preserve"> </w:t>
      </w:r>
      <w:r w:rsidRPr="00A556CE">
        <w:rPr>
          <w:rFonts w:ascii="Arial" w:hAnsi="Arial" w:cs="Arial"/>
          <w:sz w:val="22"/>
          <w:szCs w:val="22"/>
        </w:rPr>
        <w:t xml:space="preserve"> (se otorgan tres años más con relación a la fecha de finalización del </w:t>
      </w:r>
      <w:r w:rsidR="00D81D3F" w:rsidRPr="00A556CE">
        <w:rPr>
          <w:rFonts w:ascii="Arial" w:hAnsi="Arial" w:cs="Arial"/>
          <w:sz w:val="22"/>
          <w:szCs w:val="22"/>
        </w:rPr>
        <w:t>contrato afianzado</w:t>
      </w:r>
      <w:r w:rsidRPr="00A556CE">
        <w:rPr>
          <w:rFonts w:ascii="Arial" w:hAnsi="Arial" w:cs="Arial"/>
          <w:sz w:val="22"/>
          <w:szCs w:val="22"/>
        </w:rPr>
        <w:t xml:space="preserve"> por la prescripción trienal), no se encuentran cubiertas temporalmente en la póliza, puesto que acaecieron con anterioridad y posterioridad a la vigencia de esta, en igual sentido, mi representada no está obligada asumir siniestros ocurridos con anterioridad a la fecha de inicio de vigencia de la póliza</w:t>
      </w:r>
      <w:r w:rsidR="00B10F4F" w:rsidRPr="00A556CE">
        <w:rPr>
          <w:rFonts w:ascii="Arial" w:hAnsi="Arial" w:cs="Arial"/>
          <w:sz w:val="22"/>
          <w:szCs w:val="22"/>
        </w:rPr>
        <w:t>,</w:t>
      </w:r>
      <w:r w:rsidRPr="00A556CE">
        <w:rPr>
          <w:rFonts w:ascii="Arial" w:hAnsi="Arial" w:cs="Arial"/>
          <w:sz w:val="22"/>
          <w:szCs w:val="22"/>
        </w:rPr>
        <w:t xml:space="preserve"> así el hecho se haya consumado en vigencia.</w:t>
      </w:r>
    </w:p>
    <w:p w14:paraId="76E919A9" w14:textId="77777777" w:rsidR="00684F88" w:rsidRPr="00A556CE" w:rsidRDefault="00684F88" w:rsidP="00A556CE">
      <w:pPr>
        <w:tabs>
          <w:tab w:val="left" w:pos="1140"/>
        </w:tabs>
        <w:jc w:val="both"/>
        <w:rPr>
          <w:rFonts w:ascii="Arial" w:hAnsi="Arial" w:cs="Arial"/>
          <w:bCs/>
          <w:iCs/>
          <w:sz w:val="22"/>
          <w:szCs w:val="22"/>
        </w:rPr>
      </w:pPr>
    </w:p>
    <w:p w14:paraId="678A6F90" w14:textId="5235F2C4" w:rsidR="00684F88" w:rsidRPr="00A556CE" w:rsidRDefault="00684F88" w:rsidP="00A556CE">
      <w:pPr>
        <w:tabs>
          <w:tab w:val="left" w:pos="1140"/>
        </w:tabs>
        <w:jc w:val="both"/>
        <w:rPr>
          <w:rFonts w:ascii="Arial" w:hAnsi="Arial" w:cs="Arial"/>
          <w:sz w:val="22"/>
          <w:szCs w:val="22"/>
        </w:rPr>
      </w:pPr>
      <w:r w:rsidRPr="00A556CE">
        <w:rPr>
          <w:rFonts w:ascii="Arial" w:hAnsi="Arial" w:cs="Arial"/>
          <w:sz w:val="22"/>
          <w:szCs w:val="22"/>
        </w:rPr>
        <w:t xml:space="preserve">En conclusión, </w:t>
      </w:r>
      <w:bookmarkStart w:id="35" w:name="_Hlk176042569"/>
      <w:bookmarkStart w:id="36" w:name="_Hlk143019491"/>
      <w:r w:rsidRPr="00A556CE">
        <w:rPr>
          <w:rFonts w:ascii="Arial" w:hAnsi="Arial" w:cs="Arial"/>
          <w:sz w:val="22"/>
          <w:szCs w:val="22"/>
        </w:rPr>
        <w:t xml:space="preserve">en el improbable y remoto evento en que el Despacho decida desatender las excepciones precedentes a ésta, de todas maneras tendría que analizar que la </w:t>
      </w:r>
      <w:r w:rsidR="00D93D2B" w:rsidRPr="00A556CE">
        <w:rPr>
          <w:rFonts w:ascii="Arial" w:hAnsi="Arial" w:cs="Arial"/>
          <w:sz w:val="22"/>
          <w:szCs w:val="22"/>
        </w:rPr>
        <w:t xml:space="preserve">Póliza en favor de entidades estatales No. </w:t>
      </w:r>
      <w:r w:rsidR="00B50AB1" w:rsidRPr="00A556CE">
        <w:rPr>
          <w:rFonts w:ascii="Arial" w:hAnsi="Arial" w:cs="Arial"/>
          <w:sz w:val="22"/>
          <w:szCs w:val="22"/>
        </w:rPr>
        <w:t>530-47-994000038009</w:t>
      </w:r>
      <w:r w:rsidR="00D93D2B" w:rsidRPr="00A556CE">
        <w:rPr>
          <w:rFonts w:ascii="Arial" w:hAnsi="Arial" w:cs="Arial"/>
          <w:sz w:val="22"/>
          <w:szCs w:val="22"/>
        </w:rPr>
        <w:t xml:space="preserve"> </w:t>
      </w:r>
      <w:r w:rsidRPr="00A556CE">
        <w:rPr>
          <w:rFonts w:ascii="Arial" w:hAnsi="Arial" w:cs="Arial"/>
          <w:sz w:val="22"/>
          <w:szCs w:val="22"/>
        </w:rPr>
        <w:t xml:space="preserve">expedidas por </w:t>
      </w:r>
      <w:r w:rsidR="00D93D2B" w:rsidRPr="00A556CE">
        <w:rPr>
          <w:rFonts w:ascii="Arial" w:hAnsi="Arial" w:cs="Arial"/>
          <w:sz w:val="22"/>
          <w:szCs w:val="22"/>
        </w:rPr>
        <w:t>ASEGURADORA SOLIDARIA DE COLOMBIA E.C</w:t>
      </w:r>
      <w:r w:rsidR="000E119C" w:rsidRPr="00A556CE">
        <w:rPr>
          <w:rFonts w:ascii="Arial" w:hAnsi="Arial" w:cs="Arial"/>
          <w:sz w:val="22"/>
          <w:szCs w:val="22"/>
        </w:rPr>
        <w:t>.</w:t>
      </w:r>
      <w:r w:rsidR="00D93D2B" w:rsidRPr="00A556CE">
        <w:rPr>
          <w:rFonts w:ascii="Arial" w:hAnsi="Arial" w:cs="Arial"/>
          <w:sz w:val="22"/>
          <w:szCs w:val="22"/>
        </w:rPr>
        <w:t xml:space="preserve"> </w:t>
      </w:r>
      <w:r w:rsidRPr="00A556CE">
        <w:rPr>
          <w:rFonts w:ascii="Arial" w:hAnsi="Arial" w:cs="Arial"/>
          <w:sz w:val="22"/>
          <w:szCs w:val="22"/>
        </w:rPr>
        <w:t>NO cubre temporalmente el pago de salarios, prestaciones sociales e indemnizaciones laborales</w:t>
      </w:r>
      <w:r w:rsidR="00B10F4F" w:rsidRPr="00A556CE">
        <w:rPr>
          <w:rFonts w:ascii="Arial" w:hAnsi="Arial" w:cs="Arial"/>
          <w:sz w:val="22"/>
          <w:szCs w:val="22"/>
        </w:rPr>
        <w:t>,</w:t>
      </w:r>
      <w:r w:rsidRPr="00A556CE">
        <w:rPr>
          <w:rFonts w:ascii="Arial" w:hAnsi="Arial" w:cs="Arial"/>
          <w:sz w:val="22"/>
          <w:szCs w:val="22"/>
        </w:rPr>
        <w:t xml:space="preserve"> causados con anterioridad al </w:t>
      </w:r>
      <w:r w:rsidR="00D81D3F" w:rsidRPr="00A556CE">
        <w:rPr>
          <w:rFonts w:ascii="Arial" w:hAnsi="Arial" w:cs="Arial"/>
          <w:sz w:val="22"/>
          <w:szCs w:val="22"/>
        </w:rPr>
        <w:t>16/12/2022</w:t>
      </w:r>
      <w:r w:rsidR="00D93D2B" w:rsidRPr="00A556CE">
        <w:rPr>
          <w:rFonts w:ascii="Arial" w:hAnsi="Arial" w:cs="Arial"/>
          <w:sz w:val="22"/>
          <w:szCs w:val="22"/>
        </w:rPr>
        <w:t xml:space="preserve"> y con posterioridad al </w:t>
      </w:r>
      <w:r w:rsidR="00D81D3F" w:rsidRPr="00A556CE">
        <w:rPr>
          <w:rFonts w:ascii="Arial" w:hAnsi="Arial" w:cs="Arial"/>
          <w:sz w:val="22"/>
          <w:szCs w:val="22"/>
        </w:rPr>
        <w:t>31/10/2023</w:t>
      </w:r>
      <w:r w:rsidR="04C8B6AC" w:rsidRPr="00A556CE">
        <w:rPr>
          <w:rFonts w:ascii="Arial" w:hAnsi="Arial" w:cs="Arial"/>
          <w:sz w:val="22"/>
          <w:szCs w:val="22"/>
        </w:rPr>
        <w:t xml:space="preserve"> </w:t>
      </w:r>
      <w:r w:rsidRPr="00A556CE">
        <w:rPr>
          <w:rFonts w:ascii="Arial" w:hAnsi="Arial" w:cs="Arial"/>
          <w:sz w:val="22"/>
          <w:szCs w:val="22"/>
        </w:rPr>
        <w:t xml:space="preserve">(se otorgan tres años más con relación a la fecha de finalización del </w:t>
      </w:r>
      <w:r w:rsidR="00D81D3F" w:rsidRPr="00A556CE">
        <w:rPr>
          <w:rFonts w:ascii="Arial" w:hAnsi="Arial" w:cs="Arial"/>
          <w:sz w:val="22"/>
          <w:szCs w:val="22"/>
        </w:rPr>
        <w:t>contrato afianzado</w:t>
      </w:r>
      <w:r w:rsidRPr="00A556CE">
        <w:rPr>
          <w:rFonts w:ascii="Arial" w:hAnsi="Arial" w:cs="Arial"/>
          <w:sz w:val="22"/>
          <w:szCs w:val="22"/>
        </w:rPr>
        <w:t xml:space="preserve"> por la prescripción trienal), razón por la cual solo quedan cubiertos los hechos acaecidos en este lapso temporal así como tampoco los siniestros ocurridos con anterioridad a la fecha de inicio de vigencia de la póliza</w:t>
      </w:r>
      <w:r w:rsidR="00B10F4F" w:rsidRPr="00A556CE">
        <w:rPr>
          <w:rFonts w:ascii="Arial" w:hAnsi="Arial" w:cs="Arial"/>
          <w:sz w:val="22"/>
          <w:szCs w:val="22"/>
        </w:rPr>
        <w:t>,</w:t>
      </w:r>
      <w:r w:rsidRPr="00A556CE">
        <w:rPr>
          <w:rFonts w:ascii="Arial" w:hAnsi="Arial" w:cs="Arial"/>
          <w:sz w:val="22"/>
          <w:szCs w:val="22"/>
        </w:rPr>
        <w:t xml:space="preserve"> así el hecho se haya consumado en vigencia, dado que siguiendo los términos de los artículos 1057 y 1073 del Código de Comercio, mi procurada no estaría llamada a responder por los hechos acaecidos fuera de la vigencia de la póliza, así como tampoco por aquellos eventos ocurridos con anterioridad a la vigencia y consuma</w:t>
      </w:r>
      <w:r w:rsidR="00B10F4F" w:rsidRPr="00A556CE">
        <w:rPr>
          <w:rFonts w:ascii="Arial" w:hAnsi="Arial" w:cs="Arial"/>
          <w:sz w:val="22"/>
          <w:szCs w:val="22"/>
        </w:rPr>
        <w:t>dos</w:t>
      </w:r>
      <w:r w:rsidRPr="00A556CE">
        <w:rPr>
          <w:rFonts w:ascii="Arial" w:hAnsi="Arial" w:cs="Arial"/>
          <w:sz w:val="22"/>
          <w:szCs w:val="22"/>
        </w:rPr>
        <w:t xml:space="preserve"> en vigencia de </w:t>
      </w:r>
      <w:r w:rsidR="008853D0" w:rsidRPr="00A556CE">
        <w:rPr>
          <w:rFonts w:ascii="Arial" w:hAnsi="Arial" w:cs="Arial"/>
          <w:sz w:val="22"/>
          <w:szCs w:val="22"/>
        </w:rPr>
        <w:t>é</w:t>
      </w:r>
      <w:r w:rsidRPr="00A556CE">
        <w:rPr>
          <w:rFonts w:ascii="Arial" w:hAnsi="Arial" w:cs="Arial"/>
          <w:sz w:val="22"/>
          <w:szCs w:val="22"/>
        </w:rPr>
        <w:t>sta.</w:t>
      </w:r>
    </w:p>
    <w:bookmarkEnd w:id="35"/>
    <w:p w14:paraId="6D140F3E" w14:textId="77777777" w:rsidR="00D93D2B" w:rsidRPr="00A556CE" w:rsidRDefault="00D93D2B" w:rsidP="00A556CE">
      <w:pPr>
        <w:tabs>
          <w:tab w:val="left" w:pos="1140"/>
        </w:tabs>
        <w:jc w:val="both"/>
        <w:rPr>
          <w:rStyle w:val="normaltextrun"/>
          <w:rFonts w:ascii="Arial" w:hAnsi="Arial" w:cs="Arial"/>
          <w:bCs/>
          <w:iCs/>
          <w:sz w:val="22"/>
          <w:szCs w:val="22"/>
        </w:rPr>
      </w:pPr>
    </w:p>
    <w:bookmarkEnd w:id="36"/>
    <w:p w14:paraId="1CB80F9C" w14:textId="7C26E905" w:rsidR="00D93D2B" w:rsidRPr="00A556CE" w:rsidRDefault="00D93D2B" w:rsidP="00A556CE">
      <w:pPr>
        <w:pStyle w:val="Textoindependiente"/>
        <w:numPr>
          <w:ilvl w:val="0"/>
          <w:numId w:val="15"/>
        </w:numPr>
        <w:overflowPunct/>
        <w:autoSpaceDE w:val="0"/>
        <w:autoSpaceDN w:val="0"/>
        <w:adjustRightInd/>
        <w:jc w:val="both"/>
        <w:rPr>
          <w:rFonts w:ascii="Arial" w:hAnsi="Arial" w:cs="Arial"/>
          <w:b/>
          <w:iCs/>
          <w:sz w:val="22"/>
          <w:szCs w:val="22"/>
          <w:u w:val="single"/>
        </w:rPr>
      </w:pPr>
      <w:r w:rsidRPr="00A556CE">
        <w:rPr>
          <w:rFonts w:ascii="Arial" w:hAnsi="Arial" w:cs="Arial"/>
          <w:b/>
          <w:iCs/>
          <w:sz w:val="22"/>
          <w:szCs w:val="22"/>
          <w:u w:val="single"/>
        </w:rPr>
        <w:t>CONFIGURACIÓN DEL FENÓMENO JURÍDICO DE LA NULIDAD RELATIVA DEL CONTRATO DE SEGURO POR LA RETICENCIA DEL AFIANZADO</w:t>
      </w:r>
    </w:p>
    <w:p w14:paraId="5C3B8FD7" w14:textId="77777777" w:rsidR="00D93D2B" w:rsidRPr="00A556CE" w:rsidRDefault="00D93D2B" w:rsidP="00A556CE">
      <w:pPr>
        <w:contextualSpacing/>
        <w:jc w:val="both"/>
        <w:rPr>
          <w:rFonts w:ascii="Arial" w:hAnsi="Arial" w:cs="Arial"/>
          <w:bCs/>
          <w:sz w:val="22"/>
          <w:szCs w:val="22"/>
          <w:shd w:val="clear" w:color="auto" w:fill="FFFFFF"/>
        </w:rPr>
      </w:pPr>
    </w:p>
    <w:p w14:paraId="7409FF79" w14:textId="73FA324A" w:rsidR="00D93D2B" w:rsidRPr="00A556CE" w:rsidRDefault="00D93D2B" w:rsidP="00A556CE">
      <w:pPr>
        <w:contextualSpacing/>
        <w:jc w:val="both"/>
        <w:rPr>
          <w:rFonts w:ascii="Arial" w:hAnsi="Arial" w:cs="Arial"/>
          <w:bCs/>
          <w:sz w:val="22"/>
          <w:szCs w:val="22"/>
          <w:shd w:val="clear" w:color="auto" w:fill="FFFFFF"/>
        </w:rPr>
      </w:pPr>
      <w:r w:rsidRPr="00A556CE">
        <w:rPr>
          <w:rFonts w:ascii="Arial" w:hAnsi="Arial" w:cs="Arial"/>
          <w:bCs/>
          <w:sz w:val="22"/>
          <w:szCs w:val="22"/>
          <w:shd w:val="clear" w:color="auto" w:fill="FFFFFF"/>
        </w:rPr>
        <w:t xml:space="preserve">En este caso en particular, resulta plausible formular la presente excepción, bajo el entendido que, de encontrarse probado que la </w:t>
      </w:r>
      <w:r w:rsidR="00652D81" w:rsidRPr="00A556CE">
        <w:rPr>
          <w:rFonts w:ascii="Arial" w:hAnsi="Arial" w:cs="Arial"/>
          <w:color w:val="000000" w:themeColor="text1"/>
          <w:sz w:val="22"/>
          <w:szCs w:val="22"/>
        </w:rPr>
        <w:t>CORPORACIÓN DIGNIFICAR</w:t>
      </w:r>
      <w:r w:rsidRPr="00A556CE">
        <w:rPr>
          <w:rFonts w:ascii="Arial" w:hAnsi="Arial" w:cs="Arial"/>
          <w:bCs/>
          <w:sz w:val="22"/>
          <w:szCs w:val="22"/>
          <w:shd w:val="clear" w:color="auto" w:fill="FFFFFF"/>
        </w:rPr>
        <w:t>,</w:t>
      </w:r>
      <w:r w:rsidRPr="00A556CE">
        <w:rPr>
          <w:rFonts w:ascii="Arial" w:hAnsi="Arial" w:cs="Arial"/>
          <w:sz w:val="22"/>
          <w:szCs w:val="22"/>
          <w:lang w:eastAsia="es-ES" w:bidi="es-ES"/>
        </w:rPr>
        <w:t xml:space="preserve"> </w:t>
      </w:r>
      <w:r w:rsidRPr="00A556CE">
        <w:rPr>
          <w:rFonts w:ascii="Arial" w:hAnsi="Arial" w:cs="Arial"/>
          <w:bCs/>
          <w:sz w:val="22"/>
          <w:szCs w:val="22"/>
          <w:shd w:val="clear" w:color="auto" w:fill="FFFFFF"/>
        </w:rPr>
        <w:t xml:space="preserve">no declaró sinceramente los hechos o circunstancias que determinaban el estado del riesgo al pretender que mí representada asegurara – conforme a lo pactado en la póliza de cumplimiento </w:t>
      </w:r>
      <w:r w:rsidRPr="00A556CE">
        <w:rPr>
          <w:rStyle w:val="cf01"/>
          <w:rFonts w:ascii="Arial" w:eastAsia="Calibri" w:hAnsi="Arial" w:cs="Arial"/>
          <w:sz w:val="22"/>
          <w:szCs w:val="22"/>
        </w:rPr>
        <w:t xml:space="preserve">No. </w:t>
      </w:r>
      <w:r w:rsidR="008B3A0B" w:rsidRPr="00A556CE">
        <w:rPr>
          <w:rStyle w:val="cf01"/>
          <w:rFonts w:ascii="Arial" w:eastAsia="Calibri" w:hAnsi="Arial" w:cs="Arial"/>
          <w:sz w:val="22"/>
          <w:szCs w:val="22"/>
        </w:rPr>
        <w:t>530-47-994000038009</w:t>
      </w:r>
      <w:r w:rsidRPr="00A556CE">
        <w:rPr>
          <w:rFonts w:ascii="Arial" w:hAnsi="Arial" w:cs="Arial"/>
          <w:sz w:val="22"/>
          <w:szCs w:val="22"/>
        </w:rPr>
        <w:t xml:space="preserve">, las condiciones y obligaciones del contrato suscrito entre el afianzado y </w:t>
      </w:r>
      <w:r w:rsidR="008853D0" w:rsidRPr="00A556CE">
        <w:rPr>
          <w:rFonts w:ascii="Arial" w:hAnsi="Arial" w:cs="Arial"/>
          <w:sz w:val="22"/>
          <w:szCs w:val="22"/>
        </w:rPr>
        <w:t>las</w:t>
      </w:r>
      <w:r w:rsidRPr="00A556CE">
        <w:rPr>
          <w:rFonts w:ascii="Arial" w:hAnsi="Arial" w:cs="Arial"/>
          <w:sz w:val="22"/>
          <w:szCs w:val="22"/>
        </w:rPr>
        <w:t xml:space="preserve"> demandante</w:t>
      </w:r>
      <w:r w:rsidR="008853D0" w:rsidRPr="00A556CE">
        <w:rPr>
          <w:rFonts w:ascii="Arial" w:hAnsi="Arial" w:cs="Arial"/>
          <w:sz w:val="22"/>
          <w:szCs w:val="22"/>
        </w:rPr>
        <w:t>s</w:t>
      </w:r>
      <w:r w:rsidRPr="00A556CE">
        <w:rPr>
          <w:rFonts w:ascii="Arial" w:hAnsi="Arial" w:cs="Arial"/>
          <w:sz w:val="22"/>
          <w:szCs w:val="22"/>
        </w:rPr>
        <w:t>, se configuraría la nulidad relativa del contrato de seguro con ocasión a esa reticencia por parte del afianzado.</w:t>
      </w:r>
    </w:p>
    <w:p w14:paraId="3E9AB307" w14:textId="77777777" w:rsidR="00D93D2B" w:rsidRPr="00A556CE" w:rsidRDefault="00D93D2B" w:rsidP="00A556CE">
      <w:pPr>
        <w:contextualSpacing/>
        <w:jc w:val="both"/>
        <w:rPr>
          <w:rFonts w:ascii="Arial" w:hAnsi="Arial" w:cs="Arial"/>
          <w:bCs/>
          <w:sz w:val="22"/>
          <w:szCs w:val="22"/>
          <w:shd w:val="clear" w:color="auto" w:fill="FFFFFF"/>
        </w:rPr>
      </w:pPr>
    </w:p>
    <w:p w14:paraId="4FD2E6F0" w14:textId="77777777" w:rsidR="00D93D2B" w:rsidRPr="00A556CE" w:rsidRDefault="00D93D2B" w:rsidP="00A556CE">
      <w:pPr>
        <w:contextualSpacing/>
        <w:jc w:val="both"/>
        <w:rPr>
          <w:rFonts w:ascii="Arial" w:hAnsi="Arial" w:cs="Arial"/>
          <w:bCs/>
          <w:sz w:val="22"/>
          <w:szCs w:val="22"/>
          <w:shd w:val="clear" w:color="auto" w:fill="FFFFFF"/>
        </w:rPr>
      </w:pPr>
      <w:r w:rsidRPr="00A556CE">
        <w:rPr>
          <w:rFonts w:ascii="Arial" w:hAnsi="Arial" w:cs="Arial"/>
          <w:bCs/>
          <w:sz w:val="22"/>
          <w:szCs w:val="22"/>
          <w:shd w:val="clear" w:color="auto" w:fill="FFFFFF"/>
        </w:rPr>
        <w:t>Al respecto, establece el artículo 1058 del código de comercio lo siguiente:</w:t>
      </w:r>
    </w:p>
    <w:p w14:paraId="68F26565" w14:textId="77777777" w:rsidR="00D93D2B" w:rsidRPr="00A556CE" w:rsidRDefault="00D93D2B" w:rsidP="00A556CE">
      <w:pPr>
        <w:contextualSpacing/>
        <w:jc w:val="both"/>
        <w:rPr>
          <w:rFonts w:ascii="Arial" w:hAnsi="Arial" w:cs="Arial"/>
          <w:bCs/>
          <w:sz w:val="22"/>
          <w:szCs w:val="22"/>
          <w:shd w:val="clear" w:color="auto" w:fill="FFFFFF"/>
        </w:rPr>
      </w:pPr>
    </w:p>
    <w:p w14:paraId="3628B639" w14:textId="77777777" w:rsidR="00D93D2B" w:rsidRPr="00A556CE" w:rsidRDefault="00D93D2B" w:rsidP="00A556CE">
      <w:pPr>
        <w:ind w:left="567" w:right="560"/>
        <w:contextualSpacing/>
        <w:jc w:val="both"/>
        <w:rPr>
          <w:rFonts w:ascii="Arial" w:hAnsi="Arial" w:cs="Arial"/>
          <w:i/>
          <w:iCs/>
          <w:sz w:val="22"/>
          <w:szCs w:val="22"/>
        </w:rPr>
      </w:pPr>
      <w:r w:rsidRPr="00A556CE">
        <w:rPr>
          <w:rFonts w:ascii="Arial" w:hAnsi="Arial" w:cs="Arial"/>
          <w:i/>
          <w:iCs/>
          <w:sz w:val="22"/>
          <w:szCs w:val="22"/>
        </w:rPr>
        <w:t>El tomador está obligado a declarar sinceramente los hechos o circunstancias que determinan el estado del riesgo, según el cuestionario que le sea propuesto por el asegurador. La reticencia o la inexactitud sobre hechos o circunstancias que, conocidos por el asegurador, lo hubieren retraído de celebrar el contrato, o inducido a estipular condiciones más onerosas, producen la nulidad relativa del seguro.</w:t>
      </w:r>
    </w:p>
    <w:p w14:paraId="52E37D13" w14:textId="77777777" w:rsidR="00D93D2B" w:rsidRPr="00A556CE" w:rsidRDefault="00D93D2B" w:rsidP="00A556CE">
      <w:pPr>
        <w:ind w:left="567" w:right="560"/>
        <w:contextualSpacing/>
        <w:jc w:val="both"/>
        <w:rPr>
          <w:rFonts w:ascii="Arial" w:hAnsi="Arial" w:cs="Arial"/>
          <w:i/>
          <w:iCs/>
          <w:sz w:val="22"/>
          <w:szCs w:val="22"/>
        </w:rPr>
      </w:pPr>
      <w:r w:rsidRPr="00A556CE">
        <w:rPr>
          <w:rFonts w:ascii="Arial" w:hAnsi="Arial" w:cs="Arial"/>
          <w:i/>
          <w:iCs/>
          <w:sz w:val="22"/>
          <w:szCs w:val="22"/>
        </w:rPr>
        <w:br/>
        <w:t>Si la declaración no se hace con sujeción a un cuestionario determinado, la reticencia o la inexactitud producen igual efecto si el tomador ha encubierto por culpa, hechos o circunstancias que impliquen agravación objetiva del estado del riesgo.</w:t>
      </w:r>
    </w:p>
    <w:p w14:paraId="7C422FF8" w14:textId="77777777" w:rsidR="00D93D2B" w:rsidRPr="00A556CE" w:rsidRDefault="00D93D2B" w:rsidP="00A556CE">
      <w:pPr>
        <w:ind w:left="567" w:right="560"/>
        <w:contextualSpacing/>
        <w:jc w:val="both"/>
        <w:rPr>
          <w:rFonts w:ascii="Arial" w:hAnsi="Arial" w:cs="Arial"/>
          <w:i/>
          <w:iCs/>
          <w:sz w:val="22"/>
          <w:szCs w:val="22"/>
        </w:rPr>
      </w:pPr>
      <w:r w:rsidRPr="00A556CE">
        <w:rPr>
          <w:rFonts w:ascii="Arial" w:hAnsi="Arial" w:cs="Arial"/>
          <w:i/>
          <w:iCs/>
          <w:sz w:val="22"/>
          <w:szCs w:val="22"/>
        </w:rPr>
        <w:br/>
        <w:t>Si la inexactitud o la reticencia provienen de error inculpable del tomador, el contrato no será nulo, pero el asegurador sólo estará obligado, en caso de siniestro, a pagar un porcentaje de la prestación asegurada equivalente al que la tarifa o la prima estipulada en el contrato represente respecto de la tarifa o la prima adecuada al verdadero estado del riesgo, excepto lo previsto en el artículo 1160.</w:t>
      </w:r>
    </w:p>
    <w:p w14:paraId="123736C8" w14:textId="77777777" w:rsidR="00D93D2B" w:rsidRPr="00A556CE" w:rsidRDefault="00D93D2B" w:rsidP="00A556CE">
      <w:pPr>
        <w:ind w:left="567" w:right="560"/>
        <w:contextualSpacing/>
        <w:jc w:val="both"/>
        <w:rPr>
          <w:rFonts w:ascii="Arial" w:hAnsi="Arial" w:cs="Arial"/>
          <w:bCs/>
          <w:i/>
          <w:iCs/>
          <w:sz w:val="22"/>
          <w:szCs w:val="22"/>
          <w:shd w:val="clear" w:color="auto" w:fill="FFFFFF"/>
        </w:rPr>
      </w:pPr>
      <w:r w:rsidRPr="00A556CE">
        <w:rPr>
          <w:rFonts w:ascii="Arial" w:hAnsi="Arial" w:cs="Arial"/>
          <w:i/>
          <w:iCs/>
          <w:sz w:val="22"/>
          <w:szCs w:val="22"/>
        </w:rPr>
        <w:br/>
        <w:t>Las sanciones consagradas en este artículo no se aplican si el asegurador, antes de celebrarse el contrato, ha conocido o debido conocer los hechos o circunstancias sobre que versan los vicios de la declaración, o si, ya celebrado el contrato, se allana a subsanarlos o los acepta expresa o tácitamente.</w:t>
      </w:r>
    </w:p>
    <w:p w14:paraId="6B3D4988" w14:textId="77777777" w:rsidR="00D93D2B" w:rsidRPr="00A556CE" w:rsidRDefault="00D93D2B" w:rsidP="00A556CE">
      <w:pPr>
        <w:contextualSpacing/>
        <w:jc w:val="both"/>
        <w:rPr>
          <w:rFonts w:ascii="Arial" w:hAnsi="Arial" w:cs="Arial"/>
          <w:b/>
          <w:sz w:val="22"/>
          <w:szCs w:val="22"/>
          <w:shd w:val="clear" w:color="auto" w:fill="FFFFFF"/>
        </w:rPr>
      </w:pPr>
    </w:p>
    <w:p w14:paraId="293ACD0F" w14:textId="77777777" w:rsidR="00D93D2B" w:rsidRPr="00A556CE" w:rsidRDefault="00D93D2B" w:rsidP="00A556CE">
      <w:pPr>
        <w:jc w:val="both"/>
        <w:rPr>
          <w:rFonts w:ascii="Arial" w:hAnsi="Arial" w:cs="Arial"/>
          <w:sz w:val="22"/>
          <w:szCs w:val="22"/>
        </w:rPr>
      </w:pPr>
      <w:r w:rsidRPr="00A556CE">
        <w:rPr>
          <w:rFonts w:ascii="Arial" w:hAnsi="Arial" w:cs="Arial"/>
          <w:sz w:val="22"/>
          <w:szCs w:val="22"/>
        </w:rPr>
        <w:t xml:space="preserve">En conclusión, </w:t>
      </w:r>
      <w:bookmarkStart w:id="37" w:name="_Hlk176042583"/>
      <w:r w:rsidRPr="00A556CE">
        <w:rPr>
          <w:rFonts w:ascii="Arial" w:hAnsi="Arial" w:cs="Arial"/>
          <w:sz w:val="22"/>
          <w:szCs w:val="22"/>
        </w:rPr>
        <w:t xml:space="preserve">si se acredita que en efecto antes de la fecha inicio de la vigencia del seguro existía cualquier circunstancia que constituyera alguna eventual infracción a un derecho laboral, esa circunstancia debía ser avisada al asegurador, por ende, si no se avisó el contrato es nulo por </w:t>
      </w:r>
      <w:r w:rsidRPr="00A556CE">
        <w:rPr>
          <w:rFonts w:ascii="Arial" w:hAnsi="Arial" w:cs="Arial"/>
          <w:sz w:val="22"/>
          <w:szCs w:val="22"/>
        </w:rPr>
        <w:lastRenderedPageBreak/>
        <w:t xml:space="preserve">reticencia. </w:t>
      </w:r>
    </w:p>
    <w:bookmarkEnd w:id="37"/>
    <w:p w14:paraId="4FD98C98" w14:textId="77777777" w:rsidR="00D93D2B" w:rsidRPr="00A556CE" w:rsidRDefault="00D93D2B" w:rsidP="00A556CE">
      <w:pPr>
        <w:jc w:val="both"/>
        <w:rPr>
          <w:rFonts w:ascii="Arial" w:hAnsi="Arial" w:cs="Arial"/>
          <w:sz w:val="22"/>
          <w:szCs w:val="22"/>
          <w:lang w:val="es-ES_tradnl"/>
        </w:rPr>
      </w:pPr>
    </w:p>
    <w:p w14:paraId="67F37C62" w14:textId="77777777" w:rsidR="00D93D2B" w:rsidRPr="00A556CE" w:rsidRDefault="00D93D2B" w:rsidP="00A556CE">
      <w:pPr>
        <w:jc w:val="both"/>
        <w:rPr>
          <w:rFonts w:ascii="Arial" w:hAnsi="Arial" w:cs="Arial"/>
          <w:sz w:val="22"/>
          <w:szCs w:val="22"/>
          <w:lang w:val="es-ES_tradnl"/>
        </w:rPr>
      </w:pPr>
      <w:r w:rsidRPr="00A556CE">
        <w:rPr>
          <w:rFonts w:ascii="Arial" w:hAnsi="Arial" w:cs="Arial"/>
          <w:sz w:val="22"/>
          <w:szCs w:val="22"/>
          <w:lang w:val="es-ES_tradnl"/>
        </w:rPr>
        <w:t xml:space="preserve">Por lo anterior, solicito respetuosamente al Despacho, declara probada esta excepción. </w:t>
      </w:r>
    </w:p>
    <w:p w14:paraId="689A00B9" w14:textId="77777777" w:rsidR="00D93D2B" w:rsidRPr="00A556CE" w:rsidRDefault="00D93D2B" w:rsidP="00A556CE">
      <w:pPr>
        <w:jc w:val="both"/>
        <w:rPr>
          <w:rFonts w:ascii="Arial" w:hAnsi="Arial" w:cs="Arial"/>
          <w:sz w:val="22"/>
          <w:szCs w:val="22"/>
          <w:lang w:val="es-ES_tradnl"/>
        </w:rPr>
      </w:pPr>
    </w:p>
    <w:p w14:paraId="25AA7672" w14:textId="39D1F068" w:rsidR="00D93D2B" w:rsidRPr="00A556CE" w:rsidRDefault="00D93D2B" w:rsidP="00A556CE">
      <w:pPr>
        <w:pStyle w:val="paragraph"/>
        <w:numPr>
          <w:ilvl w:val="0"/>
          <w:numId w:val="15"/>
        </w:numPr>
        <w:spacing w:before="0" w:beforeAutospacing="0" w:after="0" w:afterAutospacing="0"/>
        <w:ind w:left="567" w:hanging="425"/>
        <w:jc w:val="both"/>
        <w:textAlignment w:val="baseline"/>
        <w:rPr>
          <w:rFonts w:ascii="Arial" w:hAnsi="Arial" w:cs="Arial"/>
          <w:b/>
          <w:bCs/>
          <w:sz w:val="22"/>
          <w:szCs w:val="22"/>
          <w:u w:val="single"/>
        </w:rPr>
      </w:pPr>
      <w:r w:rsidRPr="00A556CE">
        <w:rPr>
          <w:rFonts w:ascii="Arial" w:hAnsi="Arial" w:cs="Arial"/>
          <w:b/>
          <w:bCs/>
          <w:sz w:val="22"/>
          <w:szCs w:val="22"/>
          <w:u w:val="single"/>
          <w:lang w:val="es-ES"/>
        </w:rPr>
        <w:t xml:space="preserve">TERMINACIÓN AUTOMÁTICA DE LA PÓLIZA DE GARANTÍA DE CUMPLIMIENTO EN FAVOR DE ENTIDADES ESTATALES NO. </w:t>
      </w:r>
      <w:r w:rsidR="00B50AB1" w:rsidRPr="00A556CE">
        <w:rPr>
          <w:rFonts w:ascii="Arial" w:hAnsi="Arial" w:cs="Arial"/>
          <w:b/>
          <w:bCs/>
          <w:color w:val="000000" w:themeColor="text1"/>
          <w:sz w:val="22"/>
          <w:szCs w:val="22"/>
          <w:u w:val="single"/>
        </w:rPr>
        <w:t>530-47-994000038009</w:t>
      </w:r>
      <w:r w:rsidRPr="00A556CE">
        <w:rPr>
          <w:rFonts w:ascii="Arial" w:hAnsi="Arial" w:cs="Arial"/>
          <w:b/>
          <w:bCs/>
          <w:color w:val="000000" w:themeColor="text1"/>
          <w:sz w:val="22"/>
          <w:szCs w:val="22"/>
          <w:u w:val="single"/>
        </w:rPr>
        <w:t xml:space="preserve"> </w:t>
      </w:r>
      <w:r w:rsidRPr="00A556CE">
        <w:rPr>
          <w:rFonts w:ascii="Arial" w:hAnsi="Arial" w:cs="Arial"/>
          <w:b/>
          <w:bCs/>
          <w:sz w:val="22"/>
          <w:szCs w:val="22"/>
          <w:u w:val="single"/>
        </w:rPr>
        <w:t>COMO CONSECUENCIA DEL EVENTUAL INCUMPLIMIENTO DEL ASEGURADO DE LAS GARANTÍAS ESTIPULADAS EN LAS CONDICIONES GENERALES DE LA PÓLIZA EMITIDA POR LA ASEGURADORA SOLIDARIA DE COLOMBIA E.C.</w:t>
      </w:r>
    </w:p>
    <w:p w14:paraId="178EC324" w14:textId="77777777" w:rsidR="00D93D2B" w:rsidRPr="00A556CE" w:rsidRDefault="00D93D2B" w:rsidP="00A556CE">
      <w:pPr>
        <w:pStyle w:val="paragraph"/>
        <w:tabs>
          <w:tab w:val="left" w:pos="3285"/>
        </w:tabs>
        <w:spacing w:before="0" w:beforeAutospacing="0" w:after="0" w:afterAutospacing="0"/>
        <w:ind w:left="720"/>
        <w:jc w:val="both"/>
        <w:textAlignment w:val="baseline"/>
        <w:rPr>
          <w:rFonts w:ascii="Arial" w:hAnsi="Arial" w:cs="Arial"/>
          <w:b/>
          <w:sz w:val="22"/>
          <w:szCs w:val="22"/>
        </w:rPr>
      </w:pPr>
    </w:p>
    <w:p w14:paraId="03D9DAAC" w14:textId="529A4CDC" w:rsidR="00D93D2B" w:rsidRDefault="00D93D2B" w:rsidP="00A556CE">
      <w:pPr>
        <w:pStyle w:val="paragraph"/>
        <w:shd w:val="clear" w:color="auto" w:fill="FFFFFF"/>
        <w:spacing w:before="0" w:beforeAutospacing="0" w:after="0" w:afterAutospacing="0"/>
        <w:jc w:val="both"/>
        <w:textAlignment w:val="baseline"/>
        <w:rPr>
          <w:rStyle w:val="eop"/>
          <w:rFonts w:ascii="Arial" w:hAnsi="Arial" w:cs="Arial"/>
          <w:color w:val="242424"/>
          <w:sz w:val="22"/>
          <w:szCs w:val="22"/>
        </w:rPr>
      </w:pPr>
      <w:r w:rsidRPr="00A556CE">
        <w:rPr>
          <w:rStyle w:val="normaltextrun"/>
          <w:rFonts w:ascii="Arial" w:hAnsi="Arial" w:cs="Arial"/>
          <w:color w:val="242424"/>
          <w:sz w:val="22"/>
          <w:szCs w:val="22"/>
        </w:rPr>
        <w:t>En el presente caso, sin perjuicio de la inexistente responsabilidad que pretende atribuirse a</w:t>
      </w:r>
      <w:r w:rsidRPr="00A556CE">
        <w:rPr>
          <w:rStyle w:val="normaltextrun"/>
          <w:rFonts w:ascii="Arial" w:hAnsi="Arial" w:cs="Arial"/>
          <w:sz w:val="22"/>
          <w:szCs w:val="22"/>
          <w:lang w:val="es-ES"/>
        </w:rPr>
        <w:t>l ICBF</w:t>
      </w:r>
      <w:r w:rsidRPr="00A556CE">
        <w:rPr>
          <w:rStyle w:val="normaltextrun"/>
          <w:rFonts w:ascii="Arial" w:hAnsi="Arial" w:cs="Arial"/>
          <w:color w:val="242424"/>
          <w:sz w:val="22"/>
          <w:szCs w:val="22"/>
        </w:rPr>
        <w:t>, de todos modos, se propone esta excepción, a fin de advertir al despacho que no podrá nacer la obligación indemnizatoria de mi representada si la entidad asegurada incumplió alguna de las garantías estipuladas en la póliza que, en consecuencia, la exoneran de responsabilidad, en los términos del artículo 1061 del Código de Comercio. </w:t>
      </w:r>
      <w:r w:rsidRPr="00A556CE">
        <w:rPr>
          <w:rStyle w:val="eop"/>
          <w:rFonts w:ascii="Arial" w:hAnsi="Arial" w:cs="Arial"/>
          <w:color w:val="242424"/>
          <w:sz w:val="22"/>
          <w:szCs w:val="22"/>
        </w:rPr>
        <w:t> </w:t>
      </w:r>
    </w:p>
    <w:p w14:paraId="07C5D6B4" w14:textId="77777777" w:rsidR="00463485" w:rsidRPr="00A556CE" w:rsidRDefault="00463485" w:rsidP="00A556CE">
      <w:pPr>
        <w:pStyle w:val="paragraph"/>
        <w:shd w:val="clear" w:color="auto" w:fill="FFFFFF"/>
        <w:spacing w:before="0" w:beforeAutospacing="0" w:after="0" w:afterAutospacing="0"/>
        <w:jc w:val="both"/>
        <w:textAlignment w:val="baseline"/>
        <w:rPr>
          <w:rFonts w:ascii="Arial" w:hAnsi="Arial" w:cs="Arial"/>
          <w:sz w:val="22"/>
          <w:szCs w:val="22"/>
        </w:rPr>
      </w:pPr>
    </w:p>
    <w:p w14:paraId="57A6BA7F" w14:textId="77777777" w:rsidR="00D93D2B" w:rsidRPr="00A556CE" w:rsidRDefault="00D93D2B" w:rsidP="00A556CE">
      <w:pPr>
        <w:pStyle w:val="paragraph"/>
        <w:shd w:val="clear" w:color="auto" w:fill="FFFFFF"/>
        <w:spacing w:before="0" w:beforeAutospacing="0" w:after="0" w:afterAutospacing="0"/>
        <w:jc w:val="both"/>
        <w:textAlignment w:val="baseline"/>
        <w:rPr>
          <w:rFonts w:ascii="Arial" w:hAnsi="Arial" w:cs="Arial"/>
          <w:sz w:val="22"/>
          <w:szCs w:val="22"/>
        </w:rPr>
      </w:pPr>
      <w:r w:rsidRPr="00A556CE">
        <w:rPr>
          <w:rStyle w:val="normaltextrun"/>
          <w:rFonts w:ascii="Arial" w:hAnsi="Arial" w:cs="Arial"/>
          <w:color w:val="242424"/>
          <w:sz w:val="22"/>
          <w:szCs w:val="22"/>
        </w:rPr>
        <w:t>En efecto, el referido artículo 1061 consagra la definición y efectos de las garantías, en los siguientes términos:</w:t>
      </w:r>
      <w:r w:rsidRPr="00A556CE">
        <w:rPr>
          <w:rStyle w:val="eop"/>
          <w:rFonts w:ascii="Arial" w:hAnsi="Arial" w:cs="Arial"/>
          <w:color w:val="242424"/>
          <w:sz w:val="22"/>
          <w:szCs w:val="22"/>
        </w:rPr>
        <w:t> </w:t>
      </w:r>
    </w:p>
    <w:p w14:paraId="324D74F3" w14:textId="77777777" w:rsidR="00D93D2B" w:rsidRPr="00A556CE" w:rsidRDefault="00D93D2B" w:rsidP="00A556CE">
      <w:pPr>
        <w:pStyle w:val="paragraph"/>
        <w:shd w:val="clear" w:color="auto" w:fill="FFFFFF"/>
        <w:spacing w:before="0" w:beforeAutospacing="0" w:after="0" w:afterAutospacing="0"/>
        <w:ind w:left="345"/>
        <w:jc w:val="both"/>
        <w:textAlignment w:val="baseline"/>
        <w:rPr>
          <w:rFonts w:ascii="Arial" w:hAnsi="Arial" w:cs="Arial"/>
          <w:sz w:val="22"/>
          <w:szCs w:val="22"/>
        </w:rPr>
      </w:pPr>
      <w:r w:rsidRPr="00A556CE">
        <w:rPr>
          <w:rStyle w:val="normaltextrun"/>
          <w:rFonts w:ascii="Arial" w:hAnsi="Arial" w:cs="Arial"/>
          <w:color w:val="242424"/>
          <w:sz w:val="22"/>
          <w:szCs w:val="22"/>
        </w:rPr>
        <w:t> </w:t>
      </w:r>
      <w:r w:rsidRPr="00A556CE">
        <w:rPr>
          <w:rStyle w:val="eop"/>
          <w:rFonts w:ascii="Arial" w:hAnsi="Arial" w:cs="Arial"/>
          <w:color w:val="242424"/>
          <w:sz w:val="22"/>
          <w:szCs w:val="22"/>
        </w:rPr>
        <w:t> </w:t>
      </w:r>
    </w:p>
    <w:p w14:paraId="608C6DCF" w14:textId="77777777" w:rsidR="00D93D2B" w:rsidRPr="00A556CE" w:rsidRDefault="00D93D2B" w:rsidP="00A556CE">
      <w:pPr>
        <w:pStyle w:val="paragraph"/>
        <w:shd w:val="clear" w:color="auto" w:fill="FFFFFF"/>
        <w:spacing w:before="0" w:beforeAutospacing="0" w:after="0" w:afterAutospacing="0"/>
        <w:ind w:left="567" w:right="560"/>
        <w:jc w:val="both"/>
        <w:textAlignment w:val="baseline"/>
        <w:rPr>
          <w:rFonts w:ascii="Arial" w:hAnsi="Arial" w:cs="Arial"/>
          <w:sz w:val="22"/>
          <w:szCs w:val="22"/>
        </w:rPr>
      </w:pPr>
      <w:r w:rsidRPr="00A556CE">
        <w:rPr>
          <w:rStyle w:val="normaltextrun"/>
          <w:rFonts w:ascii="Arial" w:hAnsi="Arial" w:cs="Arial"/>
          <w:i/>
          <w:iCs/>
          <w:color w:val="242424"/>
          <w:sz w:val="22"/>
          <w:szCs w:val="22"/>
        </w:rPr>
        <w:t>Artículo 1061. Definición de garantía. Se entenderá por garantía la promesa </w:t>
      </w:r>
      <w:r w:rsidRPr="00A556CE">
        <w:rPr>
          <w:rStyle w:val="normaltextrun"/>
          <w:rFonts w:ascii="Arial" w:hAnsi="Arial" w:cs="Arial"/>
          <w:b/>
          <w:bCs/>
          <w:i/>
          <w:iCs/>
          <w:color w:val="242424"/>
          <w:sz w:val="22"/>
          <w:szCs w:val="22"/>
          <w:u w:val="single"/>
        </w:rPr>
        <w:t>en virtud de la cual el asegurado se obliga a hacer o no determinada cosa, o a cumplir determinada exigencia</w:t>
      </w:r>
      <w:r w:rsidRPr="00A556CE">
        <w:rPr>
          <w:rStyle w:val="normaltextrun"/>
          <w:rFonts w:ascii="Arial" w:hAnsi="Arial" w:cs="Arial"/>
          <w:i/>
          <w:iCs/>
          <w:color w:val="242424"/>
          <w:sz w:val="22"/>
          <w:szCs w:val="22"/>
        </w:rPr>
        <w:t>, o mediante la cual afirma o niega la existencia de determinada situación de hecho.</w:t>
      </w:r>
      <w:r w:rsidRPr="00A556CE">
        <w:rPr>
          <w:rStyle w:val="eop"/>
          <w:rFonts w:ascii="Arial" w:hAnsi="Arial" w:cs="Arial"/>
          <w:color w:val="242424"/>
          <w:sz w:val="22"/>
          <w:szCs w:val="22"/>
        </w:rPr>
        <w:t> </w:t>
      </w:r>
    </w:p>
    <w:p w14:paraId="065D8EBF" w14:textId="77777777" w:rsidR="00D93D2B" w:rsidRPr="00A556CE" w:rsidRDefault="00D93D2B" w:rsidP="00A556CE">
      <w:pPr>
        <w:pStyle w:val="paragraph"/>
        <w:shd w:val="clear" w:color="auto" w:fill="FFFFFF"/>
        <w:spacing w:before="0" w:beforeAutospacing="0" w:after="0" w:afterAutospacing="0"/>
        <w:ind w:left="567" w:right="560"/>
        <w:jc w:val="both"/>
        <w:textAlignment w:val="baseline"/>
        <w:rPr>
          <w:rFonts w:ascii="Arial" w:hAnsi="Arial" w:cs="Arial"/>
          <w:sz w:val="22"/>
          <w:szCs w:val="22"/>
        </w:rPr>
      </w:pPr>
      <w:r w:rsidRPr="00A556CE">
        <w:rPr>
          <w:rStyle w:val="normaltextrun"/>
          <w:rFonts w:ascii="Arial" w:hAnsi="Arial" w:cs="Arial"/>
          <w:i/>
          <w:iCs/>
          <w:color w:val="242424"/>
          <w:sz w:val="22"/>
          <w:szCs w:val="22"/>
        </w:rPr>
        <w:t> </w:t>
      </w:r>
      <w:r w:rsidRPr="00A556CE">
        <w:rPr>
          <w:rStyle w:val="eop"/>
          <w:rFonts w:ascii="Arial" w:hAnsi="Arial" w:cs="Arial"/>
          <w:color w:val="242424"/>
          <w:sz w:val="22"/>
          <w:szCs w:val="22"/>
        </w:rPr>
        <w:t> </w:t>
      </w:r>
    </w:p>
    <w:p w14:paraId="4E39E21E" w14:textId="77777777" w:rsidR="00D93D2B" w:rsidRPr="00A556CE" w:rsidRDefault="00D93D2B" w:rsidP="00A556CE">
      <w:pPr>
        <w:pStyle w:val="paragraph"/>
        <w:shd w:val="clear" w:color="auto" w:fill="FFFFFF"/>
        <w:spacing w:before="0" w:beforeAutospacing="0" w:after="0" w:afterAutospacing="0"/>
        <w:ind w:left="567" w:right="560"/>
        <w:jc w:val="both"/>
        <w:textAlignment w:val="baseline"/>
        <w:rPr>
          <w:rFonts w:ascii="Arial" w:hAnsi="Arial" w:cs="Arial"/>
          <w:sz w:val="22"/>
          <w:szCs w:val="22"/>
        </w:rPr>
      </w:pPr>
      <w:r w:rsidRPr="00A556CE">
        <w:rPr>
          <w:rStyle w:val="normaltextrun"/>
          <w:rFonts w:ascii="Arial" w:hAnsi="Arial" w:cs="Arial"/>
          <w:b/>
          <w:bCs/>
          <w:i/>
          <w:iCs/>
          <w:color w:val="242424"/>
          <w:sz w:val="22"/>
          <w:szCs w:val="22"/>
          <w:u w:val="single"/>
        </w:rPr>
        <w:t>La garantía deberá constar en las pólizas o en los documentos accesorios a ella</w:t>
      </w:r>
      <w:r w:rsidRPr="00A556CE">
        <w:rPr>
          <w:rStyle w:val="normaltextrun"/>
          <w:rFonts w:ascii="Arial" w:hAnsi="Arial" w:cs="Arial"/>
          <w:i/>
          <w:iCs/>
          <w:color w:val="242424"/>
          <w:sz w:val="22"/>
          <w:szCs w:val="22"/>
        </w:rPr>
        <w:t>. Podrá expresarse en cualquier forma que indique la intención inequívoca de otorgarla.</w:t>
      </w:r>
      <w:r w:rsidRPr="00A556CE">
        <w:rPr>
          <w:rStyle w:val="eop"/>
          <w:rFonts w:ascii="Arial" w:hAnsi="Arial" w:cs="Arial"/>
          <w:color w:val="242424"/>
          <w:sz w:val="22"/>
          <w:szCs w:val="22"/>
        </w:rPr>
        <w:t> </w:t>
      </w:r>
    </w:p>
    <w:p w14:paraId="1DA48399" w14:textId="77777777" w:rsidR="00D93D2B" w:rsidRPr="00A556CE" w:rsidRDefault="00D93D2B" w:rsidP="00A556CE">
      <w:pPr>
        <w:pStyle w:val="paragraph"/>
        <w:shd w:val="clear" w:color="auto" w:fill="FFFFFF"/>
        <w:spacing w:before="0" w:beforeAutospacing="0" w:after="0" w:afterAutospacing="0"/>
        <w:ind w:left="567" w:right="560"/>
        <w:jc w:val="both"/>
        <w:textAlignment w:val="baseline"/>
        <w:rPr>
          <w:rFonts w:ascii="Arial" w:hAnsi="Arial" w:cs="Arial"/>
          <w:sz w:val="22"/>
          <w:szCs w:val="22"/>
        </w:rPr>
      </w:pPr>
      <w:r w:rsidRPr="00A556CE">
        <w:rPr>
          <w:rStyle w:val="normaltextrun"/>
          <w:rFonts w:ascii="Arial" w:hAnsi="Arial" w:cs="Arial"/>
          <w:i/>
          <w:iCs/>
          <w:color w:val="242424"/>
          <w:sz w:val="22"/>
          <w:szCs w:val="22"/>
        </w:rPr>
        <w:t> </w:t>
      </w:r>
      <w:r w:rsidRPr="00A556CE">
        <w:rPr>
          <w:rStyle w:val="eop"/>
          <w:rFonts w:ascii="Arial" w:hAnsi="Arial" w:cs="Arial"/>
          <w:color w:val="242424"/>
          <w:sz w:val="22"/>
          <w:szCs w:val="22"/>
        </w:rPr>
        <w:t> </w:t>
      </w:r>
    </w:p>
    <w:p w14:paraId="4B59513C" w14:textId="77777777" w:rsidR="00D93D2B" w:rsidRPr="00A556CE" w:rsidRDefault="00D93D2B" w:rsidP="00A556CE">
      <w:pPr>
        <w:pStyle w:val="paragraph"/>
        <w:shd w:val="clear" w:color="auto" w:fill="FFFFFF"/>
        <w:spacing w:before="0" w:beforeAutospacing="0" w:after="0" w:afterAutospacing="0"/>
        <w:ind w:left="567" w:right="560"/>
        <w:jc w:val="both"/>
        <w:textAlignment w:val="baseline"/>
        <w:rPr>
          <w:rFonts w:ascii="Arial" w:hAnsi="Arial" w:cs="Arial"/>
          <w:sz w:val="22"/>
          <w:szCs w:val="22"/>
        </w:rPr>
      </w:pPr>
      <w:r w:rsidRPr="00A556CE">
        <w:rPr>
          <w:rStyle w:val="normaltextrun"/>
          <w:rFonts w:ascii="Arial" w:hAnsi="Arial" w:cs="Arial"/>
          <w:i/>
          <w:iCs/>
          <w:color w:val="242424"/>
          <w:sz w:val="22"/>
          <w:szCs w:val="22"/>
        </w:rPr>
        <w:t>La garantía, sea o no sustancial respecto del riesgo, </w:t>
      </w:r>
      <w:r w:rsidRPr="00A556CE">
        <w:rPr>
          <w:rStyle w:val="normaltextrun"/>
          <w:rFonts w:ascii="Arial" w:hAnsi="Arial" w:cs="Arial"/>
          <w:b/>
          <w:bCs/>
          <w:i/>
          <w:iCs/>
          <w:color w:val="242424"/>
          <w:sz w:val="22"/>
          <w:szCs w:val="22"/>
          <w:u w:val="single"/>
        </w:rPr>
        <w:t>deberá cumplirse estrictamente</w:t>
      </w:r>
      <w:r w:rsidRPr="00A556CE">
        <w:rPr>
          <w:rStyle w:val="normaltextrun"/>
          <w:rFonts w:ascii="Arial" w:hAnsi="Arial" w:cs="Arial"/>
          <w:i/>
          <w:iCs/>
          <w:color w:val="242424"/>
          <w:sz w:val="22"/>
          <w:szCs w:val="22"/>
        </w:rPr>
        <w:t>. En caso contrario, el contrato será anulable. Cuando la garantía se refiere a un hecho posterior a la celebración del contrato, el asegurador podrá darlo por terminado desde el momento de la infracción.</w:t>
      </w:r>
      <w:r w:rsidRPr="00A556CE">
        <w:rPr>
          <w:rStyle w:val="eop"/>
          <w:rFonts w:ascii="Arial" w:hAnsi="Arial" w:cs="Arial"/>
          <w:color w:val="242424"/>
          <w:sz w:val="22"/>
          <w:szCs w:val="22"/>
        </w:rPr>
        <w:t> </w:t>
      </w:r>
    </w:p>
    <w:p w14:paraId="3C8E3DAB" w14:textId="77777777" w:rsidR="00D93D2B" w:rsidRPr="00A556CE" w:rsidRDefault="00D93D2B" w:rsidP="00A556CE">
      <w:pPr>
        <w:pStyle w:val="paragraph"/>
        <w:shd w:val="clear" w:color="auto" w:fill="FFFFFF"/>
        <w:spacing w:before="0" w:beforeAutospacing="0" w:after="0" w:afterAutospacing="0"/>
        <w:ind w:left="705"/>
        <w:jc w:val="both"/>
        <w:textAlignment w:val="baseline"/>
        <w:rPr>
          <w:rFonts w:ascii="Arial" w:hAnsi="Arial" w:cs="Arial"/>
          <w:sz w:val="22"/>
          <w:szCs w:val="22"/>
        </w:rPr>
      </w:pPr>
      <w:r w:rsidRPr="00A556CE">
        <w:rPr>
          <w:rStyle w:val="normaltextrun"/>
          <w:rFonts w:ascii="Arial" w:hAnsi="Arial" w:cs="Arial"/>
          <w:i/>
          <w:iCs/>
          <w:color w:val="242424"/>
          <w:sz w:val="22"/>
          <w:szCs w:val="22"/>
        </w:rPr>
        <w:t> </w:t>
      </w:r>
      <w:r w:rsidRPr="00A556CE">
        <w:rPr>
          <w:rStyle w:val="eop"/>
          <w:rFonts w:ascii="Arial" w:hAnsi="Arial" w:cs="Arial"/>
          <w:color w:val="242424"/>
          <w:sz w:val="22"/>
          <w:szCs w:val="22"/>
        </w:rPr>
        <w:t> </w:t>
      </w:r>
    </w:p>
    <w:p w14:paraId="37E09EEA" w14:textId="77777777" w:rsidR="00D93D2B" w:rsidRPr="00A556CE" w:rsidRDefault="00D93D2B" w:rsidP="00A556CE">
      <w:pPr>
        <w:pStyle w:val="paragraph"/>
        <w:shd w:val="clear" w:color="auto" w:fill="FFFFFF"/>
        <w:spacing w:before="0" w:beforeAutospacing="0" w:after="0" w:afterAutospacing="0"/>
        <w:jc w:val="both"/>
        <w:textAlignment w:val="baseline"/>
        <w:rPr>
          <w:rFonts w:ascii="Arial" w:hAnsi="Arial" w:cs="Arial"/>
          <w:sz w:val="22"/>
          <w:szCs w:val="22"/>
        </w:rPr>
      </w:pPr>
      <w:r w:rsidRPr="00A556CE">
        <w:rPr>
          <w:rStyle w:val="normaltextrun"/>
          <w:rFonts w:ascii="Arial" w:hAnsi="Arial" w:cs="Arial"/>
          <w:color w:val="242424"/>
          <w:sz w:val="22"/>
          <w:szCs w:val="22"/>
        </w:rPr>
        <w:t>Ahora, sobre el cumplimiento de las garantías, el doctor Andrés Ordóñez ha señalado:</w:t>
      </w:r>
      <w:r w:rsidRPr="00A556CE">
        <w:rPr>
          <w:rStyle w:val="eop"/>
          <w:rFonts w:ascii="Arial" w:hAnsi="Arial" w:cs="Arial"/>
          <w:color w:val="242424"/>
          <w:sz w:val="22"/>
          <w:szCs w:val="22"/>
        </w:rPr>
        <w:t> </w:t>
      </w:r>
    </w:p>
    <w:p w14:paraId="3F3D5006" w14:textId="77777777" w:rsidR="00D93D2B" w:rsidRPr="00A556CE" w:rsidRDefault="00D93D2B" w:rsidP="00A556CE">
      <w:pPr>
        <w:pStyle w:val="paragraph"/>
        <w:shd w:val="clear" w:color="auto" w:fill="FFFFFF"/>
        <w:spacing w:before="0" w:beforeAutospacing="0" w:after="0" w:afterAutospacing="0"/>
        <w:jc w:val="both"/>
        <w:textAlignment w:val="baseline"/>
        <w:rPr>
          <w:rFonts w:ascii="Arial" w:hAnsi="Arial" w:cs="Arial"/>
          <w:sz w:val="22"/>
          <w:szCs w:val="22"/>
        </w:rPr>
      </w:pPr>
      <w:r w:rsidRPr="00A556CE">
        <w:rPr>
          <w:rStyle w:val="normaltextrun"/>
          <w:rFonts w:ascii="Arial" w:hAnsi="Arial" w:cs="Arial"/>
          <w:color w:val="242424"/>
          <w:sz w:val="22"/>
          <w:szCs w:val="22"/>
        </w:rPr>
        <w:t> </w:t>
      </w:r>
      <w:r w:rsidRPr="00A556CE">
        <w:rPr>
          <w:rStyle w:val="eop"/>
          <w:rFonts w:ascii="Arial" w:hAnsi="Arial" w:cs="Arial"/>
          <w:color w:val="242424"/>
          <w:sz w:val="22"/>
          <w:szCs w:val="22"/>
        </w:rPr>
        <w:t> </w:t>
      </w:r>
    </w:p>
    <w:p w14:paraId="2E33C7EE" w14:textId="77777777" w:rsidR="00D93D2B" w:rsidRPr="00A556CE" w:rsidRDefault="00D93D2B" w:rsidP="00A556CE">
      <w:pPr>
        <w:pStyle w:val="paragraph"/>
        <w:shd w:val="clear" w:color="auto" w:fill="FFFFFF"/>
        <w:spacing w:before="0" w:beforeAutospacing="0" w:after="0" w:afterAutospacing="0"/>
        <w:ind w:left="567" w:right="560"/>
        <w:jc w:val="both"/>
        <w:textAlignment w:val="baseline"/>
        <w:rPr>
          <w:rFonts w:ascii="Arial" w:hAnsi="Arial" w:cs="Arial"/>
          <w:sz w:val="22"/>
          <w:szCs w:val="22"/>
        </w:rPr>
      </w:pPr>
      <w:r w:rsidRPr="00A556CE">
        <w:rPr>
          <w:rStyle w:val="normaltextrun"/>
          <w:rFonts w:ascii="Arial" w:hAnsi="Arial" w:cs="Arial"/>
          <w:color w:val="242424"/>
          <w:sz w:val="22"/>
          <w:szCs w:val="22"/>
        </w:rPr>
        <w:t>“(…) </w:t>
      </w:r>
      <w:r w:rsidRPr="00A556CE">
        <w:rPr>
          <w:rStyle w:val="normaltextrun"/>
          <w:rFonts w:ascii="Arial" w:hAnsi="Arial" w:cs="Arial"/>
          <w:i/>
          <w:iCs/>
          <w:color w:val="242424"/>
          <w:sz w:val="22"/>
          <w:szCs w:val="22"/>
        </w:rPr>
        <w:t>es fundamental dentro del desarrollo del contrato de seguro y, vale la pena repetir, es a través de este fenómeno de las garantías que se ha permitido a la parte aseguradora, imponer al asegurado ciertos deberes de conducta cuyo incumplimiento, así no tenga injerencia en el estado del riesgo, pueda determinar consecuencias tan graves como la nulidad y la terminación del contrato”.</w:t>
      </w:r>
      <w:r w:rsidRPr="00A556CE">
        <w:rPr>
          <w:rStyle w:val="eop"/>
          <w:rFonts w:ascii="Arial" w:hAnsi="Arial" w:cs="Arial"/>
          <w:color w:val="242424"/>
          <w:sz w:val="22"/>
          <w:szCs w:val="22"/>
        </w:rPr>
        <w:t> </w:t>
      </w:r>
    </w:p>
    <w:p w14:paraId="1389AF75" w14:textId="77777777" w:rsidR="00D93D2B" w:rsidRPr="00A556CE" w:rsidRDefault="00D93D2B" w:rsidP="00A556CE">
      <w:pPr>
        <w:pStyle w:val="paragraph"/>
        <w:spacing w:before="0" w:beforeAutospacing="0" w:after="0" w:afterAutospacing="0"/>
        <w:ind w:left="705"/>
        <w:jc w:val="both"/>
        <w:textAlignment w:val="baseline"/>
        <w:rPr>
          <w:rFonts w:ascii="Arial" w:hAnsi="Arial" w:cs="Arial"/>
          <w:sz w:val="22"/>
          <w:szCs w:val="22"/>
        </w:rPr>
      </w:pPr>
      <w:r w:rsidRPr="00A556CE">
        <w:rPr>
          <w:rStyle w:val="eop"/>
          <w:rFonts w:ascii="Arial" w:hAnsi="Arial" w:cs="Arial"/>
          <w:sz w:val="22"/>
          <w:szCs w:val="22"/>
        </w:rPr>
        <w:t> </w:t>
      </w:r>
    </w:p>
    <w:p w14:paraId="2F0CEF2E" w14:textId="4FEDC984" w:rsidR="002A0FC7" w:rsidRPr="00A556CE" w:rsidRDefault="00D93D2B" w:rsidP="00A556CE">
      <w:pPr>
        <w:pStyle w:val="paragraph"/>
        <w:shd w:val="clear" w:color="auto" w:fill="FFFFFF"/>
        <w:spacing w:before="0" w:beforeAutospacing="0" w:after="0" w:afterAutospacing="0"/>
        <w:jc w:val="both"/>
        <w:textAlignment w:val="baseline"/>
        <w:rPr>
          <w:rStyle w:val="eop"/>
          <w:rFonts w:ascii="Arial" w:hAnsi="Arial" w:cs="Arial"/>
          <w:color w:val="242424"/>
          <w:sz w:val="22"/>
          <w:szCs w:val="22"/>
        </w:rPr>
      </w:pPr>
      <w:r w:rsidRPr="00A556CE">
        <w:rPr>
          <w:rStyle w:val="normaltextrun"/>
          <w:rFonts w:ascii="Arial" w:hAnsi="Arial" w:cs="Arial"/>
          <w:color w:val="242424"/>
          <w:sz w:val="22"/>
          <w:szCs w:val="22"/>
        </w:rPr>
        <w:t xml:space="preserve">En razón a lo anterior, y comoquiera que, </w:t>
      </w:r>
      <w:bookmarkStart w:id="38" w:name="_Hlk179204051"/>
      <w:r w:rsidRPr="00A556CE">
        <w:rPr>
          <w:rStyle w:val="normaltextrun"/>
          <w:rFonts w:ascii="Arial" w:hAnsi="Arial" w:cs="Arial"/>
          <w:color w:val="242424"/>
          <w:sz w:val="22"/>
          <w:szCs w:val="22"/>
        </w:rPr>
        <w:t xml:space="preserve">si se incumple una garantía, el incumplimiento a la misma libera de </w:t>
      </w:r>
      <w:r w:rsidR="008853D0" w:rsidRPr="00A556CE">
        <w:rPr>
          <w:rStyle w:val="normaltextrun"/>
          <w:rFonts w:ascii="Arial" w:hAnsi="Arial" w:cs="Arial"/>
          <w:color w:val="242424"/>
          <w:sz w:val="22"/>
          <w:szCs w:val="22"/>
        </w:rPr>
        <w:t xml:space="preserve">la </w:t>
      </w:r>
      <w:r w:rsidRPr="00A556CE">
        <w:rPr>
          <w:rStyle w:val="normaltextrun"/>
          <w:rFonts w:ascii="Arial" w:hAnsi="Arial" w:cs="Arial"/>
          <w:color w:val="242424"/>
          <w:sz w:val="22"/>
          <w:szCs w:val="22"/>
        </w:rPr>
        <w:t>obligación indemnizatoria a mi procurada, en los términos del artículo 1061 del Código de Comercio.</w:t>
      </w:r>
      <w:r w:rsidRPr="00A556CE">
        <w:rPr>
          <w:rStyle w:val="eop"/>
          <w:rFonts w:ascii="Arial" w:hAnsi="Arial" w:cs="Arial"/>
          <w:color w:val="242424"/>
          <w:sz w:val="22"/>
          <w:szCs w:val="22"/>
        </w:rPr>
        <w:t> </w:t>
      </w:r>
    </w:p>
    <w:bookmarkEnd w:id="38"/>
    <w:p w14:paraId="29FBDE02" w14:textId="77777777" w:rsidR="000E119C" w:rsidRPr="00A556CE" w:rsidRDefault="000E119C" w:rsidP="00A556CE">
      <w:pPr>
        <w:pStyle w:val="paragraph"/>
        <w:shd w:val="clear" w:color="auto" w:fill="FFFFFF"/>
        <w:spacing w:before="0" w:beforeAutospacing="0" w:after="0" w:afterAutospacing="0"/>
        <w:jc w:val="both"/>
        <w:textAlignment w:val="baseline"/>
        <w:rPr>
          <w:rFonts w:ascii="Arial" w:hAnsi="Arial" w:cs="Arial"/>
          <w:sz w:val="22"/>
          <w:szCs w:val="22"/>
        </w:rPr>
      </w:pPr>
    </w:p>
    <w:p w14:paraId="3666E11F" w14:textId="1E4071EF" w:rsidR="000E119C" w:rsidRPr="00A556CE" w:rsidRDefault="000E119C" w:rsidP="00A556CE">
      <w:pPr>
        <w:pStyle w:val="Prrafodelista"/>
        <w:widowControl w:val="0"/>
        <w:numPr>
          <w:ilvl w:val="0"/>
          <w:numId w:val="15"/>
        </w:numPr>
        <w:autoSpaceDE w:val="0"/>
        <w:autoSpaceDN w:val="0"/>
        <w:ind w:left="567"/>
        <w:contextualSpacing/>
        <w:jc w:val="both"/>
        <w:rPr>
          <w:rFonts w:ascii="Arial" w:hAnsi="Arial" w:cs="Arial"/>
          <w:b/>
          <w:bCs/>
          <w:sz w:val="22"/>
          <w:szCs w:val="22"/>
          <w:u w:val="single"/>
          <w:lang w:eastAsia="es-CO"/>
        </w:rPr>
      </w:pPr>
      <w:r w:rsidRPr="00A556CE">
        <w:rPr>
          <w:rFonts w:ascii="Arial" w:hAnsi="Arial" w:cs="Arial"/>
          <w:b/>
          <w:bCs/>
          <w:sz w:val="22"/>
          <w:szCs w:val="22"/>
          <w:u w:val="single"/>
        </w:rPr>
        <w:t>CARÁCTER MERAMENTE INDEMNIZATORIO QUE REVISTEN LOS CONTRATOS DE SEGUROS.</w:t>
      </w:r>
    </w:p>
    <w:p w14:paraId="295F9679" w14:textId="77777777" w:rsidR="002A0FC7" w:rsidRPr="00A556CE" w:rsidRDefault="002A0FC7" w:rsidP="00A556CE">
      <w:pPr>
        <w:pStyle w:val="Prrafodelista"/>
        <w:widowControl w:val="0"/>
        <w:autoSpaceDE w:val="0"/>
        <w:autoSpaceDN w:val="0"/>
        <w:ind w:left="720"/>
        <w:contextualSpacing/>
        <w:jc w:val="both"/>
        <w:rPr>
          <w:rFonts w:ascii="Arial" w:hAnsi="Arial" w:cs="Arial"/>
          <w:b/>
          <w:bCs/>
          <w:sz w:val="22"/>
          <w:szCs w:val="22"/>
          <w:u w:val="single"/>
          <w:lang w:eastAsia="es-CO"/>
        </w:rPr>
      </w:pPr>
    </w:p>
    <w:p w14:paraId="12438D77" w14:textId="77777777" w:rsidR="000E119C" w:rsidRPr="00A556CE" w:rsidRDefault="000E119C" w:rsidP="00A556CE">
      <w:pPr>
        <w:contextualSpacing/>
        <w:jc w:val="both"/>
        <w:rPr>
          <w:rFonts w:ascii="Arial" w:hAnsi="Arial" w:cs="Arial"/>
          <w:sz w:val="22"/>
          <w:szCs w:val="22"/>
        </w:rPr>
      </w:pPr>
      <w:r w:rsidRPr="00A556CE">
        <w:rPr>
          <w:rFonts w:ascii="Arial" w:hAnsi="Arial" w:cs="Arial"/>
          <w:sz w:val="22"/>
          <w:szCs w:val="22"/>
        </w:rPr>
        <w:t xml:space="preserve">Es un principio que rige el contrato de cumplimiento a favor de Entidades Estatales, el carácter indemnizatorio del mismo, esto es, que el contrato de seguro tiene como interés asegurable la protección de los bienes o el patrimonio de una persona que pueda afectarse directa o indirectamente por la realización del riesgo. De modo que la indemnización que por la ocurrencia de dicho siniestro corresponda, nunca podrá ser superior al valor asegurado. Al respecto, la Corte Suprema de Justicia, Sala de Casación Civil, respecto al carácter indemnizatorio del Contrato de Seguro, en sentencia del 22 de julio de 1999, expediente 5065, dispuso: </w:t>
      </w:r>
    </w:p>
    <w:p w14:paraId="4496D809" w14:textId="77777777" w:rsidR="000E119C" w:rsidRPr="00A556CE" w:rsidRDefault="000E119C" w:rsidP="00A556CE">
      <w:pPr>
        <w:ind w:left="708"/>
        <w:contextualSpacing/>
        <w:jc w:val="both"/>
        <w:rPr>
          <w:rFonts w:ascii="Arial" w:hAnsi="Arial" w:cs="Arial"/>
          <w:i/>
          <w:iCs/>
          <w:sz w:val="22"/>
          <w:szCs w:val="22"/>
        </w:rPr>
      </w:pPr>
    </w:p>
    <w:p w14:paraId="69EAA7E2" w14:textId="77777777" w:rsidR="000E119C" w:rsidRPr="00A556CE" w:rsidRDefault="000E119C" w:rsidP="00A556CE">
      <w:pPr>
        <w:ind w:left="567" w:right="560"/>
        <w:contextualSpacing/>
        <w:jc w:val="both"/>
        <w:rPr>
          <w:rFonts w:ascii="Arial" w:hAnsi="Arial" w:cs="Arial"/>
          <w:i/>
          <w:iCs/>
          <w:sz w:val="22"/>
          <w:szCs w:val="22"/>
        </w:rPr>
      </w:pPr>
      <w:r w:rsidRPr="00A556CE">
        <w:rPr>
          <w:rFonts w:ascii="Arial" w:hAnsi="Arial" w:cs="Arial"/>
          <w:i/>
          <w:iCs/>
          <w:sz w:val="22"/>
          <w:szCs w:val="22"/>
        </w:rPr>
        <w:t xml:space="preserve">“Este contrato no puede ser fuente de ganancias y menos de riqueza, sino que se caracteriza por ser indemnizatorio. La obligación que es de la esencia del contrato de seguro y que surge para el asegurador cumplida la condición, corresponde a una prestación que generalmente tiene un alcance variable, pues depende de la clase de seguro de la medida del daño efectivamente sufrido y del monto pactado como limitante </w:t>
      </w:r>
      <w:r w:rsidRPr="00A556CE">
        <w:rPr>
          <w:rFonts w:ascii="Arial" w:hAnsi="Arial" w:cs="Arial"/>
          <w:i/>
          <w:iCs/>
          <w:sz w:val="22"/>
          <w:szCs w:val="22"/>
        </w:rPr>
        <w:lastRenderedPageBreak/>
        <w:t>para la tolerancia de la garantía contratada, y que el asegurador debe efectuar una vez colocada aquella obligación en situación de solución o pago inmediato.”</w:t>
      </w:r>
      <w:r w:rsidRPr="00A556CE">
        <w:rPr>
          <w:rStyle w:val="Refdenotaalpie"/>
          <w:rFonts w:ascii="Arial" w:hAnsi="Arial" w:cs="Arial"/>
          <w:i/>
          <w:iCs/>
          <w:sz w:val="22"/>
          <w:szCs w:val="22"/>
        </w:rPr>
        <w:footnoteReference w:id="11"/>
      </w:r>
    </w:p>
    <w:p w14:paraId="6A378867" w14:textId="77777777" w:rsidR="000E119C" w:rsidRPr="00A556CE" w:rsidRDefault="000E119C" w:rsidP="00A556CE">
      <w:pPr>
        <w:contextualSpacing/>
        <w:jc w:val="both"/>
        <w:rPr>
          <w:rFonts w:ascii="Arial" w:hAnsi="Arial" w:cs="Arial"/>
          <w:sz w:val="22"/>
          <w:szCs w:val="22"/>
        </w:rPr>
      </w:pPr>
    </w:p>
    <w:p w14:paraId="6F78C88F" w14:textId="77777777" w:rsidR="000E119C" w:rsidRPr="00A556CE" w:rsidRDefault="000E119C" w:rsidP="00A556CE">
      <w:pPr>
        <w:contextualSpacing/>
        <w:jc w:val="both"/>
        <w:rPr>
          <w:rFonts w:ascii="Arial" w:hAnsi="Arial" w:cs="Arial"/>
          <w:i/>
          <w:iCs/>
          <w:sz w:val="22"/>
          <w:szCs w:val="22"/>
        </w:rPr>
      </w:pPr>
      <w:r w:rsidRPr="00A556CE">
        <w:rPr>
          <w:rFonts w:ascii="Arial" w:hAnsi="Arial" w:cs="Arial"/>
          <w:sz w:val="22"/>
          <w:szCs w:val="22"/>
        </w:rPr>
        <w:t xml:space="preserve">Se puede concluir entonces que el Contrato de Seguro tiene un carácter meramente indemnizatorio y por tal motivo, tiene como finalidad llevar a la víctima al estado anterior, más no enriquecerla. Es por ello </w:t>
      </w:r>
      <w:proofErr w:type="gramStart"/>
      <w:r w:rsidRPr="00A556CE">
        <w:rPr>
          <w:rFonts w:ascii="Arial" w:hAnsi="Arial" w:cs="Arial"/>
          <w:sz w:val="22"/>
          <w:szCs w:val="22"/>
        </w:rPr>
        <w:t>que</w:t>
      </w:r>
      <w:proofErr w:type="gramEnd"/>
      <w:r w:rsidRPr="00A556CE">
        <w:rPr>
          <w:rFonts w:ascii="Arial" w:hAnsi="Arial" w:cs="Arial"/>
          <w:sz w:val="22"/>
          <w:szCs w:val="22"/>
        </w:rPr>
        <w:t xml:space="preserve"> aterrizando al caso en cuestión no es de recibo indemnizar el incumplimiento tal y como fue pretendido por la parte Demandante. </w:t>
      </w:r>
    </w:p>
    <w:p w14:paraId="07B2FA6F" w14:textId="77777777" w:rsidR="000E119C" w:rsidRPr="00A556CE" w:rsidRDefault="000E119C" w:rsidP="00A556CE">
      <w:pPr>
        <w:ind w:left="360"/>
        <w:contextualSpacing/>
        <w:jc w:val="both"/>
        <w:rPr>
          <w:rFonts w:ascii="Arial" w:hAnsi="Arial" w:cs="Arial"/>
          <w:i/>
          <w:iCs/>
          <w:sz w:val="22"/>
          <w:szCs w:val="22"/>
        </w:rPr>
      </w:pPr>
    </w:p>
    <w:p w14:paraId="783E17C3" w14:textId="77777777" w:rsidR="000E119C" w:rsidRPr="00A556CE" w:rsidRDefault="000E119C" w:rsidP="00A556CE">
      <w:pPr>
        <w:contextualSpacing/>
        <w:jc w:val="both"/>
        <w:rPr>
          <w:rFonts w:ascii="Arial" w:hAnsi="Arial" w:cs="Arial"/>
          <w:sz w:val="22"/>
          <w:szCs w:val="22"/>
        </w:rPr>
      </w:pPr>
      <w:r w:rsidRPr="00A556CE">
        <w:rPr>
          <w:rFonts w:ascii="Arial" w:hAnsi="Arial" w:cs="Arial"/>
          <w:sz w:val="22"/>
          <w:szCs w:val="22"/>
        </w:rPr>
        <w:t>Así las cosas, el carácter de los seguros de cumplimiento ante entidades públicas y en general de cualquier seguro es meramente indemnizatorio, esto es, que no puede obtener ganancia alguna el asegurado/beneficiario con el pago de la indemnización, es decir no puede nunca pensarse el contrato de seguro como fuente de enriquecimiento. Conforme a ello, en caso de pagarse suma alguna que no esté debidamente acreditada por la parte accionante, se estaría contraviniendo el citado principio de mera indemnización del contrato de seguro. En efecto, se estaría supliendo la carga probatoria de la parte actora frente a los presupuestos de demostrar el incumplimiento imputable al contratista, así como su cuantía y eventualmente enriqueciendo a los accionantes.</w:t>
      </w:r>
    </w:p>
    <w:p w14:paraId="012290D3" w14:textId="77777777" w:rsidR="000E119C" w:rsidRPr="00A556CE" w:rsidRDefault="000E119C" w:rsidP="00A556CE">
      <w:pPr>
        <w:contextualSpacing/>
        <w:jc w:val="both"/>
        <w:rPr>
          <w:rFonts w:ascii="Arial" w:hAnsi="Arial" w:cs="Arial"/>
          <w:sz w:val="22"/>
          <w:szCs w:val="22"/>
        </w:rPr>
      </w:pPr>
    </w:p>
    <w:p w14:paraId="261AA13B" w14:textId="1A1D002C" w:rsidR="000E119C" w:rsidRPr="00A556CE" w:rsidRDefault="000E119C" w:rsidP="00A556CE">
      <w:pPr>
        <w:contextualSpacing/>
        <w:jc w:val="both"/>
        <w:rPr>
          <w:rFonts w:ascii="Arial" w:hAnsi="Arial" w:cs="Arial"/>
          <w:sz w:val="22"/>
          <w:szCs w:val="22"/>
        </w:rPr>
      </w:pPr>
      <w:r w:rsidRPr="00A556CE">
        <w:rPr>
          <w:rFonts w:ascii="Arial" w:hAnsi="Arial" w:cs="Arial"/>
          <w:sz w:val="22"/>
          <w:szCs w:val="22"/>
        </w:rPr>
        <w:t xml:space="preserve">No puede perderse de vista que el contrato de seguro no puede ser fuente de enriquecimiento y que el mismo tiene a un carácter meramente indemnizatorio. Así las cosas, de efectuar cualquier pago por concepto de aparentes sumas no ejecutadas que no han sido debidamente probadas, implicaría un enriquecimiento para la demandante. Como quiera que el incumplimiento que se reclama en este caso fue el no pago de salarios, prestaciones sociales e indemnizaciones laborales por parte de la </w:t>
      </w:r>
      <w:r w:rsidR="00652D81" w:rsidRPr="00A556CE">
        <w:rPr>
          <w:rFonts w:ascii="Arial" w:hAnsi="Arial" w:cs="Arial"/>
          <w:color w:val="000000" w:themeColor="text1"/>
          <w:sz w:val="22"/>
          <w:szCs w:val="22"/>
        </w:rPr>
        <w:t>CORPORACIÓN DIGNIFICAR</w:t>
      </w:r>
      <w:r w:rsidRPr="00A556CE">
        <w:rPr>
          <w:rStyle w:val="normaltextrun"/>
          <w:rFonts w:ascii="Arial" w:hAnsi="Arial" w:cs="Arial"/>
          <w:sz w:val="22"/>
          <w:szCs w:val="22"/>
        </w:rPr>
        <w:t>,</w:t>
      </w:r>
      <w:r w:rsidRPr="00A556CE">
        <w:rPr>
          <w:rFonts w:ascii="Arial" w:hAnsi="Arial" w:cs="Arial"/>
          <w:sz w:val="22"/>
          <w:szCs w:val="22"/>
        </w:rPr>
        <w:t xml:space="preserve"> sin embargo, la parte demandante no allega ningún soporte que acredite tal hecho. De modo que reconocer emolumento alguno por este concepto enriquecería a la parte Demandante puesto que vulneraría el carácter indemnizatorio que rige los contratos de seguro.</w:t>
      </w:r>
    </w:p>
    <w:p w14:paraId="66A81F36" w14:textId="77777777" w:rsidR="000E119C" w:rsidRPr="00A556CE" w:rsidRDefault="000E119C" w:rsidP="00A556CE">
      <w:pPr>
        <w:contextualSpacing/>
        <w:jc w:val="both"/>
        <w:rPr>
          <w:rFonts w:ascii="Arial" w:hAnsi="Arial" w:cs="Arial"/>
          <w:sz w:val="22"/>
          <w:szCs w:val="22"/>
        </w:rPr>
      </w:pPr>
    </w:p>
    <w:p w14:paraId="5AC24A99" w14:textId="3BF2F268" w:rsidR="000E119C" w:rsidRPr="00A556CE" w:rsidRDefault="000E119C" w:rsidP="00A556CE">
      <w:pPr>
        <w:pStyle w:val="xmsonormal"/>
        <w:shd w:val="clear" w:color="auto" w:fill="FFFFFF"/>
        <w:spacing w:before="0" w:beforeAutospacing="0" w:after="0" w:afterAutospacing="0"/>
        <w:jc w:val="both"/>
        <w:textAlignment w:val="baseline"/>
        <w:rPr>
          <w:rFonts w:ascii="Arial" w:hAnsi="Arial" w:cs="Arial"/>
          <w:sz w:val="22"/>
          <w:szCs w:val="22"/>
        </w:rPr>
      </w:pPr>
      <w:r w:rsidRPr="00A556CE">
        <w:rPr>
          <w:rFonts w:ascii="Arial" w:hAnsi="Arial" w:cs="Arial"/>
          <w:sz w:val="22"/>
          <w:szCs w:val="22"/>
        </w:rPr>
        <w:t xml:space="preserve">Por todo lo anterior y </w:t>
      </w:r>
      <w:bookmarkStart w:id="39" w:name="_Hlk176042603"/>
      <w:bookmarkStart w:id="40" w:name="_Hlk179204089"/>
      <w:r w:rsidRPr="00A556CE">
        <w:rPr>
          <w:rFonts w:ascii="Arial" w:hAnsi="Arial" w:cs="Arial"/>
          <w:sz w:val="22"/>
          <w:szCs w:val="22"/>
        </w:rPr>
        <w:t xml:space="preserve">teniendo en cuenta que las demandantes solicitan el salarios, prestaciones sociales e indemnizaciones laborales por parte de la </w:t>
      </w:r>
      <w:r w:rsidR="00652D81" w:rsidRPr="00A556CE">
        <w:rPr>
          <w:rFonts w:ascii="Arial" w:hAnsi="Arial" w:cs="Arial"/>
          <w:color w:val="000000" w:themeColor="text1"/>
          <w:sz w:val="22"/>
          <w:szCs w:val="22"/>
        </w:rPr>
        <w:t>CORPORACIÓN DIGNIFICAR</w:t>
      </w:r>
      <w:r w:rsidRPr="00A556CE">
        <w:rPr>
          <w:rStyle w:val="normaltextrun"/>
          <w:rFonts w:ascii="Arial" w:hAnsi="Arial" w:cs="Arial"/>
          <w:sz w:val="22"/>
          <w:szCs w:val="22"/>
          <w:lang w:val="es-ES"/>
        </w:rPr>
        <w:t xml:space="preserve"> por cuanto ejercían como MADRES COMUNITARIAS,</w:t>
      </w:r>
      <w:r w:rsidRPr="00A556CE">
        <w:rPr>
          <w:rFonts w:ascii="Arial" w:hAnsi="Arial" w:cs="Arial"/>
          <w:sz w:val="22"/>
          <w:szCs w:val="22"/>
        </w:rPr>
        <w:t xml:space="preserve"> no se ha probado la veracidad de los hechos, en ese sentido su reconocimiento claramente vulneraría el principio indemnizatorio. Lo anterior, por cuanto es inviable reconocer una suma que no se encuentra probada dentro del proceso. Máxime, cuando dicho incumplimiento no es atribuible al contratante sino únicamente a las conductas de la contratista</w:t>
      </w:r>
      <w:bookmarkEnd w:id="39"/>
      <w:r w:rsidRPr="00A556CE">
        <w:rPr>
          <w:rFonts w:ascii="Arial" w:hAnsi="Arial" w:cs="Arial"/>
          <w:sz w:val="22"/>
          <w:szCs w:val="22"/>
        </w:rPr>
        <w:t>.</w:t>
      </w:r>
    </w:p>
    <w:bookmarkEnd w:id="40"/>
    <w:p w14:paraId="00B86F48" w14:textId="77777777" w:rsidR="000E119C" w:rsidRPr="00A556CE" w:rsidRDefault="000E119C" w:rsidP="00A556CE">
      <w:pPr>
        <w:pStyle w:val="xmsonormal"/>
        <w:shd w:val="clear" w:color="auto" w:fill="FFFFFF"/>
        <w:spacing w:before="0" w:beforeAutospacing="0" w:after="0" w:afterAutospacing="0"/>
        <w:jc w:val="both"/>
        <w:textAlignment w:val="baseline"/>
        <w:rPr>
          <w:rFonts w:ascii="Arial" w:hAnsi="Arial" w:cs="Arial"/>
          <w:sz w:val="22"/>
          <w:szCs w:val="22"/>
        </w:rPr>
      </w:pPr>
    </w:p>
    <w:p w14:paraId="6140977B" w14:textId="580CA400" w:rsidR="000E119C" w:rsidRPr="00A556CE" w:rsidRDefault="000E119C" w:rsidP="00A556CE">
      <w:pPr>
        <w:pStyle w:val="paragraph"/>
        <w:numPr>
          <w:ilvl w:val="0"/>
          <w:numId w:val="15"/>
        </w:numPr>
        <w:spacing w:before="0" w:beforeAutospacing="0" w:after="0" w:afterAutospacing="0"/>
        <w:ind w:left="567"/>
        <w:jc w:val="both"/>
        <w:textAlignment w:val="baseline"/>
        <w:rPr>
          <w:rFonts w:ascii="Arial" w:hAnsi="Arial" w:cs="Arial"/>
          <w:sz w:val="22"/>
          <w:szCs w:val="22"/>
          <w:u w:val="single"/>
        </w:rPr>
      </w:pPr>
      <w:r w:rsidRPr="00A556CE">
        <w:rPr>
          <w:rStyle w:val="findhit"/>
          <w:rFonts w:ascii="Arial" w:hAnsi="Arial" w:cs="Arial"/>
          <w:b/>
          <w:bCs/>
          <w:sz w:val="22"/>
          <w:szCs w:val="22"/>
          <w:u w:val="single"/>
        </w:rPr>
        <w:t>COEX</w:t>
      </w:r>
      <w:r w:rsidRPr="00A556CE">
        <w:rPr>
          <w:rStyle w:val="normaltextrun"/>
          <w:rFonts w:ascii="Arial" w:hAnsi="Arial" w:cs="Arial"/>
          <w:b/>
          <w:bCs/>
          <w:sz w:val="22"/>
          <w:szCs w:val="22"/>
          <w:u w:val="single"/>
        </w:rPr>
        <w:t>ISTENCIA DEL SEGURO</w:t>
      </w:r>
      <w:r w:rsidRPr="00A556CE">
        <w:rPr>
          <w:rStyle w:val="eop"/>
          <w:rFonts w:ascii="Arial" w:eastAsia="Calibri" w:hAnsi="Arial" w:cs="Arial"/>
          <w:sz w:val="22"/>
          <w:szCs w:val="22"/>
          <w:u w:val="single"/>
        </w:rPr>
        <w:t> </w:t>
      </w:r>
    </w:p>
    <w:p w14:paraId="06003B81" w14:textId="77777777" w:rsidR="000E119C" w:rsidRPr="00A556CE" w:rsidRDefault="000E119C" w:rsidP="00A556CE">
      <w:pPr>
        <w:pStyle w:val="paragraph"/>
        <w:spacing w:before="0" w:beforeAutospacing="0" w:after="0" w:afterAutospacing="0"/>
        <w:jc w:val="both"/>
        <w:textAlignment w:val="baseline"/>
        <w:rPr>
          <w:rFonts w:ascii="Arial" w:hAnsi="Arial" w:cs="Arial"/>
          <w:sz w:val="22"/>
          <w:szCs w:val="22"/>
        </w:rPr>
      </w:pPr>
      <w:r w:rsidRPr="00A556CE">
        <w:rPr>
          <w:rStyle w:val="eop"/>
          <w:rFonts w:ascii="Arial" w:eastAsia="Calibri" w:hAnsi="Arial" w:cs="Arial"/>
          <w:sz w:val="22"/>
          <w:szCs w:val="22"/>
        </w:rPr>
        <w:t> </w:t>
      </w:r>
    </w:p>
    <w:p w14:paraId="51F773F7" w14:textId="31CC25C2" w:rsidR="000E119C" w:rsidRPr="00A556CE" w:rsidRDefault="000E119C" w:rsidP="00A556CE">
      <w:pPr>
        <w:pStyle w:val="paragraph"/>
        <w:spacing w:before="0" w:beforeAutospacing="0" w:after="0" w:afterAutospacing="0"/>
        <w:jc w:val="both"/>
        <w:textAlignment w:val="baseline"/>
        <w:rPr>
          <w:rFonts w:ascii="Arial" w:hAnsi="Arial" w:cs="Arial"/>
          <w:sz w:val="22"/>
          <w:szCs w:val="22"/>
        </w:rPr>
      </w:pPr>
      <w:r w:rsidRPr="00A556CE">
        <w:rPr>
          <w:rStyle w:val="normaltextrun"/>
          <w:rFonts w:ascii="Arial" w:hAnsi="Arial" w:cs="Arial"/>
          <w:sz w:val="22"/>
          <w:szCs w:val="22"/>
          <w:lang w:val="es-ES"/>
        </w:rPr>
        <w:t xml:space="preserve">Fundamento la presente excepción, en atención a lo preceptuado en el artículo 1092 del Código de Comercio en el cual se precisa cuándo se existan otros seguros de cumplimiento con las mismas coberturas la indemnización debe dividirse entre las aseguradoras en proporción al monto asegurado por cada una, sin superar la cuantía asumida por </w:t>
      </w:r>
      <w:r w:rsidRPr="00A556CE">
        <w:rPr>
          <w:rFonts w:ascii="Arial" w:hAnsi="Arial" w:cs="Arial"/>
          <w:bCs/>
          <w:sz w:val="22"/>
          <w:szCs w:val="22"/>
        </w:rPr>
        <w:t>ASEGURADORA SOLIDARIA DE COLOMBIA E.C.</w:t>
      </w:r>
    </w:p>
    <w:p w14:paraId="1D28BC19" w14:textId="77777777" w:rsidR="000E119C" w:rsidRPr="00A556CE" w:rsidRDefault="000E119C" w:rsidP="00A556CE">
      <w:pPr>
        <w:pStyle w:val="paragraph"/>
        <w:spacing w:before="0" w:beforeAutospacing="0" w:after="0" w:afterAutospacing="0"/>
        <w:jc w:val="both"/>
        <w:textAlignment w:val="baseline"/>
        <w:rPr>
          <w:rFonts w:ascii="Arial" w:hAnsi="Arial" w:cs="Arial"/>
          <w:sz w:val="22"/>
          <w:szCs w:val="22"/>
        </w:rPr>
      </w:pPr>
      <w:r w:rsidRPr="00A556CE">
        <w:rPr>
          <w:rStyle w:val="eop"/>
          <w:rFonts w:ascii="Arial" w:eastAsia="Calibri" w:hAnsi="Arial" w:cs="Arial"/>
          <w:sz w:val="22"/>
          <w:szCs w:val="22"/>
        </w:rPr>
        <w:t> </w:t>
      </w:r>
    </w:p>
    <w:p w14:paraId="3EC4DE1A" w14:textId="77777777" w:rsidR="000E119C" w:rsidRPr="00A556CE" w:rsidRDefault="000E119C" w:rsidP="00A556CE">
      <w:pPr>
        <w:pStyle w:val="paragraph"/>
        <w:spacing w:before="0" w:beforeAutospacing="0" w:after="0" w:afterAutospacing="0"/>
        <w:jc w:val="both"/>
        <w:textAlignment w:val="baseline"/>
        <w:rPr>
          <w:rFonts w:ascii="Arial" w:hAnsi="Arial" w:cs="Arial"/>
          <w:sz w:val="22"/>
          <w:szCs w:val="22"/>
        </w:rPr>
      </w:pPr>
      <w:r w:rsidRPr="00A556CE">
        <w:rPr>
          <w:rStyle w:val="normaltextrun"/>
          <w:rFonts w:ascii="Arial" w:hAnsi="Arial" w:cs="Arial"/>
          <w:sz w:val="22"/>
          <w:szCs w:val="22"/>
          <w:lang w:val="es-ES"/>
        </w:rPr>
        <w:t>Al respecto, la norma en comento precisa que:</w:t>
      </w:r>
      <w:r w:rsidRPr="00A556CE">
        <w:rPr>
          <w:rStyle w:val="eop"/>
          <w:rFonts w:ascii="Arial" w:eastAsia="Calibri" w:hAnsi="Arial" w:cs="Arial"/>
          <w:sz w:val="22"/>
          <w:szCs w:val="22"/>
        </w:rPr>
        <w:t> </w:t>
      </w:r>
    </w:p>
    <w:p w14:paraId="21896F2D" w14:textId="77777777" w:rsidR="000E119C" w:rsidRPr="00A556CE" w:rsidRDefault="000E119C" w:rsidP="00A556CE">
      <w:pPr>
        <w:pStyle w:val="paragraph"/>
        <w:spacing w:before="0" w:beforeAutospacing="0" w:after="0" w:afterAutospacing="0"/>
        <w:jc w:val="both"/>
        <w:textAlignment w:val="baseline"/>
        <w:rPr>
          <w:rFonts w:ascii="Arial" w:hAnsi="Arial" w:cs="Arial"/>
          <w:sz w:val="22"/>
          <w:szCs w:val="22"/>
        </w:rPr>
      </w:pPr>
      <w:r w:rsidRPr="00A556CE">
        <w:rPr>
          <w:rStyle w:val="eop"/>
          <w:rFonts w:ascii="Arial" w:eastAsia="Calibri" w:hAnsi="Arial" w:cs="Arial"/>
          <w:sz w:val="22"/>
          <w:szCs w:val="22"/>
        </w:rPr>
        <w:t> </w:t>
      </w:r>
    </w:p>
    <w:p w14:paraId="307AE21F" w14:textId="77777777" w:rsidR="000E119C" w:rsidRPr="00A556CE" w:rsidRDefault="000E119C" w:rsidP="00A556CE">
      <w:pPr>
        <w:pStyle w:val="paragraph"/>
        <w:spacing w:before="0" w:beforeAutospacing="0" w:after="0" w:afterAutospacing="0"/>
        <w:ind w:left="567" w:right="525"/>
        <w:jc w:val="both"/>
        <w:textAlignment w:val="baseline"/>
        <w:rPr>
          <w:rFonts w:ascii="Arial" w:hAnsi="Arial" w:cs="Arial"/>
          <w:sz w:val="22"/>
          <w:szCs w:val="22"/>
        </w:rPr>
      </w:pPr>
      <w:r w:rsidRPr="00A556CE">
        <w:rPr>
          <w:rStyle w:val="normaltextrun"/>
          <w:rFonts w:ascii="Arial" w:hAnsi="Arial" w:cs="Arial"/>
          <w:b/>
          <w:bCs/>
          <w:i/>
          <w:iCs/>
          <w:sz w:val="22"/>
          <w:szCs w:val="22"/>
        </w:rPr>
        <w:t xml:space="preserve">“ARTÍCULO 1092. &lt;INDEMNIZACIÓN EN CASO DE </w:t>
      </w:r>
      <w:r w:rsidRPr="00A556CE">
        <w:rPr>
          <w:rStyle w:val="findhit"/>
          <w:rFonts w:ascii="Arial" w:hAnsi="Arial" w:cs="Arial"/>
          <w:b/>
          <w:bCs/>
          <w:i/>
          <w:iCs/>
          <w:sz w:val="22"/>
          <w:szCs w:val="22"/>
        </w:rPr>
        <w:t>COEX</w:t>
      </w:r>
      <w:r w:rsidRPr="00A556CE">
        <w:rPr>
          <w:rStyle w:val="normaltextrun"/>
          <w:rFonts w:ascii="Arial" w:hAnsi="Arial" w:cs="Arial"/>
          <w:b/>
          <w:bCs/>
          <w:i/>
          <w:iCs/>
          <w:sz w:val="22"/>
          <w:szCs w:val="22"/>
        </w:rPr>
        <w:t xml:space="preserve">ISTENCIA DE SEGUROS&gt;. </w:t>
      </w:r>
      <w:r w:rsidRPr="00A556CE">
        <w:rPr>
          <w:rStyle w:val="normaltextrun"/>
          <w:rFonts w:ascii="Arial" w:hAnsi="Arial" w:cs="Arial"/>
          <w:i/>
          <w:iCs/>
          <w:sz w:val="22"/>
          <w:szCs w:val="22"/>
        </w:rPr>
        <w:t xml:space="preserve">En el caso de pluralidad o de </w:t>
      </w:r>
      <w:r w:rsidRPr="00A556CE">
        <w:rPr>
          <w:rStyle w:val="findhit"/>
          <w:rFonts w:ascii="Arial" w:hAnsi="Arial" w:cs="Arial"/>
          <w:i/>
          <w:iCs/>
          <w:sz w:val="22"/>
          <w:szCs w:val="22"/>
        </w:rPr>
        <w:t>coex</w:t>
      </w:r>
      <w:r w:rsidRPr="00A556CE">
        <w:rPr>
          <w:rStyle w:val="normaltextrun"/>
          <w:rFonts w:ascii="Arial" w:hAnsi="Arial" w:cs="Arial"/>
          <w:i/>
          <w:iCs/>
          <w:sz w:val="22"/>
          <w:szCs w:val="22"/>
        </w:rPr>
        <w:t>istencia de seguros, los aseguradores deberán soportar la indemnización debida al asegurado en proporción a la cuantía de sus respectivos contratos, siempre que el asegurado haya actuado de buena fe. La mala fe en la contratación de éstos produce nulidad.”</w:t>
      </w:r>
      <w:r w:rsidRPr="00A556CE">
        <w:rPr>
          <w:rStyle w:val="eop"/>
          <w:rFonts w:ascii="Arial" w:eastAsia="Calibri" w:hAnsi="Arial" w:cs="Arial"/>
          <w:sz w:val="22"/>
          <w:szCs w:val="22"/>
        </w:rPr>
        <w:t> </w:t>
      </w:r>
    </w:p>
    <w:p w14:paraId="754191C1" w14:textId="77777777" w:rsidR="000E119C" w:rsidRPr="00A556CE" w:rsidRDefault="000E119C" w:rsidP="00A556CE">
      <w:pPr>
        <w:pStyle w:val="paragraph"/>
        <w:spacing w:before="0" w:beforeAutospacing="0" w:after="0" w:afterAutospacing="0"/>
        <w:ind w:left="705"/>
        <w:jc w:val="both"/>
        <w:textAlignment w:val="baseline"/>
        <w:rPr>
          <w:rFonts w:ascii="Arial" w:hAnsi="Arial" w:cs="Arial"/>
          <w:sz w:val="22"/>
          <w:szCs w:val="22"/>
        </w:rPr>
      </w:pPr>
      <w:r w:rsidRPr="00A556CE">
        <w:rPr>
          <w:rStyle w:val="eop"/>
          <w:rFonts w:ascii="Arial" w:eastAsia="Calibri" w:hAnsi="Arial" w:cs="Arial"/>
          <w:sz w:val="22"/>
          <w:szCs w:val="22"/>
        </w:rPr>
        <w:t> </w:t>
      </w:r>
    </w:p>
    <w:p w14:paraId="6F8198CA" w14:textId="77777777" w:rsidR="000E119C" w:rsidRPr="00A556CE" w:rsidRDefault="000E119C" w:rsidP="00A556CE">
      <w:pPr>
        <w:pStyle w:val="paragraph"/>
        <w:spacing w:before="0" w:beforeAutospacing="0" w:after="0" w:afterAutospacing="0"/>
        <w:ind w:right="120"/>
        <w:jc w:val="both"/>
        <w:textAlignment w:val="baseline"/>
        <w:rPr>
          <w:rFonts w:ascii="Arial" w:hAnsi="Arial" w:cs="Arial"/>
          <w:sz w:val="22"/>
          <w:szCs w:val="22"/>
        </w:rPr>
      </w:pPr>
      <w:r w:rsidRPr="00A556CE">
        <w:rPr>
          <w:rStyle w:val="normaltextrun"/>
          <w:rFonts w:ascii="Arial" w:hAnsi="Arial" w:cs="Arial"/>
          <w:sz w:val="22"/>
          <w:szCs w:val="22"/>
          <w:lang w:val="es-ES"/>
        </w:rPr>
        <w:t>En ese sentido, en el hipotético caso en que se demuestre una obligación de indemnizar en virtud del contrato de seguro mencionado el riesgo debe ser distribuido entre las compañías llamadas en garantía dentro del presente litigio.</w:t>
      </w:r>
      <w:r w:rsidRPr="00A556CE">
        <w:rPr>
          <w:rStyle w:val="eop"/>
          <w:rFonts w:ascii="Arial" w:eastAsia="Calibri" w:hAnsi="Arial" w:cs="Arial"/>
          <w:sz w:val="22"/>
          <w:szCs w:val="22"/>
        </w:rPr>
        <w:t> </w:t>
      </w:r>
    </w:p>
    <w:p w14:paraId="59CF6B00" w14:textId="77777777" w:rsidR="000E119C" w:rsidRPr="00A556CE" w:rsidRDefault="000E119C" w:rsidP="00A556CE">
      <w:pPr>
        <w:pStyle w:val="paragraph"/>
        <w:spacing w:before="0" w:beforeAutospacing="0" w:after="0" w:afterAutospacing="0"/>
        <w:ind w:right="120"/>
        <w:jc w:val="both"/>
        <w:textAlignment w:val="baseline"/>
        <w:rPr>
          <w:rFonts w:ascii="Arial" w:hAnsi="Arial" w:cs="Arial"/>
          <w:sz w:val="22"/>
          <w:szCs w:val="22"/>
        </w:rPr>
      </w:pPr>
      <w:r w:rsidRPr="00A556CE">
        <w:rPr>
          <w:rStyle w:val="eop"/>
          <w:rFonts w:ascii="Arial" w:eastAsia="Calibri" w:hAnsi="Arial" w:cs="Arial"/>
          <w:sz w:val="22"/>
          <w:szCs w:val="22"/>
        </w:rPr>
        <w:t> </w:t>
      </w:r>
    </w:p>
    <w:p w14:paraId="0548D551" w14:textId="77777777" w:rsidR="000E119C" w:rsidRPr="00A556CE" w:rsidRDefault="000E119C" w:rsidP="00A556CE">
      <w:pPr>
        <w:pStyle w:val="paragraph"/>
        <w:spacing w:before="0" w:beforeAutospacing="0" w:after="0" w:afterAutospacing="0"/>
        <w:ind w:right="120"/>
        <w:jc w:val="both"/>
        <w:textAlignment w:val="baseline"/>
        <w:rPr>
          <w:rFonts w:ascii="Arial" w:hAnsi="Arial" w:cs="Arial"/>
          <w:sz w:val="22"/>
          <w:szCs w:val="22"/>
        </w:rPr>
      </w:pPr>
      <w:r w:rsidRPr="00A556CE">
        <w:rPr>
          <w:rStyle w:val="normaltextrun"/>
          <w:rFonts w:ascii="Arial" w:hAnsi="Arial" w:cs="Arial"/>
          <w:sz w:val="22"/>
          <w:szCs w:val="22"/>
          <w:lang w:val="es-ES"/>
        </w:rPr>
        <w:t xml:space="preserve">Así mismo, el artículo 1094 del Código de Comercio precisa las condiciones de la </w:t>
      </w:r>
      <w:r w:rsidRPr="00A556CE">
        <w:rPr>
          <w:rStyle w:val="findhit"/>
          <w:rFonts w:ascii="Arial" w:hAnsi="Arial" w:cs="Arial"/>
          <w:sz w:val="22"/>
          <w:szCs w:val="22"/>
          <w:lang w:val="es-ES"/>
        </w:rPr>
        <w:t>coex</w:t>
      </w:r>
      <w:r w:rsidRPr="00A556CE">
        <w:rPr>
          <w:rStyle w:val="normaltextrun"/>
          <w:rFonts w:ascii="Arial" w:hAnsi="Arial" w:cs="Arial"/>
          <w:sz w:val="22"/>
          <w:szCs w:val="22"/>
          <w:lang w:val="es-ES"/>
        </w:rPr>
        <w:t>istencia de seguros:</w:t>
      </w:r>
      <w:r w:rsidRPr="00A556CE">
        <w:rPr>
          <w:rStyle w:val="eop"/>
          <w:rFonts w:ascii="Arial" w:eastAsia="Calibri" w:hAnsi="Arial" w:cs="Arial"/>
          <w:sz w:val="22"/>
          <w:szCs w:val="22"/>
        </w:rPr>
        <w:t> </w:t>
      </w:r>
    </w:p>
    <w:p w14:paraId="562C30A2" w14:textId="77777777" w:rsidR="000E119C" w:rsidRPr="00A556CE" w:rsidRDefault="000E119C" w:rsidP="00A556CE">
      <w:pPr>
        <w:pStyle w:val="paragraph"/>
        <w:spacing w:before="0" w:beforeAutospacing="0" w:after="0" w:afterAutospacing="0"/>
        <w:ind w:left="705"/>
        <w:jc w:val="both"/>
        <w:textAlignment w:val="baseline"/>
        <w:rPr>
          <w:rFonts w:ascii="Arial" w:hAnsi="Arial" w:cs="Arial"/>
          <w:sz w:val="22"/>
          <w:szCs w:val="22"/>
        </w:rPr>
      </w:pPr>
      <w:r w:rsidRPr="00A556CE">
        <w:rPr>
          <w:rStyle w:val="eop"/>
          <w:rFonts w:ascii="Arial" w:eastAsia="Calibri" w:hAnsi="Arial" w:cs="Arial"/>
          <w:sz w:val="22"/>
          <w:szCs w:val="22"/>
        </w:rPr>
        <w:lastRenderedPageBreak/>
        <w:t> </w:t>
      </w:r>
    </w:p>
    <w:p w14:paraId="78529722" w14:textId="77777777" w:rsidR="000E119C" w:rsidRPr="00A556CE" w:rsidRDefault="000E119C" w:rsidP="00A556CE">
      <w:pPr>
        <w:pStyle w:val="paragraph"/>
        <w:spacing w:before="0" w:beforeAutospacing="0" w:after="0" w:afterAutospacing="0"/>
        <w:ind w:left="567" w:right="525"/>
        <w:jc w:val="both"/>
        <w:textAlignment w:val="baseline"/>
        <w:rPr>
          <w:rFonts w:ascii="Arial" w:hAnsi="Arial" w:cs="Arial"/>
          <w:sz w:val="22"/>
          <w:szCs w:val="22"/>
        </w:rPr>
      </w:pPr>
      <w:r w:rsidRPr="00A556CE">
        <w:rPr>
          <w:rStyle w:val="normaltextrun"/>
          <w:rFonts w:ascii="Arial" w:hAnsi="Arial" w:cs="Arial"/>
          <w:b/>
          <w:bCs/>
          <w:i/>
          <w:iCs/>
          <w:sz w:val="22"/>
          <w:szCs w:val="22"/>
        </w:rPr>
        <w:t xml:space="preserve">“ARTÍCULO 1094. &lt;PLURALIDAD O </w:t>
      </w:r>
      <w:r w:rsidRPr="00A556CE">
        <w:rPr>
          <w:rStyle w:val="findhit"/>
          <w:rFonts w:ascii="Arial" w:hAnsi="Arial" w:cs="Arial"/>
          <w:b/>
          <w:bCs/>
          <w:i/>
          <w:iCs/>
          <w:sz w:val="22"/>
          <w:szCs w:val="22"/>
        </w:rPr>
        <w:t>COEX</w:t>
      </w:r>
      <w:r w:rsidRPr="00A556CE">
        <w:rPr>
          <w:rStyle w:val="normaltextrun"/>
          <w:rFonts w:ascii="Arial" w:hAnsi="Arial" w:cs="Arial"/>
          <w:b/>
          <w:bCs/>
          <w:i/>
          <w:iCs/>
          <w:sz w:val="22"/>
          <w:szCs w:val="22"/>
        </w:rPr>
        <w:t>ISTENCIA DE SEGUROS-CONDICIONES&gt;.</w:t>
      </w:r>
      <w:r w:rsidRPr="00A556CE">
        <w:rPr>
          <w:rStyle w:val="normaltextrun"/>
          <w:rFonts w:ascii="Arial" w:hAnsi="Arial" w:cs="Arial"/>
          <w:i/>
          <w:iCs/>
          <w:sz w:val="22"/>
          <w:szCs w:val="22"/>
        </w:rPr>
        <w:t xml:space="preserve"> Hay pluralidad o </w:t>
      </w:r>
      <w:r w:rsidRPr="00A556CE">
        <w:rPr>
          <w:rStyle w:val="findhit"/>
          <w:rFonts w:ascii="Arial" w:hAnsi="Arial" w:cs="Arial"/>
          <w:i/>
          <w:iCs/>
          <w:sz w:val="22"/>
          <w:szCs w:val="22"/>
        </w:rPr>
        <w:t>coex</w:t>
      </w:r>
      <w:r w:rsidRPr="00A556CE">
        <w:rPr>
          <w:rStyle w:val="normaltextrun"/>
          <w:rFonts w:ascii="Arial" w:hAnsi="Arial" w:cs="Arial"/>
          <w:i/>
          <w:iCs/>
          <w:sz w:val="22"/>
          <w:szCs w:val="22"/>
        </w:rPr>
        <w:t>istencia de seguros cuando éstos reúnan las condiciones siguientes:</w:t>
      </w:r>
      <w:r w:rsidRPr="00A556CE">
        <w:rPr>
          <w:rStyle w:val="eop"/>
          <w:rFonts w:ascii="Arial" w:eastAsia="Calibri" w:hAnsi="Arial" w:cs="Arial"/>
          <w:sz w:val="22"/>
          <w:szCs w:val="22"/>
        </w:rPr>
        <w:t> </w:t>
      </w:r>
    </w:p>
    <w:p w14:paraId="137CDCDB" w14:textId="77777777" w:rsidR="000E119C" w:rsidRPr="00A556CE" w:rsidRDefault="000E119C" w:rsidP="00A556CE">
      <w:pPr>
        <w:pStyle w:val="paragraph"/>
        <w:spacing w:before="0" w:beforeAutospacing="0" w:after="0" w:afterAutospacing="0"/>
        <w:ind w:left="567" w:right="525"/>
        <w:jc w:val="both"/>
        <w:textAlignment w:val="baseline"/>
        <w:rPr>
          <w:rFonts w:ascii="Arial" w:hAnsi="Arial" w:cs="Arial"/>
          <w:sz w:val="22"/>
          <w:szCs w:val="22"/>
        </w:rPr>
      </w:pPr>
      <w:r w:rsidRPr="00A556CE">
        <w:rPr>
          <w:rStyle w:val="normaltextrun"/>
          <w:rFonts w:ascii="Arial" w:hAnsi="Arial" w:cs="Arial"/>
          <w:i/>
          <w:iCs/>
          <w:sz w:val="22"/>
          <w:szCs w:val="22"/>
        </w:rPr>
        <w:t>1) Diversidad de aseguradores;</w:t>
      </w:r>
      <w:r w:rsidRPr="00A556CE">
        <w:rPr>
          <w:rStyle w:val="eop"/>
          <w:rFonts w:ascii="Arial" w:eastAsia="Calibri" w:hAnsi="Arial" w:cs="Arial"/>
          <w:sz w:val="22"/>
          <w:szCs w:val="22"/>
        </w:rPr>
        <w:t> </w:t>
      </w:r>
    </w:p>
    <w:p w14:paraId="38316772" w14:textId="77777777" w:rsidR="000E119C" w:rsidRPr="00A556CE" w:rsidRDefault="000E119C" w:rsidP="00A556CE">
      <w:pPr>
        <w:pStyle w:val="paragraph"/>
        <w:spacing w:before="0" w:beforeAutospacing="0" w:after="0" w:afterAutospacing="0"/>
        <w:ind w:left="567" w:right="525"/>
        <w:jc w:val="both"/>
        <w:textAlignment w:val="baseline"/>
        <w:rPr>
          <w:rFonts w:ascii="Arial" w:hAnsi="Arial" w:cs="Arial"/>
          <w:sz w:val="22"/>
          <w:szCs w:val="22"/>
        </w:rPr>
      </w:pPr>
      <w:r w:rsidRPr="00A556CE">
        <w:rPr>
          <w:rStyle w:val="normaltextrun"/>
          <w:rFonts w:ascii="Arial" w:hAnsi="Arial" w:cs="Arial"/>
          <w:i/>
          <w:iCs/>
          <w:sz w:val="22"/>
          <w:szCs w:val="22"/>
        </w:rPr>
        <w:t>2) Identidad de asegurado;</w:t>
      </w:r>
      <w:r w:rsidRPr="00A556CE">
        <w:rPr>
          <w:rStyle w:val="eop"/>
          <w:rFonts w:ascii="Arial" w:eastAsia="Calibri" w:hAnsi="Arial" w:cs="Arial"/>
          <w:sz w:val="22"/>
          <w:szCs w:val="22"/>
        </w:rPr>
        <w:t> </w:t>
      </w:r>
    </w:p>
    <w:p w14:paraId="5A5A487E" w14:textId="77777777" w:rsidR="000E119C" w:rsidRPr="00A556CE" w:rsidRDefault="000E119C" w:rsidP="00A556CE">
      <w:pPr>
        <w:pStyle w:val="paragraph"/>
        <w:spacing w:before="0" w:beforeAutospacing="0" w:after="0" w:afterAutospacing="0"/>
        <w:ind w:left="567" w:right="525"/>
        <w:jc w:val="both"/>
        <w:textAlignment w:val="baseline"/>
        <w:rPr>
          <w:rFonts w:ascii="Arial" w:hAnsi="Arial" w:cs="Arial"/>
          <w:sz w:val="22"/>
          <w:szCs w:val="22"/>
        </w:rPr>
      </w:pPr>
      <w:r w:rsidRPr="00A556CE">
        <w:rPr>
          <w:rStyle w:val="normaltextrun"/>
          <w:rFonts w:ascii="Arial" w:hAnsi="Arial" w:cs="Arial"/>
          <w:i/>
          <w:iCs/>
          <w:sz w:val="22"/>
          <w:szCs w:val="22"/>
        </w:rPr>
        <w:t>3) Identidad de interés asegurado, y</w:t>
      </w:r>
      <w:r w:rsidRPr="00A556CE">
        <w:rPr>
          <w:rStyle w:val="eop"/>
          <w:rFonts w:ascii="Arial" w:eastAsia="Calibri" w:hAnsi="Arial" w:cs="Arial"/>
          <w:sz w:val="22"/>
          <w:szCs w:val="22"/>
        </w:rPr>
        <w:t> </w:t>
      </w:r>
    </w:p>
    <w:p w14:paraId="549BFFEF" w14:textId="77777777" w:rsidR="000E119C" w:rsidRPr="00A556CE" w:rsidRDefault="000E119C" w:rsidP="00A556CE">
      <w:pPr>
        <w:pStyle w:val="paragraph"/>
        <w:spacing w:before="0" w:beforeAutospacing="0" w:after="0" w:afterAutospacing="0"/>
        <w:ind w:left="567" w:right="525"/>
        <w:jc w:val="both"/>
        <w:textAlignment w:val="baseline"/>
        <w:rPr>
          <w:rFonts w:ascii="Arial" w:hAnsi="Arial" w:cs="Arial"/>
          <w:sz w:val="22"/>
          <w:szCs w:val="22"/>
        </w:rPr>
      </w:pPr>
      <w:r w:rsidRPr="00A556CE">
        <w:rPr>
          <w:rStyle w:val="normaltextrun"/>
          <w:rFonts w:ascii="Arial" w:hAnsi="Arial" w:cs="Arial"/>
          <w:i/>
          <w:iCs/>
          <w:sz w:val="22"/>
          <w:szCs w:val="22"/>
        </w:rPr>
        <w:t>4) Identidad de riesgo.”</w:t>
      </w:r>
      <w:r w:rsidRPr="00A556CE">
        <w:rPr>
          <w:rStyle w:val="eop"/>
          <w:rFonts w:ascii="Arial" w:eastAsia="Calibri" w:hAnsi="Arial" w:cs="Arial"/>
          <w:sz w:val="22"/>
          <w:szCs w:val="22"/>
        </w:rPr>
        <w:t> </w:t>
      </w:r>
    </w:p>
    <w:p w14:paraId="1C20C264" w14:textId="7FD151FF" w:rsidR="000E119C" w:rsidRPr="00A556CE" w:rsidRDefault="000E119C" w:rsidP="00A556CE">
      <w:pPr>
        <w:pStyle w:val="paragraph"/>
        <w:spacing w:before="0" w:beforeAutospacing="0" w:after="0" w:afterAutospacing="0"/>
        <w:jc w:val="both"/>
        <w:textAlignment w:val="baseline"/>
        <w:rPr>
          <w:rFonts w:ascii="Arial" w:hAnsi="Arial" w:cs="Arial"/>
          <w:sz w:val="22"/>
          <w:szCs w:val="22"/>
        </w:rPr>
      </w:pPr>
      <w:r w:rsidRPr="00A556CE">
        <w:rPr>
          <w:rStyle w:val="eop"/>
          <w:rFonts w:ascii="Arial" w:eastAsia="Calibri" w:hAnsi="Arial" w:cs="Arial"/>
          <w:sz w:val="22"/>
          <w:szCs w:val="22"/>
        </w:rPr>
        <w:t>  </w:t>
      </w:r>
    </w:p>
    <w:p w14:paraId="2FCE2E3A" w14:textId="04A4EB20" w:rsidR="000E119C" w:rsidRPr="00A556CE" w:rsidRDefault="000E119C" w:rsidP="00A556CE">
      <w:pPr>
        <w:pStyle w:val="paragraph"/>
        <w:spacing w:before="0" w:beforeAutospacing="0" w:after="0" w:afterAutospacing="0"/>
        <w:ind w:right="120"/>
        <w:jc w:val="both"/>
        <w:textAlignment w:val="baseline"/>
        <w:rPr>
          <w:rStyle w:val="eop"/>
          <w:rFonts w:ascii="Arial" w:eastAsia="Calibri" w:hAnsi="Arial" w:cs="Arial"/>
          <w:sz w:val="22"/>
          <w:szCs w:val="22"/>
        </w:rPr>
      </w:pPr>
      <w:r w:rsidRPr="00A556CE">
        <w:rPr>
          <w:rStyle w:val="normaltextrun"/>
          <w:rFonts w:ascii="Arial" w:hAnsi="Arial" w:cs="Arial"/>
          <w:sz w:val="22"/>
          <w:szCs w:val="22"/>
          <w:lang w:val="es-ES"/>
        </w:rPr>
        <w:t xml:space="preserve">En conclusión, </w:t>
      </w:r>
      <w:bookmarkStart w:id="41" w:name="_Hlk179204101"/>
      <w:r w:rsidRPr="00A556CE">
        <w:rPr>
          <w:rStyle w:val="normaltextrun"/>
          <w:rFonts w:ascii="Arial" w:hAnsi="Arial" w:cs="Arial"/>
          <w:sz w:val="22"/>
          <w:szCs w:val="22"/>
          <w:lang w:val="es-ES"/>
        </w:rPr>
        <w:t xml:space="preserve">para </w:t>
      </w:r>
      <w:bookmarkStart w:id="42" w:name="_Hlk176042618"/>
      <w:r w:rsidRPr="00A556CE">
        <w:rPr>
          <w:rStyle w:val="normaltextrun"/>
          <w:rFonts w:ascii="Arial" w:hAnsi="Arial" w:cs="Arial"/>
          <w:sz w:val="22"/>
          <w:szCs w:val="22"/>
          <w:lang w:val="es-ES"/>
        </w:rPr>
        <w:t xml:space="preserve">el caso en concreto en caso de que exista una </w:t>
      </w:r>
      <w:r w:rsidRPr="00A556CE">
        <w:rPr>
          <w:rStyle w:val="findhit"/>
          <w:rFonts w:ascii="Arial" w:hAnsi="Arial" w:cs="Arial"/>
          <w:sz w:val="22"/>
          <w:szCs w:val="22"/>
          <w:lang w:val="es-ES"/>
        </w:rPr>
        <w:t>coex</w:t>
      </w:r>
      <w:r w:rsidRPr="00A556CE">
        <w:rPr>
          <w:rStyle w:val="normaltextrun"/>
          <w:rFonts w:ascii="Arial" w:hAnsi="Arial" w:cs="Arial"/>
          <w:sz w:val="22"/>
          <w:szCs w:val="22"/>
          <w:lang w:val="es-ES"/>
        </w:rPr>
        <w:t>istencia de seguros por lo cual las asegurados llamadas en garantía deberán dividirse en proporción al monto asegurado por cada una el pago de una eventual obligación de indemnizar comoquiera que tienen la misma cobertura.</w:t>
      </w:r>
      <w:r w:rsidRPr="00A556CE">
        <w:rPr>
          <w:rStyle w:val="eop"/>
          <w:rFonts w:ascii="Arial" w:eastAsia="Calibri" w:hAnsi="Arial" w:cs="Arial"/>
          <w:sz w:val="22"/>
          <w:szCs w:val="22"/>
        </w:rPr>
        <w:t> </w:t>
      </w:r>
      <w:bookmarkEnd w:id="41"/>
    </w:p>
    <w:bookmarkEnd w:id="42"/>
    <w:p w14:paraId="7FD42C2D" w14:textId="77777777" w:rsidR="00F06224" w:rsidRPr="00A556CE" w:rsidRDefault="00F06224" w:rsidP="00A556CE">
      <w:pPr>
        <w:pStyle w:val="paragraph"/>
        <w:spacing w:before="0" w:beforeAutospacing="0" w:after="0" w:afterAutospacing="0"/>
        <w:ind w:right="120"/>
        <w:jc w:val="both"/>
        <w:textAlignment w:val="baseline"/>
        <w:rPr>
          <w:rFonts w:ascii="Arial" w:hAnsi="Arial" w:cs="Arial"/>
          <w:sz w:val="22"/>
          <w:szCs w:val="22"/>
        </w:rPr>
      </w:pPr>
    </w:p>
    <w:p w14:paraId="3A164CF2" w14:textId="1E735699" w:rsidR="000E119C" w:rsidRPr="00A556CE" w:rsidRDefault="000E119C" w:rsidP="00A556CE">
      <w:pPr>
        <w:pStyle w:val="Prrafodelista"/>
        <w:numPr>
          <w:ilvl w:val="0"/>
          <w:numId w:val="15"/>
        </w:numPr>
        <w:autoSpaceDE w:val="0"/>
        <w:autoSpaceDN w:val="0"/>
        <w:ind w:left="567" w:hanging="425"/>
        <w:jc w:val="both"/>
        <w:rPr>
          <w:rFonts w:ascii="Arial" w:hAnsi="Arial" w:cs="Arial"/>
          <w:b/>
          <w:sz w:val="22"/>
          <w:szCs w:val="22"/>
          <w:u w:val="single"/>
          <w:lang w:val="es-ES_tradnl"/>
        </w:rPr>
      </w:pPr>
      <w:r w:rsidRPr="00A556CE">
        <w:rPr>
          <w:rFonts w:ascii="Arial" w:hAnsi="Arial" w:cs="Arial"/>
          <w:b/>
          <w:sz w:val="22"/>
          <w:szCs w:val="22"/>
          <w:u w:val="single"/>
          <w:lang w:val="es-ES_tradnl"/>
        </w:rPr>
        <w:t>REDUCCIÓN DE LA INDEMNIZACIÓN POR COMPENSACIONES</w:t>
      </w:r>
    </w:p>
    <w:p w14:paraId="0492C17A" w14:textId="77777777" w:rsidR="000E119C" w:rsidRPr="00A556CE" w:rsidRDefault="000E119C" w:rsidP="00A556CE">
      <w:pPr>
        <w:jc w:val="both"/>
        <w:rPr>
          <w:rFonts w:ascii="Arial" w:hAnsi="Arial" w:cs="Arial"/>
          <w:sz w:val="22"/>
          <w:szCs w:val="22"/>
          <w:lang w:val="es-ES_tradnl"/>
        </w:rPr>
      </w:pPr>
    </w:p>
    <w:p w14:paraId="0D150578" w14:textId="19037A8D" w:rsidR="000E119C" w:rsidRPr="00A556CE" w:rsidRDefault="000E119C" w:rsidP="00A556CE">
      <w:pPr>
        <w:jc w:val="both"/>
        <w:rPr>
          <w:rFonts w:ascii="Arial" w:hAnsi="Arial" w:cs="Arial"/>
          <w:sz w:val="22"/>
          <w:szCs w:val="22"/>
          <w:lang w:val="es-ES_tradnl"/>
        </w:rPr>
      </w:pPr>
      <w:bookmarkStart w:id="43" w:name="_Hlk176042653"/>
      <w:bookmarkStart w:id="44" w:name="_Hlk179204120"/>
      <w:r w:rsidRPr="00A556CE">
        <w:rPr>
          <w:rFonts w:ascii="Arial" w:hAnsi="Arial" w:cs="Arial"/>
          <w:sz w:val="22"/>
          <w:szCs w:val="22"/>
          <w:lang w:val="es-ES_tradnl"/>
        </w:rPr>
        <w:t xml:space="preserve">Ante una remota y eventual condena en contra de mí representada, se debe analizar si en el caso del contrato celebrado entre el ICBF y la </w:t>
      </w:r>
      <w:r w:rsidR="00652D81" w:rsidRPr="00A556CE">
        <w:rPr>
          <w:rFonts w:ascii="Arial" w:hAnsi="Arial" w:cs="Arial"/>
          <w:color w:val="000000" w:themeColor="text1"/>
          <w:sz w:val="22"/>
          <w:szCs w:val="22"/>
        </w:rPr>
        <w:t>CORPORACIÓN DIGNIFICAR</w:t>
      </w:r>
      <w:r w:rsidRPr="00A556CE">
        <w:rPr>
          <w:rFonts w:ascii="Arial" w:hAnsi="Arial" w:cs="Arial"/>
          <w:sz w:val="22"/>
          <w:szCs w:val="22"/>
          <w:lang w:val="es-ES_tradnl"/>
        </w:rPr>
        <w:t>,</w:t>
      </w:r>
      <w:r w:rsidRPr="00A556CE">
        <w:rPr>
          <w:rStyle w:val="normaltextrun"/>
          <w:rFonts w:ascii="Arial" w:hAnsi="Arial" w:cs="Arial"/>
          <w:sz w:val="22"/>
          <w:szCs w:val="22"/>
        </w:rPr>
        <w:t xml:space="preserve"> </w:t>
      </w:r>
      <w:r w:rsidRPr="00A556CE">
        <w:rPr>
          <w:rFonts w:ascii="Arial" w:hAnsi="Arial" w:cs="Arial"/>
          <w:sz w:val="22"/>
          <w:szCs w:val="22"/>
          <w:lang w:val="es-ES_tradnl"/>
        </w:rPr>
        <w:t>existen saldos a favor del afianzado de la póliza y del pago a cargo de mi representada se tendrá que disminuir en el monto de esa deuda</w:t>
      </w:r>
      <w:bookmarkEnd w:id="43"/>
      <w:r w:rsidRPr="00A556CE">
        <w:rPr>
          <w:rFonts w:ascii="Arial" w:hAnsi="Arial" w:cs="Arial"/>
          <w:sz w:val="22"/>
          <w:szCs w:val="22"/>
          <w:lang w:val="es-ES_tradnl"/>
        </w:rPr>
        <w:t xml:space="preserve">. </w:t>
      </w:r>
    </w:p>
    <w:bookmarkEnd w:id="44"/>
    <w:p w14:paraId="7A7F7D25" w14:textId="77777777" w:rsidR="000E119C" w:rsidRPr="00A556CE" w:rsidRDefault="000E119C" w:rsidP="00A556CE">
      <w:pPr>
        <w:jc w:val="both"/>
        <w:rPr>
          <w:rFonts w:ascii="Arial" w:hAnsi="Arial" w:cs="Arial"/>
          <w:sz w:val="22"/>
          <w:szCs w:val="22"/>
          <w:lang w:val="es-ES_tradnl"/>
        </w:rPr>
      </w:pPr>
    </w:p>
    <w:p w14:paraId="07F0E942" w14:textId="77777777" w:rsidR="000E119C" w:rsidRPr="00A556CE" w:rsidRDefault="000E119C" w:rsidP="00A556CE">
      <w:pPr>
        <w:jc w:val="both"/>
        <w:rPr>
          <w:rFonts w:ascii="Arial" w:hAnsi="Arial" w:cs="Arial"/>
          <w:sz w:val="22"/>
          <w:szCs w:val="22"/>
          <w:lang w:val="es-ES_tradnl"/>
        </w:rPr>
      </w:pPr>
      <w:r w:rsidRPr="00A556CE">
        <w:rPr>
          <w:rFonts w:ascii="Arial" w:hAnsi="Arial" w:cs="Arial"/>
          <w:sz w:val="22"/>
          <w:szCs w:val="22"/>
          <w:lang w:val="es-ES_tradnl"/>
        </w:rPr>
        <w:t xml:space="preserve">En este sentido, </w:t>
      </w:r>
      <w:bookmarkStart w:id="45" w:name="_Hlk176042675"/>
      <w:r w:rsidRPr="00A556CE">
        <w:rPr>
          <w:rFonts w:ascii="Arial" w:hAnsi="Arial" w:cs="Arial"/>
          <w:sz w:val="22"/>
          <w:szCs w:val="22"/>
          <w:lang w:val="es-ES_tradnl"/>
        </w:rPr>
        <w:t xml:space="preserve">cualquier pago a cargo de mi representada con relación a una eventual indemnización, se tendrá que disminuir en el monto que la sociedad afianzada tenga a su favor y en cualquier otro valor que se llegue a deber al contratista afianzado </w:t>
      </w:r>
      <w:bookmarkEnd w:id="45"/>
      <w:r w:rsidRPr="00A556CE">
        <w:rPr>
          <w:rFonts w:ascii="Arial" w:hAnsi="Arial" w:cs="Arial"/>
          <w:sz w:val="22"/>
          <w:szCs w:val="22"/>
          <w:lang w:val="es-ES_tradnl"/>
        </w:rPr>
        <w:t>por parte del asegurado.</w:t>
      </w:r>
    </w:p>
    <w:p w14:paraId="40314359" w14:textId="77777777" w:rsidR="000E119C" w:rsidRPr="00A556CE" w:rsidRDefault="000E119C" w:rsidP="00A556CE">
      <w:pPr>
        <w:jc w:val="both"/>
        <w:rPr>
          <w:rFonts w:ascii="Arial" w:hAnsi="Arial" w:cs="Arial"/>
          <w:sz w:val="22"/>
          <w:szCs w:val="22"/>
          <w:lang w:val="es-ES_tradnl"/>
        </w:rPr>
      </w:pPr>
    </w:p>
    <w:p w14:paraId="3CF173EA" w14:textId="1F8E38BB" w:rsidR="000E119C" w:rsidRPr="00A556CE" w:rsidRDefault="000E119C" w:rsidP="00A556CE">
      <w:pPr>
        <w:jc w:val="both"/>
        <w:rPr>
          <w:rFonts w:ascii="Arial" w:hAnsi="Arial" w:cs="Arial"/>
          <w:sz w:val="22"/>
          <w:szCs w:val="22"/>
          <w:lang w:val="es-ES_tradnl"/>
        </w:rPr>
      </w:pPr>
      <w:r w:rsidRPr="00A556CE">
        <w:rPr>
          <w:rFonts w:ascii="Arial" w:hAnsi="Arial" w:cs="Arial"/>
          <w:sz w:val="22"/>
          <w:szCs w:val="22"/>
        </w:rPr>
        <w:t xml:space="preserve">Lo anterior, de conformidad con lo pactado en las condiciones generales de la póliza de Cumplimiento No. </w:t>
      </w:r>
      <w:r w:rsidR="00B50AB1" w:rsidRPr="00A556CE">
        <w:rPr>
          <w:rFonts w:ascii="Arial" w:hAnsi="Arial" w:cs="Arial"/>
          <w:sz w:val="22"/>
          <w:szCs w:val="22"/>
        </w:rPr>
        <w:t>530-47-994000038009</w:t>
      </w:r>
      <w:r w:rsidRPr="00A556CE">
        <w:rPr>
          <w:rFonts w:ascii="Arial" w:hAnsi="Arial" w:cs="Arial"/>
          <w:sz w:val="22"/>
          <w:szCs w:val="22"/>
        </w:rPr>
        <w:t>, que a su tenor literal reza:</w:t>
      </w:r>
    </w:p>
    <w:p w14:paraId="73E489B1" w14:textId="011627FF" w:rsidR="6720BFB3" w:rsidRPr="00A556CE" w:rsidRDefault="6720BFB3" w:rsidP="00A556CE">
      <w:pPr>
        <w:jc w:val="both"/>
        <w:rPr>
          <w:rFonts w:ascii="Arial" w:hAnsi="Arial" w:cs="Arial"/>
          <w:sz w:val="22"/>
          <w:szCs w:val="22"/>
        </w:rPr>
      </w:pPr>
    </w:p>
    <w:p w14:paraId="15F8B5E5" w14:textId="77777777" w:rsidR="000E119C" w:rsidRPr="00A556CE" w:rsidRDefault="000E119C" w:rsidP="00A556CE">
      <w:pPr>
        <w:jc w:val="both"/>
        <w:rPr>
          <w:rFonts w:ascii="Arial" w:hAnsi="Arial" w:cs="Arial"/>
          <w:sz w:val="22"/>
          <w:szCs w:val="22"/>
          <w:lang w:val="es-ES_tradnl"/>
        </w:rPr>
      </w:pPr>
      <w:r w:rsidRPr="00A556CE">
        <w:rPr>
          <w:rFonts w:ascii="Arial" w:hAnsi="Arial" w:cs="Arial"/>
          <w:noProof/>
          <w:sz w:val="22"/>
          <w:szCs w:val="22"/>
          <w:lang w:val="es-CO"/>
        </w:rPr>
        <w:drawing>
          <wp:anchor distT="0" distB="0" distL="114300" distR="114300" simplePos="0" relativeHeight="251743232" behindDoc="0" locked="0" layoutInCell="1" allowOverlap="1" wp14:anchorId="02EE27CB" wp14:editId="05794940">
            <wp:simplePos x="0" y="0"/>
            <wp:positionH relativeFrom="margin">
              <wp:align>right</wp:align>
            </wp:positionH>
            <wp:positionV relativeFrom="paragraph">
              <wp:posOffset>121920</wp:posOffset>
            </wp:positionV>
            <wp:extent cx="6116320" cy="1172210"/>
            <wp:effectExtent l="0" t="0" r="0" b="8890"/>
            <wp:wrapTopAndBottom/>
            <wp:docPr id="149552342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6072273" name=""/>
                    <pic:cNvPicPr/>
                  </pic:nvPicPr>
                  <pic:blipFill>
                    <a:blip r:embed="rId18">
                      <a:extLst>
                        <a:ext uri="{28A0092B-C50C-407E-A947-70E740481C1C}">
                          <a14:useLocalDpi xmlns:a14="http://schemas.microsoft.com/office/drawing/2010/main" val="0"/>
                        </a:ext>
                      </a:extLst>
                    </a:blip>
                    <a:stretch>
                      <a:fillRect/>
                    </a:stretch>
                  </pic:blipFill>
                  <pic:spPr>
                    <a:xfrm>
                      <a:off x="0" y="0"/>
                      <a:ext cx="6116320" cy="1172210"/>
                    </a:xfrm>
                    <a:prstGeom prst="rect">
                      <a:avLst/>
                    </a:prstGeom>
                  </pic:spPr>
                </pic:pic>
              </a:graphicData>
            </a:graphic>
          </wp:anchor>
        </w:drawing>
      </w:r>
    </w:p>
    <w:p w14:paraId="0166DC86" w14:textId="77777777" w:rsidR="000E119C" w:rsidRPr="00A556CE" w:rsidRDefault="000E119C" w:rsidP="00A556CE">
      <w:pPr>
        <w:jc w:val="both"/>
        <w:rPr>
          <w:rFonts w:ascii="Arial" w:hAnsi="Arial" w:cs="Arial"/>
          <w:sz w:val="22"/>
          <w:szCs w:val="22"/>
          <w:lang w:val="es-ES_tradnl"/>
        </w:rPr>
      </w:pPr>
      <w:r w:rsidRPr="00A556CE">
        <w:rPr>
          <w:rFonts w:ascii="Arial" w:hAnsi="Arial" w:cs="Arial"/>
          <w:sz w:val="22"/>
          <w:szCs w:val="22"/>
          <w:lang w:val="es-ES_tradnl"/>
        </w:rPr>
        <w:t>Solicito respetuosamente al Señor Juez, declarar probada esta excepción.</w:t>
      </w:r>
    </w:p>
    <w:p w14:paraId="6226BB59" w14:textId="77777777" w:rsidR="000E119C" w:rsidRPr="00A556CE" w:rsidRDefault="000E119C" w:rsidP="00A556CE">
      <w:pPr>
        <w:pStyle w:val="Prrafodelista"/>
        <w:ind w:left="360"/>
        <w:jc w:val="both"/>
        <w:rPr>
          <w:rFonts w:ascii="Arial" w:hAnsi="Arial" w:cs="Arial"/>
          <w:b/>
          <w:bCs/>
          <w:color w:val="000000" w:themeColor="text1"/>
          <w:sz w:val="22"/>
          <w:szCs w:val="22"/>
          <w:u w:val="single"/>
        </w:rPr>
      </w:pPr>
    </w:p>
    <w:p w14:paraId="5E13132C" w14:textId="7CA42E8C" w:rsidR="00CF179C" w:rsidRPr="00A556CE" w:rsidRDefault="00CF179C" w:rsidP="00A556CE">
      <w:pPr>
        <w:pStyle w:val="Textoindependiente"/>
        <w:numPr>
          <w:ilvl w:val="0"/>
          <w:numId w:val="15"/>
        </w:numPr>
        <w:overflowPunct/>
        <w:autoSpaceDE w:val="0"/>
        <w:autoSpaceDN w:val="0"/>
        <w:adjustRightInd/>
        <w:ind w:hanging="578"/>
        <w:jc w:val="both"/>
        <w:rPr>
          <w:rFonts w:ascii="Arial" w:hAnsi="Arial" w:cs="Arial"/>
          <w:b/>
          <w:iCs/>
          <w:color w:val="0D0D0D"/>
          <w:sz w:val="22"/>
          <w:szCs w:val="22"/>
          <w:u w:val="single"/>
        </w:rPr>
      </w:pPr>
      <w:r w:rsidRPr="00A556CE">
        <w:rPr>
          <w:rFonts w:ascii="Arial" w:hAnsi="Arial" w:cs="Arial"/>
          <w:b/>
          <w:iCs/>
          <w:color w:val="0D0D0D"/>
          <w:sz w:val="22"/>
          <w:szCs w:val="22"/>
          <w:u w:val="single"/>
        </w:rPr>
        <w:t>EN CUALQUIER CASO, DE NINGUNA FORMA SE PODRÁ EXCEDER EL LÍMITE DEL VALOR ASEGURADO.</w:t>
      </w:r>
    </w:p>
    <w:p w14:paraId="1CD35BD3" w14:textId="77777777" w:rsidR="00CF179C" w:rsidRPr="00A556CE" w:rsidRDefault="00CF179C" w:rsidP="00A556CE">
      <w:pPr>
        <w:pStyle w:val="Textoindependiente"/>
        <w:jc w:val="both"/>
        <w:rPr>
          <w:rFonts w:ascii="Arial" w:hAnsi="Arial" w:cs="Arial"/>
          <w:b/>
          <w:iCs/>
          <w:color w:val="0D0D0D"/>
          <w:sz w:val="22"/>
          <w:szCs w:val="22"/>
          <w:u w:val="single"/>
        </w:rPr>
      </w:pPr>
    </w:p>
    <w:p w14:paraId="73766326" w14:textId="0C5F6D1C" w:rsidR="00CF179C" w:rsidRPr="00A556CE" w:rsidRDefault="00CF179C" w:rsidP="00A556CE">
      <w:pPr>
        <w:jc w:val="both"/>
        <w:rPr>
          <w:rFonts w:ascii="Arial" w:hAnsi="Arial" w:cs="Arial"/>
          <w:bCs/>
          <w:sz w:val="22"/>
          <w:szCs w:val="22"/>
          <w:shd w:val="clear" w:color="auto" w:fill="FFFFFF"/>
          <w:lang w:val="es-ES_tradnl" w:eastAsia="es-ES"/>
        </w:rPr>
      </w:pPr>
      <w:r w:rsidRPr="00A556CE">
        <w:rPr>
          <w:rFonts w:ascii="Arial" w:eastAsiaTheme="minorEastAsia" w:hAnsi="Arial" w:cs="Arial"/>
          <w:bCs/>
          <w:sz w:val="22"/>
          <w:szCs w:val="22"/>
          <w:lang w:val="es-ES_tradnl" w:eastAsia="es-ES"/>
        </w:rPr>
        <w:t xml:space="preserve">En el remoto e improbable evento en que el Despacho considere que la </w:t>
      </w:r>
      <w:r w:rsidRPr="00A556CE">
        <w:rPr>
          <w:rFonts w:ascii="Arial" w:hAnsi="Arial" w:cs="Arial"/>
          <w:sz w:val="22"/>
          <w:szCs w:val="22"/>
          <w:lang w:eastAsia="es-ES"/>
        </w:rPr>
        <w:t>Póliza que hoy nos ocupan, sí prestan cobertura para los hechos objeto de este litigio, que sí se realizó el riesgo asegurado y que, en este sentido, sí ha nacido a la vida jurídica la obligación condicional de</w:t>
      </w:r>
      <w:r w:rsidRPr="00A556CE">
        <w:rPr>
          <w:rFonts w:ascii="Arial" w:hAnsi="Arial" w:cs="Arial"/>
          <w:sz w:val="22"/>
          <w:szCs w:val="22"/>
        </w:rPr>
        <w:t xml:space="preserve"> pagar los aportes a pensión reclamados por las actoras, </w:t>
      </w:r>
      <w:r w:rsidRPr="00A556CE">
        <w:rPr>
          <w:rFonts w:ascii="Arial" w:hAnsi="Arial" w:cs="Arial"/>
          <w:sz w:val="22"/>
          <w:szCs w:val="22"/>
          <w:lang w:eastAsia="es-ES"/>
        </w:rPr>
        <w:t xml:space="preserve">exclusivamente bajo esta hipótesis, el Juez deberá tener en cuenta entonces que </w:t>
      </w:r>
      <w:r w:rsidRPr="00A556CE">
        <w:rPr>
          <w:rFonts w:ascii="Arial" w:hAnsi="Arial" w:cs="Arial"/>
          <w:bCs/>
          <w:sz w:val="22"/>
          <w:szCs w:val="22"/>
          <w:shd w:val="clear" w:color="auto" w:fill="FFFFFF"/>
          <w:lang w:val="es-ES_tradnl" w:eastAsia="es-ES"/>
        </w:rPr>
        <w:t>no se podrá condenar a mi poderdante al pago de una suma mayor a la asegurada, incluso si se lograra demostrar que los presuntos daños reclamados son superiores. Por supuesto, sin que esta consideración constituya aceptación de responsabilidad alguna a cargo de mi representada.</w:t>
      </w:r>
    </w:p>
    <w:p w14:paraId="1FC69D2C" w14:textId="77777777" w:rsidR="00CF179C" w:rsidRPr="00A556CE" w:rsidRDefault="00CF179C" w:rsidP="00A556CE">
      <w:pPr>
        <w:jc w:val="both"/>
        <w:rPr>
          <w:rFonts w:ascii="Arial" w:hAnsi="Arial" w:cs="Arial"/>
          <w:bCs/>
          <w:sz w:val="22"/>
          <w:szCs w:val="22"/>
          <w:shd w:val="clear" w:color="auto" w:fill="FFFFFF"/>
          <w:lang w:val="es-ES_tradnl" w:eastAsia="es-ES"/>
        </w:rPr>
      </w:pPr>
    </w:p>
    <w:p w14:paraId="218857E9" w14:textId="77777777" w:rsidR="00CF179C" w:rsidRPr="00A556CE" w:rsidRDefault="00CF179C" w:rsidP="00A556CE">
      <w:pPr>
        <w:jc w:val="both"/>
        <w:rPr>
          <w:rFonts w:ascii="Arial" w:hAnsi="Arial" w:cs="Arial"/>
          <w:bCs/>
          <w:sz w:val="22"/>
          <w:szCs w:val="22"/>
          <w:shd w:val="clear" w:color="auto" w:fill="FFFFFF"/>
          <w:lang w:val="es-ES_tradnl" w:eastAsia="es-ES"/>
        </w:rPr>
      </w:pPr>
      <w:r w:rsidRPr="00A556CE">
        <w:rPr>
          <w:rFonts w:ascii="Arial" w:hAnsi="Arial" w:cs="Arial"/>
          <w:bCs/>
          <w:sz w:val="22"/>
          <w:szCs w:val="22"/>
          <w:shd w:val="clear" w:color="auto" w:fill="FFFFFF"/>
          <w:lang w:val="es-ES_tradnl" w:eastAsia="es-ES"/>
        </w:rPr>
        <w:t xml:space="preserve">En este orden de ideas, </w:t>
      </w:r>
      <w:r w:rsidRPr="00A556CE">
        <w:rPr>
          <w:rFonts w:ascii="Arial" w:hAnsi="Arial" w:cs="Arial"/>
          <w:sz w:val="22"/>
          <w:szCs w:val="22"/>
          <w:lang w:eastAsia="es-ES"/>
        </w:rPr>
        <w:t xml:space="preserve">mi procurada </w:t>
      </w:r>
      <w:r w:rsidRPr="00A556CE">
        <w:rPr>
          <w:rFonts w:ascii="Arial" w:hAnsi="Arial" w:cs="Arial"/>
          <w:bCs/>
          <w:sz w:val="22"/>
          <w:szCs w:val="22"/>
          <w:shd w:val="clear" w:color="auto" w:fill="FFFFFF"/>
          <w:lang w:val="es-ES_tradnl" w:eastAsia="es-ES"/>
        </w:rPr>
        <w:t>no estará llamada a pagar cifra que exceda el valor asegurado previamente pactado por las partes, en tanto que la responsabilidad de mi mandante va hasta la concurrencia de la suma asegurada. De esta forma y de conformidad con el artículo 1079 del Código de Comercio, debe tenerse en cuenta la limitación de responsabilidad hasta la concurrencia de la suma asegurada:</w:t>
      </w:r>
    </w:p>
    <w:p w14:paraId="06A13E98" w14:textId="77777777" w:rsidR="00CF179C" w:rsidRPr="00A556CE" w:rsidRDefault="00CF179C" w:rsidP="00A556CE">
      <w:pPr>
        <w:jc w:val="both"/>
        <w:rPr>
          <w:rFonts w:ascii="Arial" w:hAnsi="Arial" w:cs="Arial"/>
          <w:bCs/>
          <w:i/>
          <w:sz w:val="22"/>
          <w:szCs w:val="22"/>
          <w:shd w:val="clear" w:color="auto" w:fill="FFFFFF"/>
          <w:lang w:val="es-ES_tradnl" w:eastAsia="es-ES"/>
        </w:rPr>
      </w:pPr>
    </w:p>
    <w:p w14:paraId="72EB027D" w14:textId="77777777" w:rsidR="00CF179C" w:rsidRPr="00A556CE" w:rsidRDefault="00CF179C" w:rsidP="00A556CE">
      <w:pPr>
        <w:ind w:left="567" w:right="560"/>
        <w:jc w:val="both"/>
        <w:rPr>
          <w:rFonts w:ascii="Arial" w:hAnsi="Arial" w:cs="Arial"/>
          <w:i/>
          <w:sz w:val="22"/>
          <w:szCs w:val="22"/>
        </w:rPr>
      </w:pPr>
      <w:r w:rsidRPr="00A556CE">
        <w:rPr>
          <w:rFonts w:ascii="Arial" w:hAnsi="Arial" w:cs="Arial"/>
          <w:b/>
          <w:bCs/>
          <w:i/>
          <w:sz w:val="22"/>
          <w:szCs w:val="22"/>
        </w:rPr>
        <w:t>“ARTÍCULO 1079. RESPONSABILIDAD HASTA LA CONCURRENCIA DE LA SUMA ASEGURADA</w:t>
      </w:r>
      <w:r w:rsidRPr="00A556CE">
        <w:rPr>
          <w:rFonts w:ascii="Arial" w:hAnsi="Arial" w:cs="Arial"/>
          <w:i/>
          <w:sz w:val="22"/>
          <w:szCs w:val="22"/>
        </w:rPr>
        <w:t xml:space="preserve">. El asegurador no estará obligado a responder si no hasta concurrencia de la suma asegurada, sin perjuicio de lo dispuesto en el inciso segundo del artículo </w:t>
      </w:r>
      <w:r w:rsidRPr="00A556CE">
        <w:rPr>
          <w:rFonts w:ascii="Arial" w:hAnsi="Arial" w:cs="Arial"/>
          <w:i/>
          <w:sz w:val="22"/>
          <w:szCs w:val="22"/>
        </w:rPr>
        <w:lastRenderedPageBreak/>
        <w:t>1074”.</w:t>
      </w:r>
    </w:p>
    <w:p w14:paraId="3CCB7B3C" w14:textId="77777777" w:rsidR="00CF179C" w:rsidRPr="00A556CE" w:rsidRDefault="00CF179C" w:rsidP="00A556CE">
      <w:pPr>
        <w:jc w:val="both"/>
        <w:rPr>
          <w:rFonts w:ascii="Arial" w:hAnsi="Arial" w:cs="Arial"/>
          <w:i/>
          <w:sz w:val="22"/>
          <w:szCs w:val="22"/>
        </w:rPr>
      </w:pPr>
    </w:p>
    <w:p w14:paraId="65437028" w14:textId="77777777" w:rsidR="00CF179C" w:rsidRPr="00A556CE" w:rsidRDefault="00CF179C" w:rsidP="00A556CE">
      <w:pPr>
        <w:jc w:val="both"/>
        <w:rPr>
          <w:rFonts w:ascii="Arial" w:hAnsi="Arial" w:cs="Arial"/>
          <w:sz w:val="22"/>
          <w:szCs w:val="22"/>
          <w:shd w:val="clear" w:color="auto" w:fill="FFFFFF"/>
          <w:lang w:eastAsia="es-ES"/>
        </w:rPr>
      </w:pPr>
      <w:r w:rsidRPr="00A556CE">
        <w:rPr>
          <w:rFonts w:ascii="Arial" w:hAnsi="Arial" w:cs="Arial"/>
          <w:sz w:val="22"/>
          <w:szCs w:val="22"/>
          <w:shd w:val="clear" w:color="auto" w:fill="FFFFFF"/>
          <w:lang w:eastAsia="es-ES"/>
        </w:rPr>
        <w:t xml:space="preserve">La norma antes expuesta, es completamente clara al explicar que la responsabilidad del asegurador va hasta la concurrencia de la suma asegurada. De este modo, la Corte Suprema de Justicia, ha interpretado el precitado artículo en los mismos términos al explicar: </w:t>
      </w:r>
    </w:p>
    <w:p w14:paraId="673293AF" w14:textId="77777777" w:rsidR="00CF179C" w:rsidRPr="00A556CE" w:rsidRDefault="00CF179C" w:rsidP="00A556CE">
      <w:pPr>
        <w:jc w:val="both"/>
        <w:rPr>
          <w:rFonts w:ascii="Arial" w:hAnsi="Arial" w:cs="Arial"/>
          <w:bCs/>
          <w:sz w:val="22"/>
          <w:szCs w:val="22"/>
          <w:shd w:val="clear" w:color="auto" w:fill="FFFFFF"/>
          <w:lang w:val="es-ES_tradnl" w:eastAsia="es-ES"/>
        </w:rPr>
      </w:pPr>
    </w:p>
    <w:p w14:paraId="1A5882A8" w14:textId="77777777" w:rsidR="00CF179C" w:rsidRPr="00A556CE" w:rsidRDefault="00CF179C" w:rsidP="00A556CE">
      <w:pPr>
        <w:ind w:left="567" w:right="560"/>
        <w:jc w:val="both"/>
        <w:rPr>
          <w:rFonts w:ascii="Arial" w:hAnsi="Arial" w:cs="Arial"/>
          <w:bCs/>
          <w:sz w:val="22"/>
          <w:szCs w:val="22"/>
          <w:shd w:val="clear" w:color="auto" w:fill="FFFFFF"/>
          <w:lang w:val="es-ES_tradnl" w:eastAsia="es-ES"/>
        </w:rPr>
      </w:pPr>
      <w:r w:rsidRPr="00A556CE">
        <w:rPr>
          <w:rFonts w:ascii="Arial" w:hAnsi="Arial" w:cs="Arial"/>
          <w:sz w:val="22"/>
          <w:szCs w:val="22"/>
          <w:shd w:val="clear" w:color="auto" w:fill="FFFFFF"/>
          <w:lang w:eastAsia="es-ES"/>
        </w:rPr>
        <w:t>“</w:t>
      </w:r>
      <w:r w:rsidRPr="00A556CE">
        <w:rPr>
          <w:rFonts w:ascii="Arial" w:hAnsi="Arial" w:cs="Arial"/>
          <w:i/>
          <w:iCs/>
          <w:sz w:val="22"/>
          <w:szCs w:val="22"/>
          <w:shd w:val="clear" w:color="auto" w:fill="FFFFFF"/>
          <w:lang w:eastAsia="es-ES"/>
        </w:rPr>
        <w:t xml:space="preserve">Al respecto es necesario destacar que, como lo ha puntualizado esta Corporación, </w:t>
      </w:r>
      <w:r w:rsidRPr="00A556CE">
        <w:rPr>
          <w:rFonts w:ascii="Arial" w:hAnsi="Arial" w:cs="Arial"/>
          <w:b/>
          <w:bCs/>
          <w:i/>
          <w:iCs/>
          <w:sz w:val="22"/>
          <w:szCs w:val="22"/>
          <w:u w:val="single"/>
          <w:shd w:val="clear" w:color="auto" w:fill="FFFFFF"/>
          <w:lang w:eastAsia="es-ES"/>
        </w:rPr>
        <w:t>el valor de la prestación a cargo de la aseguradora</w:t>
      </w:r>
      <w:r w:rsidRPr="00A556CE">
        <w:rPr>
          <w:rFonts w:ascii="Arial" w:hAnsi="Arial" w:cs="Arial"/>
          <w:i/>
          <w:iCs/>
          <w:sz w:val="22"/>
          <w:szCs w:val="22"/>
          <w:shd w:val="clear" w:color="auto" w:fill="FFFFFF"/>
          <w:lang w:eastAsia="es-ES"/>
        </w:rPr>
        <w:t xml:space="preserve">, en lo que tiene que ver con los seguros contra daños, </w:t>
      </w:r>
      <w:r w:rsidRPr="00A556CE">
        <w:rPr>
          <w:rFonts w:ascii="Arial" w:hAnsi="Arial" w:cs="Arial"/>
          <w:b/>
          <w:bCs/>
          <w:i/>
          <w:iCs/>
          <w:sz w:val="22"/>
          <w:szCs w:val="22"/>
          <w:u w:val="single"/>
          <w:shd w:val="clear" w:color="auto" w:fill="FFFFFF"/>
          <w:lang w:eastAsia="es-ES"/>
        </w:rPr>
        <w:t>se encuentra delimitado, tanto por el valor asegurado</w:t>
      </w:r>
      <w:r w:rsidRPr="00A556CE">
        <w:rPr>
          <w:rFonts w:ascii="Arial" w:hAnsi="Arial" w:cs="Arial"/>
          <w:i/>
          <w:iCs/>
          <w:sz w:val="22"/>
          <w:szCs w:val="22"/>
          <w:shd w:val="clear" w:color="auto" w:fill="FFFFFF"/>
          <w:lang w:eastAsia="es-ES"/>
        </w:rPr>
        <w:t>, como por las previsiones contenidas en el artículo 1089 del Código de Comercio, conforme al cual, dentro de los límites indicados en el artículo 1079 la indemnización no excederá, en ningún caso, del valor real del interés asegurado en el momento del siniestro, ni del monto efectivo del perjuicio patrimonial sufrido por el asegurado o el beneficiario, regla que, además de sus significativas consecuencias jurídicas, envuelve un notable principio moral: evitar que el asegurado tenga interés en la realización del siniestro, derivado del afán de enriquecerse indebidamente, a costa de la aseguradora, por causa de su realización”</w:t>
      </w:r>
      <w:r w:rsidRPr="00A556CE">
        <w:rPr>
          <w:rStyle w:val="Refdenotaalpie"/>
          <w:rFonts w:ascii="Arial" w:hAnsi="Arial" w:cs="Arial"/>
          <w:i/>
          <w:iCs/>
          <w:sz w:val="22"/>
          <w:szCs w:val="22"/>
          <w:shd w:val="clear" w:color="auto" w:fill="FFFFFF"/>
          <w:lang w:eastAsia="es-ES"/>
        </w:rPr>
        <w:footnoteReference w:id="12"/>
      </w:r>
      <w:r w:rsidRPr="00A556CE">
        <w:rPr>
          <w:rFonts w:ascii="Arial" w:hAnsi="Arial" w:cs="Arial"/>
          <w:i/>
          <w:iCs/>
          <w:sz w:val="22"/>
          <w:szCs w:val="22"/>
        </w:rPr>
        <w:t xml:space="preserve"> </w:t>
      </w:r>
      <w:r w:rsidRPr="00A556CE">
        <w:rPr>
          <w:rFonts w:ascii="Arial" w:hAnsi="Arial" w:cs="Arial"/>
          <w:sz w:val="22"/>
          <w:szCs w:val="22"/>
        </w:rPr>
        <w:t>(Subrayado y negrilla fuera de texto original)</w:t>
      </w:r>
    </w:p>
    <w:p w14:paraId="509937F4" w14:textId="77777777" w:rsidR="00CF179C" w:rsidRPr="00A556CE" w:rsidRDefault="00CF179C" w:rsidP="00A556CE">
      <w:pPr>
        <w:jc w:val="both"/>
        <w:rPr>
          <w:rFonts w:ascii="Arial" w:hAnsi="Arial" w:cs="Arial"/>
          <w:bCs/>
          <w:sz w:val="22"/>
          <w:szCs w:val="22"/>
          <w:shd w:val="clear" w:color="auto" w:fill="FFFFFF"/>
          <w:lang w:val="es-ES_tradnl" w:eastAsia="es-ES"/>
        </w:rPr>
      </w:pPr>
    </w:p>
    <w:p w14:paraId="21046C13" w14:textId="77777777" w:rsidR="00CF179C" w:rsidRPr="00A556CE" w:rsidRDefault="00CF179C" w:rsidP="00A556CE">
      <w:pPr>
        <w:jc w:val="both"/>
        <w:rPr>
          <w:rFonts w:ascii="Arial" w:hAnsi="Arial" w:cs="Arial"/>
          <w:sz w:val="22"/>
          <w:szCs w:val="22"/>
          <w:shd w:val="clear" w:color="auto" w:fill="FFFFFF"/>
          <w:lang w:eastAsia="es-ES"/>
        </w:rPr>
      </w:pPr>
      <w:r w:rsidRPr="00A556CE">
        <w:rPr>
          <w:rFonts w:ascii="Arial" w:hAnsi="Arial" w:cs="Arial"/>
          <w:sz w:val="22"/>
          <w:szCs w:val="22"/>
          <w:shd w:val="clear" w:color="auto" w:fill="FFFFFF"/>
          <w:lang w:eastAsia="es-ES"/>
        </w:rPr>
        <w:t>Por ende, no se podrá en el eventual caso que se</w:t>
      </w:r>
      <w:r w:rsidRPr="00A556CE">
        <w:rPr>
          <w:rFonts w:ascii="Arial" w:hAnsi="Arial" w:cs="Arial"/>
          <w:sz w:val="22"/>
          <w:szCs w:val="22"/>
          <w:lang w:eastAsia="es-ES"/>
        </w:rPr>
        <w:t xml:space="preserve"> realice el riesgo asegurado y que, en este sentido, nazca a la vida jurídica la obligación condicional de</w:t>
      </w:r>
      <w:r w:rsidRPr="00A556CE">
        <w:rPr>
          <w:rFonts w:ascii="Arial" w:hAnsi="Arial" w:cs="Arial"/>
          <w:sz w:val="22"/>
          <w:szCs w:val="22"/>
        </w:rPr>
        <w:t xml:space="preserve"> pagar los salarios, prestaciones sociales e indemnizaciones laborales reclamadas por la actora</w:t>
      </w:r>
      <w:r w:rsidRPr="00A556CE">
        <w:rPr>
          <w:rFonts w:ascii="Arial" w:hAnsi="Arial" w:cs="Arial"/>
          <w:sz w:val="22"/>
          <w:szCs w:val="22"/>
          <w:shd w:val="clear" w:color="auto" w:fill="FFFFFF"/>
          <w:lang w:eastAsia="es-ES"/>
        </w:rPr>
        <w:t xml:space="preserve"> de ninguna manera obtener una indemnización superior en cuantía al límite de la suma asegurada por parte de mi mandante, y en la proporción de dicha pérdida que le corresponda debido a la porción de riesgo asumido.</w:t>
      </w:r>
    </w:p>
    <w:p w14:paraId="41B2E5FA" w14:textId="77777777" w:rsidR="00CF179C" w:rsidRPr="00A556CE" w:rsidRDefault="00CF179C" w:rsidP="00A556CE">
      <w:pPr>
        <w:jc w:val="both"/>
        <w:rPr>
          <w:rFonts w:ascii="Arial" w:hAnsi="Arial" w:cs="Arial"/>
          <w:sz w:val="22"/>
          <w:szCs w:val="22"/>
          <w:shd w:val="clear" w:color="auto" w:fill="FFFFFF"/>
          <w:lang w:eastAsia="es-ES"/>
        </w:rPr>
      </w:pPr>
    </w:p>
    <w:p w14:paraId="072D6FD5" w14:textId="15621829" w:rsidR="00CF179C" w:rsidRPr="00A556CE" w:rsidRDefault="00CF179C" w:rsidP="00A556CE">
      <w:pPr>
        <w:pStyle w:val="paragraph"/>
        <w:spacing w:before="0" w:beforeAutospacing="0" w:after="0" w:afterAutospacing="0"/>
        <w:jc w:val="both"/>
        <w:textAlignment w:val="baseline"/>
        <w:rPr>
          <w:rStyle w:val="eop"/>
          <w:rFonts w:ascii="Arial" w:hAnsi="Arial" w:cs="Arial"/>
          <w:color w:val="000000"/>
          <w:sz w:val="22"/>
          <w:szCs w:val="22"/>
        </w:rPr>
      </w:pPr>
      <w:r w:rsidRPr="00A556CE">
        <w:rPr>
          <w:rStyle w:val="normaltextrun"/>
          <w:rFonts w:ascii="Arial" w:hAnsi="Arial" w:cs="Arial"/>
          <w:b/>
          <w:bCs/>
          <w:color w:val="000000"/>
          <w:sz w:val="22"/>
          <w:szCs w:val="22"/>
          <w:lang w:val="es-ES"/>
        </w:rPr>
        <w:t xml:space="preserve">Póliza No. </w:t>
      </w:r>
      <w:r w:rsidR="00B50AB1" w:rsidRPr="00A556CE">
        <w:rPr>
          <w:rStyle w:val="normaltextrun"/>
          <w:rFonts w:ascii="Arial" w:hAnsi="Arial" w:cs="Arial"/>
          <w:b/>
          <w:bCs/>
          <w:color w:val="000000"/>
          <w:sz w:val="22"/>
          <w:szCs w:val="22"/>
          <w:lang w:val="es-ES"/>
        </w:rPr>
        <w:t>530-47-994000038009</w:t>
      </w:r>
      <w:r w:rsidRPr="00A556CE">
        <w:rPr>
          <w:rStyle w:val="normaltextrun"/>
          <w:rFonts w:ascii="Arial" w:hAnsi="Arial" w:cs="Arial"/>
          <w:b/>
          <w:bCs/>
          <w:color w:val="000000"/>
          <w:sz w:val="22"/>
          <w:szCs w:val="22"/>
          <w:lang w:val="es-ES"/>
        </w:rPr>
        <w:t>:</w:t>
      </w:r>
      <w:r w:rsidRPr="00A556CE">
        <w:rPr>
          <w:rStyle w:val="eop"/>
          <w:rFonts w:ascii="Arial" w:hAnsi="Arial" w:cs="Arial"/>
          <w:color w:val="000000"/>
          <w:sz w:val="22"/>
          <w:szCs w:val="22"/>
        </w:rPr>
        <w:t> </w:t>
      </w:r>
    </w:p>
    <w:p w14:paraId="7527E0D8" w14:textId="77777777" w:rsidR="00CF179C" w:rsidRPr="00A556CE" w:rsidRDefault="00CF179C" w:rsidP="00A556CE">
      <w:pPr>
        <w:pStyle w:val="paragraph"/>
        <w:spacing w:before="0" w:beforeAutospacing="0" w:after="0" w:afterAutospacing="0"/>
        <w:jc w:val="both"/>
        <w:textAlignment w:val="baseline"/>
        <w:rPr>
          <w:rStyle w:val="eop"/>
          <w:rFonts w:ascii="Arial" w:hAnsi="Arial" w:cs="Arial"/>
          <w:color w:val="000000"/>
          <w:sz w:val="22"/>
          <w:szCs w:val="22"/>
        </w:rPr>
      </w:pPr>
    </w:p>
    <w:p w14:paraId="15E9AD97" w14:textId="32EF8449" w:rsidR="00CF179C" w:rsidRPr="00A556CE" w:rsidRDefault="00D81D3F" w:rsidP="00A556CE">
      <w:pPr>
        <w:pStyle w:val="paragraph"/>
        <w:spacing w:before="0" w:beforeAutospacing="0" w:after="0" w:afterAutospacing="0"/>
        <w:jc w:val="both"/>
        <w:textAlignment w:val="baseline"/>
        <w:rPr>
          <w:rFonts w:ascii="Arial" w:hAnsi="Arial" w:cs="Arial"/>
          <w:sz w:val="22"/>
          <w:szCs w:val="22"/>
        </w:rPr>
      </w:pPr>
      <w:r w:rsidRPr="00A556CE">
        <w:rPr>
          <w:rFonts w:ascii="Arial" w:hAnsi="Arial" w:cs="Arial"/>
          <w:noProof/>
          <w:sz w:val="22"/>
          <w:szCs w:val="22"/>
        </w:rPr>
        <w:drawing>
          <wp:inline distT="0" distB="0" distL="0" distR="0" wp14:anchorId="29B2A316" wp14:editId="08C29E3C">
            <wp:extent cx="6116320" cy="427355"/>
            <wp:effectExtent l="0" t="0" r="0" b="0"/>
            <wp:docPr id="156439001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4390011" name=""/>
                    <pic:cNvPicPr/>
                  </pic:nvPicPr>
                  <pic:blipFill>
                    <a:blip r:embed="rId19"/>
                    <a:stretch>
                      <a:fillRect/>
                    </a:stretch>
                  </pic:blipFill>
                  <pic:spPr>
                    <a:xfrm>
                      <a:off x="0" y="0"/>
                      <a:ext cx="6116320" cy="427355"/>
                    </a:xfrm>
                    <a:prstGeom prst="rect">
                      <a:avLst/>
                    </a:prstGeom>
                  </pic:spPr>
                </pic:pic>
              </a:graphicData>
            </a:graphic>
          </wp:inline>
        </w:drawing>
      </w:r>
    </w:p>
    <w:p w14:paraId="40B53BB8" w14:textId="77777777" w:rsidR="00CF179C" w:rsidRPr="00A556CE" w:rsidRDefault="00CF179C" w:rsidP="00A556CE">
      <w:pPr>
        <w:pStyle w:val="paragraph"/>
        <w:spacing w:before="0" w:beforeAutospacing="0" w:after="0" w:afterAutospacing="0"/>
        <w:jc w:val="both"/>
        <w:textAlignment w:val="baseline"/>
        <w:rPr>
          <w:rFonts w:ascii="Arial" w:hAnsi="Arial" w:cs="Arial"/>
          <w:sz w:val="22"/>
          <w:szCs w:val="22"/>
        </w:rPr>
      </w:pPr>
      <w:r w:rsidRPr="00A556CE">
        <w:rPr>
          <w:rStyle w:val="eop"/>
          <w:rFonts w:ascii="Arial" w:hAnsi="Arial" w:cs="Arial"/>
          <w:color w:val="000000"/>
          <w:sz w:val="22"/>
          <w:szCs w:val="22"/>
        </w:rPr>
        <w:t>  </w:t>
      </w:r>
    </w:p>
    <w:p w14:paraId="695C0A59" w14:textId="0867984B" w:rsidR="003A28AC" w:rsidRPr="00A556CE" w:rsidRDefault="00CF179C" w:rsidP="00A556CE">
      <w:pPr>
        <w:pStyle w:val="paragraph"/>
        <w:spacing w:before="0" w:beforeAutospacing="0" w:after="0" w:afterAutospacing="0"/>
        <w:jc w:val="both"/>
        <w:textAlignment w:val="baseline"/>
        <w:rPr>
          <w:rStyle w:val="eop"/>
          <w:rFonts w:ascii="Arial" w:hAnsi="Arial" w:cs="Arial"/>
          <w:color w:val="000000"/>
          <w:sz w:val="22"/>
          <w:szCs w:val="22"/>
        </w:rPr>
      </w:pPr>
      <w:r w:rsidRPr="00A556CE">
        <w:rPr>
          <w:rStyle w:val="normaltextrun"/>
          <w:rFonts w:ascii="Arial" w:hAnsi="Arial" w:cs="Arial"/>
          <w:color w:val="000000"/>
          <w:sz w:val="22"/>
          <w:szCs w:val="22"/>
          <w:lang w:val="es-ES"/>
        </w:rPr>
        <w:t xml:space="preserve">Por todo lo anterior, </w:t>
      </w:r>
      <w:bookmarkStart w:id="46" w:name="_Hlk176042694"/>
      <w:r w:rsidRPr="00A556CE">
        <w:rPr>
          <w:rStyle w:val="normaltextrun"/>
          <w:rFonts w:ascii="Arial" w:hAnsi="Arial" w:cs="Arial"/>
          <w:color w:val="000000"/>
          <w:sz w:val="22"/>
          <w:szCs w:val="22"/>
          <w:lang w:val="es-ES"/>
        </w:rPr>
        <w:t>comedidamente le solicito al Honorable Despacho tomar en consideración que, sin perjuicio que en el caso bajo análisis no se ha realizado el riesgo asegurado, y que el Contrato de Seguro no presta cobertura por las razones previamente anotadas, en todo caso, dicha póliza contiene unos límites y valores asegurados</w:t>
      </w:r>
      <w:r w:rsidR="00F23C50" w:rsidRPr="00A556CE">
        <w:rPr>
          <w:rStyle w:val="normaltextrun"/>
          <w:rFonts w:ascii="Arial" w:hAnsi="Arial" w:cs="Arial"/>
          <w:color w:val="000000"/>
          <w:sz w:val="22"/>
          <w:szCs w:val="22"/>
          <w:lang w:val="es-ES"/>
        </w:rPr>
        <w:t>,</w:t>
      </w:r>
      <w:r w:rsidRPr="00A556CE">
        <w:rPr>
          <w:rStyle w:val="normaltextrun"/>
          <w:rFonts w:ascii="Arial" w:hAnsi="Arial" w:cs="Arial"/>
          <w:color w:val="000000"/>
          <w:sz w:val="22"/>
          <w:szCs w:val="22"/>
          <w:lang w:val="es-ES"/>
        </w:rPr>
        <w:t xml:space="preserve"> que deberán ser tenidos en cuenta por el Juez en el remoto e improbable evento de una condena en contra de mi representada.</w:t>
      </w:r>
      <w:r w:rsidRPr="00A556CE">
        <w:rPr>
          <w:rStyle w:val="eop"/>
          <w:rFonts w:ascii="Arial" w:hAnsi="Arial" w:cs="Arial"/>
          <w:color w:val="000000"/>
          <w:sz w:val="22"/>
          <w:szCs w:val="22"/>
        </w:rPr>
        <w:t> </w:t>
      </w:r>
    </w:p>
    <w:bookmarkEnd w:id="46"/>
    <w:p w14:paraId="029105CA" w14:textId="7058A3F1" w:rsidR="002A0FC7" w:rsidRPr="00A556CE" w:rsidRDefault="002A0FC7" w:rsidP="00A556CE">
      <w:pPr>
        <w:pStyle w:val="paragraph"/>
        <w:spacing w:before="0" w:beforeAutospacing="0" w:after="0" w:afterAutospacing="0"/>
        <w:jc w:val="both"/>
        <w:textAlignment w:val="baseline"/>
        <w:rPr>
          <w:rStyle w:val="eop"/>
          <w:rFonts w:ascii="Arial" w:hAnsi="Arial" w:cs="Arial"/>
          <w:color w:val="000000"/>
          <w:sz w:val="22"/>
          <w:szCs w:val="22"/>
        </w:rPr>
      </w:pPr>
    </w:p>
    <w:p w14:paraId="1B0DF7B3" w14:textId="52D9BE41" w:rsidR="00CF179C" w:rsidRPr="00A556CE" w:rsidRDefault="00CF179C" w:rsidP="00A556CE">
      <w:pPr>
        <w:pStyle w:val="paragraph"/>
        <w:numPr>
          <w:ilvl w:val="0"/>
          <w:numId w:val="15"/>
        </w:numPr>
        <w:spacing w:before="0" w:beforeAutospacing="0" w:after="0" w:afterAutospacing="0"/>
        <w:ind w:hanging="578"/>
        <w:jc w:val="both"/>
        <w:textAlignment w:val="baseline"/>
        <w:rPr>
          <w:rFonts w:ascii="Arial" w:hAnsi="Arial" w:cs="Arial"/>
          <w:color w:val="000000"/>
          <w:sz w:val="22"/>
          <w:szCs w:val="22"/>
        </w:rPr>
      </w:pPr>
      <w:r w:rsidRPr="00A556CE">
        <w:rPr>
          <w:rFonts w:ascii="Arial" w:hAnsi="Arial" w:cs="Arial"/>
          <w:b/>
          <w:bCs/>
          <w:color w:val="000000" w:themeColor="text1"/>
          <w:sz w:val="22"/>
          <w:szCs w:val="22"/>
          <w:u w:val="single"/>
        </w:rPr>
        <w:t>OBLIGACIÓN DEL ASEGURADO DE EVITAR LA EXTENSIÓN DEL RIESGO Y MANTENER EL ESTADO DEL RIESGO</w:t>
      </w:r>
    </w:p>
    <w:p w14:paraId="01E44AB9" w14:textId="77777777" w:rsidR="00CF179C" w:rsidRPr="00A556CE" w:rsidRDefault="00CF179C" w:rsidP="00A556CE">
      <w:pPr>
        <w:jc w:val="both"/>
        <w:rPr>
          <w:rFonts w:ascii="Arial" w:hAnsi="Arial" w:cs="Arial"/>
          <w:color w:val="000000" w:themeColor="text1"/>
          <w:sz w:val="22"/>
          <w:szCs w:val="22"/>
        </w:rPr>
      </w:pPr>
    </w:p>
    <w:p w14:paraId="2E1353A1" w14:textId="77777777" w:rsidR="00CF179C" w:rsidRPr="00A556CE" w:rsidRDefault="00CF179C" w:rsidP="00A556CE">
      <w:pPr>
        <w:jc w:val="both"/>
        <w:rPr>
          <w:rFonts w:ascii="Arial" w:hAnsi="Arial" w:cs="Arial"/>
          <w:color w:val="000000" w:themeColor="text1"/>
          <w:sz w:val="22"/>
          <w:szCs w:val="22"/>
        </w:rPr>
      </w:pPr>
      <w:r w:rsidRPr="00A556CE">
        <w:rPr>
          <w:rFonts w:ascii="Arial" w:hAnsi="Arial" w:cs="Arial"/>
          <w:color w:val="000000" w:themeColor="text1"/>
          <w:sz w:val="22"/>
          <w:szCs w:val="22"/>
        </w:rPr>
        <w:t>En aplicación del artículo 1074 del Código de Comercio, en virtud del cual EL INSTITUTO COLOMBIANO DE BIENESTAR FAMILIAR - ICBF. como asegurado en la póliza tiene la obligación de evitar la extensión del riesgo y cito:</w:t>
      </w:r>
    </w:p>
    <w:p w14:paraId="367C18B7" w14:textId="77777777" w:rsidR="00CF179C" w:rsidRPr="00A556CE" w:rsidRDefault="00CF179C" w:rsidP="00A556CE">
      <w:pPr>
        <w:jc w:val="both"/>
        <w:rPr>
          <w:rFonts w:ascii="Arial" w:hAnsi="Arial" w:cs="Arial"/>
          <w:color w:val="000000" w:themeColor="text1"/>
          <w:sz w:val="22"/>
          <w:szCs w:val="22"/>
        </w:rPr>
      </w:pPr>
    </w:p>
    <w:p w14:paraId="51CCEB10" w14:textId="77777777" w:rsidR="00CF179C" w:rsidRPr="00A556CE" w:rsidRDefault="00CF179C" w:rsidP="00A556CE">
      <w:pPr>
        <w:ind w:left="567" w:right="560"/>
        <w:jc w:val="both"/>
        <w:rPr>
          <w:rFonts w:ascii="Arial" w:hAnsi="Arial" w:cs="Arial"/>
          <w:color w:val="000000" w:themeColor="text1"/>
          <w:sz w:val="22"/>
          <w:szCs w:val="22"/>
        </w:rPr>
      </w:pPr>
      <w:r w:rsidRPr="00A556CE">
        <w:rPr>
          <w:rFonts w:ascii="Arial" w:hAnsi="Arial" w:cs="Arial"/>
          <w:i/>
          <w:iCs/>
          <w:color w:val="000000" w:themeColor="text1"/>
          <w:sz w:val="22"/>
          <w:szCs w:val="22"/>
        </w:rPr>
        <w:t xml:space="preserve">‘’ARTÍCULO 1074. OBLIGACIÓN DE EVITAR LA EXTENSIÓN Y PROPAGACIÓN DEL SINIESTRO: Ocurrido el siniestro, </w:t>
      </w:r>
      <w:r w:rsidRPr="00A556CE">
        <w:rPr>
          <w:rFonts w:ascii="Arial" w:hAnsi="Arial" w:cs="Arial"/>
          <w:b/>
          <w:bCs/>
          <w:i/>
          <w:iCs/>
          <w:color w:val="000000" w:themeColor="text1"/>
          <w:sz w:val="22"/>
          <w:szCs w:val="22"/>
          <w:u w:val="single"/>
        </w:rPr>
        <w:t>el asegurado estará obligado a evitar su extensión y propagación, y a proveer al salvamento de las cosas aseguradas.</w:t>
      </w:r>
      <w:r w:rsidRPr="00A556CE">
        <w:rPr>
          <w:rFonts w:ascii="Arial" w:hAnsi="Arial" w:cs="Arial"/>
          <w:color w:val="000000" w:themeColor="text1"/>
          <w:sz w:val="22"/>
          <w:szCs w:val="22"/>
        </w:rPr>
        <w:t xml:space="preserve"> (Negrillas y subrayado fuera del texto original). </w:t>
      </w:r>
    </w:p>
    <w:p w14:paraId="3D62A2B3" w14:textId="77777777" w:rsidR="00CF179C" w:rsidRPr="00A556CE" w:rsidRDefault="00CF179C" w:rsidP="00A556CE">
      <w:pPr>
        <w:jc w:val="both"/>
        <w:rPr>
          <w:rFonts w:ascii="Arial" w:hAnsi="Arial" w:cs="Arial"/>
          <w:color w:val="000000" w:themeColor="text1"/>
          <w:sz w:val="22"/>
          <w:szCs w:val="22"/>
        </w:rPr>
      </w:pPr>
    </w:p>
    <w:p w14:paraId="0C08775C" w14:textId="450E4FEC" w:rsidR="00CF179C" w:rsidRPr="00A556CE" w:rsidRDefault="00CF179C" w:rsidP="00A556CE">
      <w:pPr>
        <w:jc w:val="both"/>
        <w:rPr>
          <w:rFonts w:ascii="Arial" w:hAnsi="Arial" w:cs="Arial"/>
          <w:color w:val="000000" w:themeColor="text1"/>
          <w:sz w:val="22"/>
          <w:szCs w:val="22"/>
        </w:rPr>
      </w:pPr>
      <w:r w:rsidRPr="00A556CE">
        <w:rPr>
          <w:rFonts w:ascii="Arial" w:hAnsi="Arial" w:cs="Arial"/>
          <w:color w:val="000000" w:themeColor="text1"/>
          <w:sz w:val="22"/>
          <w:szCs w:val="22"/>
        </w:rPr>
        <w:t xml:space="preserve">Así mismo, </w:t>
      </w:r>
      <w:bookmarkStart w:id="47" w:name="_Hlk179204166"/>
      <w:r w:rsidRPr="00A556CE">
        <w:rPr>
          <w:rFonts w:ascii="Arial" w:hAnsi="Arial" w:cs="Arial"/>
          <w:color w:val="000000" w:themeColor="text1"/>
          <w:sz w:val="22"/>
          <w:szCs w:val="22"/>
        </w:rPr>
        <w:t xml:space="preserve">el INSTITUTO COLOMBIANO DE BIENESTAR FAMILIAR - ICBF como asegurado le asiste la carga de vigilar todos los aspectos que conciernan al contrato garantizado, en este sentido, verificar que los trabajadores utilizados por la </w:t>
      </w:r>
      <w:r w:rsidR="00652D81" w:rsidRPr="00A556CE">
        <w:rPr>
          <w:rFonts w:ascii="Arial" w:hAnsi="Arial" w:cs="Arial"/>
          <w:color w:val="000000" w:themeColor="text1"/>
          <w:sz w:val="22"/>
          <w:szCs w:val="22"/>
        </w:rPr>
        <w:t>CORPORACIÓN DIGNIFICAR</w:t>
      </w:r>
      <w:r w:rsidRPr="00A556CE">
        <w:rPr>
          <w:rFonts w:ascii="Arial" w:hAnsi="Arial" w:cs="Arial"/>
          <w:color w:val="000000" w:themeColor="text1"/>
          <w:sz w:val="22"/>
          <w:szCs w:val="22"/>
        </w:rPr>
        <w:t xml:space="preserve"> que prestan sus servicios en virtud del contrato garantizado, se les fuera reconocido todas sus acreencias con el dinero producto del servicio prestado. </w:t>
      </w:r>
    </w:p>
    <w:bookmarkEnd w:id="47"/>
    <w:p w14:paraId="3BD7BF17" w14:textId="77777777" w:rsidR="00CF179C" w:rsidRPr="00A556CE" w:rsidRDefault="00CF179C" w:rsidP="00A556CE">
      <w:pPr>
        <w:jc w:val="both"/>
        <w:rPr>
          <w:rFonts w:ascii="Arial" w:hAnsi="Arial" w:cs="Arial"/>
          <w:color w:val="000000" w:themeColor="text1"/>
          <w:sz w:val="22"/>
          <w:szCs w:val="22"/>
        </w:rPr>
      </w:pPr>
    </w:p>
    <w:p w14:paraId="5ECAB7CF" w14:textId="77777777" w:rsidR="00CF179C" w:rsidRPr="00A556CE" w:rsidRDefault="00CF179C" w:rsidP="00A556CE">
      <w:pPr>
        <w:jc w:val="both"/>
        <w:rPr>
          <w:rFonts w:ascii="Arial" w:hAnsi="Arial" w:cs="Arial"/>
          <w:color w:val="000000" w:themeColor="text1"/>
          <w:sz w:val="22"/>
          <w:szCs w:val="22"/>
        </w:rPr>
      </w:pPr>
      <w:r w:rsidRPr="00A556CE">
        <w:rPr>
          <w:rFonts w:ascii="Arial" w:hAnsi="Arial" w:cs="Arial"/>
          <w:color w:val="000000" w:themeColor="text1"/>
          <w:sz w:val="22"/>
          <w:szCs w:val="22"/>
        </w:rPr>
        <w:t xml:space="preserve">En este sentido, el artículo 1060 del Código Comercio establece: </w:t>
      </w:r>
    </w:p>
    <w:p w14:paraId="21FA73F7" w14:textId="77777777" w:rsidR="00CF179C" w:rsidRPr="00A556CE" w:rsidRDefault="00CF179C" w:rsidP="00A556CE">
      <w:pPr>
        <w:jc w:val="both"/>
        <w:rPr>
          <w:rFonts w:ascii="Arial" w:hAnsi="Arial" w:cs="Arial"/>
          <w:color w:val="000000" w:themeColor="text1"/>
          <w:sz w:val="22"/>
          <w:szCs w:val="22"/>
        </w:rPr>
      </w:pPr>
    </w:p>
    <w:p w14:paraId="203F968F" w14:textId="2C49F607" w:rsidR="00CF179C" w:rsidRPr="00A556CE" w:rsidRDefault="00CF179C" w:rsidP="00A556CE">
      <w:pPr>
        <w:ind w:left="567" w:right="560"/>
        <w:jc w:val="both"/>
        <w:rPr>
          <w:rFonts w:ascii="Arial" w:hAnsi="Arial" w:cs="Arial"/>
          <w:i/>
          <w:iCs/>
          <w:color w:val="000000" w:themeColor="text1"/>
          <w:sz w:val="22"/>
          <w:szCs w:val="22"/>
        </w:rPr>
      </w:pPr>
      <w:r w:rsidRPr="00A556CE">
        <w:rPr>
          <w:rFonts w:ascii="Arial" w:hAnsi="Arial" w:cs="Arial"/>
          <w:i/>
          <w:iCs/>
          <w:color w:val="000000" w:themeColor="text1"/>
          <w:sz w:val="22"/>
          <w:szCs w:val="22"/>
        </w:rPr>
        <w:t xml:space="preserve">‘’ARTICULO 1060. MANTENIMIENTO DEL ESTADO DEL RIESGO Y NOTIFICACIÓN DE CAMBIOS: </w:t>
      </w:r>
      <w:r w:rsidRPr="00A556CE">
        <w:rPr>
          <w:rFonts w:ascii="Arial" w:hAnsi="Arial" w:cs="Arial"/>
          <w:b/>
          <w:bCs/>
          <w:i/>
          <w:iCs/>
          <w:color w:val="000000" w:themeColor="text1"/>
          <w:sz w:val="22"/>
          <w:szCs w:val="22"/>
          <w:u w:val="single"/>
        </w:rPr>
        <w:t xml:space="preserve">El asegurado o el tomador, según el caso, están obligados a </w:t>
      </w:r>
      <w:r w:rsidRPr="00A556CE">
        <w:rPr>
          <w:rFonts w:ascii="Arial" w:hAnsi="Arial" w:cs="Arial"/>
          <w:b/>
          <w:bCs/>
          <w:i/>
          <w:iCs/>
          <w:color w:val="000000" w:themeColor="text1"/>
          <w:sz w:val="22"/>
          <w:szCs w:val="22"/>
          <w:u w:val="single"/>
        </w:rPr>
        <w:lastRenderedPageBreak/>
        <w:t>mantener el estado del riesgo.</w:t>
      </w:r>
      <w:r w:rsidRPr="00A556CE">
        <w:rPr>
          <w:rFonts w:ascii="Arial" w:hAnsi="Arial" w:cs="Arial"/>
          <w:i/>
          <w:iCs/>
          <w:color w:val="000000" w:themeColor="text1"/>
          <w:sz w:val="22"/>
          <w:szCs w:val="22"/>
        </w:rPr>
        <w:t xml:space="preserve"> En tal virtud, uno u otro deberán notificar por escrito al asegurador los hechos o circunstancias no previsibles que sobrevengan con posterioridad a la celebración del contrato y que, conforme al criterio consignado en el inciso lo del artículo 1058, signifiquen agravación del riesgo o variación de su identidad local. (...)</w:t>
      </w:r>
    </w:p>
    <w:p w14:paraId="2C7024D7" w14:textId="77777777" w:rsidR="002A0FC7" w:rsidRPr="00A556CE" w:rsidRDefault="002A0FC7" w:rsidP="00A556CE">
      <w:pPr>
        <w:ind w:left="567" w:right="560"/>
        <w:jc w:val="both"/>
        <w:rPr>
          <w:rFonts w:ascii="Arial" w:hAnsi="Arial" w:cs="Arial"/>
          <w:i/>
          <w:iCs/>
          <w:color w:val="000000" w:themeColor="text1"/>
          <w:sz w:val="22"/>
          <w:szCs w:val="22"/>
        </w:rPr>
      </w:pPr>
    </w:p>
    <w:p w14:paraId="427FBEE5" w14:textId="77777777" w:rsidR="00CF179C" w:rsidRPr="00A556CE" w:rsidRDefault="00CF179C" w:rsidP="00A556CE">
      <w:pPr>
        <w:ind w:left="567" w:right="560"/>
        <w:jc w:val="both"/>
        <w:rPr>
          <w:rFonts w:ascii="Arial" w:hAnsi="Arial" w:cs="Arial"/>
          <w:i/>
          <w:iCs/>
          <w:color w:val="000000" w:themeColor="text1"/>
          <w:sz w:val="22"/>
          <w:szCs w:val="22"/>
        </w:rPr>
      </w:pPr>
      <w:r w:rsidRPr="00A556CE">
        <w:rPr>
          <w:rFonts w:ascii="Arial" w:hAnsi="Arial" w:cs="Arial"/>
          <w:i/>
          <w:iCs/>
          <w:color w:val="000000" w:themeColor="text1"/>
          <w:sz w:val="22"/>
          <w:szCs w:val="22"/>
        </w:rPr>
        <w:t xml:space="preserve">Notificada la modificación del riesgo en los términos consignados en el inciso anterior, el asegurador podrá revocar el contrato o exigir el reajuste a que haya lugar en el valor de la prima. </w:t>
      </w:r>
    </w:p>
    <w:p w14:paraId="39CB33F4" w14:textId="77777777" w:rsidR="00CF179C" w:rsidRPr="00A556CE" w:rsidRDefault="00CF179C" w:rsidP="00A556CE">
      <w:pPr>
        <w:ind w:left="567" w:right="560"/>
        <w:jc w:val="both"/>
        <w:rPr>
          <w:rFonts w:ascii="Arial" w:hAnsi="Arial" w:cs="Arial"/>
          <w:i/>
          <w:iCs/>
          <w:color w:val="000000" w:themeColor="text1"/>
          <w:sz w:val="22"/>
          <w:szCs w:val="22"/>
        </w:rPr>
      </w:pPr>
    </w:p>
    <w:p w14:paraId="4394EC89" w14:textId="77777777" w:rsidR="00CF179C" w:rsidRPr="00A556CE" w:rsidRDefault="00CF179C" w:rsidP="00A556CE">
      <w:pPr>
        <w:ind w:left="567" w:right="560"/>
        <w:jc w:val="both"/>
        <w:rPr>
          <w:rFonts w:ascii="Arial" w:hAnsi="Arial" w:cs="Arial"/>
          <w:i/>
          <w:iCs/>
          <w:color w:val="000000" w:themeColor="text1"/>
          <w:sz w:val="22"/>
          <w:szCs w:val="22"/>
        </w:rPr>
      </w:pPr>
      <w:r w:rsidRPr="00A556CE">
        <w:rPr>
          <w:rFonts w:ascii="Arial" w:hAnsi="Arial" w:cs="Arial"/>
          <w:i/>
          <w:iCs/>
          <w:color w:val="000000" w:themeColor="text1"/>
          <w:sz w:val="22"/>
          <w:szCs w:val="22"/>
        </w:rPr>
        <w:t xml:space="preserve">La falta de notificación oportuna produce la terminación del contrato. Pero solo la mala fe del asegurado o del tomador dará derecho al asegurador a retener la prima no devengada.” </w:t>
      </w:r>
      <w:r w:rsidRPr="00A556CE">
        <w:rPr>
          <w:rFonts w:ascii="Arial" w:hAnsi="Arial" w:cs="Arial"/>
          <w:color w:val="000000" w:themeColor="text1"/>
          <w:sz w:val="22"/>
          <w:szCs w:val="22"/>
        </w:rPr>
        <w:t>(Negrillas y subrayado fuera del texto original).</w:t>
      </w:r>
    </w:p>
    <w:p w14:paraId="550A5D52" w14:textId="77777777" w:rsidR="000D228E" w:rsidRPr="00A556CE" w:rsidRDefault="000D228E" w:rsidP="00A556CE">
      <w:pPr>
        <w:jc w:val="both"/>
        <w:rPr>
          <w:rFonts w:ascii="Arial" w:hAnsi="Arial" w:cs="Arial"/>
          <w:color w:val="000000" w:themeColor="text1"/>
          <w:sz w:val="22"/>
          <w:szCs w:val="22"/>
        </w:rPr>
      </w:pPr>
    </w:p>
    <w:p w14:paraId="7FABA8A9" w14:textId="566E0032" w:rsidR="00CF179C" w:rsidRPr="00A556CE" w:rsidRDefault="00CF179C" w:rsidP="00A556CE">
      <w:pPr>
        <w:jc w:val="both"/>
        <w:rPr>
          <w:rFonts w:ascii="Arial" w:hAnsi="Arial" w:cs="Arial"/>
          <w:color w:val="000000" w:themeColor="text1"/>
          <w:sz w:val="22"/>
          <w:szCs w:val="22"/>
        </w:rPr>
      </w:pPr>
      <w:r w:rsidRPr="00A556CE">
        <w:rPr>
          <w:rFonts w:ascii="Arial" w:hAnsi="Arial" w:cs="Arial"/>
          <w:color w:val="000000" w:themeColor="text1"/>
          <w:sz w:val="22"/>
          <w:szCs w:val="22"/>
        </w:rPr>
        <w:t xml:space="preserve">Así las cosas, </w:t>
      </w:r>
      <w:bookmarkStart w:id="48" w:name="_Hlk176042751"/>
      <w:r w:rsidRPr="00A556CE">
        <w:rPr>
          <w:rFonts w:ascii="Arial" w:hAnsi="Arial" w:cs="Arial"/>
          <w:color w:val="000000" w:themeColor="text1"/>
          <w:sz w:val="22"/>
          <w:szCs w:val="22"/>
        </w:rPr>
        <w:t>una debida administración del riesgo y una adecuada notificación de las situaciones del contrato afianzado, le permiten a la compañía aseguradora ajustar la prima o el contrato de seguro de acuerdo con las circunstancias</w:t>
      </w:r>
      <w:bookmarkEnd w:id="48"/>
      <w:r w:rsidRPr="00A556CE">
        <w:rPr>
          <w:rFonts w:ascii="Arial" w:hAnsi="Arial" w:cs="Arial"/>
          <w:color w:val="000000" w:themeColor="text1"/>
          <w:sz w:val="22"/>
          <w:szCs w:val="22"/>
        </w:rPr>
        <w:t xml:space="preserve">. </w:t>
      </w:r>
    </w:p>
    <w:p w14:paraId="77725D9E" w14:textId="77777777" w:rsidR="00CF179C" w:rsidRPr="00A556CE" w:rsidRDefault="00CF179C" w:rsidP="00A556CE">
      <w:pPr>
        <w:jc w:val="both"/>
        <w:rPr>
          <w:rFonts w:ascii="Arial" w:hAnsi="Arial" w:cs="Arial"/>
          <w:color w:val="000000" w:themeColor="text1"/>
          <w:sz w:val="22"/>
          <w:szCs w:val="22"/>
        </w:rPr>
      </w:pPr>
    </w:p>
    <w:p w14:paraId="3B7F9DF4" w14:textId="2B0AAF70" w:rsidR="00C91386" w:rsidRPr="00A556CE" w:rsidRDefault="00CF179C" w:rsidP="00A556CE">
      <w:pPr>
        <w:jc w:val="both"/>
        <w:rPr>
          <w:rFonts w:ascii="Arial" w:hAnsi="Arial" w:cs="Arial"/>
          <w:sz w:val="22"/>
          <w:szCs w:val="22"/>
        </w:rPr>
      </w:pPr>
      <w:r w:rsidRPr="00A556CE">
        <w:rPr>
          <w:rFonts w:ascii="Arial" w:hAnsi="Arial" w:cs="Arial"/>
          <w:color w:val="000000" w:themeColor="text1"/>
          <w:sz w:val="22"/>
          <w:szCs w:val="22"/>
        </w:rPr>
        <w:t>Por esta razón, respetuosamente solicito declarar probada esta excepción, en el evento en que se demuestre que el asegurado incumplió su obligación de evitar la extensión y mantener el estado del riesgo.</w:t>
      </w:r>
      <w:r w:rsidRPr="00A556CE">
        <w:rPr>
          <w:rFonts w:ascii="Arial" w:hAnsi="Arial" w:cs="Arial"/>
          <w:sz w:val="22"/>
          <w:szCs w:val="22"/>
        </w:rPr>
        <w:t xml:space="preserve"> </w:t>
      </w:r>
    </w:p>
    <w:p w14:paraId="5DC83380" w14:textId="77777777" w:rsidR="003A28AC" w:rsidRPr="00A556CE" w:rsidRDefault="003A28AC" w:rsidP="00A556CE">
      <w:pPr>
        <w:jc w:val="both"/>
        <w:rPr>
          <w:rFonts w:ascii="Arial" w:hAnsi="Arial" w:cs="Arial"/>
          <w:sz w:val="22"/>
          <w:szCs w:val="22"/>
        </w:rPr>
      </w:pPr>
    </w:p>
    <w:p w14:paraId="78D1C13F" w14:textId="074D3818" w:rsidR="003A28AC" w:rsidRPr="00A556CE" w:rsidRDefault="003A28AC" w:rsidP="00A556CE">
      <w:pPr>
        <w:pStyle w:val="Prrafodelista"/>
        <w:numPr>
          <w:ilvl w:val="0"/>
          <w:numId w:val="15"/>
        </w:numPr>
        <w:ind w:hanging="578"/>
        <w:jc w:val="both"/>
        <w:rPr>
          <w:rFonts w:ascii="Arial" w:hAnsi="Arial" w:cs="Arial"/>
          <w:b/>
          <w:bCs/>
          <w:color w:val="000000" w:themeColor="text1"/>
          <w:sz w:val="22"/>
          <w:szCs w:val="22"/>
          <w:u w:val="single"/>
        </w:rPr>
      </w:pPr>
      <w:r w:rsidRPr="00A556CE">
        <w:rPr>
          <w:rFonts w:ascii="Arial" w:hAnsi="Arial" w:cs="Arial"/>
          <w:b/>
          <w:bCs/>
          <w:color w:val="000000" w:themeColor="text1"/>
          <w:sz w:val="22"/>
          <w:szCs w:val="22"/>
          <w:u w:val="single"/>
          <w:lang w:val="es-ES"/>
        </w:rPr>
        <w:t>UBÉRRIMA BUENA FE EN LA PÓLIZA DE CUMPLIMIENTO</w:t>
      </w:r>
    </w:p>
    <w:p w14:paraId="21EF85B3" w14:textId="77777777" w:rsidR="003A28AC" w:rsidRPr="00A556CE" w:rsidRDefault="003A28AC" w:rsidP="00A556CE">
      <w:pPr>
        <w:jc w:val="both"/>
        <w:rPr>
          <w:rFonts w:ascii="Arial" w:hAnsi="Arial" w:cs="Arial"/>
          <w:color w:val="000000" w:themeColor="text1"/>
          <w:sz w:val="22"/>
          <w:szCs w:val="22"/>
        </w:rPr>
      </w:pPr>
    </w:p>
    <w:p w14:paraId="7CE8E895" w14:textId="71D73F04" w:rsidR="003A28AC" w:rsidRPr="00A556CE" w:rsidRDefault="003A28AC" w:rsidP="00A556CE">
      <w:pPr>
        <w:jc w:val="both"/>
        <w:rPr>
          <w:rFonts w:ascii="Arial" w:hAnsi="Arial" w:cs="Arial"/>
          <w:color w:val="000000" w:themeColor="text1"/>
          <w:sz w:val="22"/>
          <w:szCs w:val="22"/>
        </w:rPr>
      </w:pPr>
      <w:r w:rsidRPr="00A556CE">
        <w:rPr>
          <w:rFonts w:ascii="Arial" w:hAnsi="Arial" w:cs="Arial"/>
          <w:color w:val="000000" w:themeColor="text1"/>
          <w:sz w:val="22"/>
          <w:szCs w:val="22"/>
        </w:rPr>
        <w:t xml:space="preserve">Esta excepción se fundamenta en el hecho de que los contratos de seguro se caracterizan por ser de </w:t>
      </w:r>
      <w:r w:rsidRPr="00A556CE">
        <w:rPr>
          <w:rFonts w:ascii="Arial" w:hAnsi="Arial" w:cs="Arial"/>
          <w:i/>
          <w:iCs/>
          <w:color w:val="000000" w:themeColor="text1"/>
          <w:sz w:val="22"/>
          <w:szCs w:val="22"/>
        </w:rPr>
        <w:t>ubérrima buena fe</w:t>
      </w:r>
      <w:r w:rsidRPr="00A556CE">
        <w:rPr>
          <w:rFonts w:ascii="Arial" w:hAnsi="Arial" w:cs="Arial"/>
          <w:color w:val="000000" w:themeColor="text1"/>
          <w:sz w:val="22"/>
          <w:szCs w:val="22"/>
        </w:rPr>
        <w:t xml:space="preserve">, significa que el asegurador parte de la base de que la información dada por el tomador es cierta. Por tanto, no se exige a la compañía aseguradora realizar una valoración detallada de los elementos constitutivos de todos los riesgos que opta asegurar; pues la aseguradora únicamente asume sus obligaciones basadas en el dicho del tomador, es decir, no le compete a la compañía cerciorarse si lo que afirma el afianzado de la póliza es cierto o no. </w:t>
      </w:r>
    </w:p>
    <w:p w14:paraId="0E2FA40D" w14:textId="77777777" w:rsidR="003A28AC" w:rsidRPr="00A556CE" w:rsidRDefault="003A28AC" w:rsidP="00A556CE">
      <w:pPr>
        <w:jc w:val="both"/>
        <w:rPr>
          <w:rFonts w:ascii="Arial" w:hAnsi="Arial" w:cs="Arial"/>
          <w:iCs/>
          <w:color w:val="000000" w:themeColor="text1"/>
          <w:sz w:val="22"/>
          <w:szCs w:val="22"/>
          <w:lang w:val="es-ES_tradnl"/>
        </w:rPr>
      </w:pPr>
    </w:p>
    <w:p w14:paraId="54B54D61" w14:textId="77777777" w:rsidR="003A28AC" w:rsidRPr="00A556CE" w:rsidRDefault="003A28AC" w:rsidP="00A556CE">
      <w:pPr>
        <w:jc w:val="both"/>
        <w:rPr>
          <w:rFonts w:ascii="Arial" w:hAnsi="Arial" w:cs="Arial"/>
          <w:iCs/>
          <w:color w:val="000000" w:themeColor="text1"/>
          <w:sz w:val="22"/>
          <w:szCs w:val="22"/>
          <w:lang w:val="es-ES_tradnl"/>
        </w:rPr>
      </w:pPr>
      <w:r w:rsidRPr="00A556CE">
        <w:rPr>
          <w:rFonts w:ascii="Arial" w:hAnsi="Arial" w:cs="Arial"/>
          <w:iCs/>
          <w:color w:val="000000" w:themeColor="text1"/>
          <w:sz w:val="22"/>
          <w:szCs w:val="22"/>
          <w:lang w:val="es-ES_tradnl"/>
        </w:rPr>
        <w:t xml:space="preserve">Al respecto, la Corte Constitucional en Sentencia C-232 de 1997 del 15 de mayo de 1997 estableció: </w:t>
      </w:r>
    </w:p>
    <w:p w14:paraId="4A666717" w14:textId="77777777" w:rsidR="003A28AC" w:rsidRPr="00A556CE" w:rsidRDefault="003A28AC" w:rsidP="00A556CE">
      <w:pPr>
        <w:jc w:val="both"/>
        <w:rPr>
          <w:rFonts w:ascii="Arial" w:hAnsi="Arial" w:cs="Arial"/>
          <w:iCs/>
          <w:color w:val="000000" w:themeColor="text1"/>
          <w:sz w:val="22"/>
          <w:szCs w:val="22"/>
          <w:lang w:val="es-ES_tradnl"/>
        </w:rPr>
      </w:pPr>
    </w:p>
    <w:p w14:paraId="558DC9ED" w14:textId="77777777" w:rsidR="003A28AC" w:rsidRPr="00A556CE" w:rsidRDefault="003A28AC" w:rsidP="00A556CE">
      <w:pPr>
        <w:ind w:left="567" w:right="560"/>
        <w:jc w:val="both"/>
        <w:rPr>
          <w:rFonts w:ascii="Arial" w:hAnsi="Arial" w:cs="Arial"/>
          <w:i/>
          <w:color w:val="000000" w:themeColor="text1"/>
          <w:sz w:val="22"/>
          <w:szCs w:val="22"/>
        </w:rPr>
      </w:pPr>
      <w:r w:rsidRPr="00A556CE">
        <w:rPr>
          <w:rFonts w:ascii="Arial" w:hAnsi="Arial" w:cs="Arial"/>
          <w:i/>
          <w:iCs/>
          <w:color w:val="000000" w:themeColor="text1"/>
          <w:sz w:val="22"/>
          <w:szCs w:val="22"/>
          <w:lang w:val="es-ES_tradnl"/>
        </w:rPr>
        <w:t>“</w:t>
      </w:r>
      <w:r w:rsidRPr="00A556CE">
        <w:rPr>
          <w:rFonts w:ascii="Arial" w:hAnsi="Arial" w:cs="Arial"/>
          <w:i/>
          <w:color w:val="000000" w:themeColor="text1"/>
          <w:sz w:val="22"/>
          <w:szCs w:val="22"/>
        </w:rPr>
        <w:t>Esta particular situación, consistente en quedar a la merced de la declaración de la contraparte y contratar, generalmente, en virtud de su sola palabra, es especial y distinta de la que se da en otros tipos contractuales, y origina una de las características clásicas del seguro: la de ser un contrato de ubérrima buena fe.</w:t>
      </w:r>
    </w:p>
    <w:p w14:paraId="3B886A81" w14:textId="77777777" w:rsidR="003A28AC" w:rsidRPr="00A556CE" w:rsidRDefault="003A28AC" w:rsidP="00A556CE">
      <w:pPr>
        <w:ind w:left="567" w:right="560"/>
        <w:jc w:val="both"/>
        <w:rPr>
          <w:rFonts w:ascii="Arial" w:hAnsi="Arial" w:cs="Arial"/>
          <w:i/>
          <w:color w:val="000000" w:themeColor="text1"/>
          <w:sz w:val="22"/>
          <w:szCs w:val="22"/>
        </w:rPr>
      </w:pPr>
    </w:p>
    <w:p w14:paraId="7B6AB5CB" w14:textId="77777777" w:rsidR="003A28AC" w:rsidRPr="00A556CE" w:rsidRDefault="003A28AC" w:rsidP="00A556CE">
      <w:pPr>
        <w:ind w:left="567" w:right="560" w:firstLine="72"/>
        <w:jc w:val="both"/>
        <w:rPr>
          <w:rFonts w:ascii="Arial" w:hAnsi="Arial" w:cs="Arial"/>
          <w:i/>
          <w:color w:val="000000" w:themeColor="text1"/>
          <w:sz w:val="22"/>
          <w:szCs w:val="22"/>
        </w:rPr>
      </w:pPr>
      <w:proofErr w:type="gramStart"/>
      <w:r w:rsidRPr="00A556CE">
        <w:rPr>
          <w:rFonts w:ascii="Arial" w:hAnsi="Arial" w:cs="Arial"/>
          <w:i/>
          <w:color w:val="000000" w:themeColor="text1"/>
          <w:sz w:val="22"/>
          <w:szCs w:val="22"/>
        </w:rPr>
        <w:t>Aseverar</w:t>
      </w:r>
      <w:proofErr w:type="gramEnd"/>
      <w:r w:rsidRPr="00A556CE">
        <w:rPr>
          <w:rFonts w:ascii="Arial" w:hAnsi="Arial" w:cs="Arial"/>
          <w:i/>
          <w:color w:val="000000" w:themeColor="text1"/>
          <w:sz w:val="22"/>
          <w:szCs w:val="22"/>
        </w:rPr>
        <w:t xml:space="preserve"> que el contrato de seguro es </w:t>
      </w:r>
      <w:proofErr w:type="spellStart"/>
      <w:r w:rsidRPr="00A556CE">
        <w:rPr>
          <w:rFonts w:ascii="Arial" w:hAnsi="Arial" w:cs="Arial"/>
          <w:i/>
          <w:iCs/>
          <w:color w:val="000000" w:themeColor="text1"/>
          <w:sz w:val="22"/>
          <w:szCs w:val="22"/>
        </w:rPr>
        <w:t>uberrimae</w:t>
      </w:r>
      <w:proofErr w:type="spellEnd"/>
      <w:r w:rsidRPr="00A556CE">
        <w:rPr>
          <w:rFonts w:ascii="Arial" w:hAnsi="Arial" w:cs="Arial"/>
          <w:i/>
          <w:iCs/>
          <w:color w:val="000000" w:themeColor="text1"/>
          <w:sz w:val="22"/>
          <w:szCs w:val="22"/>
        </w:rPr>
        <w:t xml:space="preserve"> bona </w:t>
      </w:r>
      <w:proofErr w:type="spellStart"/>
      <w:r w:rsidRPr="00A556CE">
        <w:rPr>
          <w:rFonts w:ascii="Arial" w:hAnsi="Arial" w:cs="Arial"/>
          <w:i/>
          <w:iCs/>
          <w:color w:val="000000" w:themeColor="text1"/>
          <w:sz w:val="22"/>
          <w:szCs w:val="22"/>
        </w:rPr>
        <w:t>fidei</w:t>
      </w:r>
      <w:proofErr w:type="spellEnd"/>
      <w:r w:rsidRPr="00A556CE">
        <w:rPr>
          <w:rFonts w:ascii="Arial" w:hAnsi="Arial" w:cs="Arial"/>
          <w:i/>
          <w:iCs/>
          <w:color w:val="000000" w:themeColor="text1"/>
          <w:sz w:val="22"/>
          <w:szCs w:val="22"/>
        </w:rPr>
        <w:t xml:space="preserve"> contractus</w:t>
      </w:r>
      <w:r w:rsidRPr="00A556CE">
        <w:rPr>
          <w:rFonts w:ascii="Arial" w:hAnsi="Arial" w:cs="Arial"/>
          <w:i/>
          <w:color w:val="000000" w:themeColor="text1"/>
          <w:sz w:val="22"/>
          <w:szCs w:val="22"/>
        </w:rPr>
        <w:t>, significa, ni más ni menos, sostener que en él no bastan simplemente la diligencia, el decoro y la honestidad comúnmente requeridos en todos los contratos, sino que exige que estas conductas se manifiesten con la máxima calidad, esto es, llevadas al extremo’’.</w:t>
      </w:r>
    </w:p>
    <w:p w14:paraId="47CD3245" w14:textId="77777777" w:rsidR="003A28AC" w:rsidRPr="00A556CE" w:rsidRDefault="003A28AC" w:rsidP="00A556CE">
      <w:pPr>
        <w:jc w:val="both"/>
        <w:rPr>
          <w:rFonts w:ascii="Arial" w:hAnsi="Arial" w:cs="Arial"/>
          <w:i/>
          <w:iCs/>
          <w:color w:val="000000" w:themeColor="text1"/>
          <w:sz w:val="22"/>
          <w:szCs w:val="22"/>
        </w:rPr>
      </w:pPr>
    </w:p>
    <w:p w14:paraId="260E4EEB" w14:textId="77777777" w:rsidR="003A28AC" w:rsidRPr="00A556CE" w:rsidRDefault="003A28AC" w:rsidP="00A556CE">
      <w:pPr>
        <w:jc w:val="both"/>
        <w:rPr>
          <w:rFonts w:ascii="Arial" w:hAnsi="Arial" w:cs="Arial"/>
          <w:color w:val="000000" w:themeColor="text1"/>
          <w:sz w:val="22"/>
          <w:szCs w:val="22"/>
        </w:rPr>
      </w:pPr>
      <w:r w:rsidRPr="00A556CE">
        <w:rPr>
          <w:rFonts w:ascii="Arial" w:hAnsi="Arial" w:cs="Arial"/>
          <w:color w:val="000000" w:themeColor="text1"/>
          <w:sz w:val="22"/>
          <w:szCs w:val="22"/>
        </w:rPr>
        <w:t>En el mismo sentido, el doctor Hernán Fabio López Blanco en su libro Comentarios al Contrato de Seguros-II edición manifiesta que:</w:t>
      </w:r>
    </w:p>
    <w:p w14:paraId="0DF65CA6" w14:textId="77777777" w:rsidR="003A28AC" w:rsidRPr="00A556CE" w:rsidRDefault="003A28AC" w:rsidP="00A556CE">
      <w:pPr>
        <w:jc w:val="both"/>
        <w:rPr>
          <w:rFonts w:ascii="Arial" w:hAnsi="Arial" w:cs="Arial"/>
          <w:color w:val="000000" w:themeColor="text1"/>
          <w:sz w:val="22"/>
          <w:szCs w:val="22"/>
        </w:rPr>
      </w:pPr>
    </w:p>
    <w:p w14:paraId="3F4D0686" w14:textId="77777777" w:rsidR="003A28AC" w:rsidRPr="00A556CE" w:rsidRDefault="003A28AC" w:rsidP="00A556CE">
      <w:pPr>
        <w:ind w:left="567" w:right="560"/>
        <w:jc w:val="both"/>
        <w:rPr>
          <w:rFonts w:ascii="Arial" w:hAnsi="Arial" w:cs="Arial"/>
          <w:color w:val="000000" w:themeColor="text1"/>
          <w:sz w:val="22"/>
          <w:szCs w:val="22"/>
        </w:rPr>
      </w:pPr>
      <w:r w:rsidRPr="00A556CE">
        <w:rPr>
          <w:rFonts w:ascii="Arial" w:hAnsi="Arial" w:cs="Arial"/>
          <w:color w:val="000000" w:themeColor="text1"/>
          <w:sz w:val="22"/>
          <w:szCs w:val="22"/>
        </w:rPr>
        <w:t xml:space="preserve">“(...) </w:t>
      </w:r>
      <w:r w:rsidRPr="00A556CE">
        <w:rPr>
          <w:rFonts w:ascii="Arial" w:hAnsi="Arial" w:cs="Arial"/>
          <w:i/>
          <w:iCs/>
          <w:color w:val="000000" w:themeColor="text1"/>
          <w:sz w:val="22"/>
          <w:szCs w:val="22"/>
        </w:rPr>
        <w:t>las empresas aseguradoras no están obligadas a realizar inspecciones de los riesgos para determinar si es cierto o no lo que el tomador asevera. El contrato de seguro, como contrato de ubérrima buena fe, no puede partir de la base errada de que es necesario verificar hasta la saciedad lo que el tomador afirma antes de contratar, porque jamás puede suponerse que él miente</w:t>
      </w:r>
      <w:r w:rsidRPr="00A556CE">
        <w:rPr>
          <w:rFonts w:ascii="Arial" w:hAnsi="Arial" w:cs="Arial"/>
          <w:color w:val="000000" w:themeColor="text1"/>
          <w:sz w:val="22"/>
          <w:szCs w:val="22"/>
        </w:rPr>
        <w:t xml:space="preserve">.” </w:t>
      </w:r>
    </w:p>
    <w:p w14:paraId="090021B1" w14:textId="77777777" w:rsidR="003A28AC" w:rsidRPr="00A556CE" w:rsidRDefault="003A28AC" w:rsidP="00A556CE">
      <w:pPr>
        <w:jc w:val="both"/>
        <w:rPr>
          <w:rFonts w:ascii="Arial" w:hAnsi="Arial" w:cs="Arial"/>
          <w:color w:val="000000" w:themeColor="text1"/>
          <w:sz w:val="22"/>
          <w:szCs w:val="22"/>
        </w:rPr>
      </w:pPr>
    </w:p>
    <w:p w14:paraId="65194310" w14:textId="77777777" w:rsidR="003A28AC" w:rsidRPr="00A556CE" w:rsidRDefault="003A28AC" w:rsidP="00A556CE">
      <w:pPr>
        <w:tabs>
          <w:tab w:val="left" w:pos="-720"/>
          <w:tab w:val="left" w:pos="851"/>
          <w:tab w:val="left" w:pos="1701"/>
          <w:tab w:val="left" w:pos="1985"/>
          <w:tab w:val="left" w:pos="2410"/>
        </w:tabs>
        <w:suppressAutoHyphens/>
        <w:jc w:val="both"/>
        <w:rPr>
          <w:rFonts w:ascii="Arial" w:hAnsi="Arial" w:cs="Arial"/>
          <w:iCs/>
          <w:color w:val="000000" w:themeColor="text1"/>
          <w:sz w:val="22"/>
          <w:szCs w:val="22"/>
          <w:lang w:val="es-ES_tradnl"/>
        </w:rPr>
      </w:pPr>
      <w:r w:rsidRPr="00A556CE">
        <w:rPr>
          <w:rFonts w:ascii="Arial" w:hAnsi="Arial" w:cs="Arial"/>
          <w:iCs/>
          <w:color w:val="000000" w:themeColor="text1"/>
          <w:sz w:val="22"/>
          <w:szCs w:val="22"/>
          <w:lang w:val="es-ES_tradnl"/>
        </w:rPr>
        <w:t xml:space="preserve">Ahora bien, la Corte Suprema de Justicia en Sentencia SC18563-2016 del 16 de diciembre del 2016, magistrado ponente el Doctor Álvaro Fernando García Restrepo, frente a la ubérrima de buena fe que caracteriza a los contratos de seguro ha indicado: </w:t>
      </w:r>
    </w:p>
    <w:p w14:paraId="152EACC2" w14:textId="77777777" w:rsidR="003A28AC" w:rsidRPr="00A556CE" w:rsidRDefault="003A28AC" w:rsidP="00A556CE">
      <w:pPr>
        <w:tabs>
          <w:tab w:val="left" w:pos="-720"/>
          <w:tab w:val="left" w:pos="851"/>
          <w:tab w:val="left" w:pos="1701"/>
          <w:tab w:val="left" w:pos="1985"/>
          <w:tab w:val="left" w:pos="2410"/>
        </w:tabs>
        <w:suppressAutoHyphens/>
        <w:jc w:val="both"/>
        <w:rPr>
          <w:rFonts w:ascii="Arial" w:hAnsi="Arial" w:cs="Arial"/>
          <w:iCs/>
          <w:color w:val="000000" w:themeColor="text1"/>
          <w:sz w:val="22"/>
          <w:szCs w:val="22"/>
          <w:lang w:val="es-ES_tradnl"/>
        </w:rPr>
      </w:pPr>
    </w:p>
    <w:p w14:paraId="3AA65030" w14:textId="77777777" w:rsidR="003A28AC" w:rsidRPr="00A556CE" w:rsidRDefault="003A28AC" w:rsidP="00A556CE">
      <w:pPr>
        <w:tabs>
          <w:tab w:val="left" w:pos="-720"/>
          <w:tab w:val="left" w:pos="851"/>
          <w:tab w:val="left" w:pos="1701"/>
          <w:tab w:val="left" w:pos="1985"/>
          <w:tab w:val="left" w:pos="2410"/>
        </w:tabs>
        <w:suppressAutoHyphens/>
        <w:ind w:left="567" w:right="560"/>
        <w:jc w:val="both"/>
        <w:rPr>
          <w:rFonts w:ascii="Arial" w:hAnsi="Arial" w:cs="Arial"/>
          <w:i/>
          <w:color w:val="000000" w:themeColor="text1"/>
          <w:spacing w:val="-3"/>
          <w:sz w:val="22"/>
          <w:szCs w:val="22"/>
        </w:rPr>
      </w:pPr>
      <w:r w:rsidRPr="00A556CE">
        <w:rPr>
          <w:rFonts w:ascii="Arial" w:hAnsi="Arial" w:cs="Arial"/>
          <w:iCs/>
          <w:color w:val="000000" w:themeColor="text1"/>
          <w:sz w:val="22"/>
          <w:szCs w:val="22"/>
          <w:lang w:val="es-ES_tradnl"/>
        </w:rPr>
        <w:t>“</w:t>
      </w:r>
      <w:r w:rsidRPr="00A556CE">
        <w:rPr>
          <w:rFonts w:ascii="Arial" w:hAnsi="Arial" w:cs="Arial"/>
          <w:b/>
          <w:i/>
          <w:color w:val="000000" w:themeColor="text1"/>
          <w:spacing w:val="-3"/>
          <w:sz w:val="22"/>
          <w:szCs w:val="22"/>
        </w:rPr>
        <w:t>La aseguradora actúa de acuerdo con la información dada por el tomador o asegurado la que debe considerarse fidedigna, y el hecho de que realice investigaciones es un punto que está a su libre arbitrio, y si no lo hace, tal conducta no puede justificar la falsedad del tomador del seguro”</w:t>
      </w:r>
      <w:r w:rsidRPr="00A556CE">
        <w:rPr>
          <w:rFonts w:ascii="Arial" w:hAnsi="Arial" w:cs="Arial"/>
          <w:i/>
          <w:color w:val="000000" w:themeColor="text1"/>
          <w:spacing w:val="-3"/>
          <w:sz w:val="22"/>
          <w:szCs w:val="22"/>
        </w:rPr>
        <w:t xml:space="preserve">. </w:t>
      </w:r>
      <w:r w:rsidRPr="00A556CE">
        <w:rPr>
          <w:rFonts w:ascii="Arial" w:hAnsi="Arial" w:cs="Arial"/>
          <w:color w:val="000000" w:themeColor="text1"/>
          <w:spacing w:val="-3"/>
          <w:sz w:val="22"/>
          <w:szCs w:val="22"/>
        </w:rPr>
        <w:t xml:space="preserve">(Negrilla fuera del texto </w:t>
      </w:r>
      <w:r w:rsidRPr="00A556CE">
        <w:rPr>
          <w:rFonts w:ascii="Arial" w:hAnsi="Arial" w:cs="Arial"/>
          <w:color w:val="000000" w:themeColor="text1"/>
          <w:spacing w:val="-3"/>
          <w:sz w:val="22"/>
          <w:szCs w:val="22"/>
        </w:rPr>
        <w:lastRenderedPageBreak/>
        <w:t>original)</w:t>
      </w:r>
    </w:p>
    <w:p w14:paraId="195F26BE" w14:textId="77777777" w:rsidR="003A28AC" w:rsidRPr="00A556CE" w:rsidRDefault="003A28AC" w:rsidP="00A556CE">
      <w:pPr>
        <w:tabs>
          <w:tab w:val="left" w:pos="-720"/>
          <w:tab w:val="left" w:pos="851"/>
          <w:tab w:val="left" w:pos="1701"/>
          <w:tab w:val="left" w:pos="1985"/>
          <w:tab w:val="left" w:pos="2410"/>
        </w:tabs>
        <w:suppressAutoHyphens/>
        <w:jc w:val="both"/>
        <w:rPr>
          <w:rFonts w:ascii="Arial" w:hAnsi="Arial" w:cs="Arial"/>
          <w:color w:val="000000" w:themeColor="text1"/>
          <w:spacing w:val="-3"/>
          <w:sz w:val="22"/>
          <w:szCs w:val="22"/>
        </w:rPr>
      </w:pPr>
    </w:p>
    <w:p w14:paraId="725E10AD" w14:textId="77777777" w:rsidR="003A28AC" w:rsidRPr="00A556CE" w:rsidRDefault="003A28AC" w:rsidP="00A556CE">
      <w:pPr>
        <w:tabs>
          <w:tab w:val="left" w:pos="-720"/>
          <w:tab w:val="left" w:pos="851"/>
          <w:tab w:val="left" w:pos="1701"/>
          <w:tab w:val="left" w:pos="1985"/>
          <w:tab w:val="left" w:pos="2410"/>
        </w:tabs>
        <w:suppressAutoHyphens/>
        <w:jc w:val="both"/>
        <w:rPr>
          <w:rFonts w:ascii="Arial" w:hAnsi="Arial" w:cs="Arial"/>
          <w:color w:val="000000" w:themeColor="text1"/>
          <w:spacing w:val="-3"/>
          <w:sz w:val="22"/>
          <w:szCs w:val="22"/>
        </w:rPr>
      </w:pPr>
      <w:r w:rsidRPr="00A556CE">
        <w:rPr>
          <w:rFonts w:ascii="Arial" w:hAnsi="Arial" w:cs="Arial"/>
          <w:color w:val="000000" w:themeColor="text1"/>
          <w:spacing w:val="-3"/>
          <w:sz w:val="22"/>
          <w:szCs w:val="22"/>
        </w:rPr>
        <w:t xml:space="preserve">Y sobre el mismo punto, indicó que en el hecho de exigir que las compañías aseguradoras realicen un estudio del riesgo, pese a la falsedad en la que muchas veces incurren los tomadores del seguro, implica justificar la mala fe del tomador. En este sentido manifestó: </w:t>
      </w:r>
    </w:p>
    <w:p w14:paraId="1DB2ABE5" w14:textId="77777777" w:rsidR="003A28AC" w:rsidRPr="00A556CE" w:rsidRDefault="003A28AC" w:rsidP="00A556CE">
      <w:pPr>
        <w:tabs>
          <w:tab w:val="left" w:pos="-720"/>
          <w:tab w:val="left" w:pos="851"/>
          <w:tab w:val="left" w:pos="1701"/>
          <w:tab w:val="left" w:pos="1985"/>
          <w:tab w:val="left" w:pos="2410"/>
        </w:tabs>
        <w:suppressAutoHyphens/>
        <w:ind w:left="709"/>
        <w:jc w:val="both"/>
        <w:rPr>
          <w:rFonts w:ascii="Arial" w:hAnsi="Arial" w:cs="Arial"/>
          <w:i/>
          <w:color w:val="000000" w:themeColor="text1"/>
          <w:spacing w:val="-3"/>
          <w:sz w:val="22"/>
          <w:szCs w:val="22"/>
        </w:rPr>
      </w:pPr>
    </w:p>
    <w:p w14:paraId="6A792B28" w14:textId="77777777" w:rsidR="003A28AC" w:rsidRPr="00A556CE" w:rsidRDefault="003A28AC" w:rsidP="00A556CE">
      <w:pPr>
        <w:tabs>
          <w:tab w:val="left" w:pos="-720"/>
          <w:tab w:val="left" w:pos="851"/>
          <w:tab w:val="left" w:pos="1701"/>
          <w:tab w:val="left" w:pos="1985"/>
          <w:tab w:val="left" w:pos="2410"/>
        </w:tabs>
        <w:suppressAutoHyphens/>
        <w:ind w:left="567" w:right="560"/>
        <w:jc w:val="both"/>
        <w:rPr>
          <w:rFonts w:ascii="Arial" w:hAnsi="Arial" w:cs="Arial"/>
          <w:i/>
          <w:color w:val="000000" w:themeColor="text1"/>
          <w:spacing w:val="-3"/>
          <w:sz w:val="22"/>
          <w:szCs w:val="22"/>
        </w:rPr>
      </w:pPr>
      <w:r w:rsidRPr="00A556CE">
        <w:rPr>
          <w:rFonts w:ascii="Arial" w:hAnsi="Arial" w:cs="Arial"/>
          <w:i/>
          <w:color w:val="000000" w:themeColor="text1"/>
          <w:spacing w:val="-3"/>
          <w:sz w:val="22"/>
          <w:szCs w:val="22"/>
        </w:rPr>
        <w:t xml:space="preserve">“El hecho de que el tomador o asegurado haya mentido en su declaración de asegurabilidad, ya de por sí implica reticencia que es causal de la nulidad, y si la compañía de buena fe acepta tal declaración, no puede señalarse que por tal conducta incurrió en una negligencia que implica la validez del contrato. De ninguna manera puede disculparse la mendacidad del tomador, ni aun con la falta de averiguación de la aseguradora, pues esta no es su obligación ante la declaración recibida’’. </w:t>
      </w:r>
    </w:p>
    <w:p w14:paraId="45799BDC" w14:textId="77777777" w:rsidR="003A28AC" w:rsidRPr="00A556CE" w:rsidRDefault="003A28AC" w:rsidP="00A556CE">
      <w:pPr>
        <w:tabs>
          <w:tab w:val="left" w:pos="-720"/>
          <w:tab w:val="left" w:pos="851"/>
          <w:tab w:val="left" w:pos="1701"/>
          <w:tab w:val="left" w:pos="1985"/>
          <w:tab w:val="left" w:pos="2410"/>
        </w:tabs>
        <w:suppressAutoHyphens/>
        <w:ind w:left="709"/>
        <w:jc w:val="both"/>
        <w:rPr>
          <w:rFonts w:ascii="Arial" w:hAnsi="Arial" w:cs="Arial"/>
          <w:i/>
          <w:color w:val="000000" w:themeColor="text1"/>
          <w:spacing w:val="-3"/>
          <w:sz w:val="22"/>
          <w:szCs w:val="22"/>
        </w:rPr>
      </w:pPr>
    </w:p>
    <w:p w14:paraId="655D2A33" w14:textId="77777777" w:rsidR="003A28AC" w:rsidRPr="00A556CE" w:rsidRDefault="003A28AC" w:rsidP="00A556CE">
      <w:pPr>
        <w:tabs>
          <w:tab w:val="left" w:pos="-720"/>
          <w:tab w:val="left" w:pos="851"/>
          <w:tab w:val="left" w:pos="1701"/>
          <w:tab w:val="left" w:pos="1985"/>
          <w:tab w:val="left" w:pos="2410"/>
        </w:tabs>
        <w:suppressAutoHyphens/>
        <w:jc w:val="both"/>
        <w:rPr>
          <w:rFonts w:ascii="Arial" w:hAnsi="Arial" w:cs="Arial"/>
          <w:color w:val="000000" w:themeColor="text1"/>
          <w:spacing w:val="-3"/>
          <w:sz w:val="22"/>
          <w:szCs w:val="22"/>
        </w:rPr>
      </w:pPr>
      <w:r w:rsidRPr="00A556CE">
        <w:rPr>
          <w:rFonts w:ascii="Arial" w:hAnsi="Arial" w:cs="Arial"/>
          <w:color w:val="000000" w:themeColor="text1"/>
          <w:spacing w:val="-3"/>
          <w:sz w:val="22"/>
          <w:szCs w:val="22"/>
        </w:rPr>
        <w:t xml:space="preserve">Por todo lo anterior, y traído al caso concreto, la compañía aseguradora solo se encuentra obligada a ser diligente en cuanto a la asesoría que le brinda al tomador o asegurado al momento de convenir el contrato de seguro de acuerdo a el estado del riesgo, pero su obligación no implica investigar la veracidad de dicho riesgo, pues como se ha dicho reiteradas oportunidades, en el contrato de seguro opera la ubérrima buena fe, es decir, se parte de que la información suministrada por el tomador del seguro es verdadera.  </w:t>
      </w:r>
    </w:p>
    <w:p w14:paraId="4228DA38" w14:textId="77777777" w:rsidR="003A28AC" w:rsidRPr="00A556CE" w:rsidRDefault="003A28AC" w:rsidP="00A556CE">
      <w:pPr>
        <w:jc w:val="both"/>
        <w:rPr>
          <w:rFonts w:ascii="Arial" w:hAnsi="Arial" w:cs="Arial"/>
          <w:iCs/>
          <w:color w:val="000000" w:themeColor="text1"/>
          <w:sz w:val="22"/>
          <w:szCs w:val="22"/>
          <w:lang w:val="es-ES_tradnl"/>
        </w:rPr>
      </w:pPr>
    </w:p>
    <w:p w14:paraId="34485B34" w14:textId="539C84B3" w:rsidR="003A28AC" w:rsidRPr="00A556CE" w:rsidRDefault="003A28AC" w:rsidP="00A556CE">
      <w:pPr>
        <w:jc w:val="both"/>
        <w:rPr>
          <w:rFonts w:ascii="Arial" w:hAnsi="Arial" w:cs="Arial"/>
          <w:iCs/>
          <w:color w:val="000000" w:themeColor="text1"/>
          <w:sz w:val="22"/>
          <w:szCs w:val="22"/>
          <w:lang w:val="es-ES_tradnl"/>
        </w:rPr>
      </w:pPr>
      <w:r w:rsidRPr="00A556CE">
        <w:rPr>
          <w:rFonts w:ascii="Arial" w:hAnsi="Arial" w:cs="Arial"/>
          <w:iCs/>
          <w:color w:val="000000" w:themeColor="text1"/>
          <w:sz w:val="22"/>
          <w:szCs w:val="22"/>
          <w:lang w:val="es-ES_tradnl"/>
        </w:rPr>
        <w:t xml:space="preserve">Así las cosas, teniendo en cuenta los riesgos que amparó mi representada para el presente caso, la compañía no se encuentra obligada a verificar previo a la celebración de los contratos de seguros, si efectivamente existe relación laboral la parte actora; y si realmente la demandante fue vinculada a prestar los servicios en virtud del contrato afianzado entre </w:t>
      </w:r>
      <w:r w:rsidR="000D228E" w:rsidRPr="00A556CE">
        <w:rPr>
          <w:rFonts w:ascii="Arial" w:hAnsi="Arial" w:cs="Arial"/>
          <w:color w:val="000000" w:themeColor="text1"/>
          <w:sz w:val="22"/>
          <w:szCs w:val="22"/>
          <w:shd w:val="clear" w:color="auto" w:fill="FFFFFF"/>
        </w:rPr>
        <w:t>el</w:t>
      </w:r>
      <w:r w:rsidRPr="00A556CE">
        <w:rPr>
          <w:rFonts w:ascii="Arial" w:hAnsi="Arial" w:cs="Arial"/>
          <w:color w:val="000000" w:themeColor="text1"/>
          <w:sz w:val="22"/>
          <w:szCs w:val="22"/>
          <w:shd w:val="clear" w:color="auto" w:fill="FFFFFF"/>
        </w:rPr>
        <w:t xml:space="preserve"> ICBF</w:t>
      </w:r>
      <w:r w:rsidRPr="00A556CE">
        <w:rPr>
          <w:rFonts w:ascii="Arial" w:hAnsi="Arial" w:cs="Arial"/>
          <w:iCs/>
          <w:color w:val="000000" w:themeColor="text1"/>
          <w:sz w:val="22"/>
          <w:szCs w:val="22"/>
          <w:lang w:val="es-ES_tradnl"/>
        </w:rPr>
        <w:t xml:space="preserve"> y la </w:t>
      </w:r>
      <w:r w:rsidR="00652D81" w:rsidRPr="00A556CE">
        <w:rPr>
          <w:rFonts w:ascii="Arial" w:hAnsi="Arial" w:cs="Arial"/>
          <w:color w:val="000000" w:themeColor="text1"/>
          <w:sz w:val="22"/>
          <w:szCs w:val="22"/>
        </w:rPr>
        <w:t>CORPORACIÓN DIGNIFICAR</w:t>
      </w:r>
      <w:r w:rsidRPr="00A556CE">
        <w:rPr>
          <w:rFonts w:ascii="Arial" w:hAnsi="Arial" w:cs="Arial"/>
          <w:iCs/>
          <w:color w:val="000000" w:themeColor="text1"/>
          <w:sz w:val="22"/>
          <w:szCs w:val="22"/>
          <w:lang w:val="es-ES_tradnl"/>
        </w:rPr>
        <w:t xml:space="preserve">, por cuanto como se manifestó, mi representada en calidad de aseguradora no está obligada a inspeccionar los riesgos amparados que contractualmente asumió en dicha póliza.   </w:t>
      </w:r>
    </w:p>
    <w:p w14:paraId="56DFB0F5" w14:textId="77777777" w:rsidR="003A28AC" w:rsidRPr="00A556CE" w:rsidRDefault="003A28AC" w:rsidP="00A556CE">
      <w:pPr>
        <w:jc w:val="both"/>
        <w:rPr>
          <w:rFonts w:ascii="Arial" w:hAnsi="Arial" w:cs="Arial"/>
          <w:color w:val="000000" w:themeColor="text1"/>
          <w:sz w:val="22"/>
          <w:szCs w:val="22"/>
          <w:lang w:val="es-ES_tradnl"/>
        </w:rPr>
      </w:pPr>
    </w:p>
    <w:p w14:paraId="7DF20DC7" w14:textId="19A7CAD8" w:rsidR="00CF179C" w:rsidRPr="00A556CE" w:rsidRDefault="003A28AC" w:rsidP="00A556CE">
      <w:pPr>
        <w:jc w:val="both"/>
        <w:rPr>
          <w:rFonts w:ascii="Arial" w:hAnsi="Arial" w:cs="Arial"/>
          <w:color w:val="000000" w:themeColor="text1"/>
          <w:sz w:val="22"/>
          <w:szCs w:val="22"/>
        </w:rPr>
      </w:pPr>
      <w:r w:rsidRPr="00A556CE">
        <w:rPr>
          <w:rFonts w:ascii="Arial" w:hAnsi="Arial" w:cs="Arial"/>
          <w:color w:val="000000" w:themeColor="text1"/>
          <w:sz w:val="22"/>
          <w:szCs w:val="22"/>
        </w:rPr>
        <w:t>En consecuencia,</w:t>
      </w:r>
      <w:bookmarkStart w:id="49" w:name="_Hlk176042780"/>
      <w:r w:rsidR="00836637" w:rsidRPr="00A556CE">
        <w:rPr>
          <w:rFonts w:ascii="Arial" w:hAnsi="Arial" w:cs="Arial"/>
          <w:color w:val="000000" w:themeColor="text1"/>
          <w:sz w:val="22"/>
          <w:szCs w:val="22"/>
        </w:rPr>
        <w:t xml:space="preserve"> </w:t>
      </w:r>
      <w:bookmarkStart w:id="50" w:name="_Hlk179204179"/>
      <w:r w:rsidRPr="00A556CE">
        <w:rPr>
          <w:rFonts w:ascii="Arial" w:hAnsi="Arial" w:cs="Arial"/>
          <w:color w:val="000000" w:themeColor="text1"/>
          <w:sz w:val="22"/>
          <w:szCs w:val="22"/>
        </w:rPr>
        <w:t>ASEGURADORA SOLIDARIA DE COLOMBIA no está obligada a verificar la exactitud de la declaración del tomador de la póliza en cuanto a su relación contractual con sus trabajadores, dado que el contrato de seguro es un contrato de ubérrima buena fe y no existe legislación que obligue a la compañía a efectuar dichas valoraciones con antelación a la celebración de los contratos de seguro. Por tanto, en el evento de comprobarse que no se reúnen los presupuestos bajo los cuales la compañía brindó el amparo, deberá excluirse de responsabilidad a mi representada por faltarse al principio de buena fe.</w:t>
      </w:r>
    </w:p>
    <w:bookmarkEnd w:id="49"/>
    <w:p w14:paraId="30A61B90" w14:textId="77777777" w:rsidR="009C55E0" w:rsidRPr="00A556CE" w:rsidRDefault="009C55E0" w:rsidP="00A556CE">
      <w:pPr>
        <w:jc w:val="both"/>
        <w:rPr>
          <w:rFonts w:ascii="Arial" w:hAnsi="Arial" w:cs="Arial"/>
          <w:color w:val="000000" w:themeColor="text1"/>
          <w:sz w:val="22"/>
          <w:szCs w:val="22"/>
        </w:rPr>
      </w:pPr>
    </w:p>
    <w:bookmarkEnd w:id="50"/>
    <w:p w14:paraId="2E80CB72" w14:textId="7458DE19" w:rsidR="009C55E0" w:rsidRPr="00A556CE" w:rsidRDefault="009C55E0" w:rsidP="00A556CE">
      <w:pPr>
        <w:pStyle w:val="Prrafodelista"/>
        <w:numPr>
          <w:ilvl w:val="0"/>
          <w:numId w:val="15"/>
        </w:numPr>
        <w:ind w:hanging="578"/>
        <w:jc w:val="both"/>
        <w:rPr>
          <w:rFonts w:ascii="Arial" w:hAnsi="Arial" w:cs="Arial"/>
          <w:b/>
          <w:bCs/>
          <w:color w:val="000000" w:themeColor="text1"/>
          <w:sz w:val="22"/>
          <w:szCs w:val="22"/>
          <w:u w:val="single"/>
        </w:rPr>
      </w:pPr>
      <w:r w:rsidRPr="00A556CE">
        <w:rPr>
          <w:rFonts w:ascii="Arial" w:hAnsi="Arial" w:cs="Arial"/>
          <w:b/>
          <w:bCs/>
          <w:color w:val="000000" w:themeColor="text1"/>
          <w:sz w:val="22"/>
          <w:szCs w:val="22"/>
          <w:u w:val="single"/>
        </w:rPr>
        <w:t xml:space="preserve">SUBROGACIÓN </w:t>
      </w:r>
    </w:p>
    <w:p w14:paraId="1E099B4C" w14:textId="77777777" w:rsidR="009C55E0" w:rsidRPr="00A556CE" w:rsidRDefault="009C55E0" w:rsidP="00A556CE">
      <w:pPr>
        <w:jc w:val="both"/>
        <w:rPr>
          <w:rFonts w:ascii="Arial" w:hAnsi="Arial" w:cs="Arial"/>
          <w:b/>
          <w:bCs/>
          <w:color w:val="000000" w:themeColor="text1"/>
          <w:sz w:val="22"/>
          <w:szCs w:val="22"/>
          <w:u w:val="single"/>
        </w:rPr>
      </w:pPr>
    </w:p>
    <w:p w14:paraId="22ABF750" w14:textId="62016168" w:rsidR="009C55E0" w:rsidRPr="00A556CE" w:rsidRDefault="009C55E0" w:rsidP="00A556CE">
      <w:pPr>
        <w:jc w:val="both"/>
        <w:rPr>
          <w:rFonts w:ascii="Arial" w:eastAsiaTheme="minorHAnsi" w:hAnsi="Arial" w:cs="Arial"/>
          <w:sz w:val="22"/>
          <w:szCs w:val="22"/>
        </w:rPr>
      </w:pPr>
      <w:r w:rsidRPr="00A556CE">
        <w:rPr>
          <w:rFonts w:ascii="Arial" w:eastAsiaTheme="minorHAnsi" w:hAnsi="Arial" w:cs="Arial"/>
          <w:sz w:val="22"/>
          <w:szCs w:val="22"/>
        </w:rPr>
        <w:t xml:space="preserve">Se formula esta excepción, en gracia de discusión y sin que implique reconocimiento de  responsabilidad alguna a cargo de mi procurada, ya que mi representada no tiene deber  contractual de pagar una indemnización en este caso, pero en la improbable hipótesis que,  con sujeción a las condiciones de la póliza de cumplimiento, fuera condenada, pese a que el único beneficiario de las mismas es el </w:t>
      </w:r>
      <w:r w:rsidRPr="00A556CE">
        <w:rPr>
          <w:rFonts w:ascii="Arial" w:hAnsi="Arial" w:cs="Arial"/>
          <w:color w:val="000000" w:themeColor="text1"/>
          <w:sz w:val="22"/>
          <w:szCs w:val="22"/>
          <w:shd w:val="clear" w:color="auto" w:fill="FFFFFF"/>
        </w:rPr>
        <w:t>INSTITUTO COLOMBIANO DE BIENESTAR FAMILIAR - ICBF</w:t>
      </w:r>
      <w:r w:rsidRPr="00A556CE">
        <w:rPr>
          <w:rFonts w:ascii="Arial" w:hAnsi="Arial" w:cs="Arial"/>
          <w:color w:val="000000" w:themeColor="text1"/>
          <w:sz w:val="22"/>
          <w:szCs w:val="22"/>
        </w:rPr>
        <w:t xml:space="preserve">, </w:t>
      </w:r>
      <w:r w:rsidRPr="00A556CE">
        <w:rPr>
          <w:rFonts w:ascii="Arial" w:eastAsiaTheme="minorHAnsi" w:hAnsi="Arial" w:cs="Arial"/>
          <w:sz w:val="22"/>
          <w:szCs w:val="22"/>
        </w:rPr>
        <w:t xml:space="preserve">según la póliza y el régimen vigente, previamente tendría que comprobarse o establecerse que las demandantes efectivamente prestaron sus servicios para la ejecución del contrato afianzado </w:t>
      </w:r>
      <w:r w:rsidR="00055805" w:rsidRPr="00A556CE">
        <w:rPr>
          <w:rFonts w:ascii="Arial" w:eastAsiaTheme="minorHAnsi" w:hAnsi="Arial" w:cs="Arial"/>
          <w:sz w:val="22"/>
          <w:szCs w:val="22"/>
        </w:rPr>
        <w:t>(</w:t>
      </w:r>
      <w:r w:rsidR="00055805" w:rsidRPr="00A556CE">
        <w:rPr>
          <w:rFonts w:ascii="Arial" w:hAnsi="Arial" w:cs="Arial"/>
          <w:sz w:val="22"/>
          <w:szCs w:val="22"/>
        </w:rPr>
        <w:t xml:space="preserve">aportes </w:t>
      </w:r>
      <w:r w:rsidR="00055805" w:rsidRPr="00A556CE">
        <w:rPr>
          <w:rFonts w:ascii="Arial" w:hAnsi="Arial" w:cs="Arial"/>
          <w:color w:val="000000" w:themeColor="text1"/>
          <w:sz w:val="22"/>
          <w:szCs w:val="22"/>
        </w:rPr>
        <w:t xml:space="preserve">No. </w:t>
      </w:r>
      <w:r w:rsidR="00727A47" w:rsidRPr="00A556CE">
        <w:rPr>
          <w:rFonts w:ascii="Arial" w:hAnsi="Arial" w:cs="Arial"/>
          <w:color w:val="000000" w:themeColor="text1"/>
          <w:sz w:val="22"/>
          <w:szCs w:val="22"/>
        </w:rPr>
        <w:t>760085320222</w:t>
      </w:r>
      <w:r w:rsidR="00055805" w:rsidRPr="00A556CE">
        <w:rPr>
          <w:rFonts w:ascii="Arial" w:hAnsi="Arial" w:cs="Arial"/>
          <w:color w:val="000000" w:themeColor="text1"/>
          <w:sz w:val="22"/>
          <w:szCs w:val="22"/>
        </w:rPr>
        <w:t xml:space="preserve"> de 20</w:t>
      </w:r>
      <w:r w:rsidR="000D228E" w:rsidRPr="00A556CE">
        <w:rPr>
          <w:rFonts w:ascii="Arial" w:hAnsi="Arial" w:cs="Arial"/>
          <w:color w:val="000000" w:themeColor="text1"/>
          <w:sz w:val="22"/>
          <w:szCs w:val="22"/>
        </w:rPr>
        <w:t>22</w:t>
      </w:r>
      <w:r w:rsidR="00055805" w:rsidRPr="00A556CE">
        <w:rPr>
          <w:rFonts w:ascii="Arial" w:hAnsi="Arial" w:cs="Arial"/>
          <w:color w:val="000000" w:themeColor="text1"/>
          <w:sz w:val="22"/>
          <w:szCs w:val="22"/>
        </w:rPr>
        <w:t xml:space="preserve">) </w:t>
      </w:r>
      <w:r w:rsidRPr="00A556CE">
        <w:rPr>
          <w:rFonts w:ascii="Arial" w:eastAsiaTheme="minorHAnsi" w:hAnsi="Arial" w:cs="Arial"/>
          <w:sz w:val="22"/>
          <w:szCs w:val="22"/>
        </w:rPr>
        <w:t xml:space="preserve">con </w:t>
      </w:r>
      <w:r w:rsidRPr="00A556CE">
        <w:rPr>
          <w:rFonts w:ascii="Arial" w:hAnsi="Arial" w:cs="Arial"/>
          <w:iCs/>
          <w:color w:val="000000" w:themeColor="text1"/>
          <w:sz w:val="22"/>
          <w:szCs w:val="22"/>
          <w:lang w:val="es-ES_tradnl"/>
        </w:rPr>
        <w:t xml:space="preserve">la </w:t>
      </w:r>
      <w:r w:rsidR="00652D81" w:rsidRPr="00A556CE">
        <w:rPr>
          <w:rFonts w:ascii="Arial" w:hAnsi="Arial" w:cs="Arial"/>
          <w:color w:val="000000" w:themeColor="text1"/>
          <w:sz w:val="22"/>
          <w:szCs w:val="22"/>
        </w:rPr>
        <w:t>CORPORACIÓN DIGNIFICAR</w:t>
      </w:r>
      <w:r w:rsidRPr="00A556CE">
        <w:rPr>
          <w:rFonts w:ascii="Arial" w:hAnsi="Arial" w:cs="Arial"/>
          <w:bCs/>
          <w:color w:val="000000"/>
          <w:sz w:val="22"/>
          <w:szCs w:val="22"/>
        </w:rPr>
        <w:t>,</w:t>
      </w:r>
      <w:r w:rsidRPr="00A556CE">
        <w:rPr>
          <w:rStyle w:val="normaltextrun"/>
          <w:rFonts w:ascii="Arial" w:hAnsi="Arial" w:cs="Arial"/>
          <w:sz w:val="22"/>
          <w:szCs w:val="22"/>
        </w:rPr>
        <w:t xml:space="preserve"> </w:t>
      </w:r>
      <w:r w:rsidRPr="00A556CE">
        <w:rPr>
          <w:rFonts w:ascii="Arial" w:eastAsiaTheme="minorHAnsi" w:hAnsi="Arial" w:cs="Arial"/>
          <w:sz w:val="22"/>
          <w:szCs w:val="22"/>
        </w:rPr>
        <w:t xml:space="preserve">y que en esa condición realizaron tareas a su servicio, en ejecución del contrato afianzado y además, que se cumplió la condición de la que pende la obligación de indemnizar, es decir que se produjo el incumplimiento de las obligaciones de la entidad afianzada, en el pago de salarios. </w:t>
      </w:r>
    </w:p>
    <w:p w14:paraId="3A3B6EE9" w14:textId="77777777" w:rsidR="009C55E0" w:rsidRPr="00A556CE" w:rsidRDefault="009C55E0" w:rsidP="00A556CE">
      <w:pPr>
        <w:jc w:val="both"/>
        <w:rPr>
          <w:rFonts w:ascii="Arial" w:hAnsi="Arial" w:cs="Arial"/>
          <w:sz w:val="22"/>
          <w:szCs w:val="22"/>
          <w:lang w:val="es-CO"/>
        </w:rPr>
      </w:pPr>
    </w:p>
    <w:p w14:paraId="151AB8FD" w14:textId="73E66D2B" w:rsidR="009C55E0" w:rsidRPr="00A556CE" w:rsidRDefault="009C55E0" w:rsidP="00A556CE">
      <w:pPr>
        <w:jc w:val="both"/>
        <w:rPr>
          <w:rFonts w:ascii="Arial" w:eastAsiaTheme="minorHAnsi" w:hAnsi="Arial" w:cs="Arial"/>
          <w:sz w:val="22"/>
          <w:szCs w:val="22"/>
        </w:rPr>
      </w:pPr>
      <w:r w:rsidRPr="00A556CE">
        <w:rPr>
          <w:rFonts w:ascii="Arial" w:eastAsiaTheme="minorHAnsi" w:hAnsi="Arial" w:cs="Arial"/>
          <w:sz w:val="22"/>
          <w:szCs w:val="22"/>
        </w:rPr>
        <w:t xml:space="preserve">Luego sólo en el remoto evento de que la demandada </w:t>
      </w:r>
      <w:r w:rsidRPr="00A556CE">
        <w:rPr>
          <w:rFonts w:ascii="Arial" w:hAnsi="Arial" w:cs="Arial"/>
          <w:color w:val="000000" w:themeColor="text1"/>
          <w:sz w:val="22"/>
          <w:szCs w:val="22"/>
          <w:shd w:val="clear" w:color="auto" w:fill="FFFFFF"/>
        </w:rPr>
        <w:t>INSTITUTO COLOMBIANO DE BIENESTAR FAMILIAR - ICBF</w:t>
      </w:r>
      <w:r w:rsidRPr="00A556CE">
        <w:rPr>
          <w:rFonts w:ascii="Arial" w:eastAsiaTheme="minorHAnsi" w:hAnsi="Arial" w:cs="Arial"/>
          <w:sz w:val="22"/>
          <w:szCs w:val="22"/>
        </w:rPr>
        <w:t xml:space="preserve"> tenga que responder por los salarios, prestaciones sociales e indemnizaciones de los trabajadores de la entidad afianzada, generados durante la vigencia de la póliza y en ejecución del contrato afianzado, sólo en ese caso mi procurada entraría a asumir, con base en el seguro y dentro del límite asegurado, sin perjuicio de todas las condiciones de l</w:t>
      </w:r>
      <w:r w:rsidR="00887D27" w:rsidRPr="00A556CE">
        <w:rPr>
          <w:rFonts w:ascii="Arial" w:eastAsiaTheme="minorHAnsi" w:hAnsi="Arial" w:cs="Arial"/>
          <w:sz w:val="22"/>
          <w:szCs w:val="22"/>
        </w:rPr>
        <w:t>a</w:t>
      </w:r>
      <w:r w:rsidRPr="00A556CE">
        <w:rPr>
          <w:rFonts w:ascii="Arial" w:eastAsiaTheme="minorHAnsi" w:hAnsi="Arial" w:cs="Arial"/>
          <w:sz w:val="22"/>
          <w:szCs w:val="22"/>
        </w:rPr>
        <w:t xml:space="preserve"> póliza, incluso aquellas que la exoneran, su deber de asegurador a</w:t>
      </w:r>
      <w:r w:rsidRPr="00A556CE">
        <w:rPr>
          <w:rFonts w:ascii="Arial" w:hAnsi="Arial" w:cs="Arial"/>
          <w:iCs/>
          <w:color w:val="000000" w:themeColor="text1"/>
          <w:sz w:val="22"/>
          <w:szCs w:val="22"/>
          <w:lang w:val="es-ES_tradnl"/>
        </w:rPr>
        <w:t xml:space="preserve">l </w:t>
      </w:r>
      <w:r w:rsidR="00055805" w:rsidRPr="00A556CE">
        <w:rPr>
          <w:rFonts w:ascii="Arial" w:hAnsi="Arial" w:cs="Arial"/>
          <w:color w:val="000000" w:themeColor="text1"/>
          <w:sz w:val="22"/>
          <w:szCs w:val="22"/>
          <w:shd w:val="clear" w:color="auto" w:fill="FFFFFF"/>
        </w:rPr>
        <w:t>INSTITUTO COLOMBIANO DE BIENESTAR FAMILIAR - ICBF</w:t>
      </w:r>
      <w:r w:rsidRPr="00A556CE">
        <w:rPr>
          <w:rFonts w:ascii="Arial" w:eastAsiaTheme="minorHAnsi" w:hAnsi="Arial" w:cs="Arial"/>
          <w:sz w:val="22"/>
          <w:szCs w:val="22"/>
        </w:rPr>
        <w:t xml:space="preserve">, indemnizando a dicha entidad, dentro del marco de las condiciones de la póliza por lo que a ella le toque pagar a los trabajadores de </w:t>
      </w:r>
      <w:r w:rsidR="00055805" w:rsidRPr="00A556CE">
        <w:rPr>
          <w:rFonts w:ascii="Arial" w:eastAsiaTheme="minorHAnsi" w:hAnsi="Arial" w:cs="Arial"/>
          <w:sz w:val="22"/>
          <w:szCs w:val="22"/>
        </w:rPr>
        <w:t xml:space="preserve">la </w:t>
      </w:r>
      <w:r w:rsidR="00652D81" w:rsidRPr="00A556CE">
        <w:rPr>
          <w:rFonts w:ascii="Arial" w:hAnsi="Arial" w:cs="Arial"/>
          <w:color w:val="000000" w:themeColor="text1"/>
          <w:sz w:val="22"/>
          <w:szCs w:val="22"/>
        </w:rPr>
        <w:t>CORPORACIÓN DIGNIFICAR</w:t>
      </w:r>
      <w:r w:rsidRPr="00A556CE">
        <w:rPr>
          <w:rFonts w:ascii="Arial" w:hAnsi="Arial" w:cs="Arial"/>
          <w:bCs/>
          <w:color w:val="000000"/>
          <w:sz w:val="22"/>
          <w:szCs w:val="22"/>
        </w:rPr>
        <w:t xml:space="preserve">, </w:t>
      </w:r>
      <w:r w:rsidRPr="00A556CE">
        <w:rPr>
          <w:rFonts w:ascii="Arial" w:eastAsiaTheme="minorHAnsi" w:hAnsi="Arial" w:cs="Arial"/>
          <w:sz w:val="22"/>
          <w:szCs w:val="22"/>
        </w:rPr>
        <w:t>tal como se encuentra descrito en los contratos de seguro, de la siguiente manera:</w:t>
      </w:r>
    </w:p>
    <w:p w14:paraId="3D377B4E" w14:textId="590C784A" w:rsidR="009C55E0" w:rsidRPr="00A556CE" w:rsidRDefault="009C55E0" w:rsidP="00A556CE">
      <w:pPr>
        <w:jc w:val="center"/>
        <w:rPr>
          <w:rFonts w:ascii="Arial" w:hAnsi="Arial" w:cs="Arial"/>
          <w:bCs/>
          <w:noProof/>
          <w:color w:val="000000"/>
          <w:sz w:val="22"/>
          <w:szCs w:val="22"/>
        </w:rPr>
      </w:pPr>
    </w:p>
    <w:p w14:paraId="29D6DC1F" w14:textId="30455D7C" w:rsidR="009C55E0" w:rsidRPr="00A556CE" w:rsidRDefault="009C55E0" w:rsidP="00A556CE">
      <w:pPr>
        <w:jc w:val="center"/>
        <w:rPr>
          <w:rFonts w:ascii="Arial" w:hAnsi="Arial" w:cs="Arial"/>
          <w:bCs/>
          <w:color w:val="000000"/>
          <w:sz w:val="22"/>
          <w:szCs w:val="22"/>
        </w:rPr>
      </w:pPr>
      <w:r w:rsidRPr="00A556CE">
        <w:rPr>
          <w:rFonts w:ascii="Arial" w:hAnsi="Arial" w:cs="Arial"/>
          <w:bCs/>
          <w:noProof/>
          <w:color w:val="000000"/>
          <w:sz w:val="22"/>
          <w:szCs w:val="22"/>
          <w:lang w:val="es-CO"/>
        </w:rPr>
        <w:lastRenderedPageBreak/>
        <w:drawing>
          <wp:inline distT="0" distB="0" distL="0" distR="0" wp14:anchorId="70203AE1" wp14:editId="3CACBE90">
            <wp:extent cx="6116320" cy="1274445"/>
            <wp:effectExtent l="0" t="0" r="0" b="1905"/>
            <wp:docPr id="32051969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0519697" name=""/>
                    <pic:cNvPicPr/>
                  </pic:nvPicPr>
                  <pic:blipFill>
                    <a:blip r:embed="rId20"/>
                    <a:stretch>
                      <a:fillRect/>
                    </a:stretch>
                  </pic:blipFill>
                  <pic:spPr>
                    <a:xfrm>
                      <a:off x="0" y="0"/>
                      <a:ext cx="6116320" cy="1274445"/>
                    </a:xfrm>
                    <a:prstGeom prst="rect">
                      <a:avLst/>
                    </a:prstGeom>
                  </pic:spPr>
                </pic:pic>
              </a:graphicData>
            </a:graphic>
          </wp:inline>
        </w:drawing>
      </w:r>
    </w:p>
    <w:p w14:paraId="14823E6C" w14:textId="77777777" w:rsidR="009C55E0" w:rsidRPr="00A556CE" w:rsidRDefault="009C55E0" w:rsidP="00A556CE">
      <w:pPr>
        <w:jc w:val="both"/>
        <w:rPr>
          <w:rFonts w:ascii="Arial" w:eastAsiaTheme="minorHAnsi" w:hAnsi="Arial" w:cs="Arial"/>
          <w:sz w:val="22"/>
          <w:szCs w:val="22"/>
        </w:rPr>
      </w:pPr>
    </w:p>
    <w:p w14:paraId="63A17BF7" w14:textId="7873C305" w:rsidR="009C55E0" w:rsidRPr="00A556CE" w:rsidRDefault="009C55E0" w:rsidP="00A556CE">
      <w:pPr>
        <w:jc w:val="both"/>
        <w:rPr>
          <w:rFonts w:ascii="Arial" w:eastAsiaTheme="minorHAnsi" w:hAnsi="Arial" w:cs="Arial"/>
          <w:sz w:val="22"/>
          <w:szCs w:val="22"/>
        </w:rPr>
      </w:pPr>
      <w:r w:rsidRPr="00A556CE">
        <w:rPr>
          <w:rFonts w:ascii="Arial" w:eastAsiaTheme="minorHAnsi" w:hAnsi="Arial" w:cs="Arial"/>
          <w:sz w:val="22"/>
          <w:szCs w:val="22"/>
        </w:rPr>
        <w:t>En la hipótesis planteada en el párrafo anterior, una vez la compañía hubiere pagado a</w:t>
      </w:r>
      <w:r w:rsidRPr="00A556CE">
        <w:rPr>
          <w:rFonts w:ascii="Arial" w:hAnsi="Arial" w:cs="Arial"/>
          <w:iCs/>
          <w:color w:val="000000" w:themeColor="text1"/>
          <w:sz w:val="22"/>
          <w:szCs w:val="22"/>
          <w:lang w:val="es-ES_tradnl"/>
        </w:rPr>
        <w:t xml:space="preserve">l </w:t>
      </w:r>
      <w:r w:rsidR="00055805" w:rsidRPr="00A556CE">
        <w:rPr>
          <w:rFonts w:ascii="Arial" w:eastAsiaTheme="minorHAnsi" w:hAnsi="Arial" w:cs="Arial"/>
          <w:sz w:val="22"/>
          <w:szCs w:val="22"/>
        </w:rPr>
        <w:t>a</w:t>
      </w:r>
      <w:r w:rsidR="00055805" w:rsidRPr="00A556CE">
        <w:rPr>
          <w:rFonts w:ascii="Arial" w:hAnsi="Arial" w:cs="Arial"/>
          <w:iCs/>
          <w:color w:val="000000" w:themeColor="text1"/>
          <w:sz w:val="22"/>
          <w:szCs w:val="22"/>
          <w:lang w:val="es-ES_tradnl"/>
        </w:rPr>
        <w:t xml:space="preserve">l </w:t>
      </w:r>
      <w:r w:rsidR="00055805" w:rsidRPr="00A556CE">
        <w:rPr>
          <w:rFonts w:ascii="Arial" w:hAnsi="Arial" w:cs="Arial"/>
          <w:color w:val="000000" w:themeColor="text1"/>
          <w:sz w:val="22"/>
          <w:szCs w:val="22"/>
          <w:shd w:val="clear" w:color="auto" w:fill="FFFFFF"/>
        </w:rPr>
        <w:t>INSTITUTO COLOMBIANO DE BIENESTAR FAMILIAR - ICBF</w:t>
      </w:r>
      <w:r w:rsidRPr="00A556CE">
        <w:rPr>
          <w:rFonts w:ascii="Arial" w:hAnsi="Arial" w:cs="Arial"/>
          <w:color w:val="000000" w:themeColor="text1"/>
          <w:sz w:val="22"/>
          <w:szCs w:val="22"/>
        </w:rPr>
        <w:t>,</w:t>
      </w:r>
      <w:r w:rsidRPr="00A556CE">
        <w:rPr>
          <w:rFonts w:ascii="Arial" w:eastAsiaTheme="minorHAnsi" w:hAnsi="Arial" w:cs="Arial"/>
          <w:sz w:val="22"/>
          <w:szCs w:val="22"/>
        </w:rPr>
        <w:t xml:space="preserve"> lo que este deba pagar a la</w:t>
      </w:r>
      <w:r w:rsidR="00055805" w:rsidRPr="00A556CE">
        <w:rPr>
          <w:rFonts w:ascii="Arial" w:eastAsiaTheme="minorHAnsi" w:hAnsi="Arial" w:cs="Arial"/>
          <w:sz w:val="22"/>
          <w:szCs w:val="22"/>
        </w:rPr>
        <w:t xml:space="preserve">s </w:t>
      </w:r>
      <w:r w:rsidRPr="00A556CE">
        <w:rPr>
          <w:rFonts w:ascii="Arial" w:eastAsiaTheme="minorHAnsi" w:hAnsi="Arial" w:cs="Arial"/>
          <w:sz w:val="22"/>
          <w:szCs w:val="22"/>
        </w:rPr>
        <w:t>demandante</w:t>
      </w:r>
      <w:r w:rsidR="00055805" w:rsidRPr="00A556CE">
        <w:rPr>
          <w:rFonts w:ascii="Arial" w:eastAsiaTheme="minorHAnsi" w:hAnsi="Arial" w:cs="Arial"/>
          <w:sz w:val="22"/>
          <w:szCs w:val="22"/>
        </w:rPr>
        <w:t>s</w:t>
      </w:r>
      <w:r w:rsidRPr="00A556CE">
        <w:rPr>
          <w:rFonts w:ascii="Arial" w:eastAsiaTheme="minorHAnsi" w:hAnsi="Arial" w:cs="Arial"/>
          <w:sz w:val="22"/>
          <w:szCs w:val="22"/>
        </w:rPr>
        <w:t>, como trabajadora</w:t>
      </w:r>
      <w:r w:rsidR="00055805" w:rsidRPr="00A556CE">
        <w:rPr>
          <w:rFonts w:ascii="Arial" w:eastAsiaTheme="minorHAnsi" w:hAnsi="Arial" w:cs="Arial"/>
          <w:sz w:val="22"/>
          <w:szCs w:val="22"/>
        </w:rPr>
        <w:t>s</w:t>
      </w:r>
      <w:r w:rsidRPr="00A556CE">
        <w:rPr>
          <w:rFonts w:ascii="Arial" w:eastAsiaTheme="minorHAnsi" w:hAnsi="Arial" w:cs="Arial"/>
          <w:sz w:val="22"/>
          <w:szCs w:val="22"/>
        </w:rPr>
        <w:t xml:space="preserve"> de </w:t>
      </w:r>
      <w:r w:rsidRPr="00A556CE">
        <w:rPr>
          <w:rFonts w:ascii="Arial" w:hAnsi="Arial" w:cs="Arial"/>
          <w:sz w:val="22"/>
          <w:szCs w:val="22"/>
        </w:rPr>
        <w:t>la afianzada</w:t>
      </w:r>
      <w:r w:rsidRPr="00A556CE">
        <w:rPr>
          <w:rFonts w:ascii="Arial" w:eastAsiaTheme="minorHAnsi" w:hAnsi="Arial" w:cs="Arial"/>
          <w:sz w:val="22"/>
          <w:szCs w:val="22"/>
        </w:rPr>
        <w:t>, por ministerio de la ley operará la subrogación de los derechos que tiene la asegurada (Artículo 1096 Código de Comercio) contra la afianzada, por ser ésta la causante del siniestro, en cuanto incumplió con el pago de los salarios, prestaciones sociales e indemnizaciones laborales que se estarían reclamando en este proceso.</w:t>
      </w:r>
    </w:p>
    <w:p w14:paraId="451D9E8D" w14:textId="77777777" w:rsidR="009C55E0" w:rsidRPr="00A556CE" w:rsidRDefault="009C55E0" w:rsidP="00A556CE">
      <w:pPr>
        <w:jc w:val="both"/>
        <w:rPr>
          <w:rFonts w:ascii="Arial" w:eastAsiaTheme="minorHAnsi" w:hAnsi="Arial" w:cs="Arial"/>
          <w:sz w:val="22"/>
          <w:szCs w:val="22"/>
        </w:rPr>
      </w:pPr>
    </w:p>
    <w:p w14:paraId="1C586FAD" w14:textId="59E6AD8B" w:rsidR="009C55E0" w:rsidRPr="00A556CE" w:rsidRDefault="009C55E0" w:rsidP="00A556CE">
      <w:pPr>
        <w:jc w:val="both"/>
        <w:rPr>
          <w:rFonts w:ascii="Arial" w:eastAsiaTheme="minorHAnsi" w:hAnsi="Arial" w:cs="Arial"/>
          <w:sz w:val="22"/>
          <w:szCs w:val="22"/>
        </w:rPr>
      </w:pPr>
      <w:bookmarkStart w:id="51" w:name="_Hlk133327716"/>
      <w:r w:rsidRPr="00A556CE">
        <w:rPr>
          <w:rFonts w:ascii="Arial" w:eastAsiaTheme="minorHAnsi" w:hAnsi="Arial" w:cs="Arial"/>
          <w:sz w:val="22"/>
          <w:szCs w:val="22"/>
        </w:rPr>
        <w:t xml:space="preserve">Mi representada, entonces, en ese supuesto tendrá el derecho a repetir por lo que pague, contra </w:t>
      </w:r>
      <w:r w:rsidR="00055805" w:rsidRPr="00A556CE">
        <w:rPr>
          <w:rFonts w:ascii="Arial" w:eastAsiaTheme="minorHAnsi" w:hAnsi="Arial" w:cs="Arial"/>
          <w:sz w:val="22"/>
          <w:szCs w:val="22"/>
        </w:rPr>
        <w:t xml:space="preserve">la </w:t>
      </w:r>
      <w:r w:rsidR="00652D81" w:rsidRPr="00A556CE">
        <w:rPr>
          <w:rFonts w:ascii="Arial" w:hAnsi="Arial" w:cs="Arial"/>
          <w:color w:val="000000" w:themeColor="text1"/>
          <w:sz w:val="22"/>
          <w:szCs w:val="22"/>
        </w:rPr>
        <w:t>CORPORACIÓN DIGNIFICAR</w:t>
      </w:r>
      <w:r w:rsidRPr="00A556CE">
        <w:rPr>
          <w:rFonts w:ascii="Arial" w:hAnsi="Arial" w:cs="Arial"/>
          <w:bCs/>
          <w:color w:val="000000"/>
          <w:sz w:val="22"/>
          <w:szCs w:val="22"/>
        </w:rPr>
        <w:t>,</w:t>
      </w:r>
      <w:r w:rsidRPr="00A556CE">
        <w:rPr>
          <w:rStyle w:val="normaltextrun"/>
          <w:rFonts w:ascii="Arial" w:hAnsi="Arial" w:cs="Arial"/>
          <w:sz w:val="22"/>
          <w:szCs w:val="22"/>
        </w:rPr>
        <w:t xml:space="preserve"> </w:t>
      </w:r>
      <w:r w:rsidRPr="00A556CE">
        <w:rPr>
          <w:rFonts w:ascii="Arial" w:eastAsiaTheme="minorHAnsi" w:hAnsi="Arial" w:cs="Arial"/>
          <w:sz w:val="22"/>
          <w:szCs w:val="22"/>
        </w:rPr>
        <w:t>es decir, a recobrar lo que indemnice, si es que efectivamente se realizó el riesgo asegurado, de forma que en esta excepción se reconoce esa potestad de la aseguradora de exigir a su afianzada que asuma su obligación y le reembolse lo que haya pagado, siendo simplemente la expresión de la subrogación que por ministerio de la Ley se produce de los derechos que tiene su asegurada, debido a su condición de causante del siniestro por su incumplimiento del pago de salarios, prestaciones sociales e indemnizaciones laborales para con la parte actora, en cuanto ese incumplimiento obligue a la asegurada o en su lugar a su compañía aseguradora, mi representada, a pagar lo que en verdad le corresponde a al afianzado.</w:t>
      </w:r>
    </w:p>
    <w:bookmarkEnd w:id="51"/>
    <w:p w14:paraId="289CF598" w14:textId="77777777" w:rsidR="009C55E0" w:rsidRPr="00A556CE" w:rsidRDefault="009C55E0" w:rsidP="00A556CE">
      <w:pPr>
        <w:jc w:val="both"/>
        <w:rPr>
          <w:rFonts w:ascii="Arial" w:hAnsi="Arial" w:cs="Arial"/>
          <w:color w:val="000000" w:themeColor="text1"/>
          <w:sz w:val="22"/>
          <w:szCs w:val="22"/>
        </w:rPr>
      </w:pPr>
    </w:p>
    <w:p w14:paraId="28868211" w14:textId="77777777" w:rsidR="009C55E0" w:rsidRPr="00A556CE" w:rsidRDefault="009C55E0" w:rsidP="00A556CE">
      <w:pPr>
        <w:jc w:val="both"/>
        <w:rPr>
          <w:rFonts w:ascii="Arial" w:hAnsi="Arial" w:cs="Arial"/>
          <w:color w:val="000000" w:themeColor="text1"/>
          <w:sz w:val="22"/>
          <w:szCs w:val="22"/>
        </w:rPr>
      </w:pPr>
      <w:r w:rsidRPr="00A556CE">
        <w:rPr>
          <w:rFonts w:ascii="Arial" w:hAnsi="Arial" w:cs="Arial"/>
          <w:color w:val="000000" w:themeColor="text1"/>
          <w:sz w:val="22"/>
          <w:szCs w:val="22"/>
        </w:rPr>
        <w:t xml:space="preserve">Respetuosamente solicito declarar probada esta excepción. </w:t>
      </w:r>
    </w:p>
    <w:p w14:paraId="4B388258" w14:textId="77777777" w:rsidR="009C55E0" w:rsidRPr="00A556CE" w:rsidRDefault="009C55E0" w:rsidP="00A556CE">
      <w:pPr>
        <w:jc w:val="both"/>
        <w:rPr>
          <w:rFonts w:ascii="Arial" w:hAnsi="Arial" w:cs="Arial"/>
          <w:color w:val="000000" w:themeColor="text1"/>
          <w:sz w:val="22"/>
          <w:szCs w:val="22"/>
        </w:rPr>
      </w:pPr>
    </w:p>
    <w:p w14:paraId="432A6239" w14:textId="77777777" w:rsidR="000D228E" w:rsidRPr="00A556CE" w:rsidRDefault="000D228E" w:rsidP="00A556CE">
      <w:pPr>
        <w:pStyle w:val="Prrafodelista"/>
        <w:numPr>
          <w:ilvl w:val="0"/>
          <w:numId w:val="15"/>
        </w:numPr>
        <w:pBdr>
          <w:top w:val="nil"/>
          <w:left w:val="nil"/>
          <w:bottom w:val="nil"/>
          <w:right w:val="nil"/>
          <w:between w:val="nil"/>
          <w:bar w:val="nil"/>
        </w:pBdr>
        <w:ind w:hanging="578"/>
        <w:contextualSpacing/>
        <w:jc w:val="both"/>
        <w:rPr>
          <w:rFonts w:ascii="Arial" w:eastAsia="Arial" w:hAnsi="Arial" w:cs="Arial"/>
          <w:b/>
          <w:bCs/>
          <w:color w:val="000000" w:themeColor="text1"/>
          <w:sz w:val="22"/>
          <w:szCs w:val="22"/>
          <w:u w:val="single" w:color="0D0D0D"/>
          <w:lang w:val="es-ES_tradnl"/>
        </w:rPr>
      </w:pPr>
      <w:r w:rsidRPr="00A556CE">
        <w:rPr>
          <w:rStyle w:val="normaltextrun"/>
          <w:rFonts w:ascii="Arial" w:hAnsi="Arial" w:cs="Arial"/>
          <w:b/>
          <w:bCs/>
          <w:sz w:val="22"/>
          <w:szCs w:val="22"/>
          <w:u w:val="single"/>
          <w:lang w:val="es-ES"/>
        </w:rPr>
        <w:t>PRESCRIPCION DE LAS ACCIONES DERIVADAS DEL CONTRATO DE SEGURO</w:t>
      </w:r>
      <w:r w:rsidRPr="00A556CE">
        <w:rPr>
          <w:rStyle w:val="normaltextrun"/>
          <w:rFonts w:ascii="Arial" w:hAnsi="Arial" w:cs="Arial"/>
          <w:b/>
          <w:bCs/>
          <w:sz w:val="22"/>
          <w:szCs w:val="22"/>
          <w:lang w:val="es-ES"/>
        </w:rPr>
        <w:t>.</w:t>
      </w:r>
      <w:r w:rsidRPr="00A556CE">
        <w:rPr>
          <w:rStyle w:val="eop"/>
          <w:rFonts w:ascii="Arial" w:hAnsi="Arial" w:cs="Arial"/>
          <w:sz w:val="22"/>
          <w:szCs w:val="22"/>
        </w:rPr>
        <w:t> </w:t>
      </w:r>
    </w:p>
    <w:p w14:paraId="4C06FED8" w14:textId="77777777" w:rsidR="000D228E" w:rsidRPr="00A556CE" w:rsidRDefault="000D228E" w:rsidP="00A556CE">
      <w:pPr>
        <w:pStyle w:val="paragraph"/>
        <w:spacing w:before="0" w:beforeAutospacing="0" w:after="0" w:afterAutospacing="0"/>
        <w:jc w:val="both"/>
        <w:textAlignment w:val="baseline"/>
        <w:rPr>
          <w:rFonts w:ascii="Arial" w:hAnsi="Arial" w:cs="Arial"/>
          <w:sz w:val="22"/>
          <w:szCs w:val="22"/>
        </w:rPr>
      </w:pPr>
      <w:r w:rsidRPr="00A556CE">
        <w:rPr>
          <w:rStyle w:val="eop"/>
          <w:rFonts w:ascii="Arial" w:hAnsi="Arial" w:cs="Arial"/>
          <w:sz w:val="22"/>
          <w:szCs w:val="22"/>
        </w:rPr>
        <w:t> </w:t>
      </w:r>
    </w:p>
    <w:p w14:paraId="436B9204" w14:textId="77777777" w:rsidR="000D228E" w:rsidRPr="00A556CE" w:rsidRDefault="000D228E" w:rsidP="00A556CE">
      <w:pPr>
        <w:pStyle w:val="paragraph"/>
        <w:spacing w:before="0" w:beforeAutospacing="0" w:after="0" w:afterAutospacing="0"/>
        <w:jc w:val="both"/>
        <w:textAlignment w:val="baseline"/>
        <w:rPr>
          <w:rFonts w:ascii="Arial" w:hAnsi="Arial" w:cs="Arial"/>
          <w:sz w:val="22"/>
          <w:szCs w:val="22"/>
        </w:rPr>
      </w:pPr>
      <w:r w:rsidRPr="00A556CE">
        <w:rPr>
          <w:rStyle w:val="normaltextrun"/>
          <w:rFonts w:ascii="Arial" w:hAnsi="Arial" w:cs="Arial"/>
          <w:color w:val="000000"/>
          <w:sz w:val="22"/>
          <w:szCs w:val="22"/>
          <w:lang w:val="es-ES"/>
        </w:rPr>
        <w:t>Pese a que mi representada de ninguna manera está obligada al pago de suma alguna y sin que constituya reconocimiento de responsabilidad alguna por parte de mi procurada, invoco como excepción la PRESCRIPCIÓN consagrada en el Artículo 1081 del Código de Comercio.</w:t>
      </w:r>
      <w:r w:rsidRPr="00A556CE">
        <w:rPr>
          <w:rStyle w:val="eop"/>
          <w:rFonts w:ascii="Arial" w:hAnsi="Arial" w:cs="Arial"/>
          <w:color w:val="000000"/>
          <w:sz w:val="22"/>
          <w:szCs w:val="22"/>
        </w:rPr>
        <w:t> </w:t>
      </w:r>
    </w:p>
    <w:p w14:paraId="10CD6C5D" w14:textId="77777777" w:rsidR="000D228E" w:rsidRPr="00A556CE" w:rsidRDefault="000D228E" w:rsidP="00A556CE">
      <w:pPr>
        <w:pStyle w:val="paragraph"/>
        <w:spacing w:before="0" w:beforeAutospacing="0" w:after="0" w:afterAutospacing="0"/>
        <w:jc w:val="both"/>
        <w:textAlignment w:val="baseline"/>
        <w:rPr>
          <w:rFonts w:ascii="Arial" w:hAnsi="Arial" w:cs="Arial"/>
          <w:sz w:val="22"/>
          <w:szCs w:val="22"/>
        </w:rPr>
      </w:pPr>
      <w:r w:rsidRPr="00A556CE">
        <w:rPr>
          <w:rStyle w:val="eop"/>
          <w:rFonts w:ascii="Arial" w:hAnsi="Arial" w:cs="Arial"/>
          <w:color w:val="000000"/>
          <w:sz w:val="22"/>
          <w:szCs w:val="22"/>
        </w:rPr>
        <w:t> </w:t>
      </w:r>
    </w:p>
    <w:p w14:paraId="33C2D526" w14:textId="77777777" w:rsidR="000D228E" w:rsidRPr="00A556CE" w:rsidRDefault="000D228E" w:rsidP="00A556CE">
      <w:pPr>
        <w:pStyle w:val="paragraph"/>
        <w:spacing w:before="0" w:beforeAutospacing="0" w:after="0" w:afterAutospacing="0"/>
        <w:ind w:left="567" w:right="560"/>
        <w:jc w:val="both"/>
        <w:textAlignment w:val="baseline"/>
        <w:rPr>
          <w:rStyle w:val="normaltextrun"/>
          <w:rFonts w:ascii="Arial" w:hAnsi="Arial" w:cs="Arial"/>
          <w:i/>
          <w:iCs/>
          <w:sz w:val="22"/>
          <w:szCs w:val="22"/>
          <w:lang w:val="es-ES"/>
        </w:rPr>
      </w:pPr>
      <w:r w:rsidRPr="00A556CE">
        <w:rPr>
          <w:rStyle w:val="normaltextrun"/>
          <w:rFonts w:ascii="Arial" w:hAnsi="Arial" w:cs="Arial"/>
          <w:sz w:val="22"/>
          <w:szCs w:val="22"/>
          <w:lang w:val="es-ES"/>
        </w:rPr>
        <w:t>“</w:t>
      </w:r>
      <w:r w:rsidRPr="00A556CE">
        <w:rPr>
          <w:rStyle w:val="normaltextrun"/>
          <w:rFonts w:ascii="Arial" w:hAnsi="Arial" w:cs="Arial"/>
          <w:i/>
          <w:iCs/>
          <w:sz w:val="22"/>
          <w:szCs w:val="22"/>
          <w:lang w:val="es-ES"/>
        </w:rPr>
        <w:t xml:space="preserve">Artículo 1081. </w:t>
      </w:r>
      <w:r w:rsidRPr="00A556CE">
        <w:rPr>
          <w:rStyle w:val="normaltextrun"/>
          <w:rFonts w:ascii="Arial" w:hAnsi="Arial" w:cs="Arial"/>
          <w:b/>
          <w:bCs/>
          <w:i/>
          <w:iCs/>
          <w:sz w:val="22"/>
          <w:szCs w:val="22"/>
          <w:lang w:val="es-ES"/>
        </w:rPr>
        <w:t>Prescripción de acciones:</w:t>
      </w:r>
      <w:r w:rsidRPr="00A556CE">
        <w:rPr>
          <w:rStyle w:val="normaltextrun"/>
          <w:rFonts w:ascii="Arial" w:hAnsi="Arial" w:cs="Arial"/>
          <w:i/>
          <w:iCs/>
          <w:sz w:val="22"/>
          <w:szCs w:val="22"/>
          <w:lang w:val="es-ES"/>
        </w:rPr>
        <w:t xml:space="preserve"> La prescripción de las acciones que se derivan del contrato de seguro o de las disposiciones que lo rigen podrá ser ordinaria o extraordinaria.</w:t>
      </w:r>
    </w:p>
    <w:p w14:paraId="5477D078" w14:textId="77777777" w:rsidR="000D228E" w:rsidRPr="00A556CE" w:rsidRDefault="000D228E" w:rsidP="00A556CE">
      <w:pPr>
        <w:pStyle w:val="paragraph"/>
        <w:spacing w:before="0" w:beforeAutospacing="0" w:after="0" w:afterAutospacing="0"/>
        <w:ind w:left="567" w:right="560"/>
        <w:jc w:val="both"/>
        <w:textAlignment w:val="baseline"/>
        <w:rPr>
          <w:rStyle w:val="scxw68559478"/>
          <w:rFonts w:ascii="Arial" w:eastAsia="Calibri" w:hAnsi="Arial" w:cs="Arial"/>
          <w:b/>
          <w:bCs/>
          <w:sz w:val="22"/>
          <w:szCs w:val="22"/>
        </w:rPr>
      </w:pPr>
      <w:r w:rsidRPr="00A556CE">
        <w:rPr>
          <w:rStyle w:val="scxw68559478"/>
          <w:rFonts w:ascii="Arial" w:eastAsia="Calibri" w:hAnsi="Arial" w:cs="Arial"/>
          <w:b/>
          <w:bCs/>
          <w:sz w:val="22"/>
          <w:szCs w:val="22"/>
        </w:rPr>
        <w:t> </w:t>
      </w:r>
      <w:r w:rsidRPr="00A556CE">
        <w:rPr>
          <w:rFonts w:ascii="Arial" w:hAnsi="Arial" w:cs="Arial"/>
          <w:b/>
          <w:bCs/>
          <w:sz w:val="22"/>
          <w:szCs w:val="22"/>
        </w:rPr>
        <w:br/>
      </w:r>
      <w:r w:rsidRPr="00A556CE">
        <w:rPr>
          <w:rStyle w:val="normaltextrun"/>
          <w:rFonts w:ascii="Arial" w:hAnsi="Arial" w:cs="Arial"/>
          <w:b/>
          <w:bCs/>
          <w:i/>
          <w:iCs/>
          <w:sz w:val="22"/>
          <w:szCs w:val="22"/>
          <w:u w:val="single"/>
          <w:lang w:val="es-ES"/>
        </w:rPr>
        <w:t>La prescripción ordinaria</w:t>
      </w:r>
      <w:r w:rsidRPr="00A556CE">
        <w:rPr>
          <w:rStyle w:val="normaltextrun"/>
          <w:rFonts w:ascii="Arial" w:hAnsi="Arial" w:cs="Arial"/>
          <w:i/>
          <w:iCs/>
          <w:sz w:val="22"/>
          <w:szCs w:val="22"/>
          <w:lang w:val="es-ES"/>
        </w:rPr>
        <w:t xml:space="preserve"> será de dos años y empezará a correr desde el momento en que el interesado haya tenido o debido tener conocimiento del hecho que da base a la acción.</w:t>
      </w:r>
      <w:r w:rsidRPr="00A556CE">
        <w:rPr>
          <w:rStyle w:val="scxw68559478"/>
          <w:rFonts w:ascii="Arial" w:eastAsia="Calibri" w:hAnsi="Arial" w:cs="Arial"/>
          <w:b/>
          <w:bCs/>
          <w:sz w:val="22"/>
          <w:szCs w:val="22"/>
        </w:rPr>
        <w:t> </w:t>
      </w:r>
    </w:p>
    <w:p w14:paraId="1385783E" w14:textId="77777777" w:rsidR="000D228E" w:rsidRPr="00A556CE" w:rsidRDefault="000D228E" w:rsidP="00A556CE">
      <w:pPr>
        <w:pStyle w:val="paragraph"/>
        <w:spacing w:before="0" w:beforeAutospacing="0" w:after="0" w:afterAutospacing="0"/>
        <w:ind w:left="567" w:right="560"/>
        <w:jc w:val="both"/>
        <w:textAlignment w:val="baseline"/>
        <w:rPr>
          <w:rFonts w:ascii="Arial" w:hAnsi="Arial" w:cs="Arial"/>
          <w:b/>
          <w:bCs/>
          <w:sz w:val="22"/>
          <w:szCs w:val="22"/>
        </w:rPr>
      </w:pPr>
      <w:r w:rsidRPr="00A556CE">
        <w:rPr>
          <w:rFonts w:ascii="Arial" w:hAnsi="Arial" w:cs="Arial"/>
          <w:b/>
          <w:bCs/>
          <w:sz w:val="22"/>
          <w:szCs w:val="22"/>
        </w:rPr>
        <w:br/>
      </w:r>
      <w:r w:rsidRPr="00A556CE">
        <w:rPr>
          <w:rStyle w:val="normaltextrun"/>
          <w:rFonts w:ascii="Arial" w:hAnsi="Arial" w:cs="Arial"/>
          <w:b/>
          <w:bCs/>
          <w:i/>
          <w:iCs/>
          <w:sz w:val="22"/>
          <w:szCs w:val="22"/>
          <w:u w:val="single"/>
          <w:lang w:val="es-ES"/>
        </w:rPr>
        <w:t>La prescripción extraordinaria</w:t>
      </w:r>
      <w:r w:rsidRPr="00A556CE">
        <w:rPr>
          <w:rStyle w:val="normaltextrun"/>
          <w:rFonts w:ascii="Arial" w:hAnsi="Arial" w:cs="Arial"/>
          <w:i/>
          <w:iCs/>
          <w:sz w:val="22"/>
          <w:szCs w:val="22"/>
          <w:lang w:val="es-ES"/>
        </w:rPr>
        <w:t xml:space="preserve"> será de cinco años, </w:t>
      </w:r>
      <w:r w:rsidRPr="00A556CE">
        <w:rPr>
          <w:rStyle w:val="normaltextrun"/>
          <w:rFonts w:ascii="Arial" w:hAnsi="Arial" w:cs="Arial"/>
          <w:i/>
          <w:iCs/>
          <w:sz w:val="22"/>
          <w:szCs w:val="22"/>
          <w:u w:val="single"/>
          <w:lang w:val="es-ES"/>
        </w:rPr>
        <w:t>correrá contra toda clase de personas y empezará a contarse desde el momento en que nace el respectivo derecho</w:t>
      </w:r>
      <w:r w:rsidRPr="00A556CE">
        <w:rPr>
          <w:rStyle w:val="normaltextrun"/>
          <w:rFonts w:ascii="Arial" w:hAnsi="Arial" w:cs="Arial"/>
          <w:i/>
          <w:iCs/>
          <w:sz w:val="22"/>
          <w:szCs w:val="22"/>
          <w:lang w:val="es-ES"/>
        </w:rPr>
        <w:t>. Estos términos no pueden ser modificados por las partes.</w:t>
      </w:r>
      <w:r w:rsidRPr="00A556CE">
        <w:rPr>
          <w:rStyle w:val="normaltextrun"/>
          <w:rFonts w:ascii="Arial" w:hAnsi="Arial" w:cs="Arial"/>
          <w:sz w:val="22"/>
          <w:szCs w:val="22"/>
          <w:lang w:val="es-ES"/>
        </w:rPr>
        <w:t xml:space="preserve">” </w:t>
      </w:r>
      <w:r w:rsidRPr="00A556CE">
        <w:rPr>
          <w:rStyle w:val="normaltextrun"/>
          <w:rFonts w:ascii="Arial" w:hAnsi="Arial" w:cs="Arial"/>
          <w:color w:val="0D0D0D"/>
          <w:sz w:val="22"/>
          <w:szCs w:val="22"/>
          <w:lang w:val="es-ES"/>
        </w:rPr>
        <w:t>(Subrayado y negrilla por fuera del texto original).</w:t>
      </w:r>
      <w:r w:rsidRPr="00A556CE">
        <w:rPr>
          <w:rStyle w:val="eop"/>
          <w:rFonts w:ascii="Arial" w:hAnsi="Arial" w:cs="Arial"/>
          <w:b/>
          <w:bCs/>
          <w:color w:val="0D0D0D"/>
          <w:sz w:val="22"/>
          <w:szCs w:val="22"/>
        </w:rPr>
        <w:t> </w:t>
      </w:r>
    </w:p>
    <w:p w14:paraId="0262A48A" w14:textId="77777777" w:rsidR="000D228E" w:rsidRPr="00A556CE" w:rsidRDefault="000D228E" w:rsidP="00A556CE">
      <w:pPr>
        <w:pStyle w:val="paragraph"/>
        <w:spacing w:before="0" w:beforeAutospacing="0" w:after="0" w:afterAutospacing="0"/>
        <w:ind w:left="1416" w:right="840" w:hanging="606"/>
        <w:jc w:val="both"/>
        <w:textAlignment w:val="baseline"/>
        <w:rPr>
          <w:rFonts w:ascii="Arial" w:hAnsi="Arial" w:cs="Arial"/>
          <w:b/>
          <w:bCs/>
          <w:sz w:val="22"/>
          <w:szCs w:val="22"/>
        </w:rPr>
      </w:pPr>
      <w:r w:rsidRPr="00A556CE">
        <w:rPr>
          <w:rStyle w:val="eop"/>
          <w:rFonts w:ascii="Arial" w:hAnsi="Arial" w:cs="Arial"/>
          <w:b/>
          <w:bCs/>
          <w:color w:val="0D0D0D"/>
          <w:sz w:val="22"/>
          <w:szCs w:val="22"/>
        </w:rPr>
        <w:t> </w:t>
      </w:r>
    </w:p>
    <w:p w14:paraId="1D4EF696" w14:textId="77777777" w:rsidR="000D228E" w:rsidRPr="00A556CE" w:rsidRDefault="000D228E" w:rsidP="00A556CE">
      <w:pPr>
        <w:pStyle w:val="paragraph"/>
        <w:spacing w:before="0" w:beforeAutospacing="0" w:after="0" w:afterAutospacing="0"/>
        <w:jc w:val="both"/>
        <w:textAlignment w:val="baseline"/>
        <w:rPr>
          <w:rFonts w:ascii="Arial" w:hAnsi="Arial" w:cs="Arial"/>
          <w:sz w:val="22"/>
          <w:szCs w:val="22"/>
        </w:rPr>
      </w:pPr>
      <w:r w:rsidRPr="00A556CE">
        <w:rPr>
          <w:rStyle w:val="normaltextrun"/>
          <w:rFonts w:ascii="Arial" w:hAnsi="Arial" w:cs="Arial"/>
          <w:color w:val="000000"/>
          <w:sz w:val="22"/>
          <w:szCs w:val="22"/>
          <w:lang w:val="es-ES"/>
        </w:rPr>
        <w:t>Se concluye que, al señalar la disposición transcrita los parámetros para la determinación del momento a partir del cual empiezan a correr los términos de prescripción, distinguen entre el momento en que el interesado, ha tenido o debido tener conocimiento del hecho que da base a la acción, en el caso a colación desde la notificación de la prescripción ordinaria y, el momento del nacimiento del derecho, independientemente de cualquier circunstancia y aun cuando no se pueda establecer si el interesado tuvo o no conocimiento de tal hecho, en la extraordinaria.</w:t>
      </w:r>
      <w:r w:rsidRPr="00A556CE">
        <w:rPr>
          <w:rStyle w:val="eop"/>
          <w:rFonts w:ascii="Arial" w:hAnsi="Arial" w:cs="Arial"/>
          <w:color w:val="000000"/>
          <w:sz w:val="22"/>
          <w:szCs w:val="22"/>
        </w:rPr>
        <w:t> </w:t>
      </w:r>
    </w:p>
    <w:p w14:paraId="13DFEC62" w14:textId="77777777" w:rsidR="000D228E" w:rsidRPr="00A556CE" w:rsidRDefault="000D228E" w:rsidP="00A556CE">
      <w:pPr>
        <w:pBdr>
          <w:top w:val="nil"/>
          <w:left w:val="nil"/>
          <w:bottom w:val="nil"/>
          <w:right w:val="nil"/>
          <w:between w:val="nil"/>
          <w:bar w:val="nil"/>
        </w:pBdr>
        <w:contextualSpacing/>
        <w:jc w:val="both"/>
        <w:rPr>
          <w:rStyle w:val="Ninguno"/>
          <w:rFonts w:ascii="Arial" w:eastAsia="Arial" w:hAnsi="Arial" w:cs="Arial"/>
          <w:b/>
          <w:bCs/>
          <w:color w:val="000000" w:themeColor="text1"/>
          <w:sz w:val="22"/>
          <w:szCs w:val="22"/>
          <w:u w:val="single" w:color="0D0D0D"/>
          <w:lang w:val="es-ES_tradnl"/>
        </w:rPr>
      </w:pPr>
    </w:p>
    <w:p w14:paraId="51ED3E56" w14:textId="068ABF77" w:rsidR="009C55E0" w:rsidRPr="00A556CE" w:rsidRDefault="009C55E0" w:rsidP="00A556CE">
      <w:pPr>
        <w:pStyle w:val="Prrafodelista"/>
        <w:numPr>
          <w:ilvl w:val="0"/>
          <w:numId w:val="15"/>
        </w:numPr>
        <w:pBdr>
          <w:top w:val="nil"/>
          <w:left w:val="nil"/>
          <w:bottom w:val="nil"/>
          <w:right w:val="nil"/>
          <w:between w:val="nil"/>
          <w:bar w:val="nil"/>
        </w:pBdr>
        <w:ind w:hanging="578"/>
        <w:contextualSpacing/>
        <w:jc w:val="both"/>
        <w:rPr>
          <w:rStyle w:val="Ninguno"/>
          <w:rFonts w:ascii="Arial" w:eastAsia="Arial" w:hAnsi="Arial" w:cs="Arial"/>
          <w:b/>
          <w:bCs/>
          <w:color w:val="000000" w:themeColor="text1"/>
          <w:sz w:val="22"/>
          <w:szCs w:val="22"/>
          <w:u w:val="single" w:color="0D0D0D"/>
          <w:lang w:val="es-ES_tradnl"/>
        </w:rPr>
      </w:pPr>
      <w:r w:rsidRPr="00A556CE">
        <w:rPr>
          <w:rStyle w:val="Ninguno"/>
          <w:rFonts w:ascii="Arial" w:hAnsi="Arial" w:cs="Arial"/>
          <w:b/>
          <w:bCs/>
          <w:color w:val="000000" w:themeColor="text1"/>
          <w:sz w:val="22"/>
          <w:szCs w:val="22"/>
          <w:u w:val="single" w:color="0D0D0D"/>
          <w:lang w:val="es-ES_tradnl"/>
        </w:rPr>
        <w:t>GENÉRICA Y OTRAS</w:t>
      </w:r>
    </w:p>
    <w:p w14:paraId="157D5751" w14:textId="77777777" w:rsidR="009C55E0" w:rsidRPr="00A556CE" w:rsidRDefault="009C55E0" w:rsidP="00A556CE">
      <w:pPr>
        <w:jc w:val="both"/>
        <w:rPr>
          <w:rStyle w:val="Ninguno"/>
          <w:rFonts w:ascii="Arial" w:hAnsi="Arial" w:cs="Arial"/>
          <w:color w:val="000000" w:themeColor="text1"/>
          <w:sz w:val="22"/>
          <w:szCs w:val="22"/>
          <w:u w:color="0D0D0D"/>
          <w:lang w:val="es-ES_tradnl"/>
        </w:rPr>
      </w:pPr>
    </w:p>
    <w:p w14:paraId="048B6B63" w14:textId="3C873885" w:rsidR="009C55E0" w:rsidRPr="00A556CE" w:rsidRDefault="009C55E0" w:rsidP="6EDC1BD8">
      <w:pPr>
        <w:jc w:val="both"/>
        <w:rPr>
          <w:rStyle w:val="Ninguno"/>
          <w:rFonts w:ascii="Arial" w:hAnsi="Arial" w:cs="Arial"/>
          <w:color w:val="000000" w:themeColor="text1"/>
          <w:sz w:val="22"/>
          <w:szCs w:val="22"/>
        </w:rPr>
      </w:pPr>
      <w:r w:rsidRPr="6EDC1BD8">
        <w:rPr>
          <w:rStyle w:val="Ninguno"/>
          <w:rFonts w:ascii="Arial" w:hAnsi="Arial" w:cs="Arial"/>
          <w:color w:val="000000" w:themeColor="text1"/>
          <w:sz w:val="22"/>
          <w:szCs w:val="22"/>
        </w:rPr>
        <w:t>Solicito amablemente declarar cualquier otra excepción que resulte probada en el curso del proceso ya sea frente a la demanda o incluso ante el llamamiento en garantía, de acuerdo con el contrato de seguro respectivo y a la Ley</w:t>
      </w:r>
      <w:r w:rsidR="00AA4C10" w:rsidRPr="6EDC1BD8">
        <w:rPr>
          <w:rStyle w:val="Ninguno"/>
          <w:rFonts w:ascii="Arial" w:hAnsi="Arial" w:cs="Arial"/>
          <w:color w:val="000000" w:themeColor="text1"/>
          <w:sz w:val="22"/>
          <w:szCs w:val="22"/>
        </w:rPr>
        <w:t>.</w:t>
      </w:r>
    </w:p>
    <w:p w14:paraId="2591F912" w14:textId="77777777" w:rsidR="006740C2" w:rsidRPr="00A556CE" w:rsidRDefault="006740C2" w:rsidP="00A556CE">
      <w:pPr>
        <w:pStyle w:val="Listaconvietas"/>
        <w:numPr>
          <w:ilvl w:val="0"/>
          <w:numId w:val="0"/>
        </w:numPr>
        <w:spacing w:before="0" w:after="0" w:line="240" w:lineRule="auto"/>
        <w:rPr>
          <w:color w:val="auto"/>
          <w:u w:val="single"/>
        </w:rPr>
      </w:pPr>
    </w:p>
    <w:p w14:paraId="6C0CE3B4" w14:textId="77777777" w:rsidR="006740C2" w:rsidRPr="00A556CE" w:rsidRDefault="006740C2" w:rsidP="00A556CE">
      <w:pPr>
        <w:pStyle w:val="Listaconvietas"/>
        <w:numPr>
          <w:ilvl w:val="0"/>
          <w:numId w:val="0"/>
        </w:numPr>
        <w:spacing w:before="0" w:after="0" w:line="240" w:lineRule="auto"/>
        <w:jc w:val="center"/>
        <w:rPr>
          <w:color w:val="auto"/>
          <w:u w:val="single"/>
        </w:rPr>
      </w:pPr>
      <w:r w:rsidRPr="00A556CE">
        <w:rPr>
          <w:color w:val="auto"/>
          <w:u w:val="single"/>
        </w:rPr>
        <w:lastRenderedPageBreak/>
        <w:t>CAPITULO III</w:t>
      </w:r>
    </w:p>
    <w:p w14:paraId="45886B20" w14:textId="77777777" w:rsidR="006740C2" w:rsidRPr="00A556CE" w:rsidRDefault="006740C2" w:rsidP="00A556CE">
      <w:pPr>
        <w:pStyle w:val="Ttulo1"/>
        <w:jc w:val="center"/>
        <w:rPr>
          <w:rFonts w:ascii="Arial" w:hAnsi="Arial" w:cs="Arial"/>
          <w:bCs w:val="0"/>
          <w:sz w:val="22"/>
          <w:szCs w:val="22"/>
          <w:u w:val="single"/>
        </w:rPr>
      </w:pPr>
      <w:r w:rsidRPr="00A556CE">
        <w:rPr>
          <w:rFonts w:ascii="Arial" w:hAnsi="Arial" w:cs="Arial"/>
          <w:bCs w:val="0"/>
          <w:sz w:val="22"/>
          <w:szCs w:val="22"/>
          <w:u w:val="single"/>
        </w:rPr>
        <w:t>HECHOS, FUNDAMENTOS Y RAZONES DE LA DEFENSA</w:t>
      </w:r>
    </w:p>
    <w:p w14:paraId="1D82727C" w14:textId="77777777" w:rsidR="006740C2" w:rsidRPr="00A556CE" w:rsidRDefault="006740C2" w:rsidP="00A556CE">
      <w:pPr>
        <w:pStyle w:val="Sinespaciado"/>
        <w:jc w:val="both"/>
        <w:rPr>
          <w:rFonts w:ascii="Arial" w:eastAsia="Times New Roman" w:hAnsi="Arial" w:cs="Arial"/>
          <w:lang w:eastAsia="es-ES"/>
        </w:rPr>
      </w:pPr>
    </w:p>
    <w:p w14:paraId="5B8FA996" w14:textId="387755B8" w:rsidR="00F23C50" w:rsidRPr="00A556CE" w:rsidRDefault="00527E0C" w:rsidP="00A556CE">
      <w:pPr>
        <w:tabs>
          <w:tab w:val="left" w:pos="4800"/>
        </w:tabs>
        <w:jc w:val="both"/>
        <w:rPr>
          <w:rFonts w:ascii="Arial" w:hAnsi="Arial" w:cs="Arial"/>
          <w:color w:val="000000" w:themeColor="text1"/>
          <w:sz w:val="22"/>
          <w:szCs w:val="22"/>
        </w:rPr>
      </w:pPr>
      <w:r w:rsidRPr="00A556CE">
        <w:rPr>
          <w:rFonts w:ascii="Arial" w:hAnsi="Arial" w:cs="Arial"/>
          <w:color w:val="000000" w:themeColor="text1"/>
          <w:sz w:val="22"/>
          <w:szCs w:val="22"/>
        </w:rPr>
        <w:t xml:space="preserve">En el caso de marras, las señoras </w:t>
      </w:r>
      <w:r w:rsidR="00A65387" w:rsidRPr="00A556CE">
        <w:rPr>
          <w:rFonts w:ascii="Arial" w:hAnsi="Arial" w:cs="Arial"/>
          <w:sz w:val="22"/>
          <w:szCs w:val="22"/>
        </w:rPr>
        <w:t xml:space="preserve">ANA CECILIA ROMERO MORALES, MARIA DEL CARMEN CASTILLO NARVAEZ, ELSY ROJAS DE TAMARA, TERESA DEL CARMEN CHAMORRO PEREZ y LUCERO TORRES SANCHEZ </w:t>
      </w:r>
      <w:r w:rsidRPr="00A556CE">
        <w:rPr>
          <w:rFonts w:ascii="Arial" w:hAnsi="Arial" w:cs="Arial"/>
          <w:color w:val="000000" w:themeColor="text1"/>
          <w:sz w:val="22"/>
          <w:szCs w:val="22"/>
        </w:rPr>
        <w:t xml:space="preserve">instauraron demanda ordinaria laboral en contra </w:t>
      </w:r>
      <w:r w:rsidR="00A65387" w:rsidRPr="00A556CE">
        <w:rPr>
          <w:rFonts w:ascii="Arial" w:hAnsi="Arial" w:cs="Arial"/>
          <w:color w:val="000000" w:themeColor="text1"/>
          <w:sz w:val="22"/>
          <w:szCs w:val="22"/>
        </w:rPr>
        <w:t>de la</w:t>
      </w:r>
      <w:r w:rsidR="00F23C50" w:rsidRPr="00A556CE">
        <w:rPr>
          <w:rFonts w:ascii="Arial" w:hAnsi="Arial" w:cs="Arial"/>
          <w:color w:val="000000" w:themeColor="text1"/>
          <w:sz w:val="22"/>
          <w:szCs w:val="22"/>
        </w:rPr>
        <w:t xml:space="preserve"> </w:t>
      </w:r>
      <w:r w:rsidR="008B3A0B" w:rsidRPr="00A556CE">
        <w:rPr>
          <w:rFonts w:ascii="Arial" w:hAnsi="Arial" w:cs="Arial"/>
          <w:color w:val="000000" w:themeColor="text1"/>
          <w:sz w:val="22"/>
          <w:szCs w:val="22"/>
        </w:rPr>
        <w:t>CORPORACIÓN DIGNIFICAR</w:t>
      </w:r>
      <w:r w:rsidR="00F23C50" w:rsidRPr="00A556CE">
        <w:rPr>
          <w:rFonts w:ascii="Arial" w:hAnsi="Arial" w:cs="Arial"/>
          <w:color w:val="000000" w:themeColor="text1"/>
          <w:sz w:val="22"/>
          <w:szCs w:val="22"/>
        </w:rPr>
        <w:t>,</w:t>
      </w:r>
      <w:r w:rsidR="00A65387" w:rsidRPr="00A556CE">
        <w:rPr>
          <w:rFonts w:ascii="Arial" w:hAnsi="Arial" w:cs="Arial"/>
          <w:color w:val="000000" w:themeColor="text1"/>
          <w:sz w:val="22"/>
          <w:szCs w:val="22"/>
        </w:rPr>
        <w:t xml:space="preserve"> proceso al cual se vinculó al ICBF, </w:t>
      </w:r>
      <w:r w:rsidRPr="00A556CE">
        <w:rPr>
          <w:rFonts w:ascii="Arial" w:hAnsi="Arial" w:cs="Arial"/>
          <w:color w:val="000000" w:themeColor="text1"/>
          <w:sz w:val="22"/>
          <w:szCs w:val="22"/>
        </w:rPr>
        <w:t xml:space="preserve">pretendiendo que se declare </w:t>
      </w:r>
      <w:r w:rsidR="00A65387" w:rsidRPr="00A556CE">
        <w:rPr>
          <w:rFonts w:ascii="Arial" w:hAnsi="Arial" w:cs="Arial"/>
          <w:color w:val="000000" w:themeColor="text1"/>
          <w:sz w:val="22"/>
          <w:szCs w:val="22"/>
        </w:rPr>
        <w:t>la CORPORACIÓN DIGNIFICAR no se le canceló a las demandantes las prestaciones sociales y vacaciones el 31/10/2023 día cuando se terminó el contrato, por cuanto solicita el pago de aquellas y la indemnización del artículo 65 del CST.</w:t>
      </w:r>
    </w:p>
    <w:p w14:paraId="46019B55" w14:textId="77777777" w:rsidR="00F23C50" w:rsidRPr="00A556CE" w:rsidRDefault="00F23C50" w:rsidP="00A556CE">
      <w:pPr>
        <w:tabs>
          <w:tab w:val="left" w:pos="4800"/>
        </w:tabs>
        <w:jc w:val="both"/>
        <w:rPr>
          <w:rFonts w:ascii="Arial" w:hAnsi="Arial" w:cs="Arial"/>
          <w:color w:val="000000" w:themeColor="text1"/>
          <w:sz w:val="22"/>
          <w:szCs w:val="22"/>
        </w:rPr>
      </w:pPr>
    </w:p>
    <w:p w14:paraId="5E7EE88D" w14:textId="0E8D46E1" w:rsidR="004E0263" w:rsidRPr="00A556CE" w:rsidRDefault="00F23C50" w:rsidP="00A556CE">
      <w:pPr>
        <w:tabs>
          <w:tab w:val="left" w:pos="4800"/>
        </w:tabs>
        <w:jc w:val="both"/>
        <w:rPr>
          <w:rFonts w:ascii="Arial" w:hAnsi="Arial" w:cs="Arial"/>
          <w:color w:val="000000" w:themeColor="text1"/>
          <w:sz w:val="22"/>
          <w:szCs w:val="22"/>
        </w:rPr>
      </w:pPr>
      <w:r w:rsidRPr="00A556CE">
        <w:rPr>
          <w:rFonts w:ascii="Arial" w:hAnsi="Arial" w:cs="Arial"/>
          <w:color w:val="000000" w:themeColor="text1"/>
          <w:sz w:val="22"/>
          <w:szCs w:val="22"/>
        </w:rPr>
        <w:t xml:space="preserve">En consecuencia, solicitan se declare el incumplimiento del contrato de Aporte No. </w:t>
      </w:r>
      <w:r w:rsidR="00727A47" w:rsidRPr="00A556CE">
        <w:rPr>
          <w:rFonts w:ascii="Arial" w:hAnsi="Arial" w:cs="Arial"/>
          <w:color w:val="000000" w:themeColor="text1"/>
          <w:sz w:val="22"/>
          <w:szCs w:val="22"/>
        </w:rPr>
        <w:t>760085320222</w:t>
      </w:r>
      <w:r w:rsidRPr="00A556CE">
        <w:rPr>
          <w:rFonts w:ascii="Arial" w:hAnsi="Arial" w:cs="Arial"/>
          <w:color w:val="000000" w:themeColor="text1"/>
          <w:sz w:val="22"/>
          <w:szCs w:val="22"/>
        </w:rPr>
        <w:t xml:space="preserve">, suscrito entre ICBF como contratante y </w:t>
      </w:r>
      <w:r w:rsidR="008B3A0B" w:rsidRPr="00A556CE">
        <w:rPr>
          <w:rFonts w:ascii="Arial" w:hAnsi="Arial" w:cs="Arial"/>
          <w:color w:val="000000" w:themeColor="text1"/>
          <w:sz w:val="22"/>
          <w:szCs w:val="22"/>
        </w:rPr>
        <w:t>CORPORACIÓN DIGNIFICAR</w:t>
      </w:r>
      <w:r w:rsidRPr="00A556CE">
        <w:rPr>
          <w:rFonts w:ascii="Arial" w:hAnsi="Arial" w:cs="Arial"/>
          <w:color w:val="000000" w:themeColor="text1"/>
          <w:sz w:val="22"/>
          <w:szCs w:val="22"/>
        </w:rPr>
        <w:t xml:space="preserve"> como contratista, y en consecuencia se ordene al ICBF el pago de acreencias laborales que fueron dejadas de pagar por la contratista, además que se ejecute la </w:t>
      </w:r>
      <w:r w:rsidR="00E23393" w:rsidRPr="00A556CE">
        <w:rPr>
          <w:rFonts w:ascii="Arial" w:hAnsi="Arial" w:cs="Arial"/>
          <w:color w:val="000000" w:themeColor="text1"/>
          <w:sz w:val="22"/>
          <w:szCs w:val="22"/>
        </w:rPr>
        <w:t xml:space="preserve">Póliza de Garantía Única de Cumplimiento en Favor de Entidades Estatales – Decreto 1082 de 2015 No. </w:t>
      </w:r>
      <w:r w:rsidR="00A65387" w:rsidRPr="00A556CE">
        <w:rPr>
          <w:rFonts w:ascii="Arial" w:hAnsi="Arial" w:cs="Arial"/>
          <w:color w:val="000000" w:themeColor="text1"/>
          <w:sz w:val="22"/>
          <w:szCs w:val="22"/>
        </w:rPr>
        <w:t>530 47 994000038009</w:t>
      </w:r>
      <w:r w:rsidR="00E23393" w:rsidRPr="00A556CE">
        <w:rPr>
          <w:rFonts w:ascii="Arial" w:hAnsi="Arial" w:cs="Arial"/>
          <w:color w:val="000000" w:themeColor="text1"/>
          <w:sz w:val="22"/>
          <w:szCs w:val="22"/>
        </w:rPr>
        <w:t xml:space="preserve">, </w:t>
      </w:r>
      <w:r w:rsidRPr="00A556CE">
        <w:rPr>
          <w:rFonts w:ascii="Arial" w:hAnsi="Arial" w:cs="Arial"/>
          <w:color w:val="000000" w:themeColor="text1"/>
          <w:sz w:val="22"/>
          <w:szCs w:val="22"/>
        </w:rPr>
        <w:t>expedida por mi representada y que afianzó el contrato de aporte</w:t>
      </w:r>
      <w:r w:rsidR="00E23393" w:rsidRPr="00A556CE">
        <w:rPr>
          <w:rFonts w:ascii="Arial" w:hAnsi="Arial" w:cs="Arial"/>
          <w:color w:val="000000" w:themeColor="text1"/>
          <w:sz w:val="22"/>
          <w:szCs w:val="22"/>
        </w:rPr>
        <w:t xml:space="preserve"> referido.</w:t>
      </w:r>
    </w:p>
    <w:p w14:paraId="43D04422" w14:textId="0ADF6934" w:rsidR="00383D94" w:rsidRPr="00A556CE" w:rsidRDefault="00383D94" w:rsidP="00A556CE">
      <w:pPr>
        <w:tabs>
          <w:tab w:val="left" w:pos="4800"/>
        </w:tabs>
        <w:jc w:val="both"/>
        <w:rPr>
          <w:rFonts w:ascii="Arial" w:hAnsi="Arial" w:cs="Arial"/>
          <w:color w:val="000000" w:themeColor="text1"/>
          <w:sz w:val="22"/>
          <w:szCs w:val="22"/>
        </w:rPr>
      </w:pPr>
    </w:p>
    <w:p w14:paraId="7CAF6D51" w14:textId="4CD8C7CC" w:rsidR="004E0263" w:rsidRPr="00A556CE" w:rsidRDefault="004E0263" w:rsidP="00A556CE">
      <w:pPr>
        <w:tabs>
          <w:tab w:val="left" w:pos="4800"/>
        </w:tabs>
        <w:jc w:val="both"/>
        <w:rPr>
          <w:rFonts w:ascii="Arial" w:hAnsi="Arial" w:cs="Arial"/>
          <w:color w:val="000000" w:themeColor="text1"/>
          <w:sz w:val="22"/>
          <w:szCs w:val="22"/>
        </w:rPr>
      </w:pPr>
      <w:r w:rsidRPr="00A556CE">
        <w:rPr>
          <w:rFonts w:ascii="Arial" w:hAnsi="Arial" w:cs="Arial"/>
          <w:color w:val="000000" w:themeColor="text1"/>
          <w:sz w:val="22"/>
          <w:szCs w:val="22"/>
        </w:rPr>
        <w:t xml:space="preserve">Ahora bien, con base en la póliza frente a la cual se llama en garantía a mi representada, </w:t>
      </w:r>
      <w:r w:rsidR="00383D94" w:rsidRPr="00A556CE">
        <w:rPr>
          <w:rFonts w:ascii="Arial" w:hAnsi="Arial" w:cs="Arial"/>
          <w:color w:val="000000" w:themeColor="text1"/>
          <w:sz w:val="22"/>
          <w:szCs w:val="22"/>
        </w:rPr>
        <w:t xml:space="preserve">debe indicarse que </w:t>
      </w:r>
      <w:r w:rsidRPr="00A556CE">
        <w:rPr>
          <w:rFonts w:ascii="Arial" w:hAnsi="Arial" w:cs="Arial"/>
          <w:color w:val="000000" w:themeColor="text1"/>
          <w:sz w:val="22"/>
          <w:szCs w:val="22"/>
        </w:rPr>
        <w:t xml:space="preserve">la misma no presta cobertura para los eventos alegados por la parte demandante, </w:t>
      </w:r>
      <w:r w:rsidR="00A65387" w:rsidRPr="00A556CE">
        <w:rPr>
          <w:rFonts w:ascii="Arial" w:hAnsi="Arial" w:cs="Arial"/>
          <w:color w:val="000000" w:themeColor="text1"/>
          <w:sz w:val="22"/>
          <w:szCs w:val="22"/>
        </w:rPr>
        <w:t>y,</w:t>
      </w:r>
      <w:r w:rsidRPr="00A556CE">
        <w:rPr>
          <w:rFonts w:ascii="Arial" w:hAnsi="Arial" w:cs="Arial"/>
          <w:color w:val="000000" w:themeColor="text1"/>
          <w:sz w:val="22"/>
          <w:szCs w:val="22"/>
        </w:rPr>
        <w:t xml:space="preserve"> </w:t>
      </w:r>
      <w:r w:rsidR="00383D94" w:rsidRPr="00A556CE">
        <w:rPr>
          <w:rFonts w:ascii="Arial" w:hAnsi="Arial" w:cs="Arial"/>
          <w:color w:val="000000" w:themeColor="text1"/>
          <w:sz w:val="22"/>
          <w:szCs w:val="22"/>
        </w:rPr>
        <w:t>por tanto,</w:t>
      </w:r>
      <w:r w:rsidRPr="00A556CE">
        <w:rPr>
          <w:rFonts w:ascii="Arial" w:hAnsi="Arial" w:cs="Arial"/>
          <w:color w:val="000000" w:themeColor="text1"/>
          <w:sz w:val="22"/>
          <w:szCs w:val="22"/>
        </w:rPr>
        <w:t xml:space="preserve"> no se ha realizado en ningún momento el riesgo asegurado mediante el contrato de seguro en mención. Por sustracción de materia, no ha nacido a la vida jurídica la obligación condicional indemnizatoria en cabeza de ASEGURADORA SOLIDARIA E.C., pues por supuesto los hechos objeto del litigo, no han sido objeto de amparo mediante la póliza, siendo imposible su afectación</w:t>
      </w:r>
      <w:r w:rsidR="00AF354B" w:rsidRPr="00A556CE">
        <w:rPr>
          <w:rFonts w:ascii="Arial" w:hAnsi="Arial" w:cs="Arial"/>
          <w:color w:val="000000" w:themeColor="text1"/>
          <w:sz w:val="22"/>
          <w:szCs w:val="22"/>
        </w:rPr>
        <w:t>.</w:t>
      </w:r>
    </w:p>
    <w:p w14:paraId="518779FF" w14:textId="77777777" w:rsidR="00527E0C" w:rsidRPr="00A556CE" w:rsidRDefault="00527E0C" w:rsidP="00A556CE">
      <w:pPr>
        <w:tabs>
          <w:tab w:val="left" w:pos="4800"/>
        </w:tabs>
        <w:jc w:val="both"/>
        <w:rPr>
          <w:rFonts w:ascii="Arial" w:hAnsi="Arial" w:cs="Arial"/>
          <w:color w:val="000000" w:themeColor="text1"/>
          <w:sz w:val="22"/>
          <w:szCs w:val="22"/>
          <w:lang w:val="es-MX"/>
        </w:rPr>
      </w:pPr>
    </w:p>
    <w:p w14:paraId="0BC09944" w14:textId="77777777" w:rsidR="006740C2" w:rsidRPr="00A556CE" w:rsidRDefault="006740C2" w:rsidP="00A556CE">
      <w:pPr>
        <w:pStyle w:val="Textoindependiente"/>
        <w:ind w:right="49"/>
        <w:jc w:val="both"/>
        <w:rPr>
          <w:rFonts w:ascii="Arial" w:hAnsi="Arial" w:cs="Arial"/>
          <w:i/>
          <w:color w:val="000000" w:themeColor="text1"/>
          <w:sz w:val="22"/>
          <w:szCs w:val="22"/>
          <w:lang w:val="es-MX"/>
        </w:rPr>
      </w:pPr>
      <w:r w:rsidRPr="00A556CE">
        <w:rPr>
          <w:rFonts w:ascii="Arial" w:hAnsi="Arial" w:cs="Arial"/>
          <w:color w:val="000000" w:themeColor="text1"/>
          <w:sz w:val="22"/>
          <w:szCs w:val="22"/>
          <w:lang w:val="es-MX"/>
        </w:rPr>
        <w:t>En este sentido indicaré las razones y fundamentos de defensa por las cuales el Juez debe desestimar las pretensiones de la demanda y del llamamiento en garantía en atención a la normatividad y jurisprudencia citada, la cual es claramente aplicable por las siguientes razones:</w:t>
      </w:r>
    </w:p>
    <w:p w14:paraId="76C46C4A" w14:textId="77777777" w:rsidR="006740C2" w:rsidRPr="00A556CE" w:rsidRDefault="006740C2" w:rsidP="00A556CE">
      <w:pPr>
        <w:pStyle w:val="Textoindependiente"/>
        <w:ind w:right="49"/>
        <w:jc w:val="both"/>
        <w:rPr>
          <w:rFonts w:ascii="Arial" w:hAnsi="Arial" w:cs="Arial"/>
          <w:i/>
          <w:color w:val="000000" w:themeColor="text1"/>
          <w:sz w:val="22"/>
          <w:szCs w:val="22"/>
          <w:u w:val="single"/>
          <w:lang w:val="es-MX"/>
        </w:rPr>
      </w:pPr>
    </w:p>
    <w:p w14:paraId="687B41A0" w14:textId="1A3D625C" w:rsidR="006740C2" w:rsidRPr="00A556CE" w:rsidRDefault="006740C2" w:rsidP="00A556CE">
      <w:pPr>
        <w:pStyle w:val="Textoindependiente"/>
        <w:numPr>
          <w:ilvl w:val="1"/>
          <w:numId w:val="40"/>
        </w:numPr>
        <w:ind w:left="426" w:right="49"/>
        <w:jc w:val="both"/>
        <w:rPr>
          <w:rFonts w:ascii="Arial" w:hAnsi="Arial" w:cs="Arial"/>
          <w:b/>
          <w:bCs/>
          <w:i/>
          <w:color w:val="000000" w:themeColor="text1"/>
          <w:sz w:val="22"/>
          <w:szCs w:val="22"/>
          <w:u w:val="single"/>
          <w:lang w:val="es-MX"/>
        </w:rPr>
      </w:pPr>
      <w:r w:rsidRPr="00A556CE">
        <w:rPr>
          <w:rFonts w:ascii="Arial" w:hAnsi="Arial" w:cs="Arial"/>
          <w:b/>
          <w:bCs/>
          <w:color w:val="000000" w:themeColor="text1"/>
          <w:sz w:val="22"/>
          <w:szCs w:val="22"/>
          <w:u w:val="single"/>
          <w:lang w:val="es-MX"/>
        </w:rPr>
        <w:t>Frente a las pretensiones de la demanda:</w:t>
      </w:r>
    </w:p>
    <w:p w14:paraId="5B9182F2" w14:textId="77777777" w:rsidR="006740C2" w:rsidRPr="00A556CE" w:rsidRDefault="006740C2" w:rsidP="00A556CE">
      <w:pPr>
        <w:pStyle w:val="Textoindependiente"/>
        <w:ind w:left="720" w:right="49"/>
        <w:jc w:val="both"/>
        <w:rPr>
          <w:rFonts w:ascii="Arial" w:hAnsi="Arial" w:cs="Arial"/>
          <w:i/>
          <w:color w:val="000000" w:themeColor="text1"/>
          <w:sz w:val="22"/>
          <w:szCs w:val="22"/>
          <w:u w:val="single"/>
          <w:lang w:val="es-MX"/>
        </w:rPr>
      </w:pPr>
    </w:p>
    <w:p w14:paraId="0A2FEA27" w14:textId="752B68E8" w:rsidR="006740C2" w:rsidRPr="00A556CE" w:rsidRDefault="0061272F" w:rsidP="00A556CE">
      <w:pPr>
        <w:pStyle w:val="Prrafodelista"/>
        <w:numPr>
          <w:ilvl w:val="0"/>
          <w:numId w:val="21"/>
        </w:numPr>
        <w:jc w:val="both"/>
        <w:rPr>
          <w:rFonts w:ascii="Arial" w:hAnsi="Arial" w:cs="Arial"/>
          <w:sz w:val="22"/>
          <w:szCs w:val="22"/>
        </w:rPr>
      </w:pPr>
      <w:r w:rsidRPr="00A556CE">
        <w:rPr>
          <w:rFonts w:ascii="Arial" w:hAnsi="Arial" w:cs="Arial"/>
          <w:sz w:val="22"/>
          <w:szCs w:val="22"/>
          <w:lang w:val="es-ES"/>
        </w:rPr>
        <w:t>Al existir precedentes constitucionales de unificación emitidos por el la Corte Constitucional como máximo órgano, en los que se han analizado casos similares como el caso de marras, se concluye que no es factible determinar la existencia de un contrato laboral entre las madres comunitarias y el ICBF, por cuanto a través de sentencias tales como la SU-079 de 2018 y SU 273 de 2019, dicha corporación preciso que desde la creación del programa las Madres Comunitarias han participado como una labor de orden social para apoyar a los padres de familia de la comunidad o sector menos favorecidos en el cuidado de atención de sus hijos; siendo los padres de familia los directamente responsables de los niños que asisten a los HCB y beneficiarios del programa, en este entendido los únicos beneficiarios directos del programa de hogares comunitarios de bienestar son los niños, niñas y adolescentes y las familias del sector, no el ICBF, por lo tanto, no se genera obligación para la entidad de reconocer acreencias laborales ni el pago de aportes parafiscales derivados de un contrato laboral. </w:t>
      </w:r>
    </w:p>
    <w:p w14:paraId="32FB9EFD" w14:textId="77777777" w:rsidR="0061272F" w:rsidRPr="00A556CE" w:rsidRDefault="0061272F" w:rsidP="00A556CE">
      <w:pPr>
        <w:pStyle w:val="Prrafodelista"/>
        <w:ind w:left="643"/>
        <w:jc w:val="both"/>
        <w:rPr>
          <w:rFonts w:ascii="Arial" w:hAnsi="Arial" w:cs="Arial"/>
          <w:sz w:val="22"/>
          <w:szCs w:val="22"/>
        </w:rPr>
      </w:pPr>
    </w:p>
    <w:p w14:paraId="3A507C28" w14:textId="510DB0E2" w:rsidR="0061272F" w:rsidRPr="00A556CE" w:rsidRDefault="0061272F" w:rsidP="00A556CE">
      <w:pPr>
        <w:pStyle w:val="Prrafodelista"/>
        <w:numPr>
          <w:ilvl w:val="0"/>
          <w:numId w:val="21"/>
        </w:numPr>
        <w:jc w:val="both"/>
        <w:rPr>
          <w:rFonts w:ascii="Arial" w:hAnsi="Arial" w:cs="Arial"/>
          <w:sz w:val="22"/>
          <w:szCs w:val="22"/>
        </w:rPr>
      </w:pPr>
      <w:r w:rsidRPr="00A556CE">
        <w:rPr>
          <w:rFonts w:ascii="Arial" w:hAnsi="Arial" w:cs="Arial"/>
          <w:sz w:val="22"/>
          <w:szCs w:val="22"/>
          <w:lang w:val="es-ES"/>
        </w:rPr>
        <w:t xml:space="preserve">NO es posible que se predique la solidaridad que pretenden las actoras por cuanto no se acreditan los presupuestos contemplados en el artículo 34 del C.S.T., debiéndose resaltar que por expresa prohibición legal, el ICBF no puede contraer obligación laboral con las cooperativas y madres comunitarias, máxime si se tiene en cuenta que los acuerdos celebrados entre CORPORACIÓN DIGNIFICAR y el ICBF no hacen relación propiamente al contrato de obra que refiere la ley laboral sino al contrato especial de aporte, por lo que para consultar su definición y características debe estarse a lo contenido en sus propias normas, y si bien el ICBF participa en algunas decisiones dentro de los hogares infantiles a través de sus representantes, ello obviamente, tiene razón de ser en el seguimiento normal que la ley le ordena con relación a los aportes que a través de los contratos se realiza, para verificar que los recursos se utilicen para los fines perseguidos, concluyéndose así que los contratos de aportes se escapan de la esfera laboral, y por lo tanto, no le es aplicable las disposiciones del C.S.T., pues corresponden a contratos administrativos que se encuentran regulados por normas especiales de derecho público de conformidad con el artículo 129 del Decreto 2388 </w:t>
      </w:r>
      <w:r w:rsidRPr="00A556CE">
        <w:rPr>
          <w:rFonts w:ascii="Arial" w:hAnsi="Arial" w:cs="Arial"/>
          <w:sz w:val="22"/>
          <w:szCs w:val="22"/>
          <w:lang w:val="es-ES"/>
        </w:rPr>
        <w:lastRenderedPageBreak/>
        <w:t>de 1979, motivo por el cual se descarta la mencionada solidaridad frente a las acreencias que se pretenden en la demanda.</w:t>
      </w:r>
    </w:p>
    <w:p w14:paraId="08CC2126" w14:textId="77777777" w:rsidR="0061272F" w:rsidRPr="00A556CE" w:rsidRDefault="0061272F" w:rsidP="00A556CE">
      <w:pPr>
        <w:pStyle w:val="Prrafodelista"/>
        <w:ind w:left="643"/>
        <w:jc w:val="both"/>
        <w:rPr>
          <w:rFonts w:ascii="Arial" w:hAnsi="Arial" w:cs="Arial"/>
          <w:sz w:val="22"/>
          <w:szCs w:val="22"/>
        </w:rPr>
      </w:pPr>
    </w:p>
    <w:p w14:paraId="7AC3060B" w14:textId="32443489" w:rsidR="0061272F" w:rsidRPr="00A556CE" w:rsidRDefault="0061272F" w:rsidP="00A556CE">
      <w:pPr>
        <w:pStyle w:val="Prrafodelista"/>
        <w:numPr>
          <w:ilvl w:val="0"/>
          <w:numId w:val="21"/>
        </w:numPr>
        <w:jc w:val="both"/>
        <w:rPr>
          <w:rFonts w:ascii="Arial" w:hAnsi="Arial" w:cs="Arial"/>
          <w:sz w:val="22"/>
          <w:szCs w:val="22"/>
        </w:rPr>
      </w:pPr>
      <w:r w:rsidRPr="00A556CE">
        <w:rPr>
          <w:rFonts w:ascii="Arial" w:hAnsi="Arial" w:cs="Arial"/>
          <w:sz w:val="22"/>
          <w:szCs w:val="22"/>
          <w:lang w:val="es-ES"/>
        </w:rPr>
        <w:t>No existe obligación a cargo del ICBF de cara al pago de salarios, prestaciones sociales e indemnizaciones laborales, como quiera que las demandantes no tienen ni han tenido ninguna vinculación de carácter laboral al servicio de dicha entidad, adicionalmente: (i) El ICBF no fungió como empleador de las demandantes (</w:t>
      </w:r>
      <w:proofErr w:type="spellStart"/>
      <w:r w:rsidRPr="00A556CE">
        <w:rPr>
          <w:rFonts w:ascii="Arial" w:hAnsi="Arial" w:cs="Arial"/>
          <w:sz w:val="22"/>
          <w:szCs w:val="22"/>
          <w:lang w:val="es-ES"/>
        </w:rPr>
        <w:t>ii</w:t>
      </w:r>
      <w:proofErr w:type="spellEnd"/>
      <w:r w:rsidRPr="00A556CE">
        <w:rPr>
          <w:rFonts w:ascii="Arial" w:hAnsi="Arial" w:cs="Arial"/>
          <w:sz w:val="22"/>
          <w:szCs w:val="22"/>
          <w:lang w:val="es-ES"/>
        </w:rPr>
        <w:t>) Las demandantes se encontraban vinculadas con la CORPORACIÓN DIGNIFICAR por medio de contratos de trabajo a término fijo, por lo cual contaban con total autonomía e independencia de la demandada ICBF, para ejecutar sus labores (</w:t>
      </w:r>
      <w:proofErr w:type="spellStart"/>
      <w:r w:rsidRPr="00A556CE">
        <w:rPr>
          <w:rFonts w:ascii="Arial" w:hAnsi="Arial" w:cs="Arial"/>
          <w:sz w:val="22"/>
          <w:szCs w:val="22"/>
          <w:lang w:val="es-ES"/>
        </w:rPr>
        <w:t>iii</w:t>
      </w:r>
      <w:proofErr w:type="spellEnd"/>
      <w:r w:rsidRPr="00A556CE">
        <w:rPr>
          <w:rFonts w:ascii="Arial" w:hAnsi="Arial" w:cs="Arial"/>
          <w:sz w:val="22"/>
          <w:szCs w:val="22"/>
          <w:lang w:val="es-ES"/>
        </w:rPr>
        <w:t>) La naturaleza jurídica y las normas que regulan al ICBF en concordancia con lo dispuesto en el artículo 34 del C.S.T., permiten establecer con certeza la INEXISTENCIA DE SOLIDARIDAD a cargo del ICBF respecto de las obligaciones que adquieran los contratistas que ejecutan los contratos. </w:t>
      </w:r>
    </w:p>
    <w:p w14:paraId="2CA39E39" w14:textId="77777777" w:rsidR="0061272F" w:rsidRPr="00A556CE" w:rsidRDefault="0061272F" w:rsidP="00A556CE">
      <w:pPr>
        <w:pStyle w:val="Prrafodelista"/>
        <w:rPr>
          <w:rFonts w:ascii="Arial" w:hAnsi="Arial" w:cs="Arial"/>
          <w:sz w:val="22"/>
          <w:szCs w:val="22"/>
        </w:rPr>
      </w:pPr>
    </w:p>
    <w:p w14:paraId="6858AAF6" w14:textId="091FAE4E" w:rsidR="0061272F" w:rsidRPr="00A556CE" w:rsidRDefault="0061272F" w:rsidP="00A556CE">
      <w:pPr>
        <w:pStyle w:val="Prrafodelista"/>
        <w:numPr>
          <w:ilvl w:val="0"/>
          <w:numId w:val="21"/>
        </w:numPr>
        <w:jc w:val="both"/>
        <w:rPr>
          <w:rFonts w:ascii="Arial" w:hAnsi="Arial" w:cs="Arial"/>
          <w:sz w:val="22"/>
          <w:szCs w:val="22"/>
        </w:rPr>
      </w:pPr>
      <w:r w:rsidRPr="00A556CE">
        <w:rPr>
          <w:rFonts w:ascii="Arial" w:hAnsi="Arial" w:cs="Arial"/>
          <w:sz w:val="22"/>
          <w:szCs w:val="22"/>
          <w:lang w:val="es-ES"/>
        </w:rPr>
        <w:t xml:space="preserve">En el presente caso nos encontramos frente a una </w:t>
      </w:r>
      <w:r w:rsidR="004F3C91" w:rsidRPr="6EDC1BD8">
        <w:rPr>
          <w:rFonts w:ascii="Arial" w:hAnsi="Arial" w:cs="Arial"/>
          <w:sz w:val="22"/>
          <w:szCs w:val="22"/>
        </w:rPr>
        <w:t xml:space="preserve">evidente falta de legitimación en la causa por activa en términos sustantivos y adjetivos ya que el ICBF no fue parte de la relación material que dio lugar al presente litigio, es decir que, no tuvo participación alguna entre la relación contractual de las demandantes con la </w:t>
      </w:r>
      <w:r w:rsidR="004F3C91" w:rsidRPr="6EDC1BD8">
        <w:rPr>
          <w:rFonts w:ascii="Arial" w:hAnsi="Arial" w:cs="Arial"/>
          <w:color w:val="000000" w:themeColor="text1"/>
          <w:sz w:val="22"/>
          <w:szCs w:val="22"/>
        </w:rPr>
        <w:t>CORPORACIÓN DIGNIFICAR</w:t>
      </w:r>
      <w:r w:rsidR="004F3C91" w:rsidRPr="6EDC1BD8">
        <w:rPr>
          <w:rFonts w:ascii="Arial" w:hAnsi="Arial" w:cs="Arial"/>
          <w:sz w:val="22"/>
          <w:szCs w:val="22"/>
        </w:rPr>
        <w:t>, generándose así la imposibilidad de que la parte actora haga exigibles derechos frente al ICBF, ya que de conformidad con lo indicado en los hechos de la demanda, lo aquí pretendido se encuentra relacionado con el reconocimiento y pago de emolumentos de índole laboral, a los cuales no hay lugar ya que las demandantes nunca contaron con una vinculación de carácter laboral respecto del ICBF, máxime si se tiene en cuenta que el ICBF no fue demandado directamente sino que su vinculación se materializó mediante la integración en calidad de litisconsorte.</w:t>
      </w:r>
    </w:p>
    <w:p w14:paraId="0D2A0EF4" w14:textId="77777777" w:rsidR="0061272F" w:rsidRPr="00A556CE" w:rsidRDefault="0061272F" w:rsidP="00A556CE">
      <w:pPr>
        <w:pStyle w:val="Prrafodelista"/>
        <w:rPr>
          <w:rFonts w:ascii="Arial" w:hAnsi="Arial" w:cs="Arial"/>
          <w:sz w:val="22"/>
          <w:szCs w:val="22"/>
        </w:rPr>
      </w:pPr>
    </w:p>
    <w:p w14:paraId="7588D8FE" w14:textId="3D056222" w:rsidR="004F3C91" w:rsidRPr="004F3C91" w:rsidRDefault="004F3C91" w:rsidP="00A556CE">
      <w:pPr>
        <w:pStyle w:val="Prrafodelista"/>
        <w:numPr>
          <w:ilvl w:val="0"/>
          <w:numId w:val="21"/>
        </w:numPr>
        <w:jc w:val="both"/>
        <w:rPr>
          <w:rFonts w:ascii="Arial" w:hAnsi="Arial" w:cs="Arial"/>
          <w:sz w:val="22"/>
          <w:szCs w:val="22"/>
        </w:rPr>
      </w:pPr>
      <w:r>
        <w:rPr>
          <w:rFonts w:ascii="Arial" w:hAnsi="Arial" w:cs="Arial"/>
          <w:bCs/>
          <w:color w:val="000000" w:themeColor="text1"/>
          <w:sz w:val="22"/>
          <w:szCs w:val="22"/>
        </w:rPr>
        <w:t>N</w:t>
      </w:r>
      <w:r>
        <w:rPr>
          <w:rFonts w:ascii="Arial" w:hAnsi="Arial" w:cs="Arial"/>
          <w:bCs/>
          <w:color w:val="000000" w:themeColor="text1"/>
          <w:sz w:val="22"/>
          <w:szCs w:val="22"/>
        </w:rPr>
        <w:t xml:space="preserve">o hay lugar al reconocimiento de perjuicios morales, toda vez que, no se acreditan los elementos estructurantes de una culpa objetiva atribuible al empleador CORPORACIÓN DIGNIFICAR con ocasión a un accidente de trabajo y/o enfermedad de origen laboral, siendo carga de la parte actora conforme con el artículo 127 del CGP, por tanto, al no acreditar </w:t>
      </w:r>
      <w:r w:rsidRPr="00A556CE">
        <w:rPr>
          <w:rFonts w:ascii="Arial" w:eastAsia="Arial" w:hAnsi="Arial" w:cs="Arial"/>
          <w:sz w:val="22"/>
          <w:szCs w:val="22"/>
          <w:lang w:eastAsia="en-US"/>
        </w:rPr>
        <w:t>culpa atribuible al empleador y un nexo causal, entre esta última y el daño cuya indemnización se reclama.</w:t>
      </w:r>
    </w:p>
    <w:p w14:paraId="1DF98003" w14:textId="77777777" w:rsidR="004F3C91" w:rsidRPr="004F3C91" w:rsidRDefault="004F3C91" w:rsidP="004F3C91">
      <w:pPr>
        <w:pStyle w:val="Prrafodelista"/>
        <w:rPr>
          <w:rFonts w:ascii="Arial" w:hAnsi="Arial" w:cs="Arial"/>
          <w:sz w:val="22"/>
          <w:szCs w:val="22"/>
          <w:lang w:val="es-ES"/>
        </w:rPr>
      </w:pPr>
    </w:p>
    <w:p w14:paraId="0C9A0E7A" w14:textId="5170F58C" w:rsidR="0061272F" w:rsidRPr="00A556CE" w:rsidRDefault="0061272F" w:rsidP="00A556CE">
      <w:pPr>
        <w:pStyle w:val="Prrafodelista"/>
        <w:numPr>
          <w:ilvl w:val="0"/>
          <w:numId w:val="21"/>
        </w:numPr>
        <w:jc w:val="both"/>
        <w:rPr>
          <w:rFonts w:ascii="Arial" w:hAnsi="Arial" w:cs="Arial"/>
          <w:sz w:val="22"/>
          <w:szCs w:val="22"/>
        </w:rPr>
      </w:pPr>
      <w:r w:rsidRPr="00A556CE">
        <w:rPr>
          <w:rFonts w:ascii="Arial" w:hAnsi="Arial" w:cs="Arial"/>
          <w:sz w:val="22"/>
          <w:szCs w:val="22"/>
          <w:lang w:val="es-ES"/>
        </w:rPr>
        <w:t>En el improbable evento de que prosperen las pretensiones de la demanda y se imponga alguna condena a la demandada, del monto de esta deberán deducirse o descontarse las sumas que ya fueron pagadas a las actoras por parte del contratante, la CORPORACIÓN DIGNIFICAR.</w:t>
      </w:r>
    </w:p>
    <w:p w14:paraId="12385F33" w14:textId="77777777" w:rsidR="0061272F" w:rsidRPr="00A556CE" w:rsidRDefault="0061272F" w:rsidP="00A556CE">
      <w:pPr>
        <w:pStyle w:val="Prrafodelista"/>
        <w:rPr>
          <w:rFonts w:ascii="Arial" w:hAnsi="Arial" w:cs="Arial"/>
          <w:sz w:val="22"/>
          <w:szCs w:val="22"/>
        </w:rPr>
      </w:pPr>
    </w:p>
    <w:p w14:paraId="57772E4F" w14:textId="31EAE3F6" w:rsidR="0061272F" w:rsidRPr="00A556CE" w:rsidRDefault="0061272F" w:rsidP="00A556CE">
      <w:pPr>
        <w:pStyle w:val="Prrafodelista"/>
        <w:numPr>
          <w:ilvl w:val="0"/>
          <w:numId w:val="21"/>
        </w:numPr>
        <w:jc w:val="both"/>
        <w:rPr>
          <w:rFonts w:ascii="Arial" w:hAnsi="Arial" w:cs="Arial"/>
          <w:sz w:val="22"/>
          <w:szCs w:val="22"/>
        </w:rPr>
      </w:pPr>
      <w:r w:rsidRPr="00A556CE">
        <w:rPr>
          <w:rFonts w:ascii="Arial" w:hAnsi="Arial" w:cs="Arial"/>
          <w:sz w:val="22"/>
          <w:szCs w:val="22"/>
          <w:lang w:val="es-ES"/>
        </w:rPr>
        <w:t>Tomando como base que en el presente proceso y en caso de una eventual condena por reconocimiento y pago de salarios, prestaciones sociales e indemnizaciones, las cuales de conformidad con lo dispuesto en el Art. 488 del C.S.T., en concordancia con el Art. 151 del C.P.T., prescriben en un término de tres años.</w:t>
      </w:r>
    </w:p>
    <w:p w14:paraId="15E076A2" w14:textId="77777777" w:rsidR="0061272F" w:rsidRPr="00A556CE" w:rsidRDefault="0061272F" w:rsidP="00A556CE">
      <w:pPr>
        <w:pStyle w:val="Prrafodelista"/>
        <w:rPr>
          <w:rFonts w:ascii="Arial" w:hAnsi="Arial" w:cs="Arial"/>
          <w:sz w:val="22"/>
          <w:szCs w:val="22"/>
        </w:rPr>
      </w:pPr>
    </w:p>
    <w:p w14:paraId="563A4E73" w14:textId="2FD51060" w:rsidR="0061272F" w:rsidRPr="00A556CE" w:rsidRDefault="00D335B5" w:rsidP="00A556CE">
      <w:pPr>
        <w:pStyle w:val="Prrafodelista"/>
        <w:numPr>
          <w:ilvl w:val="0"/>
          <w:numId w:val="21"/>
        </w:numPr>
        <w:jc w:val="both"/>
        <w:rPr>
          <w:rFonts w:ascii="Arial" w:hAnsi="Arial" w:cs="Arial"/>
          <w:sz w:val="22"/>
          <w:szCs w:val="22"/>
        </w:rPr>
      </w:pPr>
      <w:r w:rsidRPr="00A556CE">
        <w:rPr>
          <w:rFonts w:ascii="Arial" w:hAnsi="Arial" w:cs="Arial"/>
          <w:sz w:val="22"/>
          <w:szCs w:val="22"/>
          <w:lang w:val="es-ES"/>
        </w:rPr>
        <w:t>Habiéndose demostrado con suficiencia que es absolutamente inexistente el vínculo o relación laboral entre las señoras ANA CECILIA ROMERO MORALES, MARIA DEL CARMEN CASTILLO NARVAEZ, ELSY ROJAS DE TAMARA, TERESA DEL CARMEN CHAMORRO PEREZ y LUCERO TORRES SANCHEZ y la entidad asegurada, INSTITUTO COLOMBIANO DE BIENESTAR FAMILIAR-ICBF, definitivamente constituye un cobro de lo no debido por parte de las demandantes al pretender el reconocimiento y pago de derechos laborales que no se han causado, por cuanto no existe una relación laboral y tampoco ha existido obligación alguna ni siquiera por vía de solidaridad.</w:t>
      </w:r>
    </w:p>
    <w:p w14:paraId="48680D2A" w14:textId="77777777" w:rsidR="00D335B5" w:rsidRPr="00A556CE" w:rsidRDefault="00D335B5" w:rsidP="00A556CE">
      <w:pPr>
        <w:jc w:val="both"/>
        <w:rPr>
          <w:rFonts w:ascii="Arial" w:hAnsi="Arial" w:cs="Arial"/>
          <w:sz w:val="22"/>
          <w:szCs w:val="22"/>
        </w:rPr>
      </w:pPr>
    </w:p>
    <w:p w14:paraId="6B369788" w14:textId="11DA9755" w:rsidR="006740C2" w:rsidRPr="00A556CE" w:rsidRDefault="006740C2" w:rsidP="00A556CE">
      <w:pPr>
        <w:pStyle w:val="Textoindependiente"/>
        <w:numPr>
          <w:ilvl w:val="1"/>
          <w:numId w:val="40"/>
        </w:numPr>
        <w:ind w:left="426" w:right="49"/>
        <w:jc w:val="both"/>
        <w:rPr>
          <w:rFonts w:ascii="Arial" w:hAnsi="Arial" w:cs="Arial"/>
          <w:b/>
          <w:bCs/>
          <w:color w:val="000000" w:themeColor="text1"/>
          <w:sz w:val="22"/>
          <w:szCs w:val="22"/>
          <w:u w:val="single"/>
          <w:lang w:val="es-MX"/>
        </w:rPr>
      </w:pPr>
      <w:r w:rsidRPr="00A556CE">
        <w:rPr>
          <w:rFonts w:ascii="Arial" w:hAnsi="Arial" w:cs="Arial"/>
          <w:b/>
          <w:bCs/>
          <w:color w:val="000000" w:themeColor="text1"/>
          <w:sz w:val="22"/>
          <w:szCs w:val="22"/>
          <w:u w:val="single"/>
          <w:lang w:val="es-MX"/>
        </w:rPr>
        <w:t>Frente a las pretensiones del llamamiento en garantía:</w:t>
      </w:r>
    </w:p>
    <w:p w14:paraId="69C9F77B" w14:textId="77777777" w:rsidR="00BA7C5A" w:rsidRPr="00A556CE" w:rsidRDefault="00BA7C5A" w:rsidP="00A556CE">
      <w:pPr>
        <w:jc w:val="both"/>
        <w:rPr>
          <w:rFonts w:ascii="Arial" w:hAnsi="Arial" w:cs="Arial"/>
          <w:color w:val="0D0D0D"/>
          <w:sz w:val="22"/>
          <w:szCs w:val="22"/>
        </w:rPr>
      </w:pPr>
    </w:p>
    <w:p w14:paraId="164D0E86" w14:textId="06BB8FE8" w:rsidR="006B5574" w:rsidRPr="00A556CE" w:rsidRDefault="00D335B5" w:rsidP="00A556CE">
      <w:pPr>
        <w:pStyle w:val="Prrafodelista"/>
        <w:numPr>
          <w:ilvl w:val="0"/>
          <w:numId w:val="51"/>
        </w:numPr>
        <w:jc w:val="both"/>
        <w:rPr>
          <w:rFonts w:ascii="Arial" w:hAnsi="Arial" w:cs="Arial"/>
          <w:sz w:val="22"/>
          <w:szCs w:val="22"/>
        </w:rPr>
      </w:pPr>
      <w:r w:rsidRPr="00A556CE">
        <w:rPr>
          <w:rFonts w:ascii="Arial" w:hAnsi="Arial" w:cs="Arial"/>
          <w:sz w:val="22"/>
          <w:szCs w:val="22"/>
          <w:lang w:val="es-ES"/>
        </w:rPr>
        <w:t xml:space="preserve">La póliza de garantía única de cumplimiento en favor de entidades estatales – Decreto 1082 de 2015 No. 530-47-994000038009, no presta cobertura material y no podrá ser afectada, como quiera que no se estipuló que la aseguradora cubrirá a la entidad asegurada de los perjuicios ocasionados por el incumplimiento de las obligaciones laborales del contratista derivadas de la contratación del personal utilizado para la ejecución del contrato amparado, se entiende entonces que: (i) Al no acreditar la solidaridad deprecada en el artículo 34 del C.S.T., no se genera un perjuicio para el asegurado de la póliza y por ende, no se hace </w:t>
      </w:r>
      <w:r w:rsidRPr="00A556CE">
        <w:rPr>
          <w:rFonts w:ascii="Arial" w:hAnsi="Arial" w:cs="Arial"/>
          <w:sz w:val="22"/>
          <w:szCs w:val="22"/>
          <w:lang w:val="es-ES"/>
        </w:rPr>
        <w:lastRenderedPageBreak/>
        <w:t>extensiva la condena al  ICBF, y (</w:t>
      </w:r>
      <w:proofErr w:type="spellStart"/>
      <w:r w:rsidRPr="00A556CE">
        <w:rPr>
          <w:rFonts w:ascii="Arial" w:hAnsi="Arial" w:cs="Arial"/>
          <w:sz w:val="22"/>
          <w:szCs w:val="22"/>
          <w:lang w:val="es-ES"/>
        </w:rPr>
        <w:t>ii</w:t>
      </w:r>
      <w:proofErr w:type="spellEnd"/>
      <w:r w:rsidRPr="00A556CE">
        <w:rPr>
          <w:rFonts w:ascii="Arial" w:hAnsi="Arial" w:cs="Arial"/>
          <w:sz w:val="22"/>
          <w:szCs w:val="22"/>
          <w:lang w:val="es-ES"/>
        </w:rPr>
        <w:t>) Al no imputársele una condena al INSTITUTO COLOMBIANO DE BIENESTAR FAMILIAR - ICBF, quien funge como único asegurado, no hay lugar a que la ASEGURADORA SOLIDARIA DE COLOMBIA E.C, asuma pagos de sociedades las cuales no fungen como aseguradas en la póliza emitida por mi prohijada. </w:t>
      </w:r>
    </w:p>
    <w:p w14:paraId="08131BE1" w14:textId="77777777" w:rsidR="00D335B5" w:rsidRPr="00A556CE" w:rsidRDefault="00D335B5" w:rsidP="00A556CE">
      <w:pPr>
        <w:pStyle w:val="Prrafodelista"/>
        <w:ind w:left="720"/>
        <w:jc w:val="both"/>
        <w:rPr>
          <w:rFonts w:ascii="Arial" w:hAnsi="Arial" w:cs="Arial"/>
          <w:sz w:val="22"/>
          <w:szCs w:val="22"/>
        </w:rPr>
      </w:pPr>
    </w:p>
    <w:p w14:paraId="7C3E4B3F" w14:textId="01BBA763" w:rsidR="00D335B5" w:rsidRPr="00A556CE" w:rsidRDefault="00D335B5" w:rsidP="00A556CE">
      <w:pPr>
        <w:pStyle w:val="Prrafodelista"/>
        <w:numPr>
          <w:ilvl w:val="0"/>
          <w:numId w:val="51"/>
        </w:numPr>
        <w:jc w:val="both"/>
        <w:rPr>
          <w:rFonts w:ascii="Arial" w:hAnsi="Arial" w:cs="Arial"/>
          <w:sz w:val="22"/>
          <w:szCs w:val="22"/>
        </w:rPr>
      </w:pPr>
      <w:r w:rsidRPr="00A556CE">
        <w:rPr>
          <w:rFonts w:ascii="Arial" w:hAnsi="Arial" w:cs="Arial"/>
          <w:sz w:val="22"/>
          <w:szCs w:val="22"/>
          <w:lang w:val="es-ES"/>
        </w:rPr>
        <w:t>Es claro que el contrato de seguro no ampara los incumplimientos en los que directamente llegare a incurrir el INSTITUTO COLOMBIANO DE BIENESTAR FAMILIAR - ICBF frente al pago de acreencias laborales de sus trabajadores.</w:t>
      </w:r>
    </w:p>
    <w:p w14:paraId="5C13FB55" w14:textId="77777777" w:rsidR="00D335B5" w:rsidRPr="00A556CE" w:rsidRDefault="00D335B5" w:rsidP="00A556CE">
      <w:pPr>
        <w:pStyle w:val="Prrafodelista"/>
        <w:rPr>
          <w:rFonts w:ascii="Arial" w:hAnsi="Arial" w:cs="Arial"/>
          <w:sz w:val="22"/>
          <w:szCs w:val="22"/>
        </w:rPr>
      </w:pPr>
    </w:p>
    <w:p w14:paraId="74B4EDCE" w14:textId="2BCFCBEC" w:rsidR="00D335B5" w:rsidRPr="00A556CE" w:rsidRDefault="00D335B5" w:rsidP="00A556CE">
      <w:pPr>
        <w:pStyle w:val="Prrafodelista"/>
        <w:numPr>
          <w:ilvl w:val="0"/>
          <w:numId w:val="51"/>
        </w:numPr>
        <w:jc w:val="both"/>
        <w:rPr>
          <w:rFonts w:ascii="Arial" w:hAnsi="Arial" w:cs="Arial"/>
          <w:sz w:val="22"/>
          <w:szCs w:val="22"/>
        </w:rPr>
      </w:pPr>
      <w:r w:rsidRPr="00A556CE">
        <w:rPr>
          <w:rFonts w:ascii="Arial" w:hAnsi="Arial" w:cs="Arial"/>
          <w:sz w:val="22"/>
          <w:szCs w:val="22"/>
          <w:lang w:val="es-ES"/>
        </w:rPr>
        <w:t>Hasta tanto las demandantes no logren probar que (i) tuvieron una relación de índole laboral con la CORPORACIÓN DIGNIFICAR (</w:t>
      </w:r>
      <w:proofErr w:type="spellStart"/>
      <w:r w:rsidRPr="00A556CE">
        <w:rPr>
          <w:rFonts w:ascii="Arial" w:hAnsi="Arial" w:cs="Arial"/>
          <w:sz w:val="22"/>
          <w:szCs w:val="22"/>
          <w:lang w:val="es-ES"/>
        </w:rPr>
        <w:t>ii</w:t>
      </w:r>
      <w:proofErr w:type="spellEnd"/>
      <w:r w:rsidRPr="00A556CE">
        <w:rPr>
          <w:rFonts w:ascii="Arial" w:hAnsi="Arial" w:cs="Arial"/>
          <w:sz w:val="22"/>
          <w:szCs w:val="22"/>
          <w:lang w:val="es-ES"/>
        </w:rPr>
        <w:t>) que con ocasión a esas relaciones laborales ejecutaron funciones en el contrato de aportes No. 760085320222 de 2022, afianzado en la póliza No. 530-47-994000038009 por mi prohijada, (</w:t>
      </w:r>
      <w:proofErr w:type="spellStart"/>
      <w:r w:rsidRPr="00A556CE">
        <w:rPr>
          <w:rFonts w:ascii="Arial" w:hAnsi="Arial" w:cs="Arial"/>
          <w:sz w:val="22"/>
          <w:szCs w:val="22"/>
          <w:lang w:val="es-ES"/>
        </w:rPr>
        <w:t>iii</w:t>
      </w:r>
      <w:proofErr w:type="spellEnd"/>
      <w:r w:rsidRPr="00A556CE">
        <w:rPr>
          <w:rFonts w:ascii="Arial" w:hAnsi="Arial" w:cs="Arial"/>
          <w:sz w:val="22"/>
          <w:szCs w:val="22"/>
          <w:lang w:val="es-ES"/>
        </w:rPr>
        <w:t>) que exista un incumplimiento por parte del afianzado en relación con el pago de las obligaciones laborales (</w:t>
      </w:r>
      <w:proofErr w:type="spellStart"/>
      <w:r w:rsidRPr="00A556CE">
        <w:rPr>
          <w:rFonts w:ascii="Arial" w:hAnsi="Arial" w:cs="Arial"/>
          <w:sz w:val="22"/>
          <w:szCs w:val="22"/>
          <w:lang w:val="es-ES"/>
        </w:rPr>
        <w:t>iv</w:t>
      </w:r>
      <w:proofErr w:type="spellEnd"/>
      <w:r w:rsidRPr="00A556CE">
        <w:rPr>
          <w:rFonts w:ascii="Arial" w:hAnsi="Arial" w:cs="Arial"/>
          <w:sz w:val="22"/>
          <w:szCs w:val="22"/>
          <w:lang w:val="es-ES"/>
        </w:rPr>
        <w:t>) que se demuestre la solidaridad entre la CORPORACIÓN DIGNIFICAR y el INSTITUTO COLOMBIANO DE BIENESTAR FAMILIAR - ICBF y (v) que el ICBF se vea obligado al reconocimiento y pago de dichos rubros, no hay lugar a que se afecte la póliza que sirvió como fundamento para llamar en garantía a mi representada. </w:t>
      </w:r>
    </w:p>
    <w:p w14:paraId="656878FC" w14:textId="77777777" w:rsidR="00D335B5" w:rsidRPr="00A556CE" w:rsidRDefault="00D335B5" w:rsidP="00A556CE">
      <w:pPr>
        <w:pStyle w:val="Prrafodelista"/>
        <w:rPr>
          <w:rFonts w:ascii="Arial" w:hAnsi="Arial" w:cs="Arial"/>
          <w:sz w:val="22"/>
          <w:szCs w:val="22"/>
        </w:rPr>
      </w:pPr>
    </w:p>
    <w:p w14:paraId="6532B577" w14:textId="6F3B51F9" w:rsidR="00D335B5" w:rsidRPr="00A556CE" w:rsidRDefault="00D335B5" w:rsidP="00A556CE">
      <w:pPr>
        <w:pStyle w:val="Prrafodelista"/>
        <w:numPr>
          <w:ilvl w:val="0"/>
          <w:numId w:val="51"/>
        </w:numPr>
        <w:jc w:val="both"/>
        <w:rPr>
          <w:rFonts w:ascii="Arial" w:hAnsi="Arial" w:cs="Arial"/>
          <w:sz w:val="22"/>
          <w:szCs w:val="22"/>
        </w:rPr>
      </w:pPr>
      <w:r w:rsidRPr="00A556CE">
        <w:rPr>
          <w:rFonts w:ascii="Arial" w:hAnsi="Arial" w:cs="Arial"/>
          <w:sz w:val="22"/>
          <w:szCs w:val="22"/>
          <w:lang w:val="es-ES"/>
        </w:rPr>
        <w:t>Los riesgos que se ampararon, en el caso de la póliza de seguro No. 530-47-994000038009, concretamente son el pago de salario, prestaciones sociales e indemnizaciones, amparo el cual operaría en el evento en el que el INSTITUTO COLOMBIANO DE BIENESTAR FAMILIAR - ICBF, deba responder por los pago de salarios, prestaciones sociales e indemnizaciones laborales a que estaba obligada la CORPORACIÓN DIGNIFICAR, relacionadas con los trabajadores utilizada por dichas sociedades en la ejecución del contrato afianzado, durante la vigencia de la póliza, más NO debe asumir el pago de vacaciones, costas, agencias en derecho, entre otras.</w:t>
      </w:r>
    </w:p>
    <w:p w14:paraId="36D44550" w14:textId="77777777" w:rsidR="00D335B5" w:rsidRPr="00A556CE" w:rsidRDefault="00D335B5" w:rsidP="00A556CE">
      <w:pPr>
        <w:pStyle w:val="Prrafodelista"/>
        <w:rPr>
          <w:rFonts w:ascii="Arial" w:hAnsi="Arial" w:cs="Arial"/>
          <w:sz w:val="22"/>
          <w:szCs w:val="22"/>
        </w:rPr>
      </w:pPr>
    </w:p>
    <w:p w14:paraId="044DC6E7" w14:textId="7AB7EBC5" w:rsidR="00D335B5" w:rsidRPr="00A556CE" w:rsidRDefault="00D335B5" w:rsidP="00A556CE">
      <w:pPr>
        <w:pStyle w:val="Prrafodelista"/>
        <w:numPr>
          <w:ilvl w:val="0"/>
          <w:numId w:val="51"/>
        </w:numPr>
        <w:jc w:val="both"/>
        <w:rPr>
          <w:rFonts w:ascii="Arial" w:hAnsi="Arial" w:cs="Arial"/>
          <w:sz w:val="22"/>
          <w:szCs w:val="22"/>
        </w:rPr>
      </w:pPr>
      <w:r w:rsidRPr="00A556CE">
        <w:rPr>
          <w:rFonts w:ascii="Arial" w:hAnsi="Arial" w:cs="Arial"/>
          <w:sz w:val="22"/>
          <w:szCs w:val="22"/>
          <w:lang w:val="es-ES"/>
        </w:rPr>
        <w:t xml:space="preserve">No hay lugar a dudas que el incumplimiento de pago de salarios, prestaciones sociales e indemnizaciones laborales por parte de la CORPORACIÓN DIGNIFICAR, a sus trabajadoras, por fuera de la vigencia que presta la póliza No. 530-47-994000038009, no constituye un hecho incierto y en tal virtud, es </w:t>
      </w:r>
      <w:proofErr w:type="spellStart"/>
      <w:r w:rsidRPr="00A556CE">
        <w:rPr>
          <w:rFonts w:ascii="Arial" w:hAnsi="Arial" w:cs="Arial"/>
          <w:sz w:val="22"/>
          <w:szCs w:val="22"/>
          <w:lang w:val="es-ES"/>
        </w:rPr>
        <w:t>inasegurable</w:t>
      </w:r>
      <w:proofErr w:type="spellEnd"/>
      <w:r w:rsidRPr="00A556CE">
        <w:rPr>
          <w:rFonts w:ascii="Arial" w:hAnsi="Arial" w:cs="Arial"/>
          <w:sz w:val="22"/>
          <w:szCs w:val="22"/>
          <w:lang w:val="es-ES"/>
        </w:rPr>
        <w:t xml:space="preserve"> por mandato legal.</w:t>
      </w:r>
    </w:p>
    <w:p w14:paraId="1F9CB035" w14:textId="77777777" w:rsidR="00D335B5" w:rsidRPr="00A556CE" w:rsidRDefault="00D335B5" w:rsidP="00A556CE">
      <w:pPr>
        <w:pStyle w:val="Prrafodelista"/>
        <w:rPr>
          <w:rFonts w:ascii="Arial" w:hAnsi="Arial" w:cs="Arial"/>
          <w:sz w:val="22"/>
          <w:szCs w:val="22"/>
        </w:rPr>
      </w:pPr>
    </w:p>
    <w:p w14:paraId="3E3C051B" w14:textId="65C6FFAD" w:rsidR="00D335B5" w:rsidRPr="00A556CE" w:rsidRDefault="00D335B5" w:rsidP="00A556CE">
      <w:pPr>
        <w:pStyle w:val="Prrafodelista"/>
        <w:numPr>
          <w:ilvl w:val="0"/>
          <w:numId w:val="51"/>
        </w:numPr>
        <w:jc w:val="both"/>
        <w:rPr>
          <w:rFonts w:ascii="Arial" w:hAnsi="Arial" w:cs="Arial"/>
          <w:sz w:val="22"/>
          <w:szCs w:val="22"/>
        </w:rPr>
      </w:pPr>
      <w:r w:rsidRPr="00A556CE">
        <w:rPr>
          <w:rFonts w:ascii="Arial" w:hAnsi="Arial" w:cs="Arial"/>
          <w:sz w:val="22"/>
          <w:szCs w:val="22"/>
          <w:lang w:val="es-ES"/>
        </w:rPr>
        <w:t>Para el caso en estudio debe señalarse en primera medida, que la parte actora no demostró la realización del riesgo asegurado, pues no se ha presentado un evento constitutivo de incumplimiento contractual por parte del afianzado en el pago salarios, prestaciones sociales e indemnizaciones laborales. Por otro lado, respecto a la acreditación de la cuantía del valor reclamado, es necesario indicar que: 1. El contrato de seguro cubre el pago de salarios, prestaciones sociales e indemnizaciones laborales imputables al contratista garantizado y 2. Para afectar el amparo aludido es necesario acreditar la cuantía de la pérdida, esto significa, acreditar que ese incumplimiento le generó un perjuicio que acarrea una indemnización, situación que NO se evidencia en este caso. De esa forma, como se incumplieron las cargas de que trata el artículo 1077 del código de comercio, es claro que no ha nacido la obligación condicional del Asegurador.</w:t>
      </w:r>
    </w:p>
    <w:p w14:paraId="457C36E1" w14:textId="77777777" w:rsidR="00D335B5" w:rsidRPr="00A556CE" w:rsidRDefault="00D335B5" w:rsidP="00A556CE">
      <w:pPr>
        <w:pStyle w:val="Prrafodelista"/>
        <w:rPr>
          <w:rFonts w:ascii="Arial" w:hAnsi="Arial" w:cs="Arial"/>
          <w:sz w:val="22"/>
          <w:szCs w:val="22"/>
        </w:rPr>
      </w:pPr>
    </w:p>
    <w:p w14:paraId="4F13CBBF" w14:textId="4FFF7360" w:rsidR="00D335B5" w:rsidRPr="00A556CE" w:rsidRDefault="00D335B5" w:rsidP="00A556CE">
      <w:pPr>
        <w:pStyle w:val="Prrafodelista"/>
        <w:numPr>
          <w:ilvl w:val="0"/>
          <w:numId w:val="51"/>
        </w:numPr>
        <w:jc w:val="both"/>
        <w:rPr>
          <w:rFonts w:ascii="Arial" w:hAnsi="Arial" w:cs="Arial"/>
          <w:sz w:val="22"/>
          <w:szCs w:val="22"/>
        </w:rPr>
      </w:pPr>
      <w:r w:rsidRPr="00A556CE">
        <w:rPr>
          <w:rFonts w:ascii="Arial" w:hAnsi="Arial" w:cs="Arial"/>
          <w:sz w:val="22"/>
          <w:szCs w:val="22"/>
          <w:lang w:val="es-ES"/>
        </w:rPr>
        <w:t>En el improbable y remoto evento en que el Despacho decida desatender las excepciones precedentes a ésta, de todas maneras tendría que analizar que la Póliza en favor de entidades estatales No. 530-47-994000038009 expedidas por ASEGURADORA SOLIDARIA DE COLOMBIA E.C. NO cubre temporalmente el pago de salarios, prestaciones sociales e indemnizaciones laborales, causados con anterioridad al 16/12/2022 y con posterioridad al 31/10/2023 (se otorgan tres años más con relación a la fecha de finalización del contrato afianzado por la prescripción trienal), razón por la cual solo quedan cubiertos los hechos acaecidos en este lapso temporal así como tampoco los siniestros ocurridos con anterioridad a la fecha de inicio de vigencia de la póliza, así el hecho se haya consumado en vigencia, dado que siguiendo los términos de los artículos 1057 y 1073 del Código de Comercio, mi procurada no estaría llamada a responder por los hechos acaecidos fuera de la vigencia de la póliza, así como tampoco por aquellos eventos ocurridos con anterioridad a la vigencia y consumados en vigencia de ésta.</w:t>
      </w:r>
    </w:p>
    <w:p w14:paraId="7A69A9CF" w14:textId="77777777" w:rsidR="00D335B5" w:rsidRPr="00A556CE" w:rsidRDefault="00D335B5" w:rsidP="00A556CE">
      <w:pPr>
        <w:pStyle w:val="Prrafodelista"/>
        <w:rPr>
          <w:rFonts w:ascii="Arial" w:hAnsi="Arial" w:cs="Arial"/>
          <w:sz w:val="22"/>
          <w:szCs w:val="22"/>
        </w:rPr>
      </w:pPr>
    </w:p>
    <w:p w14:paraId="34534ACF" w14:textId="2CA41CE0" w:rsidR="00D335B5" w:rsidRPr="00A556CE" w:rsidRDefault="00D335B5" w:rsidP="00A556CE">
      <w:pPr>
        <w:pStyle w:val="Prrafodelista"/>
        <w:numPr>
          <w:ilvl w:val="0"/>
          <w:numId w:val="51"/>
        </w:numPr>
        <w:jc w:val="both"/>
        <w:rPr>
          <w:rFonts w:ascii="Arial" w:hAnsi="Arial" w:cs="Arial"/>
          <w:sz w:val="22"/>
          <w:szCs w:val="22"/>
        </w:rPr>
      </w:pPr>
      <w:r w:rsidRPr="00A556CE">
        <w:rPr>
          <w:rFonts w:ascii="Arial" w:hAnsi="Arial" w:cs="Arial"/>
          <w:sz w:val="22"/>
          <w:szCs w:val="22"/>
          <w:lang w:val="es-ES"/>
        </w:rPr>
        <w:lastRenderedPageBreak/>
        <w:t>Si se acredita que en efecto antes de la fecha inicio de la vigencia del seguro existía cualquier circunstancia que constituyera alguna eventual infracción a un derecho laboral, esa circunstancia debía ser avisada al asegurador, por ende, si no se avisó el contrato es nulo por reticencia.  </w:t>
      </w:r>
    </w:p>
    <w:p w14:paraId="3078C74B" w14:textId="77777777" w:rsidR="00D335B5" w:rsidRPr="00A556CE" w:rsidRDefault="00D335B5" w:rsidP="00A556CE">
      <w:pPr>
        <w:pStyle w:val="Prrafodelista"/>
        <w:rPr>
          <w:rFonts w:ascii="Arial" w:hAnsi="Arial" w:cs="Arial"/>
          <w:sz w:val="22"/>
          <w:szCs w:val="22"/>
        </w:rPr>
      </w:pPr>
    </w:p>
    <w:p w14:paraId="786E09BE" w14:textId="707087C6" w:rsidR="00D335B5" w:rsidRPr="00A556CE" w:rsidRDefault="00D335B5" w:rsidP="00A556CE">
      <w:pPr>
        <w:pStyle w:val="Prrafodelista"/>
        <w:numPr>
          <w:ilvl w:val="0"/>
          <w:numId w:val="51"/>
        </w:numPr>
        <w:jc w:val="both"/>
        <w:rPr>
          <w:rFonts w:ascii="Arial" w:hAnsi="Arial" w:cs="Arial"/>
          <w:sz w:val="22"/>
          <w:szCs w:val="22"/>
        </w:rPr>
      </w:pPr>
      <w:r w:rsidRPr="00A556CE">
        <w:rPr>
          <w:rFonts w:ascii="Arial" w:hAnsi="Arial" w:cs="Arial"/>
          <w:sz w:val="22"/>
          <w:szCs w:val="22"/>
          <w:lang w:val="es-ES"/>
        </w:rPr>
        <w:t>Si se incumple una garantía, el incumplimiento a la misma libera de la obligación indemnizatoria a mi procurada, en los términos del artículo 1061 del Código de Comercio. </w:t>
      </w:r>
    </w:p>
    <w:p w14:paraId="0A1E4A35" w14:textId="77777777" w:rsidR="00D335B5" w:rsidRPr="00A556CE" w:rsidRDefault="00D335B5" w:rsidP="00A556CE">
      <w:pPr>
        <w:pStyle w:val="Prrafodelista"/>
        <w:rPr>
          <w:rFonts w:ascii="Arial" w:hAnsi="Arial" w:cs="Arial"/>
          <w:sz w:val="22"/>
          <w:szCs w:val="22"/>
        </w:rPr>
      </w:pPr>
    </w:p>
    <w:p w14:paraId="62845784" w14:textId="40A3CD51" w:rsidR="00D335B5" w:rsidRPr="00A556CE" w:rsidRDefault="00D335B5" w:rsidP="00A556CE">
      <w:pPr>
        <w:pStyle w:val="Prrafodelista"/>
        <w:numPr>
          <w:ilvl w:val="0"/>
          <w:numId w:val="51"/>
        </w:numPr>
        <w:jc w:val="both"/>
        <w:rPr>
          <w:rFonts w:ascii="Arial" w:hAnsi="Arial" w:cs="Arial"/>
          <w:sz w:val="22"/>
          <w:szCs w:val="22"/>
        </w:rPr>
      </w:pPr>
      <w:r w:rsidRPr="00A556CE">
        <w:rPr>
          <w:rFonts w:ascii="Arial" w:hAnsi="Arial" w:cs="Arial"/>
          <w:sz w:val="22"/>
          <w:szCs w:val="22"/>
          <w:lang w:val="es-ES"/>
        </w:rPr>
        <w:t>Teniendo en cuenta que las demandantes solicitan el salarios, prestaciones sociales e indemnizaciones laborales por parte de la CORPORACIÓN DIGNIFICAR por cuanto ejercían como MADRES COMUNITARIAS, no se ha probado la veracidad de los hechos, en ese sentido su reconocimiento claramente vulneraría el principio indemnizatorio. Lo anterior, por cuanto es inviable reconocer una suma que no se encuentra probada dentro del proceso. Máxime, cuando dicho incumplimiento no es atribuible al contratante sino únicamente a las conductas de la contratista.</w:t>
      </w:r>
    </w:p>
    <w:p w14:paraId="0E0811DE" w14:textId="77777777" w:rsidR="00D335B5" w:rsidRPr="00A556CE" w:rsidRDefault="00D335B5" w:rsidP="00A556CE">
      <w:pPr>
        <w:pStyle w:val="Prrafodelista"/>
        <w:rPr>
          <w:rFonts w:ascii="Arial" w:hAnsi="Arial" w:cs="Arial"/>
          <w:sz w:val="22"/>
          <w:szCs w:val="22"/>
        </w:rPr>
      </w:pPr>
    </w:p>
    <w:p w14:paraId="476F25C0" w14:textId="6456C0D3" w:rsidR="00D335B5" w:rsidRPr="00A556CE" w:rsidRDefault="00D335B5" w:rsidP="00A556CE">
      <w:pPr>
        <w:pStyle w:val="Prrafodelista"/>
        <w:numPr>
          <w:ilvl w:val="0"/>
          <w:numId w:val="51"/>
        </w:numPr>
        <w:jc w:val="both"/>
        <w:rPr>
          <w:rFonts w:ascii="Arial" w:hAnsi="Arial" w:cs="Arial"/>
          <w:sz w:val="22"/>
          <w:szCs w:val="22"/>
        </w:rPr>
      </w:pPr>
      <w:r w:rsidRPr="00A556CE">
        <w:rPr>
          <w:rFonts w:ascii="Arial" w:hAnsi="Arial" w:cs="Arial"/>
          <w:sz w:val="22"/>
          <w:szCs w:val="22"/>
          <w:lang w:val="es-ES"/>
        </w:rPr>
        <w:t>Para el caso en concreto en caso de que exista una coexistencia de seguros por lo cual las asegurados llamadas en garantía deberán dividirse en proporción al monto asegurado por cada una el pago de una eventual obligación de indemnizar comoquiera que tienen la misma cobertura.  </w:t>
      </w:r>
    </w:p>
    <w:p w14:paraId="6985F287" w14:textId="77777777" w:rsidR="00D335B5" w:rsidRPr="00A556CE" w:rsidRDefault="00D335B5" w:rsidP="00A556CE">
      <w:pPr>
        <w:pStyle w:val="Prrafodelista"/>
        <w:rPr>
          <w:rFonts w:ascii="Arial" w:hAnsi="Arial" w:cs="Arial"/>
          <w:sz w:val="22"/>
          <w:szCs w:val="22"/>
        </w:rPr>
      </w:pPr>
    </w:p>
    <w:p w14:paraId="2B97618C" w14:textId="182B4B8E" w:rsidR="00D335B5" w:rsidRPr="00A556CE" w:rsidRDefault="00D335B5" w:rsidP="00A556CE">
      <w:pPr>
        <w:pStyle w:val="Prrafodelista"/>
        <w:numPr>
          <w:ilvl w:val="0"/>
          <w:numId w:val="51"/>
        </w:numPr>
        <w:jc w:val="both"/>
        <w:rPr>
          <w:rFonts w:ascii="Arial" w:hAnsi="Arial" w:cs="Arial"/>
          <w:sz w:val="22"/>
          <w:szCs w:val="22"/>
        </w:rPr>
      </w:pPr>
      <w:r w:rsidRPr="00A556CE">
        <w:rPr>
          <w:rFonts w:ascii="Arial" w:hAnsi="Arial" w:cs="Arial"/>
          <w:sz w:val="22"/>
          <w:szCs w:val="22"/>
          <w:lang w:val="es-ES"/>
        </w:rPr>
        <w:t>Cualquier pago a cargo de mi representada con relación a una eventual indemnización, se tendrá que disminuir en el monto que la sociedad afianzada tenga a su favor y en cualquier otro valor que se llegue a deber al contratista afianzado por parte del asegurado.</w:t>
      </w:r>
    </w:p>
    <w:p w14:paraId="2A83D1B4" w14:textId="77777777" w:rsidR="00D335B5" w:rsidRPr="00A556CE" w:rsidRDefault="00D335B5" w:rsidP="00A556CE">
      <w:pPr>
        <w:pStyle w:val="Prrafodelista"/>
        <w:rPr>
          <w:rFonts w:ascii="Arial" w:hAnsi="Arial" w:cs="Arial"/>
          <w:sz w:val="22"/>
          <w:szCs w:val="22"/>
        </w:rPr>
      </w:pPr>
    </w:p>
    <w:p w14:paraId="66962E87" w14:textId="52D4C673" w:rsidR="00D335B5" w:rsidRPr="00A556CE" w:rsidRDefault="00D335B5" w:rsidP="00A556CE">
      <w:pPr>
        <w:pStyle w:val="Prrafodelista"/>
        <w:numPr>
          <w:ilvl w:val="0"/>
          <w:numId w:val="51"/>
        </w:numPr>
        <w:jc w:val="both"/>
        <w:rPr>
          <w:rFonts w:ascii="Arial" w:hAnsi="Arial" w:cs="Arial"/>
          <w:sz w:val="22"/>
          <w:szCs w:val="22"/>
        </w:rPr>
      </w:pPr>
      <w:r w:rsidRPr="00A556CE">
        <w:rPr>
          <w:rFonts w:ascii="Arial" w:hAnsi="Arial" w:cs="Arial"/>
          <w:sz w:val="22"/>
          <w:szCs w:val="22"/>
          <w:lang w:val="es-ES"/>
        </w:rPr>
        <w:t>Le solicito al Honorable Despacho tomar en consideración que, sin perjuicio que en el caso bajo análisis no se ha realizado el riesgo asegurado, y que el Contrato de Seguro no presta cobertura por las razones previamente anotadas, en todo caso, dicha póliza contiene unos límites y valores asegurados, que deberán ser tenidos en cuenta por el Juez en el remoto e improbable evento de una condena en contra de mi representada.</w:t>
      </w:r>
    </w:p>
    <w:p w14:paraId="6A539DA4" w14:textId="77777777" w:rsidR="00D335B5" w:rsidRPr="00A556CE" w:rsidRDefault="00D335B5" w:rsidP="00A556CE">
      <w:pPr>
        <w:pStyle w:val="Prrafodelista"/>
        <w:rPr>
          <w:rFonts w:ascii="Arial" w:hAnsi="Arial" w:cs="Arial"/>
          <w:sz w:val="22"/>
          <w:szCs w:val="22"/>
        </w:rPr>
      </w:pPr>
    </w:p>
    <w:p w14:paraId="4889D23F" w14:textId="54DD9813" w:rsidR="00D335B5" w:rsidRPr="00A556CE" w:rsidRDefault="00D335B5" w:rsidP="00A556CE">
      <w:pPr>
        <w:pStyle w:val="Prrafodelista"/>
        <w:numPr>
          <w:ilvl w:val="0"/>
          <w:numId w:val="51"/>
        </w:numPr>
        <w:jc w:val="both"/>
        <w:rPr>
          <w:rFonts w:ascii="Arial" w:hAnsi="Arial" w:cs="Arial"/>
          <w:sz w:val="22"/>
          <w:szCs w:val="22"/>
        </w:rPr>
      </w:pPr>
      <w:r w:rsidRPr="00A556CE">
        <w:rPr>
          <w:rFonts w:ascii="Arial" w:hAnsi="Arial" w:cs="Arial"/>
          <w:sz w:val="22"/>
          <w:szCs w:val="22"/>
          <w:lang w:val="es-ES"/>
        </w:rPr>
        <w:t>Una debida administración del riesgo y una adecuada notificación de las situaciones del contrato afianzado, le permiten a la compañía aseguradora ajustar la prima o el contrato de seguro de acuerdo con las circunstancias. </w:t>
      </w:r>
    </w:p>
    <w:p w14:paraId="5CE5F134" w14:textId="77777777" w:rsidR="00D335B5" w:rsidRPr="00A556CE" w:rsidRDefault="00D335B5" w:rsidP="00A556CE">
      <w:pPr>
        <w:pStyle w:val="Prrafodelista"/>
        <w:rPr>
          <w:rFonts w:ascii="Arial" w:hAnsi="Arial" w:cs="Arial"/>
          <w:sz w:val="22"/>
          <w:szCs w:val="22"/>
        </w:rPr>
      </w:pPr>
    </w:p>
    <w:p w14:paraId="665819E2" w14:textId="1F13C8D7" w:rsidR="00D335B5" w:rsidRPr="00A556CE" w:rsidRDefault="00D335B5" w:rsidP="00A556CE">
      <w:pPr>
        <w:pStyle w:val="Prrafodelista"/>
        <w:numPr>
          <w:ilvl w:val="0"/>
          <w:numId w:val="51"/>
        </w:numPr>
        <w:jc w:val="both"/>
        <w:rPr>
          <w:rFonts w:ascii="Arial" w:hAnsi="Arial" w:cs="Arial"/>
          <w:sz w:val="22"/>
          <w:szCs w:val="22"/>
        </w:rPr>
      </w:pPr>
      <w:r w:rsidRPr="00A556CE">
        <w:rPr>
          <w:rFonts w:ascii="Arial" w:hAnsi="Arial" w:cs="Arial"/>
          <w:sz w:val="22"/>
          <w:szCs w:val="22"/>
          <w:lang w:val="es-ES"/>
        </w:rPr>
        <w:t>ASEGURADORA SOLIDARIA DE COLOMBIA no está obligada a verificar la exactitud de la declaración del tomador de la póliza en cuanto a su relación contractual con sus trabajadores, dado que el contrato de seguro es un contrato de ubérrima buena fe y no existe legislación que obligue a la compañía a efectuar dichas valoraciones con antelación a la celebración de los contratos de seguro. Por tanto, en el evento de comprobarse que no se reúnen los presupuestos bajo los cuales la compañía brindó el amparo, deberá excluirse de responsabilidad a mi representada por faltarse al principio de buena fe.</w:t>
      </w:r>
    </w:p>
    <w:p w14:paraId="4FAAB77C" w14:textId="77777777" w:rsidR="00D335B5" w:rsidRPr="00A556CE" w:rsidRDefault="00D335B5" w:rsidP="00A556CE">
      <w:pPr>
        <w:pStyle w:val="Prrafodelista"/>
        <w:rPr>
          <w:rFonts w:ascii="Arial" w:hAnsi="Arial" w:cs="Arial"/>
          <w:sz w:val="22"/>
          <w:szCs w:val="22"/>
        </w:rPr>
      </w:pPr>
    </w:p>
    <w:p w14:paraId="09C11762" w14:textId="26EDB0B9" w:rsidR="00D335B5" w:rsidRPr="00A556CE" w:rsidRDefault="00D335B5" w:rsidP="00A556CE">
      <w:pPr>
        <w:pStyle w:val="Prrafodelista"/>
        <w:numPr>
          <w:ilvl w:val="0"/>
          <w:numId w:val="51"/>
        </w:numPr>
        <w:jc w:val="both"/>
        <w:rPr>
          <w:rFonts w:ascii="Arial" w:hAnsi="Arial" w:cs="Arial"/>
          <w:sz w:val="22"/>
          <w:szCs w:val="22"/>
        </w:rPr>
      </w:pPr>
      <w:r w:rsidRPr="00A556CE">
        <w:rPr>
          <w:rFonts w:ascii="Arial" w:hAnsi="Arial" w:cs="Arial"/>
          <w:sz w:val="22"/>
          <w:szCs w:val="22"/>
          <w:lang w:val="es-ES"/>
        </w:rPr>
        <w:t>Mi representada, tendrá el derecho a repetir por lo que pague, contra la CORPORACIÓN DIGNIFICAR, es decir, a recobrar lo que indemnice, si es que efectivamente se realizó el riesgo asegurado, de forma que en esta excepción se reconoce esa potestad de la aseguradora de exigir a su afianzada que asuma su obligación y le reembolse lo que haya pagado, siendo simplemente la expresión de la subrogación que por ministerio de la Ley se produce de los derechos que tiene su asegurada, debido a su condición de causante del siniestro por su incumplimiento del pago de salarios, prestaciones sociales e indemnizaciones laborales para con la parte actora, en cuanto ese incumplimiento obligue a la asegurada o en su lugar a su compañía aseguradora, mi representada, a pagar lo que en verdad le corresponde a al afianzado. </w:t>
      </w:r>
    </w:p>
    <w:p w14:paraId="4B26A254" w14:textId="77777777" w:rsidR="00D335B5" w:rsidRPr="00A556CE" w:rsidRDefault="00D335B5" w:rsidP="00A556CE">
      <w:pPr>
        <w:pStyle w:val="Prrafodelista"/>
        <w:rPr>
          <w:rFonts w:ascii="Arial" w:hAnsi="Arial" w:cs="Arial"/>
          <w:sz w:val="22"/>
          <w:szCs w:val="22"/>
        </w:rPr>
      </w:pPr>
    </w:p>
    <w:p w14:paraId="562B0333" w14:textId="1F398F78" w:rsidR="00D335B5" w:rsidRPr="00A556CE" w:rsidRDefault="00D335B5" w:rsidP="00A556CE">
      <w:pPr>
        <w:pStyle w:val="Prrafodelista"/>
        <w:numPr>
          <w:ilvl w:val="0"/>
          <w:numId w:val="51"/>
        </w:numPr>
        <w:jc w:val="both"/>
        <w:rPr>
          <w:rFonts w:ascii="Arial" w:hAnsi="Arial" w:cs="Arial"/>
          <w:sz w:val="22"/>
          <w:szCs w:val="22"/>
        </w:rPr>
      </w:pPr>
      <w:r w:rsidRPr="00A556CE">
        <w:rPr>
          <w:rFonts w:ascii="Arial" w:hAnsi="Arial" w:cs="Arial"/>
          <w:sz w:val="22"/>
          <w:szCs w:val="22"/>
          <w:lang w:val="es-ES"/>
        </w:rPr>
        <w:t>Para la determinación del momento a partir del cual empiezan a correr los términos de prescripción, distinguen entre el momento en que el interesado, ha tenido o debido tener conocimiento del hecho que da base a la acción, en el caso a colación desde la notificación de la prescripción ordinaria y, el momento del nacimiento del derecho, independientemente de cualquier circunstancia y aun cuando no se pueda establecer si el interesado tuvo o no conocimiento de tal hecho, en la extraordinaria.</w:t>
      </w:r>
    </w:p>
    <w:p w14:paraId="75869D87" w14:textId="77777777" w:rsidR="006740C2" w:rsidRPr="00A556CE" w:rsidRDefault="006740C2" w:rsidP="00A556CE">
      <w:pPr>
        <w:jc w:val="both"/>
        <w:rPr>
          <w:rFonts w:ascii="Arial" w:hAnsi="Arial" w:cs="Arial"/>
          <w:color w:val="000000" w:themeColor="text1"/>
          <w:sz w:val="22"/>
          <w:szCs w:val="22"/>
        </w:rPr>
      </w:pPr>
    </w:p>
    <w:p w14:paraId="4856490A" w14:textId="77777777" w:rsidR="006740C2" w:rsidRPr="00A556CE" w:rsidRDefault="006740C2" w:rsidP="00A556CE">
      <w:pPr>
        <w:jc w:val="center"/>
        <w:rPr>
          <w:rFonts w:ascii="Arial" w:hAnsi="Arial" w:cs="Arial"/>
          <w:b/>
          <w:sz w:val="22"/>
          <w:szCs w:val="22"/>
          <w:u w:val="single"/>
        </w:rPr>
      </w:pPr>
      <w:r w:rsidRPr="00A556CE">
        <w:rPr>
          <w:rFonts w:ascii="Arial" w:hAnsi="Arial" w:cs="Arial"/>
          <w:b/>
          <w:sz w:val="22"/>
          <w:szCs w:val="22"/>
          <w:u w:val="single"/>
        </w:rPr>
        <w:t>CAPITULO IV.</w:t>
      </w:r>
    </w:p>
    <w:p w14:paraId="313CEE5C" w14:textId="77777777" w:rsidR="006740C2" w:rsidRPr="00A556CE" w:rsidRDefault="006740C2" w:rsidP="00A556CE">
      <w:pPr>
        <w:ind w:left="1276" w:hanging="1276"/>
        <w:jc w:val="center"/>
        <w:rPr>
          <w:rFonts w:ascii="Arial" w:hAnsi="Arial" w:cs="Arial"/>
          <w:b/>
          <w:sz w:val="22"/>
          <w:szCs w:val="22"/>
          <w:u w:val="single"/>
        </w:rPr>
      </w:pPr>
      <w:r w:rsidRPr="00A556CE">
        <w:rPr>
          <w:rFonts w:ascii="Arial" w:hAnsi="Arial" w:cs="Arial"/>
          <w:b/>
          <w:sz w:val="22"/>
          <w:szCs w:val="22"/>
          <w:u w:val="single"/>
        </w:rPr>
        <w:t>MEDIOS DE PRUEBA.</w:t>
      </w:r>
    </w:p>
    <w:p w14:paraId="0990FE37" w14:textId="77777777" w:rsidR="006740C2" w:rsidRPr="00A556CE" w:rsidRDefault="006740C2" w:rsidP="00A556CE">
      <w:pPr>
        <w:ind w:left="1276" w:hanging="1276"/>
        <w:jc w:val="both"/>
        <w:rPr>
          <w:rFonts w:ascii="Arial" w:hAnsi="Arial" w:cs="Arial"/>
          <w:sz w:val="22"/>
          <w:szCs w:val="22"/>
        </w:rPr>
      </w:pPr>
    </w:p>
    <w:p w14:paraId="1A753FB3" w14:textId="77777777" w:rsidR="006740C2" w:rsidRPr="00A556CE" w:rsidRDefault="006740C2" w:rsidP="00A556CE">
      <w:pPr>
        <w:ind w:left="1276" w:hanging="1276"/>
        <w:jc w:val="both"/>
        <w:rPr>
          <w:rFonts w:ascii="Arial" w:hAnsi="Arial" w:cs="Arial"/>
          <w:sz w:val="22"/>
          <w:szCs w:val="22"/>
        </w:rPr>
      </w:pPr>
      <w:r w:rsidRPr="00A556CE">
        <w:rPr>
          <w:rFonts w:ascii="Arial" w:hAnsi="Arial" w:cs="Arial"/>
          <w:sz w:val="22"/>
          <w:szCs w:val="22"/>
        </w:rPr>
        <w:t>Solicito atentamente decretar y tener como pruebas las siguientes:</w:t>
      </w:r>
    </w:p>
    <w:p w14:paraId="1F1986F4" w14:textId="77777777" w:rsidR="006740C2" w:rsidRPr="00A556CE" w:rsidRDefault="006740C2" w:rsidP="00A556CE">
      <w:pPr>
        <w:ind w:left="360"/>
        <w:jc w:val="both"/>
        <w:rPr>
          <w:rFonts w:ascii="Arial" w:hAnsi="Arial" w:cs="Arial"/>
          <w:sz w:val="22"/>
          <w:szCs w:val="22"/>
        </w:rPr>
      </w:pPr>
    </w:p>
    <w:p w14:paraId="315AF8B6" w14:textId="77777777" w:rsidR="006740C2" w:rsidRPr="00A556CE" w:rsidRDefault="006740C2" w:rsidP="00A556CE">
      <w:pPr>
        <w:widowControl/>
        <w:numPr>
          <w:ilvl w:val="0"/>
          <w:numId w:val="3"/>
        </w:numPr>
        <w:overflowPunct/>
        <w:adjustRightInd/>
        <w:jc w:val="both"/>
        <w:rPr>
          <w:rFonts w:ascii="Arial" w:hAnsi="Arial" w:cs="Arial"/>
          <w:b/>
          <w:sz w:val="22"/>
          <w:szCs w:val="22"/>
          <w:u w:val="single"/>
        </w:rPr>
      </w:pPr>
      <w:r w:rsidRPr="00A556CE">
        <w:rPr>
          <w:rFonts w:ascii="Arial" w:hAnsi="Arial" w:cs="Arial"/>
          <w:b/>
          <w:bCs/>
          <w:sz w:val="22"/>
          <w:szCs w:val="22"/>
          <w:u w:val="single"/>
        </w:rPr>
        <w:t>DOCUMENTALES</w:t>
      </w:r>
    </w:p>
    <w:p w14:paraId="0A042F31" w14:textId="77777777" w:rsidR="006740C2" w:rsidRPr="00A556CE" w:rsidRDefault="006740C2" w:rsidP="00A556CE">
      <w:pPr>
        <w:jc w:val="both"/>
        <w:rPr>
          <w:rFonts w:ascii="Arial" w:hAnsi="Arial" w:cs="Arial"/>
          <w:sz w:val="22"/>
          <w:szCs w:val="22"/>
        </w:rPr>
      </w:pPr>
    </w:p>
    <w:p w14:paraId="5D9332CE" w14:textId="77777777" w:rsidR="006740C2" w:rsidRPr="00A556CE" w:rsidRDefault="006740C2" w:rsidP="00A556CE">
      <w:pPr>
        <w:jc w:val="both"/>
        <w:rPr>
          <w:rFonts w:ascii="Arial" w:hAnsi="Arial" w:cs="Arial"/>
          <w:sz w:val="22"/>
          <w:szCs w:val="22"/>
        </w:rPr>
      </w:pPr>
      <w:r w:rsidRPr="00A556CE">
        <w:rPr>
          <w:rFonts w:ascii="Arial" w:hAnsi="Arial" w:cs="Arial"/>
          <w:sz w:val="22"/>
          <w:szCs w:val="22"/>
        </w:rPr>
        <w:t>Solicito se tengan como tales, las siguientes:</w:t>
      </w:r>
    </w:p>
    <w:p w14:paraId="7310F807" w14:textId="77777777" w:rsidR="006740C2" w:rsidRPr="00A556CE" w:rsidRDefault="006740C2" w:rsidP="00A556CE">
      <w:pPr>
        <w:jc w:val="both"/>
        <w:rPr>
          <w:rFonts w:ascii="Arial" w:hAnsi="Arial" w:cs="Arial"/>
          <w:sz w:val="22"/>
          <w:szCs w:val="22"/>
        </w:rPr>
      </w:pPr>
    </w:p>
    <w:p w14:paraId="7A14FD00" w14:textId="63ED4001" w:rsidR="00A5313E" w:rsidRPr="00A556CE" w:rsidRDefault="004E0263" w:rsidP="00A556CE">
      <w:pPr>
        <w:pStyle w:val="Prrafodelista"/>
        <w:numPr>
          <w:ilvl w:val="0"/>
          <w:numId w:val="22"/>
        </w:numPr>
        <w:jc w:val="both"/>
        <w:rPr>
          <w:rFonts w:ascii="Arial" w:hAnsi="Arial" w:cs="Arial"/>
          <w:bCs/>
          <w:sz w:val="22"/>
          <w:szCs w:val="22"/>
        </w:rPr>
      </w:pPr>
      <w:r w:rsidRPr="00A556CE">
        <w:rPr>
          <w:rFonts w:ascii="Arial" w:hAnsi="Arial" w:cs="Arial"/>
          <w:bCs/>
          <w:sz w:val="22"/>
          <w:szCs w:val="22"/>
        </w:rPr>
        <w:t xml:space="preserve">Póliza de Garantía Única de Cumplimiento en Favor de Entidades Estatales – Decreto 1082 de 2015 No. </w:t>
      </w:r>
      <w:r w:rsidR="008B3A0B" w:rsidRPr="00A556CE">
        <w:rPr>
          <w:rFonts w:ascii="Arial" w:hAnsi="Arial" w:cs="Arial"/>
          <w:bCs/>
          <w:sz w:val="22"/>
          <w:szCs w:val="22"/>
        </w:rPr>
        <w:t>530-47-994000038009</w:t>
      </w:r>
      <w:r w:rsidRPr="00A556CE">
        <w:rPr>
          <w:rFonts w:ascii="Arial" w:hAnsi="Arial" w:cs="Arial"/>
          <w:bCs/>
          <w:sz w:val="22"/>
          <w:szCs w:val="22"/>
        </w:rPr>
        <w:t>.</w:t>
      </w:r>
    </w:p>
    <w:p w14:paraId="59BBCF05" w14:textId="40A1F045" w:rsidR="00DA6BE7" w:rsidRPr="00A556CE" w:rsidRDefault="00DA6BE7" w:rsidP="00A556CE">
      <w:pPr>
        <w:pStyle w:val="Prrafodelista"/>
        <w:numPr>
          <w:ilvl w:val="0"/>
          <w:numId w:val="22"/>
        </w:numPr>
        <w:jc w:val="both"/>
        <w:rPr>
          <w:rFonts w:ascii="Arial" w:hAnsi="Arial" w:cs="Arial"/>
          <w:bCs/>
          <w:sz w:val="22"/>
          <w:szCs w:val="22"/>
        </w:rPr>
      </w:pPr>
      <w:r w:rsidRPr="00A556CE">
        <w:rPr>
          <w:rFonts w:ascii="Arial" w:hAnsi="Arial" w:cs="Arial"/>
          <w:bCs/>
          <w:sz w:val="22"/>
          <w:szCs w:val="22"/>
        </w:rPr>
        <w:t>Condiciones generales garantía única de cumplimiento en favor de entidades estatales decreto 1082 de 2015</w:t>
      </w:r>
    </w:p>
    <w:p w14:paraId="40899A5F" w14:textId="557D97EB" w:rsidR="00DA6BE7" w:rsidRPr="00A556CE" w:rsidRDefault="00DA6BE7" w:rsidP="00A556CE">
      <w:pPr>
        <w:pStyle w:val="Prrafodelista"/>
        <w:numPr>
          <w:ilvl w:val="0"/>
          <w:numId w:val="22"/>
        </w:numPr>
        <w:jc w:val="both"/>
        <w:rPr>
          <w:rFonts w:ascii="Arial" w:hAnsi="Arial" w:cs="Arial"/>
          <w:bCs/>
          <w:sz w:val="22"/>
          <w:szCs w:val="22"/>
        </w:rPr>
      </w:pPr>
      <w:r w:rsidRPr="00A556CE">
        <w:rPr>
          <w:rStyle w:val="normaltextrun"/>
          <w:rFonts w:ascii="Arial" w:hAnsi="Arial" w:cs="Arial"/>
          <w:color w:val="000000" w:themeColor="text1"/>
          <w:sz w:val="22"/>
          <w:szCs w:val="22"/>
        </w:rPr>
        <w:t xml:space="preserve">Derecho de petición dirigido al </w:t>
      </w:r>
      <w:r w:rsidRPr="00A556CE">
        <w:rPr>
          <w:rFonts w:ascii="Arial" w:hAnsi="Arial" w:cs="Arial"/>
          <w:iCs/>
          <w:sz w:val="22"/>
          <w:szCs w:val="22"/>
        </w:rPr>
        <w:t>INSTITUTO COLOMBIANO DE BIENESTAR FAMILIAR</w:t>
      </w:r>
      <w:r w:rsidRPr="00A556CE">
        <w:rPr>
          <w:rStyle w:val="normaltextrun"/>
          <w:rFonts w:ascii="Arial" w:hAnsi="Arial" w:cs="Arial"/>
          <w:color w:val="000000" w:themeColor="text1"/>
          <w:sz w:val="22"/>
          <w:szCs w:val="22"/>
        </w:rPr>
        <w:t xml:space="preserve"> y </w:t>
      </w:r>
      <w:r w:rsidR="00C56566" w:rsidRPr="00A556CE">
        <w:rPr>
          <w:rStyle w:val="normaltextrun"/>
          <w:rFonts w:ascii="Arial" w:hAnsi="Arial" w:cs="Arial"/>
          <w:color w:val="000000" w:themeColor="text1"/>
          <w:sz w:val="22"/>
          <w:szCs w:val="22"/>
        </w:rPr>
        <w:t>constancia</w:t>
      </w:r>
      <w:r w:rsidRPr="00A556CE">
        <w:rPr>
          <w:rStyle w:val="normaltextrun"/>
          <w:rFonts w:ascii="Arial" w:hAnsi="Arial" w:cs="Arial"/>
          <w:color w:val="000000" w:themeColor="text1"/>
          <w:sz w:val="22"/>
          <w:szCs w:val="22"/>
        </w:rPr>
        <w:t xml:space="preserve"> del correo electrónico mediante el cual se remitió. </w:t>
      </w:r>
    </w:p>
    <w:p w14:paraId="0EFB77F0" w14:textId="77777777" w:rsidR="004E0263" w:rsidRPr="00A556CE" w:rsidRDefault="004E0263" w:rsidP="00A556CE">
      <w:pPr>
        <w:pStyle w:val="Prrafodelista"/>
        <w:ind w:left="502"/>
        <w:jc w:val="both"/>
        <w:rPr>
          <w:rFonts w:ascii="Arial" w:hAnsi="Arial" w:cs="Arial"/>
          <w:sz w:val="22"/>
          <w:szCs w:val="22"/>
        </w:rPr>
      </w:pPr>
    </w:p>
    <w:p w14:paraId="508DCEBB" w14:textId="501EEF98" w:rsidR="006740C2" w:rsidRPr="00A556CE" w:rsidRDefault="00DD3BF5" w:rsidP="00A556CE">
      <w:pPr>
        <w:pStyle w:val="Prrafodelista"/>
        <w:numPr>
          <w:ilvl w:val="0"/>
          <w:numId w:val="3"/>
        </w:numPr>
        <w:jc w:val="both"/>
        <w:rPr>
          <w:rFonts w:ascii="Arial" w:hAnsi="Arial" w:cs="Arial"/>
          <w:b/>
          <w:bCs/>
          <w:sz w:val="22"/>
          <w:szCs w:val="22"/>
          <w:u w:val="single"/>
        </w:rPr>
      </w:pPr>
      <w:r w:rsidRPr="00A556CE">
        <w:rPr>
          <w:rFonts w:ascii="Arial" w:hAnsi="Arial" w:cs="Arial"/>
          <w:b/>
          <w:bCs/>
          <w:sz w:val="22"/>
          <w:szCs w:val="22"/>
          <w:u w:val="single"/>
        </w:rPr>
        <w:t xml:space="preserve">INTERROGATORIO DE PARTE </w:t>
      </w:r>
      <w:r w:rsidR="00351961" w:rsidRPr="00A556CE">
        <w:rPr>
          <w:rFonts w:ascii="Arial" w:hAnsi="Arial" w:cs="Arial"/>
          <w:b/>
          <w:bCs/>
          <w:sz w:val="22"/>
          <w:szCs w:val="22"/>
          <w:u w:val="single"/>
        </w:rPr>
        <w:t>A LA</w:t>
      </w:r>
      <w:r w:rsidR="004E0263" w:rsidRPr="00A556CE">
        <w:rPr>
          <w:rFonts w:ascii="Arial" w:hAnsi="Arial" w:cs="Arial"/>
          <w:b/>
          <w:bCs/>
          <w:sz w:val="22"/>
          <w:szCs w:val="22"/>
          <w:u w:val="single"/>
        </w:rPr>
        <w:t>S</w:t>
      </w:r>
      <w:r w:rsidRPr="00A556CE">
        <w:rPr>
          <w:rFonts w:ascii="Arial" w:hAnsi="Arial" w:cs="Arial"/>
          <w:b/>
          <w:bCs/>
          <w:sz w:val="22"/>
          <w:szCs w:val="22"/>
          <w:u w:val="single"/>
        </w:rPr>
        <w:t xml:space="preserve"> DEMANDANTE</w:t>
      </w:r>
      <w:r w:rsidR="004E0263" w:rsidRPr="00A556CE">
        <w:rPr>
          <w:rFonts w:ascii="Arial" w:hAnsi="Arial" w:cs="Arial"/>
          <w:b/>
          <w:bCs/>
          <w:sz w:val="22"/>
          <w:szCs w:val="22"/>
          <w:u w:val="single"/>
        </w:rPr>
        <w:t>S</w:t>
      </w:r>
      <w:r w:rsidRPr="00A556CE">
        <w:rPr>
          <w:rFonts w:ascii="Arial" w:hAnsi="Arial" w:cs="Arial"/>
          <w:b/>
          <w:bCs/>
          <w:sz w:val="22"/>
          <w:szCs w:val="22"/>
          <w:u w:val="single"/>
        </w:rPr>
        <w:t xml:space="preserve"> Y A</w:t>
      </w:r>
      <w:r w:rsidR="00EA0E66" w:rsidRPr="00A556CE">
        <w:rPr>
          <w:rFonts w:ascii="Arial" w:hAnsi="Arial" w:cs="Arial"/>
          <w:b/>
          <w:bCs/>
          <w:sz w:val="22"/>
          <w:szCs w:val="22"/>
          <w:u w:val="single"/>
        </w:rPr>
        <w:t xml:space="preserve"> LA REPRESENTANTE LEGAL DE </w:t>
      </w:r>
      <w:r w:rsidR="003F58B5" w:rsidRPr="00A556CE">
        <w:rPr>
          <w:rFonts w:ascii="Arial" w:hAnsi="Arial" w:cs="Arial"/>
          <w:b/>
          <w:bCs/>
          <w:sz w:val="22"/>
          <w:szCs w:val="22"/>
          <w:u w:val="single"/>
        </w:rPr>
        <w:t xml:space="preserve">LA </w:t>
      </w:r>
      <w:r w:rsidR="00652D81" w:rsidRPr="00A556CE">
        <w:rPr>
          <w:rFonts w:ascii="Arial" w:hAnsi="Arial" w:cs="Arial"/>
          <w:b/>
          <w:bCs/>
          <w:color w:val="000000" w:themeColor="text1"/>
          <w:sz w:val="22"/>
          <w:szCs w:val="22"/>
          <w:u w:val="single"/>
        </w:rPr>
        <w:t>CORPORACIÓN DIGNIFICAR</w:t>
      </w:r>
      <w:r w:rsidR="00A5313E" w:rsidRPr="00A556CE">
        <w:rPr>
          <w:rFonts w:ascii="Arial" w:hAnsi="Arial" w:cs="Arial"/>
          <w:b/>
          <w:bCs/>
          <w:sz w:val="22"/>
          <w:szCs w:val="22"/>
          <w:u w:val="single"/>
        </w:rPr>
        <w:t xml:space="preserve"> </w:t>
      </w:r>
    </w:p>
    <w:p w14:paraId="7648C288" w14:textId="77777777" w:rsidR="00DD3BF5" w:rsidRPr="00A556CE" w:rsidRDefault="00DD3BF5" w:rsidP="00A556CE">
      <w:pPr>
        <w:pStyle w:val="Prrafodelista"/>
        <w:ind w:left="720"/>
        <w:jc w:val="both"/>
        <w:rPr>
          <w:rFonts w:ascii="Arial" w:hAnsi="Arial" w:cs="Arial"/>
          <w:sz w:val="22"/>
          <w:szCs w:val="22"/>
          <w:u w:val="single"/>
        </w:rPr>
      </w:pPr>
    </w:p>
    <w:p w14:paraId="03AD0E35" w14:textId="49015FC2" w:rsidR="00963AC3" w:rsidRPr="00A556CE" w:rsidRDefault="00963AC3" w:rsidP="00A556CE">
      <w:pPr>
        <w:pStyle w:val="Textoindependiente"/>
        <w:numPr>
          <w:ilvl w:val="0"/>
          <w:numId w:val="7"/>
        </w:numPr>
        <w:ind w:right="118"/>
        <w:jc w:val="both"/>
        <w:rPr>
          <w:rFonts w:ascii="Arial" w:hAnsi="Arial" w:cs="Arial"/>
          <w:sz w:val="22"/>
          <w:szCs w:val="22"/>
        </w:rPr>
      </w:pPr>
      <w:r w:rsidRPr="00A556CE">
        <w:rPr>
          <w:rFonts w:ascii="Arial" w:hAnsi="Arial" w:cs="Arial"/>
          <w:sz w:val="22"/>
          <w:szCs w:val="22"/>
        </w:rPr>
        <w:t xml:space="preserve">Ruego ordenar y hacer comparecer </w:t>
      </w:r>
      <w:r w:rsidR="00EA0E66" w:rsidRPr="00A556CE">
        <w:rPr>
          <w:rFonts w:ascii="Arial" w:hAnsi="Arial" w:cs="Arial"/>
          <w:sz w:val="22"/>
          <w:szCs w:val="22"/>
        </w:rPr>
        <w:t>a la</w:t>
      </w:r>
      <w:r w:rsidR="008304EB" w:rsidRPr="00A556CE">
        <w:rPr>
          <w:rFonts w:ascii="Arial" w:hAnsi="Arial" w:cs="Arial"/>
          <w:sz w:val="22"/>
          <w:szCs w:val="22"/>
        </w:rPr>
        <w:t>s</w:t>
      </w:r>
      <w:r w:rsidR="00EA0E66" w:rsidRPr="00A556CE">
        <w:rPr>
          <w:rFonts w:ascii="Arial" w:hAnsi="Arial" w:cs="Arial"/>
          <w:sz w:val="22"/>
          <w:szCs w:val="22"/>
        </w:rPr>
        <w:t xml:space="preserve"> señora</w:t>
      </w:r>
      <w:r w:rsidR="008304EB" w:rsidRPr="00A556CE">
        <w:rPr>
          <w:rFonts w:ascii="Arial" w:hAnsi="Arial" w:cs="Arial"/>
          <w:sz w:val="22"/>
          <w:szCs w:val="22"/>
        </w:rPr>
        <w:t>s</w:t>
      </w:r>
      <w:r w:rsidR="00EA0E66" w:rsidRPr="00A556CE">
        <w:rPr>
          <w:rFonts w:ascii="Arial" w:hAnsi="Arial" w:cs="Arial"/>
          <w:sz w:val="22"/>
          <w:szCs w:val="22"/>
        </w:rPr>
        <w:t xml:space="preserve"> </w:t>
      </w:r>
      <w:r w:rsidR="00B50AB1" w:rsidRPr="00A556CE">
        <w:rPr>
          <w:rFonts w:ascii="Arial" w:hAnsi="Arial" w:cs="Arial"/>
          <w:sz w:val="22"/>
          <w:szCs w:val="22"/>
        </w:rPr>
        <w:t>ANA CECILIA ROMERO MORALES, MARIA DEL CARMEN CASTILLO      NARVAES, ELSY ROJAS DE TAMARA, TERESA DEL CARMEN CHAMORRO PEREZ y LUCERO TORRES SÁNCHEZ</w:t>
      </w:r>
      <w:r w:rsidR="008304EB" w:rsidRPr="00A556CE">
        <w:rPr>
          <w:rFonts w:ascii="Arial" w:hAnsi="Arial" w:cs="Arial"/>
          <w:sz w:val="22"/>
          <w:szCs w:val="22"/>
        </w:rPr>
        <w:t xml:space="preserve"> </w:t>
      </w:r>
      <w:r w:rsidRPr="00A556CE">
        <w:rPr>
          <w:rFonts w:ascii="Arial" w:hAnsi="Arial" w:cs="Arial"/>
          <w:sz w:val="22"/>
          <w:szCs w:val="22"/>
        </w:rPr>
        <w:t>para que en audiencia absuelva</w:t>
      </w:r>
      <w:r w:rsidR="008304EB" w:rsidRPr="00A556CE">
        <w:rPr>
          <w:rFonts w:ascii="Arial" w:hAnsi="Arial" w:cs="Arial"/>
          <w:sz w:val="22"/>
          <w:szCs w:val="22"/>
        </w:rPr>
        <w:t>n</w:t>
      </w:r>
      <w:r w:rsidRPr="00A556CE">
        <w:rPr>
          <w:rFonts w:ascii="Arial" w:hAnsi="Arial" w:cs="Arial"/>
          <w:sz w:val="22"/>
          <w:szCs w:val="22"/>
        </w:rPr>
        <w:t xml:space="preserve"> el interrogatorio que verbalmente o mediante cuestionario escrito les formularé sobre los hechos de la demanda. </w:t>
      </w:r>
    </w:p>
    <w:p w14:paraId="0120A932" w14:textId="77777777" w:rsidR="00963AC3" w:rsidRPr="00A556CE" w:rsidRDefault="00963AC3" w:rsidP="00A556CE">
      <w:pPr>
        <w:autoSpaceDE w:val="0"/>
        <w:autoSpaceDN w:val="0"/>
        <w:jc w:val="both"/>
        <w:rPr>
          <w:rFonts w:ascii="Arial" w:hAnsi="Arial" w:cs="Arial"/>
          <w:b/>
          <w:bCs/>
          <w:iCs/>
          <w:sz w:val="22"/>
          <w:szCs w:val="22"/>
        </w:rPr>
      </w:pPr>
    </w:p>
    <w:p w14:paraId="1C0AF487" w14:textId="5086766A" w:rsidR="00963AC3" w:rsidRPr="00A556CE" w:rsidRDefault="00963AC3" w:rsidP="00A556CE">
      <w:pPr>
        <w:pStyle w:val="Prrafodelista"/>
        <w:numPr>
          <w:ilvl w:val="0"/>
          <w:numId w:val="7"/>
        </w:numPr>
        <w:autoSpaceDE w:val="0"/>
        <w:autoSpaceDN w:val="0"/>
        <w:jc w:val="both"/>
        <w:rPr>
          <w:rFonts w:ascii="Arial" w:hAnsi="Arial" w:cs="Arial"/>
          <w:iCs/>
          <w:sz w:val="22"/>
          <w:szCs w:val="22"/>
        </w:rPr>
      </w:pPr>
      <w:r w:rsidRPr="00A556CE">
        <w:rPr>
          <w:rFonts w:ascii="Arial" w:hAnsi="Arial" w:cs="Arial"/>
          <w:iCs/>
          <w:sz w:val="22"/>
          <w:szCs w:val="22"/>
        </w:rPr>
        <w:t xml:space="preserve">Comedidamente solicito se cite para que absuelva interrogatorio </w:t>
      </w:r>
      <w:r w:rsidR="004E0263" w:rsidRPr="00A556CE">
        <w:rPr>
          <w:rFonts w:ascii="Arial" w:hAnsi="Arial" w:cs="Arial"/>
          <w:iCs/>
          <w:sz w:val="22"/>
          <w:szCs w:val="22"/>
        </w:rPr>
        <w:t xml:space="preserve">al </w:t>
      </w:r>
      <w:r w:rsidRPr="00A556CE">
        <w:rPr>
          <w:rFonts w:ascii="Arial" w:hAnsi="Arial" w:cs="Arial"/>
          <w:iCs/>
          <w:sz w:val="22"/>
          <w:szCs w:val="22"/>
        </w:rPr>
        <w:t xml:space="preserve">representante legal de </w:t>
      </w:r>
      <w:r w:rsidR="00652D81" w:rsidRPr="00A556CE">
        <w:rPr>
          <w:rFonts w:ascii="Arial" w:hAnsi="Arial" w:cs="Arial"/>
          <w:color w:val="000000" w:themeColor="text1"/>
          <w:sz w:val="22"/>
          <w:szCs w:val="22"/>
          <w:lang w:val="es-ES"/>
        </w:rPr>
        <w:t>CORPORACIÓN DIGNIFICAR</w:t>
      </w:r>
      <w:r w:rsidRPr="00A556CE">
        <w:rPr>
          <w:rFonts w:ascii="Arial" w:hAnsi="Arial" w:cs="Arial"/>
          <w:iCs/>
          <w:sz w:val="22"/>
          <w:szCs w:val="22"/>
        </w:rPr>
        <w:t>, a fin de que conteste el interrogatorio que se le formulará frente a los hechos de la demanda, de la contestación, y en general, de todos los argumentos de hecho y de derecho expuestos en este litigio.</w:t>
      </w:r>
    </w:p>
    <w:p w14:paraId="59F9CBDE" w14:textId="77777777" w:rsidR="006740C2" w:rsidRPr="00A556CE" w:rsidRDefault="006740C2" w:rsidP="00A556CE">
      <w:pPr>
        <w:jc w:val="both"/>
        <w:rPr>
          <w:rFonts w:ascii="Arial" w:hAnsi="Arial" w:cs="Arial"/>
          <w:sz w:val="22"/>
          <w:szCs w:val="22"/>
        </w:rPr>
      </w:pPr>
    </w:p>
    <w:p w14:paraId="5F0EE401" w14:textId="77777777" w:rsidR="006740C2" w:rsidRPr="00A556CE" w:rsidRDefault="006740C2" w:rsidP="00A556CE">
      <w:pPr>
        <w:widowControl/>
        <w:numPr>
          <w:ilvl w:val="0"/>
          <w:numId w:val="2"/>
        </w:numPr>
        <w:tabs>
          <w:tab w:val="left" w:pos="4678"/>
        </w:tabs>
        <w:overflowPunct/>
        <w:adjustRightInd/>
        <w:jc w:val="both"/>
        <w:rPr>
          <w:rFonts w:ascii="Arial" w:hAnsi="Arial" w:cs="Arial"/>
          <w:sz w:val="22"/>
          <w:szCs w:val="22"/>
        </w:rPr>
      </w:pPr>
      <w:r w:rsidRPr="00A556CE">
        <w:rPr>
          <w:rFonts w:ascii="Arial" w:hAnsi="Arial" w:cs="Arial"/>
          <w:b/>
          <w:sz w:val="22"/>
          <w:szCs w:val="22"/>
          <w:u w:val="single"/>
        </w:rPr>
        <w:t xml:space="preserve">INFORME JURAMENTADO </w:t>
      </w:r>
    </w:p>
    <w:p w14:paraId="594DEAD4" w14:textId="77777777" w:rsidR="006740C2" w:rsidRPr="00A556CE" w:rsidRDefault="006740C2" w:rsidP="00A556CE">
      <w:pPr>
        <w:jc w:val="both"/>
        <w:rPr>
          <w:rFonts w:ascii="Arial" w:hAnsi="Arial" w:cs="Arial"/>
          <w:sz w:val="22"/>
          <w:szCs w:val="22"/>
        </w:rPr>
      </w:pPr>
    </w:p>
    <w:p w14:paraId="577778AE" w14:textId="27876378" w:rsidR="006740C2" w:rsidRPr="00A556CE" w:rsidRDefault="006740C2" w:rsidP="00A556CE">
      <w:pPr>
        <w:pStyle w:val="Textoindependiente"/>
        <w:autoSpaceDE w:val="0"/>
        <w:autoSpaceDN w:val="0"/>
        <w:ind w:right="134"/>
        <w:jc w:val="both"/>
        <w:rPr>
          <w:rFonts w:ascii="Arial" w:hAnsi="Arial" w:cs="Arial"/>
          <w:i/>
          <w:iCs/>
          <w:sz w:val="22"/>
          <w:szCs w:val="22"/>
        </w:rPr>
      </w:pPr>
      <w:r w:rsidRPr="00A556CE">
        <w:rPr>
          <w:rFonts w:ascii="Arial" w:hAnsi="Arial" w:cs="Arial"/>
          <w:iCs/>
          <w:sz w:val="22"/>
          <w:szCs w:val="22"/>
        </w:rPr>
        <w:t>De conformidad con el artículo 195 del C.G.P., solicito respetuosamente al despacho practicar informe juramentado al Representante Legal de</w:t>
      </w:r>
      <w:r w:rsidRPr="00A556CE">
        <w:rPr>
          <w:rFonts w:ascii="Arial" w:hAnsi="Arial" w:cs="Arial"/>
          <w:iCs/>
          <w:sz w:val="22"/>
          <w:szCs w:val="22"/>
          <w:lang w:val="es-MX"/>
        </w:rPr>
        <w:t>l</w:t>
      </w:r>
      <w:r w:rsidRPr="00A556CE">
        <w:rPr>
          <w:rFonts w:ascii="Arial" w:hAnsi="Arial" w:cs="Arial"/>
          <w:iCs/>
          <w:sz w:val="22"/>
          <w:szCs w:val="22"/>
        </w:rPr>
        <w:t xml:space="preserve"> INSTITUTO COLOMBIANO DE BIENESTAR FAMILIAR, a quien ostente dicha calidad al momento de la práctica de la prueba, para que en absuelva el cuestionario escrito que le formularé sobre los hechos de la demanda.</w:t>
      </w:r>
    </w:p>
    <w:p w14:paraId="1D5D9DDB" w14:textId="77777777" w:rsidR="006740C2" w:rsidRPr="00A556CE" w:rsidRDefault="006740C2" w:rsidP="00A556CE">
      <w:pPr>
        <w:jc w:val="both"/>
        <w:rPr>
          <w:rFonts w:ascii="Arial" w:hAnsi="Arial" w:cs="Arial"/>
          <w:sz w:val="22"/>
          <w:szCs w:val="22"/>
          <w:lang w:val="x-none"/>
        </w:rPr>
      </w:pPr>
    </w:p>
    <w:p w14:paraId="4DC5EE79" w14:textId="0B696B52" w:rsidR="00A5313E" w:rsidRPr="00A556CE" w:rsidRDefault="00A5313E" w:rsidP="00A556CE">
      <w:pPr>
        <w:pStyle w:val="Textocomentario"/>
        <w:numPr>
          <w:ilvl w:val="0"/>
          <w:numId w:val="2"/>
        </w:numPr>
        <w:rPr>
          <w:rFonts w:ascii="Arial" w:hAnsi="Arial" w:cs="Arial"/>
          <w:sz w:val="22"/>
          <w:szCs w:val="22"/>
          <w:u w:val="single"/>
        </w:rPr>
      </w:pPr>
      <w:r w:rsidRPr="00A556CE">
        <w:rPr>
          <w:rFonts w:ascii="Arial" w:hAnsi="Arial" w:cs="Arial"/>
          <w:b/>
          <w:bCs/>
          <w:sz w:val="22"/>
          <w:szCs w:val="22"/>
          <w:u w:val="single"/>
        </w:rPr>
        <w:t>OFICIOS</w:t>
      </w:r>
    </w:p>
    <w:p w14:paraId="3D5A801C" w14:textId="77777777" w:rsidR="00A5313E" w:rsidRPr="00A556CE" w:rsidRDefault="00A5313E" w:rsidP="00A556CE">
      <w:pPr>
        <w:pStyle w:val="Textocomentario"/>
        <w:rPr>
          <w:rFonts w:ascii="Arial" w:hAnsi="Arial" w:cs="Arial"/>
          <w:sz w:val="22"/>
          <w:szCs w:val="22"/>
        </w:rPr>
      </w:pPr>
    </w:p>
    <w:p w14:paraId="53F17814" w14:textId="768170F1" w:rsidR="00A5313E" w:rsidRPr="00A556CE" w:rsidRDefault="00A5313E" w:rsidP="00A556CE">
      <w:pPr>
        <w:pStyle w:val="Textocomentario"/>
        <w:jc w:val="both"/>
        <w:rPr>
          <w:rFonts w:ascii="Arial" w:hAnsi="Arial" w:cs="Arial"/>
          <w:sz w:val="22"/>
          <w:szCs w:val="22"/>
        </w:rPr>
      </w:pPr>
      <w:r w:rsidRPr="00A556CE">
        <w:rPr>
          <w:rFonts w:ascii="Arial" w:hAnsi="Arial" w:cs="Arial"/>
          <w:sz w:val="22"/>
          <w:szCs w:val="22"/>
        </w:rPr>
        <w:t xml:space="preserve">Respetuosamente solicita al Despacho, se oficie al </w:t>
      </w:r>
      <w:r w:rsidRPr="00A556CE">
        <w:rPr>
          <w:rFonts w:ascii="Arial" w:hAnsi="Arial" w:cs="Arial"/>
          <w:iCs/>
          <w:sz w:val="22"/>
          <w:szCs w:val="22"/>
        </w:rPr>
        <w:t>INSTITUTO COLOMBIANO DE BIENESTAR FAMILIAR</w:t>
      </w:r>
      <w:r w:rsidRPr="00A556CE">
        <w:rPr>
          <w:rFonts w:ascii="Arial" w:hAnsi="Arial" w:cs="Arial"/>
          <w:color w:val="000000"/>
          <w:sz w:val="22"/>
          <w:szCs w:val="22"/>
        </w:rPr>
        <w:t>.</w:t>
      </w:r>
      <w:r w:rsidRPr="00A556CE">
        <w:rPr>
          <w:rFonts w:ascii="Arial" w:hAnsi="Arial" w:cs="Arial"/>
          <w:sz w:val="22"/>
          <w:szCs w:val="22"/>
        </w:rPr>
        <w:t xml:space="preserve">, exhibir y certificar si de los contratos afianzado </w:t>
      </w:r>
      <w:r w:rsidRPr="00A556CE">
        <w:rPr>
          <w:rFonts w:ascii="Arial" w:hAnsi="Arial" w:cs="Arial"/>
          <w:color w:val="000000" w:themeColor="text1"/>
          <w:sz w:val="22"/>
          <w:szCs w:val="22"/>
        </w:rPr>
        <w:t xml:space="preserve">No. </w:t>
      </w:r>
      <w:r w:rsidR="00727A47" w:rsidRPr="00A556CE">
        <w:rPr>
          <w:rFonts w:ascii="Arial" w:hAnsi="Arial" w:cs="Arial"/>
          <w:color w:val="000000" w:themeColor="text1"/>
          <w:sz w:val="22"/>
          <w:szCs w:val="22"/>
        </w:rPr>
        <w:t>760085320222</w:t>
      </w:r>
      <w:r w:rsidRPr="00A556CE">
        <w:rPr>
          <w:rFonts w:ascii="Arial" w:hAnsi="Arial" w:cs="Arial"/>
          <w:color w:val="000000" w:themeColor="text1"/>
          <w:sz w:val="22"/>
          <w:szCs w:val="22"/>
        </w:rPr>
        <w:t xml:space="preserve"> de 20</w:t>
      </w:r>
      <w:r w:rsidR="001A6583" w:rsidRPr="00A556CE">
        <w:rPr>
          <w:rFonts w:ascii="Arial" w:hAnsi="Arial" w:cs="Arial"/>
          <w:color w:val="000000" w:themeColor="text1"/>
          <w:sz w:val="22"/>
          <w:szCs w:val="22"/>
        </w:rPr>
        <w:t>22</w:t>
      </w:r>
      <w:r w:rsidRPr="00A556CE">
        <w:rPr>
          <w:rFonts w:ascii="Arial" w:hAnsi="Arial" w:cs="Arial"/>
          <w:sz w:val="22"/>
          <w:szCs w:val="22"/>
        </w:rPr>
        <w:t xml:space="preserve">, suscrito entre </w:t>
      </w:r>
      <w:r w:rsidRPr="00A556CE">
        <w:rPr>
          <w:rFonts w:ascii="Arial" w:hAnsi="Arial" w:cs="Arial"/>
          <w:iCs/>
          <w:sz w:val="22"/>
          <w:szCs w:val="22"/>
        </w:rPr>
        <w:t>INSTITUTO COLOMBIANO DE BIENESTAR FAMILIAR</w:t>
      </w:r>
      <w:r w:rsidRPr="00A556CE">
        <w:rPr>
          <w:rFonts w:ascii="Arial" w:hAnsi="Arial" w:cs="Arial"/>
          <w:sz w:val="22"/>
          <w:szCs w:val="22"/>
        </w:rPr>
        <w:t xml:space="preserve"> como contratante y </w:t>
      </w:r>
      <w:r w:rsidR="00652D81" w:rsidRPr="00A556CE">
        <w:rPr>
          <w:rFonts w:ascii="Arial" w:hAnsi="Arial" w:cs="Arial"/>
          <w:color w:val="000000" w:themeColor="text1"/>
          <w:sz w:val="22"/>
          <w:szCs w:val="22"/>
        </w:rPr>
        <w:t>CORPORACIÓN DIGNIFICAR</w:t>
      </w:r>
      <w:r w:rsidRPr="00A556CE">
        <w:rPr>
          <w:rFonts w:ascii="Arial" w:hAnsi="Arial" w:cs="Arial"/>
          <w:sz w:val="22"/>
          <w:szCs w:val="22"/>
        </w:rPr>
        <w:t xml:space="preserve">. como contratista, existen saldos a favor del afianzado. De igual forma que se aporten todas las reclamaciones administrativas que hayan realizado las demandantes ante </w:t>
      </w:r>
      <w:r w:rsidRPr="00A556CE">
        <w:rPr>
          <w:rFonts w:ascii="Arial" w:hAnsi="Arial" w:cs="Arial"/>
          <w:iCs/>
          <w:sz w:val="22"/>
          <w:szCs w:val="22"/>
        </w:rPr>
        <w:t>INSTITUTO COLOMBIANO DE BIENESTAR FAMILIAR</w:t>
      </w:r>
      <w:r w:rsidRPr="00A556CE">
        <w:rPr>
          <w:rFonts w:ascii="Arial" w:hAnsi="Arial" w:cs="Arial"/>
          <w:sz w:val="22"/>
          <w:szCs w:val="22"/>
        </w:rPr>
        <w:t>, ello para acreditar si existe una prescripción ordinaria del seguro.</w:t>
      </w:r>
    </w:p>
    <w:p w14:paraId="71988329" w14:textId="77777777" w:rsidR="00A5313E" w:rsidRPr="00A556CE" w:rsidRDefault="00A5313E" w:rsidP="00A556CE">
      <w:pPr>
        <w:pStyle w:val="Textocomentario"/>
        <w:jc w:val="both"/>
        <w:rPr>
          <w:rFonts w:ascii="Arial" w:hAnsi="Arial" w:cs="Arial"/>
          <w:sz w:val="22"/>
          <w:szCs w:val="22"/>
        </w:rPr>
      </w:pPr>
    </w:p>
    <w:p w14:paraId="02ECAB51" w14:textId="77777777" w:rsidR="00A5313E" w:rsidRPr="00A556CE" w:rsidRDefault="00A5313E" w:rsidP="00A556CE">
      <w:pPr>
        <w:pStyle w:val="Textocomentario"/>
        <w:jc w:val="both"/>
        <w:rPr>
          <w:rFonts w:ascii="Arial" w:hAnsi="Arial" w:cs="Arial"/>
          <w:sz w:val="22"/>
          <w:szCs w:val="22"/>
        </w:rPr>
      </w:pPr>
      <w:r w:rsidRPr="00A556CE">
        <w:rPr>
          <w:rFonts w:ascii="Arial" w:hAnsi="Arial" w:cs="Arial"/>
          <w:sz w:val="22"/>
          <w:szCs w:val="22"/>
        </w:rPr>
        <w:t>Esta solicitud se formula teniendo en cuenta que no fue posible obtener esta información por vía del Derecho de Petición que fue efectivamente radicado ante la mencionada entidad en cumplimiento de lo ordenado por el numeral 10 del artículo 78 del C.G.P.</w:t>
      </w:r>
    </w:p>
    <w:p w14:paraId="4C74F9CC" w14:textId="77777777" w:rsidR="00A5313E" w:rsidRPr="00A556CE" w:rsidRDefault="00A5313E" w:rsidP="00A556CE">
      <w:pPr>
        <w:pStyle w:val="Textocomentario"/>
        <w:jc w:val="both"/>
        <w:rPr>
          <w:rFonts w:ascii="Arial" w:hAnsi="Arial" w:cs="Arial"/>
          <w:sz w:val="22"/>
          <w:szCs w:val="22"/>
        </w:rPr>
      </w:pPr>
    </w:p>
    <w:p w14:paraId="3E9FE9DE" w14:textId="3B07CDD4" w:rsidR="00A5313E" w:rsidRPr="00A556CE" w:rsidRDefault="00A5313E" w:rsidP="00A556CE">
      <w:pPr>
        <w:pStyle w:val="Textocomentario"/>
        <w:jc w:val="both"/>
        <w:rPr>
          <w:rFonts w:ascii="Arial" w:hAnsi="Arial" w:cs="Arial"/>
          <w:sz w:val="22"/>
          <w:szCs w:val="22"/>
        </w:rPr>
      </w:pPr>
      <w:r w:rsidRPr="00A556CE">
        <w:rPr>
          <w:rFonts w:ascii="Arial" w:hAnsi="Arial" w:cs="Arial"/>
          <w:sz w:val="22"/>
          <w:szCs w:val="22"/>
        </w:rPr>
        <w:t xml:space="preserve">El propósito de esta prueba es conocer si del contrato afianzado por mi asegurada, existen saldos pendientes a favor de </w:t>
      </w:r>
      <w:r w:rsidR="00652D81" w:rsidRPr="00A556CE">
        <w:rPr>
          <w:rFonts w:ascii="Arial" w:hAnsi="Arial" w:cs="Arial"/>
          <w:color w:val="000000" w:themeColor="text1"/>
          <w:sz w:val="22"/>
          <w:szCs w:val="22"/>
        </w:rPr>
        <w:t>CORPORACIÓN DIGNIFICAR</w:t>
      </w:r>
      <w:r w:rsidRPr="00A556CE">
        <w:rPr>
          <w:rFonts w:ascii="Arial" w:hAnsi="Arial" w:cs="Arial"/>
          <w:sz w:val="22"/>
          <w:szCs w:val="22"/>
        </w:rPr>
        <w:t xml:space="preserve">, en aras de determinar si es posible la aplicación de la cláusula No. </w:t>
      </w:r>
      <w:r w:rsidR="0003379D" w:rsidRPr="00A556CE">
        <w:rPr>
          <w:rFonts w:ascii="Arial" w:hAnsi="Arial" w:cs="Arial"/>
          <w:sz w:val="22"/>
          <w:szCs w:val="22"/>
        </w:rPr>
        <w:t>4</w:t>
      </w:r>
      <w:r w:rsidRPr="00A556CE">
        <w:rPr>
          <w:rFonts w:ascii="Arial" w:hAnsi="Arial" w:cs="Arial"/>
          <w:sz w:val="22"/>
          <w:szCs w:val="22"/>
        </w:rPr>
        <w:t xml:space="preserve"> del condicionado general de la póliza de cumplimiento.</w:t>
      </w:r>
    </w:p>
    <w:p w14:paraId="17DBC391" w14:textId="77777777" w:rsidR="00A5313E" w:rsidRPr="00A556CE" w:rsidRDefault="00A5313E" w:rsidP="00A556CE">
      <w:pPr>
        <w:pStyle w:val="Textocomentario"/>
        <w:jc w:val="both"/>
        <w:rPr>
          <w:rFonts w:ascii="Arial" w:hAnsi="Arial" w:cs="Arial"/>
          <w:sz w:val="22"/>
          <w:szCs w:val="22"/>
        </w:rPr>
      </w:pPr>
    </w:p>
    <w:p w14:paraId="64EA43F3" w14:textId="56471C27" w:rsidR="00A5313E" w:rsidRPr="00A556CE" w:rsidRDefault="00A5313E" w:rsidP="00A556CE">
      <w:pPr>
        <w:pStyle w:val="Textocomentario"/>
        <w:rPr>
          <w:rFonts w:ascii="Arial" w:hAnsi="Arial" w:cs="Arial"/>
          <w:sz w:val="22"/>
          <w:szCs w:val="22"/>
        </w:rPr>
      </w:pPr>
      <w:r w:rsidRPr="00A556CE">
        <w:rPr>
          <w:rFonts w:ascii="Arial" w:hAnsi="Arial" w:cs="Arial"/>
          <w:iCs/>
          <w:sz w:val="22"/>
          <w:szCs w:val="22"/>
        </w:rPr>
        <w:t>INSTITUTO COLOMBIANO DE BIENESTAR FAMILIAR</w:t>
      </w:r>
      <w:r w:rsidRPr="00A556CE">
        <w:rPr>
          <w:rFonts w:ascii="Arial" w:hAnsi="Arial" w:cs="Arial"/>
          <w:sz w:val="22"/>
          <w:szCs w:val="22"/>
        </w:rPr>
        <w:t xml:space="preserve"> podrá ser notificado al correo electrónico: </w:t>
      </w:r>
      <w:hyperlink r:id="rId21" w:history="1">
        <w:r w:rsidRPr="00A556CE">
          <w:rPr>
            <w:rStyle w:val="Hipervnculo"/>
            <w:rFonts w:ascii="Arial" w:hAnsi="Arial" w:cs="Arial"/>
            <w:sz w:val="22"/>
            <w:szCs w:val="22"/>
          </w:rPr>
          <w:t>notificaciones.judiciales@icbf.gov.co</w:t>
        </w:r>
      </w:hyperlink>
      <w:r w:rsidRPr="00A556CE">
        <w:rPr>
          <w:rFonts w:ascii="Arial" w:hAnsi="Arial" w:cs="Arial"/>
          <w:sz w:val="22"/>
          <w:szCs w:val="22"/>
        </w:rPr>
        <w:t xml:space="preserve"> </w:t>
      </w:r>
    </w:p>
    <w:p w14:paraId="2C4CA073" w14:textId="3CD3B7C8" w:rsidR="006740C2" w:rsidRPr="00A556CE" w:rsidRDefault="3A4B0621" w:rsidP="00A556CE">
      <w:pPr>
        <w:jc w:val="both"/>
        <w:rPr>
          <w:rFonts w:ascii="Arial" w:hAnsi="Arial" w:cs="Arial"/>
          <w:sz w:val="22"/>
          <w:szCs w:val="22"/>
        </w:rPr>
      </w:pPr>
      <w:r w:rsidRPr="00A556CE">
        <w:rPr>
          <w:rFonts w:ascii="Arial" w:hAnsi="Arial" w:cs="Arial"/>
          <w:sz w:val="22"/>
          <w:szCs w:val="22"/>
        </w:rPr>
        <w:t xml:space="preserve"> </w:t>
      </w:r>
    </w:p>
    <w:p w14:paraId="12B43014" w14:textId="77777777" w:rsidR="006740C2" w:rsidRPr="00A556CE" w:rsidRDefault="006740C2" w:rsidP="00A556CE">
      <w:pPr>
        <w:pStyle w:val="Prrafodelista"/>
        <w:numPr>
          <w:ilvl w:val="0"/>
          <w:numId w:val="2"/>
        </w:numPr>
        <w:jc w:val="both"/>
        <w:rPr>
          <w:rFonts w:ascii="Arial" w:hAnsi="Arial" w:cs="Arial"/>
          <w:b/>
          <w:bCs/>
          <w:sz w:val="22"/>
          <w:szCs w:val="22"/>
          <w:u w:val="single"/>
        </w:rPr>
      </w:pPr>
      <w:r w:rsidRPr="00A556CE">
        <w:rPr>
          <w:rFonts w:ascii="Arial" w:hAnsi="Arial" w:cs="Arial"/>
          <w:b/>
          <w:bCs/>
          <w:sz w:val="22"/>
          <w:szCs w:val="22"/>
          <w:u w:val="single"/>
        </w:rPr>
        <w:t>TESTIMONIALES.</w:t>
      </w:r>
    </w:p>
    <w:p w14:paraId="25A520A5" w14:textId="77777777" w:rsidR="006740C2" w:rsidRPr="00A556CE" w:rsidRDefault="006740C2" w:rsidP="00A556CE">
      <w:pPr>
        <w:ind w:left="720"/>
        <w:jc w:val="both"/>
        <w:rPr>
          <w:rFonts w:ascii="Arial" w:eastAsiaTheme="minorHAnsi" w:hAnsi="Arial" w:cs="Arial"/>
          <w:b/>
          <w:bCs/>
          <w:sz w:val="22"/>
          <w:szCs w:val="22"/>
        </w:rPr>
      </w:pPr>
    </w:p>
    <w:p w14:paraId="298291ED" w14:textId="77777777" w:rsidR="008304EB" w:rsidRPr="00A556CE" w:rsidRDefault="008304EB" w:rsidP="00A556CE">
      <w:pPr>
        <w:jc w:val="both"/>
        <w:rPr>
          <w:rFonts w:ascii="Arial" w:hAnsi="Arial" w:cs="Arial"/>
          <w:iCs/>
          <w:sz w:val="22"/>
          <w:szCs w:val="22"/>
        </w:rPr>
      </w:pPr>
      <w:r w:rsidRPr="00A556CE">
        <w:rPr>
          <w:rFonts w:ascii="Arial" w:hAnsi="Arial" w:cs="Arial"/>
          <w:iCs/>
          <w:sz w:val="22"/>
          <w:szCs w:val="22"/>
        </w:rPr>
        <w:t xml:space="preserve">Sírvase señor Juez, </w:t>
      </w:r>
      <w:proofErr w:type="spellStart"/>
      <w:r w:rsidRPr="00A556CE">
        <w:rPr>
          <w:rFonts w:ascii="Arial" w:hAnsi="Arial" w:cs="Arial"/>
          <w:iCs/>
          <w:sz w:val="22"/>
          <w:szCs w:val="22"/>
        </w:rPr>
        <w:t>recepcionar</w:t>
      </w:r>
      <w:proofErr w:type="spellEnd"/>
      <w:r w:rsidRPr="00A556CE">
        <w:rPr>
          <w:rFonts w:ascii="Arial" w:hAnsi="Arial" w:cs="Arial"/>
          <w:iCs/>
          <w:sz w:val="22"/>
          <w:szCs w:val="22"/>
        </w:rPr>
        <w:t xml:space="preserve"> la declaración testimonial de la siguiente persona, mayor de edad, para que se pronuncie sobre los hechos de la demanda y los argumentos de defensa expuestos en esta contestación.</w:t>
      </w:r>
    </w:p>
    <w:p w14:paraId="1124F656" w14:textId="77777777" w:rsidR="008304EB" w:rsidRPr="00A556CE" w:rsidRDefault="008304EB" w:rsidP="00A556CE">
      <w:pPr>
        <w:jc w:val="both"/>
        <w:rPr>
          <w:rFonts w:ascii="Arial" w:hAnsi="Arial" w:cs="Arial"/>
          <w:iCs/>
          <w:sz w:val="22"/>
          <w:szCs w:val="22"/>
        </w:rPr>
      </w:pPr>
      <w:r w:rsidRPr="00A556CE">
        <w:rPr>
          <w:rFonts w:ascii="Arial" w:hAnsi="Arial" w:cs="Arial"/>
          <w:iCs/>
          <w:sz w:val="22"/>
          <w:szCs w:val="22"/>
        </w:rPr>
        <w:t xml:space="preserve"> </w:t>
      </w:r>
    </w:p>
    <w:p w14:paraId="520AEE6C" w14:textId="77777777" w:rsidR="008304EB" w:rsidRPr="00A556CE" w:rsidRDefault="008304EB" w:rsidP="00A556CE">
      <w:pPr>
        <w:jc w:val="both"/>
        <w:rPr>
          <w:rFonts w:ascii="Arial" w:hAnsi="Arial" w:cs="Arial"/>
          <w:iCs/>
          <w:sz w:val="22"/>
          <w:szCs w:val="22"/>
        </w:rPr>
      </w:pPr>
      <w:r w:rsidRPr="00A556CE">
        <w:rPr>
          <w:rFonts w:ascii="Arial" w:hAnsi="Arial" w:cs="Arial"/>
          <w:iCs/>
          <w:sz w:val="22"/>
          <w:szCs w:val="22"/>
        </w:rPr>
        <w:t xml:space="preserve">Los datos del testigo se relacionan a continuación: </w:t>
      </w:r>
    </w:p>
    <w:p w14:paraId="63DD5C0D" w14:textId="77777777" w:rsidR="00B62262" w:rsidRPr="00A556CE" w:rsidRDefault="00B62262" w:rsidP="00A556CE">
      <w:pPr>
        <w:jc w:val="both"/>
        <w:rPr>
          <w:rFonts w:ascii="Arial" w:hAnsi="Arial" w:cs="Arial"/>
          <w:iCs/>
          <w:sz w:val="22"/>
          <w:szCs w:val="22"/>
        </w:rPr>
      </w:pPr>
    </w:p>
    <w:p w14:paraId="08699362" w14:textId="77777777" w:rsidR="008304EB" w:rsidRPr="00A556CE" w:rsidRDefault="008304EB" w:rsidP="00A556CE">
      <w:pPr>
        <w:pStyle w:val="Prrafodelista"/>
        <w:numPr>
          <w:ilvl w:val="0"/>
          <w:numId w:val="12"/>
        </w:numPr>
        <w:contextualSpacing/>
        <w:jc w:val="both"/>
        <w:rPr>
          <w:rFonts w:ascii="Arial" w:hAnsi="Arial" w:cs="Arial"/>
          <w:iCs/>
          <w:sz w:val="22"/>
          <w:szCs w:val="22"/>
        </w:rPr>
      </w:pPr>
      <w:r w:rsidRPr="00A556CE">
        <w:rPr>
          <w:rFonts w:ascii="Arial" w:hAnsi="Arial" w:cs="Arial"/>
          <w:b/>
          <w:bCs/>
          <w:iCs/>
          <w:sz w:val="22"/>
          <w:szCs w:val="22"/>
        </w:rPr>
        <w:t>Daniela Quintero Laverde</w:t>
      </w:r>
      <w:r w:rsidRPr="00A556CE">
        <w:rPr>
          <w:rFonts w:ascii="Arial" w:hAnsi="Arial" w:cs="Arial"/>
          <w:iCs/>
          <w:sz w:val="22"/>
          <w:szCs w:val="22"/>
        </w:rPr>
        <w:t xml:space="preserve"> identificada con Cedula de Ciudadanía No. 1.234.192.273, quien podrá citarse en la carrera 90 No. 45-198, teléfono 3108241711 y correo electrónico: </w:t>
      </w:r>
      <w:hyperlink r:id="rId22" w:history="1">
        <w:r w:rsidRPr="00A556CE">
          <w:rPr>
            <w:rStyle w:val="Hipervnculo"/>
            <w:rFonts w:ascii="Arial" w:hAnsi="Arial" w:cs="Arial"/>
            <w:iCs/>
            <w:sz w:val="22"/>
            <w:szCs w:val="22"/>
          </w:rPr>
          <w:t>danielaquinterolaverde@gmail.com</w:t>
        </w:r>
      </w:hyperlink>
      <w:r w:rsidRPr="00A556CE">
        <w:rPr>
          <w:rFonts w:ascii="Arial" w:hAnsi="Arial" w:cs="Arial"/>
          <w:iCs/>
          <w:sz w:val="22"/>
          <w:szCs w:val="22"/>
        </w:rPr>
        <w:t>, asesora externa de la sociedad.</w:t>
      </w:r>
    </w:p>
    <w:p w14:paraId="47CA723C" w14:textId="77777777" w:rsidR="000855F3" w:rsidRPr="00A556CE" w:rsidRDefault="000855F3" w:rsidP="00A556CE">
      <w:pPr>
        <w:jc w:val="both"/>
        <w:rPr>
          <w:rFonts w:ascii="Arial" w:hAnsi="Arial" w:cs="Arial"/>
          <w:sz w:val="22"/>
          <w:szCs w:val="22"/>
          <w:lang w:val="es-CO"/>
        </w:rPr>
      </w:pPr>
    </w:p>
    <w:p w14:paraId="43CC93A2" w14:textId="77777777" w:rsidR="006740C2" w:rsidRPr="00A556CE" w:rsidRDefault="006740C2" w:rsidP="00A556CE">
      <w:pPr>
        <w:jc w:val="center"/>
        <w:rPr>
          <w:rFonts w:ascii="Arial" w:hAnsi="Arial" w:cs="Arial"/>
          <w:b/>
          <w:sz w:val="22"/>
          <w:szCs w:val="22"/>
          <w:u w:val="single"/>
        </w:rPr>
      </w:pPr>
      <w:r w:rsidRPr="00A556CE">
        <w:rPr>
          <w:rFonts w:ascii="Arial" w:hAnsi="Arial" w:cs="Arial"/>
          <w:b/>
          <w:sz w:val="22"/>
          <w:szCs w:val="22"/>
          <w:u w:val="single"/>
        </w:rPr>
        <w:t>CAPITULO V.</w:t>
      </w:r>
    </w:p>
    <w:p w14:paraId="1A488F7C" w14:textId="77777777" w:rsidR="006740C2" w:rsidRPr="00A556CE" w:rsidRDefault="006740C2" w:rsidP="00A556CE">
      <w:pPr>
        <w:jc w:val="center"/>
        <w:rPr>
          <w:rFonts w:ascii="Arial" w:hAnsi="Arial" w:cs="Arial"/>
          <w:b/>
          <w:sz w:val="22"/>
          <w:szCs w:val="22"/>
          <w:u w:val="single"/>
        </w:rPr>
      </w:pPr>
      <w:r w:rsidRPr="00A556CE">
        <w:rPr>
          <w:rFonts w:ascii="Arial" w:hAnsi="Arial" w:cs="Arial"/>
          <w:b/>
          <w:sz w:val="22"/>
          <w:szCs w:val="22"/>
          <w:u w:val="single"/>
        </w:rPr>
        <w:t>ANEXOS.</w:t>
      </w:r>
    </w:p>
    <w:p w14:paraId="6CB55585" w14:textId="77777777" w:rsidR="006740C2" w:rsidRPr="00A556CE" w:rsidRDefault="006740C2" w:rsidP="00A556CE">
      <w:pPr>
        <w:jc w:val="both"/>
        <w:rPr>
          <w:rFonts w:ascii="Arial" w:hAnsi="Arial" w:cs="Arial"/>
          <w:b/>
          <w:sz w:val="22"/>
          <w:szCs w:val="22"/>
          <w:u w:val="single"/>
        </w:rPr>
      </w:pPr>
    </w:p>
    <w:p w14:paraId="0A577931" w14:textId="323F40C0" w:rsidR="00095DA6" w:rsidRPr="00A556CE" w:rsidRDefault="001A6583" w:rsidP="00A556CE">
      <w:pPr>
        <w:pStyle w:val="Prrafodelista"/>
        <w:numPr>
          <w:ilvl w:val="0"/>
          <w:numId w:val="4"/>
        </w:numPr>
        <w:ind w:left="714" w:hanging="357"/>
        <w:jc w:val="both"/>
        <w:rPr>
          <w:rFonts w:ascii="Arial" w:hAnsi="Arial" w:cs="Arial"/>
          <w:sz w:val="22"/>
          <w:szCs w:val="22"/>
        </w:rPr>
      </w:pPr>
      <w:r w:rsidRPr="00A556CE">
        <w:rPr>
          <w:rFonts w:ascii="Arial" w:hAnsi="Arial" w:cs="Arial"/>
          <w:sz w:val="22"/>
          <w:szCs w:val="22"/>
        </w:rPr>
        <w:t>P</w:t>
      </w:r>
      <w:r w:rsidR="006740C2" w:rsidRPr="00A556CE">
        <w:rPr>
          <w:rFonts w:ascii="Arial" w:hAnsi="Arial" w:cs="Arial"/>
          <w:sz w:val="22"/>
          <w:szCs w:val="22"/>
        </w:rPr>
        <w:t>oder a mi conferido.</w:t>
      </w:r>
    </w:p>
    <w:p w14:paraId="68ACE519" w14:textId="6A731EB1" w:rsidR="00DA6BE7" w:rsidRPr="00A556CE" w:rsidRDefault="00DA6BE7" w:rsidP="00A556CE">
      <w:pPr>
        <w:pStyle w:val="Prrafodelista"/>
        <w:numPr>
          <w:ilvl w:val="0"/>
          <w:numId w:val="4"/>
        </w:numPr>
        <w:rPr>
          <w:rFonts w:ascii="Arial" w:hAnsi="Arial" w:cs="Arial"/>
          <w:sz w:val="22"/>
          <w:szCs w:val="22"/>
        </w:rPr>
      </w:pPr>
      <w:r w:rsidRPr="00A556CE">
        <w:rPr>
          <w:rFonts w:ascii="Arial" w:hAnsi="Arial" w:cs="Arial"/>
          <w:sz w:val="22"/>
          <w:szCs w:val="22"/>
        </w:rPr>
        <w:t>Co</w:t>
      </w:r>
      <w:r w:rsidR="001A6583" w:rsidRPr="00A556CE">
        <w:rPr>
          <w:rFonts w:ascii="Arial" w:hAnsi="Arial" w:cs="Arial"/>
          <w:sz w:val="22"/>
          <w:szCs w:val="22"/>
        </w:rPr>
        <w:t>nstancia</w:t>
      </w:r>
      <w:r w:rsidRPr="00A556CE">
        <w:rPr>
          <w:rFonts w:ascii="Arial" w:hAnsi="Arial" w:cs="Arial"/>
          <w:sz w:val="22"/>
          <w:szCs w:val="22"/>
        </w:rPr>
        <w:t xml:space="preserve"> del correo electrónico mediante el cual me confirieron poder. </w:t>
      </w:r>
    </w:p>
    <w:p w14:paraId="7D7DBF37" w14:textId="5A89EE18" w:rsidR="006740C2" w:rsidRPr="00A556CE" w:rsidRDefault="006740C2" w:rsidP="00A556CE">
      <w:pPr>
        <w:pStyle w:val="Prrafodelista"/>
        <w:numPr>
          <w:ilvl w:val="0"/>
          <w:numId w:val="4"/>
        </w:numPr>
        <w:ind w:left="714" w:hanging="357"/>
        <w:jc w:val="both"/>
        <w:rPr>
          <w:rFonts w:ascii="Arial" w:hAnsi="Arial" w:cs="Arial"/>
          <w:sz w:val="22"/>
          <w:szCs w:val="22"/>
        </w:rPr>
      </w:pPr>
      <w:r w:rsidRPr="00A556CE">
        <w:rPr>
          <w:rFonts w:ascii="Arial" w:hAnsi="Arial" w:cs="Arial"/>
          <w:sz w:val="22"/>
          <w:szCs w:val="22"/>
        </w:rPr>
        <w:t>Certificado de ASEGURADORA SOLIDARIA DE COLOMBIA E.C expedido por la superintendencia financiera de Colombia.</w:t>
      </w:r>
    </w:p>
    <w:p w14:paraId="5C1DAB72" w14:textId="77777777" w:rsidR="006740C2" w:rsidRPr="00A556CE" w:rsidRDefault="006740C2" w:rsidP="00A556CE">
      <w:pPr>
        <w:widowControl/>
        <w:numPr>
          <w:ilvl w:val="0"/>
          <w:numId w:val="4"/>
        </w:numPr>
        <w:overflowPunct/>
        <w:adjustRightInd/>
        <w:ind w:left="714" w:hanging="357"/>
        <w:jc w:val="both"/>
        <w:rPr>
          <w:rFonts w:ascii="Arial" w:hAnsi="Arial" w:cs="Arial"/>
          <w:sz w:val="22"/>
          <w:szCs w:val="22"/>
        </w:rPr>
      </w:pPr>
      <w:r w:rsidRPr="00A556CE">
        <w:rPr>
          <w:rFonts w:ascii="Arial" w:hAnsi="Arial" w:cs="Arial"/>
          <w:sz w:val="22"/>
          <w:szCs w:val="22"/>
        </w:rPr>
        <w:t>Cédula de ciudadanía del suscrito apoderado.</w:t>
      </w:r>
    </w:p>
    <w:p w14:paraId="79472806" w14:textId="77777777" w:rsidR="006740C2" w:rsidRPr="00A556CE" w:rsidRDefault="006740C2" w:rsidP="00A556CE">
      <w:pPr>
        <w:widowControl/>
        <w:numPr>
          <w:ilvl w:val="0"/>
          <w:numId w:val="4"/>
        </w:numPr>
        <w:overflowPunct/>
        <w:adjustRightInd/>
        <w:ind w:left="714" w:hanging="357"/>
        <w:jc w:val="both"/>
        <w:rPr>
          <w:rFonts w:ascii="Arial" w:hAnsi="Arial" w:cs="Arial"/>
          <w:sz w:val="22"/>
          <w:szCs w:val="22"/>
        </w:rPr>
      </w:pPr>
      <w:r w:rsidRPr="00A556CE">
        <w:rPr>
          <w:rFonts w:ascii="Arial" w:hAnsi="Arial" w:cs="Arial"/>
          <w:sz w:val="22"/>
          <w:szCs w:val="22"/>
        </w:rPr>
        <w:t>Tarjeta profesional del suscrito apoderado.</w:t>
      </w:r>
    </w:p>
    <w:p w14:paraId="39D778CC" w14:textId="77777777" w:rsidR="006740C2" w:rsidRPr="00A556CE" w:rsidRDefault="006740C2" w:rsidP="00A556CE">
      <w:pPr>
        <w:widowControl/>
        <w:numPr>
          <w:ilvl w:val="0"/>
          <w:numId w:val="4"/>
        </w:numPr>
        <w:overflowPunct/>
        <w:adjustRightInd/>
        <w:ind w:left="714" w:hanging="357"/>
        <w:jc w:val="both"/>
        <w:rPr>
          <w:rFonts w:ascii="Arial" w:hAnsi="Arial" w:cs="Arial"/>
          <w:sz w:val="22"/>
          <w:szCs w:val="22"/>
        </w:rPr>
      </w:pPr>
      <w:r w:rsidRPr="00A556CE">
        <w:rPr>
          <w:rFonts w:ascii="Arial" w:hAnsi="Arial" w:cs="Arial"/>
          <w:sz w:val="22"/>
          <w:szCs w:val="22"/>
        </w:rPr>
        <w:t>Los documentos referenciados en el acápite de pruebas.</w:t>
      </w:r>
    </w:p>
    <w:p w14:paraId="021D7E59" w14:textId="77777777" w:rsidR="00095DA6" w:rsidRPr="00A556CE" w:rsidRDefault="00095DA6" w:rsidP="00A556CE">
      <w:pPr>
        <w:widowControl/>
        <w:overflowPunct/>
        <w:adjustRightInd/>
        <w:ind w:left="714"/>
        <w:jc w:val="both"/>
        <w:rPr>
          <w:rFonts w:ascii="Arial" w:hAnsi="Arial" w:cs="Arial"/>
          <w:sz w:val="22"/>
          <w:szCs w:val="22"/>
        </w:rPr>
      </w:pPr>
    </w:p>
    <w:p w14:paraId="5EC9191D" w14:textId="5DD297C2" w:rsidR="00095DA6" w:rsidRPr="00A556CE" w:rsidRDefault="006740C2" w:rsidP="00A556CE">
      <w:pPr>
        <w:jc w:val="center"/>
        <w:rPr>
          <w:rFonts w:ascii="Arial" w:hAnsi="Arial" w:cs="Arial"/>
          <w:b/>
          <w:sz w:val="22"/>
          <w:szCs w:val="22"/>
          <w:u w:val="single"/>
        </w:rPr>
      </w:pPr>
      <w:r w:rsidRPr="00A556CE">
        <w:rPr>
          <w:rFonts w:ascii="Arial" w:hAnsi="Arial" w:cs="Arial"/>
          <w:b/>
          <w:sz w:val="22"/>
          <w:szCs w:val="22"/>
          <w:u w:val="single"/>
        </w:rPr>
        <w:t>CAPITULO VI</w:t>
      </w:r>
    </w:p>
    <w:p w14:paraId="46D51BF1" w14:textId="4DF53CC9" w:rsidR="00095DA6" w:rsidRPr="00A556CE" w:rsidRDefault="006740C2" w:rsidP="00A556CE">
      <w:pPr>
        <w:jc w:val="center"/>
        <w:rPr>
          <w:rFonts w:ascii="Arial" w:hAnsi="Arial" w:cs="Arial"/>
          <w:b/>
          <w:sz w:val="22"/>
          <w:szCs w:val="22"/>
          <w:u w:val="single"/>
        </w:rPr>
      </w:pPr>
      <w:r w:rsidRPr="00A556CE">
        <w:rPr>
          <w:rFonts w:ascii="Arial" w:hAnsi="Arial" w:cs="Arial"/>
          <w:b/>
          <w:sz w:val="22"/>
          <w:szCs w:val="22"/>
          <w:u w:val="single"/>
        </w:rPr>
        <w:t>NOTIFICACIONES.</w:t>
      </w:r>
    </w:p>
    <w:p w14:paraId="7F30EFA1" w14:textId="4F0E9E8F" w:rsidR="00EF2602" w:rsidRPr="00A556CE" w:rsidRDefault="00EF2602" w:rsidP="00A556CE">
      <w:pPr>
        <w:pStyle w:val="Listaconvietas"/>
        <w:numPr>
          <w:ilvl w:val="0"/>
          <w:numId w:val="2"/>
        </w:numPr>
        <w:spacing w:line="240" w:lineRule="auto"/>
      </w:pPr>
      <w:r w:rsidRPr="00A556CE">
        <w:rPr>
          <w:b w:val="0"/>
          <w:bCs w:val="0"/>
        </w:rPr>
        <w:t>La parte demandante podrá ser notificada a las siguientes direcciones electrónicas:</w:t>
      </w:r>
      <w:r w:rsidR="001A6583" w:rsidRPr="00A556CE">
        <w:t xml:space="preserve"> </w:t>
      </w:r>
      <w:hyperlink r:id="rId23" w:history="1">
        <w:r w:rsidR="001A6583" w:rsidRPr="00A556CE">
          <w:rPr>
            <w:rStyle w:val="Hipervnculo"/>
            <w:b w:val="0"/>
            <w:bCs w:val="0"/>
          </w:rPr>
          <w:t>anaceciliarmorales@gmail.com</w:t>
        </w:r>
      </w:hyperlink>
      <w:r w:rsidR="001A6583" w:rsidRPr="00A556CE">
        <w:rPr>
          <w:b w:val="0"/>
          <w:bCs w:val="0"/>
        </w:rPr>
        <w:t xml:space="preserve">, </w:t>
      </w:r>
      <w:hyperlink r:id="rId24" w:history="1">
        <w:r w:rsidR="001A6583" w:rsidRPr="00A556CE">
          <w:rPr>
            <w:rStyle w:val="Hipervnculo"/>
            <w:b w:val="0"/>
            <w:bCs w:val="0"/>
          </w:rPr>
          <w:t>ingridvane87@hotmail.com</w:t>
        </w:r>
      </w:hyperlink>
      <w:r w:rsidR="001A6583" w:rsidRPr="00A556CE">
        <w:rPr>
          <w:b w:val="0"/>
          <w:bCs w:val="0"/>
        </w:rPr>
        <w:t xml:space="preserve">, </w:t>
      </w:r>
      <w:hyperlink r:id="rId25" w:history="1">
        <w:r w:rsidR="001A6583" w:rsidRPr="00A556CE">
          <w:rPr>
            <w:rStyle w:val="Hipervnculo"/>
            <w:b w:val="0"/>
            <w:bCs w:val="0"/>
          </w:rPr>
          <w:t>elsy21rojas@hotmail.com</w:t>
        </w:r>
      </w:hyperlink>
      <w:r w:rsidR="001A6583" w:rsidRPr="00A556CE">
        <w:rPr>
          <w:b w:val="0"/>
          <w:bCs w:val="0"/>
        </w:rPr>
        <w:t xml:space="preserve">, </w:t>
      </w:r>
      <w:hyperlink r:id="rId26" w:history="1">
        <w:r w:rsidR="001A6583" w:rsidRPr="00A556CE">
          <w:rPr>
            <w:rStyle w:val="Hipervnculo"/>
            <w:b w:val="0"/>
            <w:bCs w:val="0"/>
          </w:rPr>
          <w:t>teresachamorroperez@hotmail.es</w:t>
        </w:r>
      </w:hyperlink>
      <w:r w:rsidR="001A6583" w:rsidRPr="00A556CE">
        <w:rPr>
          <w:b w:val="0"/>
          <w:bCs w:val="0"/>
        </w:rPr>
        <w:t xml:space="preserve">, </w:t>
      </w:r>
      <w:hyperlink r:id="rId27" w:history="1">
        <w:r w:rsidR="001A6583" w:rsidRPr="00A556CE">
          <w:rPr>
            <w:rStyle w:val="Hipervnculo"/>
            <w:b w:val="0"/>
            <w:bCs w:val="0"/>
          </w:rPr>
          <w:t>ramontorres3112@hotmail.com</w:t>
        </w:r>
      </w:hyperlink>
      <w:r w:rsidR="001A6583" w:rsidRPr="00A556CE">
        <w:rPr>
          <w:b w:val="0"/>
          <w:bCs w:val="0"/>
        </w:rPr>
        <w:t xml:space="preserve"> y </w:t>
      </w:r>
      <w:hyperlink r:id="rId28" w:history="1">
        <w:r w:rsidR="001A6583" w:rsidRPr="00A556CE">
          <w:rPr>
            <w:rStyle w:val="Hipervnculo"/>
            <w:b w:val="0"/>
            <w:bCs w:val="0"/>
          </w:rPr>
          <w:t>cervantes045@hotmail.com</w:t>
        </w:r>
      </w:hyperlink>
      <w:r w:rsidR="001A6583" w:rsidRPr="00A556CE">
        <w:rPr>
          <w:b w:val="0"/>
          <w:bCs w:val="0"/>
        </w:rPr>
        <w:t xml:space="preserve"> </w:t>
      </w:r>
    </w:p>
    <w:p w14:paraId="7D785573" w14:textId="4687BE10" w:rsidR="00EF2602" w:rsidRPr="00A556CE" w:rsidRDefault="00EF2602" w:rsidP="00A556CE">
      <w:pPr>
        <w:pStyle w:val="Listaconvietas"/>
        <w:numPr>
          <w:ilvl w:val="0"/>
          <w:numId w:val="2"/>
        </w:numPr>
        <w:spacing w:before="0" w:after="0" w:line="240" w:lineRule="auto"/>
        <w:rPr>
          <w:b w:val="0"/>
          <w:bCs w:val="0"/>
          <w:u w:val="single"/>
        </w:rPr>
      </w:pPr>
      <w:r w:rsidRPr="00A556CE">
        <w:rPr>
          <w:b w:val="0"/>
          <w:bCs w:val="0"/>
        </w:rPr>
        <w:t xml:space="preserve">La </w:t>
      </w:r>
      <w:r w:rsidR="00652D81" w:rsidRPr="00A556CE">
        <w:rPr>
          <w:b w:val="0"/>
          <w:bCs w:val="0"/>
        </w:rPr>
        <w:t>CORPORACIÓN DIGNIFICAR</w:t>
      </w:r>
      <w:r w:rsidR="00B70813" w:rsidRPr="00A556CE">
        <w:rPr>
          <w:b w:val="0"/>
          <w:bCs w:val="0"/>
        </w:rPr>
        <w:t xml:space="preserve"> </w:t>
      </w:r>
      <w:r w:rsidRPr="00A556CE">
        <w:rPr>
          <w:b w:val="0"/>
          <w:bCs w:val="0"/>
        </w:rPr>
        <w:t xml:space="preserve">en podrá ser notificada a la siguiente dirección electrónica: </w:t>
      </w:r>
      <w:hyperlink r:id="rId29" w:history="1">
        <w:r w:rsidR="001A6583" w:rsidRPr="00A556CE">
          <w:rPr>
            <w:rStyle w:val="Hipervnculo"/>
            <w:b w:val="0"/>
            <w:bCs w:val="0"/>
          </w:rPr>
          <w:t>gerencia@corporaciondignificar.org</w:t>
        </w:r>
      </w:hyperlink>
      <w:r w:rsidR="001A6583" w:rsidRPr="00A556CE">
        <w:t xml:space="preserve"> </w:t>
      </w:r>
    </w:p>
    <w:p w14:paraId="0C730E26" w14:textId="77777777" w:rsidR="00EF2602" w:rsidRPr="00A556CE" w:rsidRDefault="00EF2602" w:rsidP="00A556CE">
      <w:pPr>
        <w:pStyle w:val="Prrafodelista"/>
        <w:rPr>
          <w:rFonts w:ascii="Arial" w:hAnsi="Arial" w:cs="Arial"/>
          <w:sz w:val="22"/>
          <w:szCs w:val="22"/>
        </w:rPr>
      </w:pPr>
    </w:p>
    <w:p w14:paraId="34F2748A" w14:textId="62788D68" w:rsidR="00EF2602" w:rsidRPr="00A556CE" w:rsidRDefault="00EF2602" w:rsidP="00A556CE">
      <w:pPr>
        <w:pStyle w:val="Listaconvietas"/>
        <w:numPr>
          <w:ilvl w:val="0"/>
          <w:numId w:val="2"/>
        </w:numPr>
        <w:spacing w:before="0" w:after="0" w:line="240" w:lineRule="auto"/>
        <w:rPr>
          <w:b w:val="0"/>
          <w:bCs w:val="0"/>
          <w:u w:val="single"/>
        </w:rPr>
      </w:pPr>
      <w:r w:rsidRPr="00A556CE">
        <w:rPr>
          <w:b w:val="0"/>
          <w:bCs w:val="0"/>
        </w:rPr>
        <w:t>El INSTITUTO COLOMBIANO DE BIENESTAR FAMILIAR</w:t>
      </w:r>
      <w:r w:rsidR="00A556CE">
        <w:rPr>
          <w:b w:val="0"/>
          <w:bCs w:val="0"/>
        </w:rPr>
        <w:t xml:space="preserve">- </w:t>
      </w:r>
      <w:r w:rsidRPr="00A556CE">
        <w:rPr>
          <w:b w:val="0"/>
          <w:bCs w:val="0"/>
        </w:rPr>
        <w:t xml:space="preserve">ICBF en podrá ser notificada a la siguiente dirección electrónica: </w:t>
      </w:r>
      <w:hyperlink r:id="rId30" w:history="1">
        <w:r w:rsidR="00B70813" w:rsidRPr="00A556CE">
          <w:rPr>
            <w:rStyle w:val="Hipervnculo"/>
            <w:b w:val="0"/>
            <w:bCs w:val="0"/>
          </w:rPr>
          <w:t>notificaciones.judiciales@icbf.gov.co</w:t>
        </w:r>
      </w:hyperlink>
      <w:r w:rsidR="00B70813" w:rsidRPr="00A556CE">
        <w:rPr>
          <w:b w:val="0"/>
          <w:bCs w:val="0"/>
        </w:rPr>
        <w:t xml:space="preserve"> </w:t>
      </w:r>
    </w:p>
    <w:p w14:paraId="546D9677" w14:textId="77777777" w:rsidR="00EF2602" w:rsidRPr="00A556CE" w:rsidRDefault="00EF2602" w:rsidP="00A556CE">
      <w:pPr>
        <w:pStyle w:val="Prrafodelista"/>
        <w:rPr>
          <w:rFonts w:ascii="Arial" w:hAnsi="Arial" w:cs="Arial"/>
          <w:sz w:val="22"/>
          <w:szCs w:val="22"/>
        </w:rPr>
      </w:pPr>
    </w:p>
    <w:p w14:paraId="7591F07A" w14:textId="43A0791F" w:rsidR="00363E26" w:rsidRPr="00A556CE" w:rsidRDefault="006740C2" w:rsidP="00A556CE">
      <w:pPr>
        <w:pStyle w:val="Prrafodelista"/>
        <w:numPr>
          <w:ilvl w:val="0"/>
          <w:numId w:val="2"/>
        </w:numPr>
        <w:jc w:val="both"/>
        <w:rPr>
          <w:rFonts w:ascii="Arial" w:hAnsi="Arial" w:cs="Arial"/>
          <w:sz w:val="22"/>
          <w:szCs w:val="22"/>
        </w:rPr>
      </w:pPr>
      <w:r w:rsidRPr="00A556CE">
        <w:rPr>
          <w:rFonts w:ascii="Arial" w:hAnsi="Arial" w:cs="Arial"/>
          <w:sz w:val="22"/>
          <w:szCs w:val="22"/>
        </w:rPr>
        <w:t xml:space="preserve">El suscrito y mi representada recibirán notificaciones en la secretaria de su despacho o en la Avenida 6ABis No.35N-100 Oficina 212 de la ciudad de Cali y en el correo electrónico </w:t>
      </w:r>
      <w:hyperlink r:id="rId31" w:history="1">
        <w:r w:rsidRPr="00A556CE">
          <w:rPr>
            <w:rStyle w:val="Hipervnculo"/>
            <w:rFonts w:ascii="Arial" w:hAnsi="Arial" w:cs="Arial"/>
            <w:sz w:val="22"/>
            <w:szCs w:val="22"/>
          </w:rPr>
          <w:t>notificaciones@gha.com.co</w:t>
        </w:r>
      </w:hyperlink>
      <w:r w:rsidRPr="00A556CE">
        <w:rPr>
          <w:rFonts w:ascii="Arial" w:hAnsi="Arial" w:cs="Arial"/>
          <w:sz w:val="22"/>
          <w:szCs w:val="22"/>
        </w:rPr>
        <w:t xml:space="preserve"> </w:t>
      </w:r>
    </w:p>
    <w:p w14:paraId="1FD094DD" w14:textId="62262E7E" w:rsidR="006740C2" w:rsidRPr="00A556CE" w:rsidRDefault="006740C2" w:rsidP="00A556CE">
      <w:pPr>
        <w:jc w:val="both"/>
        <w:rPr>
          <w:rFonts w:ascii="Arial" w:hAnsi="Arial" w:cs="Arial"/>
          <w:sz w:val="22"/>
          <w:szCs w:val="22"/>
        </w:rPr>
      </w:pPr>
    </w:p>
    <w:p w14:paraId="1F7DBC7C" w14:textId="732A3F5D" w:rsidR="00371BDD" w:rsidRPr="00A556CE" w:rsidRDefault="00371BDD" w:rsidP="00A556CE">
      <w:pPr>
        <w:tabs>
          <w:tab w:val="left" w:pos="3492"/>
        </w:tabs>
        <w:jc w:val="both"/>
        <w:rPr>
          <w:rFonts w:ascii="Arial" w:hAnsi="Arial" w:cs="Arial"/>
          <w:sz w:val="22"/>
          <w:szCs w:val="22"/>
        </w:rPr>
      </w:pPr>
    </w:p>
    <w:p w14:paraId="10A58B5A" w14:textId="6CEA3A45" w:rsidR="00371BDD" w:rsidRPr="00A556CE" w:rsidRDefault="00371BDD" w:rsidP="00A556CE">
      <w:pPr>
        <w:tabs>
          <w:tab w:val="left" w:pos="3492"/>
        </w:tabs>
        <w:jc w:val="both"/>
        <w:rPr>
          <w:rFonts w:ascii="Arial" w:hAnsi="Arial" w:cs="Arial"/>
          <w:sz w:val="22"/>
          <w:szCs w:val="22"/>
        </w:rPr>
      </w:pPr>
      <w:r w:rsidRPr="00A556CE">
        <w:rPr>
          <w:rFonts w:ascii="Arial" w:hAnsi="Arial" w:cs="Arial"/>
          <w:sz w:val="22"/>
          <w:szCs w:val="22"/>
        </w:rPr>
        <w:t xml:space="preserve">Del señor Juez, </w:t>
      </w:r>
    </w:p>
    <w:p w14:paraId="1E6682B6" w14:textId="77777777" w:rsidR="00371BDD" w:rsidRPr="00A556CE" w:rsidRDefault="00371BDD" w:rsidP="00A556CE">
      <w:pPr>
        <w:tabs>
          <w:tab w:val="left" w:pos="3492"/>
        </w:tabs>
        <w:jc w:val="both"/>
        <w:rPr>
          <w:rFonts w:ascii="Arial" w:hAnsi="Arial" w:cs="Arial"/>
          <w:sz w:val="22"/>
          <w:szCs w:val="22"/>
        </w:rPr>
      </w:pPr>
    </w:p>
    <w:p w14:paraId="75CF74F4" w14:textId="77777777" w:rsidR="00371BDD" w:rsidRPr="00A556CE" w:rsidRDefault="00371BDD" w:rsidP="00A556CE">
      <w:pPr>
        <w:tabs>
          <w:tab w:val="left" w:pos="3492"/>
        </w:tabs>
        <w:jc w:val="both"/>
        <w:rPr>
          <w:rFonts w:ascii="Arial" w:hAnsi="Arial" w:cs="Arial"/>
          <w:sz w:val="22"/>
          <w:szCs w:val="22"/>
        </w:rPr>
      </w:pPr>
    </w:p>
    <w:p w14:paraId="20C7B5D1" w14:textId="083200F7" w:rsidR="00EF2602" w:rsidRPr="00A556CE" w:rsidRDefault="006740C2" w:rsidP="00A556CE">
      <w:pPr>
        <w:tabs>
          <w:tab w:val="left" w:pos="3492"/>
        </w:tabs>
        <w:jc w:val="both"/>
        <w:rPr>
          <w:rFonts w:ascii="Arial" w:hAnsi="Arial" w:cs="Arial"/>
          <w:sz w:val="22"/>
          <w:szCs w:val="22"/>
        </w:rPr>
      </w:pPr>
      <w:r w:rsidRPr="00A556CE">
        <w:rPr>
          <w:rFonts w:ascii="Arial" w:hAnsi="Arial" w:cs="Arial"/>
          <w:sz w:val="22"/>
          <w:szCs w:val="22"/>
        </w:rPr>
        <w:t xml:space="preserve">Cordialmente, </w:t>
      </w:r>
      <w:r w:rsidRPr="00A556CE">
        <w:rPr>
          <w:rFonts w:ascii="Arial" w:hAnsi="Arial" w:cs="Arial"/>
          <w:sz w:val="22"/>
          <w:szCs w:val="22"/>
        </w:rPr>
        <w:tab/>
      </w:r>
      <w:r w:rsidR="00C47840" w:rsidRPr="00A556CE">
        <w:rPr>
          <w:rFonts w:ascii="Arial" w:hAnsi="Arial" w:cs="Arial"/>
          <w:noProof/>
          <w:sz w:val="22"/>
          <w:szCs w:val="22"/>
          <w:lang w:val="es-CO"/>
        </w:rPr>
        <w:drawing>
          <wp:anchor distT="0" distB="0" distL="0" distR="0" simplePos="0" relativeHeight="251708416" behindDoc="1" locked="0" layoutInCell="1" allowOverlap="1" wp14:anchorId="3ED1F892" wp14:editId="5A975685">
            <wp:simplePos x="0" y="0"/>
            <wp:positionH relativeFrom="margin">
              <wp:align>left</wp:align>
            </wp:positionH>
            <wp:positionV relativeFrom="paragraph">
              <wp:posOffset>92710</wp:posOffset>
            </wp:positionV>
            <wp:extent cx="2389115" cy="914400"/>
            <wp:effectExtent l="0" t="0" r="0" b="0"/>
            <wp:wrapNone/>
            <wp:docPr id="8" name="Imagen 8"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descr="Texto&#10;&#10;Descripción generada automáticamente"/>
                    <pic:cNvPicPr/>
                  </pic:nvPicPr>
                  <pic:blipFill>
                    <a:blip r:embed="rId32" cstate="print"/>
                    <a:stretch>
                      <a:fillRect/>
                    </a:stretch>
                  </pic:blipFill>
                  <pic:spPr>
                    <a:xfrm>
                      <a:off x="0" y="0"/>
                      <a:ext cx="2396024" cy="917044"/>
                    </a:xfrm>
                    <a:prstGeom prst="rect">
                      <a:avLst/>
                    </a:prstGeom>
                  </pic:spPr>
                </pic:pic>
              </a:graphicData>
            </a:graphic>
            <wp14:sizeRelH relativeFrom="margin">
              <wp14:pctWidth>0</wp14:pctWidth>
            </wp14:sizeRelH>
            <wp14:sizeRelV relativeFrom="margin">
              <wp14:pctHeight>0</wp14:pctHeight>
            </wp14:sizeRelV>
          </wp:anchor>
        </w:drawing>
      </w:r>
    </w:p>
    <w:p w14:paraId="4603E47F" w14:textId="6655997B" w:rsidR="00EF2602" w:rsidRPr="00A556CE" w:rsidRDefault="00EF2602" w:rsidP="00A556CE">
      <w:pPr>
        <w:jc w:val="both"/>
        <w:rPr>
          <w:rFonts w:ascii="Arial" w:hAnsi="Arial" w:cs="Arial"/>
          <w:sz w:val="22"/>
          <w:szCs w:val="22"/>
        </w:rPr>
      </w:pPr>
    </w:p>
    <w:p w14:paraId="27A8567B" w14:textId="77777777" w:rsidR="006740C2" w:rsidRPr="00A556CE" w:rsidRDefault="006740C2" w:rsidP="00A556CE">
      <w:pPr>
        <w:tabs>
          <w:tab w:val="left" w:pos="709"/>
        </w:tabs>
        <w:jc w:val="both"/>
        <w:rPr>
          <w:rFonts w:ascii="Arial" w:hAnsi="Arial" w:cs="Arial"/>
          <w:b/>
          <w:sz w:val="22"/>
          <w:szCs w:val="22"/>
        </w:rPr>
      </w:pPr>
    </w:p>
    <w:p w14:paraId="6AAE8E83" w14:textId="77777777" w:rsidR="00B70813" w:rsidRPr="00A556CE" w:rsidRDefault="00B70813" w:rsidP="00A556CE">
      <w:pPr>
        <w:tabs>
          <w:tab w:val="left" w:pos="709"/>
        </w:tabs>
        <w:jc w:val="both"/>
        <w:rPr>
          <w:rFonts w:ascii="Arial" w:hAnsi="Arial" w:cs="Arial"/>
          <w:b/>
          <w:sz w:val="22"/>
          <w:szCs w:val="22"/>
        </w:rPr>
      </w:pPr>
    </w:p>
    <w:p w14:paraId="60200BD1" w14:textId="77777777" w:rsidR="00B70813" w:rsidRPr="00A556CE" w:rsidRDefault="00B70813" w:rsidP="00A556CE">
      <w:pPr>
        <w:tabs>
          <w:tab w:val="left" w:pos="709"/>
        </w:tabs>
        <w:jc w:val="both"/>
        <w:rPr>
          <w:rFonts w:ascii="Arial" w:hAnsi="Arial" w:cs="Arial"/>
          <w:b/>
          <w:sz w:val="22"/>
          <w:szCs w:val="22"/>
        </w:rPr>
      </w:pPr>
    </w:p>
    <w:p w14:paraId="5F74EC26" w14:textId="77777777" w:rsidR="00B70813" w:rsidRPr="00A556CE" w:rsidRDefault="00B70813" w:rsidP="00A556CE">
      <w:pPr>
        <w:tabs>
          <w:tab w:val="left" w:pos="709"/>
        </w:tabs>
        <w:jc w:val="both"/>
        <w:rPr>
          <w:rFonts w:ascii="Arial" w:hAnsi="Arial" w:cs="Arial"/>
          <w:b/>
          <w:sz w:val="22"/>
          <w:szCs w:val="22"/>
        </w:rPr>
      </w:pPr>
    </w:p>
    <w:p w14:paraId="000A86E7" w14:textId="77777777" w:rsidR="006740C2" w:rsidRPr="00A556CE" w:rsidRDefault="006740C2" w:rsidP="00A556CE">
      <w:pPr>
        <w:jc w:val="both"/>
        <w:rPr>
          <w:rFonts w:ascii="Arial" w:hAnsi="Arial" w:cs="Arial"/>
          <w:b/>
          <w:bCs/>
          <w:sz w:val="22"/>
          <w:szCs w:val="22"/>
        </w:rPr>
      </w:pPr>
      <w:r w:rsidRPr="00A556CE">
        <w:rPr>
          <w:rFonts w:ascii="Arial" w:hAnsi="Arial" w:cs="Arial"/>
          <w:b/>
          <w:bCs/>
          <w:sz w:val="22"/>
          <w:szCs w:val="22"/>
        </w:rPr>
        <w:t xml:space="preserve">GUSTAVO ALBERTO HERRERA ÁVILA. </w:t>
      </w:r>
    </w:p>
    <w:p w14:paraId="2EE5F3B5" w14:textId="77777777" w:rsidR="006740C2" w:rsidRPr="00A556CE" w:rsidRDefault="006740C2" w:rsidP="00A556CE">
      <w:pPr>
        <w:jc w:val="both"/>
        <w:rPr>
          <w:rFonts w:ascii="Arial" w:hAnsi="Arial" w:cs="Arial"/>
          <w:bCs/>
          <w:sz w:val="22"/>
          <w:szCs w:val="22"/>
        </w:rPr>
      </w:pPr>
      <w:r w:rsidRPr="00A556CE">
        <w:rPr>
          <w:rFonts w:ascii="Arial" w:hAnsi="Arial" w:cs="Arial"/>
          <w:bCs/>
          <w:sz w:val="22"/>
          <w:szCs w:val="22"/>
        </w:rPr>
        <w:t>C.C. 19.395.114 de Bogotá D.C</w:t>
      </w:r>
    </w:p>
    <w:p w14:paraId="1ED64BC4" w14:textId="730455C1" w:rsidR="00194DAC" w:rsidRPr="00A556CE" w:rsidRDefault="006740C2" w:rsidP="00A556CE">
      <w:pPr>
        <w:jc w:val="both"/>
        <w:rPr>
          <w:rFonts w:ascii="Arial" w:hAnsi="Arial" w:cs="Arial"/>
          <w:bCs/>
          <w:sz w:val="22"/>
          <w:szCs w:val="22"/>
        </w:rPr>
      </w:pPr>
      <w:r w:rsidRPr="00A556CE">
        <w:rPr>
          <w:rFonts w:ascii="Arial" w:hAnsi="Arial" w:cs="Arial"/>
          <w:bCs/>
          <w:sz w:val="22"/>
          <w:szCs w:val="22"/>
        </w:rPr>
        <w:t>T.P. No. 39.116 del C.S. de la J.</w:t>
      </w:r>
    </w:p>
    <w:sectPr w:rsidR="00194DAC" w:rsidRPr="00A556CE" w:rsidSect="003B3432">
      <w:headerReference w:type="default" r:id="rId33"/>
      <w:footerReference w:type="default" r:id="rId34"/>
      <w:pgSz w:w="12240" w:h="20160" w:code="5"/>
      <w:pgMar w:top="1985" w:right="1304" w:bottom="2835" w:left="1304" w:header="709" w:footer="624"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1B2ECA" w14:textId="77777777" w:rsidR="00846AB9" w:rsidRDefault="00846AB9" w:rsidP="0025591F">
      <w:r>
        <w:separator/>
      </w:r>
    </w:p>
  </w:endnote>
  <w:endnote w:type="continuationSeparator" w:id="0">
    <w:p w14:paraId="3FB0368B" w14:textId="77777777" w:rsidR="00846AB9" w:rsidRDefault="00846AB9" w:rsidP="0025591F">
      <w:r>
        <w:continuationSeparator/>
      </w:r>
    </w:p>
  </w:endnote>
  <w:endnote w:type="continuationNotice" w:id="1">
    <w:p w14:paraId="56547417" w14:textId="77777777" w:rsidR="00846AB9" w:rsidRDefault="00846AB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rial MT">
    <w:altName w:val="Arial"/>
    <w:charset w:val="01"/>
    <w:family w:val="swiss"/>
    <w:pitch w:val="variable"/>
  </w:font>
  <w:font w:name="Eras Medium ITC">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olioBT-Bold">
    <w:altName w:val="Times New Roman"/>
    <w:panose1 w:val="00000000000000000000"/>
    <w:charset w:val="00"/>
    <w:family w:val="roman"/>
    <w:notTrueType/>
    <w:pitch w:val="default"/>
  </w:font>
  <w:font w:name="FolioBT-Medium">
    <w:altName w:val="Times New Roman"/>
    <w:panose1 w:val="00000000000000000000"/>
    <w:charset w:val="00"/>
    <w:family w:val="roman"/>
    <w:notTrueType/>
    <w:pitch w:val="default"/>
  </w:font>
  <w:font w:name="Helvetica Neue">
    <w:charset w:val="00"/>
    <w:family w:val="auto"/>
    <w:pitch w:val="variable"/>
    <w:sig w:usb0="E50002FF" w:usb1="500079DB" w:usb2="00000010" w:usb3="00000000" w:csb0="00000001" w:csb1="00000000"/>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8F1A98" w14:textId="77777777" w:rsidR="00F57389" w:rsidRPr="005D0C83" w:rsidRDefault="00F57389" w:rsidP="004A356B">
    <w:pPr>
      <w:rPr>
        <w:rFonts w:ascii="Arial" w:hAnsi="Arial" w:cs="Arial"/>
        <w:color w:val="222A35" w:themeColor="text2" w:themeShade="80"/>
        <w:sz w:val="20"/>
        <w:szCs w:val="20"/>
      </w:rPr>
    </w:pPr>
    <w:r w:rsidRPr="005D0C83">
      <w:rPr>
        <w:rFonts w:ascii="Arial" w:hAnsi="Arial" w:cs="Arial"/>
        <w:noProof/>
        <w:color w:val="222A35" w:themeColor="text2" w:themeShade="80"/>
        <w:sz w:val="20"/>
        <w:szCs w:val="20"/>
        <w:shd w:val="clear" w:color="auto" w:fill="E6E6E6"/>
        <w:lang w:val="es-CO"/>
      </w:rPr>
      <w:drawing>
        <wp:anchor distT="0" distB="0" distL="114300" distR="114300" simplePos="0" relativeHeight="251658242" behindDoc="1" locked="0" layoutInCell="1" allowOverlap="1" wp14:anchorId="58CC0DA4" wp14:editId="2734333B">
          <wp:simplePos x="0" y="0"/>
          <wp:positionH relativeFrom="column">
            <wp:posOffset>4491990</wp:posOffset>
          </wp:positionH>
          <wp:positionV relativeFrom="margin">
            <wp:posOffset>10036810</wp:posOffset>
          </wp:positionV>
          <wp:extent cx="1466850" cy="905510"/>
          <wp:effectExtent l="0" t="0" r="0" b="889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850" cy="9055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D0C83">
      <w:rPr>
        <w:rFonts w:ascii="Arial" w:hAnsi="Arial" w:cs="Arial"/>
        <w:noProof/>
        <w:color w:val="2B579A"/>
        <w:sz w:val="20"/>
        <w:szCs w:val="20"/>
        <w:shd w:val="clear" w:color="auto" w:fill="E6E6E6"/>
        <w:lang w:val="es-CO"/>
      </w:rPr>
      <mc:AlternateContent>
        <mc:Choice Requires="wps">
          <w:drawing>
            <wp:anchor distT="0" distB="0" distL="114300" distR="114300" simplePos="0" relativeHeight="251658243" behindDoc="1" locked="0" layoutInCell="1" allowOverlap="1" wp14:anchorId="189E326E" wp14:editId="08017131">
              <wp:simplePos x="0" y="0"/>
              <wp:positionH relativeFrom="margin">
                <wp:posOffset>1899920</wp:posOffset>
              </wp:positionH>
              <wp:positionV relativeFrom="page">
                <wp:posOffset>11361230</wp:posOffset>
              </wp:positionV>
              <wp:extent cx="2727325" cy="733425"/>
              <wp:effectExtent l="0" t="0" r="0" b="0"/>
              <wp:wrapNone/>
              <wp:docPr id="4" name="Rectangle 4"/>
              <wp:cNvGraphicFramePr/>
              <a:graphic xmlns:a="http://schemas.openxmlformats.org/drawingml/2006/main">
                <a:graphicData uri="http://schemas.microsoft.com/office/word/2010/wordprocessingShape">
                  <wps:wsp>
                    <wps:cNvSpPr/>
                    <wps:spPr>
                      <a:xfrm>
                        <a:off x="0" y="0"/>
                        <a:ext cx="2727325" cy="7334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50ADB09" w14:textId="77777777" w:rsidR="00F57389" w:rsidRPr="005D0C83" w:rsidRDefault="00F57389" w:rsidP="00416F84">
                          <w:pPr>
                            <w:spacing w:before="10"/>
                            <w:jc w:val="right"/>
                            <w:rPr>
                              <w:rFonts w:ascii="Arial" w:hAnsi="Arial" w:cs="Arial"/>
                              <w:color w:val="11213B"/>
                              <w:w w:val="105"/>
                              <w:sz w:val="14"/>
                              <w:szCs w:val="14"/>
                            </w:rPr>
                          </w:pPr>
                          <w:r w:rsidRPr="005D0C83">
                            <w:rPr>
                              <w:rFonts w:ascii="Arial" w:hAnsi="Arial" w:cs="Arial"/>
                              <w:color w:val="11213B"/>
                              <w:w w:val="105"/>
                              <w:sz w:val="14"/>
                              <w:szCs w:val="14"/>
                              <w:lang w:val="es-CO"/>
                            </w:rPr>
                            <w:t xml:space="preserve">Cali - </w:t>
                          </w:r>
                          <w:proofErr w:type="spellStart"/>
                          <w:r w:rsidRPr="005D0C83">
                            <w:rPr>
                              <w:rFonts w:ascii="Arial" w:hAnsi="Arial" w:cs="Arial"/>
                              <w:color w:val="11213B"/>
                              <w:w w:val="105"/>
                              <w:sz w:val="14"/>
                              <w:szCs w:val="14"/>
                              <w:lang w:val="es-CO"/>
                            </w:rPr>
                            <w:t>Av</w:t>
                          </w:r>
                          <w:proofErr w:type="spellEnd"/>
                          <w:r w:rsidRPr="005D0C83">
                            <w:rPr>
                              <w:rFonts w:ascii="Arial" w:hAnsi="Arial" w:cs="Arial"/>
                              <w:color w:val="11213B"/>
                              <w:w w:val="105"/>
                              <w:sz w:val="14"/>
                              <w:szCs w:val="14"/>
                              <w:lang w:val="es-CO"/>
                            </w:rPr>
                            <w:t xml:space="preserve"> 6A Bis #35N-100, </w:t>
                          </w:r>
                          <w:proofErr w:type="spellStart"/>
                          <w:r w:rsidRPr="005D0C83">
                            <w:rPr>
                              <w:rFonts w:ascii="Arial" w:hAnsi="Arial" w:cs="Arial"/>
                              <w:color w:val="11213B"/>
                              <w:w w:val="105"/>
                              <w:sz w:val="14"/>
                              <w:szCs w:val="14"/>
                              <w:lang w:val="es-CO"/>
                            </w:rPr>
                            <w:t>Of</w:t>
                          </w:r>
                          <w:proofErr w:type="spellEnd"/>
                          <w:r w:rsidRPr="005D0C83">
                            <w:rPr>
                              <w:rFonts w:ascii="Arial" w:hAnsi="Arial" w:cs="Arial"/>
                              <w:color w:val="11213B"/>
                              <w:w w:val="105"/>
                              <w:sz w:val="14"/>
                              <w:szCs w:val="14"/>
                              <w:lang w:val="es-CO"/>
                            </w:rPr>
                            <w:t>. 212, Cali, Valle del Cauca, Centro Empresarial Chipichape</w:t>
                          </w:r>
                          <w:r w:rsidRPr="005D0C83">
                            <w:rPr>
                              <w:rFonts w:ascii="Arial" w:hAnsi="Arial" w:cs="Arial"/>
                              <w:color w:val="11213B"/>
                              <w:w w:val="105"/>
                              <w:sz w:val="14"/>
                              <w:szCs w:val="14"/>
                              <w:lang w:val="es-CO"/>
                            </w:rPr>
                            <w:br/>
                          </w:r>
                          <w:r w:rsidRPr="005D0C83">
                            <w:rPr>
                              <w:rFonts w:ascii="Arial" w:hAnsi="Arial" w:cs="Arial"/>
                              <w:color w:val="11213B"/>
                              <w:w w:val="105"/>
                              <w:sz w:val="14"/>
                              <w:szCs w:val="14"/>
                            </w:rPr>
                            <w:t>+57 315 577 6200 - 602-6594075</w:t>
                          </w:r>
                        </w:p>
                        <w:p w14:paraId="2C81B526" w14:textId="77777777" w:rsidR="00F57389" w:rsidRPr="005D0C83" w:rsidRDefault="00F57389" w:rsidP="00416F84">
                          <w:pPr>
                            <w:spacing w:before="10"/>
                            <w:jc w:val="right"/>
                            <w:rPr>
                              <w:rFonts w:ascii="Arial" w:hAnsi="Arial" w:cs="Arial"/>
                              <w:color w:val="11213B"/>
                              <w:w w:val="105"/>
                              <w:sz w:val="14"/>
                              <w:szCs w:val="14"/>
                            </w:rPr>
                          </w:pPr>
                          <w:r w:rsidRPr="005D0C83">
                            <w:rPr>
                              <w:rFonts w:ascii="Arial" w:hAnsi="Arial" w:cs="Arial"/>
                              <w:color w:val="11213B"/>
                              <w:w w:val="105"/>
                              <w:sz w:val="14"/>
                              <w:szCs w:val="14"/>
                            </w:rPr>
                            <w:t xml:space="preserve">Bogotá - Calle 69 No.04-48 </w:t>
                          </w:r>
                          <w:proofErr w:type="spellStart"/>
                          <w:r w:rsidRPr="005D0C83">
                            <w:rPr>
                              <w:rFonts w:ascii="Arial" w:hAnsi="Arial" w:cs="Arial"/>
                              <w:color w:val="11213B"/>
                              <w:w w:val="105"/>
                              <w:sz w:val="14"/>
                              <w:szCs w:val="14"/>
                            </w:rPr>
                            <w:t>Of</w:t>
                          </w:r>
                          <w:proofErr w:type="spellEnd"/>
                          <w:r w:rsidRPr="005D0C83">
                            <w:rPr>
                              <w:rFonts w:ascii="Arial" w:hAnsi="Arial" w:cs="Arial"/>
                              <w:color w:val="11213B"/>
                              <w:w w:val="105"/>
                              <w:sz w:val="14"/>
                              <w:szCs w:val="14"/>
                            </w:rPr>
                            <w:t>. 502, Ed. Buro 69</w:t>
                          </w:r>
                          <w:r w:rsidRPr="005D0C83">
                            <w:rPr>
                              <w:rFonts w:ascii="Arial" w:hAnsi="Arial" w:cs="Arial"/>
                              <w:color w:val="11213B"/>
                              <w:w w:val="105"/>
                              <w:sz w:val="14"/>
                              <w:szCs w:val="14"/>
                            </w:rPr>
                            <w:br/>
                            <w:t>+57 3173795688 - 601-7616436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9E326E" id="Rectangle 4" o:spid="_x0000_s1026" style="position:absolute;margin-left:149.6pt;margin-top:894.6pt;width:214.75pt;height:57.75pt;z-index:-251658237;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" filled="f" stroked="f" strokeweight="1pt">
              <v:textbox>
                <w:txbxContent>
                  <w:p w14:paraId="250ADB09" w14:textId="77777777" w:rsidR="00F57389" w:rsidRPr="005D0C83" w:rsidRDefault="00F57389" w:rsidP="00416F84">
                    <w:pPr>
                      <w:spacing w:before="10"/>
                      <w:jc w:val="right"/>
                      <w:rPr>
                        <w:rFonts w:ascii="Arial" w:hAnsi="Arial" w:cs="Arial"/>
                        <w:color w:val="11213B"/>
                        <w:w w:val="105"/>
                        <w:sz w:val="14"/>
                        <w:szCs w:val="14"/>
                      </w:rPr>
                    </w:pPr>
                    <w:r w:rsidRPr="005D0C83">
                      <w:rPr>
                        <w:rFonts w:ascii="Arial" w:hAnsi="Arial" w:cs="Arial"/>
                        <w:color w:val="11213B"/>
                        <w:w w:val="105"/>
                        <w:sz w:val="14"/>
                        <w:szCs w:val="14"/>
                        <w:lang w:val="es-CO"/>
                      </w:rPr>
                      <w:t xml:space="preserve">Cali - </w:t>
                    </w:r>
                    <w:proofErr w:type="spellStart"/>
                    <w:r w:rsidRPr="005D0C83">
                      <w:rPr>
                        <w:rFonts w:ascii="Arial" w:hAnsi="Arial" w:cs="Arial"/>
                        <w:color w:val="11213B"/>
                        <w:w w:val="105"/>
                        <w:sz w:val="14"/>
                        <w:szCs w:val="14"/>
                        <w:lang w:val="es-CO"/>
                      </w:rPr>
                      <w:t>Av</w:t>
                    </w:r>
                    <w:proofErr w:type="spellEnd"/>
                    <w:r w:rsidRPr="005D0C83">
                      <w:rPr>
                        <w:rFonts w:ascii="Arial" w:hAnsi="Arial" w:cs="Arial"/>
                        <w:color w:val="11213B"/>
                        <w:w w:val="105"/>
                        <w:sz w:val="14"/>
                        <w:szCs w:val="14"/>
                        <w:lang w:val="es-CO"/>
                      </w:rPr>
                      <w:t xml:space="preserve"> 6A Bis #35N-100, </w:t>
                    </w:r>
                    <w:proofErr w:type="spellStart"/>
                    <w:r w:rsidRPr="005D0C83">
                      <w:rPr>
                        <w:rFonts w:ascii="Arial" w:hAnsi="Arial" w:cs="Arial"/>
                        <w:color w:val="11213B"/>
                        <w:w w:val="105"/>
                        <w:sz w:val="14"/>
                        <w:szCs w:val="14"/>
                        <w:lang w:val="es-CO"/>
                      </w:rPr>
                      <w:t>Of</w:t>
                    </w:r>
                    <w:proofErr w:type="spellEnd"/>
                    <w:r w:rsidRPr="005D0C83">
                      <w:rPr>
                        <w:rFonts w:ascii="Arial" w:hAnsi="Arial" w:cs="Arial"/>
                        <w:color w:val="11213B"/>
                        <w:w w:val="105"/>
                        <w:sz w:val="14"/>
                        <w:szCs w:val="14"/>
                        <w:lang w:val="es-CO"/>
                      </w:rPr>
                      <w:t>. 212, Cali, Valle del Cauca, Centro Empresarial Chipichape</w:t>
                    </w:r>
                    <w:r w:rsidRPr="005D0C83">
                      <w:rPr>
                        <w:rFonts w:ascii="Arial" w:hAnsi="Arial" w:cs="Arial"/>
                        <w:color w:val="11213B"/>
                        <w:w w:val="105"/>
                        <w:sz w:val="14"/>
                        <w:szCs w:val="14"/>
                        <w:lang w:val="es-CO"/>
                      </w:rPr>
                      <w:br/>
                    </w:r>
                    <w:r w:rsidRPr="005D0C83">
                      <w:rPr>
                        <w:rFonts w:ascii="Arial" w:hAnsi="Arial" w:cs="Arial"/>
                        <w:color w:val="11213B"/>
                        <w:w w:val="105"/>
                        <w:sz w:val="14"/>
                        <w:szCs w:val="14"/>
                      </w:rPr>
                      <w:t>+57 315 577 6200 - 602-6594075</w:t>
                    </w:r>
                  </w:p>
                  <w:p w14:paraId="2C81B526" w14:textId="77777777" w:rsidR="00F57389" w:rsidRPr="005D0C83" w:rsidRDefault="00F57389" w:rsidP="00416F84">
                    <w:pPr>
                      <w:spacing w:before="10"/>
                      <w:jc w:val="right"/>
                      <w:rPr>
                        <w:rFonts w:ascii="Arial" w:hAnsi="Arial" w:cs="Arial"/>
                        <w:color w:val="11213B"/>
                        <w:w w:val="105"/>
                        <w:sz w:val="14"/>
                        <w:szCs w:val="14"/>
                      </w:rPr>
                    </w:pPr>
                    <w:r w:rsidRPr="005D0C83">
                      <w:rPr>
                        <w:rFonts w:ascii="Arial" w:hAnsi="Arial" w:cs="Arial"/>
                        <w:color w:val="11213B"/>
                        <w:w w:val="105"/>
                        <w:sz w:val="14"/>
                        <w:szCs w:val="14"/>
                      </w:rPr>
                      <w:t xml:space="preserve">Bogotá - Calle 69 No.04-48 </w:t>
                    </w:r>
                    <w:proofErr w:type="spellStart"/>
                    <w:r w:rsidRPr="005D0C83">
                      <w:rPr>
                        <w:rFonts w:ascii="Arial" w:hAnsi="Arial" w:cs="Arial"/>
                        <w:color w:val="11213B"/>
                        <w:w w:val="105"/>
                        <w:sz w:val="14"/>
                        <w:szCs w:val="14"/>
                      </w:rPr>
                      <w:t>Of</w:t>
                    </w:r>
                    <w:proofErr w:type="spellEnd"/>
                    <w:r w:rsidRPr="005D0C83">
                      <w:rPr>
                        <w:rFonts w:ascii="Arial" w:hAnsi="Arial" w:cs="Arial"/>
                        <w:color w:val="11213B"/>
                        <w:w w:val="105"/>
                        <w:sz w:val="14"/>
                        <w:szCs w:val="14"/>
                      </w:rPr>
                      <w:t>. 502, Ed. Buro 69</w:t>
                    </w:r>
                    <w:r w:rsidRPr="005D0C83">
                      <w:rPr>
                        <w:rFonts w:ascii="Arial" w:hAnsi="Arial" w:cs="Arial"/>
                        <w:color w:val="11213B"/>
                        <w:w w:val="105"/>
                        <w:sz w:val="14"/>
                        <w:szCs w:val="14"/>
                      </w:rPr>
                      <w:br/>
                      <w:t>+57 3173795688 - 601-7616436</w:t>
                    </w:r>
                  </w:p>
                </w:txbxContent>
              </v:textbox>
              <w10:wrap anchorx="margin" anchory="page"/>
            </v:rect>
          </w:pict>
        </mc:Fallback>
      </mc:AlternateContent>
    </w:r>
    <w:r w:rsidRPr="005D0C83">
      <w:rPr>
        <w:rFonts w:ascii="Arial" w:hAnsi="Arial" w:cs="Arial"/>
        <w:noProof/>
        <w:color w:val="222A35" w:themeColor="text2" w:themeShade="80"/>
        <w:sz w:val="20"/>
        <w:szCs w:val="20"/>
        <w:shd w:val="clear" w:color="auto" w:fill="E6E6E6"/>
        <w:lang w:val="es-CO"/>
      </w:rPr>
      <w:drawing>
        <wp:anchor distT="0" distB="0" distL="114300" distR="114300" simplePos="0" relativeHeight="251658240" behindDoc="1" locked="0" layoutInCell="1" allowOverlap="1" wp14:anchorId="3A60265D" wp14:editId="6F93C8EA">
          <wp:simplePos x="0" y="0"/>
          <wp:positionH relativeFrom="page">
            <wp:align>left</wp:align>
          </wp:positionH>
          <wp:positionV relativeFrom="page">
            <wp:align>bottom</wp:align>
          </wp:positionV>
          <wp:extent cx="7767778" cy="1868509"/>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67778" cy="186850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DFC13CE" w14:textId="697D3EAC" w:rsidR="00F57389" w:rsidRPr="005D0C83" w:rsidRDefault="00F57389" w:rsidP="00416F84">
    <w:pPr>
      <w:ind w:left="7080" w:firstLine="708"/>
      <w:rPr>
        <w:rFonts w:ascii="Arial" w:hAnsi="Arial" w:cs="Arial"/>
        <w:color w:val="222A35" w:themeColor="text2" w:themeShade="80"/>
        <w:sz w:val="20"/>
        <w:szCs w:val="20"/>
      </w:rPr>
    </w:pPr>
  </w:p>
  <w:p w14:paraId="5A90B6D4" w14:textId="19A9529A" w:rsidR="00F57389" w:rsidRPr="005D0C83" w:rsidRDefault="00F57389" w:rsidP="00416F84">
    <w:pPr>
      <w:ind w:left="7080" w:firstLine="708"/>
      <w:rPr>
        <w:rFonts w:ascii="Arial" w:hAnsi="Arial" w:cs="Arial"/>
        <w:color w:val="222A35" w:themeColor="text2" w:themeShade="80"/>
        <w:sz w:val="20"/>
        <w:szCs w:val="20"/>
      </w:rPr>
    </w:pPr>
  </w:p>
  <w:p w14:paraId="7CC2B98E" w14:textId="4952C266" w:rsidR="00F57389" w:rsidRPr="005D0C83" w:rsidRDefault="00F57389" w:rsidP="004A356B">
    <w:pPr>
      <w:rPr>
        <w:rFonts w:ascii="Arial" w:hAnsi="Arial" w:cs="Arial"/>
        <w:color w:val="222A35" w:themeColor="text2" w:themeShade="80"/>
        <w:sz w:val="20"/>
        <w:szCs w:val="20"/>
      </w:rPr>
    </w:pPr>
  </w:p>
  <w:p w14:paraId="555574EB" w14:textId="6DA6ABA8" w:rsidR="00F57389" w:rsidRPr="005D0C83" w:rsidRDefault="00F57389" w:rsidP="00E23DED">
    <w:pPr>
      <w:rPr>
        <w:rFonts w:ascii="Arial" w:hAnsi="Arial" w:cs="Arial"/>
        <w:b/>
        <w:bCs/>
        <w:color w:val="222A35" w:themeColor="text2" w:themeShade="80"/>
        <w:sz w:val="14"/>
        <w:szCs w:val="14"/>
      </w:rPr>
    </w:pPr>
    <w:r>
      <w:rPr>
        <w:rFonts w:ascii="Arial" w:hAnsi="Arial" w:cs="Arial"/>
        <w:noProof/>
        <w:color w:val="222A35" w:themeColor="text2" w:themeShade="80"/>
        <w:sz w:val="20"/>
        <w:szCs w:val="20"/>
        <w:lang w:val="es-CO"/>
      </w:rPr>
      <mc:AlternateContent>
        <mc:Choice Requires="wps">
          <w:drawing>
            <wp:anchor distT="0" distB="0" distL="114300" distR="114300" simplePos="0" relativeHeight="251659267" behindDoc="0" locked="0" layoutInCell="1" allowOverlap="1" wp14:anchorId="4E1B2103" wp14:editId="3CB264D5">
              <wp:simplePos x="0" y="0"/>
              <wp:positionH relativeFrom="leftMargin">
                <wp:posOffset>251460</wp:posOffset>
              </wp:positionH>
              <wp:positionV relativeFrom="paragraph">
                <wp:posOffset>149860</wp:posOffset>
              </wp:positionV>
              <wp:extent cx="914400" cy="276225"/>
              <wp:effectExtent l="0" t="0" r="0" b="0"/>
              <wp:wrapNone/>
              <wp:docPr id="127738491" name="Cuadro de texto 1"/>
              <wp:cNvGraphicFramePr/>
              <a:graphic xmlns:a="http://schemas.openxmlformats.org/drawingml/2006/main">
                <a:graphicData uri="http://schemas.microsoft.com/office/word/2010/wordprocessingShape">
                  <wps:wsp>
                    <wps:cNvSpPr txBox="1"/>
                    <wps:spPr>
                      <a:xfrm>
                        <a:off x="0" y="0"/>
                        <a:ext cx="914400" cy="276225"/>
                      </a:xfrm>
                      <a:prstGeom prst="rect">
                        <a:avLst/>
                      </a:prstGeom>
                      <a:noFill/>
                      <a:ln w="6350">
                        <a:noFill/>
                      </a:ln>
                    </wps:spPr>
                    <wps:txbx>
                      <w:txbxContent>
                        <w:p w14:paraId="65192B64" w14:textId="54FEECA7" w:rsidR="00F57389" w:rsidRPr="00212DC5" w:rsidRDefault="008069DC">
                          <w:pPr>
                            <w:rPr>
                              <w:rFonts w:ascii="Arial" w:hAnsi="Arial" w:cs="Arial"/>
                              <w:color w:val="FFFFFF" w:themeColor="background1"/>
                              <w:sz w:val="10"/>
                              <w:szCs w:val="10"/>
                              <w:lang w:val="es-MX"/>
                            </w:rPr>
                          </w:pPr>
                          <w:r>
                            <w:rPr>
                              <w:rFonts w:ascii="Arial" w:hAnsi="Arial" w:cs="Arial"/>
                              <w:color w:val="FFFFFF" w:themeColor="background1"/>
                              <w:sz w:val="10"/>
                              <w:szCs w:val="10"/>
                              <w:lang w:val="es-MX"/>
                            </w:rPr>
                            <w:t>VOA</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E1B2103" id="_x0000_t202" coordsize="21600,21600" o:spt="202" path="m,l,21600r21600,l21600,xe">
              <v:stroke joinstyle="miter"/>
              <v:path gradientshapeok="t" o:connecttype="rect"/>
            </v:shapetype>
            <v:shape id="Cuadro de texto 1" o:spid="_x0000_s1027" type="#_x0000_t202" style="position:absolute;margin-left:19.8pt;margin-top:11.8pt;width:1in;height:21.75pt;z-index:251659267;visibility:visible;mso-wrap-style:none;mso-height-percent:0;mso-wrap-distance-left:9pt;mso-wrap-distance-top:0;mso-wrap-distance-right:9pt;mso-wrap-distance-bottom:0;mso-position-horizontal:absolute;mso-position-horizontal-relative:left-margin-area;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" filled="f" stroked="f" strokeweight=".5pt">
              <v:textbox>
                <w:txbxContent>
                  <w:p w14:paraId="65192B64" w14:textId="54FEECA7" w:rsidR="00F57389" w:rsidRPr="00212DC5" w:rsidRDefault="008069DC">
                    <w:pPr>
                      <w:rPr>
                        <w:rFonts w:ascii="Arial" w:hAnsi="Arial" w:cs="Arial"/>
                        <w:color w:val="FFFFFF" w:themeColor="background1"/>
                        <w:sz w:val="10"/>
                        <w:szCs w:val="10"/>
                        <w:lang w:val="es-MX"/>
                      </w:rPr>
                    </w:pPr>
                    <w:r>
                      <w:rPr>
                        <w:rFonts w:ascii="Arial" w:hAnsi="Arial" w:cs="Arial"/>
                        <w:color w:val="FFFFFF" w:themeColor="background1"/>
                        <w:sz w:val="10"/>
                        <w:szCs w:val="10"/>
                        <w:lang w:val="es-MX"/>
                      </w:rPr>
                      <w:t>VOA</w:t>
                    </w:r>
                  </w:p>
                </w:txbxContent>
              </v:textbox>
              <w10:wrap anchorx="margin"/>
            </v:shape>
          </w:pict>
        </mc:Fallback>
      </mc:AlternateContent>
    </w:r>
    <w:r w:rsidRPr="005D0C83">
      <w:rPr>
        <w:rFonts w:ascii="Arial" w:hAnsi="Arial" w:cs="Arial"/>
        <w:b/>
        <w:bCs/>
        <w:color w:val="222A35" w:themeColor="text2" w:themeShade="80"/>
        <w:sz w:val="14"/>
        <w:szCs w:val="14"/>
      </w:rPr>
      <w:t xml:space="preserve">                                                                                                                                                                                                         Página </w:t>
    </w:r>
    <w:r w:rsidRPr="005D0C83">
      <w:rPr>
        <w:rFonts w:ascii="Arial" w:hAnsi="Arial" w:cs="Arial"/>
        <w:b/>
        <w:bCs/>
        <w:color w:val="222A35" w:themeColor="text2" w:themeShade="80"/>
        <w:sz w:val="14"/>
        <w:szCs w:val="14"/>
        <w:shd w:val="clear" w:color="auto" w:fill="E6E6E6"/>
      </w:rPr>
      <w:fldChar w:fldCharType="begin"/>
    </w:r>
    <w:r w:rsidRPr="005D0C83">
      <w:rPr>
        <w:rFonts w:ascii="Arial" w:hAnsi="Arial" w:cs="Arial"/>
        <w:b/>
        <w:bCs/>
        <w:color w:val="222A35" w:themeColor="text2" w:themeShade="80"/>
        <w:sz w:val="14"/>
        <w:szCs w:val="14"/>
      </w:rPr>
      <w:instrText>PAGE   \* MERGEFORMAT</w:instrText>
    </w:r>
    <w:r w:rsidRPr="005D0C83">
      <w:rPr>
        <w:rFonts w:ascii="Arial" w:hAnsi="Arial" w:cs="Arial"/>
        <w:b/>
        <w:bCs/>
        <w:color w:val="222A35" w:themeColor="text2" w:themeShade="80"/>
        <w:sz w:val="14"/>
        <w:szCs w:val="14"/>
        <w:shd w:val="clear" w:color="auto" w:fill="E6E6E6"/>
      </w:rPr>
      <w:fldChar w:fldCharType="separate"/>
    </w:r>
    <w:r w:rsidR="00DA6BE7">
      <w:rPr>
        <w:rFonts w:ascii="Arial" w:hAnsi="Arial" w:cs="Arial"/>
        <w:b/>
        <w:bCs/>
        <w:noProof/>
        <w:color w:val="222A35" w:themeColor="text2" w:themeShade="80"/>
        <w:sz w:val="14"/>
        <w:szCs w:val="14"/>
      </w:rPr>
      <w:t>68</w:t>
    </w:r>
    <w:r w:rsidRPr="005D0C83">
      <w:rPr>
        <w:rFonts w:ascii="Arial" w:hAnsi="Arial" w:cs="Arial"/>
        <w:b/>
        <w:bCs/>
        <w:color w:val="222A35" w:themeColor="text2" w:themeShade="80"/>
        <w:sz w:val="14"/>
        <w:szCs w:val="14"/>
        <w:shd w:val="clear" w:color="auto" w:fill="E6E6E6"/>
      </w:rPr>
      <w:fldChar w:fldCharType="end"/>
    </w:r>
    <w:r w:rsidRPr="005D0C83">
      <w:rPr>
        <w:rFonts w:ascii="Arial" w:hAnsi="Arial" w:cs="Arial"/>
        <w:b/>
        <w:bCs/>
        <w:color w:val="222A35" w:themeColor="text2" w:themeShade="80"/>
        <w:sz w:val="14"/>
        <w:szCs w:val="14"/>
      </w:rPr>
      <w:t xml:space="preserve"> | </w:t>
    </w:r>
    <w:r w:rsidRPr="005D0C83">
      <w:rPr>
        <w:rFonts w:ascii="Arial" w:hAnsi="Arial" w:cs="Arial"/>
        <w:b/>
        <w:bCs/>
        <w:color w:val="222A35" w:themeColor="text2" w:themeShade="80"/>
        <w:sz w:val="14"/>
        <w:szCs w:val="14"/>
        <w:shd w:val="clear" w:color="auto" w:fill="E6E6E6"/>
      </w:rPr>
      <w:fldChar w:fldCharType="begin"/>
    </w:r>
    <w:r w:rsidRPr="005D0C83">
      <w:rPr>
        <w:rFonts w:ascii="Arial" w:hAnsi="Arial" w:cs="Arial"/>
        <w:b/>
        <w:bCs/>
        <w:color w:val="222A35" w:themeColor="text2" w:themeShade="80"/>
        <w:sz w:val="14"/>
        <w:szCs w:val="14"/>
      </w:rPr>
      <w:instrText>NUMPAGES  \* Arabic  \* MERGEFORMAT</w:instrText>
    </w:r>
    <w:r w:rsidRPr="005D0C83">
      <w:rPr>
        <w:rFonts w:ascii="Arial" w:hAnsi="Arial" w:cs="Arial"/>
        <w:b/>
        <w:bCs/>
        <w:color w:val="222A35" w:themeColor="text2" w:themeShade="80"/>
        <w:sz w:val="14"/>
        <w:szCs w:val="14"/>
        <w:shd w:val="clear" w:color="auto" w:fill="E6E6E6"/>
      </w:rPr>
      <w:fldChar w:fldCharType="separate"/>
    </w:r>
    <w:r w:rsidR="00DA6BE7">
      <w:rPr>
        <w:rFonts w:ascii="Arial" w:hAnsi="Arial" w:cs="Arial"/>
        <w:b/>
        <w:bCs/>
        <w:noProof/>
        <w:color w:val="222A35" w:themeColor="text2" w:themeShade="80"/>
        <w:sz w:val="14"/>
        <w:szCs w:val="14"/>
      </w:rPr>
      <w:t>79</w:t>
    </w:r>
    <w:r w:rsidRPr="005D0C83">
      <w:rPr>
        <w:rFonts w:ascii="Arial" w:hAnsi="Arial" w:cs="Arial"/>
        <w:b/>
        <w:bCs/>
        <w:color w:val="222A35" w:themeColor="text2" w:themeShade="80"/>
        <w:sz w:val="14"/>
        <w:szCs w:val="14"/>
        <w:shd w:val="clear" w:color="auto" w:fill="E6E6E6"/>
      </w:rPr>
      <w:fldChar w:fldCharType="end"/>
    </w:r>
  </w:p>
  <w:p w14:paraId="4A7350C9" w14:textId="445FA60C" w:rsidR="00F57389" w:rsidRDefault="00F5738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8ED4B4" w14:textId="77777777" w:rsidR="00846AB9" w:rsidRDefault="00846AB9" w:rsidP="0025591F">
      <w:r>
        <w:separator/>
      </w:r>
    </w:p>
  </w:footnote>
  <w:footnote w:type="continuationSeparator" w:id="0">
    <w:p w14:paraId="583B0125" w14:textId="77777777" w:rsidR="00846AB9" w:rsidRDefault="00846AB9" w:rsidP="0025591F">
      <w:r>
        <w:continuationSeparator/>
      </w:r>
    </w:p>
  </w:footnote>
  <w:footnote w:type="continuationNotice" w:id="1">
    <w:p w14:paraId="44CEA80C" w14:textId="77777777" w:rsidR="00846AB9" w:rsidRDefault="00846AB9"/>
  </w:footnote>
  <w:footnote w:id="2">
    <w:p w14:paraId="67A4ACBF" w14:textId="77777777" w:rsidR="008C293F" w:rsidRDefault="008C293F" w:rsidP="008C293F">
      <w:pPr>
        <w:pStyle w:val="Textonotapie"/>
      </w:pPr>
      <w:r w:rsidRPr="00B549DD">
        <w:rPr>
          <w:rStyle w:val="Refdenotaalpie"/>
          <w:rFonts w:ascii="Arial" w:hAnsi="Arial" w:cs="Arial"/>
          <w:sz w:val="16"/>
          <w:szCs w:val="16"/>
        </w:rPr>
        <w:footnoteRef/>
      </w:r>
      <w:r w:rsidRPr="00B549DD">
        <w:rPr>
          <w:rFonts w:ascii="Arial" w:hAnsi="Arial" w:cs="Arial"/>
          <w:sz w:val="16"/>
          <w:szCs w:val="16"/>
        </w:rPr>
        <w:t xml:space="preserve"> Ver sentencias como: SL-1381/2019, SL-1442 de 2018, SL-9316 de 2016, SL-14269 de 2014, entre otras</w:t>
      </w:r>
      <w:r>
        <w:t xml:space="preserve">.  </w:t>
      </w:r>
    </w:p>
  </w:footnote>
  <w:footnote w:id="3">
    <w:p w14:paraId="489520F3" w14:textId="77777777" w:rsidR="00F57389" w:rsidRPr="00852B39" w:rsidRDefault="00F57389" w:rsidP="00C91386">
      <w:pPr>
        <w:pStyle w:val="Textonotapie"/>
        <w:jc w:val="both"/>
        <w:rPr>
          <w:rFonts w:ascii="Arial" w:hAnsi="Arial" w:cs="Arial"/>
          <w:sz w:val="16"/>
          <w:szCs w:val="16"/>
        </w:rPr>
      </w:pPr>
      <w:r w:rsidRPr="00852B39">
        <w:rPr>
          <w:rStyle w:val="Refdenotaalpie"/>
          <w:rFonts w:ascii="Arial" w:hAnsi="Arial" w:cs="Arial"/>
          <w:sz w:val="16"/>
          <w:szCs w:val="16"/>
        </w:rPr>
        <w:footnoteRef/>
      </w:r>
      <w:r w:rsidRPr="00852B39">
        <w:rPr>
          <w:rFonts w:ascii="Arial" w:hAnsi="Arial" w:cs="Arial"/>
          <w:sz w:val="16"/>
          <w:szCs w:val="16"/>
        </w:rPr>
        <w:t xml:space="preserve"> Consejo de Estado, </w:t>
      </w:r>
      <w:r w:rsidRPr="00852B39">
        <w:rPr>
          <w:rFonts w:ascii="Arial" w:hAnsi="Arial" w:cs="Arial"/>
          <w:bCs/>
          <w:sz w:val="16"/>
          <w:szCs w:val="16"/>
        </w:rPr>
        <w:t>sentencia 2002-05455 de junio 16 de 2011</w:t>
      </w:r>
      <w:r w:rsidRPr="00852B39">
        <w:rPr>
          <w:rFonts w:ascii="Arial" w:hAnsi="Arial" w:cs="Arial"/>
          <w:sz w:val="16"/>
          <w:szCs w:val="16"/>
        </w:rPr>
        <w:t xml:space="preserve">, Sala de lo Contencioso Administrativo -sección primera-, Rad. 76001-23-31-000-2002-05455-01. Consejero Ponente: </w:t>
      </w:r>
      <w:r w:rsidRPr="00852B39">
        <w:rPr>
          <w:rFonts w:ascii="Arial" w:hAnsi="Arial" w:cs="Arial"/>
          <w:bCs/>
          <w:sz w:val="16"/>
          <w:szCs w:val="16"/>
        </w:rPr>
        <w:t>Dr. Marco Antonio Velilla Moreno</w:t>
      </w:r>
    </w:p>
  </w:footnote>
  <w:footnote w:id="4">
    <w:p w14:paraId="1C1DF6ED" w14:textId="77777777" w:rsidR="00F57389" w:rsidRPr="00852B39" w:rsidRDefault="00F57389" w:rsidP="00C91386">
      <w:pPr>
        <w:pStyle w:val="Textonotapie"/>
        <w:jc w:val="both"/>
        <w:rPr>
          <w:rFonts w:ascii="Arial" w:hAnsi="Arial" w:cs="Arial"/>
          <w:sz w:val="16"/>
          <w:szCs w:val="16"/>
        </w:rPr>
      </w:pPr>
      <w:r w:rsidRPr="00852B39">
        <w:rPr>
          <w:rStyle w:val="Refdenotaalpie"/>
          <w:rFonts w:ascii="Arial" w:hAnsi="Arial" w:cs="Arial"/>
          <w:sz w:val="16"/>
          <w:szCs w:val="16"/>
        </w:rPr>
        <w:footnoteRef/>
      </w:r>
      <w:r w:rsidRPr="00852B39">
        <w:rPr>
          <w:rFonts w:ascii="Arial" w:hAnsi="Arial" w:cs="Arial"/>
          <w:sz w:val="16"/>
          <w:szCs w:val="16"/>
        </w:rPr>
        <w:t xml:space="preserve"> </w:t>
      </w:r>
      <w:r w:rsidRPr="00852B39">
        <w:rPr>
          <w:rFonts w:ascii="Arial" w:hAnsi="Arial" w:cs="Arial"/>
          <w:sz w:val="16"/>
          <w:szCs w:val="16"/>
          <w:lang w:val="es-ES_tradnl"/>
        </w:rPr>
        <w:t>Sentencia de 15 de junio de 2016</w:t>
      </w:r>
      <w:r>
        <w:rPr>
          <w:rFonts w:ascii="Arial" w:hAnsi="Arial" w:cs="Arial"/>
          <w:sz w:val="16"/>
          <w:szCs w:val="16"/>
          <w:lang w:val="es-ES_tradnl"/>
        </w:rPr>
        <w:t xml:space="preserve"> </w:t>
      </w:r>
      <w:r w:rsidRPr="00852B39">
        <w:rPr>
          <w:rFonts w:ascii="Arial" w:hAnsi="Arial" w:cs="Arial"/>
          <w:sz w:val="16"/>
          <w:szCs w:val="16"/>
          <w:lang w:val="es-ES_tradnl"/>
        </w:rPr>
        <w:t xml:space="preserve">SC7814-2016, Radicación No. 05001-31-03-010-2007-00072-01. M.P Luis Armando Tolosa Villabona. </w:t>
      </w:r>
    </w:p>
  </w:footnote>
  <w:footnote w:id="5">
    <w:p w14:paraId="081CFC42" w14:textId="77777777" w:rsidR="00F57389" w:rsidRPr="00D93D2B" w:rsidRDefault="00F57389" w:rsidP="00C91386">
      <w:pPr>
        <w:jc w:val="both"/>
        <w:rPr>
          <w:rFonts w:ascii="Arial" w:hAnsi="Arial" w:cs="Arial"/>
          <w:sz w:val="16"/>
          <w:szCs w:val="16"/>
        </w:rPr>
      </w:pPr>
      <w:r w:rsidRPr="00865239">
        <w:rPr>
          <w:rFonts w:ascii="Arial" w:hAnsi="Arial" w:cs="Arial"/>
          <w:sz w:val="20"/>
          <w:szCs w:val="20"/>
          <w:vertAlign w:val="superscript"/>
        </w:rPr>
        <w:footnoteRef/>
      </w:r>
      <w:r w:rsidRPr="00865239">
        <w:rPr>
          <w:rFonts w:ascii="Arial" w:hAnsi="Arial" w:cs="Arial"/>
          <w:sz w:val="20"/>
          <w:szCs w:val="20"/>
        </w:rPr>
        <w:t xml:space="preserve"> </w:t>
      </w:r>
      <w:r w:rsidRPr="00D93D2B">
        <w:rPr>
          <w:rFonts w:ascii="Arial" w:hAnsi="Arial" w:cs="Arial"/>
          <w:sz w:val="16"/>
          <w:szCs w:val="16"/>
        </w:rPr>
        <w:t>ÁLVAREZ GÓMEZ Marco Antonio. “Ensayos sobre el Código General del Proceso. Volumen I. Hipoteca, Fiducia mercantil, Prescripción, Seguros, Filiación, Partición de bienes en vida y otras cuestiones sobre obligaciones y contratos”. Segunda Edición. Editorial Temis, Bogotá, 2018. Pág. 121-125.</w:t>
      </w:r>
    </w:p>
  </w:footnote>
  <w:footnote w:id="6">
    <w:p w14:paraId="5B0619A3" w14:textId="77777777" w:rsidR="00F57389" w:rsidRPr="00D93D2B" w:rsidRDefault="00F57389" w:rsidP="00C91386">
      <w:pPr>
        <w:jc w:val="both"/>
        <w:rPr>
          <w:rFonts w:ascii="Arial" w:hAnsi="Arial" w:cs="Arial"/>
          <w:sz w:val="16"/>
          <w:szCs w:val="16"/>
        </w:rPr>
      </w:pPr>
      <w:r w:rsidRPr="00D93D2B">
        <w:rPr>
          <w:rFonts w:ascii="Arial" w:hAnsi="Arial" w:cs="Arial"/>
          <w:sz w:val="16"/>
          <w:szCs w:val="16"/>
          <w:vertAlign w:val="superscript"/>
        </w:rPr>
        <w:footnoteRef/>
      </w:r>
      <w:r w:rsidRPr="00D93D2B">
        <w:rPr>
          <w:rFonts w:ascii="Arial" w:hAnsi="Arial" w:cs="Arial"/>
          <w:sz w:val="16"/>
          <w:szCs w:val="16"/>
        </w:rPr>
        <w:t xml:space="preserve"> Sentencia SC2482-2019 de 9 de julio de 2019, Radicación n.° 11001-31-03-008-2001-00877-01. Sala de Casación Civil de la Corte Suprema de Justicia. MP: ÁLVARO FERNANDO GARCÍA RESTREPO</w:t>
      </w:r>
    </w:p>
  </w:footnote>
  <w:footnote w:id="7">
    <w:p w14:paraId="14125BC2" w14:textId="77777777" w:rsidR="00F57389" w:rsidRDefault="00F57389" w:rsidP="00C91386">
      <w:pPr>
        <w:jc w:val="both"/>
        <w:rPr>
          <w:sz w:val="18"/>
          <w:szCs w:val="18"/>
        </w:rPr>
      </w:pPr>
      <w:r w:rsidRPr="00D93D2B">
        <w:rPr>
          <w:rFonts w:ascii="Arial" w:hAnsi="Arial" w:cs="Arial"/>
          <w:sz w:val="16"/>
          <w:szCs w:val="16"/>
          <w:vertAlign w:val="superscript"/>
        </w:rPr>
        <w:footnoteRef/>
      </w:r>
      <w:r w:rsidRPr="00D93D2B">
        <w:rPr>
          <w:rFonts w:ascii="Arial" w:hAnsi="Arial" w:cs="Arial"/>
          <w:sz w:val="16"/>
          <w:szCs w:val="16"/>
        </w:rPr>
        <w:t xml:space="preserve"> Corte Suprema de Justicia, Sala de Casación Civil M.P. Dr. Pedro Octavio Munar Cadena. Exp. 1100131030241998417501</w:t>
      </w:r>
    </w:p>
  </w:footnote>
  <w:footnote w:id="8">
    <w:p w14:paraId="44E6DB3A" w14:textId="77777777" w:rsidR="00F57389" w:rsidRPr="00271A2E" w:rsidRDefault="00F57389" w:rsidP="00684F88">
      <w:pPr>
        <w:pStyle w:val="Textonotapie"/>
        <w:rPr>
          <w:rFonts w:ascii="Arial" w:hAnsi="Arial" w:cs="Arial"/>
        </w:rPr>
      </w:pPr>
      <w:r w:rsidRPr="00271A2E">
        <w:rPr>
          <w:rStyle w:val="Refdenotaalpie"/>
          <w:rFonts w:ascii="Arial" w:hAnsi="Arial" w:cs="Arial"/>
        </w:rPr>
        <w:footnoteRef/>
      </w:r>
      <w:r w:rsidRPr="00271A2E">
        <w:rPr>
          <w:rFonts w:ascii="Arial" w:hAnsi="Arial" w:cs="Arial"/>
        </w:rPr>
        <w:t xml:space="preserve"> Consejo de Estado, Sala de lo Contencioso Administrativo, sección tercera, subsección B, sentencia del diecinueve (19) de junio de dos mil trece (2013) Consejero Ponente Danilo Rojas Betancourth, radicado: 25000-23-26-000-2000-02019- 01(25472).</w:t>
      </w:r>
    </w:p>
  </w:footnote>
  <w:footnote w:id="9">
    <w:p w14:paraId="677519D5" w14:textId="77777777" w:rsidR="00F57389" w:rsidRDefault="00F57389" w:rsidP="00684F88">
      <w:pPr>
        <w:pStyle w:val="Textonotapie"/>
      </w:pPr>
      <w:r>
        <w:rPr>
          <w:rStyle w:val="Refdenotaalpie"/>
        </w:rPr>
        <w:footnoteRef/>
      </w:r>
      <w:r>
        <w:t xml:space="preserve"> Consejo de Estado. Sección tercera. Sentencia 25000-23-26-000-2000-02019-01(25472). Consejera Ponente: Danilo Rojas Betancourth. </w:t>
      </w:r>
    </w:p>
  </w:footnote>
  <w:footnote w:id="10">
    <w:p w14:paraId="126CF173" w14:textId="77777777" w:rsidR="00F57389" w:rsidRDefault="00F57389" w:rsidP="00684F88">
      <w:pPr>
        <w:pStyle w:val="Textonotapie"/>
        <w:rPr>
          <w:rFonts w:asciiTheme="minorHAnsi" w:hAnsiTheme="minorHAnsi" w:cstheme="minorBidi"/>
        </w:rPr>
      </w:pPr>
      <w:r>
        <w:rPr>
          <w:rStyle w:val="Refdenotaalpie"/>
        </w:rPr>
        <w:footnoteRef/>
      </w:r>
      <w:r>
        <w:t xml:space="preserve"> Corte Suprema de Justicia. SC3893 de 2020. Radicación 2015-00826. M.P. Luis Alonso Rico Puerta.</w:t>
      </w:r>
    </w:p>
  </w:footnote>
  <w:footnote w:id="11">
    <w:p w14:paraId="6AB4A7FF" w14:textId="77777777" w:rsidR="00F57389" w:rsidRPr="00865239" w:rsidRDefault="00F57389" w:rsidP="000E119C">
      <w:pPr>
        <w:pStyle w:val="Textonotapie"/>
        <w:rPr>
          <w:lang w:val="es-ES"/>
        </w:rPr>
      </w:pPr>
      <w:r w:rsidRPr="00865239">
        <w:rPr>
          <w:rStyle w:val="Refdenotaalpie"/>
        </w:rPr>
        <w:footnoteRef/>
      </w:r>
      <w:r w:rsidRPr="00865239">
        <w:t xml:space="preserve"> </w:t>
      </w:r>
      <w:r w:rsidRPr="00865239">
        <w:rPr>
          <w:rFonts w:ascii="Arial" w:hAnsi="Arial" w:cs="Arial"/>
        </w:rPr>
        <w:t>Corte Suprema de Justicia, Sala de Casación Civil, respecto al carácter indemnizatorio del Contrato de Seguro, en sentencia del 22 de julio de 1999, expediente 5065.</w:t>
      </w:r>
    </w:p>
  </w:footnote>
  <w:footnote w:id="12">
    <w:p w14:paraId="1F3D0AF1" w14:textId="77777777" w:rsidR="00F57389" w:rsidRPr="00865239" w:rsidRDefault="00F57389" w:rsidP="00CF179C">
      <w:pPr>
        <w:pStyle w:val="Textonotapie"/>
        <w:jc w:val="both"/>
      </w:pPr>
      <w:r w:rsidRPr="00865239">
        <w:rPr>
          <w:rStyle w:val="Refdenotaalpie"/>
        </w:rPr>
        <w:footnoteRef/>
      </w:r>
      <w:r w:rsidRPr="00865239">
        <w:t xml:space="preserve"> </w:t>
      </w:r>
      <w:r w:rsidRPr="00865239">
        <w:rPr>
          <w:rFonts w:ascii="Arial" w:hAnsi="Arial" w:cs="Arial"/>
        </w:rPr>
        <w:t>Corte Suprema de Justicia, Sala de Casación Civil, sentencia del 14 de diciembre de 2001. Mp. Jorge Antonio Castillo Rúgeles. EXP 5952.</w:t>
      </w:r>
      <w:r w:rsidRPr="00865239">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ACC92C" w14:textId="77777777" w:rsidR="00F57389" w:rsidRDefault="00F57389">
    <w:pPr>
      <w:pStyle w:val="Encabezado"/>
    </w:pPr>
    <w:r>
      <w:rPr>
        <w:noProof/>
        <w:color w:val="222A35" w:themeColor="text2" w:themeShade="80"/>
        <w:shd w:val="clear" w:color="auto" w:fill="E6E6E6"/>
        <w:lang w:val="es-CO"/>
      </w:rPr>
      <w:drawing>
        <wp:anchor distT="0" distB="0" distL="114300" distR="114300" simplePos="0" relativeHeight="251658241" behindDoc="1" locked="0" layoutInCell="1" allowOverlap="1" wp14:anchorId="6D34C045" wp14:editId="1BC11194">
          <wp:simplePos x="0" y="0"/>
          <wp:positionH relativeFrom="column">
            <wp:posOffset>-242732</wp:posOffset>
          </wp:positionH>
          <wp:positionV relativeFrom="page">
            <wp:posOffset>456565</wp:posOffset>
          </wp:positionV>
          <wp:extent cx="2635250" cy="79692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35250" cy="7969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t xml:space="preserve">         </w:t>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50D467EA"/>
    <w:lvl w:ilvl="0">
      <w:numFmt w:val="decimal"/>
      <w:lvlText w:val="*"/>
      <w:lvlJc w:val="left"/>
    </w:lvl>
  </w:abstractNum>
  <w:abstractNum w:abstractNumId="1" w15:restartNumberingAfterBreak="0">
    <w:nsid w:val="00DF180B"/>
    <w:multiLevelType w:val="hybridMultilevel"/>
    <w:tmpl w:val="2884B0B6"/>
    <w:lvl w:ilvl="0" w:tplc="B8B2FAAA">
      <w:start w:val="1"/>
      <w:numFmt w:val="decimal"/>
      <w:lvlText w:val="%1."/>
      <w:lvlJc w:val="left"/>
      <w:pPr>
        <w:ind w:left="720" w:hanging="360"/>
      </w:pPr>
      <w:rPr>
        <w:rFonts w:hint="default"/>
        <w:b/>
        <w:bCs/>
        <w:color w:val="000000" w:themeColor="text1"/>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1820044"/>
    <w:multiLevelType w:val="multilevel"/>
    <w:tmpl w:val="CDBE8E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35B688A"/>
    <w:multiLevelType w:val="multilevel"/>
    <w:tmpl w:val="A5A89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57224CE"/>
    <w:multiLevelType w:val="hybridMultilevel"/>
    <w:tmpl w:val="30D60A14"/>
    <w:lvl w:ilvl="0" w:tplc="CCD22B94">
      <w:numFmt w:val="bullet"/>
      <w:lvlText w:val="•"/>
      <w:lvlJc w:val="left"/>
      <w:pPr>
        <w:ind w:left="720" w:hanging="360"/>
      </w:pPr>
      <w:rPr>
        <w:rFonts w:ascii="Arial" w:eastAsia="Arial" w:hAnsi="Arial" w:cs="Aria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5" w15:restartNumberingAfterBreak="0">
    <w:nsid w:val="06581DE7"/>
    <w:multiLevelType w:val="multilevel"/>
    <w:tmpl w:val="4D7E721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8776027"/>
    <w:multiLevelType w:val="multilevel"/>
    <w:tmpl w:val="1CB6E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9176DA0"/>
    <w:multiLevelType w:val="hybridMultilevel"/>
    <w:tmpl w:val="C12AE04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0BEC7DBF"/>
    <w:multiLevelType w:val="hybridMultilevel"/>
    <w:tmpl w:val="61C89404"/>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503" w:hanging="360"/>
      </w:pPr>
      <w:rPr>
        <w:rFonts w:ascii="Courier New" w:hAnsi="Courier New" w:cs="Courier New" w:hint="default"/>
      </w:rPr>
    </w:lvl>
    <w:lvl w:ilvl="2" w:tplc="240A0005" w:tentative="1">
      <w:start w:val="1"/>
      <w:numFmt w:val="bullet"/>
      <w:lvlText w:val=""/>
      <w:lvlJc w:val="left"/>
      <w:pPr>
        <w:ind w:left="2223" w:hanging="360"/>
      </w:pPr>
      <w:rPr>
        <w:rFonts w:ascii="Wingdings" w:hAnsi="Wingdings" w:hint="default"/>
      </w:rPr>
    </w:lvl>
    <w:lvl w:ilvl="3" w:tplc="240A0001" w:tentative="1">
      <w:start w:val="1"/>
      <w:numFmt w:val="bullet"/>
      <w:lvlText w:val=""/>
      <w:lvlJc w:val="left"/>
      <w:pPr>
        <w:ind w:left="2943" w:hanging="360"/>
      </w:pPr>
      <w:rPr>
        <w:rFonts w:ascii="Symbol" w:hAnsi="Symbol" w:hint="default"/>
      </w:rPr>
    </w:lvl>
    <w:lvl w:ilvl="4" w:tplc="240A0003" w:tentative="1">
      <w:start w:val="1"/>
      <w:numFmt w:val="bullet"/>
      <w:lvlText w:val="o"/>
      <w:lvlJc w:val="left"/>
      <w:pPr>
        <w:ind w:left="3663" w:hanging="360"/>
      </w:pPr>
      <w:rPr>
        <w:rFonts w:ascii="Courier New" w:hAnsi="Courier New" w:cs="Courier New" w:hint="default"/>
      </w:rPr>
    </w:lvl>
    <w:lvl w:ilvl="5" w:tplc="240A0005" w:tentative="1">
      <w:start w:val="1"/>
      <w:numFmt w:val="bullet"/>
      <w:lvlText w:val=""/>
      <w:lvlJc w:val="left"/>
      <w:pPr>
        <w:ind w:left="4383" w:hanging="360"/>
      </w:pPr>
      <w:rPr>
        <w:rFonts w:ascii="Wingdings" w:hAnsi="Wingdings" w:hint="default"/>
      </w:rPr>
    </w:lvl>
    <w:lvl w:ilvl="6" w:tplc="240A0001" w:tentative="1">
      <w:start w:val="1"/>
      <w:numFmt w:val="bullet"/>
      <w:lvlText w:val=""/>
      <w:lvlJc w:val="left"/>
      <w:pPr>
        <w:ind w:left="5103" w:hanging="360"/>
      </w:pPr>
      <w:rPr>
        <w:rFonts w:ascii="Symbol" w:hAnsi="Symbol" w:hint="default"/>
      </w:rPr>
    </w:lvl>
    <w:lvl w:ilvl="7" w:tplc="240A0003" w:tentative="1">
      <w:start w:val="1"/>
      <w:numFmt w:val="bullet"/>
      <w:lvlText w:val="o"/>
      <w:lvlJc w:val="left"/>
      <w:pPr>
        <w:ind w:left="5823" w:hanging="360"/>
      </w:pPr>
      <w:rPr>
        <w:rFonts w:ascii="Courier New" w:hAnsi="Courier New" w:cs="Courier New" w:hint="default"/>
      </w:rPr>
    </w:lvl>
    <w:lvl w:ilvl="8" w:tplc="240A0005" w:tentative="1">
      <w:start w:val="1"/>
      <w:numFmt w:val="bullet"/>
      <w:lvlText w:val=""/>
      <w:lvlJc w:val="left"/>
      <w:pPr>
        <w:ind w:left="6543" w:hanging="360"/>
      </w:pPr>
      <w:rPr>
        <w:rFonts w:ascii="Wingdings" w:hAnsi="Wingdings" w:hint="default"/>
      </w:rPr>
    </w:lvl>
  </w:abstractNum>
  <w:abstractNum w:abstractNumId="9" w15:restartNumberingAfterBreak="0">
    <w:nsid w:val="0BF14C43"/>
    <w:multiLevelType w:val="hybridMultilevel"/>
    <w:tmpl w:val="E03CFC0A"/>
    <w:lvl w:ilvl="0" w:tplc="E97A87CA">
      <w:start w:val="3"/>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0" w15:restartNumberingAfterBreak="0">
    <w:nsid w:val="0C694DBF"/>
    <w:multiLevelType w:val="hybridMultilevel"/>
    <w:tmpl w:val="03343B66"/>
    <w:lvl w:ilvl="0" w:tplc="599ADCBE">
      <w:start w:val="11"/>
      <w:numFmt w:val="bullet"/>
      <w:lvlText w:val="-"/>
      <w:lvlJc w:val="left"/>
      <w:pPr>
        <w:ind w:left="720" w:hanging="360"/>
      </w:pPr>
      <w:rPr>
        <w:rFonts w:ascii="Arial" w:eastAsia="Times New Roman" w:hAnsi="Arial" w:cs="Arial" w:hint="default"/>
        <w:i w:val="0"/>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12FF69A7"/>
    <w:multiLevelType w:val="hybridMultilevel"/>
    <w:tmpl w:val="DFDA5D2A"/>
    <w:lvl w:ilvl="0" w:tplc="A9CEF418">
      <w:start w:val="1"/>
      <w:numFmt w:val="decimal"/>
      <w:lvlText w:val="%1."/>
      <w:lvlJc w:val="left"/>
      <w:pPr>
        <w:ind w:left="1020" w:hanging="360"/>
      </w:pPr>
    </w:lvl>
    <w:lvl w:ilvl="1" w:tplc="030C592E">
      <w:start w:val="1"/>
      <w:numFmt w:val="decimal"/>
      <w:lvlText w:val="%2."/>
      <w:lvlJc w:val="left"/>
      <w:pPr>
        <w:ind w:left="1020" w:hanging="360"/>
      </w:pPr>
    </w:lvl>
    <w:lvl w:ilvl="2" w:tplc="AF802E40">
      <w:start w:val="1"/>
      <w:numFmt w:val="decimal"/>
      <w:lvlText w:val="%3."/>
      <w:lvlJc w:val="left"/>
      <w:pPr>
        <w:ind w:left="1020" w:hanging="360"/>
      </w:pPr>
    </w:lvl>
    <w:lvl w:ilvl="3" w:tplc="A8E861C4">
      <w:start w:val="1"/>
      <w:numFmt w:val="decimal"/>
      <w:lvlText w:val="%4."/>
      <w:lvlJc w:val="left"/>
      <w:pPr>
        <w:ind w:left="1020" w:hanging="360"/>
      </w:pPr>
    </w:lvl>
    <w:lvl w:ilvl="4" w:tplc="30DE159E">
      <w:start w:val="1"/>
      <w:numFmt w:val="decimal"/>
      <w:lvlText w:val="%5."/>
      <w:lvlJc w:val="left"/>
      <w:pPr>
        <w:ind w:left="1020" w:hanging="360"/>
      </w:pPr>
    </w:lvl>
    <w:lvl w:ilvl="5" w:tplc="B0B24C26">
      <w:start w:val="1"/>
      <w:numFmt w:val="decimal"/>
      <w:lvlText w:val="%6."/>
      <w:lvlJc w:val="left"/>
      <w:pPr>
        <w:ind w:left="1020" w:hanging="360"/>
      </w:pPr>
    </w:lvl>
    <w:lvl w:ilvl="6" w:tplc="D4961526">
      <w:start w:val="1"/>
      <w:numFmt w:val="decimal"/>
      <w:lvlText w:val="%7."/>
      <w:lvlJc w:val="left"/>
      <w:pPr>
        <w:ind w:left="1020" w:hanging="360"/>
      </w:pPr>
    </w:lvl>
    <w:lvl w:ilvl="7" w:tplc="D2B62FD0">
      <w:start w:val="1"/>
      <w:numFmt w:val="decimal"/>
      <w:lvlText w:val="%8."/>
      <w:lvlJc w:val="left"/>
      <w:pPr>
        <w:ind w:left="1020" w:hanging="360"/>
      </w:pPr>
    </w:lvl>
    <w:lvl w:ilvl="8" w:tplc="922C3006">
      <w:start w:val="1"/>
      <w:numFmt w:val="decimal"/>
      <w:lvlText w:val="%9."/>
      <w:lvlJc w:val="left"/>
      <w:pPr>
        <w:ind w:left="1020" w:hanging="360"/>
      </w:pPr>
    </w:lvl>
  </w:abstractNum>
  <w:abstractNum w:abstractNumId="12" w15:restartNumberingAfterBreak="0">
    <w:nsid w:val="152C727E"/>
    <w:multiLevelType w:val="hybridMultilevel"/>
    <w:tmpl w:val="6F3CBBAA"/>
    <w:lvl w:ilvl="0" w:tplc="FFFFFFFF">
      <w:start w:val="1"/>
      <w:numFmt w:val="lowerRoman"/>
      <w:lvlText w:val="(%1)"/>
      <w:lvlJc w:val="left"/>
      <w:pPr>
        <w:ind w:left="1080" w:hanging="72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3" w15:restartNumberingAfterBreak="0">
    <w:nsid w:val="1AA60FA8"/>
    <w:multiLevelType w:val="multilevel"/>
    <w:tmpl w:val="C51C7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E0561B0"/>
    <w:multiLevelType w:val="hybridMultilevel"/>
    <w:tmpl w:val="79E829C8"/>
    <w:lvl w:ilvl="0" w:tplc="9620B314">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1FD30F7D"/>
    <w:multiLevelType w:val="hybridMultilevel"/>
    <w:tmpl w:val="E00A978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0C02945"/>
    <w:multiLevelType w:val="hybridMultilevel"/>
    <w:tmpl w:val="21F86800"/>
    <w:lvl w:ilvl="0" w:tplc="2DFC77CA">
      <w:start w:val="1"/>
      <w:numFmt w:val="decimal"/>
      <w:lvlText w:val="%1."/>
      <w:lvlJc w:val="left"/>
      <w:pPr>
        <w:ind w:left="360" w:hanging="360"/>
      </w:pPr>
      <w:rPr>
        <w:rFonts w:hint="default"/>
        <w:b/>
        <w:bCs/>
        <w:i w:val="0"/>
        <w:iCs/>
        <w:u w:val="non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23D274EC"/>
    <w:multiLevelType w:val="hybridMultilevel"/>
    <w:tmpl w:val="20664720"/>
    <w:lvl w:ilvl="0" w:tplc="8720541C">
      <w:numFmt w:val="bullet"/>
      <w:lvlText w:val=""/>
      <w:lvlJc w:val="left"/>
      <w:pPr>
        <w:ind w:left="720" w:hanging="360"/>
      </w:pPr>
      <w:rPr>
        <w:rFonts w:ascii="Symbol" w:eastAsia="Times New Roman" w:hAnsi="Symbol" w:cs="Arial" w:hint="default"/>
        <w:color w:val="000000"/>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2B7D0EA3"/>
    <w:multiLevelType w:val="hybridMultilevel"/>
    <w:tmpl w:val="7646BA3A"/>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9" w15:restartNumberingAfterBreak="0">
    <w:nsid w:val="2ECF05E9"/>
    <w:multiLevelType w:val="hybridMultilevel"/>
    <w:tmpl w:val="95A6A72E"/>
    <w:lvl w:ilvl="0" w:tplc="240A0001">
      <w:start w:val="1"/>
      <w:numFmt w:val="bullet"/>
      <w:lvlText w:val=""/>
      <w:lvlJc w:val="left"/>
      <w:pPr>
        <w:ind w:left="643"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341B2F6E"/>
    <w:multiLevelType w:val="hybridMultilevel"/>
    <w:tmpl w:val="99D06BA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380A07E1"/>
    <w:multiLevelType w:val="hybridMultilevel"/>
    <w:tmpl w:val="0F36DFBA"/>
    <w:lvl w:ilvl="0" w:tplc="FFFFFFFF">
      <w:start w:val="1"/>
      <w:numFmt w:val="decimal"/>
      <w:lvlText w:val="%1."/>
      <w:lvlJc w:val="left"/>
      <w:pPr>
        <w:ind w:left="1353" w:hanging="360"/>
      </w:pPr>
      <w:rPr>
        <w:rFonts w:hint="default"/>
      </w:rPr>
    </w:lvl>
    <w:lvl w:ilvl="1" w:tplc="FFFFFFFF" w:tentative="1">
      <w:start w:val="1"/>
      <w:numFmt w:val="lowerLetter"/>
      <w:lvlText w:val="%2."/>
      <w:lvlJc w:val="left"/>
      <w:pPr>
        <w:ind w:left="2073" w:hanging="360"/>
      </w:pPr>
    </w:lvl>
    <w:lvl w:ilvl="2" w:tplc="FFFFFFFF" w:tentative="1">
      <w:start w:val="1"/>
      <w:numFmt w:val="lowerRoman"/>
      <w:lvlText w:val="%3."/>
      <w:lvlJc w:val="right"/>
      <w:pPr>
        <w:ind w:left="2793" w:hanging="180"/>
      </w:pPr>
    </w:lvl>
    <w:lvl w:ilvl="3" w:tplc="FFFFFFFF" w:tentative="1">
      <w:start w:val="1"/>
      <w:numFmt w:val="decimal"/>
      <w:lvlText w:val="%4."/>
      <w:lvlJc w:val="left"/>
      <w:pPr>
        <w:ind w:left="3513" w:hanging="360"/>
      </w:pPr>
    </w:lvl>
    <w:lvl w:ilvl="4" w:tplc="FFFFFFFF" w:tentative="1">
      <w:start w:val="1"/>
      <w:numFmt w:val="lowerLetter"/>
      <w:lvlText w:val="%5."/>
      <w:lvlJc w:val="left"/>
      <w:pPr>
        <w:ind w:left="4233" w:hanging="360"/>
      </w:pPr>
    </w:lvl>
    <w:lvl w:ilvl="5" w:tplc="FFFFFFFF" w:tentative="1">
      <w:start w:val="1"/>
      <w:numFmt w:val="lowerRoman"/>
      <w:lvlText w:val="%6."/>
      <w:lvlJc w:val="right"/>
      <w:pPr>
        <w:ind w:left="4953" w:hanging="180"/>
      </w:pPr>
    </w:lvl>
    <w:lvl w:ilvl="6" w:tplc="FFFFFFFF" w:tentative="1">
      <w:start w:val="1"/>
      <w:numFmt w:val="decimal"/>
      <w:lvlText w:val="%7."/>
      <w:lvlJc w:val="left"/>
      <w:pPr>
        <w:ind w:left="5673" w:hanging="360"/>
      </w:pPr>
    </w:lvl>
    <w:lvl w:ilvl="7" w:tplc="FFFFFFFF" w:tentative="1">
      <w:start w:val="1"/>
      <w:numFmt w:val="lowerLetter"/>
      <w:lvlText w:val="%8."/>
      <w:lvlJc w:val="left"/>
      <w:pPr>
        <w:ind w:left="6393" w:hanging="360"/>
      </w:pPr>
    </w:lvl>
    <w:lvl w:ilvl="8" w:tplc="FFFFFFFF" w:tentative="1">
      <w:start w:val="1"/>
      <w:numFmt w:val="lowerRoman"/>
      <w:lvlText w:val="%9."/>
      <w:lvlJc w:val="right"/>
      <w:pPr>
        <w:ind w:left="7113" w:hanging="180"/>
      </w:pPr>
    </w:lvl>
  </w:abstractNum>
  <w:abstractNum w:abstractNumId="22" w15:restartNumberingAfterBreak="0">
    <w:nsid w:val="390B1D4B"/>
    <w:multiLevelType w:val="multilevel"/>
    <w:tmpl w:val="1B98F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39BC1C1F"/>
    <w:multiLevelType w:val="hybridMultilevel"/>
    <w:tmpl w:val="2632BB90"/>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39DF5168"/>
    <w:multiLevelType w:val="hybridMultilevel"/>
    <w:tmpl w:val="F3664D22"/>
    <w:lvl w:ilvl="0" w:tplc="519410C0">
      <w:numFmt w:val="bullet"/>
      <w:lvlText w:val=""/>
      <w:lvlJc w:val="left"/>
      <w:pPr>
        <w:ind w:left="720" w:hanging="360"/>
      </w:pPr>
      <w:rPr>
        <w:rFonts w:ascii="Symbol" w:eastAsia="Times New Roman"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3DE94FDA"/>
    <w:multiLevelType w:val="hybridMultilevel"/>
    <w:tmpl w:val="27FA144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3EA75C76"/>
    <w:multiLevelType w:val="hybridMultilevel"/>
    <w:tmpl w:val="4508D51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3FE16006"/>
    <w:multiLevelType w:val="multilevel"/>
    <w:tmpl w:val="15A23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44E41754"/>
    <w:multiLevelType w:val="hybridMultilevel"/>
    <w:tmpl w:val="C720C2E6"/>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45576C2F"/>
    <w:multiLevelType w:val="hybridMultilevel"/>
    <w:tmpl w:val="2160D9A0"/>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45A93984"/>
    <w:multiLevelType w:val="multilevel"/>
    <w:tmpl w:val="7FE4E05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i w:val="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47AE116F"/>
    <w:multiLevelType w:val="hybridMultilevel"/>
    <w:tmpl w:val="32763070"/>
    <w:lvl w:ilvl="0" w:tplc="B686CF34">
      <w:start w:val="1"/>
      <w:numFmt w:val="decimal"/>
      <w:pStyle w:val="Listaconvietas"/>
      <w:lvlText w:val="%1."/>
      <w:lvlJc w:val="left"/>
      <w:pPr>
        <w:ind w:left="720" w:hanging="360"/>
      </w:pPr>
    </w:lvl>
    <w:lvl w:ilvl="1" w:tplc="240A0019">
      <w:start w:val="1"/>
      <w:numFmt w:val="decimal"/>
      <w:lvlText w:val="%2."/>
      <w:lvlJc w:val="left"/>
      <w:pPr>
        <w:tabs>
          <w:tab w:val="num" w:pos="1440"/>
        </w:tabs>
        <w:ind w:left="1440" w:hanging="360"/>
      </w:pPr>
    </w:lvl>
    <w:lvl w:ilvl="2" w:tplc="240A001B">
      <w:start w:val="1"/>
      <w:numFmt w:val="decimal"/>
      <w:lvlText w:val="%3."/>
      <w:lvlJc w:val="left"/>
      <w:pPr>
        <w:tabs>
          <w:tab w:val="num" w:pos="2160"/>
        </w:tabs>
        <w:ind w:left="2160" w:hanging="360"/>
      </w:pPr>
    </w:lvl>
    <w:lvl w:ilvl="3" w:tplc="240A000F">
      <w:start w:val="1"/>
      <w:numFmt w:val="decimal"/>
      <w:lvlText w:val="%4."/>
      <w:lvlJc w:val="left"/>
      <w:pPr>
        <w:tabs>
          <w:tab w:val="num" w:pos="2880"/>
        </w:tabs>
        <w:ind w:left="2880" w:hanging="360"/>
      </w:pPr>
    </w:lvl>
    <w:lvl w:ilvl="4" w:tplc="240A0019">
      <w:start w:val="1"/>
      <w:numFmt w:val="decimal"/>
      <w:lvlText w:val="%5."/>
      <w:lvlJc w:val="left"/>
      <w:pPr>
        <w:tabs>
          <w:tab w:val="num" w:pos="3600"/>
        </w:tabs>
        <w:ind w:left="3600" w:hanging="360"/>
      </w:pPr>
    </w:lvl>
    <w:lvl w:ilvl="5" w:tplc="240A001B">
      <w:start w:val="1"/>
      <w:numFmt w:val="decimal"/>
      <w:lvlText w:val="%6."/>
      <w:lvlJc w:val="left"/>
      <w:pPr>
        <w:tabs>
          <w:tab w:val="num" w:pos="4320"/>
        </w:tabs>
        <w:ind w:left="4320" w:hanging="360"/>
      </w:pPr>
    </w:lvl>
    <w:lvl w:ilvl="6" w:tplc="240A000F">
      <w:start w:val="1"/>
      <w:numFmt w:val="decimal"/>
      <w:lvlText w:val="%7."/>
      <w:lvlJc w:val="left"/>
      <w:pPr>
        <w:tabs>
          <w:tab w:val="num" w:pos="5040"/>
        </w:tabs>
        <w:ind w:left="5040" w:hanging="360"/>
      </w:pPr>
    </w:lvl>
    <w:lvl w:ilvl="7" w:tplc="240A0019">
      <w:start w:val="1"/>
      <w:numFmt w:val="decimal"/>
      <w:lvlText w:val="%8."/>
      <w:lvlJc w:val="left"/>
      <w:pPr>
        <w:tabs>
          <w:tab w:val="num" w:pos="5760"/>
        </w:tabs>
        <w:ind w:left="5760" w:hanging="360"/>
      </w:pPr>
    </w:lvl>
    <w:lvl w:ilvl="8" w:tplc="240A001B">
      <w:start w:val="1"/>
      <w:numFmt w:val="decimal"/>
      <w:lvlText w:val="%9."/>
      <w:lvlJc w:val="left"/>
      <w:pPr>
        <w:tabs>
          <w:tab w:val="num" w:pos="6480"/>
        </w:tabs>
        <w:ind w:left="6480" w:hanging="360"/>
      </w:pPr>
    </w:lvl>
  </w:abstractNum>
  <w:abstractNum w:abstractNumId="32" w15:restartNumberingAfterBreak="0">
    <w:nsid w:val="49767880"/>
    <w:multiLevelType w:val="hybridMultilevel"/>
    <w:tmpl w:val="5004FA3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3" w15:restartNumberingAfterBreak="0">
    <w:nsid w:val="4A85215B"/>
    <w:multiLevelType w:val="hybridMultilevel"/>
    <w:tmpl w:val="B45A88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4" w15:restartNumberingAfterBreak="0">
    <w:nsid w:val="4CD264A1"/>
    <w:multiLevelType w:val="hybridMultilevel"/>
    <w:tmpl w:val="9946927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50157819"/>
    <w:multiLevelType w:val="multilevel"/>
    <w:tmpl w:val="565A3F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50CF63ED"/>
    <w:multiLevelType w:val="hybridMultilevel"/>
    <w:tmpl w:val="39A84F5C"/>
    <w:lvl w:ilvl="0" w:tplc="541070FE">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7" w15:restartNumberingAfterBreak="0">
    <w:nsid w:val="52072BB8"/>
    <w:multiLevelType w:val="hybridMultilevel"/>
    <w:tmpl w:val="0A407618"/>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8" w15:restartNumberingAfterBreak="0">
    <w:nsid w:val="53E77CFD"/>
    <w:multiLevelType w:val="hybridMultilevel"/>
    <w:tmpl w:val="9A18298E"/>
    <w:lvl w:ilvl="0" w:tplc="240A0017">
      <w:start w:val="1"/>
      <w:numFmt w:val="lowerLetter"/>
      <w:lvlText w:val="%1)"/>
      <w:lvlJc w:val="left"/>
      <w:pPr>
        <w:ind w:left="1440" w:hanging="360"/>
      </w:p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39" w15:restartNumberingAfterBreak="0">
    <w:nsid w:val="56A67698"/>
    <w:multiLevelType w:val="hybridMultilevel"/>
    <w:tmpl w:val="1FBCFB1E"/>
    <w:lvl w:ilvl="0" w:tplc="63C88364">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0" w15:restartNumberingAfterBreak="0">
    <w:nsid w:val="5BEF270E"/>
    <w:multiLevelType w:val="multilevel"/>
    <w:tmpl w:val="EC5C3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5CB54FE3"/>
    <w:multiLevelType w:val="multilevel"/>
    <w:tmpl w:val="07AED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5E6D50B6"/>
    <w:multiLevelType w:val="hybridMultilevel"/>
    <w:tmpl w:val="47027FFA"/>
    <w:lvl w:ilvl="0" w:tplc="3DEE677A">
      <w:start w:val="1"/>
      <w:numFmt w:val="lowerRoman"/>
      <w:lvlText w:val="%1)"/>
      <w:lvlJc w:val="right"/>
      <w:pPr>
        <w:ind w:left="1020" w:hanging="360"/>
      </w:pPr>
    </w:lvl>
    <w:lvl w:ilvl="1" w:tplc="1A2672FE">
      <w:start w:val="1"/>
      <w:numFmt w:val="lowerRoman"/>
      <w:lvlText w:val="%2)"/>
      <w:lvlJc w:val="right"/>
      <w:pPr>
        <w:ind w:left="1020" w:hanging="360"/>
      </w:pPr>
    </w:lvl>
    <w:lvl w:ilvl="2" w:tplc="E1865B1C">
      <w:start w:val="1"/>
      <w:numFmt w:val="lowerRoman"/>
      <w:lvlText w:val="%3)"/>
      <w:lvlJc w:val="right"/>
      <w:pPr>
        <w:ind w:left="1020" w:hanging="360"/>
      </w:pPr>
    </w:lvl>
    <w:lvl w:ilvl="3" w:tplc="BA888082">
      <w:start w:val="1"/>
      <w:numFmt w:val="lowerRoman"/>
      <w:lvlText w:val="%4)"/>
      <w:lvlJc w:val="right"/>
      <w:pPr>
        <w:ind w:left="1020" w:hanging="360"/>
      </w:pPr>
    </w:lvl>
    <w:lvl w:ilvl="4" w:tplc="5C72E450">
      <w:start w:val="1"/>
      <w:numFmt w:val="lowerRoman"/>
      <w:lvlText w:val="%5)"/>
      <w:lvlJc w:val="right"/>
      <w:pPr>
        <w:ind w:left="1020" w:hanging="360"/>
      </w:pPr>
    </w:lvl>
    <w:lvl w:ilvl="5" w:tplc="80E69874">
      <w:start w:val="1"/>
      <w:numFmt w:val="lowerRoman"/>
      <w:lvlText w:val="%6)"/>
      <w:lvlJc w:val="right"/>
      <w:pPr>
        <w:ind w:left="1020" w:hanging="360"/>
      </w:pPr>
    </w:lvl>
    <w:lvl w:ilvl="6" w:tplc="3042DE38">
      <w:start w:val="1"/>
      <w:numFmt w:val="lowerRoman"/>
      <w:lvlText w:val="%7)"/>
      <w:lvlJc w:val="right"/>
      <w:pPr>
        <w:ind w:left="1020" w:hanging="360"/>
      </w:pPr>
    </w:lvl>
    <w:lvl w:ilvl="7" w:tplc="CF545A10">
      <w:start w:val="1"/>
      <w:numFmt w:val="lowerRoman"/>
      <w:lvlText w:val="%8)"/>
      <w:lvlJc w:val="right"/>
      <w:pPr>
        <w:ind w:left="1020" w:hanging="360"/>
      </w:pPr>
    </w:lvl>
    <w:lvl w:ilvl="8" w:tplc="ABE03ECC">
      <w:start w:val="1"/>
      <w:numFmt w:val="lowerRoman"/>
      <w:lvlText w:val="%9)"/>
      <w:lvlJc w:val="right"/>
      <w:pPr>
        <w:ind w:left="1020" w:hanging="360"/>
      </w:pPr>
    </w:lvl>
  </w:abstractNum>
  <w:abstractNum w:abstractNumId="43" w15:restartNumberingAfterBreak="0">
    <w:nsid w:val="610B1BD3"/>
    <w:multiLevelType w:val="multilevel"/>
    <w:tmpl w:val="6478E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65472C02"/>
    <w:multiLevelType w:val="hybridMultilevel"/>
    <w:tmpl w:val="3D1849C8"/>
    <w:lvl w:ilvl="0" w:tplc="240A000D">
      <w:start w:val="1"/>
      <w:numFmt w:val="bullet"/>
      <w:lvlText w:val=""/>
      <w:lvlJc w:val="left"/>
      <w:pPr>
        <w:ind w:left="720" w:hanging="360"/>
      </w:pPr>
      <w:rPr>
        <w:rFonts w:ascii="Wingdings" w:hAnsi="Wingding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5" w15:restartNumberingAfterBreak="0">
    <w:nsid w:val="67125FBE"/>
    <w:multiLevelType w:val="multilevel"/>
    <w:tmpl w:val="94389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67AA3AE0"/>
    <w:multiLevelType w:val="hybridMultilevel"/>
    <w:tmpl w:val="815AF75A"/>
    <w:lvl w:ilvl="0" w:tplc="482E7994">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7" w15:restartNumberingAfterBreak="0">
    <w:nsid w:val="6D1C0C74"/>
    <w:multiLevelType w:val="multilevel"/>
    <w:tmpl w:val="C51A1F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6D6E6BDC"/>
    <w:multiLevelType w:val="hybridMultilevel"/>
    <w:tmpl w:val="83AE4184"/>
    <w:lvl w:ilvl="0" w:tplc="EC529806">
      <w:start w:val="1"/>
      <w:numFmt w:val="decimal"/>
      <w:lvlText w:val="%1."/>
      <w:lvlJc w:val="left"/>
      <w:pPr>
        <w:ind w:left="720" w:hanging="360"/>
      </w:pPr>
      <w:rPr>
        <w:rFonts w:hint="default"/>
        <w:b/>
        <w:bCs w:val="0"/>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9" w15:restartNumberingAfterBreak="0">
    <w:nsid w:val="780D6066"/>
    <w:multiLevelType w:val="multilevel"/>
    <w:tmpl w:val="F378E8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7D020538"/>
    <w:multiLevelType w:val="multilevel"/>
    <w:tmpl w:val="18282636"/>
    <w:lvl w:ilvl="0">
      <w:start w:val="1"/>
      <w:numFmt w:val="decimal"/>
      <w:lvlText w:val="%1."/>
      <w:lvlJc w:val="left"/>
      <w:pPr>
        <w:ind w:left="360" w:hanging="360"/>
      </w:pPr>
      <w:rPr>
        <w:rFonts w:hint="default"/>
      </w:rPr>
    </w:lvl>
    <w:lvl w:ilvl="1">
      <w:start w:val="2"/>
      <w:numFmt w:val="decimal"/>
      <w:isLgl/>
      <w:lvlText w:val="%1.%2"/>
      <w:lvlJc w:val="left"/>
      <w:pPr>
        <w:ind w:left="375" w:hanging="375"/>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num w:numId="1" w16cid:durableId="10743581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91710101">
    <w:abstractNumId w:val="18"/>
  </w:num>
  <w:num w:numId="3" w16cid:durableId="1345329296">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4" w16cid:durableId="945500600">
    <w:abstractNumId w:val="36"/>
  </w:num>
  <w:num w:numId="5" w16cid:durableId="6444950">
    <w:abstractNumId w:val="16"/>
  </w:num>
  <w:num w:numId="6" w16cid:durableId="1445226101">
    <w:abstractNumId w:val="32"/>
  </w:num>
  <w:num w:numId="7" w16cid:durableId="331105399">
    <w:abstractNumId w:val="50"/>
  </w:num>
  <w:num w:numId="8" w16cid:durableId="2096124578">
    <w:abstractNumId w:val="44"/>
  </w:num>
  <w:num w:numId="9" w16cid:durableId="1002398049">
    <w:abstractNumId w:val="24"/>
  </w:num>
  <w:num w:numId="10" w16cid:durableId="3670600">
    <w:abstractNumId w:val="29"/>
  </w:num>
  <w:num w:numId="11" w16cid:durableId="267783372">
    <w:abstractNumId w:val="46"/>
  </w:num>
  <w:num w:numId="12" w16cid:durableId="1823349717">
    <w:abstractNumId w:val="23"/>
  </w:num>
  <w:num w:numId="13" w16cid:durableId="2007052700">
    <w:abstractNumId w:val="10"/>
  </w:num>
  <w:num w:numId="14" w16cid:durableId="1398359574">
    <w:abstractNumId w:val="39"/>
  </w:num>
  <w:num w:numId="15" w16cid:durableId="1782188726">
    <w:abstractNumId w:val="1"/>
  </w:num>
  <w:num w:numId="16" w16cid:durableId="337659358">
    <w:abstractNumId w:val="17"/>
  </w:num>
  <w:num w:numId="17" w16cid:durableId="1395005479">
    <w:abstractNumId w:val="12"/>
  </w:num>
  <w:num w:numId="18" w16cid:durableId="1078137068">
    <w:abstractNumId w:val="21"/>
  </w:num>
  <w:num w:numId="19" w16cid:durableId="194512902">
    <w:abstractNumId w:val="8"/>
  </w:num>
  <w:num w:numId="20" w16cid:durableId="68502301">
    <w:abstractNumId w:val="22"/>
  </w:num>
  <w:num w:numId="21" w16cid:durableId="1933734471">
    <w:abstractNumId w:val="19"/>
  </w:num>
  <w:num w:numId="22" w16cid:durableId="602692361">
    <w:abstractNumId w:val="34"/>
  </w:num>
  <w:num w:numId="23" w16cid:durableId="2143763648">
    <w:abstractNumId w:val="4"/>
  </w:num>
  <w:num w:numId="24" w16cid:durableId="1682508722">
    <w:abstractNumId w:val="20"/>
  </w:num>
  <w:num w:numId="25" w16cid:durableId="639382402">
    <w:abstractNumId w:val="37"/>
  </w:num>
  <w:num w:numId="26" w16cid:durableId="1295215479">
    <w:abstractNumId w:val="9"/>
  </w:num>
  <w:num w:numId="27" w16cid:durableId="154344730">
    <w:abstractNumId w:val="42"/>
  </w:num>
  <w:num w:numId="28" w16cid:durableId="1687250704">
    <w:abstractNumId w:val="47"/>
  </w:num>
  <w:num w:numId="29" w16cid:durableId="1117019035">
    <w:abstractNumId w:val="43"/>
  </w:num>
  <w:num w:numId="30" w16cid:durableId="1758088686">
    <w:abstractNumId w:val="3"/>
  </w:num>
  <w:num w:numId="31" w16cid:durableId="489756241">
    <w:abstractNumId w:val="6"/>
  </w:num>
  <w:num w:numId="32" w16cid:durableId="712383097">
    <w:abstractNumId w:val="49"/>
  </w:num>
  <w:num w:numId="33" w16cid:durableId="2076781235">
    <w:abstractNumId w:val="5"/>
  </w:num>
  <w:num w:numId="34" w16cid:durableId="1948728139">
    <w:abstractNumId w:val="45"/>
  </w:num>
  <w:num w:numId="35" w16cid:durableId="2123843633">
    <w:abstractNumId w:val="27"/>
  </w:num>
  <w:num w:numId="36" w16cid:durableId="424768633">
    <w:abstractNumId w:val="41"/>
  </w:num>
  <w:num w:numId="37" w16cid:durableId="1722247570">
    <w:abstractNumId w:val="35"/>
  </w:num>
  <w:num w:numId="38" w16cid:durableId="118500072">
    <w:abstractNumId w:val="13"/>
  </w:num>
  <w:num w:numId="39" w16cid:durableId="1830243586">
    <w:abstractNumId w:val="2"/>
  </w:num>
  <w:num w:numId="40" w16cid:durableId="2039550010">
    <w:abstractNumId w:val="30"/>
  </w:num>
  <w:num w:numId="41" w16cid:durableId="13504837">
    <w:abstractNumId w:val="40"/>
  </w:num>
  <w:num w:numId="42" w16cid:durableId="1296793349">
    <w:abstractNumId w:val="11"/>
  </w:num>
  <w:num w:numId="43" w16cid:durableId="813065430">
    <w:abstractNumId w:val="33"/>
  </w:num>
  <w:num w:numId="44" w16cid:durableId="870610978">
    <w:abstractNumId w:val="7"/>
  </w:num>
  <w:num w:numId="45" w16cid:durableId="1841310186">
    <w:abstractNumId w:val="15"/>
  </w:num>
  <w:num w:numId="46" w16cid:durableId="122625554">
    <w:abstractNumId w:val="26"/>
  </w:num>
  <w:num w:numId="47" w16cid:durableId="592590726">
    <w:abstractNumId w:val="38"/>
  </w:num>
  <w:num w:numId="48" w16cid:durableId="823668154">
    <w:abstractNumId w:val="28"/>
  </w:num>
  <w:num w:numId="49" w16cid:durableId="804278662">
    <w:abstractNumId w:val="14"/>
  </w:num>
  <w:num w:numId="50" w16cid:durableId="614361719">
    <w:abstractNumId w:val="48"/>
  </w:num>
  <w:num w:numId="51" w16cid:durableId="928122037">
    <w:abstractNumId w:val="25"/>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40C2"/>
    <w:rsid w:val="000004E1"/>
    <w:rsid w:val="000033CD"/>
    <w:rsid w:val="00004C6A"/>
    <w:rsid w:val="00004FE7"/>
    <w:rsid w:val="00010DD9"/>
    <w:rsid w:val="00010E38"/>
    <w:rsid w:val="00013848"/>
    <w:rsid w:val="00014736"/>
    <w:rsid w:val="00017676"/>
    <w:rsid w:val="00020314"/>
    <w:rsid w:val="00021659"/>
    <w:rsid w:val="00024F5C"/>
    <w:rsid w:val="00025217"/>
    <w:rsid w:val="000252EE"/>
    <w:rsid w:val="00030FF9"/>
    <w:rsid w:val="0003111F"/>
    <w:rsid w:val="000311CE"/>
    <w:rsid w:val="00031499"/>
    <w:rsid w:val="0003379D"/>
    <w:rsid w:val="0003484F"/>
    <w:rsid w:val="00036118"/>
    <w:rsid w:val="0003778F"/>
    <w:rsid w:val="00037B5C"/>
    <w:rsid w:val="00040697"/>
    <w:rsid w:val="00041541"/>
    <w:rsid w:val="000442A5"/>
    <w:rsid w:val="0004430C"/>
    <w:rsid w:val="000445C2"/>
    <w:rsid w:val="00044E5B"/>
    <w:rsid w:val="00046A8F"/>
    <w:rsid w:val="00046DFE"/>
    <w:rsid w:val="00047366"/>
    <w:rsid w:val="00050033"/>
    <w:rsid w:val="00051DCB"/>
    <w:rsid w:val="00053BB5"/>
    <w:rsid w:val="00055805"/>
    <w:rsid w:val="00060ED6"/>
    <w:rsid w:val="00061061"/>
    <w:rsid w:val="000612AB"/>
    <w:rsid w:val="000651A5"/>
    <w:rsid w:val="0006723D"/>
    <w:rsid w:val="00067399"/>
    <w:rsid w:val="0007259E"/>
    <w:rsid w:val="00073611"/>
    <w:rsid w:val="00074C20"/>
    <w:rsid w:val="00074DC0"/>
    <w:rsid w:val="00076200"/>
    <w:rsid w:val="00076E49"/>
    <w:rsid w:val="00076F5F"/>
    <w:rsid w:val="00077149"/>
    <w:rsid w:val="0007745D"/>
    <w:rsid w:val="00082AEB"/>
    <w:rsid w:val="0008353E"/>
    <w:rsid w:val="000837B3"/>
    <w:rsid w:val="000855F3"/>
    <w:rsid w:val="00086E8C"/>
    <w:rsid w:val="00092980"/>
    <w:rsid w:val="00092AC0"/>
    <w:rsid w:val="00093045"/>
    <w:rsid w:val="00093512"/>
    <w:rsid w:val="000935E6"/>
    <w:rsid w:val="0009391E"/>
    <w:rsid w:val="00093A20"/>
    <w:rsid w:val="00095130"/>
    <w:rsid w:val="00095239"/>
    <w:rsid w:val="00095598"/>
    <w:rsid w:val="00095DA6"/>
    <w:rsid w:val="000975EC"/>
    <w:rsid w:val="00097860"/>
    <w:rsid w:val="00097CFA"/>
    <w:rsid w:val="000A0204"/>
    <w:rsid w:val="000A1E78"/>
    <w:rsid w:val="000A2A65"/>
    <w:rsid w:val="000A2FA4"/>
    <w:rsid w:val="000A4E00"/>
    <w:rsid w:val="000A557D"/>
    <w:rsid w:val="000A6690"/>
    <w:rsid w:val="000B024E"/>
    <w:rsid w:val="000B0639"/>
    <w:rsid w:val="000B10A6"/>
    <w:rsid w:val="000B11B0"/>
    <w:rsid w:val="000B1F12"/>
    <w:rsid w:val="000B2437"/>
    <w:rsid w:val="000B27CC"/>
    <w:rsid w:val="000B47B1"/>
    <w:rsid w:val="000B4A27"/>
    <w:rsid w:val="000B5028"/>
    <w:rsid w:val="000B7BEB"/>
    <w:rsid w:val="000C023E"/>
    <w:rsid w:val="000C2815"/>
    <w:rsid w:val="000C36B8"/>
    <w:rsid w:val="000C5166"/>
    <w:rsid w:val="000C552F"/>
    <w:rsid w:val="000C5C73"/>
    <w:rsid w:val="000C5D3C"/>
    <w:rsid w:val="000D047D"/>
    <w:rsid w:val="000D0D09"/>
    <w:rsid w:val="000D228E"/>
    <w:rsid w:val="000D451F"/>
    <w:rsid w:val="000D68FF"/>
    <w:rsid w:val="000D7784"/>
    <w:rsid w:val="000E119C"/>
    <w:rsid w:val="000E1711"/>
    <w:rsid w:val="000E1F5D"/>
    <w:rsid w:val="000E3298"/>
    <w:rsid w:val="000E3FFE"/>
    <w:rsid w:val="000E6C0D"/>
    <w:rsid w:val="000E7FA6"/>
    <w:rsid w:val="000F3196"/>
    <w:rsid w:val="000F371A"/>
    <w:rsid w:val="000F5A11"/>
    <w:rsid w:val="000F7736"/>
    <w:rsid w:val="000F7762"/>
    <w:rsid w:val="00102F50"/>
    <w:rsid w:val="00103C93"/>
    <w:rsid w:val="001041F4"/>
    <w:rsid w:val="001045F7"/>
    <w:rsid w:val="00104987"/>
    <w:rsid w:val="00106871"/>
    <w:rsid w:val="00106ADF"/>
    <w:rsid w:val="00112537"/>
    <w:rsid w:val="00112640"/>
    <w:rsid w:val="001135B5"/>
    <w:rsid w:val="00113C0E"/>
    <w:rsid w:val="00115F43"/>
    <w:rsid w:val="00116546"/>
    <w:rsid w:val="001176B9"/>
    <w:rsid w:val="0012004F"/>
    <w:rsid w:val="00120E89"/>
    <w:rsid w:val="00122B34"/>
    <w:rsid w:val="001277E1"/>
    <w:rsid w:val="0013214B"/>
    <w:rsid w:val="0013249E"/>
    <w:rsid w:val="001356FC"/>
    <w:rsid w:val="001357FD"/>
    <w:rsid w:val="0013604E"/>
    <w:rsid w:val="00136E35"/>
    <w:rsid w:val="00141BEE"/>
    <w:rsid w:val="00142422"/>
    <w:rsid w:val="001431CB"/>
    <w:rsid w:val="001434CF"/>
    <w:rsid w:val="00144203"/>
    <w:rsid w:val="0015293F"/>
    <w:rsid w:val="00152D68"/>
    <w:rsid w:val="00153223"/>
    <w:rsid w:val="001551D3"/>
    <w:rsid w:val="00155728"/>
    <w:rsid w:val="001606D9"/>
    <w:rsid w:val="00162BFA"/>
    <w:rsid w:val="00163F41"/>
    <w:rsid w:val="001663E0"/>
    <w:rsid w:val="0016736E"/>
    <w:rsid w:val="00167B8E"/>
    <w:rsid w:val="00167F28"/>
    <w:rsid w:val="001729E3"/>
    <w:rsid w:val="001732A1"/>
    <w:rsid w:val="00174DA3"/>
    <w:rsid w:val="00174E16"/>
    <w:rsid w:val="001770D5"/>
    <w:rsid w:val="00180463"/>
    <w:rsid w:val="00181E1A"/>
    <w:rsid w:val="00182421"/>
    <w:rsid w:val="001831D4"/>
    <w:rsid w:val="0018337B"/>
    <w:rsid w:val="00183630"/>
    <w:rsid w:val="00183E3A"/>
    <w:rsid w:val="00184812"/>
    <w:rsid w:val="001862B6"/>
    <w:rsid w:val="001873AB"/>
    <w:rsid w:val="0019023B"/>
    <w:rsid w:val="00190719"/>
    <w:rsid w:val="00190B5E"/>
    <w:rsid w:val="00190D69"/>
    <w:rsid w:val="0019193E"/>
    <w:rsid w:val="001925A0"/>
    <w:rsid w:val="001934E8"/>
    <w:rsid w:val="001938AF"/>
    <w:rsid w:val="001939D5"/>
    <w:rsid w:val="00194DAC"/>
    <w:rsid w:val="001954B0"/>
    <w:rsid w:val="001956CE"/>
    <w:rsid w:val="00195E80"/>
    <w:rsid w:val="00196174"/>
    <w:rsid w:val="00196EFB"/>
    <w:rsid w:val="00197BC4"/>
    <w:rsid w:val="00197F6E"/>
    <w:rsid w:val="001A070C"/>
    <w:rsid w:val="001A12E5"/>
    <w:rsid w:val="001A5557"/>
    <w:rsid w:val="001A6583"/>
    <w:rsid w:val="001B077B"/>
    <w:rsid w:val="001B126A"/>
    <w:rsid w:val="001B1939"/>
    <w:rsid w:val="001B350A"/>
    <w:rsid w:val="001B3777"/>
    <w:rsid w:val="001B3C0F"/>
    <w:rsid w:val="001B47F0"/>
    <w:rsid w:val="001B4B45"/>
    <w:rsid w:val="001B7670"/>
    <w:rsid w:val="001C0820"/>
    <w:rsid w:val="001C29D9"/>
    <w:rsid w:val="001C2F6B"/>
    <w:rsid w:val="001C34C9"/>
    <w:rsid w:val="001C3552"/>
    <w:rsid w:val="001C70E5"/>
    <w:rsid w:val="001D12A4"/>
    <w:rsid w:val="001D27DE"/>
    <w:rsid w:val="001D4130"/>
    <w:rsid w:val="001D4147"/>
    <w:rsid w:val="001D5406"/>
    <w:rsid w:val="001D56DA"/>
    <w:rsid w:val="001D5BEB"/>
    <w:rsid w:val="001E19B0"/>
    <w:rsid w:val="001E1E00"/>
    <w:rsid w:val="001E2233"/>
    <w:rsid w:val="001E2B6C"/>
    <w:rsid w:val="001E3A63"/>
    <w:rsid w:val="001E649A"/>
    <w:rsid w:val="001F0742"/>
    <w:rsid w:val="001F0C48"/>
    <w:rsid w:val="001F2179"/>
    <w:rsid w:val="001F330D"/>
    <w:rsid w:val="001F3345"/>
    <w:rsid w:val="001F38D6"/>
    <w:rsid w:val="001F4933"/>
    <w:rsid w:val="001F79F4"/>
    <w:rsid w:val="00200346"/>
    <w:rsid w:val="00201387"/>
    <w:rsid w:val="00201EE8"/>
    <w:rsid w:val="00203FD4"/>
    <w:rsid w:val="00204C10"/>
    <w:rsid w:val="00206DA2"/>
    <w:rsid w:val="00207140"/>
    <w:rsid w:val="00212DC5"/>
    <w:rsid w:val="00213A20"/>
    <w:rsid w:val="00213B4C"/>
    <w:rsid w:val="00213CCB"/>
    <w:rsid w:val="002144E9"/>
    <w:rsid w:val="00220B22"/>
    <w:rsid w:val="0022124C"/>
    <w:rsid w:val="00221C41"/>
    <w:rsid w:val="00221FE4"/>
    <w:rsid w:val="00223614"/>
    <w:rsid w:val="002241E0"/>
    <w:rsid w:val="00224DAB"/>
    <w:rsid w:val="00224F9D"/>
    <w:rsid w:val="00226440"/>
    <w:rsid w:val="002264E6"/>
    <w:rsid w:val="00227CC8"/>
    <w:rsid w:val="00230CF5"/>
    <w:rsid w:val="0023168D"/>
    <w:rsid w:val="002317CB"/>
    <w:rsid w:val="00232121"/>
    <w:rsid w:val="002321C8"/>
    <w:rsid w:val="002329B1"/>
    <w:rsid w:val="002335B3"/>
    <w:rsid w:val="00234765"/>
    <w:rsid w:val="00234F3F"/>
    <w:rsid w:val="002400D4"/>
    <w:rsid w:val="00241BC8"/>
    <w:rsid w:val="00241EAF"/>
    <w:rsid w:val="00242D2F"/>
    <w:rsid w:val="00244524"/>
    <w:rsid w:val="00244CEA"/>
    <w:rsid w:val="00244EEE"/>
    <w:rsid w:val="0024612E"/>
    <w:rsid w:val="00246EAE"/>
    <w:rsid w:val="00246F2A"/>
    <w:rsid w:val="00251A97"/>
    <w:rsid w:val="0025229A"/>
    <w:rsid w:val="002522BA"/>
    <w:rsid w:val="00254E27"/>
    <w:rsid w:val="00254F23"/>
    <w:rsid w:val="0025541D"/>
    <w:rsid w:val="0025591F"/>
    <w:rsid w:val="00255A16"/>
    <w:rsid w:val="002561C0"/>
    <w:rsid w:val="00261B7D"/>
    <w:rsid w:val="00262956"/>
    <w:rsid w:val="00264246"/>
    <w:rsid w:val="0026563D"/>
    <w:rsid w:val="00267945"/>
    <w:rsid w:val="00267DDC"/>
    <w:rsid w:val="00270354"/>
    <w:rsid w:val="00270AF5"/>
    <w:rsid w:val="00271A2E"/>
    <w:rsid w:val="002733CE"/>
    <w:rsid w:val="00274B0D"/>
    <w:rsid w:val="002760BF"/>
    <w:rsid w:val="00276BD2"/>
    <w:rsid w:val="00277253"/>
    <w:rsid w:val="00281270"/>
    <w:rsid w:val="00281D90"/>
    <w:rsid w:val="00282A99"/>
    <w:rsid w:val="00282B99"/>
    <w:rsid w:val="0028591D"/>
    <w:rsid w:val="002863ED"/>
    <w:rsid w:val="00287B53"/>
    <w:rsid w:val="00290237"/>
    <w:rsid w:val="0029043B"/>
    <w:rsid w:val="00291C13"/>
    <w:rsid w:val="00292F21"/>
    <w:rsid w:val="00293414"/>
    <w:rsid w:val="00295655"/>
    <w:rsid w:val="002A0FC7"/>
    <w:rsid w:val="002A183D"/>
    <w:rsid w:val="002A31AD"/>
    <w:rsid w:val="002A3B6C"/>
    <w:rsid w:val="002A3BCA"/>
    <w:rsid w:val="002A5E46"/>
    <w:rsid w:val="002A661F"/>
    <w:rsid w:val="002A695B"/>
    <w:rsid w:val="002B0E20"/>
    <w:rsid w:val="002B0EE7"/>
    <w:rsid w:val="002B175D"/>
    <w:rsid w:val="002B2CD0"/>
    <w:rsid w:val="002B5E76"/>
    <w:rsid w:val="002C1893"/>
    <w:rsid w:val="002C2ED0"/>
    <w:rsid w:val="002C318A"/>
    <w:rsid w:val="002C34F6"/>
    <w:rsid w:val="002C46E4"/>
    <w:rsid w:val="002C53DA"/>
    <w:rsid w:val="002C7925"/>
    <w:rsid w:val="002D11B0"/>
    <w:rsid w:val="002D3F1E"/>
    <w:rsid w:val="002D7AC4"/>
    <w:rsid w:val="002E29A7"/>
    <w:rsid w:val="002E3D29"/>
    <w:rsid w:val="002E42F1"/>
    <w:rsid w:val="002E484B"/>
    <w:rsid w:val="002E6302"/>
    <w:rsid w:val="002E77E4"/>
    <w:rsid w:val="002F031E"/>
    <w:rsid w:val="002F25AC"/>
    <w:rsid w:val="002F36E3"/>
    <w:rsid w:val="002F4191"/>
    <w:rsid w:val="002F4D89"/>
    <w:rsid w:val="002F6D08"/>
    <w:rsid w:val="00301943"/>
    <w:rsid w:val="00302637"/>
    <w:rsid w:val="00303CE5"/>
    <w:rsid w:val="003048AD"/>
    <w:rsid w:val="0030564D"/>
    <w:rsid w:val="003069FC"/>
    <w:rsid w:val="00307098"/>
    <w:rsid w:val="00310AC1"/>
    <w:rsid w:val="00310FD4"/>
    <w:rsid w:val="00312B49"/>
    <w:rsid w:val="003131BC"/>
    <w:rsid w:val="00314738"/>
    <w:rsid w:val="00315123"/>
    <w:rsid w:val="00317E4D"/>
    <w:rsid w:val="003209F0"/>
    <w:rsid w:val="00323739"/>
    <w:rsid w:val="0032410D"/>
    <w:rsid w:val="0032493C"/>
    <w:rsid w:val="003272B5"/>
    <w:rsid w:val="0032738D"/>
    <w:rsid w:val="003278BB"/>
    <w:rsid w:val="00330843"/>
    <w:rsid w:val="00331A11"/>
    <w:rsid w:val="00332F66"/>
    <w:rsid w:val="003335B0"/>
    <w:rsid w:val="003362BE"/>
    <w:rsid w:val="003374F1"/>
    <w:rsid w:val="0033768A"/>
    <w:rsid w:val="003406C4"/>
    <w:rsid w:val="00343E86"/>
    <w:rsid w:val="00344040"/>
    <w:rsid w:val="00345FCE"/>
    <w:rsid w:val="00347744"/>
    <w:rsid w:val="00351961"/>
    <w:rsid w:val="00352284"/>
    <w:rsid w:val="00352561"/>
    <w:rsid w:val="0035357F"/>
    <w:rsid w:val="00354A49"/>
    <w:rsid w:val="003551A4"/>
    <w:rsid w:val="00357323"/>
    <w:rsid w:val="003576DB"/>
    <w:rsid w:val="0036029B"/>
    <w:rsid w:val="0036093B"/>
    <w:rsid w:val="00361F60"/>
    <w:rsid w:val="00363E26"/>
    <w:rsid w:val="00364AA0"/>
    <w:rsid w:val="00364D18"/>
    <w:rsid w:val="00367673"/>
    <w:rsid w:val="00367A27"/>
    <w:rsid w:val="00371A1A"/>
    <w:rsid w:val="00371BA4"/>
    <w:rsid w:val="00371BDD"/>
    <w:rsid w:val="003722C1"/>
    <w:rsid w:val="00372595"/>
    <w:rsid w:val="00373632"/>
    <w:rsid w:val="003738DF"/>
    <w:rsid w:val="003742CC"/>
    <w:rsid w:val="0037568D"/>
    <w:rsid w:val="00375AFE"/>
    <w:rsid w:val="00376C2E"/>
    <w:rsid w:val="00377106"/>
    <w:rsid w:val="00380679"/>
    <w:rsid w:val="00381815"/>
    <w:rsid w:val="0038351A"/>
    <w:rsid w:val="00383830"/>
    <w:rsid w:val="00383D94"/>
    <w:rsid w:val="00383FCC"/>
    <w:rsid w:val="003847CD"/>
    <w:rsid w:val="00384A4F"/>
    <w:rsid w:val="00387C6A"/>
    <w:rsid w:val="00387F36"/>
    <w:rsid w:val="00391BE2"/>
    <w:rsid w:val="00394B55"/>
    <w:rsid w:val="00394D91"/>
    <w:rsid w:val="00396E7B"/>
    <w:rsid w:val="003A0442"/>
    <w:rsid w:val="003A28AC"/>
    <w:rsid w:val="003A4542"/>
    <w:rsid w:val="003A6871"/>
    <w:rsid w:val="003B0E23"/>
    <w:rsid w:val="003B3432"/>
    <w:rsid w:val="003B5F28"/>
    <w:rsid w:val="003B6098"/>
    <w:rsid w:val="003C38E0"/>
    <w:rsid w:val="003C5BCE"/>
    <w:rsid w:val="003C60AB"/>
    <w:rsid w:val="003C6691"/>
    <w:rsid w:val="003D1020"/>
    <w:rsid w:val="003D1918"/>
    <w:rsid w:val="003D19A1"/>
    <w:rsid w:val="003D56C3"/>
    <w:rsid w:val="003D7A4B"/>
    <w:rsid w:val="003E33B0"/>
    <w:rsid w:val="003E41D7"/>
    <w:rsid w:val="003E43BC"/>
    <w:rsid w:val="003E4459"/>
    <w:rsid w:val="003E6044"/>
    <w:rsid w:val="003E653F"/>
    <w:rsid w:val="003E6C1E"/>
    <w:rsid w:val="003E6FC2"/>
    <w:rsid w:val="003F094D"/>
    <w:rsid w:val="003F0B17"/>
    <w:rsid w:val="003F1C6E"/>
    <w:rsid w:val="003F26B0"/>
    <w:rsid w:val="003F58B5"/>
    <w:rsid w:val="003F6AC9"/>
    <w:rsid w:val="003F7B0B"/>
    <w:rsid w:val="00400B42"/>
    <w:rsid w:val="00400F99"/>
    <w:rsid w:val="004023AE"/>
    <w:rsid w:val="004055AF"/>
    <w:rsid w:val="00406BEA"/>
    <w:rsid w:val="00407607"/>
    <w:rsid w:val="00410AEA"/>
    <w:rsid w:val="00411085"/>
    <w:rsid w:val="0041403B"/>
    <w:rsid w:val="004147B8"/>
    <w:rsid w:val="00415823"/>
    <w:rsid w:val="00416599"/>
    <w:rsid w:val="00416D5E"/>
    <w:rsid w:val="00416F84"/>
    <w:rsid w:val="0042010C"/>
    <w:rsid w:val="00420D31"/>
    <w:rsid w:val="0042497F"/>
    <w:rsid w:val="004278DB"/>
    <w:rsid w:val="004305B4"/>
    <w:rsid w:val="00430C59"/>
    <w:rsid w:val="00432180"/>
    <w:rsid w:val="004343B0"/>
    <w:rsid w:val="00436DAD"/>
    <w:rsid w:val="00441C75"/>
    <w:rsid w:val="00442B76"/>
    <w:rsid w:val="00443815"/>
    <w:rsid w:val="004479B0"/>
    <w:rsid w:val="00450BBE"/>
    <w:rsid w:val="00452842"/>
    <w:rsid w:val="00452AA0"/>
    <w:rsid w:val="00452FA5"/>
    <w:rsid w:val="00453208"/>
    <w:rsid w:val="00454F7A"/>
    <w:rsid w:val="00456809"/>
    <w:rsid w:val="00457273"/>
    <w:rsid w:val="004576C5"/>
    <w:rsid w:val="00457C52"/>
    <w:rsid w:val="0046224E"/>
    <w:rsid w:val="00463485"/>
    <w:rsid w:val="00465C89"/>
    <w:rsid w:val="004671BE"/>
    <w:rsid w:val="00470810"/>
    <w:rsid w:val="00470E4B"/>
    <w:rsid w:val="00472082"/>
    <w:rsid w:val="00472122"/>
    <w:rsid w:val="004722A0"/>
    <w:rsid w:val="00473146"/>
    <w:rsid w:val="00476A99"/>
    <w:rsid w:val="00477107"/>
    <w:rsid w:val="00477579"/>
    <w:rsid w:val="00480369"/>
    <w:rsid w:val="004804E5"/>
    <w:rsid w:val="00480B4B"/>
    <w:rsid w:val="00481083"/>
    <w:rsid w:val="0048176B"/>
    <w:rsid w:val="004817E6"/>
    <w:rsid w:val="00481FC0"/>
    <w:rsid w:val="00482DDB"/>
    <w:rsid w:val="004854D8"/>
    <w:rsid w:val="00485959"/>
    <w:rsid w:val="00487466"/>
    <w:rsid w:val="00487FB9"/>
    <w:rsid w:val="00490824"/>
    <w:rsid w:val="004914C5"/>
    <w:rsid w:val="00491652"/>
    <w:rsid w:val="00491F39"/>
    <w:rsid w:val="00492CF2"/>
    <w:rsid w:val="004A021B"/>
    <w:rsid w:val="004A1386"/>
    <w:rsid w:val="004A2263"/>
    <w:rsid w:val="004A2E2D"/>
    <w:rsid w:val="004A356B"/>
    <w:rsid w:val="004A550D"/>
    <w:rsid w:val="004A66CE"/>
    <w:rsid w:val="004A7EFD"/>
    <w:rsid w:val="004B1E9C"/>
    <w:rsid w:val="004B2EA1"/>
    <w:rsid w:val="004B3041"/>
    <w:rsid w:val="004B307E"/>
    <w:rsid w:val="004B4236"/>
    <w:rsid w:val="004B5C13"/>
    <w:rsid w:val="004B69CD"/>
    <w:rsid w:val="004B7E48"/>
    <w:rsid w:val="004C01CE"/>
    <w:rsid w:val="004C08D9"/>
    <w:rsid w:val="004C0B10"/>
    <w:rsid w:val="004C0E5A"/>
    <w:rsid w:val="004C0FBC"/>
    <w:rsid w:val="004C21C0"/>
    <w:rsid w:val="004C43E5"/>
    <w:rsid w:val="004C4E1D"/>
    <w:rsid w:val="004C598D"/>
    <w:rsid w:val="004D141A"/>
    <w:rsid w:val="004D310E"/>
    <w:rsid w:val="004D42E5"/>
    <w:rsid w:val="004D46E7"/>
    <w:rsid w:val="004D596E"/>
    <w:rsid w:val="004D6134"/>
    <w:rsid w:val="004D62D6"/>
    <w:rsid w:val="004D6EA9"/>
    <w:rsid w:val="004E0263"/>
    <w:rsid w:val="004E18A6"/>
    <w:rsid w:val="004E2BD3"/>
    <w:rsid w:val="004E4502"/>
    <w:rsid w:val="004E4D8B"/>
    <w:rsid w:val="004E6A71"/>
    <w:rsid w:val="004E6B52"/>
    <w:rsid w:val="004E7F6E"/>
    <w:rsid w:val="004F0886"/>
    <w:rsid w:val="004F2480"/>
    <w:rsid w:val="004F26FF"/>
    <w:rsid w:val="004F32A1"/>
    <w:rsid w:val="004F3C22"/>
    <w:rsid w:val="004F3C91"/>
    <w:rsid w:val="004F5C20"/>
    <w:rsid w:val="004F7142"/>
    <w:rsid w:val="0050230A"/>
    <w:rsid w:val="00503FA9"/>
    <w:rsid w:val="005041A5"/>
    <w:rsid w:val="005055D0"/>
    <w:rsid w:val="0050582E"/>
    <w:rsid w:val="00505A96"/>
    <w:rsid w:val="00505BCE"/>
    <w:rsid w:val="00505F3C"/>
    <w:rsid w:val="00507622"/>
    <w:rsid w:val="00507717"/>
    <w:rsid w:val="0051112E"/>
    <w:rsid w:val="00511CE0"/>
    <w:rsid w:val="0051288A"/>
    <w:rsid w:val="00512AD8"/>
    <w:rsid w:val="005134C8"/>
    <w:rsid w:val="00513A6E"/>
    <w:rsid w:val="00514262"/>
    <w:rsid w:val="00514F58"/>
    <w:rsid w:val="00516489"/>
    <w:rsid w:val="005177E9"/>
    <w:rsid w:val="00521503"/>
    <w:rsid w:val="0052233F"/>
    <w:rsid w:val="00522627"/>
    <w:rsid w:val="005245D8"/>
    <w:rsid w:val="00524611"/>
    <w:rsid w:val="0052469D"/>
    <w:rsid w:val="005275EE"/>
    <w:rsid w:val="00527E0C"/>
    <w:rsid w:val="00535FDF"/>
    <w:rsid w:val="005371D8"/>
    <w:rsid w:val="005412F4"/>
    <w:rsid w:val="00541610"/>
    <w:rsid w:val="00541E5D"/>
    <w:rsid w:val="00543F50"/>
    <w:rsid w:val="00543F6F"/>
    <w:rsid w:val="00546DC7"/>
    <w:rsid w:val="005471EF"/>
    <w:rsid w:val="00550069"/>
    <w:rsid w:val="00551CD6"/>
    <w:rsid w:val="00551E98"/>
    <w:rsid w:val="0055275F"/>
    <w:rsid w:val="00552951"/>
    <w:rsid w:val="0055397C"/>
    <w:rsid w:val="0055419B"/>
    <w:rsid w:val="0055452A"/>
    <w:rsid w:val="00555D01"/>
    <w:rsid w:val="00556235"/>
    <w:rsid w:val="005565C5"/>
    <w:rsid w:val="00561802"/>
    <w:rsid w:val="0056212A"/>
    <w:rsid w:val="00563598"/>
    <w:rsid w:val="0056503E"/>
    <w:rsid w:val="00565CC7"/>
    <w:rsid w:val="0056618C"/>
    <w:rsid w:val="00567B95"/>
    <w:rsid w:val="00570378"/>
    <w:rsid w:val="00571090"/>
    <w:rsid w:val="00572E2B"/>
    <w:rsid w:val="00573349"/>
    <w:rsid w:val="00573C41"/>
    <w:rsid w:val="00575600"/>
    <w:rsid w:val="00576D5C"/>
    <w:rsid w:val="00577672"/>
    <w:rsid w:val="00581A43"/>
    <w:rsid w:val="005829A2"/>
    <w:rsid w:val="005831BE"/>
    <w:rsid w:val="005848D2"/>
    <w:rsid w:val="005857C7"/>
    <w:rsid w:val="00585827"/>
    <w:rsid w:val="00586A70"/>
    <w:rsid w:val="005878C6"/>
    <w:rsid w:val="00587A36"/>
    <w:rsid w:val="0059014D"/>
    <w:rsid w:val="005903D3"/>
    <w:rsid w:val="00591B93"/>
    <w:rsid w:val="00592E17"/>
    <w:rsid w:val="00593A21"/>
    <w:rsid w:val="005957FD"/>
    <w:rsid w:val="005968B9"/>
    <w:rsid w:val="00597D7B"/>
    <w:rsid w:val="00597EA2"/>
    <w:rsid w:val="005A3A7C"/>
    <w:rsid w:val="005A3F2C"/>
    <w:rsid w:val="005A6610"/>
    <w:rsid w:val="005A77B1"/>
    <w:rsid w:val="005B11A3"/>
    <w:rsid w:val="005B2A40"/>
    <w:rsid w:val="005B31CA"/>
    <w:rsid w:val="005B3717"/>
    <w:rsid w:val="005B46A2"/>
    <w:rsid w:val="005B6371"/>
    <w:rsid w:val="005B65C6"/>
    <w:rsid w:val="005B7C03"/>
    <w:rsid w:val="005C0798"/>
    <w:rsid w:val="005C3845"/>
    <w:rsid w:val="005C41E4"/>
    <w:rsid w:val="005C6751"/>
    <w:rsid w:val="005D008E"/>
    <w:rsid w:val="005D045F"/>
    <w:rsid w:val="005D0C83"/>
    <w:rsid w:val="005D1115"/>
    <w:rsid w:val="005D4055"/>
    <w:rsid w:val="005D7117"/>
    <w:rsid w:val="005D75A1"/>
    <w:rsid w:val="005E0EF2"/>
    <w:rsid w:val="005E1F66"/>
    <w:rsid w:val="005E22F8"/>
    <w:rsid w:val="005E24FA"/>
    <w:rsid w:val="005E28AD"/>
    <w:rsid w:val="005E34FB"/>
    <w:rsid w:val="005E5DD2"/>
    <w:rsid w:val="005E6923"/>
    <w:rsid w:val="005E71D4"/>
    <w:rsid w:val="005E722D"/>
    <w:rsid w:val="005F20CB"/>
    <w:rsid w:val="005F3E80"/>
    <w:rsid w:val="005F40DD"/>
    <w:rsid w:val="005F49BF"/>
    <w:rsid w:val="005F4BC2"/>
    <w:rsid w:val="005F4F2D"/>
    <w:rsid w:val="005F5329"/>
    <w:rsid w:val="005F65FC"/>
    <w:rsid w:val="00600A69"/>
    <w:rsid w:val="00601F9D"/>
    <w:rsid w:val="006053F1"/>
    <w:rsid w:val="0060605E"/>
    <w:rsid w:val="0061272F"/>
    <w:rsid w:val="0061395A"/>
    <w:rsid w:val="00616CE6"/>
    <w:rsid w:val="006171A3"/>
    <w:rsid w:val="006176AD"/>
    <w:rsid w:val="006210E6"/>
    <w:rsid w:val="00621F96"/>
    <w:rsid w:val="00622D6C"/>
    <w:rsid w:val="006232BE"/>
    <w:rsid w:val="00624F13"/>
    <w:rsid w:val="0062589F"/>
    <w:rsid w:val="006261CF"/>
    <w:rsid w:val="00626AE9"/>
    <w:rsid w:val="00626E19"/>
    <w:rsid w:val="00627B32"/>
    <w:rsid w:val="00627DDA"/>
    <w:rsid w:val="00631124"/>
    <w:rsid w:val="0063300C"/>
    <w:rsid w:val="006331D3"/>
    <w:rsid w:val="00633516"/>
    <w:rsid w:val="00633898"/>
    <w:rsid w:val="00635857"/>
    <w:rsid w:val="00636BD6"/>
    <w:rsid w:val="00637020"/>
    <w:rsid w:val="006375E2"/>
    <w:rsid w:val="006376E6"/>
    <w:rsid w:val="00637886"/>
    <w:rsid w:val="006415D6"/>
    <w:rsid w:val="00643014"/>
    <w:rsid w:val="00643309"/>
    <w:rsid w:val="006436B1"/>
    <w:rsid w:val="00644AEF"/>
    <w:rsid w:val="00645229"/>
    <w:rsid w:val="00647D64"/>
    <w:rsid w:val="00650167"/>
    <w:rsid w:val="00652D81"/>
    <w:rsid w:val="00656611"/>
    <w:rsid w:val="00660736"/>
    <w:rsid w:val="006638C0"/>
    <w:rsid w:val="0066528E"/>
    <w:rsid w:val="006654F0"/>
    <w:rsid w:val="00666915"/>
    <w:rsid w:val="00667361"/>
    <w:rsid w:val="0066781C"/>
    <w:rsid w:val="00667842"/>
    <w:rsid w:val="006705FF"/>
    <w:rsid w:val="00672A04"/>
    <w:rsid w:val="00672B9F"/>
    <w:rsid w:val="006732EE"/>
    <w:rsid w:val="006740C2"/>
    <w:rsid w:val="0067495A"/>
    <w:rsid w:val="00676025"/>
    <w:rsid w:val="006765FA"/>
    <w:rsid w:val="00676B01"/>
    <w:rsid w:val="00677F9E"/>
    <w:rsid w:val="00680712"/>
    <w:rsid w:val="00680C9F"/>
    <w:rsid w:val="00681F23"/>
    <w:rsid w:val="0068250A"/>
    <w:rsid w:val="00684F88"/>
    <w:rsid w:val="00686372"/>
    <w:rsid w:val="00686C73"/>
    <w:rsid w:val="00687CA8"/>
    <w:rsid w:val="00690187"/>
    <w:rsid w:val="00690D72"/>
    <w:rsid w:val="00692055"/>
    <w:rsid w:val="00692185"/>
    <w:rsid w:val="0069224B"/>
    <w:rsid w:val="006927F4"/>
    <w:rsid w:val="00694EB7"/>
    <w:rsid w:val="006957BF"/>
    <w:rsid w:val="00696160"/>
    <w:rsid w:val="006977A7"/>
    <w:rsid w:val="00697CC5"/>
    <w:rsid w:val="006A0CF0"/>
    <w:rsid w:val="006A1521"/>
    <w:rsid w:val="006A2422"/>
    <w:rsid w:val="006A57AD"/>
    <w:rsid w:val="006B107D"/>
    <w:rsid w:val="006B2C25"/>
    <w:rsid w:val="006B2CB6"/>
    <w:rsid w:val="006B3CC5"/>
    <w:rsid w:val="006B3E97"/>
    <w:rsid w:val="006B4F55"/>
    <w:rsid w:val="006B5574"/>
    <w:rsid w:val="006B5982"/>
    <w:rsid w:val="006B7329"/>
    <w:rsid w:val="006C035B"/>
    <w:rsid w:val="006C3F01"/>
    <w:rsid w:val="006C4425"/>
    <w:rsid w:val="006C44CE"/>
    <w:rsid w:val="006C58E7"/>
    <w:rsid w:val="006C6FDA"/>
    <w:rsid w:val="006C7A99"/>
    <w:rsid w:val="006C7DAE"/>
    <w:rsid w:val="006D0C5D"/>
    <w:rsid w:val="006D24C6"/>
    <w:rsid w:val="006D4140"/>
    <w:rsid w:val="006D6235"/>
    <w:rsid w:val="006D6688"/>
    <w:rsid w:val="006E0E3E"/>
    <w:rsid w:val="006E1E58"/>
    <w:rsid w:val="006E2675"/>
    <w:rsid w:val="006E27EF"/>
    <w:rsid w:val="006E4246"/>
    <w:rsid w:val="006E4536"/>
    <w:rsid w:val="006E4FFA"/>
    <w:rsid w:val="006E5C80"/>
    <w:rsid w:val="006E6B9B"/>
    <w:rsid w:val="006E791F"/>
    <w:rsid w:val="006F1419"/>
    <w:rsid w:val="006F2618"/>
    <w:rsid w:val="006F2CDF"/>
    <w:rsid w:val="006F3F7B"/>
    <w:rsid w:val="006F4EC1"/>
    <w:rsid w:val="006F6B15"/>
    <w:rsid w:val="006F7942"/>
    <w:rsid w:val="0070137D"/>
    <w:rsid w:val="00701855"/>
    <w:rsid w:val="00704158"/>
    <w:rsid w:val="0070418F"/>
    <w:rsid w:val="007045DD"/>
    <w:rsid w:val="007067E1"/>
    <w:rsid w:val="00711288"/>
    <w:rsid w:val="00711DAD"/>
    <w:rsid w:val="00714EF5"/>
    <w:rsid w:val="00715723"/>
    <w:rsid w:val="007203DD"/>
    <w:rsid w:val="00721954"/>
    <w:rsid w:val="00722E40"/>
    <w:rsid w:val="00727A47"/>
    <w:rsid w:val="00732267"/>
    <w:rsid w:val="00733743"/>
    <w:rsid w:val="00733805"/>
    <w:rsid w:val="00734242"/>
    <w:rsid w:val="00736858"/>
    <w:rsid w:val="00736AB5"/>
    <w:rsid w:val="00737B4C"/>
    <w:rsid w:val="00745D1A"/>
    <w:rsid w:val="00747A4D"/>
    <w:rsid w:val="00747FCD"/>
    <w:rsid w:val="007525FA"/>
    <w:rsid w:val="00753F09"/>
    <w:rsid w:val="0075499E"/>
    <w:rsid w:val="00755325"/>
    <w:rsid w:val="00755A7C"/>
    <w:rsid w:val="0075756A"/>
    <w:rsid w:val="00761B45"/>
    <w:rsid w:val="007624EA"/>
    <w:rsid w:val="007631C7"/>
    <w:rsid w:val="00764373"/>
    <w:rsid w:val="007648FE"/>
    <w:rsid w:val="00764BAC"/>
    <w:rsid w:val="0076542B"/>
    <w:rsid w:val="0077134F"/>
    <w:rsid w:val="007739E3"/>
    <w:rsid w:val="00773AC3"/>
    <w:rsid w:val="007750C1"/>
    <w:rsid w:val="00776977"/>
    <w:rsid w:val="00776EFD"/>
    <w:rsid w:val="0077744E"/>
    <w:rsid w:val="0078551D"/>
    <w:rsid w:val="00791B30"/>
    <w:rsid w:val="00793C8E"/>
    <w:rsid w:val="0079481E"/>
    <w:rsid w:val="00794B0B"/>
    <w:rsid w:val="00794E7C"/>
    <w:rsid w:val="0079584B"/>
    <w:rsid w:val="007A08F4"/>
    <w:rsid w:val="007A2378"/>
    <w:rsid w:val="007A443B"/>
    <w:rsid w:val="007A466B"/>
    <w:rsid w:val="007A4DD5"/>
    <w:rsid w:val="007A5571"/>
    <w:rsid w:val="007A636D"/>
    <w:rsid w:val="007A7C4C"/>
    <w:rsid w:val="007B0346"/>
    <w:rsid w:val="007B04F4"/>
    <w:rsid w:val="007B12A1"/>
    <w:rsid w:val="007B1697"/>
    <w:rsid w:val="007B18E6"/>
    <w:rsid w:val="007B1D75"/>
    <w:rsid w:val="007B20DC"/>
    <w:rsid w:val="007B2373"/>
    <w:rsid w:val="007B5D9B"/>
    <w:rsid w:val="007C1A65"/>
    <w:rsid w:val="007C1FF4"/>
    <w:rsid w:val="007C4491"/>
    <w:rsid w:val="007C5D5D"/>
    <w:rsid w:val="007D0806"/>
    <w:rsid w:val="007D2CD8"/>
    <w:rsid w:val="007D4456"/>
    <w:rsid w:val="007E1940"/>
    <w:rsid w:val="007E19AB"/>
    <w:rsid w:val="007E1FD3"/>
    <w:rsid w:val="007E2D2A"/>
    <w:rsid w:val="007E3911"/>
    <w:rsid w:val="007E3A8D"/>
    <w:rsid w:val="007F39A5"/>
    <w:rsid w:val="007F632D"/>
    <w:rsid w:val="007F6A39"/>
    <w:rsid w:val="008012AE"/>
    <w:rsid w:val="00802399"/>
    <w:rsid w:val="00802747"/>
    <w:rsid w:val="00803AA1"/>
    <w:rsid w:val="00804436"/>
    <w:rsid w:val="0080533F"/>
    <w:rsid w:val="00805D06"/>
    <w:rsid w:val="0080601D"/>
    <w:rsid w:val="008069D9"/>
    <w:rsid w:val="008069DC"/>
    <w:rsid w:val="00807635"/>
    <w:rsid w:val="00810F27"/>
    <w:rsid w:val="008117D8"/>
    <w:rsid w:val="008120A3"/>
    <w:rsid w:val="008124B1"/>
    <w:rsid w:val="00812EE2"/>
    <w:rsid w:val="00814319"/>
    <w:rsid w:val="00814CB4"/>
    <w:rsid w:val="0082003A"/>
    <w:rsid w:val="00821FB4"/>
    <w:rsid w:val="0082203F"/>
    <w:rsid w:val="00824529"/>
    <w:rsid w:val="00824C6B"/>
    <w:rsid w:val="00826DA4"/>
    <w:rsid w:val="00827996"/>
    <w:rsid w:val="008304EB"/>
    <w:rsid w:val="00830F9E"/>
    <w:rsid w:val="008311F0"/>
    <w:rsid w:val="00831881"/>
    <w:rsid w:val="00834E7B"/>
    <w:rsid w:val="00835D1F"/>
    <w:rsid w:val="00836637"/>
    <w:rsid w:val="0084021C"/>
    <w:rsid w:val="00840C6B"/>
    <w:rsid w:val="00841F75"/>
    <w:rsid w:val="0084201F"/>
    <w:rsid w:val="008422D6"/>
    <w:rsid w:val="00843535"/>
    <w:rsid w:val="00843C3E"/>
    <w:rsid w:val="00844617"/>
    <w:rsid w:val="00845B07"/>
    <w:rsid w:val="00845BC9"/>
    <w:rsid w:val="00846AB9"/>
    <w:rsid w:val="00846D7D"/>
    <w:rsid w:val="008477DD"/>
    <w:rsid w:val="00847CE8"/>
    <w:rsid w:val="00847E06"/>
    <w:rsid w:val="00854B7F"/>
    <w:rsid w:val="008562E5"/>
    <w:rsid w:val="00856E71"/>
    <w:rsid w:val="00857757"/>
    <w:rsid w:val="00863D98"/>
    <w:rsid w:val="008643BC"/>
    <w:rsid w:val="00864D27"/>
    <w:rsid w:val="00865239"/>
    <w:rsid w:val="00867533"/>
    <w:rsid w:val="00870973"/>
    <w:rsid w:val="00870BB8"/>
    <w:rsid w:val="00871976"/>
    <w:rsid w:val="00873EAD"/>
    <w:rsid w:val="00875643"/>
    <w:rsid w:val="00875853"/>
    <w:rsid w:val="00877B31"/>
    <w:rsid w:val="00880F9B"/>
    <w:rsid w:val="008830A7"/>
    <w:rsid w:val="0088512D"/>
    <w:rsid w:val="008853D0"/>
    <w:rsid w:val="008865E2"/>
    <w:rsid w:val="00887792"/>
    <w:rsid w:val="00887D27"/>
    <w:rsid w:val="00887D7A"/>
    <w:rsid w:val="00890A86"/>
    <w:rsid w:val="0089164B"/>
    <w:rsid w:val="00892AA7"/>
    <w:rsid w:val="00895E0E"/>
    <w:rsid w:val="00895FB6"/>
    <w:rsid w:val="008A0D99"/>
    <w:rsid w:val="008A0DC1"/>
    <w:rsid w:val="008A1E19"/>
    <w:rsid w:val="008A1E7F"/>
    <w:rsid w:val="008A3868"/>
    <w:rsid w:val="008A3BBB"/>
    <w:rsid w:val="008A3EE5"/>
    <w:rsid w:val="008A3FD6"/>
    <w:rsid w:val="008A43F3"/>
    <w:rsid w:val="008A4D84"/>
    <w:rsid w:val="008A5F87"/>
    <w:rsid w:val="008A6A0F"/>
    <w:rsid w:val="008A709B"/>
    <w:rsid w:val="008B089C"/>
    <w:rsid w:val="008B1325"/>
    <w:rsid w:val="008B1B74"/>
    <w:rsid w:val="008B3A0B"/>
    <w:rsid w:val="008B5056"/>
    <w:rsid w:val="008B5526"/>
    <w:rsid w:val="008B6AA1"/>
    <w:rsid w:val="008B7000"/>
    <w:rsid w:val="008B785E"/>
    <w:rsid w:val="008C1BD3"/>
    <w:rsid w:val="008C20D9"/>
    <w:rsid w:val="008C293F"/>
    <w:rsid w:val="008C2A9B"/>
    <w:rsid w:val="008D2CBF"/>
    <w:rsid w:val="008D7FB2"/>
    <w:rsid w:val="008E2584"/>
    <w:rsid w:val="008E300B"/>
    <w:rsid w:val="008E3E91"/>
    <w:rsid w:val="008E4949"/>
    <w:rsid w:val="008E4E08"/>
    <w:rsid w:val="008E4EE2"/>
    <w:rsid w:val="008E4FE5"/>
    <w:rsid w:val="008E7ED6"/>
    <w:rsid w:val="008F0220"/>
    <w:rsid w:val="008F1E2F"/>
    <w:rsid w:val="008F6168"/>
    <w:rsid w:val="008F746A"/>
    <w:rsid w:val="008F7EA2"/>
    <w:rsid w:val="0090082E"/>
    <w:rsid w:val="00901FFF"/>
    <w:rsid w:val="00902393"/>
    <w:rsid w:val="0090405A"/>
    <w:rsid w:val="00905D7B"/>
    <w:rsid w:val="00907357"/>
    <w:rsid w:val="00907CA1"/>
    <w:rsid w:val="009100CD"/>
    <w:rsid w:val="00911D7B"/>
    <w:rsid w:val="00911F20"/>
    <w:rsid w:val="00912BAC"/>
    <w:rsid w:val="00912E7A"/>
    <w:rsid w:val="00914C8A"/>
    <w:rsid w:val="00915370"/>
    <w:rsid w:val="009162CF"/>
    <w:rsid w:val="00916BF9"/>
    <w:rsid w:val="009170B8"/>
    <w:rsid w:val="0092008F"/>
    <w:rsid w:val="00921847"/>
    <w:rsid w:val="00922848"/>
    <w:rsid w:val="00923B3F"/>
    <w:rsid w:val="00925F42"/>
    <w:rsid w:val="0093054D"/>
    <w:rsid w:val="00932932"/>
    <w:rsid w:val="00932FB4"/>
    <w:rsid w:val="009336A6"/>
    <w:rsid w:val="0093421E"/>
    <w:rsid w:val="00934270"/>
    <w:rsid w:val="00935ED1"/>
    <w:rsid w:val="00937E7F"/>
    <w:rsid w:val="009408E6"/>
    <w:rsid w:val="009409EC"/>
    <w:rsid w:val="00944376"/>
    <w:rsid w:val="00944808"/>
    <w:rsid w:val="00944D05"/>
    <w:rsid w:val="00945547"/>
    <w:rsid w:val="009455BE"/>
    <w:rsid w:val="00946B3A"/>
    <w:rsid w:val="00946B57"/>
    <w:rsid w:val="00946B69"/>
    <w:rsid w:val="00947799"/>
    <w:rsid w:val="009533CB"/>
    <w:rsid w:val="00954E4A"/>
    <w:rsid w:val="0095514F"/>
    <w:rsid w:val="00956D6E"/>
    <w:rsid w:val="00961F45"/>
    <w:rsid w:val="00962614"/>
    <w:rsid w:val="00963AC3"/>
    <w:rsid w:val="00965764"/>
    <w:rsid w:val="00965F06"/>
    <w:rsid w:val="0096717F"/>
    <w:rsid w:val="00970C9D"/>
    <w:rsid w:val="0097233E"/>
    <w:rsid w:val="00973AE6"/>
    <w:rsid w:val="00974956"/>
    <w:rsid w:val="00976A73"/>
    <w:rsid w:val="00981FEF"/>
    <w:rsid w:val="00984271"/>
    <w:rsid w:val="009879F2"/>
    <w:rsid w:val="0099430B"/>
    <w:rsid w:val="00994C4F"/>
    <w:rsid w:val="009951D4"/>
    <w:rsid w:val="00995A57"/>
    <w:rsid w:val="009962A4"/>
    <w:rsid w:val="00997C0E"/>
    <w:rsid w:val="009A15C8"/>
    <w:rsid w:val="009A55AB"/>
    <w:rsid w:val="009A5D9A"/>
    <w:rsid w:val="009A71A1"/>
    <w:rsid w:val="009B054E"/>
    <w:rsid w:val="009B2418"/>
    <w:rsid w:val="009B2D02"/>
    <w:rsid w:val="009B4368"/>
    <w:rsid w:val="009B49F0"/>
    <w:rsid w:val="009B5A53"/>
    <w:rsid w:val="009B73EC"/>
    <w:rsid w:val="009C0213"/>
    <w:rsid w:val="009C11CC"/>
    <w:rsid w:val="009C55E0"/>
    <w:rsid w:val="009C613E"/>
    <w:rsid w:val="009C7211"/>
    <w:rsid w:val="009C7E66"/>
    <w:rsid w:val="009D0481"/>
    <w:rsid w:val="009D1297"/>
    <w:rsid w:val="009D149B"/>
    <w:rsid w:val="009D2132"/>
    <w:rsid w:val="009D2470"/>
    <w:rsid w:val="009D672E"/>
    <w:rsid w:val="009E1EC4"/>
    <w:rsid w:val="009E33F6"/>
    <w:rsid w:val="009E43C1"/>
    <w:rsid w:val="009E550A"/>
    <w:rsid w:val="009E6057"/>
    <w:rsid w:val="009E7134"/>
    <w:rsid w:val="009F0613"/>
    <w:rsid w:val="009F22A4"/>
    <w:rsid w:val="009F33B6"/>
    <w:rsid w:val="009F4032"/>
    <w:rsid w:val="009F4326"/>
    <w:rsid w:val="009F7053"/>
    <w:rsid w:val="00A008D7"/>
    <w:rsid w:val="00A03BC2"/>
    <w:rsid w:val="00A06CAE"/>
    <w:rsid w:val="00A06DA8"/>
    <w:rsid w:val="00A071A0"/>
    <w:rsid w:val="00A11D84"/>
    <w:rsid w:val="00A16B4A"/>
    <w:rsid w:val="00A17FCD"/>
    <w:rsid w:val="00A203BE"/>
    <w:rsid w:val="00A20751"/>
    <w:rsid w:val="00A224CE"/>
    <w:rsid w:val="00A23507"/>
    <w:rsid w:val="00A23E65"/>
    <w:rsid w:val="00A24AF0"/>
    <w:rsid w:val="00A2548C"/>
    <w:rsid w:val="00A275CF"/>
    <w:rsid w:val="00A279C0"/>
    <w:rsid w:val="00A313DA"/>
    <w:rsid w:val="00A3374D"/>
    <w:rsid w:val="00A3446C"/>
    <w:rsid w:val="00A35F60"/>
    <w:rsid w:val="00A40016"/>
    <w:rsid w:val="00A4041B"/>
    <w:rsid w:val="00A4446B"/>
    <w:rsid w:val="00A44AC9"/>
    <w:rsid w:val="00A453D9"/>
    <w:rsid w:val="00A478F2"/>
    <w:rsid w:val="00A47D4E"/>
    <w:rsid w:val="00A507B1"/>
    <w:rsid w:val="00A507BE"/>
    <w:rsid w:val="00A511B2"/>
    <w:rsid w:val="00A51374"/>
    <w:rsid w:val="00A51809"/>
    <w:rsid w:val="00A5313E"/>
    <w:rsid w:val="00A546F5"/>
    <w:rsid w:val="00A54872"/>
    <w:rsid w:val="00A54883"/>
    <w:rsid w:val="00A556CE"/>
    <w:rsid w:val="00A55DF7"/>
    <w:rsid w:val="00A61FC8"/>
    <w:rsid w:val="00A62745"/>
    <w:rsid w:val="00A62828"/>
    <w:rsid w:val="00A638D6"/>
    <w:rsid w:val="00A63F5A"/>
    <w:rsid w:val="00A641E2"/>
    <w:rsid w:val="00A65387"/>
    <w:rsid w:val="00A714AB"/>
    <w:rsid w:val="00A7432A"/>
    <w:rsid w:val="00A75591"/>
    <w:rsid w:val="00A81870"/>
    <w:rsid w:val="00A85BB9"/>
    <w:rsid w:val="00A85E4B"/>
    <w:rsid w:val="00A85FF1"/>
    <w:rsid w:val="00A877E6"/>
    <w:rsid w:val="00A9534A"/>
    <w:rsid w:val="00A95A31"/>
    <w:rsid w:val="00A96C34"/>
    <w:rsid w:val="00AA317E"/>
    <w:rsid w:val="00AA4935"/>
    <w:rsid w:val="00AA4C10"/>
    <w:rsid w:val="00AA4D26"/>
    <w:rsid w:val="00AA5E68"/>
    <w:rsid w:val="00AA77C1"/>
    <w:rsid w:val="00AB1135"/>
    <w:rsid w:val="00AB1BE3"/>
    <w:rsid w:val="00AB3A2C"/>
    <w:rsid w:val="00AB455C"/>
    <w:rsid w:val="00AC0BFB"/>
    <w:rsid w:val="00AC10B8"/>
    <w:rsid w:val="00AC1379"/>
    <w:rsid w:val="00AC3640"/>
    <w:rsid w:val="00AC439E"/>
    <w:rsid w:val="00AC667E"/>
    <w:rsid w:val="00AC7074"/>
    <w:rsid w:val="00AD03AA"/>
    <w:rsid w:val="00AD2815"/>
    <w:rsid w:val="00AD36C8"/>
    <w:rsid w:val="00AE1AC2"/>
    <w:rsid w:val="00AE2231"/>
    <w:rsid w:val="00AE2DAC"/>
    <w:rsid w:val="00AE3852"/>
    <w:rsid w:val="00AE3D53"/>
    <w:rsid w:val="00AE48C2"/>
    <w:rsid w:val="00AE4EB2"/>
    <w:rsid w:val="00AE53E3"/>
    <w:rsid w:val="00AE5F35"/>
    <w:rsid w:val="00AE6226"/>
    <w:rsid w:val="00AE7D9D"/>
    <w:rsid w:val="00AF0EB5"/>
    <w:rsid w:val="00AF22A8"/>
    <w:rsid w:val="00AF28E5"/>
    <w:rsid w:val="00AF2A0B"/>
    <w:rsid w:val="00AF2AD1"/>
    <w:rsid w:val="00AF2C6C"/>
    <w:rsid w:val="00AF354B"/>
    <w:rsid w:val="00AF4ECA"/>
    <w:rsid w:val="00AF68E1"/>
    <w:rsid w:val="00B01A81"/>
    <w:rsid w:val="00B02243"/>
    <w:rsid w:val="00B02367"/>
    <w:rsid w:val="00B03FC1"/>
    <w:rsid w:val="00B07302"/>
    <w:rsid w:val="00B10F4F"/>
    <w:rsid w:val="00B115C9"/>
    <w:rsid w:val="00B1235B"/>
    <w:rsid w:val="00B12549"/>
    <w:rsid w:val="00B128DE"/>
    <w:rsid w:val="00B12989"/>
    <w:rsid w:val="00B13FFD"/>
    <w:rsid w:val="00B17942"/>
    <w:rsid w:val="00B20189"/>
    <w:rsid w:val="00B21657"/>
    <w:rsid w:val="00B21BBA"/>
    <w:rsid w:val="00B21EFE"/>
    <w:rsid w:val="00B225B9"/>
    <w:rsid w:val="00B22CED"/>
    <w:rsid w:val="00B23687"/>
    <w:rsid w:val="00B24404"/>
    <w:rsid w:val="00B24758"/>
    <w:rsid w:val="00B256FF"/>
    <w:rsid w:val="00B25798"/>
    <w:rsid w:val="00B30A0E"/>
    <w:rsid w:val="00B31BB9"/>
    <w:rsid w:val="00B33772"/>
    <w:rsid w:val="00B357F3"/>
    <w:rsid w:val="00B36BFD"/>
    <w:rsid w:val="00B37D56"/>
    <w:rsid w:val="00B41D1D"/>
    <w:rsid w:val="00B44D60"/>
    <w:rsid w:val="00B46EAE"/>
    <w:rsid w:val="00B47A01"/>
    <w:rsid w:val="00B50AB1"/>
    <w:rsid w:val="00B51A88"/>
    <w:rsid w:val="00B526D1"/>
    <w:rsid w:val="00B5342C"/>
    <w:rsid w:val="00B537C5"/>
    <w:rsid w:val="00B53A2B"/>
    <w:rsid w:val="00B54DCC"/>
    <w:rsid w:val="00B5551D"/>
    <w:rsid w:val="00B56050"/>
    <w:rsid w:val="00B5677D"/>
    <w:rsid w:val="00B57B7E"/>
    <w:rsid w:val="00B61347"/>
    <w:rsid w:val="00B61ADA"/>
    <w:rsid w:val="00B62262"/>
    <w:rsid w:val="00B63937"/>
    <w:rsid w:val="00B64772"/>
    <w:rsid w:val="00B65273"/>
    <w:rsid w:val="00B66D58"/>
    <w:rsid w:val="00B66D9F"/>
    <w:rsid w:val="00B66DEC"/>
    <w:rsid w:val="00B66E32"/>
    <w:rsid w:val="00B6753B"/>
    <w:rsid w:val="00B70813"/>
    <w:rsid w:val="00B70CED"/>
    <w:rsid w:val="00B71996"/>
    <w:rsid w:val="00B745D0"/>
    <w:rsid w:val="00B74B73"/>
    <w:rsid w:val="00B75215"/>
    <w:rsid w:val="00B80E72"/>
    <w:rsid w:val="00B84905"/>
    <w:rsid w:val="00B84C17"/>
    <w:rsid w:val="00B85015"/>
    <w:rsid w:val="00B86678"/>
    <w:rsid w:val="00B86860"/>
    <w:rsid w:val="00B86CA8"/>
    <w:rsid w:val="00B87AC2"/>
    <w:rsid w:val="00B91026"/>
    <w:rsid w:val="00B915D6"/>
    <w:rsid w:val="00B91FE2"/>
    <w:rsid w:val="00B9229F"/>
    <w:rsid w:val="00B93BEE"/>
    <w:rsid w:val="00B948ED"/>
    <w:rsid w:val="00B95975"/>
    <w:rsid w:val="00B95AA3"/>
    <w:rsid w:val="00B96F7C"/>
    <w:rsid w:val="00B97166"/>
    <w:rsid w:val="00B9788E"/>
    <w:rsid w:val="00B97A57"/>
    <w:rsid w:val="00B97F2D"/>
    <w:rsid w:val="00BA0923"/>
    <w:rsid w:val="00BA0B56"/>
    <w:rsid w:val="00BA18DB"/>
    <w:rsid w:val="00BA3374"/>
    <w:rsid w:val="00BA33E1"/>
    <w:rsid w:val="00BA7C5A"/>
    <w:rsid w:val="00BB1D5F"/>
    <w:rsid w:val="00BB2704"/>
    <w:rsid w:val="00BB3541"/>
    <w:rsid w:val="00BB4893"/>
    <w:rsid w:val="00BB49AD"/>
    <w:rsid w:val="00BB6B62"/>
    <w:rsid w:val="00BB7105"/>
    <w:rsid w:val="00BC00A8"/>
    <w:rsid w:val="00BC0743"/>
    <w:rsid w:val="00BC13A0"/>
    <w:rsid w:val="00BC1D2F"/>
    <w:rsid w:val="00BC3C82"/>
    <w:rsid w:val="00BC3F0F"/>
    <w:rsid w:val="00BC4376"/>
    <w:rsid w:val="00BC7990"/>
    <w:rsid w:val="00BD13B4"/>
    <w:rsid w:val="00BD357F"/>
    <w:rsid w:val="00BD361C"/>
    <w:rsid w:val="00BD424E"/>
    <w:rsid w:val="00BD5DFE"/>
    <w:rsid w:val="00BD6A67"/>
    <w:rsid w:val="00BD73C7"/>
    <w:rsid w:val="00BE01BE"/>
    <w:rsid w:val="00BE1783"/>
    <w:rsid w:val="00BE24E1"/>
    <w:rsid w:val="00BE6214"/>
    <w:rsid w:val="00BE7B83"/>
    <w:rsid w:val="00BF1A90"/>
    <w:rsid w:val="00BF2E13"/>
    <w:rsid w:val="00BF5F82"/>
    <w:rsid w:val="00BF7AB3"/>
    <w:rsid w:val="00C00455"/>
    <w:rsid w:val="00C007A4"/>
    <w:rsid w:val="00C00EBE"/>
    <w:rsid w:val="00C0464A"/>
    <w:rsid w:val="00C0615E"/>
    <w:rsid w:val="00C06940"/>
    <w:rsid w:val="00C07D1A"/>
    <w:rsid w:val="00C07F51"/>
    <w:rsid w:val="00C10E7B"/>
    <w:rsid w:val="00C11F8C"/>
    <w:rsid w:val="00C12644"/>
    <w:rsid w:val="00C144BB"/>
    <w:rsid w:val="00C15210"/>
    <w:rsid w:val="00C168D1"/>
    <w:rsid w:val="00C1764C"/>
    <w:rsid w:val="00C21C2A"/>
    <w:rsid w:val="00C22D1B"/>
    <w:rsid w:val="00C250B5"/>
    <w:rsid w:val="00C2592B"/>
    <w:rsid w:val="00C26451"/>
    <w:rsid w:val="00C271DB"/>
    <w:rsid w:val="00C3005E"/>
    <w:rsid w:val="00C31B11"/>
    <w:rsid w:val="00C346C7"/>
    <w:rsid w:val="00C3561A"/>
    <w:rsid w:val="00C356C8"/>
    <w:rsid w:val="00C370D6"/>
    <w:rsid w:val="00C37D96"/>
    <w:rsid w:val="00C40D08"/>
    <w:rsid w:val="00C430A0"/>
    <w:rsid w:val="00C439B0"/>
    <w:rsid w:val="00C4573F"/>
    <w:rsid w:val="00C47840"/>
    <w:rsid w:val="00C47A01"/>
    <w:rsid w:val="00C51C95"/>
    <w:rsid w:val="00C53500"/>
    <w:rsid w:val="00C53780"/>
    <w:rsid w:val="00C55D3B"/>
    <w:rsid w:val="00C56566"/>
    <w:rsid w:val="00C60886"/>
    <w:rsid w:val="00C661FF"/>
    <w:rsid w:val="00C70FF5"/>
    <w:rsid w:val="00C72652"/>
    <w:rsid w:val="00C76A44"/>
    <w:rsid w:val="00C772A2"/>
    <w:rsid w:val="00C80794"/>
    <w:rsid w:val="00C80DE5"/>
    <w:rsid w:val="00C8245B"/>
    <w:rsid w:val="00C82EB0"/>
    <w:rsid w:val="00C85097"/>
    <w:rsid w:val="00C86982"/>
    <w:rsid w:val="00C90C2A"/>
    <w:rsid w:val="00C90FEB"/>
    <w:rsid w:val="00C91386"/>
    <w:rsid w:val="00C9170F"/>
    <w:rsid w:val="00C93C62"/>
    <w:rsid w:val="00C94296"/>
    <w:rsid w:val="00C94959"/>
    <w:rsid w:val="00C9662E"/>
    <w:rsid w:val="00C966C6"/>
    <w:rsid w:val="00C9680B"/>
    <w:rsid w:val="00CA2216"/>
    <w:rsid w:val="00CA254A"/>
    <w:rsid w:val="00CA4A5E"/>
    <w:rsid w:val="00CA6CE3"/>
    <w:rsid w:val="00CA7D9E"/>
    <w:rsid w:val="00CB14C1"/>
    <w:rsid w:val="00CB2742"/>
    <w:rsid w:val="00CB4618"/>
    <w:rsid w:val="00CB56FA"/>
    <w:rsid w:val="00CB5EC8"/>
    <w:rsid w:val="00CB6969"/>
    <w:rsid w:val="00CB6F3F"/>
    <w:rsid w:val="00CB73D2"/>
    <w:rsid w:val="00CB7E35"/>
    <w:rsid w:val="00CC16B0"/>
    <w:rsid w:val="00CC231A"/>
    <w:rsid w:val="00CC658E"/>
    <w:rsid w:val="00CC75CB"/>
    <w:rsid w:val="00CC7C42"/>
    <w:rsid w:val="00CD448E"/>
    <w:rsid w:val="00CD69CE"/>
    <w:rsid w:val="00CD7A52"/>
    <w:rsid w:val="00CD7EF6"/>
    <w:rsid w:val="00CE1B5F"/>
    <w:rsid w:val="00CE1DA8"/>
    <w:rsid w:val="00CE235F"/>
    <w:rsid w:val="00CE3AF4"/>
    <w:rsid w:val="00CE772A"/>
    <w:rsid w:val="00CF12E2"/>
    <w:rsid w:val="00CF179C"/>
    <w:rsid w:val="00CF1B91"/>
    <w:rsid w:val="00CF22F1"/>
    <w:rsid w:val="00CF4E92"/>
    <w:rsid w:val="00D00693"/>
    <w:rsid w:val="00D01762"/>
    <w:rsid w:val="00D04B9D"/>
    <w:rsid w:val="00D051D1"/>
    <w:rsid w:val="00D1045F"/>
    <w:rsid w:val="00D10A4B"/>
    <w:rsid w:val="00D123C4"/>
    <w:rsid w:val="00D1398A"/>
    <w:rsid w:val="00D156D5"/>
    <w:rsid w:val="00D16132"/>
    <w:rsid w:val="00D168A2"/>
    <w:rsid w:val="00D16D18"/>
    <w:rsid w:val="00D17654"/>
    <w:rsid w:val="00D20650"/>
    <w:rsid w:val="00D21EBC"/>
    <w:rsid w:val="00D23A48"/>
    <w:rsid w:val="00D24246"/>
    <w:rsid w:val="00D26963"/>
    <w:rsid w:val="00D276D4"/>
    <w:rsid w:val="00D313D0"/>
    <w:rsid w:val="00D317D4"/>
    <w:rsid w:val="00D3224B"/>
    <w:rsid w:val="00D335B5"/>
    <w:rsid w:val="00D33A3B"/>
    <w:rsid w:val="00D34DA8"/>
    <w:rsid w:val="00D34F0B"/>
    <w:rsid w:val="00D37BA6"/>
    <w:rsid w:val="00D40B17"/>
    <w:rsid w:val="00D44625"/>
    <w:rsid w:val="00D46218"/>
    <w:rsid w:val="00D46D1E"/>
    <w:rsid w:val="00D47DDB"/>
    <w:rsid w:val="00D52003"/>
    <w:rsid w:val="00D52009"/>
    <w:rsid w:val="00D56428"/>
    <w:rsid w:val="00D57F9F"/>
    <w:rsid w:val="00D57FDC"/>
    <w:rsid w:val="00D60385"/>
    <w:rsid w:val="00D628D8"/>
    <w:rsid w:val="00D62ABF"/>
    <w:rsid w:val="00D62D7E"/>
    <w:rsid w:val="00D65425"/>
    <w:rsid w:val="00D70097"/>
    <w:rsid w:val="00D72F86"/>
    <w:rsid w:val="00D73231"/>
    <w:rsid w:val="00D73542"/>
    <w:rsid w:val="00D73CC6"/>
    <w:rsid w:val="00D74D82"/>
    <w:rsid w:val="00D75281"/>
    <w:rsid w:val="00D75595"/>
    <w:rsid w:val="00D75BD7"/>
    <w:rsid w:val="00D76722"/>
    <w:rsid w:val="00D77361"/>
    <w:rsid w:val="00D80882"/>
    <w:rsid w:val="00D81D3F"/>
    <w:rsid w:val="00D81FDF"/>
    <w:rsid w:val="00D826F2"/>
    <w:rsid w:val="00D834DB"/>
    <w:rsid w:val="00D8383B"/>
    <w:rsid w:val="00D83A0C"/>
    <w:rsid w:val="00D84AFF"/>
    <w:rsid w:val="00D8633C"/>
    <w:rsid w:val="00D86A72"/>
    <w:rsid w:val="00D872BC"/>
    <w:rsid w:val="00D926B4"/>
    <w:rsid w:val="00D93D2B"/>
    <w:rsid w:val="00D9403C"/>
    <w:rsid w:val="00D96BD1"/>
    <w:rsid w:val="00D96D10"/>
    <w:rsid w:val="00DA1116"/>
    <w:rsid w:val="00DA1565"/>
    <w:rsid w:val="00DA3398"/>
    <w:rsid w:val="00DA65FF"/>
    <w:rsid w:val="00DA6BE7"/>
    <w:rsid w:val="00DB1193"/>
    <w:rsid w:val="00DB6FF2"/>
    <w:rsid w:val="00DC0434"/>
    <w:rsid w:val="00DC2A22"/>
    <w:rsid w:val="00DC346C"/>
    <w:rsid w:val="00DC3D39"/>
    <w:rsid w:val="00DC6FC2"/>
    <w:rsid w:val="00DC7133"/>
    <w:rsid w:val="00DC77A6"/>
    <w:rsid w:val="00DD3BF5"/>
    <w:rsid w:val="00DD42CC"/>
    <w:rsid w:val="00DD46B6"/>
    <w:rsid w:val="00DD50A1"/>
    <w:rsid w:val="00DD7902"/>
    <w:rsid w:val="00DE26A7"/>
    <w:rsid w:val="00DE6BD2"/>
    <w:rsid w:val="00DE6D32"/>
    <w:rsid w:val="00DE7D1F"/>
    <w:rsid w:val="00DF2E9F"/>
    <w:rsid w:val="00DF2FB0"/>
    <w:rsid w:val="00DF41A0"/>
    <w:rsid w:val="00DF4D59"/>
    <w:rsid w:val="00E0154E"/>
    <w:rsid w:val="00E01CB0"/>
    <w:rsid w:val="00E0265E"/>
    <w:rsid w:val="00E04FBB"/>
    <w:rsid w:val="00E07DAB"/>
    <w:rsid w:val="00E11EF6"/>
    <w:rsid w:val="00E13AA7"/>
    <w:rsid w:val="00E1723B"/>
    <w:rsid w:val="00E17B2A"/>
    <w:rsid w:val="00E22F40"/>
    <w:rsid w:val="00E230A0"/>
    <w:rsid w:val="00E23393"/>
    <w:rsid w:val="00E23455"/>
    <w:rsid w:val="00E23DED"/>
    <w:rsid w:val="00E25309"/>
    <w:rsid w:val="00E257AF"/>
    <w:rsid w:val="00E25E85"/>
    <w:rsid w:val="00E267CD"/>
    <w:rsid w:val="00E270F7"/>
    <w:rsid w:val="00E27F81"/>
    <w:rsid w:val="00E328C2"/>
    <w:rsid w:val="00E32E02"/>
    <w:rsid w:val="00E32E1D"/>
    <w:rsid w:val="00E3419E"/>
    <w:rsid w:val="00E3461E"/>
    <w:rsid w:val="00E36BEB"/>
    <w:rsid w:val="00E41374"/>
    <w:rsid w:val="00E438A6"/>
    <w:rsid w:val="00E43BA7"/>
    <w:rsid w:val="00E43ED1"/>
    <w:rsid w:val="00E44559"/>
    <w:rsid w:val="00E45CAB"/>
    <w:rsid w:val="00E45EA4"/>
    <w:rsid w:val="00E54D04"/>
    <w:rsid w:val="00E570FE"/>
    <w:rsid w:val="00E63CC0"/>
    <w:rsid w:val="00E659F5"/>
    <w:rsid w:val="00E66544"/>
    <w:rsid w:val="00E7071B"/>
    <w:rsid w:val="00E7166D"/>
    <w:rsid w:val="00E72030"/>
    <w:rsid w:val="00E7249D"/>
    <w:rsid w:val="00E75AB0"/>
    <w:rsid w:val="00E77528"/>
    <w:rsid w:val="00E821DC"/>
    <w:rsid w:val="00E8233B"/>
    <w:rsid w:val="00E82914"/>
    <w:rsid w:val="00E82A0C"/>
    <w:rsid w:val="00E84917"/>
    <w:rsid w:val="00E85739"/>
    <w:rsid w:val="00E87036"/>
    <w:rsid w:val="00E90C96"/>
    <w:rsid w:val="00E93218"/>
    <w:rsid w:val="00E93759"/>
    <w:rsid w:val="00E94749"/>
    <w:rsid w:val="00E96E4F"/>
    <w:rsid w:val="00E9794F"/>
    <w:rsid w:val="00EA0E66"/>
    <w:rsid w:val="00EA5052"/>
    <w:rsid w:val="00EA5890"/>
    <w:rsid w:val="00EB06B6"/>
    <w:rsid w:val="00EB0ED7"/>
    <w:rsid w:val="00EB4F9C"/>
    <w:rsid w:val="00EB5128"/>
    <w:rsid w:val="00EB5396"/>
    <w:rsid w:val="00EB6CFC"/>
    <w:rsid w:val="00EC0969"/>
    <w:rsid w:val="00EC1489"/>
    <w:rsid w:val="00EC1DC1"/>
    <w:rsid w:val="00EC23D6"/>
    <w:rsid w:val="00EC434B"/>
    <w:rsid w:val="00EC44FB"/>
    <w:rsid w:val="00EC4ED4"/>
    <w:rsid w:val="00EC5401"/>
    <w:rsid w:val="00ED0B34"/>
    <w:rsid w:val="00ED17E5"/>
    <w:rsid w:val="00ED1FBD"/>
    <w:rsid w:val="00ED22BE"/>
    <w:rsid w:val="00ED2DCA"/>
    <w:rsid w:val="00ED35F1"/>
    <w:rsid w:val="00ED3937"/>
    <w:rsid w:val="00ED531E"/>
    <w:rsid w:val="00ED76B6"/>
    <w:rsid w:val="00EE0120"/>
    <w:rsid w:val="00EE25B4"/>
    <w:rsid w:val="00EE3298"/>
    <w:rsid w:val="00EE40E3"/>
    <w:rsid w:val="00EE48C8"/>
    <w:rsid w:val="00EE7E93"/>
    <w:rsid w:val="00EF01C2"/>
    <w:rsid w:val="00EF195F"/>
    <w:rsid w:val="00EF2602"/>
    <w:rsid w:val="00EF7D6C"/>
    <w:rsid w:val="00F0091A"/>
    <w:rsid w:val="00F042FF"/>
    <w:rsid w:val="00F04844"/>
    <w:rsid w:val="00F054C4"/>
    <w:rsid w:val="00F06224"/>
    <w:rsid w:val="00F07441"/>
    <w:rsid w:val="00F10721"/>
    <w:rsid w:val="00F12455"/>
    <w:rsid w:val="00F126E2"/>
    <w:rsid w:val="00F12CD9"/>
    <w:rsid w:val="00F163D8"/>
    <w:rsid w:val="00F2190A"/>
    <w:rsid w:val="00F23A4E"/>
    <w:rsid w:val="00F23C50"/>
    <w:rsid w:val="00F2454E"/>
    <w:rsid w:val="00F24DAC"/>
    <w:rsid w:val="00F260C7"/>
    <w:rsid w:val="00F261D5"/>
    <w:rsid w:val="00F325F8"/>
    <w:rsid w:val="00F33E75"/>
    <w:rsid w:val="00F344F5"/>
    <w:rsid w:val="00F34777"/>
    <w:rsid w:val="00F3607E"/>
    <w:rsid w:val="00F360CB"/>
    <w:rsid w:val="00F365A5"/>
    <w:rsid w:val="00F36B1A"/>
    <w:rsid w:val="00F37137"/>
    <w:rsid w:val="00F37B68"/>
    <w:rsid w:val="00F415D5"/>
    <w:rsid w:val="00F42612"/>
    <w:rsid w:val="00F440D1"/>
    <w:rsid w:val="00F448BD"/>
    <w:rsid w:val="00F461A9"/>
    <w:rsid w:val="00F46871"/>
    <w:rsid w:val="00F51755"/>
    <w:rsid w:val="00F517F5"/>
    <w:rsid w:val="00F53D83"/>
    <w:rsid w:val="00F56FB6"/>
    <w:rsid w:val="00F57389"/>
    <w:rsid w:val="00F600BB"/>
    <w:rsid w:val="00F63BC6"/>
    <w:rsid w:val="00F66239"/>
    <w:rsid w:val="00F725CA"/>
    <w:rsid w:val="00F72E7F"/>
    <w:rsid w:val="00F75339"/>
    <w:rsid w:val="00F76279"/>
    <w:rsid w:val="00F7756D"/>
    <w:rsid w:val="00F77E5A"/>
    <w:rsid w:val="00F80EA4"/>
    <w:rsid w:val="00F833B6"/>
    <w:rsid w:val="00F83C58"/>
    <w:rsid w:val="00F83FC9"/>
    <w:rsid w:val="00F86453"/>
    <w:rsid w:val="00F91A08"/>
    <w:rsid w:val="00F91BEA"/>
    <w:rsid w:val="00F9211A"/>
    <w:rsid w:val="00F92EE3"/>
    <w:rsid w:val="00F93B6E"/>
    <w:rsid w:val="00F94EB2"/>
    <w:rsid w:val="00F95354"/>
    <w:rsid w:val="00F962C3"/>
    <w:rsid w:val="00F966A3"/>
    <w:rsid w:val="00F970A2"/>
    <w:rsid w:val="00F97608"/>
    <w:rsid w:val="00FA11AF"/>
    <w:rsid w:val="00FA222B"/>
    <w:rsid w:val="00FA2297"/>
    <w:rsid w:val="00FA239D"/>
    <w:rsid w:val="00FA241A"/>
    <w:rsid w:val="00FA2B73"/>
    <w:rsid w:val="00FA3049"/>
    <w:rsid w:val="00FA4FFB"/>
    <w:rsid w:val="00FA5324"/>
    <w:rsid w:val="00FA5407"/>
    <w:rsid w:val="00FA6C41"/>
    <w:rsid w:val="00FA7610"/>
    <w:rsid w:val="00FA7D7D"/>
    <w:rsid w:val="00FA897A"/>
    <w:rsid w:val="00FB0AFF"/>
    <w:rsid w:val="00FB25EA"/>
    <w:rsid w:val="00FB2B82"/>
    <w:rsid w:val="00FB34C4"/>
    <w:rsid w:val="00FB48DB"/>
    <w:rsid w:val="00FB4E5D"/>
    <w:rsid w:val="00FB7C61"/>
    <w:rsid w:val="00FC0EB1"/>
    <w:rsid w:val="00FC2115"/>
    <w:rsid w:val="00FC27A2"/>
    <w:rsid w:val="00FC2FB5"/>
    <w:rsid w:val="00FC325A"/>
    <w:rsid w:val="00FC32EA"/>
    <w:rsid w:val="00FC4A43"/>
    <w:rsid w:val="00FC5F73"/>
    <w:rsid w:val="00FC7124"/>
    <w:rsid w:val="00FC7259"/>
    <w:rsid w:val="00FD05FF"/>
    <w:rsid w:val="00FD169D"/>
    <w:rsid w:val="00FD3A8E"/>
    <w:rsid w:val="00FD3FD9"/>
    <w:rsid w:val="00FD4B7B"/>
    <w:rsid w:val="00FD5C24"/>
    <w:rsid w:val="00FD7268"/>
    <w:rsid w:val="00FE10B5"/>
    <w:rsid w:val="00FE15C6"/>
    <w:rsid w:val="00FE462C"/>
    <w:rsid w:val="00FE5E2E"/>
    <w:rsid w:val="00FF2968"/>
    <w:rsid w:val="00FF3986"/>
    <w:rsid w:val="00FF39DB"/>
    <w:rsid w:val="00FF4FA9"/>
    <w:rsid w:val="00FF5A28"/>
    <w:rsid w:val="00FF6322"/>
    <w:rsid w:val="00FF7718"/>
    <w:rsid w:val="00FF7CCF"/>
    <w:rsid w:val="012D5D3D"/>
    <w:rsid w:val="02D378A6"/>
    <w:rsid w:val="03FF5359"/>
    <w:rsid w:val="04795809"/>
    <w:rsid w:val="04C8B6AC"/>
    <w:rsid w:val="053C2593"/>
    <w:rsid w:val="0557B4FC"/>
    <w:rsid w:val="0642D80C"/>
    <w:rsid w:val="0698F816"/>
    <w:rsid w:val="06D04EDA"/>
    <w:rsid w:val="070690C2"/>
    <w:rsid w:val="072EE199"/>
    <w:rsid w:val="0762DD7B"/>
    <w:rsid w:val="07E26DF8"/>
    <w:rsid w:val="084FE036"/>
    <w:rsid w:val="08A9C4FB"/>
    <w:rsid w:val="091E63DE"/>
    <w:rsid w:val="0986DBB7"/>
    <w:rsid w:val="09E438F0"/>
    <w:rsid w:val="09E6F3D0"/>
    <w:rsid w:val="0C912541"/>
    <w:rsid w:val="0CD5E351"/>
    <w:rsid w:val="0D7FEA4E"/>
    <w:rsid w:val="0DA43017"/>
    <w:rsid w:val="0DB06403"/>
    <w:rsid w:val="0E095A10"/>
    <w:rsid w:val="0E4641D1"/>
    <w:rsid w:val="0F958AEE"/>
    <w:rsid w:val="0FBA9EC6"/>
    <w:rsid w:val="0FCE611E"/>
    <w:rsid w:val="10112B44"/>
    <w:rsid w:val="10938AEA"/>
    <w:rsid w:val="109AD13B"/>
    <w:rsid w:val="1191365F"/>
    <w:rsid w:val="12539F30"/>
    <w:rsid w:val="1307397F"/>
    <w:rsid w:val="137F0770"/>
    <w:rsid w:val="13ADD21E"/>
    <w:rsid w:val="154D5B52"/>
    <w:rsid w:val="15589214"/>
    <w:rsid w:val="16B3A42B"/>
    <w:rsid w:val="16BE7267"/>
    <w:rsid w:val="16C305F9"/>
    <w:rsid w:val="1740E27F"/>
    <w:rsid w:val="1747310F"/>
    <w:rsid w:val="181FEC5C"/>
    <w:rsid w:val="1851FBBC"/>
    <w:rsid w:val="1A61179B"/>
    <w:rsid w:val="1B39B512"/>
    <w:rsid w:val="1BDD5F38"/>
    <w:rsid w:val="1C1064CB"/>
    <w:rsid w:val="1D1D4479"/>
    <w:rsid w:val="1DB97143"/>
    <w:rsid w:val="1F228BC1"/>
    <w:rsid w:val="20B18136"/>
    <w:rsid w:val="228D2228"/>
    <w:rsid w:val="239FBE6A"/>
    <w:rsid w:val="23CCCDAC"/>
    <w:rsid w:val="23F2D93F"/>
    <w:rsid w:val="250B94E8"/>
    <w:rsid w:val="25260CAF"/>
    <w:rsid w:val="2635C285"/>
    <w:rsid w:val="26E3DEA0"/>
    <w:rsid w:val="27351097"/>
    <w:rsid w:val="278B0012"/>
    <w:rsid w:val="289B63F7"/>
    <w:rsid w:val="28A2DCBD"/>
    <w:rsid w:val="2B5EB28E"/>
    <w:rsid w:val="2B949B00"/>
    <w:rsid w:val="2C01A96D"/>
    <w:rsid w:val="2DE3EB76"/>
    <w:rsid w:val="2F139721"/>
    <w:rsid w:val="316EF845"/>
    <w:rsid w:val="31B42129"/>
    <w:rsid w:val="329D9791"/>
    <w:rsid w:val="32F48639"/>
    <w:rsid w:val="348AD1C5"/>
    <w:rsid w:val="34E9757E"/>
    <w:rsid w:val="3505DAF0"/>
    <w:rsid w:val="357B9343"/>
    <w:rsid w:val="35D5BD07"/>
    <w:rsid w:val="3657EA74"/>
    <w:rsid w:val="3667CEA6"/>
    <w:rsid w:val="372EC9B8"/>
    <w:rsid w:val="3744F542"/>
    <w:rsid w:val="3A4B0621"/>
    <w:rsid w:val="3AD04C71"/>
    <w:rsid w:val="3AFC83AE"/>
    <w:rsid w:val="3B195492"/>
    <w:rsid w:val="3B5B4DCC"/>
    <w:rsid w:val="3BAA2F9E"/>
    <w:rsid w:val="3C0CDB6E"/>
    <w:rsid w:val="3D09E392"/>
    <w:rsid w:val="3D8EE5B5"/>
    <w:rsid w:val="3D9409A0"/>
    <w:rsid w:val="3FEACCFA"/>
    <w:rsid w:val="41631837"/>
    <w:rsid w:val="427D124E"/>
    <w:rsid w:val="42A787A3"/>
    <w:rsid w:val="42DA8D33"/>
    <w:rsid w:val="42E0BEA9"/>
    <w:rsid w:val="431B1417"/>
    <w:rsid w:val="433E86CA"/>
    <w:rsid w:val="434C27F5"/>
    <w:rsid w:val="4361DA6F"/>
    <w:rsid w:val="4365BBFC"/>
    <w:rsid w:val="43758CD5"/>
    <w:rsid w:val="444BA7C3"/>
    <w:rsid w:val="453B3282"/>
    <w:rsid w:val="45EEB539"/>
    <w:rsid w:val="4623E7DB"/>
    <w:rsid w:val="467D6C23"/>
    <w:rsid w:val="46E6B235"/>
    <w:rsid w:val="47AA2B86"/>
    <w:rsid w:val="4806C85F"/>
    <w:rsid w:val="48E29965"/>
    <w:rsid w:val="490149A0"/>
    <w:rsid w:val="4910E656"/>
    <w:rsid w:val="494C1EDE"/>
    <w:rsid w:val="4AA769DC"/>
    <w:rsid w:val="4B9CDFC1"/>
    <w:rsid w:val="4BEAB375"/>
    <w:rsid w:val="4C62C36E"/>
    <w:rsid w:val="4DDE219C"/>
    <w:rsid w:val="4E5C18F8"/>
    <w:rsid w:val="4EB5B856"/>
    <w:rsid w:val="4FF7E959"/>
    <w:rsid w:val="50B3ED2F"/>
    <w:rsid w:val="510C772E"/>
    <w:rsid w:val="518B6A90"/>
    <w:rsid w:val="522217B8"/>
    <w:rsid w:val="52C0F1AE"/>
    <w:rsid w:val="52D23518"/>
    <w:rsid w:val="52E2CF64"/>
    <w:rsid w:val="52F7DEEE"/>
    <w:rsid w:val="54533DC0"/>
    <w:rsid w:val="54631644"/>
    <w:rsid w:val="5496223E"/>
    <w:rsid w:val="554FFA09"/>
    <w:rsid w:val="56865ABE"/>
    <w:rsid w:val="57F4099A"/>
    <w:rsid w:val="59C24654"/>
    <w:rsid w:val="5A8EE6B5"/>
    <w:rsid w:val="5AC56653"/>
    <w:rsid w:val="5CA1CACB"/>
    <w:rsid w:val="5CAB4E83"/>
    <w:rsid w:val="5DCD316B"/>
    <w:rsid w:val="5DD54900"/>
    <w:rsid w:val="5E076727"/>
    <w:rsid w:val="5E07CBFD"/>
    <w:rsid w:val="5E53775D"/>
    <w:rsid w:val="5E62FA29"/>
    <w:rsid w:val="5EBF9956"/>
    <w:rsid w:val="5ECB205C"/>
    <w:rsid w:val="6070C2EB"/>
    <w:rsid w:val="61133EC8"/>
    <w:rsid w:val="614BBC64"/>
    <w:rsid w:val="61ABEE38"/>
    <w:rsid w:val="62B0D22C"/>
    <w:rsid w:val="63199DA8"/>
    <w:rsid w:val="631F8366"/>
    <w:rsid w:val="638E4C10"/>
    <w:rsid w:val="643AD464"/>
    <w:rsid w:val="64423106"/>
    <w:rsid w:val="64E4B620"/>
    <w:rsid w:val="65506B62"/>
    <w:rsid w:val="65FAA16C"/>
    <w:rsid w:val="6609D444"/>
    <w:rsid w:val="6720BFB3"/>
    <w:rsid w:val="672A4016"/>
    <w:rsid w:val="676EDCA9"/>
    <w:rsid w:val="6867854B"/>
    <w:rsid w:val="68AC9B51"/>
    <w:rsid w:val="699EBAB0"/>
    <w:rsid w:val="6A8F89FF"/>
    <w:rsid w:val="6ACCC784"/>
    <w:rsid w:val="6AF6D8D7"/>
    <w:rsid w:val="6C89A016"/>
    <w:rsid w:val="6CC69D89"/>
    <w:rsid w:val="6E19B844"/>
    <w:rsid w:val="6EAB0304"/>
    <w:rsid w:val="6EDC1BD8"/>
    <w:rsid w:val="6F452C56"/>
    <w:rsid w:val="6F8A4837"/>
    <w:rsid w:val="7099D2C1"/>
    <w:rsid w:val="711655DF"/>
    <w:rsid w:val="72269DF8"/>
    <w:rsid w:val="74616823"/>
    <w:rsid w:val="752164F7"/>
    <w:rsid w:val="75645A22"/>
    <w:rsid w:val="758687FE"/>
    <w:rsid w:val="7633F55C"/>
    <w:rsid w:val="778FFD42"/>
    <w:rsid w:val="78AA46E4"/>
    <w:rsid w:val="78BA3E83"/>
    <w:rsid w:val="78D55715"/>
    <w:rsid w:val="78E9CA61"/>
    <w:rsid w:val="7A187554"/>
    <w:rsid w:val="7B0A9397"/>
    <w:rsid w:val="7BBF14A4"/>
    <w:rsid w:val="7C34C979"/>
    <w:rsid w:val="7C40A4E3"/>
    <w:rsid w:val="7DCA09BF"/>
    <w:rsid w:val="7E177C95"/>
    <w:rsid w:val="7E1EF2F7"/>
    <w:rsid w:val="7ED69345"/>
  </w:rsids>
  <m:mathPr>
    <m:mathFont m:val="Cambria Math"/>
    <m:brkBin m:val="before"/>
    <m:brkBinSub m:val="--"/>
    <m:smallFrac m:val="0"/>
    <m:dispDef/>
    <m:lMargin m:val="0"/>
    <m:rMargin m:val="0"/>
    <m:defJc m:val="centerGroup"/>
    <m:wrapIndent m:val="1440"/>
    <m:intLim m:val="subSup"/>
    <m:naryLim m:val="undOvr"/>
  </m:mathPr>
  <w:themeFontLang w:val="es-C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024C26"/>
  <w15:chartTrackingRefBased/>
  <w15:docId w15:val="{6B31EFB6-FDEC-477E-8C45-138B2F0B8B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2614"/>
    <w:pPr>
      <w:widowControl w:val="0"/>
      <w:overflowPunct w:val="0"/>
      <w:adjustRightInd w:val="0"/>
      <w:spacing w:after="0" w:line="240" w:lineRule="auto"/>
    </w:pPr>
    <w:rPr>
      <w:rFonts w:ascii="Times New Roman" w:eastAsia="Times New Roman" w:hAnsi="Times New Roman" w:cs="Times New Roman"/>
      <w:kern w:val="28"/>
      <w:sz w:val="24"/>
      <w:szCs w:val="24"/>
      <w:lang w:val="es-ES" w:eastAsia="es-CO"/>
    </w:rPr>
  </w:style>
  <w:style w:type="paragraph" w:styleId="Ttulo1">
    <w:name w:val="heading 1"/>
    <w:basedOn w:val="Normal"/>
    <w:link w:val="Ttulo1Car"/>
    <w:uiPriority w:val="9"/>
    <w:qFormat/>
    <w:rsid w:val="002B5E76"/>
    <w:pPr>
      <w:ind w:left="821"/>
      <w:outlineLvl w:val="0"/>
    </w:pPr>
    <w:rPr>
      <w:rFonts w:ascii="Calibri" w:eastAsia="Calibri" w:hAnsi="Calibri" w:cs="Calibri"/>
      <w:b/>
      <w:bCs/>
      <w:sz w:val="21"/>
      <w:szCs w:val="21"/>
    </w:rPr>
  </w:style>
  <w:style w:type="paragraph" w:styleId="Ttulo2">
    <w:name w:val="heading 2"/>
    <w:basedOn w:val="Normal"/>
    <w:next w:val="Normal"/>
    <w:link w:val="Ttulo2Car"/>
    <w:uiPriority w:val="9"/>
    <w:semiHidden/>
    <w:unhideWhenUsed/>
    <w:qFormat/>
    <w:rsid w:val="00D926B4"/>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6">
    <w:name w:val="heading 6"/>
    <w:basedOn w:val="Normal"/>
    <w:next w:val="Normal"/>
    <w:link w:val="Ttulo6Car"/>
    <w:qFormat/>
    <w:rsid w:val="006740C2"/>
    <w:pPr>
      <w:keepNext/>
      <w:widowControl/>
      <w:autoSpaceDE w:val="0"/>
      <w:autoSpaceDN w:val="0"/>
      <w:jc w:val="both"/>
      <w:outlineLvl w:val="5"/>
    </w:pPr>
    <w:rPr>
      <w:rFonts w:ascii="Arial" w:hAnsi="Arial"/>
      <w:b/>
      <w:bCs/>
      <w:kern w:val="0"/>
      <w:szCs w:val="20"/>
      <w:lang w:val="es-ES_tradnl" w:eastAsia="es-ES"/>
    </w:rPr>
  </w:style>
  <w:style w:type="paragraph" w:styleId="Ttulo9">
    <w:name w:val="heading 9"/>
    <w:basedOn w:val="Normal"/>
    <w:next w:val="Normal"/>
    <w:link w:val="Ttulo9Car"/>
    <w:qFormat/>
    <w:rsid w:val="006740C2"/>
    <w:pPr>
      <w:widowControl/>
      <w:overflowPunct/>
      <w:adjustRightInd/>
      <w:spacing w:before="240" w:after="60"/>
      <w:outlineLvl w:val="8"/>
    </w:pPr>
    <w:rPr>
      <w:rFonts w:ascii="Arial" w:hAnsi="Arial"/>
      <w:kern w:val="0"/>
      <w:sz w:val="22"/>
      <w:szCs w:val="22"/>
      <w:lang w:eastAsia="es-E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5591F"/>
    <w:pPr>
      <w:tabs>
        <w:tab w:val="center" w:pos="4419"/>
        <w:tab w:val="right" w:pos="8838"/>
      </w:tabs>
    </w:pPr>
  </w:style>
  <w:style w:type="character" w:customStyle="1" w:styleId="EncabezadoCar">
    <w:name w:val="Encabezado Car"/>
    <w:basedOn w:val="Fuentedeprrafopredeter"/>
    <w:link w:val="Encabezado"/>
    <w:uiPriority w:val="99"/>
    <w:rsid w:val="0025591F"/>
  </w:style>
  <w:style w:type="paragraph" w:styleId="Piedepgina">
    <w:name w:val="footer"/>
    <w:basedOn w:val="Normal"/>
    <w:link w:val="PiedepginaCar"/>
    <w:uiPriority w:val="99"/>
    <w:unhideWhenUsed/>
    <w:rsid w:val="0025591F"/>
    <w:pPr>
      <w:tabs>
        <w:tab w:val="center" w:pos="4419"/>
        <w:tab w:val="right" w:pos="8838"/>
      </w:tabs>
    </w:pPr>
  </w:style>
  <w:style w:type="character" w:customStyle="1" w:styleId="PiedepginaCar">
    <w:name w:val="Pie de página Car"/>
    <w:basedOn w:val="Fuentedeprrafopredeter"/>
    <w:link w:val="Piedepgina"/>
    <w:uiPriority w:val="99"/>
    <w:rsid w:val="0025591F"/>
  </w:style>
  <w:style w:type="character" w:styleId="Hipervnculo">
    <w:name w:val="Hyperlink"/>
    <w:basedOn w:val="Fuentedeprrafopredeter"/>
    <w:uiPriority w:val="99"/>
    <w:unhideWhenUsed/>
    <w:rsid w:val="0025591F"/>
    <w:rPr>
      <w:color w:val="0563C1" w:themeColor="hyperlink"/>
      <w:u w:val="single"/>
    </w:rPr>
  </w:style>
  <w:style w:type="character" w:customStyle="1" w:styleId="Mencinsinresolver1">
    <w:name w:val="Mención sin resolver1"/>
    <w:basedOn w:val="Fuentedeprrafopredeter"/>
    <w:uiPriority w:val="99"/>
    <w:semiHidden/>
    <w:unhideWhenUsed/>
    <w:rsid w:val="0025591F"/>
    <w:rPr>
      <w:color w:val="605E5C"/>
      <w:shd w:val="clear" w:color="auto" w:fill="E1DFDD"/>
    </w:rPr>
  </w:style>
  <w:style w:type="character" w:customStyle="1" w:styleId="Ttulo1Car">
    <w:name w:val="Título 1 Car"/>
    <w:basedOn w:val="Fuentedeprrafopredeter"/>
    <w:link w:val="Ttulo1"/>
    <w:uiPriority w:val="9"/>
    <w:rsid w:val="002B5E76"/>
    <w:rPr>
      <w:rFonts w:ascii="Calibri" w:eastAsia="Calibri" w:hAnsi="Calibri" w:cs="Calibri"/>
      <w:b/>
      <w:bCs/>
      <w:sz w:val="21"/>
      <w:szCs w:val="21"/>
      <w:lang w:val="es-ES"/>
    </w:rPr>
  </w:style>
  <w:style w:type="paragraph" w:styleId="Textoindependiente">
    <w:name w:val="Body Text"/>
    <w:basedOn w:val="Normal"/>
    <w:link w:val="TextoindependienteCar"/>
    <w:qFormat/>
    <w:rsid w:val="002B5E76"/>
    <w:rPr>
      <w:sz w:val="21"/>
      <w:szCs w:val="21"/>
    </w:rPr>
  </w:style>
  <w:style w:type="character" w:customStyle="1" w:styleId="TextoindependienteCar">
    <w:name w:val="Texto independiente Car"/>
    <w:basedOn w:val="Fuentedeprrafopredeter"/>
    <w:link w:val="Textoindependiente"/>
    <w:rsid w:val="002B5E76"/>
    <w:rPr>
      <w:rFonts w:ascii="Arial MT" w:eastAsia="Arial MT" w:hAnsi="Arial MT" w:cs="Arial MT"/>
      <w:sz w:val="21"/>
      <w:szCs w:val="21"/>
      <w:lang w:val="es-ES"/>
    </w:rPr>
  </w:style>
  <w:style w:type="paragraph" w:customStyle="1" w:styleId="GHA">
    <w:name w:val="GHA"/>
    <w:basedOn w:val="Normal"/>
    <w:link w:val="GHACar"/>
    <w:qFormat/>
    <w:rsid w:val="00BF1A90"/>
    <w:pPr>
      <w:tabs>
        <w:tab w:val="center" w:pos="4550"/>
        <w:tab w:val="left" w:pos="5818"/>
      </w:tabs>
      <w:ind w:right="260"/>
      <w:jc w:val="right"/>
    </w:pPr>
    <w:rPr>
      <w:rFonts w:ascii="Arial" w:hAnsi="Arial" w:cs="Arial"/>
      <w:color w:val="222A35" w:themeColor="text2" w:themeShade="80"/>
      <w:spacing w:val="60"/>
      <w:sz w:val="20"/>
    </w:rPr>
  </w:style>
  <w:style w:type="paragraph" w:customStyle="1" w:styleId="GHA1">
    <w:name w:val="GHA1"/>
    <w:basedOn w:val="GHA"/>
    <w:autoRedefine/>
    <w:qFormat/>
    <w:rsid w:val="001925A0"/>
    <w:pPr>
      <w:ind w:right="340"/>
    </w:pPr>
  </w:style>
  <w:style w:type="character" w:customStyle="1" w:styleId="GHACar">
    <w:name w:val="GHA Car"/>
    <w:basedOn w:val="Fuentedeprrafopredeter"/>
    <w:link w:val="GHA"/>
    <w:rsid w:val="00BF1A90"/>
    <w:rPr>
      <w:rFonts w:ascii="Arial" w:eastAsia="Arial MT" w:hAnsi="Arial" w:cs="Arial"/>
      <w:color w:val="222A35" w:themeColor="text2" w:themeShade="80"/>
      <w:spacing w:val="60"/>
      <w:sz w:val="20"/>
      <w:szCs w:val="24"/>
      <w:lang w:val="es-ES"/>
    </w:rPr>
  </w:style>
  <w:style w:type="character" w:styleId="Nmerodelnea">
    <w:name w:val="line number"/>
    <w:basedOn w:val="Fuentedeprrafopredeter"/>
    <w:uiPriority w:val="99"/>
    <w:semiHidden/>
    <w:unhideWhenUsed/>
    <w:rsid w:val="001925A0"/>
  </w:style>
  <w:style w:type="character" w:customStyle="1" w:styleId="Ttulo6Car">
    <w:name w:val="Título 6 Car"/>
    <w:basedOn w:val="Fuentedeprrafopredeter"/>
    <w:link w:val="Ttulo6"/>
    <w:rsid w:val="006740C2"/>
    <w:rPr>
      <w:rFonts w:ascii="Arial" w:eastAsia="Times New Roman" w:hAnsi="Arial" w:cs="Times New Roman"/>
      <w:b/>
      <w:bCs/>
      <w:sz w:val="24"/>
      <w:szCs w:val="20"/>
      <w:lang w:val="es-ES_tradnl" w:eastAsia="es-ES"/>
    </w:rPr>
  </w:style>
  <w:style w:type="character" w:customStyle="1" w:styleId="Ttulo9Car">
    <w:name w:val="Título 9 Car"/>
    <w:basedOn w:val="Fuentedeprrafopredeter"/>
    <w:link w:val="Ttulo9"/>
    <w:rsid w:val="006740C2"/>
    <w:rPr>
      <w:rFonts w:ascii="Arial" w:eastAsia="Times New Roman" w:hAnsi="Arial" w:cs="Times New Roman"/>
      <w:lang w:val="es-ES" w:eastAsia="es-ES"/>
    </w:rPr>
  </w:style>
  <w:style w:type="paragraph" w:styleId="Textoindependiente2">
    <w:name w:val="Body Text 2"/>
    <w:basedOn w:val="Normal"/>
    <w:link w:val="Textoindependiente2Car"/>
    <w:rsid w:val="006740C2"/>
    <w:pPr>
      <w:widowControl/>
      <w:overflowPunct/>
      <w:adjustRightInd/>
      <w:spacing w:line="360" w:lineRule="auto"/>
      <w:ind w:left="360"/>
      <w:jc w:val="both"/>
    </w:pPr>
    <w:rPr>
      <w:rFonts w:ascii="Arial" w:hAnsi="Arial"/>
      <w:i/>
      <w:kern w:val="0"/>
      <w:sz w:val="28"/>
      <w:szCs w:val="20"/>
      <w:lang w:val="es-ES_tradnl" w:eastAsia="x-none"/>
    </w:rPr>
  </w:style>
  <w:style w:type="character" w:customStyle="1" w:styleId="Textoindependiente2Car">
    <w:name w:val="Texto independiente 2 Car"/>
    <w:basedOn w:val="Fuentedeprrafopredeter"/>
    <w:link w:val="Textoindependiente2"/>
    <w:rsid w:val="006740C2"/>
    <w:rPr>
      <w:rFonts w:ascii="Arial" w:eastAsia="Times New Roman" w:hAnsi="Arial" w:cs="Times New Roman"/>
      <w:i/>
      <w:sz w:val="28"/>
      <w:szCs w:val="20"/>
      <w:lang w:val="es-ES_tradnl" w:eastAsia="x-none"/>
    </w:rPr>
  </w:style>
  <w:style w:type="paragraph" w:styleId="Sangra2detindependiente">
    <w:name w:val="Body Text Indent 2"/>
    <w:basedOn w:val="Normal"/>
    <w:link w:val="Sangra2detindependienteCar"/>
    <w:rsid w:val="006740C2"/>
    <w:pPr>
      <w:widowControl/>
      <w:overflowPunct/>
      <w:adjustRightInd/>
      <w:spacing w:after="120" w:line="480" w:lineRule="auto"/>
      <w:ind w:left="283"/>
      <w:jc w:val="both"/>
    </w:pPr>
    <w:rPr>
      <w:rFonts w:ascii="Eras Medium ITC" w:hAnsi="Eras Medium ITC"/>
      <w:i/>
      <w:kern w:val="0"/>
      <w:sz w:val="22"/>
      <w:szCs w:val="22"/>
      <w:lang w:val="x-none" w:eastAsia="x-none"/>
    </w:rPr>
  </w:style>
  <w:style w:type="character" w:customStyle="1" w:styleId="Sangra2detindependienteCar">
    <w:name w:val="Sangría 2 de t. independiente Car"/>
    <w:basedOn w:val="Fuentedeprrafopredeter"/>
    <w:link w:val="Sangra2detindependiente"/>
    <w:rsid w:val="006740C2"/>
    <w:rPr>
      <w:rFonts w:ascii="Eras Medium ITC" w:eastAsia="Times New Roman" w:hAnsi="Eras Medium ITC" w:cs="Times New Roman"/>
      <w:i/>
      <w:lang w:val="x-none" w:eastAsia="x-none"/>
    </w:rPr>
  </w:style>
  <w:style w:type="paragraph" w:customStyle="1" w:styleId="Estilo">
    <w:name w:val="Estilo"/>
    <w:rsid w:val="006740C2"/>
    <w:pPr>
      <w:widowControl w:val="0"/>
      <w:autoSpaceDE w:val="0"/>
      <w:autoSpaceDN w:val="0"/>
      <w:adjustRightInd w:val="0"/>
      <w:spacing w:after="0" w:line="240" w:lineRule="auto"/>
    </w:pPr>
    <w:rPr>
      <w:rFonts w:ascii="Times New Roman" w:eastAsia="Times New Roman" w:hAnsi="Times New Roman" w:cs="Times New Roman"/>
      <w:sz w:val="24"/>
      <w:szCs w:val="24"/>
      <w:lang w:val="es-ES" w:eastAsia="es-ES"/>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FA Fu Car Car,texto de nota al p,C,FA"/>
    <w:basedOn w:val="Normal"/>
    <w:link w:val="TextonotapieCar"/>
    <w:unhideWhenUsed/>
    <w:qFormat/>
    <w:rsid w:val="006740C2"/>
    <w:pPr>
      <w:widowControl/>
      <w:overflowPunct/>
      <w:adjustRightInd/>
    </w:pPr>
    <w:rPr>
      <w:rFonts w:ascii="Calibri" w:eastAsia="Calibri" w:hAnsi="Calibri"/>
      <w:kern w:val="0"/>
      <w:sz w:val="20"/>
      <w:szCs w:val="20"/>
      <w:lang w:val="x-none" w:eastAsia="en-US"/>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FA Fu Car Car Car,C Car"/>
    <w:basedOn w:val="Fuentedeprrafopredeter"/>
    <w:link w:val="Textonotapie"/>
    <w:qFormat/>
    <w:rsid w:val="006740C2"/>
    <w:rPr>
      <w:rFonts w:ascii="Calibri" w:eastAsia="Calibri" w:hAnsi="Calibri" w:cs="Times New Roman"/>
      <w:sz w:val="20"/>
      <w:szCs w:val="20"/>
      <w:lang w:val="x-none"/>
    </w:rPr>
  </w:style>
  <w:style w:type="character" w:styleId="Refdenotaalpie">
    <w:name w:val="footnote reference"/>
    <w:aliases w:val="Ref. de nota al pie 2,Pie de Página,FC,Texto de nota al pie,Appel note de bas de page,Footnotes refss,Footnote number,referencia nota al pie,BVI fnr,f,4_G,16 Point,Superscript 6 Point,Texto nota al pie,Texto de nota al pi,Ref,F,R"/>
    <w:link w:val="4GChar"/>
    <w:uiPriority w:val="99"/>
    <w:unhideWhenUsed/>
    <w:qFormat/>
    <w:rsid w:val="006740C2"/>
    <w:rPr>
      <w:vertAlign w:val="superscript"/>
    </w:rPr>
  </w:style>
  <w:style w:type="paragraph" w:styleId="Prrafodelista">
    <w:name w:val="List Paragraph"/>
    <w:aliases w:val="Nivel 1,Párrafo de lista1,Titulo 7,Párrafo de lista11,Bullets,titulo 3,List Paragraph,Ha,Resume Title,HOJA,Colorful List Accent 1,Scitum normal,Fotografía,Bolita,BOLADEF,BOLA,Nivel 1 OS,Colorful List - Accent 11,Párrafo de lista4"/>
    <w:basedOn w:val="Normal"/>
    <w:link w:val="PrrafodelistaCar"/>
    <w:uiPriority w:val="34"/>
    <w:qFormat/>
    <w:rsid w:val="006740C2"/>
    <w:pPr>
      <w:widowControl/>
      <w:overflowPunct/>
      <w:adjustRightInd/>
      <w:ind w:left="708"/>
    </w:pPr>
    <w:rPr>
      <w:kern w:val="0"/>
      <w:lang w:val="es-CO" w:eastAsia="es-ES"/>
    </w:rPr>
  </w:style>
  <w:style w:type="paragraph" w:styleId="Textoindependiente3">
    <w:name w:val="Body Text 3"/>
    <w:basedOn w:val="Normal"/>
    <w:link w:val="Textoindependiente3Car"/>
    <w:uiPriority w:val="99"/>
    <w:unhideWhenUsed/>
    <w:rsid w:val="006740C2"/>
    <w:pPr>
      <w:spacing w:after="120"/>
    </w:pPr>
    <w:rPr>
      <w:sz w:val="16"/>
      <w:szCs w:val="16"/>
      <w:lang w:eastAsia="x-none"/>
    </w:rPr>
  </w:style>
  <w:style w:type="character" w:customStyle="1" w:styleId="Textoindependiente3Car">
    <w:name w:val="Texto independiente 3 Car"/>
    <w:basedOn w:val="Fuentedeprrafopredeter"/>
    <w:link w:val="Textoindependiente3"/>
    <w:uiPriority w:val="99"/>
    <w:rsid w:val="006740C2"/>
    <w:rPr>
      <w:rFonts w:ascii="Times New Roman" w:eastAsia="Times New Roman" w:hAnsi="Times New Roman" w:cs="Times New Roman"/>
      <w:kern w:val="28"/>
      <w:sz w:val="16"/>
      <w:szCs w:val="16"/>
      <w:lang w:val="es-ES" w:eastAsia="x-none"/>
    </w:rPr>
  </w:style>
  <w:style w:type="paragraph" w:styleId="Sangra3detindependiente">
    <w:name w:val="Body Text Indent 3"/>
    <w:basedOn w:val="Normal"/>
    <w:link w:val="Sangra3detindependienteCar"/>
    <w:rsid w:val="006740C2"/>
    <w:pPr>
      <w:widowControl/>
      <w:overflowPunct/>
      <w:adjustRightInd/>
      <w:spacing w:after="120"/>
      <w:ind w:left="283"/>
    </w:pPr>
    <w:rPr>
      <w:kern w:val="0"/>
      <w:sz w:val="16"/>
      <w:szCs w:val="16"/>
      <w:lang w:eastAsia="es-ES"/>
    </w:rPr>
  </w:style>
  <w:style w:type="character" w:customStyle="1" w:styleId="Sangra3detindependienteCar">
    <w:name w:val="Sangría 3 de t. independiente Car"/>
    <w:basedOn w:val="Fuentedeprrafopredeter"/>
    <w:link w:val="Sangra3detindependiente"/>
    <w:rsid w:val="006740C2"/>
    <w:rPr>
      <w:rFonts w:ascii="Times New Roman" w:eastAsia="Times New Roman" w:hAnsi="Times New Roman" w:cs="Times New Roman"/>
      <w:sz w:val="16"/>
      <w:szCs w:val="16"/>
      <w:lang w:val="es-ES" w:eastAsia="es-ES"/>
    </w:rPr>
  </w:style>
  <w:style w:type="paragraph" w:styleId="Listaconvietas">
    <w:name w:val="List Bullet"/>
    <w:basedOn w:val="Normal"/>
    <w:unhideWhenUsed/>
    <w:rsid w:val="006740C2"/>
    <w:pPr>
      <w:widowControl/>
      <w:numPr>
        <w:numId w:val="1"/>
      </w:numPr>
      <w:overflowPunct/>
      <w:adjustRightInd/>
      <w:spacing w:before="240" w:after="240" w:line="360" w:lineRule="auto"/>
      <w:ind w:left="360"/>
      <w:jc w:val="both"/>
    </w:pPr>
    <w:rPr>
      <w:rFonts w:ascii="Arial" w:eastAsia="Calibri" w:hAnsi="Arial" w:cs="Arial"/>
      <w:b/>
      <w:bCs/>
      <w:color w:val="000000"/>
      <w:kern w:val="0"/>
      <w:sz w:val="22"/>
      <w:szCs w:val="22"/>
      <w:lang w:val="es-CO"/>
    </w:rPr>
  </w:style>
  <w:style w:type="paragraph" w:customStyle="1" w:styleId="Default">
    <w:name w:val="Default"/>
    <w:basedOn w:val="Normal"/>
    <w:rsid w:val="006740C2"/>
    <w:pPr>
      <w:widowControl/>
      <w:overflowPunct/>
      <w:autoSpaceDE w:val="0"/>
      <w:autoSpaceDN w:val="0"/>
      <w:adjustRightInd/>
    </w:pPr>
    <w:rPr>
      <w:rFonts w:ascii="Arial" w:eastAsia="Calibri" w:hAnsi="Arial" w:cs="Arial"/>
      <w:color w:val="000000"/>
      <w:kern w:val="0"/>
      <w:lang w:val="es-CO"/>
    </w:rPr>
  </w:style>
  <w:style w:type="paragraph" w:styleId="Textodeglobo">
    <w:name w:val="Balloon Text"/>
    <w:basedOn w:val="Normal"/>
    <w:link w:val="TextodegloboCar"/>
    <w:uiPriority w:val="99"/>
    <w:semiHidden/>
    <w:unhideWhenUsed/>
    <w:rsid w:val="006740C2"/>
    <w:rPr>
      <w:rFonts w:ascii="Tahoma" w:hAnsi="Tahoma" w:cs="Tahoma"/>
      <w:sz w:val="16"/>
      <w:szCs w:val="16"/>
    </w:rPr>
  </w:style>
  <w:style w:type="character" w:customStyle="1" w:styleId="TextodegloboCar">
    <w:name w:val="Texto de globo Car"/>
    <w:basedOn w:val="Fuentedeprrafopredeter"/>
    <w:link w:val="Textodeglobo"/>
    <w:uiPriority w:val="99"/>
    <w:semiHidden/>
    <w:rsid w:val="006740C2"/>
    <w:rPr>
      <w:rFonts w:ascii="Tahoma" w:eastAsia="Times New Roman" w:hAnsi="Tahoma" w:cs="Tahoma"/>
      <w:kern w:val="28"/>
      <w:sz w:val="16"/>
      <w:szCs w:val="16"/>
      <w:lang w:val="es-ES" w:eastAsia="es-CO"/>
    </w:rPr>
  </w:style>
  <w:style w:type="paragraph" w:styleId="NormalWeb">
    <w:name w:val="Normal (Web)"/>
    <w:basedOn w:val="Normal"/>
    <w:uiPriority w:val="99"/>
    <w:unhideWhenUsed/>
    <w:rsid w:val="006740C2"/>
    <w:pPr>
      <w:widowControl/>
      <w:overflowPunct/>
      <w:adjustRightInd/>
      <w:spacing w:before="100" w:beforeAutospacing="1" w:after="100" w:afterAutospacing="1"/>
    </w:pPr>
    <w:rPr>
      <w:kern w:val="0"/>
      <w:lang w:val="es-CO"/>
    </w:rPr>
  </w:style>
  <w:style w:type="paragraph" w:styleId="Textosinformato">
    <w:name w:val="Plain Text"/>
    <w:basedOn w:val="Normal"/>
    <w:link w:val="TextosinformatoCar"/>
    <w:rsid w:val="006740C2"/>
    <w:pPr>
      <w:widowControl/>
      <w:overflowPunct/>
      <w:adjustRightInd/>
    </w:pPr>
    <w:rPr>
      <w:rFonts w:ascii="Courier New" w:hAnsi="Courier New"/>
      <w:kern w:val="0"/>
      <w:sz w:val="20"/>
      <w:szCs w:val="20"/>
      <w:lang w:val="es-CO" w:eastAsia="x-none"/>
    </w:rPr>
  </w:style>
  <w:style w:type="character" w:customStyle="1" w:styleId="TextosinformatoCar">
    <w:name w:val="Texto sin formato Car"/>
    <w:basedOn w:val="Fuentedeprrafopredeter"/>
    <w:link w:val="Textosinformato"/>
    <w:rsid w:val="006740C2"/>
    <w:rPr>
      <w:rFonts w:ascii="Courier New" w:eastAsia="Times New Roman" w:hAnsi="Courier New" w:cs="Times New Roman"/>
      <w:sz w:val="20"/>
      <w:szCs w:val="20"/>
      <w:lang w:eastAsia="x-none"/>
    </w:rPr>
  </w:style>
  <w:style w:type="character" w:styleId="Refdecomentario">
    <w:name w:val="annotation reference"/>
    <w:uiPriority w:val="99"/>
    <w:semiHidden/>
    <w:unhideWhenUsed/>
    <w:rsid w:val="006740C2"/>
    <w:rPr>
      <w:sz w:val="16"/>
      <w:szCs w:val="16"/>
    </w:rPr>
  </w:style>
  <w:style w:type="paragraph" w:styleId="Textocomentario">
    <w:name w:val="annotation text"/>
    <w:basedOn w:val="Normal"/>
    <w:link w:val="TextocomentarioCar"/>
    <w:uiPriority w:val="99"/>
    <w:unhideWhenUsed/>
    <w:rsid w:val="006740C2"/>
    <w:rPr>
      <w:sz w:val="20"/>
      <w:szCs w:val="20"/>
    </w:rPr>
  </w:style>
  <w:style w:type="character" w:customStyle="1" w:styleId="TextocomentarioCar">
    <w:name w:val="Texto comentario Car"/>
    <w:basedOn w:val="Fuentedeprrafopredeter"/>
    <w:link w:val="Textocomentario"/>
    <w:uiPriority w:val="99"/>
    <w:rsid w:val="006740C2"/>
    <w:rPr>
      <w:rFonts w:ascii="Times New Roman" w:eastAsia="Times New Roman" w:hAnsi="Times New Roman" w:cs="Times New Roman"/>
      <w:kern w:val="28"/>
      <w:sz w:val="20"/>
      <w:szCs w:val="20"/>
      <w:lang w:val="es-ES" w:eastAsia="es-CO"/>
    </w:rPr>
  </w:style>
  <w:style w:type="paragraph" w:styleId="Asuntodelcomentario">
    <w:name w:val="annotation subject"/>
    <w:basedOn w:val="Textocomentario"/>
    <w:next w:val="Textocomentario"/>
    <w:link w:val="AsuntodelcomentarioCar"/>
    <w:uiPriority w:val="99"/>
    <w:semiHidden/>
    <w:unhideWhenUsed/>
    <w:rsid w:val="006740C2"/>
    <w:rPr>
      <w:b/>
      <w:bCs/>
    </w:rPr>
  </w:style>
  <w:style w:type="character" w:customStyle="1" w:styleId="AsuntodelcomentarioCar">
    <w:name w:val="Asunto del comentario Car"/>
    <w:basedOn w:val="TextocomentarioCar"/>
    <w:link w:val="Asuntodelcomentario"/>
    <w:uiPriority w:val="99"/>
    <w:semiHidden/>
    <w:rsid w:val="006740C2"/>
    <w:rPr>
      <w:rFonts w:ascii="Times New Roman" w:eastAsia="Times New Roman" w:hAnsi="Times New Roman" w:cs="Times New Roman"/>
      <w:b/>
      <w:bCs/>
      <w:kern w:val="28"/>
      <w:sz w:val="20"/>
      <w:szCs w:val="20"/>
      <w:lang w:val="es-ES" w:eastAsia="es-CO"/>
    </w:rPr>
  </w:style>
  <w:style w:type="table" w:styleId="Tablaconcuadrcula">
    <w:name w:val="Table Grid"/>
    <w:basedOn w:val="Tablanormal"/>
    <w:uiPriority w:val="59"/>
    <w:rsid w:val="006740C2"/>
    <w:pPr>
      <w:spacing w:after="0" w:line="240" w:lineRule="auto"/>
    </w:pPr>
    <w:rPr>
      <w:rFonts w:ascii="Calibri" w:eastAsia="Calibri" w:hAnsi="Calibri" w:cs="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link w:val="SinespaciadoCar"/>
    <w:uiPriority w:val="1"/>
    <w:qFormat/>
    <w:rsid w:val="006740C2"/>
    <w:pPr>
      <w:spacing w:after="0" w:line="240" w:lineRule="auto"/>
    </w:pPr>
    <w:rPr>
      <w:rFonts w:ascii="Calibri" w:eastAsia="Calibri" w:hAnsi="Calibri" w:cs="Times New Roman"/>
      <w:lang w:val="es-ES"/>
    </w:rPr>
  </w:style>
  <w:style w:type="character" w:customStyle="1" w:styleId="Cuerpodeltexto">
    <w:name w:val="Cuerpo del texto_"/>
    <w:link w:val="Cuerpodeltexto0"/>
    <w:rsid w:val="006740C2"/>
    <w:rPr>
      <w:rFonts w:ascii="Arial" w:eastAsia="Arial" w:hAnsi="Arial" w:cs="Arial"/>
      <w:shd w:val="clear" w:color="auto" w:fill="FFFFFF"/>
    </w:rPr>
  </w:style>
  <w:style w:type="paragraph" w:customStyle="1" w:styleId="Cuerpodeltexto0">
    <w:name w:val="Cuerpo del texto"/>
    <w:basedOn w:val="Normal"/>
    <w:link w:val="Cuerpodeltexto"/>
    <w:rsid w:val="006740C2"/>
    <w:pPr>
      <w:shd w:val="clear" w:color="auto" w:fill="FFFFFF"/>
      <w:overflowPunct/>
      <w:adjustRightInd/>
      <w:spacing w:after="180" w:line="385" w:lineRule="exact"/>
      <w:jc w:val="both"/>
    </w:pPr>
    <w:rPr>
      <w:rFonts w:ascii="Arial" w:eastAsia="Arial" w:hAnsi="Arial" w:cs="Arial"/>
      <w:kern w:val="0"/>
      <w:sz w:val="22"/>
      <w:szCs w:val="22"/>
      <w:lang w:val="es-CO" w:eastAsia="en-US"/>
    </w:rPr>
  </w:style>
  <w:style w:type="character" w:customStyle="1" w:styleId="Cuerpodeltexto4">
    <w:name w:val="Cuerpo del texto (4)_"/>
    <w:link w:val="Cuerpodeltexto40"/>
    <w:rsid w:val="006740C2"/>
    <w:rPr>
      <w:rFonts w:ascii="Arial" w:eastAsia="Arial" w:hAnsi="Arial" w:cs="Arial"/>
      <w:sz w:val="19"/>
      <w:szCs w:val="19"/>
      <w:shd w:val="clear" w:color="auto" w:fill="FFFFFF"/>
    </w:rPr>
  </w:style>
  <w:style w:type="paragraph" w:customStyle="1" w:styleId="Cuerpodeltexto40">
    <w:name w:val="Cuerpo del texto (4)"/>
    <w:basedOn w:val="Normal"/>
    <w:link w:val="Cuerpodeltexto4"/>
    <w:rsid w:val="006740C2"/>
    <w:pPr>
      <w:shd w:val="clear" w:color="auto" w:fill="FFFFFF"/>
      <w:overflowPunct/>
      <w:adjustRightInd/>
      <w:spacing w:after="300" w:line="382" w:lineRule="exact"/>
    </w:pPr>
    <w:rPr>
      <w:rFonts w:ascii="Arial" w:eastAsia="Arial" w:hAnsi="Arial" w:cs="Arial"/>
      <w:kern w:val="0"/>
      <w:sz w:val="19"/>
      <w:szCs w:val="19"/>
      <w:lang w:val="es-CO" w:eastAsia="en-US"/>
    </w:rPr>
  </w:style>
  <w:style w:type="character" w:customStyle="1" w:styleId="Cuerpodeltexto5">
    <w:name w:val="Cuerpo del texto (5)_"/>
    <w:link w:val="Cuerpodeltexto50"/>
    <w:rsid w:val="006740C2"/>
    <w:rPr>
      <w:rFonts w:ascii="Arial" w:eastAsia="Arial" w:hAnsi="Arial" w:cs="Arial"/>
      <w:i/>
      <w:iCs/>
      <w:sz w:val="18"/>
      <w:szCs w:val="18"/>
      <w:shd w:val="clear" w:color="auto" w:fill="FFFFFF"/>
    </w:rPr>
  </w:style>
  <w:style w:type="paragraph" w:customStyle="1" w:styleId="Cuerpodeltexto50">
    <w:name w:val="Cuerpo del texto (5)"/>
    <w:basedOn w:val="Normal"/>
    <w:link w:val="Cuerpodeltexto5"/>
    <w:rsid w:val="006740C2"/>
    <w:pPr>
      <w:shd w:val="clear" w:color="auto" w:fill="FFFFFF"/>
      <w:overflowPunct/>
      <w:adjustRightInd/>
      <w:spacing w:before="300" w:line="346" w:lineRule="exact"/>
      <w:jc w:val="both"/>
    </w:pPr>
    <w:rPr>
      <w:rFonts w:ascii="Arial" w:eastAsia="Arial" w:hAnsi="Arial" w:cs="Arial"/>
      <w:i/>
      <w:iCs/>
      <w:kern w:val="0"/>
      <w:sz w:val="18"/>
      <w:szCs w:val="18"/>
      <w:lang w:val="es-CO" w:eastAsia="en-US"/>
    </w:rPr>
  </w:style>
  <w:style w:type="character" w:customStyle="1" w:styleId="Cuerpodeltexto6">
    <w:name w:val="Cuerpo del texto (6)_"/>
    <w:link w:val="Cuerpodeltexto60"/>
    <w:rsid w:val="006740C2"/>
    <w:rPr>
      <w:rFonts w:ascii="Arial" w:eastAsia="Arial" w:hAnsi="Arial" w:cs="Arial"/>
      <w:i/>
      <w:iCs/>
      <w:shd w:val="clear" w:color="auto" w:fill="FFFFFF"/>
    </w:rPr>
  </w:style>
  <w:style w:type="paragraph" w:customStyle="1" w:styleId="Cuerpodeltexto60">
    <w:name w:val="Cuerpo del texto (6)"/>
    <w:basedOn w:val="Normal"/>
    <w:link w:val="Cuerpodeltexto6"/>
    <w:rsid w:val="006740C2"/>
    <w:pPr>
      <w:shd w:val="clear" w:color="auto" w:fill="FFFFFF"/>
      <w:overflowPunct/>
      <w:adjustRightInd/>
      <w:spacing w:line="342" w:lineRule="exact"/>
      <w:jc w:val="both"/>
    </w:pPr>
    <w:rPr>
      <w:rFonts w:ascii="Arial" w:eastAsia="Arial" w:hAnsi="Arial" w:cs="Arial"/>
      <w:i/>
      <w:iCs/>
      <w:kern w:val="0"/>
      <w:sz w:val="22"/>
      <w:szCs w:val="22"/>
      <w:lang w:val="es-CO" w:eastAsia="en-US"/>
    </w:rPr>
  </w:style>
  <w:style w:type="character" w:customStyle="1" w:styleId="CuerpodeltextoCursiva">
    <w:name w:val="Cuerpo del texto + Cursiva"/>
    <w:rsid w:val="006740C2"/>
    <w:rPr>
      <w:rFonts w:ascii="Arial" w:eastAsia="Arial" w:hAnsi="Arial" w:cs="Arial"/>
      <w:b w:val="0"/>
      <w:bCs w:val="0"/>
      <w:i/>
      <w:iCs/>
      <w:smallCaps w:val="0"/>
      <w:strike w:val="0"/>
      <w:color w:val="000000"/>
      <w:spacing w:val="0"/>
      <w:w w:val="100"/>
      <w:position w:val="0"/>
      <w:sz w:val="22"/>
      <w:szCs w:val="22"/>
      <w:u w:val="none"/>
      <w:shd w:val="clear" w:color="auto" w:fill="FFFFFF"/>
      <w:lang w:val="es-ES"/>
    </w:rPr>
  </w:style>
  <w:style w:type="character" w:customStyle="1" w:styleId="Cuerpodeltexto6Sincursiva">
    <w:name w:val="Cuerpo del texto (6) + Sin cursiva"/>
    <w:rsid w:val="006740C2"/>
    <w:rPr>
      <w:rFonts w:ascii="Arial" w:eastAsia="Arial" w:hAnsi="Arial" w:cs="Arial"/>
      <w:b w:val="0"/>
      <w:bCs w:val="0"/>
      <w:i/>
      <w:iCs/>
      <w:smallCaps w:val="0"/>
      <w:strike w:val="0"/>
      <w:color w:val="000000"/>
      <w:spacing w:val="0"/>
      <w:w w:val="100"/>
      <w:position w:val="0"/>
      <w:sz w:val="22"/>
      <w:szCs w:val="22"/>
      <w:u w:val="single"/>
      <w:shd w:val="clear" w:color="auto" w:fill="FFFFFF"/>
    </w:rPr>
  </w:style>
  <w:style w:type="character" w:customStyle="1" w:styleId="apple-converted-space">
    <w:name w:val="apple-converted-space"/>
    <w:rsid w:val="006740C2"/>
  </w:style>
  <w:style w:type="paragraph" w:styleId="Sangradetextonormal">
    <w:name w:val="Body Text Indent"/>
    <w:basedOn w:val="Normal"/>
    <w:link w:val="SangradetextonormalCar"/>
    <w:uiPriority w:val="99"/>
    <w:semiHidden/>
    <w:unhideWhenUsed/>
    <w:rsid w:val="006740C2"/>
    <w:pPr>
      <w:spacing w:after="120"/>
      <w:ind w:left="283"/>
    </w:pPr>
  </w:style>
  <w:style w:type="character" w:customStyle="1" w:styleId="SangradetextonormalCar">
    <w:name w:val="Sangría de texto normal Car"/>
    <w:basedOn w:val="Fuentedeprrafopredeter"/>
    <w:link w:val="Sangradetextonormal"/>
    <w:uiPriority w:val="99"/>
    <w:semiHidden/>
    <w:rsid w:val="006740C2"/>
    <w:rPr>
      <w:rFonts w:ascii="Times New Roman" w:eastAsia="Times New Roman" w:hAnsi="Times New Roman" w:cs="Times New Roman"/>
      <w:kern w:val="28"/>
      <w:sz w:val="24"/>
      <w:szCs w:val="24"/>
      <w:lang w:val="es-ES" w:eastAsia="es-CO"/>
    </w:rPr>
  </w:style>
  <w:style w:type="character" w:customStyle="1" w:styleId="SinespaciadoCar">
    <w:name w:val="Sin espaciado Car"/>
    <w:link w:val="Sinespaciado"/>
    <w:uiPriority w:val="1"/>
    <w:locked/>
    <w:rsid w:val="006740C2"/>
    <w:rPr>
      <w:rFonts w:ascii="Calibri" w:eastAsia="Calibri" w:hAnsi="Calibri" w:cs="Times New Roman"/>
      <w:lang w:val="es-ES"/>
    </w:rPr>
  </w:style>
  <w:style w:type="character" w:customStyle="1" w:styleId="fontstyle01">
    <w:name w:val="fontstyle01"/>
    <w:basedOn w:val="Fuentedeprrafopredeter"/>
    <w:rsid w:val="006740C2"/>
    <w:rPr>
      <w:rFonts w:ascii="FolioBT-Bold" w:hAnsi="FolioBT-Bold" w:hint="default"/>
      <w:b/>
      <w:bCs/>
      <w:i w:val="0"/>
      <w:iCs w:val="0"/>
      <w:color w:val="58595B"/>
      <w:sz w:val="20"/>
      <w:szCs w:val="20"/>
    </w:rPr>
  </w:style>
  <w:style w:type="character" w:customStyle="1" w:styleId="fontstyle21">
    <w:name w:val="fontstyle21"/>
    <w:basedOn w:val="Fuentedeprrafopredeter"/>
    <w:rsid w:val="006740C2"/>
    <w:rPr>
      <w:rFonts w:ascii="FolioBT-Medium" w:hAnsi="FolioBT-Medium" w:hint="default"/>
      <w:b w:val="0"/>
      <w:bCs w:val="0"/>
      <w:i w:val="0"/>
      <w:iCs w:val="0"/>
      <w:color w:val="000000"/>
      <w:sz w:val="16"/>
      <w:szCs w:val="16"/>
    </w:rPr>
  </w:style>
  <w:style w:type="table" w:customStyle="1" w:styleId="Tablaconcuadrcula1">
    <w:name w:val="Tabla con cuadrícula1"/>
    <w:basedOn w:val="Tablanormal"/>
    <w:next w:val="Tablaconcuadrcula"/>
    <w:uiPriority w:val="59"/>
    <w:rsid w:val="006740C2"/>
    <w:pPr>
      <w:spacing w:after="0" w:line="240" w:lineRule="auto"/>
    </w:pPr>
    <w:rPr>
      <w:rFonts w:ascii="Calibri" w:eastAsia="Calibri" w:hAnsi="Calibri" w:cs="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59"/>
    <w:rsid w:val="006740C2"/>
    <w:pPr>
      <w:spacing w:after="0" w:line="240" w:lineRule="auto"/>
    </w:pPr>
    <w:rPr>
      <w:rFonts w:ascii="Calibri" w:eastAsia="Calibri" w:hAnsi="Calibri" w:cs="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6740C2"/>
    <w:pPr>
      <w:spacing w:after="0" w:line="240" w:lineRule="auto"/>
    </w:pPr>
    <w:rPr>
      <w:rFonts w:ascii="Times New Roman" w:eastAsia="Times New Roman" w:hAnsi="Times New Roman" w:cs="Times New Roman"/>
      <w:kern w:val="28"/>
      <w:sz w:val="24"/>
      <w:szCs w:val="24"/>
      <w:lang w:val="es-ES" w:eastAsia="es-CO"/>
    </w:rPr>
  </w:style>
  <w:style w:type="character" w:customStyle="1" w:styleId="PrrafodelistaCar">
    <w:name w:val="Párrafo de lista Car"/>
    <w:aliases w:val="Nivel 1 Car,Párrafo de lista1 Car,Titulo 7 Car,Párrafo de lista11 Car,Bullets Car,titulo 3 Car,List Paragraph Car,Ha Car,Resume Title Car,HOJA Car,Colorful List Accent 1 Car,Scitum normal Car,Fotografía Car,Bolita Car,BOLADEF Car"/>
    <w:link w:val="Prrafodelista"/>
    <w:uiPriority w:val="34"/>
    <w:qFormat/>
    <w:locked/>
    <w:rsid w:val="006740C2"/>
    <w:rPr>
      <w:rFonts w:ascii="Times New Roman" w:eastAsia="Times New Roman" w:hAnsi="Times New Roman" w:cs="Times New Roman"/>
      <w:sz w:val="24"/>
      <w:szCs w:val="24"/>
      <w:lang w:eastAsia="es-E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6740C2"/>
    <w:pPr>
      <w:widowControl/>
      <w:overflowPunct/>
      <w:adjustRightInd/>
      <w:jc w:val="both"/>
    </w:pPr>
    <w:rPr>
      <w:rFonts w:asciiTheme="minorHAnsi" w:eastAsiaTheme="minorHAnsi" w:hAnsiTheme="minorHAnsi" w:cstheme="minorBidi"/>
      <w:kern w:val="0"/>
      <w:sz w:val="22"/>
      <w:szCs w:val="22"/>
      <w:vertAlign w:val="superscript"/>
      <w:lang w:val="es-CO" w:eastAsia="en-US"/>
    </w:rPr>
  </w:style>
  <w:style w:type="character" w:customStyle="1" w:styleId="Ninguno">
    <w:name w:val="Ninguno"/>
    <w:rsid w:val="006740C2"/>
  </w:style>
  <w:style w:type="paragraph" w:customStyle="1" w:styleId="Cuerpo">
    <w:name w:val="Cuerpo"/>
    <w:rsid w:val="006740C2"/>
    <w:pPr>
      <w:pBdr>
        <w:top w:val="nil"/>
        <w:left w:val="nil"/>
        <w:bottom w:val="nil"/>
        <w:right w:val="nil"/>
        <w:between w:val="nil"/>
        <w:bar w:val="nil"/>
      </w:pBdr>
      <w:spacing w:after="200" w:line="276" w:lineRule="auto"/>
    </w:pPr>
    <w:rPr>
      <w:rFonts w:ascii="Calibri" w:eastAsia="Calibri" w:hAnsi="Calibri" w:cs="Calibri"/>
      <w:color w:val="000000"/>
      <w:u w:color="000000"/>
      <w:bdr w:val="nil"/>
      <w:lang w:val="es-ES_tradnl" w:eastAsia="es-CO"/>
    </w:rPr>
  </w:style>
  <w:style w:type="paragraph" w:customStyle="1" w:styleId="Poromisin">
    <w:name w:val="Por omisión"/>
    <w:rsid w:val="006740C2"/>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s-ES_tradnl" w:eastAsia="es-CO"/>
    </w:rPr>
  </w:style>
  <w:style w:type="character" w:customStyle="1" w:styleId="Mencionar1">
    <w:name w:val="Mencionar1"/>
    <w:basedOn w:val="Fuentedeprrafopredeter"/>
    <w:uiPriority w:val="99"/>
    <w:unhideWhenUsed/>
    <w:rPr>
      <w:color w:val="2B579A"/>
      <w:shd w:val="clear" w:color="auto" w:fill="E6E6E6"/>
    </w:rPr>
  </w:style>
  <w:style w:type="character" w:customStyle="1" w:styleId="normaltextrun">
    <w:name w:val="normaltextrun"/>
    <w:basedOn w:val="Fuentedeprrafopredeter"/>
    <w:rsid w:val="00ED531E"/>
  </w:style>
  <w:style w:type="paragraph" w:customStyle="1" w:styleId="paragraph">
    <w:name w:val="paragraph"/>
    <w:basedOn w:val="Normal"/>
    <w:rsid w:val="00AE2231"/>
    <w:pPr>
      <w:widowControl/>
      <w:overflowPunct/>
      <w:adjustRightInd/>
      <w:spacing w:before="100" w:beforeAutospacing="1" w:after="100" w:afterAutospacing="1"/>
    </w:pPr>
    <w:rPr>
      <w:kern w:val="0"/>
      <w:lang w:val="es-CO"/>
    </w:rPr>
  </w:style>
  <w:style w:type="character" w:customStyle="1" w:styleId="eop">
    <w:name w:val="eop"/>
    <w:basedOn w:val="Fuentedeprrafopredeter"/>
    <w:rsid w:val="00AE2231"/>
  </w:style>
  <w:style w:type="character" w:customStyle="1" w:styleId="cf01">
    <w:name w:val="cf01"/>
    <w:basedOn w:val="Fuentedeprrafopredeter"/>
    <w:rsid w:val="000445C2"/>
    <w:rPr>
      <w:rFonts w:ascii="Segoe UI" w:hAnsi="Segoe UI" w:cs="Segoe UI" w:hint="default"/>
      <w:sz w:val="18"/>
      <w:szCs w:val="18"/>
    </w:rPr>
  </w:style>
  <w:style w:type="paragraph" w:customStyle="1" w:styleId="pf0">
    <w:name w:val="pf0"/>
    <w:basedOn w:val="Normal"/>
    <w:rsid w:val="000445C2"/>
    <w:pPr>
      <w:widowControl/>
      <w:overflowPunct/>
      <w:adjustRightInd/>
      <w:spacing w:before="100" w:beforeAutospacing="1" w:after="100" w:afterAutospacing="1"/>
    </w:pPr>
    <w:rPr>
      <w:kern w:val="0"/>
      <w:lang w:val="es-CO"/>
    </w:rPr>
  </w:style>
  <w:style w:type="paragraph" w:customStyle="1" w:styleId="xmsonormal">
    <w:name w:val="x_msonormal"/>
    <w:basedOn w:val="Normal"/>
    <w:rsid w:val="00481FC0"/>
    <w:pPr>
      <w:widowControl/>
      <w:overflowPunct/>
      <w:adjustRightInd/>
      <w:spacing w:before="100" w:beforeAutospacing="1" w:after="100" w:afterAutospacing="1"/>
    </w:pPr>
    <w:rPr>
      <w:kern w:val="0"/>
      <w:lang w:val="es-CO"/>
    </w:rPr>
  </w:style>
  <w:style w:type="character" w:customStyle="1" w:styleId="wacimagecontainer">
    <w:name w:val="wacimagecontainer"/>
    <w:basedOn w:val="Fuentedeprrafopredeter"/>
    <w:rsid w:val="001770D5"/>
  </w:style>
  <w:style w:type="character" w:customStyle="1" w:styleId="superscript">
    <w:name w:val="superscript"/>
    <w:basedOn w:val="Fuentedeprrafopredeter"/>
    <w:rsid w:val="0078551D"/>
  </w:style>
  <w:style w:type="character" w:customStyle="1" w:styleId="findhit">
    <w:name w:val="findhit"/>
    <w:basedOn w:val="Fuentedeprrafopredeter"/>
    <w:rsid w:val="000E119C"/>
  </w:style>
  <w:style w:type="character" w:customStyle="1" w:styleId="Ttulo2Car">
    <w:name w:val="Título 2 Car"/>
    <w:basedOn w:val="Fuentedeprrafopredeter"/>
    <w:link w:val="Ttulo2"/>
    <w:uiPriority w:val="9"/>
    <w:semiHidden/>
    <w:rsid w:val="00D926B4"/>
    <w:rPr>
      <w:rFonts w:asciiTheme="majorHAnsi" w:eastAsiaTheme="majorEastAsia" w:hAnsiTheme="majorHAnsi" w:cstheme="majorBidi"/>
      <w:color w:val="2F5496" w:themeColor="accent1" w:themeShade="BF"/>
      <w:kern w:val="28"/>
      <w:sz w:val="26"/>
      <w:szCs w:val="26"/>
      <w:lang w:val="es-ES" w:eastAsia="es-CO"/>
    </w:rPr>
  </w:style>
  <w:style w:type="character" w:styleId="Mencinsinresolver">
    <w:name w:val="Unresolved Mention"/>
    <w:basedOn w:val="Fuentedeprrafopredeter"/>
    <w:uiPriority w:val="99"/>
    <w:semiHidden/>
    <w:unhideWhenUsed/>
    <w:rsid w:val="00303CE5"/>
    <w:rPr>
      <w:color w:val="605E5C"/>
      <w:shd w:val="clear" w:color="auto" w:fill="E1DFDD"/>
    </w:rPr>
  </w:style>
  <w:style w:type="character" w:customStyle="1" w:styleId="scxw68559478">
    <w:name w:val="scxw68559478"/>
    <w:basedOn w:val="Fuentedeprrafopredeter"/>
    <w:rsid w:val="000D22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0067831">
      <w:bodyDiv w:val="1"/>
      <w:marLeft w:val="0"/>
      <w:marRight w:val="0"/>
      <w:marTop w:val="0"/>
      <w:marBottom w:val="0"/>
      <w:divBdr>
        <w:top w:val="none" w:sz="0" w:space="0" w:color="auto"/>
        <w:left w:val="none" w:sz="0" w:space="0" w:color="auto"/>
        <w:bottom w:val="none" w:sz="0" w:space="0" w:color="auto"/>
        <w:right w:val="none" w:sz="0" w:space="0" w:color="auto"/>
      </w:divBdr>
    </w:div>
    <w:div w:id="232660968">
      <w:bodyDiv w:val="1"/>
      <w:marLeft w:val="0"/>
      <w:marRight w:val="0"/>
      <w:marTop w:val="0"/>
      <w:marBottom w:val="0"/>
      <w:divBdr>
        <w:top w:val="none" w:sz="0" w:space="0" w:color="auto"/>
        <w:left w:val="none" w:sz="0" w:space="0" w:color="auto"/>
        <w:bottom w:val="none" w:sz="0" w:space="0" w:color="auto"/>
        <w:right w:val="none" w:sz="0" w:space="0" w:color="auto"/>
      </w:divBdr>
    </w:div>
    <w:div w:id="409232805">
      <w:bodyDiv w:val="1"/>
      <w:marLeft w:val="0"/>
      <w:marRight w:val="0"/>
      <w:marTop w:val="0"/>
      <w:marBottom w:val="0"/>
      <w:divBdr>
        <w:top w:val="none" w:sz="0" w:space="0" w:color="auto"/>
        <w:left w:val="none" w:sz="0" w:space="0" w:color="auto"/>
        <w:bottom w:val="none" w:sz="0" w:space="0" w:color="auto"/>
        <w:right w:val="none" w:sz="0" w:space="0" w:color="auto"/>
      </w:divBdr>
      <w:divsChild>
        <w:div w:id="1966807061">
          <w:marLeft w:val="0"/>
          <w:marRight w:val="0"/>
          <w:marTop w:val="1800"/>
          <w:marBottom w:val="1050"/>
          <w:divBdr>
            <w:top w:val="none" w:sz="0" w:space="0" w:color="auto"/>
            <w:left w:val="none" w:sz="0" w:space="0" w:color="auto"/>
            <w:bottom w:val="none" w:sz="0" w:space="0" w:color="auto"/>
            <w:right w:val="none" w:sz="0" w:space="0" w:color="auto"/>
          </w:divBdr>
          <w:divsChild>
            <w:div w:id="1573155789">
              <w:marLeft w:val="0"/>
              <w:marRight w:val="0"/>
              <w:marTop w:val="0"/>
              <w:marBottom w:val="0"/>
              <w:divBdr>
                <w:top w:val="none" w:sz="0" w:space="0" w:color="auto"/>
                <w:left w:val="none" w:sz="0" w:space="0" w:color="auto"/>
                <w:bottom w:val="none" w:sz="0" w:space="0" w:color="auto"/>
                <w:right w:val="none" w:sz="0" w:space="0" w:color="auto"/>
              </w:divBdr>
              <w:divsChild>
                <w:div w:id="1810828171">
                  <w:marLeft w:val="0"/>
                  <w:marRight w:val="0"/>
                  <w:marTop w:val="0"/>
                  <w:marBottom w:val="0"/>
                  <w:divBdr>
                    <w:top w:val="none" w:sz="0" w:space="0" w:color="auto"/>
                    <w:left w:val="none" w:sz="0" w:space="0" w:color="auto"/>
                    <w:bottom w:val="none" w:sz="0" w:space="0" w:color="auto"/>
                    <w:right w:val="none" w:sz="0" w:space="0" w:color="auto"/>
                  </w:divBdr>
                  <w:divsChild>
                    <w:div w:id="835732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848020">
              <w:marLeft w:val="461"/>
              <w:marRight w:val="0"/>
              <w:marTop w:val="0"/>
              <w:marBottom w:val="0"/>
              <w:divBdr>
                <w:top w:val="none" w:sz="0" w:space="0" w:color="auto"/>
                <w:left w:val="none" w:sz="0" w:space="0" w:color="auto"/>
                <w:bottom w:val="none" w:sz="0" w:space="0" w:color="auto"/>
                <w:right w:val="none" w:sz="0" w:space="0" w:color="auto"/>
              </w:divBdr>
            </w:div>
          </w:divsChild>
        </w:div>
        <w:div w:id="1141580549">
          <w:marLeft w:val="0"/>
          <w:marRight w:val="0"/>
          <w:marTop w:val="0"/>
          <w:marBottom w:val="0"/>
          <w:divBdr>
            <w:top w:val="none" w:sz="0" w:space="0" w:color="auto"/>
            <w:left w:val="none" w:sz="0" w:space="0" w:color="auto"/>
            <w:bottom w:val="none" w:sz="0" w:space="0" w:color="auto"/>
            <w:right w:val="none" w:sz="0" w:space="0" w:color="auto"/>
          </w:divBdr>
          <w:divsChild>
            <w:div w:id="793523896">
              <w:marLeft w:val="0"/>
              <w:marRight w:val="0"/>
              <w:marTop w:val="0"/>
              <w:marBottom w:val="0"/>
              <w:divBdr>
                <w:top w:val="none" w:sz="0" w:space="0" w:color="auto"/>
                <w:left w:val="none" w:sz="0" w:space="0" w:color="auto"/>
                <w:bottom w:val="none" w:sz="0" w:space="0" w:color="auto"/>
                <w:right w:val="none" w:sz="0" w:space="0" w:color="auto"/>
              </w:divBdr>
              <w:divsChild>
                <w:div w:id="1521967746">
                  <w:marLeft w:val="0"/>
                  <w:marRight w:val="0"/>
                  <w:marTop w:val="0"/>
                  <w:marBottom w:val="0"/>
                  <w:divBdr>
                    <w:top w:val="none" w:sz="0" w:space="0" w:color="auto"/>
                    <w:left w:val="none" w:sz="0" w:space="0" w:color="auto"/>
                    <w:bottom w:val="none" w:sz="0" w:space="0" w:color="auto"/>
                    <w:right w:val="none" w:sz="0" w:space="0" w:color="auto"/>
                  </w:divBdr>
                  <w:divsChild>
                    <w:div w:id="2047178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5245918">
      <w:bodyDiv w:val="1"/>
      <w:marLeft w:val="0"/>
      <w:marRight w:val="0"/>
      <w:marTop w:val="0"/>
      <w:marBottom w:val="0"/>
      <w:divBdr>
        <w:top w:val="none" w:sz="0" w:space="0" w:color="auto"/>
        <w:left w:val="none" w:sz="0" w:space="0" w:color="auto"/>
        <w:bottom w:val="none" w:sz="0" w:space="0" w:color="auto"/>
        <w:right w:val="none" w:sz="0" w:space="0" w:color="auto"/>
      </w:divBdr>
    </w:div>
    <w:div w:id="492918099">
      <w:bodyDiv w:val="1"/>
      <w:marLeft w:val="0"/>
      <w:marRight w:val="0"/>
      <w:marTop w:val="0"/>
      <w:marBottom w:val="0"/>
      <w:divBdr>
        <w:top w:val="none" w:sz="0" w:space="0" w:color="auto"/>
        <w:left w:val="none" w:sz="0" w:space="0" w:color="auto"/>
        <w:bottom w:val="none" w:sz="0" w:space="0" w:color="auto"/>
        <w:right w:val="none" w:sz="0" w:space="0" w:color="auto"/>
      </w:divBdr>
      <w:divsChild>
        <w:div w:id="392436328">
          <w:marLeft w:val="0"/>
          <w:marRight w:val="0"/>
          <w:marTop w:val="0"/>
          <w:marBottom w:val="0"/>
          <w:divBdr>
            <w:top w:val="none" w:sz="0" w:space="0" w:color="auto"/>
            <w:left w:val="none" w:sz="0" w:space="0" w:color="auto"/>
            <w:bottom w:val="none" w:sz="0" w:space="0" w:color="auto"/>
            <w:right w:val="none" w:sz="0" w:space="0" w:color="auto"/>
          </w:divBdr>
        </w:div>
        <w:div w:id="442529879">
          <w:marLeft w:val="0"/>
          <w:marRight w:val="0"/>
          <w:marTop w:val="0"/>
          <w:marBottom w:val="0"/>
          <w:divBdr>
            <w:top w:val="none" w:sz="0" w:space="0" w:color="auto"/>
            <w:left w:val="none" w:sz="0" w:space="0" w:color="auto"/>
            <w:bottom w:val="none" w:sz="0" w:space="0" w:color="auto"/>
            <w:right w:val="none" w:sz="0" w:space="0" w:color="auto"/>
          </w:divBdr>
        </w:div>
        <w:div w:id="1107191838">
          <w:marLeft w:val="0"/>
          <w:marRight w:val="0"/>
          <w:marTop w:val="0"/>
          <w:marBottom w:val="0"/>
          <w:divBdr>
            <w:top w:val="none" w:sz="0" w:space="0" w:color="auto"/>
            <w:left w:val="none" w:sz="0" w:space="0" w:color="auto"/>
            <w:bottom w:val="none" w:sz="0" w:space="0" w:color="auto"/>
            <w:right w:val="none" w:sz="0" w:space="0" w:color="auto"/>
          </w:divBdr>
        </w:div>
        <w:div w:id="1867133066">
          <w:marLeft w:val="0"/>
          <w:marRight w:val="0"/>
          <w:marTop w:val="0"/>
          <w:marBottom w:val="0"/>
          <w:divBdr>
            <w:top w:val="none" w:sz="0" w:space="0" w:color="auto"/>
            <w:left w:val="none" w:sz="0" w:space="0" w:color="auto"/>
            <w:bottom w:val="none" w:sz="0" w:space="0" w:color="auto"/>
            <w:right w:val="none" w:sz="0" w:space="0" w:color="auto"/>
          </w:divBdr>
        </w:div>
        <w:div w:id="960650554">
          <w:marLeft w:val="0"/>
          <w:marRight w:val="0"/>
          <w:marTop w:val="0"/>
          <w:marBottom w:val="0"/>
          <w:divBdr>
            <w:top w:val="none" w:sz="0" w:space="0" w:color="auto"/>
            <w:left w:val="none" w:sz="0" w:space="0" w:color="auto"/>
            <w:bottom w:val="none" w:sz="0" w:space="0" w:color="auto"/>
            <w:right w:val="none" w:sz="0" w:space="0" w:color="auto"/>
          </w:divBdr>
        </w:div>
      </w:divsChild>
    </w:div>
    <w:div w:id="499126384">
      <w:bodyDiv w:val="1"/>
      <w:marLeft w:val="0"/>
      <w:marRight w:val="0"/>
      <w:marTop w:val="0"/>
      <w:marBottom w:val="0"/>
      <w:divBdr>
        <w:top w:val="none" w:sz="0" w:space="0" w:color="auto"/>
        <w:left w:val="none" w:sz="0" w:space="0" w:color="auto"/>
        <w:bottom w:val="none" w:sz="0" w:space="0" w:color="auto"/>
        <w:right w:val="none" w:sz="0" w:space="0" w:color="auto"/>
      </w:divBdr>
      <w:divsChild>
        <w:div w:id="1673678158">
          <w:marLeft w:val="0"/>
          <w:marRight w:val="0"/>
          <w:marTop w:val="0"/>
          <w:marBottom w:val="0"/>
          <w:divBdr>
            <w:top w:val="none" w:sz="0" w:space="0" w:color="auto"/>
            <w:left w:val="none" w:sz="0" w:space="0" w:color="auto"/>
            <w:bottom w:val="none" w:sz="0" w:space="0" w:color="auto"/>
            <w:right w:val="none" w:sz="0" w:space="0" w:color="auto"/>
          </w:divBdr>
        </w:div>
        <w:div w:id="1135879207">
          <w:marLeft w:val="0"/>
          <w:marRight w:val="0"/>
          <w:marTop w:val="0"/>
          <w:marBottom w:val="0"/>
          <w:divBdr>
            <w:top w:val="none" w:sz="0" w:space="0" w:color="auto"/>
            <w:left w:val="none" w:sz="0" w:space="0" w:color="auto"/>
            <w:bottom w:val="none" w:sz="0" w:space="0" w:color="auto"/>
            <w:right w:val="none" w:sz="0" w:space="0" w:color="auto"/>
          </w:divBdr>
        </w:div>
        <w:div w:id="272710188">
          <w:marLeft w:val="0"/>
          <w:marRight w:val="0"/>
          <w:marTop w:val="0"/>
          <w:marBottom w:val="0"/>
          <w:divBdr>
            <w:top w:val="none" w:sz="0" w:space="0" w:color="auto"/>
            <w:left w:val="none" w:sz="0" w:space="0" w:color="auto"/>
            <w:bottom w:val="none" w:sz="0" w:space="0" w:color="auto"/>
            <w:right w:val="none" w:sz="0" w:space="0" w:color="auto"/>
          </w:divBdr>
        </w:div>
        <w:div w:id="819075786">
          <w:marLeft w:val="0"/>
          <w:marRight w:val="0"/>
          <w:marTop w:val="0"/>
          <w:marBottom w:val="0"/>
          <w:divBdr>
            <w:top w:val="none" w:sz="0" w:space="0" w:color="auto"/>
            <w:left w:val="none" w:sz="0" w:space="0" w:color="auto"/>
            <w:bottom w:val="none" w:sz="0" w:space="0" w:color="auto"/>
            <w:right w:val="none" w:sz="0" w:space="0" w:color="auto"/>
          </w:divBdr>
        </w:div>
        <w:div w:id="1517228057">
          <w:marLeft w:val="0"/>
          <w:marRight w:val="0"/>
          <w:marTop w:val="0"/>
          <w:marBottom w:val="0"/>
          <w:divBdr>
            <w:top w:val="none" w:sz="0" w:space="0" w:color="auto"/>
            <w:left w:val="none" w:sz="0" w:space="0" w:color="auto"/>
            <w:bottom w:val="none" w:sz="0" w:space="0" w:color="auto"/>
            <w:right w:val="none" w:sz="0" w:space="0" w:color="auto"/>
          </w:divBdr>
        </w:div>
      </w:divsChild>
    </w:div>
    <w:div w:id="624047089">
      <w:bodyDiv w:val="1"/>
      <w:marLeft w:val="0"/>
      <w:marRight w:val="0"/>
      <w:marTop w:val="0"/>
      <w:marBottom w:val="0"/>
      <w:divBdr>
        <w:top w:val="none" w:sz="0" w:space="0" w:color="auto"/>
        <w:left w:val="none" w:sz="0" w:space="0" w:color="auto"/>
        <w:bottom w:val="none" w:sz="0" w:space="0" w:color="auto"/>
        <w:right w:val="none" w:sz="0" w:space="0" w:color="auto"/>
      </w:divBdr>
    </w:div>
    <w:div w:id="646714366">
      <w:bodyDiv w:val="1"/>
      <w:marLeft w:val="0"/>
      <w:marRight w:val="0"/>
      <w:marTop w:val="0"/>
      <w:marBottom w:val="0"/>
      <w:divBdr>
        <w:top w:val="none" w:sz="0" w:space="0" w:color="auto"/>
        <w:left w:val="none" w:sz="0" w:space="0" w:color="auto"/>
        <w:bottom w:val="none" w:sz="0" w:space="0" w:color="auto"/>
        <w:right w:val="none" w:sz="0" w:space="0" w:color="auto"/>
      </w:divBdr>
    </w:div>
    <w:div w:id="715199244">
      <w:bodyDiv w:val="1"/>
      <w:marLeft w:val="0"/>
      <w:marRight w:val="0"/>
      <w:marTop w:val="0"/>
      <w:marBottom w:val="0"/>
      <w:divBdr>
        <w:top w:val="none" w:sz="0" w:space="0" w:color="auto"/>
        <w:left w:val="none" w:sz="0" w:space="0" w:color="auto"/>
        <w:bottom w:val="none" w:sz="0" w:space="0" w:color="auto"/>
        <w:right w:val="none" w:sz="0" w:space="0" w:color="auto"/>
      </w:divBdr>
      <w:divsChild>
        <w:div w:id="222910352">
          <w:marLeft w:val="0"/>
          <w:marRight w:val="0"/>
          <w:marTop w:val="0"/>
          <w:marBottom w:val="0"/>
          <w:divBdr>
            <w:top w:val="none" w:sz="0" w:space="0" w:color="auto"/>
            <w:left w:val="none" w:sz="0" w:space="0" w:color="auto"/>
            <w:bottom w:val="none" w:sz="0" w:space="0" w:color="auto"/>
            <w:right w:val="none" w:sz="0" w:space="0" w:color="auto"/>
          </w:divBdr>
        </w:div>
        <w:div w:id="1422332453">
          <w:marLeft w:val="0"/>
          <w:marRight w:val="0"/>
          <w:marTop w:val="0"/>
          <w:marBottom w:val="0"/>
          <w:divBdr>
            <w:top w:val="none" w:sz="0" w:space="0" w:color="auto"/>
            <w:left w:val="none" w:sz="0" w:space="0" w:color="auto"/>
            <w:bottom w:val="none" w:sz="0" w:space="0" w:color="auto"/>
            <w:right w:val="none" w:sz="0" w:space="0" w:color="auto"/>
          </w:divBdr>
        </w:div>
        <w:div w:id="658196367">
          <w:marLeft w:val="0"/>
          <w:marRight w:val="0"/>
          <w:marTop w:val="0"/>
          <w:marBottom w:val="0"/>
          <w:divBdr>
            <w:top w:val="none" w:sz="0" w:space="0" w:color="auto"/>
            <w:left w:val="none" w:sz="0" w:space="0" w:color="auto"/>
            <w:bottom w:val="none" w:sz="0" w:space="0" w:color="auto"/>
            <w:right w:val="none" w:sz="0" w:space="0" w:color="auto"/>
          </w:divBdr>
        </w:div>
        <w:div w:id="1364090937">
          <w:marLeft w:val="0"/>
          <w:marRight w:val="0"/>
          <w:marTop w:val="0"/>
          <w:marBottom w:val="0"/>
          <w:divBdr>
            <w:top w:val="none" w:sz="0" w:space="0" w:color="auto"/>
            <w:left w:val="none" w:sz="0" w:space="0" w:color="auto"/>
            <w:bottom w:val="none" w:sz="0" w:space="0" w:color="auto"/>
            <w:right w:val="none" w:sz="0" w:space="0" w:color="auto"/>
          </w:divBdr>
        </w:div>
        <w:div w:id="342635713">
          <w:marLeft w:val="0"/>
          <w:marRight w:val="0"/>
          <w:marTop w:val="0"/>
          <w:marBottom w:val="0"/>
          <w:divBdr>
            <w:top w:val="none" w:sz="0" w:space="0" w:color="auto"/>
            <w:left w:val="none" w:sz="0" w:space="0" w:color="auto"/>
            <w:bottom w:val="none" w:sz="0" w:space="0" w:color="auto"/>
            <w:right w:val="none" w:sz="0" w:space="0" w:color="auto"/>
          </w:divBdr>
        </w:div>
        <w:div w:id="1714622491">
          <w:marLeft w:val="0"/>
          <w:marRight w:val="0"/>
          <w:marTop w:val="0"/>
          <w:marBottom w:val="0"/>
          <w:divBdr>
            <w:top w:val="none" w:sz="0" w:space="0" w:color="auto"/>
            <w:left w:val="none" w:sz="0" w:space="0" w:color="auto"/>
            <w:bottom w:val="none" w:sz="0" w:space="0" w:color="auto"/>
            <w:right w:val="none" w:sz="0" w:space="0" w:color="auto"/>
          </w:divBdr>
        </w:div>
        <w:div w:id="1662541217">
          <w:marLeft w:val="0"/>
          <w:marRight w:val="0"/>
          <w:marTop w:val="0"/>
          <w:marBottom w:val="0"/>
          <w:divBdr>
            <w:top w:val="none" w:sz="0" w:space="0" w:color="auto"/>
            <w:left w:val="none" w:sz="0" w:space="0" w:color="auto"/>
            <w:bottom w:val="none" w:sz="0" w:space="0" w:color="auto"/>
            <w:right w:val="none" w:sz="0" w:space="0" w:color="auto"/>
          </w:divBdr>
        </w:div>
        <w:div w:id="2053652628">
          <w:marLeft w:val="0"/>
          <w:marRight w:val="0"/>
          <w:marTop w:val="0"/>
          <w:marBottom w:val="0"/>
          <w:divBdr>
            <w:top w:val="none" w:sz="0" w:space="0" w:color="auto"/>
            <w:left w:val="none" w:sz="0" w:space="0" w:color="auto"/>
            <w:bottom w:val="none" w:sz="0" w:space="0" w:color="auto"/>
            <w:right w:val="none" w:sz="0" w:space="0" w:color="auto"/>
          </w:divBdr>
        </w:div>
        <w:div w:id="2096970411">
          <w:marLeft w:val="0"/>
          <w:marRight w:val="0"/>
          <w:marTop w:val="0"/>
          <w:marBottom w:val="0"/>
          <w:divBdr>
            <w:top w:val="none" w:sz="0" w:space="0" w:color="auto"/>
            <w:left w:val="none" w:sz="0" w:space="0" w:color="auto"/>
            <w:bottom w:val="none" w:sz="0" w:space="0" w:color="auto"/>
            <w:right w:val="none" w:sz="0" w:space="0" w:color="auto"/>
          </w:divBdr>
        </w:div>
        <w:div w:id="1487865562">
          <w:marLeft w:val="0"/>
          <w:marRight w:val="0"/>
          <w:marTop w:val="0"/>
          <w:marBottom w:val="0"/>
          <w:divBdr>
            <w:top w:val="none" w:sz="0" w:space="0" w:color="auto"/>
            <w:left w:val="none" w:sz="0" w:space="0" w:color="auto"/>
            <w:bottom w:val="none" w:sz="0" w:space="0" w:color="auto"/>
            <w:right w:val="none" w:sz="0" w:space="0" w:color="auto"/>
          </w:divBdr>
        </w:div>
        <w:div w:id="1618832824">
          <w:marLeft w:val="0"/>
          <w:marRight w:val="0"/>
          <w:marTop w:val="0"/>
          <w:marBottom w:val="0"/>
          <w:divBdr>
            <w:top w:val="none" w:sz="0" w:space="0" w:color="auto"/>
            <w:left w:val="none" w:sz="0" w:space="0" w:color="auto"/>
            <w:bottom w:val="none" w:sz="0" w:space="0" w:color="auto"/>
            <w:right w:val="none" w:sz="0" w:space="0" w:color="auto"/>
          </w:divBdr>
        </w:div>
        <w:div w:id="1164320838">
          <w:marLeft w:val="0"/>
          <w:marRight w:val="0"/>
          <w:marTop w:val="0"/>
          <w:marBottom w:val="0"/>
          <w:divBdr>
            <w:top w:val="none" w:sz="0" w:space="0" w:color="auto"/>
            <w:left w:val="none" w:sz="0" w:space="0" w:color="auto"/>
            <w:bottom w:val="none" w:sz="0" w:space="0" w:color="auto"/>
            <w:right w:val="none" w:sz="0" w:space="0" w:color="auto"/>
          </w:divBdr>
        </w:div>
        <w:div w:id="1093746604">
          <w:marLeft w:val="0"/>
          <w:marRight w:val="0"/>
          <w:marTop w:val="0"/>
          <w:marBottom w:val="0"/>
          <w:divBdr>
            <w:top w:val="none" w:sz="0" w:space="0" w:color="auto"/>
            <w:left w:val="none" w:sz="0" w:space="0" w:color="auto"/>
            <w:bottom w:val="none" w:sz="0" w:space="0" w:color="auto"/>
            <w:right w:val="none" w:sz="0" w:space="0" w:color="auto"/>
          </w:divBdr>
        </w:div>
        <w:div w:id="1224953268">
          <w:marLeft w:val="0"/>
          <w:marRight w:val="0"/>
          <w:marTop w:val="0"/>
          <w:marBottom w:val="0"/>
          <w:divBdr>
            <w:top w:val="none" w:sz="0" w:space="0" w:color="auto"/>
            <w:left w:val="none" w:sz="0" w:space="0" w:color="auto"/>
            <w:bottom w:val="none" w:sz="0" w:space="0" w:color="auto"/>
            <w:right w:val="none" w:sz="0" w:space="0" w:color="auto"/>
          </w:divBdr>
        </w:div>
        <w:div w:id="458762251">
          <w:marLeft w:val="0"/>
          <w:marRight w:val="0"/>
          <w:marTop w:val="0"/>
          <w:marBottom w:val="0"/>
          <w:divBdr>
            <w:top w:val="none" w:sz="0" w:space="0" w:color="auto"/>
            <w:left w:val="none" w:sz="0" w:space="0" w:color="auto"/>
            <w:bottom w:val="none" w:sz="0" w:space="0" w:color="auto"/>
            <w:right w:val="none" w:sz="0" w:space="0" w:color="auto"/>
          </w:divBdr>
        </w:div>
        <w:div w:id="1411850013">
          <w:marLeft w:val="0"/>
          <w:marRight w:val="0"/>
          <w:marTop w:val="0"/>
          <w:marBottom w:val="0"/>
          <w:divBdr>
            <w:top w:val="none" w:sz="0" w:space="0" w:color="auto"/>
            <w:left w:val="none" w:sz="0" w:space="0" w:color="auto"/>
            <w:bottom w:val="none" w:sz="0" w:space="0" w:color="auto"/>
            <w:right w:val="none" w:sz="0" w:space="0" w:color="auto"/>
          </w:divBdr>
        </w:div>
      </w:divsChild>
    </w:div>
    <w:div w:id="744496796">
      <w:bodyDiv w:val="1"/>
      <w:marLeft w:val="0"/>
      <w:marRight w:val="0"/>
      <w:marTop w:val="0"/>
      <w:marBottom w:val="0"/>
      <w:divBdr>
        <w:top w:val="none" w:sz="0" w:space="0" w:color="auto"/>
        <w:left w:val="none" w:sz="0" w:space="0" w:color="auto"/>
        <w:bottom w:val="none" w:sz="0" w:space="0" w:color="auto"/>
        <w:right w:val="none" w:sz="0" w:space="0" w:color="auto"/>
      </w:divBdr>
    </w:div>
    <w:div w:id="794711102">
      <w:bodyDiv w:val="1"/>
      <w:marLeft w:val="0"/>
      <w:marRight w:val="0"/>
      <w:marTop w:val="0"/>
      <w:marBottom w:val="0"/>
      <w:divBdr>
        <w:top w:val="none" w:sz="0" w:space="0" w:color="auto"/>
        <w:left w:val="none" w:sz="0" w:space="0" w:color="auto"/>
        <w:bottom w:val="none" w:sz="0" w:space="0" w:color="auto"/>
        <w:right w:val="none" w:sz="0" w:space="0" w:color="auto"/>
      </w:divBdr>
      <w:divsChild>
        <w:div w:id="742331740">
          <w:marLeft w:val="0"/>
          <w:marRight w:val="0"/>
          <w:marTop w:val="0"/>
          <w:marBottom w:val="0"/>
          <w:divBdr>
            <w:top w:val="none" w:sz="0" w:space="0" w:color="auto"/>
            <w:left w:val="none" w:sz="0" w:space="0" w:color="auto"/>
            <w:bottom w:val="none" w:sz="0" w:space="0" w:color="auto"/>
            <w:right w:val="none" w:sz="0" w:space="0" w:color="auto"/>
          </w:divBdr>
        </w:div>
        <w:div w:id="65735793">
          <w:marLeft w:val="0"/>
          <w:marRight w:val="0"/>
          <w:marTop w:val="0"/>
          <w:marBottom w:val="0"/>
          <w:divBdr>
            <w:top w:val="none" w:sz="0" w:space="0" w:color="auto"/>
            <w:left w:val="none" w:sz="0" w:space="0" w:color="auto"/>
            <w:bottom w:val="none" w:sz="0" w:space="0" w:color="auto"/>
            <w:right w:val="none" w:sz="0" w:space="0" w:color="auto"/>
          </w:divBdr>
        </w:div>
        <w:div w:id="1300107163">
          <w:marLeft w:val="0"/>
          <w:marRight w:val="0"/>
          <w:marTop w:val="0"/>
          <w:marBottom w:val="0"/>
          <w:divBdr>
            <w:top w:val="none" w:sz="0" w:space="0" w:color="auto"/>
            <w:left w:val="none" w:sz="0" w:space="0" w:color="auto"/>
            <w:bottom w:val="none" w:sz="0" w:space="0" w:color="auto"/>
            <w:right w:val="none" w:sz="0" w:space="0" w:color="auto"/>
          </w:divBdr>
        </w:div>
      </w:divsChild>
    </w:div>
    <w:div w:id="813570413">
      <w:bodyDiv w:val="1"/>
      <w:marLeft w:val="0"/>
      <w:marRight w:val="0"/>
      <w:marTop w:val="0"/>
      <w:marBottom w:val="0"/>
      <w:divBdr>
        <w:top w:val="none" w:sz="0" w:space="0" w:color="auto"/>
        <w:left w:val="none" w:sz="0" w:space="0" w:color="auto"/>
        <w:bottom w:val="none" w:sz="0" w:space="0" w:color="auto"/>
        <w:right w:val="none" w:sz="0" w:space="0" w:color="auto"/>
      </w:divBdr>
    </w:div>
    <w:div w:id="857282052">
      <w:bodyDiv w:val="1"/>
      <w:marLeft w:val="0"/>
      <w:marRight w:val="0"/>
      <w:marTop w:val="0"/>
      <w:marBottom w:val="0"/>
      <w:divBdr>
        <w:top w:val="none" w:sz="0" w:space="0" w:color="auto"/>
        <w:left w:val="none" w:sz="0" w:space="0" w:color="auto"/>
        <w:bottom w:val="none" w:sz="0" w:space="0" w:color="auto"/>
        <w:right w:val="none" w:sz="0" w:space="0" w:color="auto"/>
      </w:divBdr>
      <w:divsChild>
        <w:div w:id="1138836788">
          <w:marLeft w:val="0"/>
          <w:marRight w:val="0"/>
          <w:marTop w:val="0"/>
          <w:marBottom w:val="0"/>
          <w:divBdr>
            <w:top w:val="none" w:sz="0" w:space="0" w:color="auto"/>
            <w:left w:val="none" w:sz="0" w:space="0" w:color="auto"/>
            <w:bottom w:val="none" w:sz="0" w:space="0" w:color="auto"/>
            <w:right w:val="none" w:sz="0" w:space="0" w:color="auto"/>
          </w:divBdr>
        </w:div>
        <w:div w:id="1707099553">
          <w:marLeft w:val="0"/>
          <w:marRight w:val="0"/>
          <w:marTop w:val="0"/>
          <w:marBottom w:val="0"/>
          <w:divBdr>
            <w:top w:val="none" w:sz="0" w:space="0" w:color="auto"/>
            <w:left w:val="none" w:sz="0" w:space="0" w:color="auto"/>
            <w:bottom w:val="none" w:sz="0" w:space="0" w:color="auto"/>
            <w:right w:val="none" w:sz="0" w:space="0" w:color="auto"/>
          </w:divBdr>
        </w:div>
        <w:div w:id="1291472381">
          <w:marLeft w:val="0"/>
          <w:marRight w:val="0"/>
          <w:marTop w:val="0"/>
          <w:marBottom w:val="0"/>
          <w:divBdr>
            <w:top w:val="none" w:sz="0" w:space="0" w:color="auto"/>
            <w:left w:val="none" w:sz="0" w:space="0" w:color="auto"/>
            <w:bottom w:val="none" w:sz="0" w:space="0" w:color="auto"/>
            <w:right w:val="none" w:sz="0" w:space="0" w:color="auto"/>
          </w:divBdr>
        </w:div>
        <w:div w:id="114716939">
          <w:marLeft w:val="0"/>
          <w:marRight w:val="0"/>
          <w:marTop w:val="0"/>
          <w:marBottom w:val="0"/>
          <w:divBdr>
            <w:top w:val="none" w:sz="0" w:space="0" w:color="auto"/>
            <w:left w:val="none" w:sz="0" w:space="0" w:color="auto"/>
            <w:bottom w:val="none" w:sz="0" w:space="0" w:color="auto"/>
            <w:right w:val="none" w:sz="0" w:space="0" w:color="auto"/>
          </w:divBdr>
        </w:div>
        <w:div w:id="1486626463">
          <w:marLeft w:val="0"/>
          <w:marRight w:val="0"/>
          <w:marTop w:val="0"/>
          <w:marBottom w:val="0"/>
          <w:divBdr>
            <w:top w:val="none" w:sz="0" w:space="0" w:color="auto"/>
            <w:left w:val="none" w:sz="0" w:space="0" w:color="auto"/>
            <w:bottom w:val="none" w:sz="0" w:space="0" w:color="auto"/>
            <w:right w:val="none" w:sz="0" w:space="0" w:color="auto"/>
          </w:divBdr>
        </w:div>
        <w:div w:id="1079593583">
          <w:marLeft w:val="0"/>
          <w:marRight w:val="0"/>
          <w:marTop w:val="0"/>
          <w:marBottom w:val="0"/>
          <w:divBdr>
            <w:top w:val="none" w:sz="0" w:space="0" w:color="auto"/>
            <w:left w:val="none" w:sz="0" w:space="0" w:color="auto"/>
            <w:bottom w:val="none" w:sz="0" w:space="0" w:color="auto"/>
            <w:right w:val="none" w:sz="0" w:space="0" w:color="auto"/>
          </w:divBdr>
        </w:div>
        <w:div w:id="269163119">
          <w:marLeft w:val="0"/>
          <w:marRight w:val="0"/>
          <w:marTop w:val="0"/>
          <w:marBottom w:val="0"/>
          <w:divBdr>
            <w:top w:val="none" w:sz="0" w:space="0" w:color="auto"/>
            <w:left w:val="none" w:sz="0" w:space="0" w:color="auto"/>
            <w:bottom w:val="none" w:sz="0" w:space="0" w:color="auto"/>
            <w:right w:val="none" w:sz="0" w:space="0" w:color="auto"/>
          </w:divBdr>
        </w:div>
      </w:divsChild>
    </w:div>
    <w:div w:id="884216876">
      <w:bodyDiv w:val="1"/>
      <w:marLeft w:val="0"/>
      <w:marRight w:val="0"/>
      <w:marTop w:val="0"/>
      <w:marBottom w:val="0"/>
      <w:divBdr>
        <w:top w:val="none" w:sz="0" w:space="0" w:color="auto"/>
        <w:left w:val="none" w:sz="0" w:space="0" w:color="auto"/>
        <w:bottom w:val="none" w:sz="0" w:space="0" w:color="auto"/>
        <w:right w:val="none" w:sz="0" w:space="0" w:color="auto"/>
      </w:divBdr>
    </w:div>
    <w:div w:id="887109352">
      <w:bodyDiv w:val="1"/>
      <w:marLeft w:val="0"/>
      <w:marRight w:val="0"/>
      <w:marTop w:val="0"/>
      <w:marBottom w:val="0"/>
      <w:divBdr>
        <w:top w:val="none" w:sz="0" w:space="0" w:color="auto"/>
        <w:left w:val="none" w:sz="0" w:space="0" w:color="auto"/>
        <w:bottom w:val="none" w:sz="0" w:space="0" w:color="auto"/>
        <w:right w:val="none" w:sz="0" w:space="0" w:color="auto"/>
      </w:divBdr>
    </w:div>
    <w:div w:id="956062560">
      <w:bodyDiv w:val="1"/>
      <w:marLeft w:val="0"/>
      <w:marRight w:val="0"/>
      <w:marTop w:val="0"/>
      <w:marBottom w:val="0"/>
      <w:divBdr>
        <w:top w:val="none" w:sz="0" w:space="0" w:color="auto"/>
        <w:left w:val="none" w:sz="0" w:space="0" w:color="auto"/>
        <w:bottom w:val="none" w:sz="0" w:space="0" w:color="auto"/>
        <w:right w:val="none" w:sz="0" w:space="0" w:color="auto"/>
      </w:divBdr>
    </w:div>
    <w:div w:id="1009674482">
      <w:bodyDiv w:val="1"/>
      <w:marLeft w:val="0"/>
      <w:marRight w:val="0"/>
      <w:marTop w:val="0"/>
      <w:marBottom w:val="0"/>
      <w:divBdr>
        <w:top w:val="none" w:sz="0" w:space="0" w:color="auto"/>
        <w:left w:val="none" w:sz="0" w:space="0" w:color="auto"/>
        <w:bottom w:val="none" w:sz="0" w:space="0" w:color="auto"/>
        <w:right w:val="none" w:sz="0" w:space="0" w:color="auto"/>
      </w:divBdr>
    </w:div>
    <w:div w:id="1040397532">
      <w:bodyDiv w:val="1"/>
      <w:marLeft w:val="0"/>
      <w:marRight w:val="0"/>
      <w:marTop w:val="0"/>
      <w:marBottom w:val="0"/>
      <w:divBdr>
        <w:top w:val="none" w:sz="0" w:space="0" w:color="auto"/>
        <w:left w:val="none" w:sz="0" w:space="0" w:color="auto"/>
        <w:bottom w:val="none" w:sz="0" w:space="0" w:color="auto"/>
        <w:right w:val="none" w:sz="0" w:space="0" w:color="auto"/>
      </w:divBdr>
    </w:div>
    <w:div w:id="1272127384">
      <w:bodyDiv w:val="1"/>
      <w:marLeft w:val="0"/>
      <w:marRight w:val="0"/>
      <w:marTop w:val="0"/>
      <w:marBottom w:val="0"/>
      <w:divBdr>
        <w:top w:val="none" w:sz="0" w:space="0" w:color="auto"/>
        <w:left w:val="none" w:sz="0" w:space="0" w:color="auto"/>
        <w:bottom w:val="none" w:sz="0" w:space="0" w:color="auto"/>
        <w:right w:val="none" w:sz="0" w:space="0" w:color="auto"/>
      </w:divBdr>
      <w:divsChild>
        <w:div w:id="1629051520">
          <w:marLeft w:val="0"/>
          <w:marRight w:val="0"/>
          <w:marTop w:val="0"/>
          <w:marBottom w:val="0"/>
          <w:divBdr>
            <w:top w:val="none" w:sz="0" w:space="0" w:color="auto"/>
            <w:left w:val="none" w:sz="0" w:space="0" w:color="auto"/>
            <w:bottom w:val="none" w:sz="0" w:space="0" w:color="auto"/>
            <w:right w:val="none" w:sz="0" w:space="0" w:color="auto"/>
          </w:divBdr>
        </w:div>
        <w:div w:id="1942637505">
          <w:marLeft w:val="0"/>
          <w:marRight w:val="0"/>
          <w:marTop w:val="0"/>
          <w:marBottom w:val="0"/>
          <w:divBdr>
            <w:top w:val="none" w:sz="0" w:space="0" w:color="auto"/>
            <w:left w:val="none" w:sz="0" w:space="0" w:color="auto"/>
            <w:bottom w:val="none" w:sz="0" w:space="0" w:color="auto"/>
            <w:right w:val="none" w:sz="0" w:space="0" w:color="auto"/>
          </w:divBdr>
        </w:div>
        <w:div w:id="956064454">
          <w:marLeft w:val="0"/>
          <w:marRight w:val="0"/>
          <w:marTop w:val="0"/>
          <w:marBottom w:val="0"/>
          <w:divBdr>
            <w:top w:val="none" w:sz="0" w:space="0" w:color="auto"/>
            <w:left w:val="none" w:sz="0" w:space="0" w:color="auto"/>
            <w:bottom w:val="none" w:sz="0" w:space="0" w:color="auto"/>
            <w:right w:val="none" w:sz="0" w:space="0" w:color="auto"/>
          </w:divBdr>
        </w:div>
        <w:div w:id="1552108407">
          <w:marLeft w:val="0"/>
          <w:marRight w:val="0"/>
          <w:marTop w:val="0"/>
          <w:marBottom w:val="0"/>
          <w:divBdr>
            <w:top w:val="none" w:sz="0" w:space="0" w:color="auto"/>
            <w:left w:val="none" w:sz="0" w:space="0" w:color="auto"/>
            <w:bottom w:val="none" w:sz="0" w:space="0" w:color="auto"/>
            <w:right w:val="none" w:sz="0" w:space="0" w:color="auto"/>
          </w:divBdr>
        </w:div>
        <w:div w:id="847721377">
          <w:marLeft w:val="0"/>
          <w:marRight w:val="0"/>
          <w:marTop w:val="0"/>
          <w:marBottom w:val="0"/>
          <w:divBdr>
            <w:top w:val="none" w:sz="0" w:space="0" w:color="auto"/>
            <w:left w:val="none" w:sz="0" w:space="0" w:color="auto"/>
            <w:bottom w:val="none" w:sz="0" w:space="0" w:color="auto"/>
            <w:right w:val="none" w:sz="0" w:space="0" w:color="auto"/>
          </w:divBdr>
        </w:div>
      </w:divsChild>
    </w:div>
    <w:div w:id="1301033834">
      <w:bodyDiv w:val="1"/>
      <w:marLeft w:val="0"/>
      <w:marRight w:val="0"/>
      <w:marTop w:val="0"/>
      <w:marBottom w:val="0"/>
      <w:divBdr>
        <w:top w:val="none" w:sz="0" w:space="0" w:color="auto"/>
        <w:left w:val="none" w:sz="0" w:space="0" w:color="auto"/>
        <w:bottom w:val="none" w:sz="0" w:space="0" w:color="auto"/>
        <w:right w:val="none" w:sz="0" w:space="0" w:color="auto"/>
      </w:divBdr>
    </w:div>
    <w:div w:id="1381511870">
      <w:bodyDiv w:val="1"/>
      <w:marLeft w:val="0"/>
      <w:marRight w:val="0"/>
      <w:marTop w:val="0"/>
      <w:marBottom w:val="0"/>
      <w:divBdr>
        <w:top w:val="none" w:sz="0" w:space="0" w:color="auto"/>
        <w:left w:val="none" w:sz="0" w:space="0" w:color="auto"/>
        <w:bottom w:val="none" w:sz="0" w:space="0" w:color="auto"/>
        <w:right w:val="none" w:sz="0" w:space="0" w:color="auto"/>
      </w:divBdr>
    </w:div>
    <w:div w:id="1582640282">
      <w:bodyDiv w:val="1"/>
      <w:marLeft w:val="0"/>
      <w:marRight w:val="0"/>
      <w:marTop w:val="0"/>
      <w:marBottom w:val="0"/>
      <w:divBdr>
        <w:top w:val="none" w:sz="0" w:space="0" w:color="auto"/>
        <w:left w:val="none" w:sz="0" w:space="0" w:color="auto"/>
        <w:bottom w:val="none" w:sz="0" w:space="0" w:color="auto"/>
        <w:right w:val="none" w:sz="0" w:space="0" w:color="auto"/>
      </w:divBdr>
      <w:divsChild>
        <w:div w:id="1140658191">
          <w:marLeft w:val="0"/>
          <w:marRight w:val="0"/>
          <w:marTop w:val="0"/>
          <w:marBottom w:val="0"/>
          <w:divBdr>
            <w:top w:val="none" w:sz="0" w:space="0" w:color="auto"/>
            <w:left w:val="none" w:sz="0" w:space="0" w:color="auto"/>
            <w:bottom w:val="none" w:sz="0" w:space="0" w:color="auto"/>
            <w:right w:val="none" w:sz="0" w:space="0" w:color="auto"/>
          </w:divBdr>
          <w:divsChild>
            <w:div w:id="774445889">
              <w:marLeft w:val="0"/>
              <w:marRight w:val="0"/>
              <w:marTop w:val="0"/>
              <w:marBottom w:val="0"/>
              <w:divBdr>
                <w:top w:val="none" w:sz="0" w:space="0" w:color="auto"/>
                <w:left w:val="none" w:sz="0" w:space="0" w:color="auto"/>
                <w:bottom w:val="none" w:sz="0" w:space="0" w:color="auto"/>
                <w:right w:val="none" w:sz="0" w:space="0" w:color="auto"/>
              </w:divBdr>
            </w:div>
            <w:div w:id="761994854">
              <w:marLeft w:val="0"/>
              <w:marRight w:val="0"/>
              <w:marTop w:val="0"/>
              <w:marBottom w:val="0"/>
              <w:divBdr>
                <w:top w:val="none" w:sz="0" w:space="0" w:color="auto"/>
                <w:left w:val="none" w:sz="0" w:space="0" w:color="auto"/>
                <w:bottom w:val="none" w:sz="0" w:space="0" w:color="auto"/>
                <w:right w:val="none" w:sz="0" w:space="0" w:color="auto"/>
              </w:divBdr>
            </w:div>
          </w:divsChild>
        </w:div>
        <w:div w:id="746848870">
          <w:marLeft w:val="0"/>
          <w:marRight w:val="0"/>
          <w:marTop w:val="0"/>
          <w:marBottom w:val="0"/>
          <w:divBdr>
            <w:top w:val="none" w:sz="0" w:space="0" w:color="auto"/>
            <w:left w:val="none" w:sz="0" w:space="0" w:color="auto"/>
            <w:bottom w:val="none" w:sz="0" w:space="0" w:color="auto"/>
            <w:right w:val="none" w:sz="0" w:space="0" w:color="auto"/>
          </w:divBdr>
        </w:div>
        <w:div w:id="2029484915">
          <w:marLeft w:val="0"/>
          <w:marRight w:val="0"/>
          <w:marTop w:val="0"/>
          <w:marBottom w:val="0"/>
          <w:divBdr>
            <w:top w:val="none" w:sz="0" w:space="0" w:color="auto"/>
            <w:left w:val="none" w:sz="0" w:space="0" w:color="auto"/>
            <w:bottom w:val="none" w:sz="0" w:space="0" w:color="auto"/>
            <w:right w:val="none" w:sz="0" w:space="0" w:color="auto"/>
          </w:divBdr>
        </w:div>
        <w:div w:id="523713099">
          <w:marLeft w:val="0"/>
          <w:marRight w:val="0"/>
          <w:marTop w:val="0"/>
          <w:marBottom w:val="0"/>
          <w:divBdr>
            <w:top w:val="none" w:sz="0" w:space="0" w:color="auto"/>
            <w:left w:val="none" w:sz="0" w:space="0" w:color="auto"/>
            <w:bottom w:val="none" w:sz="0" w:space="0" w:color="auto"/>
            <w:right w:val="none" w:sz="0" w:space="0" w:color="auto"/>
          </w:divBdr>
        </w:div>
        <w:div w:id="1627658153">
          <w:marLeft w:val="0"/>
          <w:marRight w:val="0"/>
          <w:marTop w:val="0"/>
          <w:marBottom w:val="0"/>
          <w:divBdr>
            <w:top w:val="none" w:sz="0" w:space="0" w:color="auto"/>
            <w:left w:val="none" w:sz="0" w:space="0" w:color="auto"/>
            <w:bottom w:val="none" w:sz="0" w:space="0" w:color="auto"/>
            <w:right w:val="none" w:sz="0" w:space="0" w:color="auto"/>
          </w:divBdr>
        </w:div>
        <w:div w:id="1062362314">
          <w:marLeft w:val="0"/>
          <w:marRight w:val="0"/>
          <w:marTop w:val="0"/>
          <w:marBottom w:val="0"/>
          <w:divBdr>
            <w:top w:val="none" w:sz="0" w:space="0" w:color="auto"/>
            <w:left w:val="none" w:sz="0" w:space="0" w:color="auto"/>
            <w:bottom w:val="none" w:sz="0" w:space="0" w:color="auto"/>
            <w:right w:val="none" w:sz="0" w:space="0" w:color="auto"/>
          </w:divBdr>
        </w:div>
        <w:div w:id="1330711835">
          <w:marLeft w:val="0"/>
          <w:marRight w:val="0"/>
          <w:marTop w:val="0"/>
          <w:marBottom w:val="0"/>
          <w:divBdr>
            <w:top w:val="none" w:sz="0" w:space="0" w:color="auto"/>
            <w:left w:val="none" w:sz="0" w:space="0" w:color="auto"/>
            <w:bottom w:val="none" w:sz="0" w:space="0" w:color="auto"/>
            <w:right w:val="none" w:sz="0" w:space="0" w:color="auto"/>
          </w:divBdr>
        </w:div>
      </w:divsChild>
    </w:div>
    <w:div w:id="1605309440">
      <w:bodyDiv w:val="1"/>
      <w:marLeft w:val="0"/>
      <w:marRight w:val="0"/>
      <w:marTop w:val="0"/>
      <w:marBottom w:val="0"/>
      <w:divBdr>
        <w:top w:val="none" w:sz="0" w:space="0" w:color="auto"/>
        <w:left w:val="none" w:sz="0" w:space="0" w:color="auto"/>
        <w:bottom w:val="none" w:sz="0" w:space="0" w:color="auto"/>
        <w:right w:val="none" w:sz="0" w:space="0" w:color="auto"/>
      </w:divBdr>
      <w:divsChild>
        <w:div w:id="958412264">
          <w:marLeft w:val="0"/>
          <w:marRight w:val="0"/>
          <w:marTop w:val="0"/>
          <w:marBottom w:val="0"/>
          <w:divBdr>
            <w:top w:val="none" w:sz="0" w:space="0" w:color="auto"/>
            <w:left w:val="none" w:sz="0" w:space="0" w:color="auto"/>
            <w:bottom w:val="none" w:sz="0" w:space="0" w:color="auto"/>
            <w:right w:val="none" w:sz="0" w:space="0" w:color="auto"/>
          </w:divBdr>
          <w:divsChild>
            <w:div w:id="1682581351">
              <w:marLeft w:val="0"/>
              <w:marRight w:val="0"/>
              <w:marTop w:val="0"/>
              <w:marBottom w:val="0"/>
              <w:divBdr>
                <w:top w:val="none" w:sz="0" w:space="0" w:color="auto"/>
                <w:left w:val="none" w:sz="0" w:space="0" w:color="auto"/>
                <w:bottom w:val="none" w:sz="0" w:space="0" w:color="auto"/>
                <w:right w:val="none" w:sz="0" w:space="0" w:color="auto"/>
              </w:divBdr>
            </w:div>
            <w:div w:id="818232226">
              <w:marLeft w:val="0"/>
              <w:marRight w:val="0"/>
              <w:marTop w:val="0"/>
              <w:marBottom w:val="0"/>
              <w:divBdr>
                <w:top w:val="none" w:sz="0" w:space="0" w:color="auto"/>
                <w:left w:val="none" w:sz="0" w:space="0" w:color="auto"/>
                <w:bottom w:val="none" w:sz="0" w:space="0" w:color="auto"/>
                <w:right w:val="none" w:sz="0" w:space="0" w:color="auto"/>
              </w:divBdr>
            </w:div>
            <w:div w:id="1228565229">
              <w:marLeft w:val="0"/>
              <w:marRight w:val="0"/>
              <w:marTop w:val="0"/>
              <w:marBottom w:val="0"/>
              <w:divBdr>
                <w:top w:val="none" w:sz="0" w:space="0" w:color="auto"/>
                <w:left w:val="none" w:sz="0" w:space="0" w:color="auto"/>
                <w:bottom w:val="none" w:sz="0" w:space="0" w:color="auto"/>
                <w:right w:val="none" w:sz="0" w:space="0" w:color="auto"/>
              </w:divBdr>
            </w:div>
            <w:div w:id="898903065">
              <w:marLeft w:val="0"/>
              <w:marRight w:val="0"/>
              <w:marTop w:val="0"/>
              <w:marBottom w:val="0"/>
              <w:divBdr>
                <w:top w:val="none" w:sz="0" w:space="0" w:color="auto"/>
                <w:left w:val="none" w:sz="0" w:space="0" w:color="auto"/>
                <w:bottom w:val="none" w:sz="0" w:space="0" w:color="auto"/>
                <w:right w:val="none" w:sz="0" w:space="0" w:color="auto"/>
              </w:divBdr>
            </w:div>
            <w:div w:id="1036586538">
              <w:marLeft w:val="0"/>
              <w:marRight w:val="0"/>
              <w:marTop w:val="0"/>
              <w:marBottom w:val="0"/>
              <w:divBdr>
                <w:top w:val="none" w:sz="0" w:space="0" w:color="auto"/>
                <w:left w:val="none" w:sz="0" w:space="0" w:color="auto"/>
                <w:bottom w:val="none" w:sz="0" w:space="0" w:color="auto"/>
                <w:right w:val="none" w:sz="0" w:space="0" w:color="auto"/>
              </w:divBdr>
            </w:div>
            <w:div w:id="1556430965">
              <w:marLeft w:val="0"/>
              <w:marRight w:val="0"/>
              <w:marTop w:val="0"/>
              <w:marBottom w:val="0"/>
              <w:divBdr>
                <w:top w:val="none" w:sz="0" w:space="0" w:color="auto"/>
                <w:left w:val="none" w:sz="0" w:space="0" w:color="auto"/>
                <w:bottom w:val="none" w:sz="0" w:space="0" w:color="auto"/>
                <w:right w:val="none" w:sz="0" w:space="0" w:color="auto"/>
              </w:divBdr>
            </w:div>
            <w:div w:id="1409234451">
              <w:marLeft w:val="0"/>
              <w:marRight w:val="0"/>
              <w:marTop w:val="0"/>
              <w:marBottom w:val="0"/>
              <w:divBdr>
                <w:top w:val="none" w:sz="0" w:space="0" w:color="auto"/>
                <w:left w:val="none" w:sz="0" w:space="0" w:color="auto"/>
                <w:bottom w:val="none" w:sz="0" w:space="0" w:color="auto"/>
                <w:right w:val="none" w:sz="0" w:space="0" w:color="auto"/>
              </w:divBdr>
            </w:div>
            <w:div w:id="182938326">
              <w:marLeft w:val="0"/>
              <w:marRight w:val="0"/>
              <w:marTop w:val="0"/>
              <w:marBottom w:val="0"/>
              <w:divBdr>
                <w:top w:val="none" w:sz="0" w:space="0" w:color="auto"/>
                <w:left w:val="none" w:sz="0" w:space="0" w:color="auto"/>
                <w:bottom w:val="none" w:sz="0" w:space="0" w:color="auto"/>
                <w:right w:val="none" w:sz="0" w:space="0" w:color="auto"/>
              </w:divBdr>
            </w:div>
            <w:div w:id="2069067452">
              <w:marLeft w:val="0"/>
              <w:marRight w:val="0"/>
              <w:marTop w:val="0"/>
              <w:marBottom w:val="0"/>
              <w:divBdr>
                <w:top w:val="none" w:sz="0" w:space="0" w:color="auto"/>
                <w:left w:val="none" w:sz="0" w:space="0" w:color="auto"/>
                <w:bottom w:val="none" w:sz="0" w:space="0" w:color="auto"/>
                <w:right w:val="none" w:sz="0" w:space="0" w:color="auto"/>
              </w:divBdr>
            </w:div>
            <w:div w:id="704868836">
              <w:marLeft w:val="0"/>
              <w:marRight w:val="0"/>
              <w:marTop w:val="0"/>
              <w:marBottom w:val="0"/>
              <w:divBdr>
                <w:top w:val="none" w:sz="0" w:space="0" w:color="auto"/>
                <w:left w:val="none" w:sz="0" w:space="0" w:color="auto"/>
                <w:bottom w:val="none" w:sz="0" w:space="0" w:color="auto"/>
                <w:right w:val="none" w:sz="0" w:space="0" w:color="auto"/>
              </w:divBdr>
            </w:div>
            <w:div w:id="1089042443">
              <w:marLeft w:val="0"/>
              <w:marRight w:val="0"/>
              <w:marTop w:val="0"/>
              <w:marBottom w:val="0"/>
              <w:divBdr>
                <w:top w:val="none" w:sz="0" w:space="0" w:color="auto"/>
                <w:left w:val="none" w:sz="0" w:space="0" w:color="auto"/>
                <w:bottom w:val="none" w:sz="0" w:space="0" w:color="auto"/>
                <w:right w:val="none" w:sz="0" w:space="0" w:color="auto"/>
              </w:divBdr>
            </w:div>
            <w:div w:id="1493326327">
              <w:marLeft w:val="0"/>
              <w:marRight w:val="0"/>
              <w:marTop w:val="0"/>
              <w:marBottom w:val="0"/>
              <w:divBdr>
                <w:top w:val="none" w:sz="0" w:space="0" w:color="auto"/>
                <w:left w:val="none" w:sz="0" w:space="0" w:color="auto"/>
                <w:bottom w:val="none" w:sz="0" w:space="0" w:color="auto"/>
                <w:right w:val="none" w:sz="0" w:space="0" w:color="auto"/>
              </w:divBdr>
            </w:div>
            <w:div w:id="235943244">
              <w:marLeft w:val="0"/>
              <w:marRight w:val="0"/>
              <w:marTop w:val="0"/>
              <w:marBottom w:val="0"/>
              <w:divBdr>
                <w:top w:val="none" w:sz="0" w:space="0" w:color="auto"/>
                <w:left w:val="none" w:sz="0" w:space="0" w:color="auto"/>
                <w:bottom w:val="none" w:sz="0" w:space="0" w:color="auto"/>
                <w:right w:val="none" w:sz="0" w:space="0" w:color="auto"/>
              </w:divBdr>
            </w:div>
            <w:div w:id="1307473847">
              <w:marLeft w:val="0"/>
              <w:marRight w:val="0"/>
              <w:marTop w:val="0"/>
              <w:marBottom w:val="0"/>
              <w:divBdr>
                <w:top w:val="none" w:sz="0" w:space="0" w:color="auto"/>
                <w:left w:val="none" w:sz="0" w:space="0" w:color="auto"/>
                <w:bottom w:val="none" w:sz="0" w:space="0" w:color="auto"/>
                <w:right w:val="none" w:sz="0" w:space="0" w:color="auto"/>
              </w:divBdr>
            </w:div>
            <w:div w:id="1291009960">
              <w:marLeft w:val="0"/>
              <w:marRight w:val="0"/>
              <w:marTop w:val="0"/>
              <w:marBottom w:val="0"/>
              <w:divBdr>
                <w:top w:val="none" w:sz="0" w:space="0" w:color="auto"/>
                <w:left w:val="none" w:sz="0" w:space="0" w:color="auto"/>
                <w:bottom w:val="none" w:sz="0" w:space="0" w:color="auto"/>
                <w:right w:val="none" w:sz="0" w:space="0" w:color="auto"/>
              </w:divBdr>
            </w:div>
            <w:div w:id="507911580">
              <w:marLeft w:val="0"/>
              <w:marRight w:val="0"/>
              <w:marTop w:val="0"/>
              <w:marBottom w:val="0"/>
              <w:divBdr>
                <w:top w:val="none" w:sz="0" w:space="0" w:color="auto"/>
                <w:left w:val="none" w:sz="0" w:space="0" w:color="auto"/>
                <w:bottom w:val="none" w:sz="0" w:space="0" w:color="auto"/>
                <w:right w:val="none" w:sz="0" w:space="0" w:color="auto"/>
              </w:divBdr>
            </w:div>
            <w:div w:id="1985968813">
              <w:marLeft w:val="0"/>
              <w:marRight w:val="0"/>
              <w:marTop w:val="0"/>
              <w:marBottom w:val="0"/>
              <w:divBdr>
                <w:top w:val="none" w:sz="0" w:space="0" w:color="auto"/>
                <w:left w:val="none" w:sz="0" w:space="0" w:color="auto"/>
                <w:bottom w:val="none" w:sz="0" w:space="0" w:color="auto"/>
                <w:right w:val="none" w:sz="0" w:space="0" w:color="auto"/>
              </w:divBdr>
            </w:div>
            <w:div w:id="1788236811">
              <w:marLeft w:val="0"/>
              <w:marRight w:val="0"/>
              <w:marTop w:val="0"/>
              <w:marBottom w:val="0"/>
              <w:divBdr>
                <w:top w:val="none" w:sz="0" w:space="0" w:color="auto"/>
                <w:left w:val="none" w:sz="0" w:space="0" w:color="auto"/>
                <w:bottom w:val="none" w:sz="0" w:space="0" w:color="auto"/>
                <w:right w:val="none" w:sz="0" w:space="0" w:color="auto"/>
              </w:divBdr>
            </w:div>
          </w:divsChild>
        </w:div>
        <w:div w:id="249897579">
          <w:marLeft w:val="0"/>
          <w:marRight w:val="0"/>
          <w:marTop w:val="0"/>
          <w:marBottom w:val="0"/>
          <w:divBdr>
            <w:top w:val="none" w:sz="0" w:space="0" w:color="auto"/>
            <w:left w:val="none" w:sz="0" w:space="0" w:color="auto"/>
            <w:bottom w:val="none" w:sz="0" w:space="0" w:color="auto"/>
            <w:right w:val="none" w:sz="0" w:space="0" w:color="auto"/>
          </w:divBdr>
        </w:div>
        <w:div w:id="50930354">
          <w:marLeft w:val="0"/>
          <w:marRight w:val="0"/>
          <w:marTop w:val="0"/>
          <w:marBottom w:val="0"/>
          <w:divBdr>
            <w:top w:val="none" w:sz="0" w:space="0" w:color="auto"/>
            <w:left w:val="none" w:sz="0" w:space="0" w:color="auto"/>
            <w:bottom w:val="none" w:sz="0" w:space="0" w:color="auto"/>
            <w:right w:val="none" w:sz="0" w:space="0" w:color="auto"/>
          </w:divBdr>
        </w:div>
        <w:div w:id="635337150">
          <w:marLeft w:val="0"/>
          <w:marRight w:val="0"/>
          <w:marTop w:val="0"/>
          <w:marBottom w:val="0"/>
          <w:divBdr>
            <w:top w:val="none" w:sz="0" w:space="0" w:color="auto"/>
            <w:left w:val="none" w:sz="0" w:space="0" w:color="auto"/>
            <w:bottom w:val="none" w:sz="0" w:space="0" w:color="auto"/>
            <w:right w:val="none" w:sz="0" w:space="0" w:color="auto"/>
          </w:divBdr>
        </w:div>
        <w:div w:id="633678615">
          <w:marLeft w:val="0"/>
          <w:marRight w:val="0"/>
          <w:marTop w:val="0"/>
          <w:marBottom w:val="0"/>
          <w:divBdr>
            <w:top w:val="none" w:sz="0" w:space="0" w:color="auto"/>
            <w:left w:val="none" w:sz="0" w:space="0" w:color="auto"/>
            <w:bottom w:val="none" w:sz="0" w:space="0" w:color="auto"/>
            <w:right w:val="none" w:sz="0" w:space="0" w:color="auto"/>
          </w:divBdr>
        </w:div>
        <w:div w:id="619843350">
          <w:marLeft w:val="0"/>
          <w:marRight w:val="0"/>
          <w:marTop w:val="0"/>
          <w:marBottom w:val="0"/>
          <w:divBdr>
            <w:top w:val="none" w:sz="0" w:space="0" w:color="auto"/>
            <w:left w:val="none" w:sz="0" w:space="0" w:color="auto"/>
            <w:bottom w:val="none" w:sz="0" w:space="0" w:color="auto"/>
            <w:right w:val="none" w:sz="0" w:space="0" w:color="auto"/>
          </w:divBdr>
        </w:div>
        <w:div w:id="1268469929">
          <w:marLeft w:val="0"/>
          <w:marRight w:val="0"/>
          <w:marTop w:val="0"/>
          <w:marBottom w:val="0"/>
          <w:divBdr>
            <w:top w:val="none" w:sz="0" w:space="0" w:color="auto"/>
            <w:left w:val="none" w:sz="0" w:space="0" w:color="auto"/>
            <w:bottom w:val="none" w:sz="0" w:space="0" w:color="auto"/>
            <w:right w:val="none" w:sz="0" w:space="0" w:color="auto"/>
          </w:divBdr>
        </w:div>
        <w:div w:id="330109960">
          <w:marLeft w:val="0"/>
          <w:marRight w:val="0"/>
          <w:marTop w:val="0"/>
          <w:marBottom w:val="0"/>
          <w:divBdr>
            <w:top w:val="none" w:sz="0" w:space="0" w:color="auto"/>
            <w:left w:val="none" w:sz="0" w:space="0" w:color="auto"/>
            <w:bottom w:val="none" w:sz="0" w:space="0" w:color="auto"/>
            <w:right w:val="none" w:sz="0" w:space="0" w:color="auto"/>
          </w:divBdr>
        </w:div>
        <w:div w:id="1987053153">
          <w:marLeft w:val="0"/>
          <w:marRight w:val="0"/>
          <w:marTop w:val="0"/>
          <w:marBottom w:val="0"/>
          <w:divBdr>
            <w:top w:val="none" w:sz="0" w:space="0" w:color="auto"/>
            <w:left w:val="none" w:sz="0" w:space="0" w:color="auto"/>
            <w:bottom w:val="none" w:sz="0" w:space="0" w:color="auto"/>
            <w:right w:val="none" w:sz="0" w:space="0" w:color="auto"/>
          </w:divBdr>
        </w:div>
        <w:div w:id="1404140680">
          <w:marLeft w:val="0"/>
          <w:marRight w:val="0"/>
          <w:marTop w:val="0"/>
          <w:marBottom w:val="0"/>
          <w:divBdr>
            <w:top w:val="none" w:sz="0" w:space="0" w:color="auto"/>
            <w:left w:val="none" w:sz="0" w:space="0" w:color="auto"/>
            <w:bottom w:val="none" w:sz="0" w:space="0" w:color="auto"/>
            <w:right w:val="none" w:sz="0" w:space="0" w:color="auto"/>
          </w:divBdr>
        </w:div>
        <w:div w:id="227423506">
          <w:marLeft w:val="0"/>
          <w:marRight w:val="0"/>
          <w:marTop w:val="0"/>
          <w:marBottom w:val="0"/>
          <w:divBdr>
            <w:top w:val="none" w:sz="0" w:space="0" w:color="auto"/>
            <w:left w:val="none" w:sz="0" w:space="0" w:color="auto"/>
            <w:bottom w:val="none" w:sz="0" w:space="0" w:color="auto"/>
            <w:right w:val="none" w:sz="0" w:space="0" w:color="auto"/>
          </w:divBdr>
        </w:div>
        <w:div w:id="434597998">
          <w:marLeft w:val="0"/>
          <w:marRight w:val="0"/>
          <w:marTop w:val="0"/>
          <w:marBottom w:val="0"/>
          <w:divBdr>
            <w:top w:val="none" w:sz="0" w:space="0" w:color="auto"/>
            <w:left w:val="none" w:sz="0" w:space="0" w:color="auto"/>
            <w:bottom w:val="none" w:sz="0" w:space="0" w:color="auto"/>
            <w:right w:val="none" w:sz="0" w:space="0" w:color="auto"/>
          </w:divBdr>
        </w:div>
        <w:div w:id="1162358326">
          <w:marLeft w:val="0"/>
          <w:marRight w:val="0"/>
          <w:marTop w:val="0"/>
          <w:marBottom w:val="0"/>
          <w:divBdr>
            <w:top w:val="none" w:sz="0" w:space="0" w:color="auto"/>
            <w:left w:val="none" w:sz="0" w:space="0" w:color="auto"/>
            <w:bottom w:val="none" w:sz="0" w:space="0" w:color="auto"/>
            <w:right w:val="none" w:sz="0" w:space="0" w:color="auto"/>
          </w:divBdr>
        </w:div>
        <w:div w:id="1649628979">
          <w:marLeft w:val="0"/>
          <w:marRight w:val="0"/>
          <w:marTop w:val="0"/>
          <w:marBottom w:val="0"/>
          <w:divBdr>
            <w:top w:val="none" w:sz="0" w:space="0" w:color="auto"/>
            <w:left w:val="none" w:sz="0" w:space="0" w:color="auto"/>
            <w:bottom w:val="none" w:sz="0" w:space="0" w:color="auto"/>
            <w:right w:val="none" w:sz="0" w:space="0" w:color="auto"/>
          </w:divBdr>
        </w:div>
        <w:div w:id="1522743632">
          <w:marLeft w:val="0"/>
          <w:marRight w:val="0"/>
          <w:marTop w:val="0"/>
          <w:marBottom w:val="0"/>
          <w:divBdr>
            <w:top w:val="none" w:sz="0" w:space="0" w:color="auto"/>
            <w:left w:val="none" w:sz="0" w:space="0" w:color="auto"/>
            <w:bottom w:val="none" w:sz="0" w:space="0" w:color="auto"/>
            <w:right w:val="none" w:sz="0" w:space="0" w:color="auto"/>
          </w:divBdr>
        </w:div>
        <w:div w:id="1005786673">
          <w:marLeft w:val="0"/>
          <w:marRight w:val="0"/>
          <w:marTop w:val="0"/>
          <w:marBottom w:val="0"/>
          <w:divBdr>
            <w:top w:val="none" w:sz="0" w:space="0" w:color="auto"/>
            <w:left w:val="none" w:sz="0" w:space="0" w:color="auto"/>
            <w:bottom w:val="none" w:sz="0" w:space="0" w:color="auto"/>
            <w:right w:val="none" w:sz="0" w:space="0" w:color="auto"/>
          </w:divBdr>
        </w:div>
        <w:div w:id="1402756408">
          <w:marLeft w:val="0"/>
          <w:marRight w:val="0"/>
          <w:marTop w:val="0"/>
          <w:marBottom w:val="0"/>
          <w:divBdr>
            <w:top w:val="none" w:sz="0" w:space="0" w:color="auto"/>
            <w:left w:val="none" w:sz="0" w:space="0" w:color="auto"/>
            <w:bottom w:val="none" w:sz="0" w:space="0" w:color="auto"/>
            <w:right w:val="none" w:sz="0" w:space="0" w:color="auto"/>
          </w:divBdr>
        </w:div>
        <w:div w:id="1637300760">
          <w:marLeft w:val="0"/>
          <w:marRight w:val="0"/>
          <w:marTop w:val="0"/>
          <w:marBottom w:val="0"/>
          <w:divBdr>
            <w:top w:val="none" w:sz="0" w:space="0" w:color="auto"/>
            <w:left w:val="none" w:sz="0" w:space="0" w:color="auto"/>
            <w:bottom w:val="none" w:sz="0" w:space="0" w:color="auto"/>
            <w:right w:val="none" w:sz="0" w:space="0" w:color="auto"/>
          </w:divBdr>
        </w:div>
        <w:div w:id="935820976">
          <w:marLeft w:val="0"/>
          <w:marRight w:val="0"/>
          <w:marTop w:val="0"/>
          <w:marBottom w:val="0"/>
          <w:divBdr>
            <w:top w:val="none" w:sz="0" w:space="0" w:color="auto"/>
            <w:left w:val="none" w:sz="0" w:space="0" w:color="auto"/>
            <w:bottom w:val="none" w:sz="0" w:space="0" w:color="auto"/>
            <w:right w:val="none" w:sz="0" w:space="0" w:color="auto"/>
          </w:divBdr>
        </w:div>
        <w:div w:id="1410619951">
          <w:marLeft w:val="0"/>
          <w:marRight w:val="0"/>
          <w:marTop w:val="0"/>
          <w:marBottom w:val="0"/>
          <w:divBdr>
            <w:top w:val="none" w:sz="0" w:space="0" w:color="auto"/>
            <w:left w:val="none" w:sz="0" w:space="0" w:color="auto"/>
            <w:bottom w:val="none" w:sz="0" w:space="0" w:color="auto"/>
            <w:right w:val="none" w:sz="0" w:space="0" w:color="auto"/>
          </w:divBdr>
        </w:div>
        <w:div w:id="1546596816">
          <w:marLeft w:val="0"/>
          <w:marRight w:val="0"/>
          <w:marTop w:val="0"/>
          <w:marBottom w:val="0"/>
          <w:divBdr>
            <w:top w:val="none" w:sz="0" w:space="0" w:color="auto"/>
            <w:left w:val="none" w:sz="0" w:space="0" w:color="auto"/>
            <w:bottom w:val="none" w:sz="0" w:space="0" w:color="auto"/>
            <w:right w:val="none" w:sz="0" w:space="0" w:color="auto"/>
          </w:divBdr>
        </w:div>
        <w:div w:id="9265300">
          <w:marLeft w:val="0"/>
          <w:marRight w:val="0"/>
          <w:marTop w:val="0"/>
          <w:marBottom w:val="0"/>
          <w:divBdr>
            <w:top w:val="none" w:sz="0" w:space="0" w:color="auto"/>
            <w:left w:val="none" w:sz="0" w:space="0" w:color="auto"/>
            <w:bottom w:val="none" w:sz="0" w:space="0" w:color="auto"/>
            <w:right w:val="none" w:sz="0" w:space="0" w:color="auto"/>
          </w:divBdr>
        </w:div>
        <w:div w:id="820930865">
          <w:marLeft w:val="0"/>
          <w:marRight w:val="0"/>
          <w:marTop w:val="0"/>
          <w:marBottom w:val="0"/>
          <w:divBdr>
            <w:top w:val="none" w:sz="0" w:space="0" w:color="auto"/>
            <w:left w:val="none" w:sz="0" w:space="0" w:color="auto"/>
            <w:bottom w:val="none" w:sz="0" w:space="0" w:color="auto"/>
            <w:right w:val="none" w:sz="0" w:space="0" w:color="auto"/>
          </w:divBdr>
        </w:div>
        <w:div w:id="763917785">
          <w:marLeft w:val="0"/>
          <w:marRight w:val="0"/>
          <w:marTop w:val="0"/>
          <w:marBottom w:val="0"/>
          <w:divBdr>
            <w:top w:val="none" w:sz="0" w:space="0" w:color="auto"/>
            <w:left w:val="none" w:sz="0" w:space="0" w:color="auto"/>
            <w:bottom w:val="none" w:sz="0" w:space="0" w:color="auto"/>
            <w:right w:val="none" w:sz="0" w:space="0" w:color="auto"/>
          </w:divBdr>
        </w:div>
        <w:div w:id="636371536">
          <w:marLeft w:val="0"/>
          <w:marRight w:val="0"/>
          <w:marTop w:val="0"/>
          <w:marBottom w:val="0"/>
          <w:divBdr>
            <w:top w:val="none" w:sz="0" w:space="0" w:color="auto"/>
            <w:left w:val="none" w:sz="0" w:space="0" w:color="auto"/>
            <w:bottom w:val="none" w:sz="0" w:space="0" w:color="auto"/>
            <w:right w:val="none" w:sz="0" w:space="0" w:color="auto"/>
          </w:divBdr>
        </w:div>
        <w:div w:id="365835856">
          <w:marLeft w:val="0"/>
          <w:marRight w:val="0"/>
          <w:marTop w:val="0"/>
          <w:marBottom w:val="0"/>
          <w:divBdr>
            <w:top w:val="none" w:sz="0" w:space="0" w:color="auto"/>
            <w:left w:val="none" w:sz="0" w:space="0" w:color="auto"/>
            <w:bottom w:val="none" w:sz="0" w:space="0" w:color="auto"/>
            <w:right w:val="none" w:sz="0" w:space="0" w:color="auto"/>
          </w:divBdr>
        </w:div>
        <w:div w:id="546452437">
          <w:marLeft w:val="0"/>
          <w:marRight w:val="0"/>
          <w:marTop w:val="0"/>
          <w:marBottom w:val="0"/>
          <w:divBdr>
            <w:top w:val="none" w:sz="0" w:space="0" w:color="auto"/>
            <w:left w:val="none" w:sz="0" w:space="0" w:color="auto"/>
            <w:bottom w:val="none" w:sz="0" w:space="0" w:color="auto"/>
            <w:right w:val="none" w:sz="0" w:space="0" w:color="auto"/>
          </w:divBdr>
        </w:div>
        <w:div w:id="407964303">
          <w:marLeft w:val="0"/>
          <w:marRight w:val="0"/>
          <w:marTop w:val="0"/>
          <w:marBottom w:val="0"/>
          <w:divBdr>
            <w:top w:val="none" w:sz="0" w:space="0" w:color="auto"/>
            <w:left w:val="none" w:sz="0" w:space="0" w:color="auto"/>
            <w:bottom w:val="none" w:sz="0" w:space="0" w:color="auto"/>
            <w:right w:val="none" w:sz="0" w:space="0" w:color="auto"/>
          </w:divBdr>
        </w:div>
        <w:div w:id="712003039">
          <w:marLeft w:val="0"/>
          <w:marRight w:val="0"/>
          <w:marTop w:val="0"/>
          <w:marBottom w:val="0"/>
          <w:divBdr>
            <w:top w:val="none" w:sz="0" w:space="0" w:color="auto"/>
            <w:left w:val="none" w:sz="0" w:space="0" w:color="auto"/>
            <w:bottom w:val="none" w:sz="0" w:space="0" w:color="auto"/>
            <w:right w:val="none" w:sz="0" w:space="0" w:color="auto"/>
          </w:divBdr>
        </w:div>
        <w:div w:id="1955095060">
          <w:marLeft w:val="0"/>
          <w:marRight w:val="0"/>
          <w:marTop w:val="0"/>
          <w:marBottom w:val="0"/>
          <w:divBdr>
            <w:top w:val="none" w:sz="0" w:space="0" w:color="auto"/>
            <w:left w:val="none" w:sz="0" w:space="0" w:color="auto"/>
            <w:bottom w:val="none" w:sz="0" w:space="0" w:color="auto"/>
            <w:right w:val="none" w:sz="0" w:space="0" w:color="auto"/>
          </w:divBdr>
        </w:div>
        <w:div w:id="922029258">
          <w:marLeft w:val="0"/>
          <w:marRight w:val="0"/>
          <w:marTop w:val="0"/>
          <w:marBottom w:val="0"/>
          <w:divBdr>
            <w:top w:val="none" w:sz="0" w:space="0" w:color="auto"/>
            <w:left w:val="none" w:sz="0" w:space="0" w:color="auto"/>
            <w:bottom w:val="none" w:sz="0" w:space="0" w:color="auto"/>
            <w:right w:val="none" w:sz="0" w:space="0" w:color="auto"/>
          </w:divBdr>
        </w:div>
        <w:div w:id="561675841">
          <w:marLeft w:val="0"/>
          <w:marRight w:val="0"/>
          <w:marTop w:val="0"/>
          <w:marBottom w:val="0"/>
          <w:divBdr>
            <w:top w:val="none" w:sz="0" w:space="0" w:color="auto"/>
            <w:left w:val="none" w:sz="0" w:space="0" w:color="auto"/>
            <w:bottom w:val="none" w:sz="0" w:space="0" w:color="auto"/>
            <w:right w:val="none" w:sz="0" w:space="0" w:color="auto"/>
          </w:divBdr>
        </w:div>
        <w:div w:id="1069159115">
          <w:marLeft w:val="0"/>
          <w:marRight w:val="0"/>
          <w:marTop w:val="0"/>
          <w:marBottom w:val="0"/>
          <w:divBdr>
            <w:top w:val="none" w:sz="0" w:space="0" w:color="auto"/>
            <w:left w:val="none" w:sz="0" w:space="0" w:color="auto"/>
            <w:bottom w:val="none" w:sz="0" w:space="0" w:color="auto"/>
            <w:right w:val="none" w:sz="0" w:space="0" w:color="auto"/>
          </w:divBdr>
        </w:div>
        <w:div w:id="54358529">
          <w:marLeft w:val="0"/>
          <w:marRight w:val="0"/>
          <w:marTop w:val="0"/>
          <w:marBottom w:val="0"/>
          <w:divBdr>
            <w:top w:val="none" w:sz="0" w:space="0" w:color="auto"/>
            <w:left w:val="none" w:sz="0" w:space="0" w:color="auto"/>
            <w:bottom w:val="none" w:sz="0" w:space="0" w:color="auto"/>
            <w:right w:val="none" w:sz="0" w:space="0" w:color="auto"/>
          </w:divBdr>
        </w:div>
        <w:div w:id="1157653960">
          <w:marLeft w:val="0"/>
          <w:marRight w:val="0"/>
          <w:marTop w:val="0"/>
          <w:marBottom w:val="0"/>
          <w:divBdr>
            <w:top w:val="none" w:sz="0" w:space="0" w:color="auto"/>
            <w:left w:val="none" w:sz="0" w:space="0" w:color="auto"/>
            <w:bottom w:val="none" w:sz="0" w:space="0" w:color="auto"/>
            <w:right w:val="none" w:sz="0" w:space="0" w:color="auto"/>
          </w:divBdr>
        </w:div>
        <w:div w:id="1127817472">
          <w:marLeft w:val="0"/>
          <w:marRight w:val="0"/>
          <w:marTop w:val="0"/>
          <w:marBottom w:val="0"/>
          <w:divBdr>
            <w:top w:val="none" w:sz="0" w:space="0" w:color="auto"/>
            <w:left w:val="none" w:sz="0" w:space="0" w:color="auto"/>
            <w:bottom w:val="none" w:sz="0" w:space="0" w:color="auto"/>
            <w:right w:val="none" w:sz="0" w:space="0" w:color="auto"/>
          </w:divBdr>
        </w:div>
        <w:div w:id="555049227">
          <w:marLeft w:val="0"/>
          <w:marRight w:val="0"/>
          <w:marTop w:val="0"/>
          <w:marBottom w:val="0"/>
          <w:divBdr>
            <w:top w:val="none" w:sz="0" w:space="0" w:color="auto"/>
            <w:left w:val="none" w:sz="0" w:space="0" w:color="auto"/>
            <w:bottom w:val="none" w:sz="0" w:space="0" w:color="auto"/>
            <w:right w:val="none" w:sz="0" w:space="0" w:color="auto"/>
          </w:divBdr>
        </w:div>
        <w:div w:id="382750879">
          <w:marLeft w:val="0"/>
          <w:marRight w:val="0"/>
          <w:marTop w:val="0"/>
          <w:marBottom w:val="0"/>
          <w:divBdr>
            <w:top w:val="none" w:sz="0" w:space="0" w:color="auto"/>
            <w:left w:val="none" w:sz="0" w:space="0" w:color="auto"/>
            <w:bottom w:val="none" w:sz="0" w:space="0" w:color="auto"/>
            <w:right w:val="none" w:sz="0" w:space="0" w:color="auto"/>
          </w:divBdr>
        </w:div>
        <w:div w:id="68429793">
          <w:marLeft w:val="0"/>
          <w:marRight w:val="0"/>
          <w:marTop w:val="0"/>
          <w:marBottom w:val="0"/>
          <w:divBdr>
            <w:top w:val="none" w:sz="0" w:space="0" w:color="auto"/>
            <w:left w:val="none" w:sz="0" w:space="0" w:color="auto"/>
            <w:bottom w:val="none" w:sz="0" w:space="0" w:color="auto"/>
            <w:right w:val="none" w:sz="0" w:space="0" w:color="auto"/>
          </w:divBdr>
        </w:div>
        <w:div w:id="1753892633">
          <w:marLeft w:val="0"/>
          <w:marRight w:val="0"/>
          <w:marTop w:val="0"/>
          <w:marBottom w:val="0"/>
          <w:divBdr>
            <w:top w:val="none" w:sz="0" w:space="0" w:color="auto"/>
            <w:left w:val="none" w:sz="0" w:space="0" w:color="auto"/>
            <w:bottom w:val="none" w:sz="0" w:space="0" w:color="auto"/>
            <w:right w:val="none" w:sz="0" w:space="0" w:color="auto"/>
          </w:divBdr>
        </w:div>
        <w:div w:id="608008257">
          <w:marLeft w:val="0"/>
          <w:marRight w:val="0"/>
          <w:marTop w:val="0"/>
          <w:marBottom w:val="0"/>
          <w:divBdr>
            <w:top w:val="none" w:sz="0" w:space="0" w:color="auto"/>
            <w:left w:val="none" w:sz="0" w:space="0" w:color="auto"/>
            <w:bottom w:val="none" w:sz="0" w:space="0" w:color="auto"/>
            <w:right w:val="none" w:sz="0" w:space="0" w:color="auto"/>
          </w:divBdr>
        </w:div>
        <w:div w:id="736442351">
          <w:marLeft w:val="0"/>
          <w:marRight w:val="0"/>
          <w:marTop w:val="0"/>
          <w:marBottom w:val="0"/>
          <w:divBdr>
            <w:top w:val="none" w:sz="0" w:space="0" w:color="auto"/>
            <w:left w:val="none" w:sz="0" w:space="0" w:color="auto"/>
            <w:bottom w:val="none" w:sz="0" w:space="0" w:color="auto"/>
            <w:right w:val="none" w:sz="0" w:space="0" w:color="auto"/>
          </w:divBdr>
          <w:divsChild>
            <w:div w:id="2098748824">
              <w:marLeft w:val="0"/>
              <w:marRight w:val="0"/>
              <w:marTop w:val="0"/>
              <w:marBottom w:val="0"/>
              <w:divBdr>
                <w:top w:val="none" w:sz="0" w:space="0" w:color="auto"/>
                <w:left w:val="none" w:sz="0" w:space="0" w:color="auto"/>
                <w:bottom w:val="none" w:sz="0" w:space="0" w:color="auto"/>
                <w:right w:val="none" w:sz="0" w:space="0" w:color="auto"/>
              </w:divBdr>
            </w:div>
            <w:div w:id="1018237260">
              <w:marLeft w:val="0"/>
              <w:marRight w:val="0"/>
              <w:marTop w:val="0"/>
              <w:marBottom w:val="0"/>
              <w:divBdr>
                <w:top w:val="none" w:sz="0" w:space="0" w:color="auto"/>
                <w:left w:val="none" w:sz="0" w:space="0" w:color="auto"/>
                <w:bottom w:val="none" w:sz="0" w:space="0" w:color="auto"/>
                <w:right w:val="none" w:sz="0" w:space="0" w:color="auto"/>
              </w:divBdr>
            </w:div>
            <w:div w:id="1850213457">
              <w:marLeft w:val="0"/>
              <w:marRight w:val="0"/>
              <w:marTop w:val="0"/>
              <w:marBottom w:val="0"/>
              <w:divBdr>
                <w:top w:val="none" w:sz="0" w:space="0" w:color="auto"/>
                <w:left w:val="none" w:sz="0" w:space="0" w:color="auto"/>
                <w:bottom w:val="none" w:sz="0" w:space="0" w:color="auto"/>
                <w:right w:val="none" w:sz="0" w:space="0" w:color="auto"/>
              </w:divBdr>
            </w:div>
            <w:div w:id="608977574">
              <w:marLeft w:val="0"/>
              <w:marRight w:val="0"/>
              <w:marTop w:val="0"/>
              <w:marBottom w:val="0"/>
              <w:divBdr>
                <w:top w:val="none" w:sz="0" w:space="0" w:color="auto"/>
                <w:left w:val="none" w:sz="0" w:space="0" w:color="auto"/>
                <w:bottom w:val="none" w:sz="0" w:space="0" w:color="auto"/>
                <w:right w:val="none" w:sz="0" w:space="0" w:color="auto"/>
              </w:divBdr>
            </w:div>
            <w:div w:id="1784687695">
              <w:marLeft w:val="0"/>
              <w:marRight w:val="0"/>
              <w:marTop w:val="0"/>
              <w:marBottom w:val="0"/>
              <w:divBdr>
                <w:top w:val="none" w:sz="0" w:space="0" w:color="auto"/>
                <w:left w:val="none" w:sz="0" w:space="0" w:color="auto"/>
                <w:bottom w:val="none" w:sz="0" w:space="0" w:color="auto"/>
                <w:right w:val="none" w:sz="0" w:space="0" w:color="auto"/>
              </w:divBdr>
            </w:div>
            <w:div w:id="1958294360">
              <w:marLeft w:val="0"/>
              <w:marRight w:val="0"/>
              <w:marTop w:val="0"/>
              <w:marBottom w:val="0"/>
              <w:divBdr>
                <w:top w:val="none" w:sz="0" w:space="0" w:color="auto"/>
                <w:left w:val="none" w:sz="0" w:space="0" w:color="auto"/>
                <w:bottom w:val="none" w:sz="0" w:space="0" w:color="auto"/>
                <w:right w:val="none" w:sz="0" w:space="0" w:color="auto"/>
              </w:divBdr>
            </w:div>
            <w:div w:id="29302201">
              <w:marLeft w:val="0"/>
              <w:marRight w:val="0"/>
              <w:marTop w:val="0"/>
              <w:marBottom w:val="0"/>
              <w:divBdr>
                <w:top w:val="none" w:sz="0" w:space="0" w:color="auto"/>
                <w:left w:val="none" w:sz="0" w:space="0" w:color="auto"/>
                <w:bottom w:val="none" w:sz="0" w:space="0" w:color="auto"/>
                <w:right w:val="none" w:sz="0" w:space="0" w:color="auto"/>
              </w:divBdr>
            </w:div>
            <w:div w:id="1641693880">
              <w:marLeft w:val="0"/>
              <w:marRight w:val="0"/>
              <w:marTop w:val="0"/>
              <w:marBottom w:val="0"/>
              <w:divBdr>
                <w:top w:val="none" w:sz="0" w:space="0" w:color="auto"/>
                <w:left w:val="none" w:sz="0" w:space="0" w:color="auto"/>
                <w:bottom w:val="none" w:sz="0" w:space="0" w:color="auto"/>
                <w:right w:val="none" w:sz="0" w:space="0" w:color="auto"/>
              </w:divBdr>
            </w:div>
            <w:div w:id="396823526">
              <w:marLeft w:val="0"/>
              <w:marRight w:val="0"/>
              <w:marTop w:val="0"/>
              <w:marBottom w:val="0"/>
              <w:divBdr>
                <w:top w:val="none" w:sz="0" w:space="0" w:color="auto"/>
                <w:left w:val="none" w:sz="0" w:space="0" w:color="auto"/>
                <w:bottom w:val="none" w:sz="0" w:space="0" w:color="auto"/>
                <w:right w:val="none" w:sz="0" w:space="0" w:color="auto"/>
              </w:divBdr>
            </w:div>
            <w:div w:id="291137412">
              <w:marLeft w:val="0"/>
              <w:marRight w:val="0"/>
              <w:marTop w:val="0"/>
              <w:marBottom w:val="0"/>
              <w:divBdr>
                <w:top w:val="none" w:sz="0" w:space="0" w:color="auto"/>
                <w:left w:val="none" w:sz="0" w:space="0" w:color="auto"/>
                <w:bottom w:val="none" w:sz="0" w:space="0" w:color="auto"/>
                <w:right w:val="none" w:sz="0" w:space="0" w:color="auto"/>
              </w:divBdr>
            </w:div>
            <w:div w:id="366832323">
              <w:marLeft w:val="0"/>
              <w:marRight w:val="0"/>
              <w:marTop w:val="0"/>
              <w:marBottom w:val="0"/>
              <w:divBdr>
                <w:top w:val="none" w:sz="0" w:space="0" w:color="auto"/>
                <w:left w:val="none" w:sz="0" w:space="0" w:color="auto"/>
                <w:bottom w:val="none" w:sz="0" w:space="0" w:color="auto"/>
                <w:right w:val="none" w:sz="0" w:space="0" w:color="auto"/>
              </w:divBdr>
            </w:div>
            <w:div w:id="1400128099">
              <w:marLeft w:val="0"/>
              <w:marRight w:val="0"/>
              <w:marTop w:val="0"/>
              <w:marBottom w:val="0"/>
              <w:divBdr>
                <w:top w:val="none" w:sz="0" w:space="0" w:color="auto"/>
                <w:left w:val="none" w:sz="0" w:space="0" w:color="auto"/>
                <w:bottom w:val="none" w:sz="0" w:space="0" w:color="auto"/>
                <w:right w:val="none" w:sz="0" w:space="0" w:color="auto"/>
              </w:divBdr>
            </w:div>
            <w:div w:id="1972595002">
              <w:marLeft w:val="0"/>
              <w:marRight w:val="0"/>
              <w:marTop w:val="0"/>
              <w:marBottom w:val="0"/>
              <w:divBdr>
                <w:top w:val="none" w:sz="0" w:space="0" w:color="auto"/>
                <w:left w:val="none" w:sz="0" w:space="0" w:color="auto"/>
                <w:bottom w:val="none" w:sz="0" w:space="0" w:color="auto"/>
                <w:right w:val="none" w:sz="0" w:space="0" w:color="auto"/>
              </w:divBdr>
            </w:div>
            <w:div w:id="1806658898">
              <w:marLeft w:val="0"/>
              <w:marRight w:val="0"/>
              <w:marTop w:val="0"/>
              <w:marBottom w:val="0"/>
              <w:divBdr>
                <w:top w:val="none" w:sz="0" w:space="0" w:color="auto"/>
                <w:left w:val="none" w:sz="0" w:space="0" w:color="auto"/>
                <w:bottom w:val="none" w:sz="0" w:space="0" w:color="auto"/>
                <w:right w:val="none" w:sz="0" w:space="0" w:color="auto"/>
              </w:divBdr>
            </w:div>
            <w:div w:id="29768552">
              <w:marLeft w:val="0"/>
              <w:marRight w:val="0"/>
              <w:marTop w:val="0"/>
              <w:marBottom w:val="0"/>
              <w:divBdr>
                <w:top w:val="none" w:sz="0" w:space="0" w:color="auto"/>
                <w:left w:val="none" w:sz="0" w:space="0" w:color="auto"/>
                <w:bottom w:val="none" w:sz="0" w:space="0" w:color="auto"/>
                <w:right w:val="none" w:sz="0" w:space="0" w:color="auto"/>
              </w:divBdr>
            </w:div>
            <w:div w:id="200703894">
              <w:marLeft w:val="0"/>
              <w:marRight w:val="0"/>
              <w:marTop w:val="0"/>
              <w:marBottom w:val="0"/>
              <w:divBdr>
                <w:top w:val="none" w:sz="0" w:space="0" w:color="auto"/>
                <w:left w:val="none" w:sz="0" w:space="0" w:color="auto"/>
                <w:bottom w:val="none" w:sz="0" w:space="0" w:color="auto"/>
                <w:right w:val="none" w:sz="0" w:space="0" w:color="auto"/>
              </w:divBdr>
            </w:div>
            <w:div w:id="1333683582">
              <w:marLeft w:val="0"/>
              <w:marRight w:val="0"/>
              <w:marTop w:val="0"/>
              <w:marBottom w:val="0"/>
              <w:divBdr>
                <w:top w:val="none" w:sz="0" w:space="0" w:color="auto"/>
                <w:left w:val="none" w:sz="0" w:space="0" w:color="auto"/>
                <w:bottom w:val="none" w:sz="0" w:space="0" w:color="auto"/>
                <w:right w:val="none" w:sz="0" w:space="0" w:color="auto"/>
              </w:divBdr>
            </w:div>
            <w:div w:id="753432155">
              <w:marLeft w:val="0"/>
              <w:marRight w:val="0"/>
              <w:marTop w:val="0"/>
              <w:marBottom w:val="0"/>
              <w:divBdr>
                <w:top w:val="none" w:sz="0" w:space="0" w:color="auto"/>
                <w:left w:val="none" w:sz="0" w:space="0" w:color="auto"/>
                <w:bottom w:val="none" w:sz="0" w:space="0" w:color="auto"/>
                <w:right w:val="none" w:sz="0" w:space="0" w:color="auto"/>
              </w:divBdr>
            </w:div>
            <w:div w:id="555825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074284">
      <w:bodyDiv w:val="1"/>
      <w:marLeft w:val="0"/>
      <w:marRight w:val="0"/>
      <w:marTop w:val="0"/>
      <w:marBottom w:val="0"/>
      <w:divBdr>
        <w:top w:val="none" w:sz="0" w:space="0" w:color="auto"/>
        <w:left w:val="none" w:sz="0" w:space="0" w:color="auto"/>
        <w:bottom w:val="none" w:sz="0" w:space="0" w:color="auto"/>
        <w:right w:val="none" w:sz="0" w:space="0" w:color="auto"/>
      </w:divBdr>
      <w:divsChild>
        <w:div w:id="1456679438">
          <w:marLeft w:val="0"/>
          <w:marRight w:val="0"/>
          <w:marTop w:val="0"/>
          <w:marBottom w:val="0"/>
          <w:divBdr>
            <w:top w:val="none" w:sz="0" w:space="0" w:color="auto"/>
            <w:left w:val="none" w:sz="0" w:space="0" w:color="auto"/>
            <w:bottom w:val="none" w:sz="0" w:space="0" w:color="auto"/>
            <w:right w:val="none" w:sz="0" w:space="0" w:color="auto"/>
          </w:divBdr>
        </w:div>
        <w:div w:id="2088189786">
          <w:marLeft w:val="0"/>
          <w:marRight w:val="0"/>
          <w:marTop w:val="0"/>
          <w:marBottom w:val="0"/>
          <w:divBdr>
            <w:top w:val="none" w:sz="0" w:space="0" w:color="auto"/>
            <w:left w:val="none" w:sz="0" w:space="0" w:color="auto"/>
            <w:bottom w:val="none" w:sz="0" w:space="0" w:color="auto"/>
            <w:right w:val="none" w:sz="0" w:space="0" w:color="auto"/>
          </w:divBdr>
        </w:div>
        <w:div w:id="1806967164">
          <w:marLeft w:val="0"/>
          <w:marRight w:val="0"/>
          <w:marTop w:val="0"/>
          <w:marBottom w:val="0"/>
          <w:divBdr>
            <w:top w:val="none" w:sz="0" w:space="0" w:color="auto"/>
            <w:left w:val="none" w:sz="0" w:space="0" w:color="auto"/>
            <w:bottom w:val="none" w:sz="0" w:space="0" w:color="auto"/>
            <w:right w:val="none" w:sz="0" w:space="0" w:color="auto"/>
          </w:divBdr>
        </w:div>
        <w:div w:id="820536034">
          <w:marLeft w:val="0"/>
          <w:marRight w:val="0"/>
          <w:marTop w:val="0"/>
          <w:marBottom w:val="0"/>
          <w:divBdr>
            <w:top w:val="none" w:sz="0" w:space="0" w:color="auto"/>
            <w:left w:val="none" w:sz="0" w:space="0" w:color="auto"/>
            <w:bottom w:val="none" w:sz="0" w:space="0" w:color="auto"/>
            <w:right w:val="none" w:sz="0" w:space="0" w:color="auto"/>
          </w:divBdr>
        </w:div>
        <w:div w:id="570889042">
          <w:marLeft w:val="0"/>
          <w:marRight w:val="0"/>
          <w:marTop w:val="0"/>
          <w:marBottom w:val="0"/>
          <w:divBdr>
            <w:top w:val="none" w:sz="0" w:space="0" w:color="auto"/>
            <w:left w:val="none" w:sz="0" w:space="0" w:color="auto"/>
            <w:bottom w:val="none" w:sz="0" w:space="0" w:color="auto"/>
            <w:right w:val="none" w:sz="0" w:space="0" w:color="auto"/>
          </w:divBdr>
        </w:div>
        <w:div w:id="934630790">
          <w:marLeft w:val="0"/>
          <w:marRight w:val="0"/>
          <w:marTop w:val="0"/>
          <w:marBottom w:val="0"/>
          <w:divBdr>
            <w:top w:val="none" w:sz="0" w:space="0" w:color="auto"/>
            <w:left w:val="none" w:sz="0" w:space="0" w:color="auto"/>
            <w:bottom w:val="none" w:sz="0" w:space="0" w:color="auto"/>
            <w:right w:val="none" w:sz="0" w:space="0" w:color="auto"/>
          </w:divBdr>
        </w:div>
        <w:div w:id="258635983">
          <w:marLeft w:val="0"/>
          <w:marRight w:val="0"/>
          <w:marTop w:val="0"/>
          <w:marBottom w:val="0"/>
          <w:divBdr>
            <w:top w:val="none" w:sz="0" w:space="0" w:color="auto"/>
            <w:left w:val="none" w:sz="0" w:space="0" w:color="auto"/>
            <w:bottom w:val="none" w:sz="0" w:space="0" w:color="auto"/>
            <w:right w:val="none" w:sz="0" w:space="0" w:color="auto"/>
          </w:divBdr>
        </w:div>
        <w:div w:id="1363290084">
          <w:marLeft w:val="0"/>
          <w:marRight w:val="0"/>
          <w:marTop w:val="0"/>
          <w:marBottom w:val="0"/>
          <w:divBdr>
            <w:top w:val="none" w:sz="0" w:space="0" w:color="auto"/>
            <w:left w:val="none" w:sz="0" w:space="0" w:color="auto"/>
            <w:bottom w:val="none" w:sz="0" w:space="0" w:color="auto"/>
            <w:right w:val="none" w:sz="0" w:space="0" w:color="auto"/>
          </w:divBdr>
        </w:div>
        <w:div w:id="1634945698">
          <w:marLeft w:val="0"/>
          <w:marRight w:val="0"/>
          <w:marTop w:val="0"/>
          <w:marBottom w:val="0"/>
          <w:divBdr>
            <w:top w:val="none" w:sz="0" w:space="0" w:color="auto"/>
            <w:left w:val="none" w:sz="0" w:space="0" w:color="auto"/>
            <w:bottom w:val="none" w:sz="0" w:space="0" w:color="auto"/>
            <w:right w:val="none" w:sz="0" w:space="0" w:color="auto"/>
          </w:divBdr>
        </w:div>
        <w:div w:id="1431119676">
          <w:marLeft w:val="0"/>
          <w:marRight w:val="0"/>
          <w:marTop w:val="0"/>
          <w:marBottom w:val="0"/>
          <w:divBdr>
            <w:top w:val="none" w:sz="0" w:space="0" w:color="auto"/>
            <w:left w:val="none" w:sz="0" w:space="0" w:color="auto"/>
            <w:bottom w:val="none" w:sz="0" w:space="0" w:color="auto"/>
            <w:right w:val="none" w:sz="0" w:space="0" w:color="auto"/>
          </w:divBdr>
        </w:div>
        <w:div w:id="1080712796">
          <w:marLeft w:val="0"/>
          <w:marRight w:val="0"/>
          <w:marTop w:val="0"/>
          <w:marBottom w:val="0"/>
          <w:divBdr>
            <w:top w:val="none" w:sz="0" w:space="0" w:color="auto"/>
            <w:left w:val="none" w:sz="0" w:space="0" w:color="auto"/>
            <w:bottom w:val="none" w:sz="0" w:space="0" w:color="auto"/>
            <w:right w:val="none" w:sz="0" w:space="0" w:color="auto"/>
          </w:divBdr>
        </w:div>
        <w:div w:id="440807337">
          <w:marLeft w:val="0"/>
          <w:marRight w:val="0"/>
          <w:marTop w:val="0"/>
          <w:marBottom w:val="0"/>
          <w:divBdr>
            <w:top w:val="none" w:sz="0" w:space="0" w:color="auto"/>
            <w:left w:val="none" w:sz="0" w:space="0" w:color="auto"/>
            <w:bottom w:val="none" w:sz="0" w:space="0" w:color="auto"/>
            <w:right w:val="none" w:sz="0" w:space="0" w:color="auto"/>
          </w:divBdr>
        </w:div>
        <w:div w:id="129827959">
          <w:marLeft w:val="0"/>
          <w:marRight w:val="0"/>
          <w:marTop w:val="0"/>
          <w:marBottom w:val="0"/>
          <w:divBdr>
            <w:top w:val="none" w:sz="0" w:space="0" w:color="auto"/>
            <w:left w:val="none" w:sz="0" w:space="0" w:color="auto"/>
            <w:bottom w:val="none" w:sz="0" w:space="0" w:color="auto"/>
            <w:right w:val="none" w:sz="0" w:space="0" w:color="auto"/>
          </w:divBdr>
        </w:div>
        <w:div w:id="1122923275">
          <w:marLeft w:val="0"/>
          <w:marRight w:val="0"/>
          <w:marTop w:val="0"/>
          <w:marBottom w:val="0"/>
          <w:divBdr>
            <w:top w:val="none" w:sz="0" w:space="0" w:color="auto"/>
            <w:left w:val="none" w:sz="0" w:space="0" w:color="auto"/>
            <w:bottom w:val="none" w:sz="0" w:space="0" w:color="auto"/>
            <w:right w:val="none" w:sz="0" w:space="0" w:color="auto"/>
          </w:divBdr>
        </w:div>
        <w:div w:id="274944165">
          <w:marLeft w:val="0"/>
          <w:marRight w:val="0"/>
          <w:marTop w:val="0"/>
          <w:marBottom w:val="0"/>
          <w:divBdr>
            <w:top w:val="none" w:sz="0" w:space="0" w:color="auto"/>
            <w:left w:val="none" w:sz="0" w:space="0" w:color="auto"/>
            <w:bottom w:val="none" w:sz="0" w:space="0" w:color="auto"/>
            <w:right w:val="none" w:sz="0" w:space="0" w:color="auto"/>
          </w:divBdr>
        </w:div>
      </w:divsChild>
    </w:div>
    <w:div w:id="1865165295">
      <w:bodyDiv w:val="1"/>
      <w:marLeft w:val="0"/>
      <w:marRight w:val="0"/>
      <w:marTop w:val="0"/>
      <w:marBottom w:val="0"/>
      <w:divBdr>
        <w:top w:val="none" w:sz="0" w:space="0" w:color="auto"/>
        <w:left w:val="none" w:sz="0" w:space="0" w:color="auto"/>
        <w:bottom w:val="none" w:sz="0" w:space="0" w:color="auto"/>
        <w:right w:val="none" w:sz="0" w:space="0" w:color="auto"/>
      </w:divBdr>
    </w:div>
    <w:div w:id="1985423022">
      <w:bodyDiv w:val="1"/>
      <w:marLeft w:val="0"/>
      <w:marRight w:val="0"/>
      <w:marTop w:val="0"/>
      <w:marBottom w:val="0"/>
      <w:divBdr>
        <w:top w:val="none" w:sz="0" w:space="0" w:color="auto"/>
        <w:left w:val="none" w:sz="0" w:space="0" w:color="auto"/>
        <w:bottom w:val="none" w:sz="0" w:space="0" w:color="auto"/>
        <w:right w:val="none" w:sz="0" w:space="0" w:color="auto"/>
      </w:divBdr>
    </w:div>
    <w:div w:id="2036534092">
      <w:bodyDiv w:val="1"/>
      <w:marLeft w:val="0"/>
      <w:marRight w:val="0"/>
      <w:marTop w:val="0"/>
      <w:marBottom w:val="0"/>
      <w:divBdr>
        <w:top w:val="none" w:sz="0" w:space="0" w:color="auto"/>
        <w:left w:val="none" w:sz="0" w:space="0" w:color="auto"/>
        <w:bottom w:val="none" w:sz="0" w:space="0" w:color="auto"/>
        <w:right w:val="none" w:sz="0" w:space="0" w:color="auto"/>
      </w:divBdr>
      <w:divsChild>
        <w:div w:id="1660500727">
          <w:marLeft w:val="0"/>
          <w:marRight w:val="0"/>
          <w:marTop w:val="0"/>
          <w:marBottom w:val="0"/>
          <w:divBdr>
            <w:top w:val="none" w:sz="0" w:space="0" w:color="auto"/>
            <w:left w:val="none" w:sz="0" w:space="0" w:color="auto"/>
            <w:bottom w:val="none" w:sz="0" w:space="0" w:color="auto"/>
            <w:right w:val="none" w:sz="0" w:space="0" w:color="auto"/>
          </w:divBdr>
        </w:div>
        <w:div w:id="1026104114">
          <w:marLeft w:val="0"/>
          <w:marRight w:val="0"/>
          <w:marTop w:val="0"/>
          <w:marBottom w:val="0"/>
          <w:divBdr>
            <w:top w:val="none" w:sz="0" w:space="0" w:color="auto"/>
            <w:left w:val="none" w:sz="0" w:space="0" w:color="auto"/>
            <w:bottom w:val="none" w:sz="0" w:space="0" w:color="auto"/>
            <w:right w:val="none" w:sz="0" w:space="0" w:color="auto"/>
          </w:divBdr>
        </w:div>
        <w:div w:id="1618366613">
          <w:marLeft w:val="0"/>
          <w:marRight w:val="0"/>
          <w:marTop w:val="0"/>
          <w:marBottom w:val="0"/>
          <w:divBdr>
            <w:top w:val="none" w:sz="0" w:space="0" w:color="auto"/>
            <w:left w:val="none" w:sz="0" w:space="0" w:color="auto"/>
            <w:bottom w:val="none" w:sz="0" w:space="0" w:color="auto"/>
            <w:right w:val="none" w:sz="0" w:space="0" w:color="auto"/>
          </w:divBdr>
        </w:div>
      </w:divsChild>
    </w:div>
    <w:div w:id="2112779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hyperlink" Target="mailto:teresachamorroperez@hotmail.es" TargetMode="External"/><Relationship Id="rId21" Type="http://schemas.openxmlformats.org/officeDocument/2006/relationships/hyperlink" Target="mailto:notificaciones.judiciales@icbf.gov.co"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hyperlink" Target="mailto:elsy21rojas@hotmail.com" TargetMode="External"/><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hyperlink" Target="mailto:gerencia@corporaciondignificar.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hyperlink" Target="mailto:ingridvane87@hotmail.com" TargetMode="External"/><Relationship Id="rId32" Type="http://schemas.openxmlformats.org/officeDocument/2006/relationships/image" Target="media/image13.jpeg"/><Relationship Id="rId37" Type="http://schemas.microsoft.com/office/2020/10/relationships/intelligence" Target="intelligence2.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hyperlink" Target="mailto:anaceciliarmorales@gmail.com" TargetMode="External"/><Relationship Id="rId28" Type="http://schemas.openxmlformats.org/officeDocument/2006/relationships/hyperlink" Target="mailto:cervantes045@hotmail.com" TargetMode="External"/><Relationship Id="rId36"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image" Target="media/image11.png"/><Relationship Id="rId31" Type="http://schemas.openxmlformats.org/officeDocument/2006/relationships/hyperlink" Target="mailto:notificaciones@gha.com.co"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hyperlink" Target="mailto:danielaquinterolaverde@gmail.com" TargetMode="External"/><Relationship Id="rId27" Type="http://schemas.openxmlformats.org/officeDocument/2006/relationships/hyperlink" Target="mailto:ramontorres3112@hotmail.com" TargetMode="External"/><Relationship Id="rId30" Type="http://schemas.openxmlformats.org/officeDocument/2006/relationships/hyperlink" Target="mailto:notificaciones.judiciales@icbf.gov.co" TargetMode="External"/><Relationship Id="rId35" Type="http://schemas.openxmlformats.org/officeDocument/2006/relationships/fontTable" Target="fontTable.xml"/><Relationship Id="rId8" Type="http://schemas.openxmlformats.org/officeDocument/2006/relationships/hyperlink" Target="mailto:j19lctocali@cendoj.ramajudicial.gov.co" TargetMode="External"/><Relationship Id="rId3" Type="http://schemas.openxmlformats.org/officeDocument/2006/relationships/styles" Target="styles.xml"/></Relationships>
</file>

<file path=word/_rels/footer1.xml.rels><?xml version="1.0" encoding="UTF-8" standalone="yes"?>
<Relationships xmlns="http://schemas.openxmlformats.org/package/2006/relationships"><Relationship Id="rId2" Type="http://schemas.openxmlformats.org/officeDocument/2006/relationships/image" Target="media/image16.jpeg"/><Relationship Id="rId1" Type="http://schemas.openxmlformats.org/officeDocument/2006/relationships/image" Target="media/image15.png"/></Relationships>
</file>

<file path=word/_rels/header1.xml.rels><?xml version="1.0" encoding="UTF-8" standalone="yes"?>
<Relationships xmlns="http://schemas.openxmlformats.org/package/2006/relationships"><Relationship Id="rId1" Type="http://schemas.openxmlformats.org/officeDocument/2006/relationships/image" Target="media/image1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ebep\Mi%20unidad%20(jebepla15@gmail.com)\GHA\PLANTILLA%20CONTESTACIONES%20GH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ABEC77-9D68-40E8-AF98-D35749AE6D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 CONTESTACIONES GHA</Template>
  <TotalTime>54</TotalTime>
  <Pages>45</Pages>
  <Words>27057</Words>
  <Characters>148818</Characters>
  <Application>Microsoft Office Word</Application>
  <DocSecurity>0</DocSecurity>
  <Lines>1240</Lines>
  <Paragraphs>351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175524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Benavides Plaza</dc:creator>
  <cp:keywords/>
  <dc:description/>
  <cp:lastModifiedBy>JOSEPH PINTO</cp:lastModifiedBy>
  <cp:revision>44</cp:revision>
  <dcterms:created xsi:type="dcterms:W3CDTF">2024-10-07T19:42:00Z</dcterms:created>
  <dcterms:modified xsi:type="dcterms:W3CDTF">2025-02-11T19:58:00Z</dcterms:modified>
</cp:coreProperties>
</file>