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JURÍDICA</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color w:val="auto"/>
        </w:rPr>
      </w:pPr>
      <w:r>
        <w:rPr>
          <w:color w:val="auto"/>
          <w:sz w:val="24"/>
          <w:szCs w:val="24"/>
        </w:rPr>
        <w:t>Nombres del representante legal: Ak Asesores Y Consultores</w:t>
      </w:r>
    </w:p>
    <w:p>
      <w:pPr>
        <w:pStyle w:val="LOnormal"/>
        <w:widowControl/>
        <w:shd w:val="clear" w:fill="auto"/>
        <w:spacing w:lineRule="auto" w:line="240" w:before="0" w:after="0"/>
        <w:ind w:left="0" w:right="0" w:hanging="0"/>
        <w:jc w:val="left"/>
        <w:rPr>
          <w:color w:val="auto"/>
        </w:rPr>
      </w:pPr>
      <w:r>
        <w:rPr>
          <w:color w:val="auto"/>
          <w:sz w:val="24"/>
          <w:szCs w:val="24"/>
        </w:rPr>
        <w:t>Apellidos del representante legal: Consultoria Juridica</w:t>
      </w:r>
    </w:p>
    <w:p>
      <w:pPr>
        <w:pStyle w:val="LOnormal"/>
        <w:widowControl/>
        <w:shd w:val="clear" w:fill="auto"/>
        <w:spacing w:lineRule="auto" w:line="240" w:before="0" w:after="0"/>
        <w:ind w:left="0" w:right="0" w:hanging="0"/>
        <w:jc w:val="left"/>
        <w:rPr>
          <w:color w:val="auto"/>
        </w:rPr>
      </w:pPr>
      <w:r>
        <w:rPr>
          <w:color w:val="auto"/>
          <w:sz w:val="24"/>
          <w:szCs w:val="24"/>
        </w:rPr>
        <w:t>NIT: 901587924-8</w:t>
      </w:r>
    </w:p>
    <w:p>
      <w:pPr>
        <w:pStyle w:val="LOnormal"/>
        <w:widowControl/>
        <w:shd w:val="clear" w:fill="auto"/>
        <w:spacing w:lineRule="auto" w:line="240" w:before="0" w:after="0"/>
        <w:ind w:left="0" w:right="0" w:hanging="0"/>
        <w:jc w:val="left"/>
        <w:rPr>
          <w:color w:val="auto"/>
        </w:rPr>
      </w:pPr>
      <w:r>
        <w:rPr>
          <w:color w:val="auto"/>
          <w:sz w:val="24"/>
          <w:szCs w:val="24"/>
        </w:rPr>
        <w:t xml:space="preserve">Razón social: </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4472C4"/>
          <w:sz w:val="24"/>
          <w:szCs w:val="24"/>
        </w:rPr>
      </w:pPr>
      <w:r>
        <w:rPr>
          <w:b/>
          <w:color w:val="auto"/>
          <w:sz w:val="24"/>
          <w:szCs w:val="24"/>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val="false"/>
          <w:b w:val="false"/>
          <w:bCs w:val="false"/>
          <w:sz w:val="24"/>
          <w:szCs w:val="24"/>
        </w:rPr>
      </w:pPr>
      <w:r>
        <w:rPr>
          <w:b w:val="false"/>
          <w:bCs w:val="false"/>
          <w:sz w:val="24"/>
          <w:szCs w:val="24"/>
        </w:rP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ARNULFO SIERRA OSORIO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asesoresasociados1307@gmail.com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Poder BBVA Wilson Obando Murillo .pdf</w:t>
        <w:br/>
        <w:t>- Documentos Arnulfo Sierra Abogado.pdf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 DE VIDA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El señor WILSON OBANDO MURILLO, adquirió el producto financiero cerdito de Libranza No. 9600245786, desembolsado el dia veintidós (22) de abril de dos mil veinte  (2022), amparado mediante póliza seguro de vida deudor No. VGDB-0110043  de la compañía de seguros de Vida BBVA SEGUROS S.A.</w:t>
              <w:br/>
              <w:t>Debido a las afecciones de salud mi mandante solicito ante la junta regional de calificación de invalidez  del Huila calificación de pérdida de su capacidad laboral, la cual le determinó  una pérdida de la capacidad Laboral de pondero en Cincuenta punto setenta y nueve por ciento (50,79%) dictamen No. 07202401239.</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2.1.</w:t>
              <w:tab/>
              <w:t>Que se declare por parte de la superintendencia financiera de Colombia que SEGUROS DE VIDA BBVA S.A. de cumplimiento de las obligaciones originadas en la relación contractual del seguro de vida póliza No VGDB-0110043 de acuerdo con la calificación de perdida de la capacidad Laboral dictaminada por la junta regional de calificación de Invalidez del Huila.</w:t>
              <w:br/>
              <w:br/>
              <w:t>2.2.</w:t>
              <w:tab/>
              <w:t>Que como consecuencia de lo anterior se ordene a SEGUROS DE VIDA BBVA COLOMBIA  S.A. que se afecte la póliza segura de vida voluntario No VGDB-0110043 efectuando el pago correspondiente a la indemnización contratada según las condiciones generales de la póliza pactadas con la entidad vigilada y el consumidor financiero, por valor de OCHENTA Y SIETE MILLONES DOSCIENTOS SESENTA Y UN MI CERO TREINTA Y CINCO PESOS M/CTE ($ 87.261.035.00) cobertura pactada en la referida póliza.</w:t>
              <w:br/>
              <w:br/>
              <w:t>2.3.</w:t>
              <w:tab/>
              <w:t xml:space="preserve">Que se ordene a seguros de VIDA BBVA COLOMBAI  S.A. que lo anterior se cumpla en los términos establecidos en la legislación colombiana sin interponer obstáculos a las pretensiones. </w:t>
              <w:br/>
            </w:r>
          </w:p>
        </w:tc>
      </w:tr>
    </w:tbl>
    <w:p>
      <w:pPr>
        <w:pStyle w:val="LOnormal"/>
        <w:spacing w:lineRule="auto" w:line="240"/>
        <w:ind w:left="1080" w:hanging="72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87261035</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OCHENTA Y SIETE MILLONES DOSCIENTOS SESENTA Y UN MI CERO TREINTA Y CINCO PESOS M/CTE ($ 87.261.035.00)</w:t>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DEMANDA SUPERFINANCIERA BBVA SEGUROS WILSON OBANDO CUBILLOS.pdf</w:t>
        <w:br/>
        <w:t>- Expediente Wilson Obando Murillo BBVA.pdf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Ak Asesores Y Consultores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Consultoria Juridica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Número de identificación tributaria (NIT)</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901587924-8</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asesoresasociados1307@gmail.com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3102276514</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r>
        <w:rPr/>
        <w:t xml:space="preserve"> </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ARNULFO SIERRA OSORIO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asesoresasociados1307@gmail.com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Poder BBVA Wilson Obando Murillo .pdf</w:t>
        <w:br/>
        <w:t>- Documentos Arnulfo Sierra Abogado.pdf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Ak Asesores Y Consultores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Consultoria Juridica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Número de identificación tributaria (NIT)</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901587924-8</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3</Pages>
  <Words>242</Words>
  <Characters>1960</Characters>
  <CharactersWithSpaces>2147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2024-12-03T14:24:59Z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