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27F5" w14:textId="77777777" w:rsidR="003915D6" w:rsidRPr="008C2237" w:rsidRDefault="003915D6" w:rsidP="00544D81">
      <w:pPr>
        <w:pStyle w:val="xmsonormal"/>
        <w:shd w:val="clear" w:color="auto" w:fill="FFFFFF"/>
        <w:jc w:val="both"/>
        <w:rPr>
          <w:rFonts w:ascii="Arial Narrow" w:hAnsi="Arial Narrow" w:cs="Arial"/>
        </w:rPr>
      </w:pPr>
      <w:bookmarkStart w:id="0" w:name="_Hlk133578016"/>
      <w:r w:rsidRPr="008C2237">
        <w:rPr>
          <w:rStyle w:val="xcontentpasted0"/>
          <w:rFonts w:ascii="Arial Narrow" w:hAnsi="Arial Narrow" w:cs="Arial"/>
          <w:bdr w:val="none" w:sz="0" w:space="0" w:color="auto" w:frame="1"/>
        </w:rPr>
        <w:t>Estimada área de informes,</w:t>
      </w:r>
    </w:p>
    <w:p w14:paraId="66BAD8EA" w14:textId="77777777" w:rsidR="003915D6" w:rsidRPr="008C2237" w:rsidRDefault="003915D6" w:rsidP="00544D81">
      <w:pPr>
        <w:pStyle w:val="xmsonormal"/>
        <w:shd w:val="clear" w:color="auto" w:fill="FFFFFF"/>
        <w:jc w:val="both"/>
        <w:rPr>
          <w:rFonts w:ascii="Arial Narrow" w:hAnsi="Arial Narrow" w:cs="Arial"/>
        </w:rPr>
      </w:pPr>
      <w:r w:rsidRPr="008C2237">
        <w:rPr>
          <w:rStyle w:val="xcontentpasted0"/>
          <w:rFonts w:ascii="Arial Narrow" w:hAnsi="Arial Narrow" w:cs="Arial"/>
          <w:bdr w:val="none" w:sz="0" w:space="0" w:color="auto" w:frame="1"/>
        </w:rPr>
        <w:t>Reciban un cordial saludo, </w:t>
      </w:r>
    </w:p>
    <w:p w14:paraId="29206D0A" w14:textId="15E92B62" w:rsidR="003915D6" w:rsidRPr="008C2237" w:rsidRDefault="003915D6" w:rsidP="00544D81">
      <w:pPr>
        <w:pStyle w:val="xmsonormal"/>
        <w:shd w:val="clear" w:color="auto" w:fill="FFFFFF"/>
        <w:jc w:val="both"/>
        <w:rPr>
          <w:rFonts w:ascii="Arial Narrow" w:hAnsi="Arial Narrow" w:cs="Arial"/>
        </w:rPr>
      </w:pPr>
      <w:r w:rsidRPr="008C2237">
        <w:rPr>
          <w:rStyle w:val="xcontentpasted0"/>
          <w:rFonts w:ascii="Arial Narrow" w:hAnsi="Arial Narrow" w:cs="Arial"/>
          <w:bdr w:val="none" w:sz="0" w:space="0" w:color="auto" w:frame="1"/>
        </w:rPr>
        <w:t xml:space="preserve">Para todos los fines pertinentes, comedidamente informo </w:t>
      </w:r>
      <w:r w:rsidR="00451F57" w:rsidRPr="008C2237">
        <w:rPr>
          <w:rStyle w:val="xcontentpasted0"/>
          <w:rFonts w:ascii="Arial Narrow" w:hAnsi="Arial Narrow" w:cs="Arial"/>
          <w:bdr w:val="none" w:sz="0" w:space="0" w:color="auto" w:frame="1"/>
        </w:rPr>
        <w:t xml:space="preserve">que el día </w:t>
      </w:r>
      <w:r w:rsidR="006066A6" w:rsidRPr="008C2237">
        <w:rPr>
          <w:rStyle w:val="xcontentpasted0"/>
          <w:rFonts w:ascii="Arial Narrow" w:hAnsi="Arial Narrow" w:cs="Arial"/>
          <w:bdr w:val="none" w:sz="0" w:space="0" w:color="auto" w:frame="1"/>
        </w:rPr>
        <w:t>7</w:t>
      </w:r>
      <w:r w:rsidR="001E6C58" w:rsidRPr="008C2237">
        <w:rPr>
          <w:rStyle w:val="xcontentpasted0"/>
          <w:rFonts w:ascii="Arial Narrow" w:hAnsi="Arial Narrow" w:cs="Arial"/>
          <w:bdr w:val="none" w:sz="0" w:space="0" w:color="auto" w:frame="1"/>
        </w:rPr>
        <w:t xml:space="preserve"> de </w:t>
      </w:r>
      <w:r w:rsidR="006066A6" w:rsidRPr="008C2237">
        <w:rPr>
          <w:rStyle w:val="xcontentpasted0"/>
          <w:rFonts w:ascii="Arial Narrow" w:hAnsi="Arial Narrow" w:cs="Arial"/>
          <w:bdr w:val="none" w:sz="0" w:space="0" w:color="auto" w:frame="1"/>
        </w:rPr>
        <w:t>febrero</w:t>
      </w:r>
      <w:r w:rsidR="001E6C58" w:rsidRPr="008C2237">
        <w:rPr>
          <w:rStyle w:val="xcontentpasted0"/>
          <w:rFonts w:ascii="Arial Narrow" w:hAnsi="Arial Narrow" w:cs="Arial"/>
          <w:bdr w:val="none" w:sz="0" w:space="0" w:color="auto" w:frame="1"/>
        </w:rPr>
        <w:t xml:space="preserve"> de </w:t>
      </w:r>
      <w:r w:rsidR="006066A6" w:rsidRPr="008C2237">
        <w:rPr>
          <w:rStyle w:val="xcontentpasted0"/>
          <w:rFonts w:ascii="Arial Narrow" w:hAnsi="Arial Narrow" w:cs="Arial"/>
          <w:bdr w:val="none" w:sz="0" w:space="0" w:color="auto" w:frame="1"/>
        </w:rPr>
        <w:t>2025</w:t>
      </w:r>
      <w:r w:rsidR="00451F57" w:rsidRPr="008C2237">
        <w:rPr>
          <w:rStyle w:val="xcontentpasted0"/>
          <w:rFonts w:ascii="Arial Narrow" w:hAnsi="Arial Narrow" w:cs="Arial"/>
          <w:bdr w:val="none" w:sz="0" w:space="0" w:color="auto" w:frame="1"/>
        </w:rPr>
        <w:t xml:space="preserve">, fue radicada contestación </w:t>
      </w:r>
      <w:r w:rsidR="00DB3322" w:rsidRPr="008C2237">
        <w:rPr>
          <w:rStyle w:val="xcontentpasted0"/>
          <w:rFonts w:ascii="Arial Narrow" w:hAnsi="Arial Narrow" w:cs="Arial"/>
          <w:bdr w:val="none" w:sz="0" w:space="0" w:color="auto" w:frame="1"/>
        </w:rPr>
        <w:t>a la</w:t>
      </w:r>
      <w:r w:rsidR="00451F57" w:rsidRPr="008C2237">
        <w:rPr>
          <w:rStyle w:val="xcontentpasted0"/>
          <w:rFonts w:ascii="Arial Narrow" w:hAnsi="Arial Narrow" w:cs="Arial"/>
          <w:bdr w:val="none" w:sz="0" w:space="0" w:color="auto" w:frame="1"/>
        </w:rPr>
        <w:t xml:space="preserve"> demanda ante </w:t>
      </w:r>
      <w:r w:rsidR="007E6F36" w:rsidRPr="008C2237">
        <w:rPr>
          <w:rStyle w:val="xcontentpasted0"/>
          <w:rFonts w:ascii="Arial Narrow" w:hAnsi="Arial Narrow" w:cs="Arial"/>
          <w:bdr w:val="none" w:sz="0" w:space="0" w:color="auto" w:frame="1"/>
        </w:rPr>
        <w:t xml:space="preserve">el </w:t>
      </w:r>
      <w:r w:rsidR="001E6C58" w:rsidRPr="008C2237">
        <w:rPr>
          <w:rStyle w:val="xcontentpasted0"/>
          <w:rFonts w:ascii="Arial Narrow" w:hAnsi="Arial Narrow" w:cs="Arial"/>
          <w:bdr w:val="none" w:sz="0" w:space="0" w:color="auto" w:frame="1"/>
        </w:rPr>
        <w:t xml:space="preserve">Juzgado </w:t>
      </w:r>
      <w:r w:rsidR="006066A6" w:rsidRPr="008C2237">
        <w:rPr>
          <w:rStyle w:val="xcontentpasted0"/>
          <w:rFonts w:ascii="Arial Narrow" w:hAnsi="Arial Narrow" w:cs="Arial"/>
          <w:bdr w:val="none" w:sz="0" w:space="0" w:color="auto" w:frame="1"/>
        </w:rPr>
        <w:t>Veinticuatro</w:t>
      </w:r>
      <w:r w:rsidR="004A61C9" w:rsidRPr="008C2237">
        <w:rPr>
          <w:rStyle w:val="xcontentpasted0"/>
          <w:rFonts w:ascii="Arial Narrow" w:hAnsi="Arial Narrow" w:cs="Arial"/>
          <w:bdr w:val="none" w:sz="0" w:space="0" w:color="auto" w:frame="1"/>
        </w:rPr>
        <w:t xml:space="preserve"> </w:t>
      </w:r>
      <w:r w:rsidR="001E6C58" w:rsidRPr="008C2237">
        <w:rPr>
          <w:rStyle w:val="xcontentpasted0"/>
          <w:rFonts w:ascii="Arial Narrow" w:hAnsi="Arial Narrow" w:cs="Arial"/>
          <w:bdr w:val="none" w:sz="0" w:space="0" w:color="auto" w:frame="1"/>
        </w:rPr>
        <w:t>(</w:t>
      </w:r>
      <w:r w:rsidR="006066A6" w:rsidRPr="008C2237">
        <w:rPr>
          <w:rStyle w:val="xcontentpasted0"/>
          <w:rFonts w:ascii="Arial Narrow" w:hAnsi="Arial Narrow" w:cs="Arial"/>
          <w:bdr w:val="none" w:sz="0" w:space="0" w:color="auto" w:frame="1"/>
        </w:rPr>
        <w:t>24</w:t>
      </w:r>
      <w:r w:rsidR="001E6C58" w:rsidRPr="008C2237">
        <w:rPr>
          <w:rStyle w:val="xcontentpasted0"/>
          <w:rFonts w:ascii="Arial Narrow" w:hAnsi="Arial Narrow" w:cs="Arial"/>
          <w:bdr w:val="none" w:sz="0" w:space="0" w:color="auto" w:frame="1"/>
        </w:rPr>
        <w:t xml:space="preserve">°) </w:t>
      </w:r>
      <w:r w:rsidR="006066A6" w:rsidRPr="008C2237">
        <w:rPr>
          <w:rStyle w:val="xcontentpasted0"/>
          <w:rFonts w:ascii="Arial Narrow" w:hAnsi="Arial Narrow" w:cs="Arial"/>
          <w:bdr w:val="none" w:sz="0" w:space="0" w:color="auto" w:frame="1"/>
        </w:rPr>
        <w:t xml:space="preserve">Civil Municipal </w:t>
      </w:r>
      <w:r w:rsidR="004A61C9" w:rsidRPr="008C2237">
        <w:rPr>
          <w:rStyle w:val="xcontentpasted0"/>
          <w:rFonts w:ascii="Arial Narrow" w:hAnsi="Arial Narrow" w:cs="Arial"/>
          <w:bdr w:val="none" w:sz="0" w:space="0" w:color="auto" w:frame="1"/>
        </w:rPr>
        <w:t>de Bogotá D.C.</w:t>
      </w:r>
      <w:r w:rsidR="00451F57" w:rsidRPr="008C2237">
        <w:rPr>
          <w:rStyle w:val="xcontentpasted0"/>
          <w:rFonts w:ascii="Arial Narrow" w:hAnsi="Arial Narrow" w:cs="Arial"/>
          <w:bdr w:val="none" w:sz="0" w:space="0" w:color="auto" w:frame="1"/>
        </w:rPr>
        <w:t xml:space="preserve">, dentro del proceso que a continuación </w:t>
      </w:r>
      <w:r w:rsidR="004A61C9" w:rsidRPr="008C2237">
        <w:rPr>
          <w:rStyle w:val="xcontentpasted0"/>
          <w:rFonts w:ascii="Arial Narrow" w:hAnsi="Arial Narrow" w:cs="Arial"/>
          <w:bdr w:val="none" w:sz="0" w:space="0" w:color="auto" w:frame="1"/>
        </w:rPr>
        <w:t>S</w:t>
      </w:r>
      <w:r w:rsidR="00451F57" w:rsidRPr="008C2237">
        <w:rPr>
          <w:rStyle w:val="xcontentpasted0"/>
          <w:rFonts w:ascii="Arial Narrow" w:hAnsi="Arial Narrow" w:cs="Arial"/>
          <w:bdr w:val="none" w:sz="0" w:space="0" w:color="auto" w:frame="1"/>
        </w:rPr>
        <w:t>e describe:</w:t>
      </w:r>
    </w:p>
    <w:tbl>
      <w:tblPr>
        <w:tblW w:w="8823" w:type="dxa"/>
        <w:tblLook w:val="04A0" w:firstRow="1" w:lastRow="0" w:firstColumn="1" w:lastColumn="0" w:noHBand="0" w:noVBand="1"/>
      </w:tblPr>
      <w:tblGrid>
        <w:gridCol w:w="2842"/>
        <w:gridCol w:w="5981"/>
      </w:tblGrid>
      <w:tr w:rsidR="003630CC" w:rsidRPr="008C2237" w14:paraId="566E4D6A" w14:textId="77777777" w:rsidTr="007E6F36">
        <w:trPr>
          <w:trHeight w:val="697"/>
        </w:trPr>
        <w:tc>
          <w:tcPr>
            <w:tcW w:w="2842" w:type="dxa"/>
            <w:vAlign w:val="center"/>
            <w:hideMark/>
          </w:tcPr>
          <w:p w14:paraId="5C03DEEA" w14:textId="77777777" w:rsidR="003915D6" w:rsidRPr="008C2237" w:rsidRDefault="003915D6" w:rsidP="00544D81">
            <w:pPr>
              <w:pStyle w:val="NormalWeb"/>
              <w:jc w:val="both"/>
              <w:rPr>
                <w:rFonts w:ascii="Arial Narrow" w:hAnsi="Arial Narrow" w:cs="Arial"/>
              </w:rPr>
            </w:pPr>
            <w:r w:rsidRPr="008C2237">
              <w:rPr>
                <w:rStyle w:val="contentpasted1"/>
                <w:rFonts w:ascii="Arial Narrow" w:hAnsi="Arial Narrow" w:cs="Arial"/>
                <w:b/>
                <w:bCs/>
              </w:rPr>
              <w:t>REFERENCIA: </w:t>
            </w:r>
          </w:p>
        </w:tc>
        <w:tc>
          <w:tcPr>
            <w:tcW w:w="5981" w:type="dxa"/>
            <w:vAlign w:val="center"/>
            <w:hideMark/>
          </w:tcPr>
          <w:p w14:paraId="1B8B9F63" w14:textId="39D694CA" w:rsidR="003915D6" w:rsidRPr="008C2237" w:rsidRDefault="007E6F36" w:rsidP="00544D81">
            <w:pPr>
              <w:pStyle w:val="NormalWeb"/>
              <w:jc w:val="both"/>
              <w:rPr>
                <w:rFonts w:ascii="Arial Narrow" w:hAnsi="Arial Narrow" w:cs="Arial"/>
              </w:rPr>
            </w:pPr>
            <w:r w:rsidRPr="008C2237">
              <w:rPr>
                <w:rStyle w:val="contentpasted1"/>
                <w:rFonts w:ascii="Arial Narrow" w:hAnsi="Arial Narrow" w:cs="Arial"/>
              </w:rPr>
              <w:t xml:space="preserve">PROCESO </w:t>
            </w:r>
            <w:r w:rsidR="00172489" w:rsidRPr="008C2237">
              <w:rPr>
                <w:rStyle w:val="contentpasted1"/>
                <w:rFonts w:ascii="Arial Narrow" w:hAnsi="Arial Narrow" w:cs="Arial"/>
              </w:rPr>
              <w:t>VERBAL</w:t>
            </w:r>
          </w:p>
        </w:tc>
      </w:tr>
      <w:tr w:rsidR="003630CC" w:rsidRPr="008C2237" w14:paraId="2BBD7B2E" w14:textId="77777777" w:rsidTr="007E6F36">
        <w:trPr>
          <w:trHeight w:val="697"/>
        </w:trPr>
        <w:tc>
          <w:tcPr>
            <w:tcW w:w="2842" w:type="dxa"/>
            <w:vAlign w:val="center"/>
          </w:tcPr>
          <w:p w14:paraId="45ED1DD3" w14:textId="237DBDBF" w:rsidR="003915D6" w:rsidRPr="008C2237" w:rsidRDefault="00451F57" w:rsidP="00544D81">
            <w:pPr>
              <w:pStyle w:val="NormalWeb"/>
              <w:jc w:val="both"/>
              <w:rPr>
                <w:rStyle w:val="contentpasted1"/>
                <w:rFonts w:ascii="Arial Narrow" w:hAnsi="Arial Narrow" w:cs="Arial"/>
                <w:b/>
                <w:bCs/>
              </w:rPr>
            </w:pPr>
            <w:r w:rsidRPr="008C2237">
              <w:rPr>
                <w:rStyle w:val="contentpasted1"/>
                <w:rFonts w:ascii="Arial Narrow" w:hAnsi="Arial Narrow" w:cs="Arial"/>
                <w:b/>
                <w:bCs/>
              </w:rPr>
              <w:t>EXPEDIENTE</w:t>
            </w:r>
            <w:r w:rsidR="003915D6" w:rsidRPr="008C2237">
              <w:rPr>
                <w:rStyle w:val="contentpasted1"/>
                <w:rFonts w:ascii="Arial Narrow" w:hAnsi="Arial Narrow" w:cs="Arial"/>
                <w:b/>
                <w:bCs/>
              </w:rPr>
              <w:t>:</w:t>
            </w:r>
          </w:p>
        </w:tc>
        <w:tc>
          <w:tcPr>
            <w:tcW w:w="5981" w:type="dxa"/>
            <w:vAlign w:val="center"/>
          </w:tcPr>
          <w:p w14:paraId="349DFB46" w14:textId="10E0A927" w:rsidR="003915D6" w:rsidRPr="008C2237" w:rsidRDefault="00840C64" w:rsidP="00544D81">
            <w:pPr>
              <w:pStyle w:val="NormalWeb"/>
              <w:jc w:val="both"/>
              <w:rPr>
                <w:rStyle w:val="contentpasted1"/>
                <w:rFonts w:ascii="Arial Narrow" w:hAnsi="Arial Narrow" w:cs="Arial"/>
              </w:rPr>
            </w:pPr>
            <w:r w:rsidRPr="008C2237">
              <w:rPr>
                <w:rFonts w:ascii="Arial Narrow" w:hAnsi="Arial Narrow" w:cs="Arial"/>
              </w:rPr>
              <w:t>11001-</w:t>
            </w:r>
            <w:r w:rsidR="006066A6" w:rsidRPr="008C2237">
              <w:rPr>
                <w:rFonts w:ascii="Arial Narrow" w:hAnsi="Arial Narrow" w:cs="Arial"/>
              </w:rPr>
              <w:t>40-03-2024-01018-00</w:t>
            </w:r>
          </w:p>
        </w:tc>
      </w:tr>
      <w:tr w:rsidR="003630CC" w:rsidRPr="008C2237" w14:paraId="408764F0" w14:textId="77777777" w:rsidTr="007E6F36">
        <w:trPr>
          <w:trHeight w:val="697"/>
        </w:trPr>
        <w:tc>
          <w:tcPr>
            <w:tcW w:w="2842" w:type="dxa"/>
            <w:vAlign w:val="center"/>
            <w:hideMark/>
          </w:tcPr>
          <w:p w14:paraId="1F2B69E1" w14:textId="21C8074A" w:rsidR="003915D6" w:rsidRPr="008C2237" w:rsidRDefault="003915D6" w:rsidP="00544D81">
            <w:pPr>
              <w:pStyle w:val="NormalWeb"/>
              <w:jc w:val="both"/>
              <w:rPr>
                <w:rFonts w:ascii="Arial Narrow" w:hAnsi="Arial Narrow" w:cs="Arial"/>
              </w:rPr>
            </w:pPr>
            <w:r w:rsidRPr="008C2237">
              <w:rPr>
                <w:rStyle w:val="contentpasted1"/>
                <w:rFonts w:ascii="Arial Narrow" w:hAnsi="Arial Narrow" w:cs="Arial"/>
                <w:b/>
                <w:bCs/>
              </w:rPr>
              <w:t>DEMANDANTE</w:t>
            </w:r>
            <w:r w:rsidR="007E6F36" w:rsidRPr="008C2237">
              <w:rPr>
                <w:rStyle w:val="contentpasted1"/>
                <w:rFonts w:ascii="Arial Narrow" w:hAnsi="Arial Narrow" w:cs="Arial"/>
                <w:b/>
                <w:bCs/>
              </w:rPr>
              <w:t>S</w:t>
            </w:r>
            <w:r w:rsidRPr="008C2237">
              <w:rPr>
                <w:rStyle w:val="contentpasted1"/>
                <w:rFonts w:ascii="Arial Narrow" w:hAnsi="Arial Narrow" w:cs="Arial"/>
                <w:b/>
                <w:bCs/>
              </w:rPr>
              <w:t>: </w:t>
            </w:r>
          </w:p>
        </w:tc>
        <w:tc>
          <w:tcPr>
            <w:tcW w:w="5981" w:type="dxa"/>
            <w:vAlign w:val="center"/>
            <w:hideMark/>
          </w:tcPr>
          <w:p w14:paraId="5F89B23B" w14:textId="2AC98DC0" w:rsidR="003915D6" w:rsidRPr="008C2237" w:rsidRDefault="008B49C6" w:rsidP="00544D81">
            <w:pPr>
              <w:pStyle w:val="NormalWeb"/>
              <w:jc w:val="both"/>
              <w:rPr>
                <w:rFonts w:ascii="Arial Narrow" w:hAnsi="Arial Narrow" w:cs="Arial"/>
              </w:rPr>
            </w:pPr>
            <w:r>
              <w:rPr>
                <w:rFonts w:ascii="Arial Narrow" w:hAnsi="Arial Narrow" w:cs="Arial"/>
              </w:rPr>
              <w:t>MARÍA</w:t>
            </w:r>
            <w:r w:rsidR="006066A6" w:rsidRPr="008C2237">
              <w:rPr>
                <w:rFonts w:ascii="Arial Narrow" w:hAnsi="Arial Narrow" w:cs="Arial"/>
              </w:rPr>
              <w:t xml:space="preserve"> FERNANDA BAMBAGUE</w:t>
            </w:r>
          </w:p>
        </w:tc>
      </w:tr>
      <w:tr w:rsidR="003630CC" w:rsidRPr="008C2237" w14:paraId="1A4D0FE6" w14:textId="77777777" w:rsidTr="007E6F36">
        <w:trPr>
          <w:trHeight w:val="697"/>
        </w:trPr>
        <w:tc>
          <w:tcPr>
            <w:tcW w:w="2842" w:type="dxa"/>
            <w:vAlign w:val="center"/>
            <w:hideMark/>
          </w:tcPr>
          <w:p w14:paraId="25382D6C" w14:textId="77777777" w:rsidR="003915D6" w:rsidRPr="008C2237" w:rsidRDefault="003915D6" w:rsidP="00544D81">
            <w:pPr>
              <w:pStyle w:val="NormalWeb"/>
              <w:jc w:val="both"/>
              <w:rPr>
                <w:rFonts w:ascii="Arial Narrow" w:hAnsi="Arial Narrow" w:cs="Arial"/>
              </w:rPr>
            </w:pPr>
            <w:r w:rsidRPr="008C2237">
              <w:rPr>
                <w:rStyle w:val="contentpasted1"/>
                <w:rFonts w:ascii="Arial Narrow" w:hAnsi="Arial Narrow" w:cs="Arial"/>
                <w:b/>
                <w:bCs/>
              </w:rPr>
              <w:t>DEMANDADOS: </w:t>
            </w:r>
          </w:p>
        </w:tc>
        <w:tc>
          <w:tcPr>
            <w:tcW w:w="5981" w:type="dxa"/>
            <w:vAlign w:val="center"/>
            <w:hideMark/>
          </w:tcPr>
          <w:p w14:paraId="4CD1739C" w14:textId="114FC975" w:rsidR="003915D6" w:rsidRPr="008C2237" w:rsidRDefault="00840C64" w:rsidP="00544D81">
            <w:pPr>
              <w:pStyle w:val="NormalWeb"/>
              <w:jc w:val="both"/>
              <w:rPr>
                <w:rFonts w:ascii="Arial Narrow" w:hAnsi="Arial Narrow" w:cs="Arial"/>
              </w:rPr>
            </w:pPr>
            <w:r w:rsidRPr="008C2237">
              <w:rPr>
                <w:rFonts w:ascii="Arial Narrow" w:hAnsi="Arial Narrow" w:cs="Arial"/>
              </w:rPr>
              <w:t>COMUNICACIÓN CELULAR S.A. -</w:t>
            </w:r>
            <w:r w:rsidR="008B49C6">
              <w:rPr>
                <w:rFonts w:ascii="Arial Narrow" w:hAnsi="Arial Narrow" w:cs="Arial"/>
              </w:rPr>
              <w:t xml:space="preserve"> </w:t>
            </w:r>
            <w:r w:rsidRPr="008C2237">
              <w:rPr>
                <w:rFonts w:ascii="Arial Narrow" w:hAnsi="Arial Narrow" w:cs="Arial"/>
              </w:rPr>
              <w:t>COMCEL S.A.</w:t>
            </w:r>
          </w:p>
        </w:tc>
      </w:tr>
      <w:tr w:rsidR="001E6C58" w:rsidRPr="008C2237" w14:paraId="6E315B6B" w14:textId="77777777" w:rsidTr="007E6F36">
        <w:trPr>
          <w:trHeight w:val="697"/>
        </w:trPr>
        <w:tc>
          <w:tcPr>
            <w:tcW w:w="2842" w:type="dxa"/>
            <w:vAlign w:val="center"/>
          </w:tcPr>
          <w:p w14:paraId="032A1154" w14:textId="7EA1FFD6" w:rsidR="001E6C58" w:rsidRPr="008C2237" w:rsidRDefault="001E6C58" w:rsidP="00544D81">
            <w:pPr>
              <w:pStyle w:val="NormalWeb"/>
              <w:jc w:val="both"/>
              <w:rPr>
                <w:rStyle w:val="contentpasted1"/>
                <w:rFonts w:ascii="Arial Narrow" w:hAnsi="Arial Narrow" w:cs="Arial"/>
                <w:b/>
                <w:bCs/>
              </w:rPr>
            </w:pPr>
            <w:r w:rsidRPr="008C2237">
              <w:rPr>
                <w:rStyle w:val="contentpasted1"/>
                <w:rFonts w:ascii="Arial Narrow" w:hAnsi="Arial Narrow" w:cs="Arial"/>
                <w:b/>
                <w:bCs/>
              </w:rPr>
              <w:t>CASE:</w:t>
            </w:r>
          </w:p>
        </w:tc>
        <w:tc>
          <w:tcPr>
            <w:tcW w:w="5981" w:type="dxa"/>
            <w:vAlign w:val="center"/>
          </w:tcPr>
          <w:p w14:paraId="7FE7799C" w14:textId="18D596EE" w:rsidR="001E6C58" w:rsidRPr="008C2237" w:rsidRDefault="002D2FED" w:rsidP="00544D81">
            <w:pPr>
              <w:pStyle w:val="NormalWeb"/>
              <w:jc w:val="both"/>
              <w:rPr>
                <w:rStyle w:val="contentpasted4"/>
                <w:rFonts w:ascii="Arial Narrow" w:hAnsi="Arial Narrow" w:cs="Arial"/>
                <w:shd w:val="clear" w:color="auto" w:fill="FFFFFF"/>
              </w:rPr>
            </w:pPr>
            <w:r w:rsidRPr="008C2237">
              <w:rPr>
                <w:rStyle w:val="contentpasted4"/>
                <w:rFonts w:ascii="Arial Narrow" w:hAnsi="Arial Narrow" w:cs="Arial"/>
                <w:shd w:val="clear" w:color="auto" w:fill="FFFFFF"/>
              </w:rPr>
              <w:t>24175</w:t>
            </w:r>
          </w:p>
        </w:tc>
      </w:tr>
      <w:tr w:rsidR="001E6C58" w:rsidRPr="008C2237" w14:paraId="5F11C217" w14:textId="77777777" w:rsidTr="007E6F36">
        <w:trPr>
          <w:trHeight w:val="697"/>
        </w:trPr>
        <w:tc>
          <w:tcPr>
            <w:tcW w:w="2842" w:type="dxa"/>
            <w:vAlign w:val="center"/>
          </w:tcPr>
          <w:p w14:paraId="1967B76F" w14:textId="4F784890" w:rsidR="001E6C58" w:rsidRPr="008C2237" w:rsidRDefault="001E6C58" w:rsidP="00544D81">
            <w:pPr>
              <w:pStyle w:val="NormalWeb"/>
              <w:jc w:val="both"/>
              <w:rPr>
                <w:rStyle w:val="contentpasted1"/>
                <w:rFonts w:ascii="Arial Narrow" w:hAnsi="Arial Narrow" w:cs="Arial"/>
                <w:b/>
                <w:bCs/>
              </w:rPr>
            </w:pPr>
            <w:r w:rsidRPr="008C2237">
              <w:rPr>
                <w:rStyle w:val="contentpasted1"/>
                <w:rFonts w:ascii="Arial Narrow" w:hAnsi="Arial Narrow" w:cs="Arial"/>
                <w:b/>
                <w:bCs/>
              </w:rPr>
              <w:t>TIPO DE VINCULACI</w:t>
            </w:r>
            <w:r w:rsidR="004A61C9" w:rsidRPr="008C2237">
              <w:rPr>
                <w:rStyle w:val="contentpasted1"/>
                <w:rFonts w:ascii="Arial Narrow" w:hAnsi="Arial Narrow" w:cs="Arial"/>
                <w:b/>
                <w:bCs/>
              </w:rPr>
              <w:t>Ó</w:t>
            </w:r>
            <w:r w:rsidRPr="008C2237">
              <w:rPr>
                <w:rStyle w:val="contentpasted1"/>
                <w:rFonts w:ascii="Arial Narrow" w:hAnsi="Arial Narrow" w:cs="Arial"/>
                <w:b/>
                <w:bCs/>
              </w:rPr>
              <w:t>N:</w:t>
            </w:r>
          </w:p>
        </w:tc>
        <w:tc>
          <w:tcPr>
            <w:tcW w:w="5981" w:type="dxa"/>
            <w:vAlign w:val="center"/>
          </w:tcPr>
          <w:p w14:paraId="3AF4DEBD" w14:textId="4A650DEB" w:rsidR="001E6C58" w:rsidRPr="008C2237" w:rsidRDefault="001E6C58" w:rsidP="00544D81">
            <w:pPr>
              <w:pStyle w:val="NormalWeb"/>
              <w:jc w:val="both"/>
              <w:rPr>
                <w:rStyle w:val="contentpasted4"/>
                <w:rFonts w:ascii="Arial Narrow" w:hAnsi="Arial Narrow" w:cs="Arial"/>
                <w:shd w:val="clear" w:color="auto" w:fill="FFFFFF"/>
              </w:rPr>
            </w:pPr>
            <w:r w:rsidRPr="008C2237">
              <w:rPr>
                <w:rStyle w:val="contentpasted4"/>
                <w:rFonts w:ascii="Arial Narrow" w:hAnsi="Arial Narrow" w:cs="Arial"/>
                <w:shd w:val="clear" w:color="auto" w:fill="FFFFFF"/>
              </w:rPr>
              <w:t>DIRECTA</w:t>
            </w:r>
          </w:p>
        </w:tc>
      </w:tr>
      <w:tr w:rsidR="001E6C58" w:rsidRPr="008C2237" w14:paraId="015834EC" w14:textId="77777777" w:rsidTr="007E6F36">
        <w:trPr>
          <w:trHeight w:val="697"/>
        </w:trPr>
        <w:tc>
          <w:tcPr>
            <w:tcW w:w="2842" w:type="dxa"/>
            <w:vAlign w:val="center"/>
          </w:tcPr>
          <w:p w14:paraId="4DFA6B63" w14:textId="4E7D0D5A" w:rsidR="001E6C58" w:rsidRPr="008C2237" w:rsidRDefault="001E6C58" w:rsidP="00544D81">
            <w:pPr>
              <w:pStyle w:val="NormalWeb"/>
              <w:jc w:val="both"/>
              <w:rPr>
                <w:rStyle w:val="contentpasted1"/>
                <w:rFonts w:ascii="Arial Narrow" w:hAnsi="Arial Narrow" w:cs="Arial"/>
                <w:b/>
                <w:bCs/>
              </w:rPr>
            </w:pPr>
          </w:p>
        </w:tc>
        <w:tc>
          <w:tcPr>
            <w:tcW w:w="5981" w:type="dxa"/>
            <w:vAlign w:val="center"/>
          </w:tcPr>
          <w:p w14:paraId="1AF698FF" w14:textId="20328DF7" w:rsidR="001E6C58" w:rsidRPr="008C2237" w:rsidRDefault="001E6C58" w:rsidP="00544D81">
            <w:pPr>
              <w:pStyle w:val="NormalWeb"/>
              <w:jc w:val="both"/>
              <w:rPr>
                <w:rStyle w:val="contentpasted4"/>
                <w:rFonts w:ascii="Arial Narrow" w:hAnsi="Arial Narrow" w:cs="Arial"/>
                <w:shd w:val="clear" w:color="auto" w:fill="FFFFFF"/>
              </w:rPr>
            </w:pPr>
          </w:p>
        </w:tc>
      </w:tr>
    </w:tbl>
    <w:p w14:paraId="3A8E3924" w14:textId="77777777" w:rsidR="003915D6" w:rsidRPr="008C2237" w:rsidRDefault="003915D6" w:rsidP="00544D81">
      <w:pPr>
        <w:pStyle w:val="xmsonormal"/>
        <w:shd w:val="clear" w:color="auto" w:fill="FFFFFF"/>
        <w:jc w:val="both"/>
        <w:rPr>
          <w:rFonts w:ascii="Arial Narrow" w:hAnsi="Arial Narrow" w:cs="Arial"/>
          <w:b/>
          <w:bCs/>
          <w:u w:val="single"/>
        </w:rPr>
      </w:pPr>
      <w:r w:rsidRPr="008C2237">
        <w:rPr>
          <w:rFonts w:ascii="Arial Narrow" w:hAnsi="Arial Narrow" w:cs="Arial"/>
          <w:b/>
          <w:bCs/>
          <w:u w:val="single"/>
        </w:rPr>
        <w:t>HECHOS</w:t>
      </w:r>
    </w:p>
    <w:p w14:paraId="418DCA0B" w14:textId="11D9B67F" w:rsidR="002069A2" w:rsidRPr="008C2237" w:rsidRDefault="002069A2" w:rsidP="00544D81">
      <w:pPr>
        <w:pStyle w:val="Sinespaciado"/>
        <w:jc w:val="both"/>
        <w:rPr>
          <w:rFonts w:ascii="Arial Narrow" w:eastAsia="Times New Roman" w:hAnsi="Arial Narrow" w:cs="Arial"/>
          <w:sz w:val="24"/>
          <w:szCs w:val="24"/>
        </w:rPr>
      </w:pPr>
    </w:p>
    <w:p w14:paraId="7C99FD6A" w14:textId="0C4BB023" w:rsidR="00544D81" w:rsidRPr="008C2237" w:rsidRDefault="002D2FED" w:rsidP="00544D81">
      <w:pPr>
        <w:pStyle w:val="Prrafodelista"/>
        <w:numPr>
          <w:ilvl w:val="0"/>
          <w:numId w:val="18"/>
        </w:numPr>
        <w:jc w:val="both"/>
        <w:rPr>
          <w:rFonts w:ascii="Arial Narrow" w:hAnsi="Arial Narrow" w:cs="Arial"/>
        </w:rPr>
      </w:pPr>
      <w:r w:rsidRPr="008C2237">
        <w:rPr>
          <w:rFonts w:ascii="Arial Narrow" w:hAnsi="Arial Narrow" w:cs="Arial"/>
        </w:rPr>
        <w:t>El 13 de junio de 2019 la señora María Fernanda Bambague Jiménez solicit</w:t>
      </w:r>
      <w:r w:rsidR="007A279F">
        <w:rPr>
          <w:rFonts w:ascii="Arial Narrow" w:hAnsi="Arial Narrow" w:cs="Arial"/>
        </w:rPr>
        <w:t>ó</w:t>
      </w:r>
      <w:r w:rsidRPr="008C2237">
        <w:rPr>
          <w:rFonts w:ascii="Arial Narrow" w:hAnsi="Arial Narrow" w:cs="Arial"/>
        </w:rPr>
        <w:t xml:space="preserve"> un cambio de n</w:t>
      </w:r>
      <w:r w:rsidR="00151E66" w:rsidRPr="008C2237">
        <w:rPr>
          <w:rFonts w:ascii="Arial Narrow" w:hAnsi="Arial Narrow" w:cs="Arial"/>
        </w:rPr>
        <w:t>ú</w:t>
      </w:r>
      <w:r w:rsidRPr="008C2237">
        <w:rPr>
          <w:rFonts w:ascii="Arial Narrow" w:hAnsi="Arial Narrow" w:cs="Arial"/>
        </w:rPr>
        <w:t>mero de l</w:t>
      </w:r>
      <w:r w:rsidR="007A279F">
        <w:rPr>
          <w:rFonts w:ascii="Arial Narrow" w:hAnsi="Arial Narrow" w:cs="Arial"/>
        </w:rPr>
        <w:t>í</w:t>
      </w:r>
      <w:r w:rsidRPr="008C2237">
        <w:rPr>
          <w:rFonts w:ascii="Arial Narrow" w:hAnsi="Arial Narrow" w:cs="Arial"/>
        </w:rPr>
        <w:t>nea celular ante COMCEL S.A.</w:t>
      </w:r>
      <w:r w:rsidR="008B49C6">
        <w:rPr>
          <w:rFonts w:ascii="Arial Narrow" w:hAnsi="Arial Narrow" w:cs="Arial"/>
        </w:rPr>
        <w:t>, ya que</w:t>
      </w:r>
      <w:r w:rsidRPr="008C2237">
        <w:rPr>
          <w:rFonts w:ascii="Arial Narrow" w:hAnsi="Arial Narrow" w:cs="Arial"/>
        </w:rPr>
        <w:t xml:space="preserve"> necesitaba liberar el n</w:t>
      </w:r>
      <w:r w:rsidR="007A279F">
        <w:rPr>
          <w:rFonts w:ascii="Arial Narrow" w:hAnsi="Arial Narrow" w:cs="Arial"/>
        </w:rPr>
        <w:t>ú</w:t>
      </w:r>
      <w:r w:rsidRPr="008C2237">
        <w:rPr>
          <w:rFonts w:ascii="Arial Narrow" w:hAnsi="Arial Narrow" w:cs="Arial"/>
        </w:rPr>
        <w:t>mero 3046779708 para trasladarlo a otro operador. As</w:t>
      </w:r>
      <w:r w:rsidR="005B315D">
        <w:rPr>
          <w:rFonts w:ascii="Arial Narrow" w:hAnsi="Arial Narrow" w:cs="Arial"/>
        </w:rPr>
        <w:t>í</w:t>
      </w:r>
      <w:r w:rsidRPr="008C2237">
        <w:rPr>
          <w:rFonts w:ascii="Arial Narrow" w:hAnsi="Arial Narrow" w:cs="Arial"/>
        </w:rPr>
        <w:t xml:space="preserve"> pue</w:t>
      </w:r>
      <w:r w:rsidR="001E12C9" w:rsidRPr="008C2237">
        <w:rPr>
          <w:rFonts w:ascii="Arial Narrow" w:hAnsi="Arial Narrow" w:cs="Arial"/>
        </w:rPr>
        <w:t xml:space="preserve">s, su intención era reemplazar la </w:t>
      </w:r>
      <w:r w:rsidR="007A279F">
        <w:rPr>
          <w:rFonts w:ascii="Arial Narrow" w:hAnsi="Arial Narrow" w:cs="Arial"/>
        </w:rPr>
        <w:t>línea</w:t>
      </w:r>
      <w:r w:rsidR="001E12C9" w:rsidRPr="008C2237">
        <w:rPr>
          <w:rFonts w:ascii="Arial Narrow" w:hAnsi="Arial Narrow" w:cs="Arial"/>
        </w:rPr>
        <w:t xml:space="preserve"> ya mencionada la cual se encontraba en pospago por la </w:t>
      </w:r>
      <w:r w:rsidR="005B315D" w:rsidRPr="008C2237">
        <w:rPr>
          <w:rFonts w:ascii="Arial Narrow" w:hAnsi="Arial Narrow" w:cs="Arial"/>
        </w:rPr>
        <w:t>línea</w:t>
      </w:r>
      <w:r w:rsidR="001E12C9" w:rsidRPr="008C2237">
        <w:rPr>
          <w:rFonts w:ascii="Arial Narrow" w:hAnsi="Arial Narrow" w:cs="Arial"/>
        </w:rPr>
        <w:t xml:space="preserve"> 3193277765 que estaba en prepago.</w:t>
      </w:r>
    </w:p>
    <w:p w14:paraId="683B3074" w14:textId="77777777" w:rsidR="00544D81" w:rsidRPr="008C2237" w:rsidRDefault="00544D81" w:rsidP="00544D81">
      <w:pPr>
        <w:pStyle w:val="Prrafodelista"/>
        <w:jc w:val="both"/>
        <w:rPr>
          <w:rFonts w:ascii="Arial Narrow" w:hAnsi="Arial Narrow" w:cs="Arial"/>
        </w:rPr>
      </w:pPr>
    </w:p>
    <w:p w14:paraId="4BC44340" w14:textId="759F863E" w:rsidR="00544D81" w:rsidRPr="008C2237" w:rsidRDefault="00544D81" w:rsidP="005879E8">
      <w:pPr>
        <w:pStyle w:val="Prrafodelista"/>
        <w:numPr>
          <w:ilvl w:val="0"/>
          <w:numId w:val="18"/>
        </w:numPr>
        <w:jc w:val="both"/>
        <w:rPr>
          <w:rFonts w:ascii="Arial Narrow" w:hAnsi="Arial Narrow" w:cs="Arial"/>
        </w:rPr>
      </w:pPr>
      <w:r w:rsidRPr="008C2237">
        <w:rPr>
          <w:rFonts w:ascii="Arial Narrow" w:hAnsi="Arial Narrow" w:cs="Arial"/>
        </w:rPr>
        <w:t>De</w:t>
      </w:r>
      <w:r w:rsidR="001E12C9" w:rsidRPr="008C2237">
        <w:rPr>
          <w:rFonts w:ascii="Arial Narrow" w:hAnsi="Arial Narrow" w:cs="Arial"/>
        </w:rPr>
        <w:t xml:space="preserve"> acuerdo a la solicitud elevada un asesor de COMCEL S.A. realizó el cambio respectivo y le manifestó que en el transcurso del día se haría efectivo el cambio de líneas.</w:t>
      </w:r>
    </w:p>
    <w:p w14:paraId="3023724B" w14:textId="77777777" w:rsidR="001E12C9" w:rsidRPr="008C2237" w:rsidRDefault="001E12C9" w:rsidP="001E12C9">
      <w:pPr>
        <w:pStyle w:val="Prrafodelista"/>
        <w:rPr>
          <w:rFonts w:ascii="Arial Narrow" w:hAnsi="Arial Narrow" w:cs="Arial"/>
        </w:rPr>
      </w:pPr>
    </w:p>
    <w:p w14:paraId="5832CE5C" w14:textId="398A24F8" w:rsidR="001E12C9" w:rsidRPr="008C2237" w:rsidRDefault="001E12C9" w:rsidP="005879E8">
      <w:pPr>
        <w:pStyle w:val="Prrafodelista"/>
        <w:numPr>
          <w:ilvl w:val="0"/>
          <w:numId w:val="18"/>
        </w:numPr>
        <w:jc w:val="both"/>
        <w:rPr>
          <w:rFonts w:ascii="Arial Narrow" w:hAnsi="Arial Narrow" w:cs="Arial"/>
        </w:rPr>
      </w:pPr>
      <w:r w:rsidRPr="008C2237">
        <w:rPr>
          <w:rFonts w:ascii="Arial Narrow" w:hAnsi="Arial Narrow" w:cs="Arial"/>
        </w:rPr>
        <w:t xml:space="preserve">La demandante indica que </w:t>
      </w:r>
      <w:r w:rsidR="00151E66" w:rsidRPr="008C2237">
        <w:rPr>
          <w:rFonts w:ascii="Arial Narrow" w:hAnsi="Arial Narrow" w:cs="Arial"/>
        </w:rPr>
        <w:t>para la misma fecha fue alertada por familiares y amigos acerca de la imposibilidad de establecer comunicación con ella cuando se realizaba marcación a la línea 3046779708</w:t>
      </w:r>
      <w:r w:rsidR="007A279F">
        <w:rPr>
          <w:rFonts w:ascii="Arial Narrow" w:hAnsi="Arial Narrow" w:cs="Arial"/>
        </w:rPr>
        <w:t>, pues</w:t>
      </w:r>
      <w:r w:rsidR="00151E66" w:rsidRPr="008C2237">
        <w:rPr>
          <w:rFonts w:ascii="Arial Narrow" w:hAnsi="Arial Narrow" w:cs="Arial"/>
        </w:rPr>
        <w:t xml:space="preserve"> es escuchaba un mensaje que advertía que el número no </w:t>
      </w:r>
      <w:r w:rsidR="007A279F">
        <w:rPr>
          <w:rFonts w:ascii="Arial Narrow" w:hAnsi="Arial Narrow" w:cs="Arial"/>
        </w:rPr>
        <w:t>había</w:t>
      </w:r>
      <w:r w:rsidR="00151E66" w:rsidRPr="008C2237">
        <w:rPr>
          <w:rFonts w:ascii="Arial Narrow" w:hAnsi="Arial Narrow" w:cs="Arial"/>
        </w:rPr>
        <w:t xml:space="preserve"> sido activado.</w:t>
      </w:r>
    </w:p>
    <w:p w14:paraId="6AED9601" w14:textId="77777777" w:rsidR="00151E66" w:rsidRPr="008C2237" w:rsidRDefault="00151E66" w:rsidP="00151E66">
      <w:pPr>
        <w:pStyle w:val="Prrafodelista"/>
        <w:rPr>
          <w:rFonts w:ascii="Arial Narrow" w:hAnsi="Arial Narrow" w:cs="Arial"/>
        </w:rPr>
      </w:pPr>
    </w:p>
    <w:p w14:paraId="61E3602D" w14:textId="54DB329E" w:rsidR="00151E66" w:rsidRPr="008C2237" w:rsidRDefault="00151E66" w:rsidP="005879E8">
      <w:pPr>
        <w:pStyle w:val="Prrafodelista"/>
        <w:numPr>
          <w:ilvl w:val="0"/>
          <w:numId w:val="18"/>
        </w:numPr>
        <w:jc w:val="both"/>
        <w:rPr>
          <w:rFonts w:ascii="Arial Narrow" w:hAnsi="Arial Narrow" w:cs="Arial"/>
        </w:rPr>
      </w:pPr>
      <w:r w:rsidRPr="008C2237">
        <w:rPr>
          <w:rFonts w:ascii="Arial Narrow" w:hAnsi="Arial Narrow" w:cs="Arial"/>
        </w:rPr>
        <w:t xml:space="preserve">El día 22 de junio se </w:t>
      </w:r>
      <w:r w:rsidR="007A279F">
        <w:rPr>
          <w:rFonts w:ascii="Arial Narrow" w:hAnsi="Arial Narrow" w:cs="Arial"/>
        </w:rPr>
        <w:t>acercó</w:t>
      </w:r>
      <w:r w:rsidRPr="008C2237">
        <w:rPr>
          <w:rFonts w:ascii="Arial Narrow" w:hAnsi="Arial Narrow" w:cs="Arial"/>
        </w:rPr>
        <w:t xml:space="preserve"> de nuevo a una oficina de COMCEL S.A. en búsqueda de una solución para su inconveniente, en donde le explicaron inicialmente que la desactivación de la </w:t>
      </w:r>
      <w:r w:rsidR="007A279F">
        <w:rPr>
          <w:rFonts w:ascii="Arial Narrow" w:hAnsi="Arial Narrow" w:cs="Arial"/>
        </w:rPr>
        <w:t>línea</w:t>
      </w:r>
      <w:r w:rsidRPr="008C2237">
        <w:rPr>
          <w:rFonts w:ascii="Arial Narrow" w:hAnsi="Arial Narrow" w:cs="Arial"/>
        </w:rPr>
        <w:t xml:space="preserve"> se dio como consecuencia de </w:t>
      </w:r>
      <w:r w:rsidR="005B3311" w:rsidRPr="008C2237">
        <w:rPr>
          <w:rFonts w:ascii="Arial Narrow" w:hAnsi="Arial Narrow" w:cs="Arial"/>
        </w:rPr>
        <w:t>la</w:t>
      </w:r>
      <w:r w:rsidRPr="008C2237">
        <w:rPr>
          <w:rFonts w:ascii="Arial Narrow" w:hAnsi="Arial Narrow" w:cs="Arial"/>
        </w:rPr>
        <w:t xml:space="preserve"> falta de consumo. Ante dicha situación radic</w:t>
      </w:r>
      <w:r w:rsidR="005B3311" w:rsidRPr="008C2237">
        <w:rPr>
          <w:rFonts w:ascii="Arial Narrow" w:hAnsi="Arial Narrow" w:cs="Arial"/>
        </w:rPr>
        <w:t>ó</w:t>
      </w:r>
      <w:r w:rsidRPr="008C2237">
        <w:rPr>
          <w:rFonts w:ascii="Arial Narrow" w:hAnsi="Arial Narrow" w:cs="Arial"/>
        </w:rPr>
        <w:t xml:space="preserve"> una PQRS que tuvo respuesta el 09 de julio de 2019 la cual no se resolvió a su favor. Por lo </w:t>
      </w:r>
      <w:r w:rsidRPr="008C2237">
        <w:rPr>
          <w:rFonts w:ascii="Arial Narrow" w:hAnsi="Arial Narrow" w:cs="Arial"/>
        </w:rPr>
        <w:lastRenderedPageBreak/>
        <w:t xml:space="preserve">anterior interpuso un nuevo PQRS el día 08 de agosto de 2019 el cual se resolvió desfavorablemente con comunicación del 15 de agosto de 2019 y sobre esta </w:t>
      </w:r>
      <w:r w:rsidR="005B315D" w:rsidRPr="008C2237">
        <w:rPr>
          <w:rFonts w:ascii="Arial Narrow" w:hAnsi="Arial Narrow" w:cs="Arial"/>
        </w:rPr>
        <w:t>última</w:t>
      </w:r>
      <w:r w:rsidRPr="008C2237">
        <w:rPr>
          <w:rFonts w:ascii="Arial Narrow" w:hAnsi="Arial Narrow" w:cs="Arial"/>
        </w:rPr>
        <w:t xml:space="preserve"> interpuso recurso de reposición y en subsidio de apelación. </w:t>
      </w:r>
    </w:p>
    <w:p w14:paraId="15583517" w14:textId="77777777" w:rsidR="00544D81" w:rsidRPr="008C2237" w:rsidRDefault="00544D81" w:rsidP="00544D81">
      <w:pPr>
        <w:jc w:val="both"/>
        <w:rPr>
          <w:rFonts w:ascii="Arial Narrow" w:hAnsi="Arial Narrow" w:cs="Arial"/>
        </w:rPr>
      </w:pPr>
    </w:p>
    <w:p w14:paraId="02FF2D5E" w14:textId="3639F6F1" w:rsidR="003846D4" w:rsidRPr="008C2237" w:rsidRDefault="00544D81" w:rsidP="00B055BC">
      <w:pPr>
        <w:pStyle w:val="Prrafodelista"/>
        <w:numPr>
          <w:ilvl w:val="0"/>
          <w:numId w:val="18"/>
        </w:numPr>
        <w:jc w:val="both"/>
        <w:rPr>
          <w:rFonts w:ascii="Arial Narrow" w:hAnsi="Arial Narrow" w:cs="Arial"/>
        </w:rPr>
      </w:pPr>
      <w:r w:rsidRPr="008C2237">
        <w:rPr>
          <w:rFonts w:ascii="Arial Narrow" w:hAnsi="Arial Narrow" w:cs="Arial"/>
        </w:rPr>
        <w:t xml:space="preserve">El día </w:t>
      </w:r>
      <w:r w:rsidR="00151E66" w:rsidRPr="008C2237">
        <w:rPr>
          <w:rFonts w:ascii="Arial Narrow" w:hAnsi="Arial Narrow" w:cs="Arial"/>
        </w:rPr>
        <w:t>17</w:t>
      </w:r>
      <w:r w:rsidRPr="008C2237">
        <w:rPr>
          <w:rFonts w:ascii="Arial Narrow" w:hAnsi="Arial Narrow" w:cs="Arial"/>
        </w:rPr>
        <w:t xml:space="preserve"> de </w:t>
      </w:r>
      <w:r w:rsidR="00151E66" w:rsidRPr="008C2237">
        <w:rPr>
          <w:rFonts w:ascii="Arial Narrow" w:hAnsi="Arial Narrow" w:cs="Arial"/>
        </w:rPr>
        <w:t>agosto de 2021</w:t>
      </w:r>
      <w:r w:rsidRPr="008C2237">
        <w:rPr>
          <w:rFonts w:ascii="Arial Narrow" w:hAnsi="Arial Narrow" w:cs="Arial"/>
        </w:rPr>
        <w:t xml:space="preserve"> se </w:t>
      </w:r>
      <w:r w:rsidR="00151E66" w:rsidRPr="008C2237">
        <w:rPr>
          <w:rFonts w:ascii="Arial Narrow" w:hAnsi="Arial Narrow" w:cs="Arial"/>
        </w:rPr>
        <w:t xml:space="preserve">citó a conciliación a COMCEL S.A., a la audiencia que se encontraba agendad apara el día 27 de agosto del mismo año, </w:t>
      </w:r>
      <w:r w:rsidRPr="008C2237">
        <w:rPr>
          <w:rFonts w:ascii="Arial Narrow" w:hAnsi="Arial Narrow" w:cs="Arial"/>
        </w:rPr>
        <w:t>sin que</w:t>
      </w:r>
      <w:r w:rsidR="00151E66" w:rsidRPr="008C2237">
        <w:rPr>
          <w:rFonts w:ascii="Arial Narrow" w:hAnsi="Arial Narrow" w:cs="Arial"/>
        </w:rPr>
        <w:t xml:space="preserve"> la convocada</w:t>
      </w:r>
      <w:r w:rsidRPr="008C2237">
        <w:rPr>
          <w:rFonts w:ascii="Arial Narrow" w:hAnsi="Arial Narrow" w:cs="Arial"/>
        </w:rPr>
        <w:t xml:space="preserve"> hubiese asistido a la misma</w:t>
      </w:r>
      <w:r w:rsidR="00151E66" w:rsidRPr="008C2237">
        <w:rPr>
          <w:rFonts w:ascii="Arial Narrow" w:hAnsi="Arial Narrow" w:cs="Arial"/>
        </w:rPr>
        <w:t>.</w:t>
      </w:r>
    </w:p>
    <w:p w14:paraId="17110525" w14:textId="77777777" w:rsidR="003846D4" w:rsidRPr="008C2237" w:rsidRDefault="003846D4" w:rsidP="00544D81">
      <w:pPr>
        <w:pStyle w:val="Sinespaciado"/>
        <w:ind w:left="720"/>
        <w:jc w:val="both"/>
        <w:rPr>
          <w:rFonts w:ascii="Arial Narrow" w:eastAsia="Times New Roman" w:hAnsi="Arial Narrow" w:cs="Arial"/>
          <w:sz w:val="24"/>
          <w:szCs w:val="24"/>
        </w:rPr>
      </w:pPr>
    </w:p>
    <w:p w14:paraId="643C63CA" w14:textId="64A946BB" w:rsidR="002069A2" w:rsidRPr="008C2237" w:rsidRDefault="002069A2" w:rsidP="00544D81">
      <w:pPr>
        <w:pStyle w:val="Sinespaciado"/>
        <w:jc w:val="both"/>
        <w:rPr>
          <w:rFonts w:ascii="Arial Narrow" w:hAnsi="Arial Narrow" w:cs="Arial"/>
          <w:sz w:val="24"/>
          <w:szCs w:val="24"/>
          <w:u w:val="single"/>
        </w:rPr>
      </w:pPr>
      <w:r w:rsidRPr="008C2237">
        <w:rPr>
          <w:rStyle w:val="contentpasted1"/>
          <w:rFonts w:ascii="Arial Narrow" w:hAnsi="Arial Narrow" w:cs="Arial"/>
          <w:b/>
          <w:bCs/>
          <w:sz w:val="24"/>
          <w:szCs w:val="24"/>
          <w:u w:val="single"/>
          <w:bdr w:val="none" w:sz="0" w:space="0" w:color="auto" w:frame="1"/>
          <w:shd w:val="clear" w:color="auto" w:fill="FFFFFF"/>
        </w:rPr>
        <w:t>PRETENSIONES</w:t>
      </w:r>
      <w:r w:rsidR="006F05E7" w:rsidRPr="008C2237">
        <w:rPr>
          <w:rStyle w:val="contentpasted1"/>
          <w:rFonts w:ascii="Arial Narrow" w:hAnsi="Arial Narrow" w:cs="Arial"/>
          <w:b/>
          <w:bCs/>
          <w:sz w:val="24"/>
          <w:szCs w:val="24"/>
          <w:u w:val="single"/>
          <w:bdr w:val="none" w:sz="0" w:space="0" w:color="auto" w:frame="1"/>
          <w:shd w:val="clear" w:color="auto" w:fill="FFFFFF"/>
        </w:rPr>
        <w:t xml:space="preserve"> SUBJETIVADAS</w:t>
      </w:r>
    </w:p>
    <w:p w14:paraId="532A24CD" w14:textId="6B47BBA8" w:rsidR="002069A2" w:rsidRPr="008C2237" w:rsidRDefault="002069A2" w:rsidP="00544D81">
      <w:pPr>
        <w:pStyle w:val="Sinespaciado"/>
        <w:jc w:val="both"/>
        <w:rPr>
          <w:rStyle w:val="contentpasted1"/>
          <w:rFonts w:ascii="Arial Narrow" w:hAnsi="Arial Narrow" w:cs="Arial"/>
          <w:sz w:val="24"/>
          <w:szCs w:val="24"/>
        </w:rPr>
      </w:pPr>
    </w:p>
    <w:p w14:paraId="0719B59B" w14:textId="09D32E4F" w:rsidR="00544D81" w:rsidRPr="008C2237" w:rsidRDefault="00544D81" w:rsidP="005B3311">
      <w:pPr>
        <w:pStyle w:val="Prrafodelista"/>
        <w:numPr>
          <w:ilvl w:val="0"/>
          <w:numId w:val="19"/>
        </w:numPr>
        <w:jc w:val="both"/>
        <w:rPr>
          <w:rFonts w:ascii="Arial Narrow" w:hAnsi="Arial Narrow" w:cs="Arial"/>
          <w:bdr w:val="none" w:sz="0" w:space="0" w:color="auto" w:frame="1"/>
        </w:rPr>
      </w:pPr>
      <w:r w:rsidRPr="008C2237">
        <w:rPr>
          <w:rFonts w:ascii="Arial Narrow" w:hAnsi="Arial Narrow" w:cs="Arial"/>
          <w:bdr w:val="none" w:sz="0" w:space="0" w:color="auto" w:frame="1"/>
        </w:rPr>
        <w:t xml:space="preserve">Que se declare que la demandada </w:t>
      </w:r>
      <w:r w:rsidR="005B3311" w:rsidRPr="008C2237">
        <w:rPr>
          <w:rFonts w:ascii="Arial Narrow" w:hAnsi="Arial Narrow" w:cs="Arial"/>
          <w:bdr w:val="none" w:sz="0" w:space="0" w:color="auto" w:frame="1"/>
        </w:rPr>
        <w:t>debe indemnizar a la demandante por los perjuicios civiles morales causados.</w:t>
      </w:r>
    </w:p>
    <w:p w14:paraId="58AC4738" w14:textId="7831C41E" w:rsidR="005B3311" w:rsidRPr="008C2237" w:rsidRDefault="005B3311" w:rsidP="00544D81">
      <w:pPr>
        <w:pStyle w:val="Prrafodelista"/>
        <w:numPr>
          <w:ilvl w:val="0"/>
          <w:numId w:val="19"/>
        </w:numPr>
        <w:jc w:val="both"/>
        <w:rPr>
          <w:rFonts w:ascii="Arial Narrow" w:hAnsi="Arial Narrow" w:cs="Arial"/>
          <w:bdr w:val="none" w:sz="0" w:space="0" w:color="auto" w:frame="1"/>
        </w:rPr>
      </w:pPr>
      <w:r w:rsidRPr="008C2237">
        <w:rPr>
          <w:rFonts w:ascii="Arial Narrow" w:hAnsi="Arial Narrow" w:cs="Arial"/>
          <w:bdr w:val="none" w:sz="0" w:space="0" w:color="auto" w:frame="1"/>
        </w:rPr>
        <w:t xml:space="preserve">Que como consecuencia de dicha responsabilidad se debe cancelar a la demandante los perjuicios civiles y morales que se estiman </w:t>
      </w:r>
      <w:r w:rsidR="005B315D" w:rsidRPr="008C2237">
        <w:rPr>
          <w:rFonts w:ascii="Arial Narrow" w:hAnsi="Arial Narrow" w:cs="Arial"/>
          <w:bdr w:val="none" w:sz="0" w:space="0" w:color="auto" w:frame="1"/>
        </w:rPr>
        <w:t>así</w:t>
      </w:r>
      <w:r w:rsidRPr="008C2237">
        <w:rPr>
          <w:rFonts w:ascii="Arial Narrow" w:hAnsi="Arial Narrow" w:cs="Arial"/>
          <w:bdr w:val="none" w:sz="0" w:space="0" w:color="auto" w:frame="1"/>
        </w:rPr>
        <w:t>:</w:t>
      </w:r>
    </w:p>
    <w:p w14:paraId="11AF45FF" w14:textId="52107438" w:rsidR="005B3311" w:rsidRPr="008C2237" w:rsidRDefault="005B3311" w:rsidP="005B3311">
      <w:pPr>
        <w:pStyle w:val="Prrafodelista"/>
        <w:jc w:val="both"/>
        <w:rPr>
          <w:rFonts w:ascii="Arial Narrow" w:hAnsi="Arial Narrow" w:cs="Arial"/>
          <w:bdr w:val="none" w:sz="0" w:space="0" w:color="auto" w:frame="1"/>
        </w:rPr>
      </w:pPr>
    </w:p>
    <w:p w14:paraId="3B156529" w14:textId="0666B919" w:rsidR="005B3311" w:rsidRPr="008C2237" w:rsidRDefault="005B3311" w:rsidP="005B3311">
      <w:pPr>
        <w:pStyle w:val="Prrafodelista"/>
        <w:numPr>
          <w:ilvl w:val="0"/>
          <w:numId w:val="23"/>
        </w:numPr>
        <w:jc w:val="both"/>
        <w:rPr>
          <w:rFonts w:ascii="Arial Narrow" w:hAnsi="Arial Narrow" w:cs="Arial"/>
          <w:bdr w:val="none" w:sz="0" w:space="0" w:color="auto" w:frame="1"/>
        </w:rPr>
      </w:pPr>
      <w:r w:rsidRPr="008C2237">
        <w:rPr>
          <w:rFonts w:ascii="Arial Narrow" w:hAnsi="Arial Narrow" w:cs="Arial"/>
          <w:bdr w:val="none" w:sz="0" w:space="0" w:color="auto" w:frame="1"/>
        </w:rPr>
        <w:t>Perjuicio Moral: 200 SMMLV</w:t>
      </w:r>
      <w:r w:rsidR="00CD7DCE" w:rsidRPr="008C2237">
        <w:rPr>
          <w:rFonts w:ascii="Arial Narrow" w:hAnsi="Arial Narrow" w:cs="Arial"/>
          <w:bdr w:val="none" w:sz="0" w:space="0" w:color="auto" w:frame="1"/>
        </w:rPr>
        <w:t xml:space="preserve"> ($202.996.000)</w:t>
      </w:r>
    </w:p>
    <w:p w14:paraId="7F85901B" w14:textId="243C559F" w:rsidR="005B3311" w:rsidRPr="008C2237" w:rsidRDefault="005B3311" w:rsidP="005B3311">
      <w:pPr>
        <w:pStyle w:val="Prrafodelista"/>
        <w:numPr>
          <w:ilvl w:val="0"/>
          <w:numId w:val="23"/>
        </w:numPr>
        <w:jc w:val="both"/>
        <w:rPr>
          <w:rFonts w:ascii="Arial Narrow" w:hAnsi="Arial Narrow" w:cs="Arial"/>
          <w:bdr w:val="none" w:sz="0" w:space="0" w:color="auto" w:frame="1"/>
        </w:rPr>
      </w:pPr>
      <w:r w:rsidRPr="008C2237">
        <w:rPr>
          <w:rFonts w:ascii="Arial Narrow" w:hAnsi="Arial Narrow" w:cs="Arial"/>
          <w:bdr w:val="none" w:sz="0" w:space="0" w:color="auto" w:frame="1"/>
        </w:rPr>
        <w:t xml:space="preserve">Daño Emergente: $3.044.940 </w:t>
      </w:r>
    </w:p>
    <w:p w14:paraId="0BDC91E4" w14:textId="5E51BAD4" w:rsidR="005B3311" w:rsidRPr="008C2237" w:rsidRDefault="005B3311" w:rsidP="005B3311">
      <w:pPr>
        <w:pStyle w:val="Prrafodelista"/>
        <w:numPr>
          <w:ilvl w:val="0"/>
          <w:numId w:val="23"/>
        </w:numPr>
        <w:jc w:val="both"/>
        <w:rPr>
          <w:rFonts w:ascii="Arial Narrow" w:hAnsi="Arial Narrow" w:cs="Arial"/>
          <w:bdr w:val="none" w:sz="0" w:space="0" w:color="auto" w:frame="1"/>
        </w:rPr>
      </w:pPr>
      <w:r w:rsidRPr="008C2237">
        <w:rPr>
          <w:rFonts w:ascii="Arial Narrow" w:hAnsi="Arial Narrow" w:cs="Arial"/>
          <w:bdr w:val="none" w:sz="0" w:space="0" w:color="auto" w:frame="1"/>
        </w:rPr>
        <w:t>Lucro Cesante</w:t>
      </w:r>
      <w:r w:rsidR="00CD7DCE" w:rsidRPr="008C2237">
        <w:rPr>
          <w:rFonts w:ascii="Arial Narrow" w:hAnsi="Arial Narrow" w:cs="Arial"/>
          <w:bdr w:val="none" w:sz="0" w:space="0" w:color="auto" w:frame="1"/>
        </w:rPr>
        <w:t xml:space="preserve"> Futuro</w:t>
      </w:r>
      <w:r w:rsidRPr="008C2237">
        <w:rPr>
          <w:rFonts w:ascii="Arial Narrow" w:hAnsi="Arial Narrow" w:cs="Arial"/>
          <w:bdr w:val="none" w:sz="0" w:space="0" w:color="auto" w:frame="1"/>
        </w:rPr>
        <w:t xml:space="preserve">: </w:t>
      </w:r>
      <w:r w:rsidR="00CD7DCE" w:rsidRPr="008C2237">
        <w:rPr>
          <w:rFonts w:ascii="Arial Narrow" w:hAnsi="Arial Narrow" w:cs="Arial"/>
          <w:bdr w:val="none" w:sz="0" w:space="0" w:color="auto" w:frame="1"/>
        </w:rPr>
        <w:t>$140.000.000</w:t>
      </w:r>
    </w:p>
    <w:p w14:paraId="0058B1C9" w14:textId="6BBFDDAB" w:rsidR="00CD7DCE" w:rsidRPr="008C2237" w:rsidRDefault="00CD7DCE" w:rsidP="00CD7DCE">
      <w:pPr>
        <w:pStyle w:val="Prrafodelista"/>
        <w:jc w:val="both"/>
        <w:rPr>
          <w:rFonts w:ascii="Arial Narrow" w:hAnsi="Arial Narrow" w:cs="Arial"/>
          <w:bdr w:val="none" w:sz="0" w:space="0" w:color="auto" w:frame="1"/>
        </w:rPr>
      </w:pPr>
    </w:p>
    <w:p w14:paraId="37F76DBA" w14:textId="1F077A81" w:rsidR="00544D81" w:rsidRPr="008C2237" w:rsidRDefault="00CD7DCE" w:rsidP="00CD7DCE">
      <w:pPr>
        <w:pStyle w:val="Prrafodelista"/>
        <w:numPr>
          <w:ilvl w:val="0"/>
          <w:numId w:val="19"/>
        </w:numPr>
        <w:jc w:val="both"/>
        <w:rPr>
          <w:rFonts w:ascii="Arial Narrow" w:hAnsi="Arial Narrow" w:cs="Arial"/>
          <w:bdr w:val="none" w:sz="0" w:space="0" w:color="auto" w:frame="1"/>
        </w:rPr>
      </w:pPr>
      <w:r w:rsidRPr="008C2237">
        <w:rPr>
          <w:rFonts w:ascii="Arial Narrow" w:hAnsi="Arial Narrow" w:cs="Arial"/>
          <w:bdr w:val="none" w:sz="0" w:space="0" w:color="auto" w:frame="1"/>
        </w:rPr>
        <w:t>Que los valores reconocidos se paguen con los intereses generados.</w:t>
      </w:r>
    </w:p>
    <w:p w14:paraId="72E41089" w14:textId="77777777" w:rsidR="005F09E7" w:rsidRPr="008C2237" w:rsidRDefault="005F09E7" w:rsidP="00544D81">
      <w:pPr>
        <w:pStyle w:val="Prrafodelista"/>
        <w:jc w:val="both"/>
        <w:rPr>
          <w:rStyle w:val="contentpasted1"/>
          <w:rFonts w:ascii="Arial Narrow" w:hAnsi="Arial Narrow" w:cs="Arial"/>
          <w:bdr w:val="none" w:sz="0" w:space="0" w:color="auto" w:frame="1"/>
        </w:rPr>
      </w:pPr>
    </w:p>
    <w:p w14:paraId="33EFFABC" w14:textId="77777777" w:rsidR="006F05E7" w:rsidRPr="008C2237" w:rsidRDefault="006F05E7" w:rsidP="00544D81">
      <w:pPr>
        <w:pStyle w:val="Sinespaciado"/>
        <w:jc w:val="both"/>
        <w:rPr>
          <w:rStyle w:val="contentpasted4"/>
          <w:rFonts w:ascii="Arial Narrow" w:eastAsia="Times New Roman" w:hAnsi="Arial Narrow" w:cs="Arial"/>
          <w:sz w:val="24"/>
          <w:szCs w:val="24"/>
          <w:bdr w:val="none" w:sz="0" w:space="0" w:color="auto" w:frame="1"/>
        </w:rPr>
      </w:pPr>
    </w:p>
    <w:p w14:paraId="0C1C42D5" w14:textId="56649518" w:rsidR="006F05E7" w:rsidRPr="008C2237" w:rsidRDefault="006F05E7" w:rsidP="00544D81">
      <w:pPr>
        <w:pStyle w:val="Sinespaciado"/>
        <w:jc w:val="both"/>
        <w:rPr>
          <w:rStyle w:val="contentpasted4"/>
          <w:rFonts w:ascii="Arial Narrow" w:eastAsia="Times New Roman" w:hAnsi="Arial Narrow" w:cs="Arial"/>
          <w:sz w:val="24"/>
          <w:szCs w:val="24"/>
          <w:bdr w:val="none" w:sz="0" w:space="0" w:color="auto" w:frame="1"/>
        </w:rPr>
      </w:pPr>
      <w:r w:rsidRPr="008C2237">
        <w:rPr>
          <w:rStyle w:val="contentpasted4"/>
          <w:rFonts w:ascii="Arial Narrow" w:eastAsia="Times New Roman" w:hAnsi="Arial Narrow" w:cs="Arial"/>
          <w:b/>
          <w:bCs/>
          <w:sz w:val="24"/>
          <w:szCs w:val="24"/>
          <w:u w:val="single"/>
          <w:bdr w:val="none" w:sz="0" w:space="0" w:color="auto" w:frame="1"/>
        </w:rPr>
        <w:t xml:space="preserve">TOTAL PRETENSIONES SUBJETIVADAS: </w:t>
      </w:r>
      <w:r w:rsidR="004A61C9" w:rsidRPr="008C2237">
        <w:rPr>
          <w:rStyle w:val="contentpasted4"/>
          <w:rFonts w:ascii="Arial Narrow" w:eastAsia="Times New Roman" w:hAnsi="Arial Narrow" w:cs="Arial"/>
          <w:b/>
          <w:bCs/>
          <w:sz w:val="24"/>
          <w:szCs w:val="24"/>
          <w:u w:val="single"/>
          <w:bdr w:val="none" w:sz="0" w:space="0" w:color="auto" w:frame="1"/>
        </w:rPr>
        <w:t>$</w:t>
      </w:r>
      <w:r w:rsidR="00CD7DCE" w:rsidRPr="008C2237">
        <w:rPr>
          <w:rStyle w:val="contentpasted4"/>
          <w:rFonts w:ascii="Arial Narrow" w:eastAsia="Times New Roman" w:hAnsi="Arial Narrow" w:cs="Arial"/>
          <w:b/>
          <w:bCs/>
          <w:sz w:val="24"/>
          <w:szCs w:val="24"/>
          <w:u w:val="single"/>
          <w:bdr w:val="none" w:sz="0" w:space="0" w:color="auto" w:frame="1"/>
        </w:rPr>
        <w:t>346.040.940</w:t>
      </w:r>
    </w:p>
    <w:p w14:paraId="717666AD" w14:textId="77777777" w:rsidR="006F05E7" w:rsidRPr="008C2237" w:rsidRDefault="006F05E7" w:rsidP="00544D81">
      <w:pPr>
        <w:pStyle w:val="xmsonormal"/>
        <w:shd w:val="clear" w:color="auto" w:fill="FFFFFF"/>
        <w:spacing w:before="0" w:beforeAutospacing="0" w:after="0" w:afterAutospacing="0"/>
        <w:jc w:val="both"/>
        <w:rPr>
          <w:rStyle w:val="xcontentpasted0"/>
          <w:rFonts w:ascii="Arial Narrow" w:hAnsi="Arial Narrow" w:cs="Arial"/>
          <w:b/>
          <w:bCs/>
          <w:u w:val="single"/>
          <w:bdr w:val="none" w:sz="0" w:space="0" w:color="auto" w:frame="1"/>
        </w:rPr>
      </w:pPr>
    </w:p>
    <w:p w14:paraId="35C94C78" w14:textId="3A97ED46" w:rsidR="003915D6" w:rsidRPr="008C2237" w:rsidRDefault="003915D6" w:rsidP="00AB6F09">
      <w:pPr>
        <w:pStyle w:val="xmsonormal"/>
        <w:shd w:val="clear" w:color="auto" w:fill="FFFFFF"/>
        <w:spacing w:before="0" w:beforeAutospacing="0" w:after="0" w:afterAutospacing="0"/>
        <w:jc w:val="center"/>
        <w:rPr>
          <w:rFonts w:ascii="Arial Narrow" w:hAnsi="Arial Narrow" w:cs="Arial"/>
          <w:u w:val="single"/>
        </w:rPr>
      </w:pPr>
      <w:r w:rsidRPr="008C2237">
        <w:rPr>
          <w:rStyle w:val="xcontentpasted0"/>
          <w:rFonts w:ascii="Arial Narrow" w:hAnsi="Arial Narrow" w:cs="Arial"/>
          <w:b/>
          <w:bCs/>
          <w:u w:val="single"/>
          <w:bdr w:val="none" w:sz="0" w:space="0" w:color="auto" w:frame="1"/>
        </w:rPr>
        <w:t>CALIFICACIÓN DE LA CONTINGENCIA</w:t>
      </w:r>
    </w:p>
    <w:p w14:paraId="06875F3B" w14:textId="77777777" w:rsidR="003915D6" w:rsidRPr="008C2237" w:rsidRDefault="003915D6" w:rsidP="00544D81">
      <w:pPr>
        <w:pStyle w:val="xmsonormal"/>
        <w:shd w:val="clear" w:color="auto" w:fill="FFFFFF"/>
        <w:spacing w:before="0" w:beforeAutospacing="0" w:after="0" w:afterAutospacing="0"/>
        <w:jc w:val="both"/>
        <w:rPr>
          <w:rFonts w:ascii="Arial Narrow" w:hAnsi="Arial Narrow" w:cs="Arial"/>
        </w:rPr>
      </w:pPr>
      <w:r w:rsidRPr="008C2237">
        <w:rPr>
          <w:rFonts w:ascii="Arial Narrow" w:hAnsi="Arial Narrow" w:cs="Arial"/>
        </w:rPr>
        <w:t> </w:t>
      </w:r>
    </w:p>
    <w:p w14:paraId="7261EC3A" w14:textId="4EB0F49F" w:rsidR="004A61C9" w:rsidRPr="005F5FA8" w:rsidRDefault="003915D6"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sidRPr="005F5FA8">
        <w:rPr>
          <w:rStyle w:val="xcontentpasted0"/>
          <w:rFonts w:ascii="Arial Narrow" w:hAnsi="Arial Narrow" w:cs="Arial"/>
          <w:bdr w:val="none" w:sz="0" w:space="0" w:color="auto" w:frame="1"/>
        </w:rPr>
        <w:t xml:space="preserve">La contingencia se califica como </w:t>
      </w:r>
      <w:r w:rsidR="004A61C9" w:rsidRPr="00AB6F09">
        <w:rPr>
          <w:rStyle w:val="xcontentpasted0"/>
          <w:rFonts w:ascii="Arial Narrow" w:hAnsi="Arial Narrow" w:cs="Arial"/>
          <w:b/>
          <w:bCs/>
          <w:u w:val="single"/>
          <w:bdr w:val="none" w:sz="0" w:space="0" w:color="auto" w:frame="1"/>
        </w:rPr>
        <w:t>PROBABLE</w:t>
      </w:r>
      <w:r w:rsidRPr="005F5FA8">
        <w:rPr>
          <w:rStyle w:val="xcontentpasted0"/>
          <w:rFonts w:ascii="Arial Narrow" w:hAnsi="Arial Narrow" w:cs="Arial"/>
          <w:bdr w:val="none" w:sz="0" w:space="0" w:color="auto" w:frame="1"/>
        </w:rPr>
        <w:t xml:space="preserve"> toda vez que</w:t>
      </w:r>
      <w:r w:rsidR="004A61C9" w:rsidRPr="005F5FA8">
        <w:rPr>
          <w:rStyle w:val="xcontentpasted0"/>
          <w:rFonts w:ascii="Arial Narrow" w:hAnsi="Arial Narrow" w:cs="Arial"/>
          <w:bdr w:val="none" w:sz="0" w:space="0" w:color="auto" w:frame="1"/>
        </w:rPr>
        <w:t xml:space="preserve">, en el presente asunto obran medios de prueba que </w:t>
      </w:r>
      <w:r w:rsidR="00A01792">
        <w:rPr>
          <w:rStyle w:val="xcontentpasted0"/>
          <w:rFonts w:ascii="Arial Narrow" w:hAnsi="Arial Narrow" w:cs="Arial"/>
          <w:bdr w:val="none" w:sz="0" w:space="0" w:color="auto" w:frame="1"/>
        </w:rPr>
        <w:t xml:space="preserve">acreditan que </w:t>
      </w:r>
      <w:r w:rsidR="00A01792">
        <w:rPr>
          <w:rFonts w:ascii="Arial Narrow" w:hAnsi="Arial Narrow" w:cs="Arial"/>
        </w:rPr>
        <w:t xml:space="preserve">existió un incumplimiento atribuible a </w:t>
      </w:r>
      <w:r w:rsidR="00A01792" w:rsidRPr="008C2237">
        <w:rPr>
          <w:rFonts w:ascii="Arial Narrow" w:hAnsi="Arial Narrow" w:cs="Arial"/>
        </w:rPr>
        <w:t>COMUNICACIÓN CELULAR S.A. -COMCEL S.A.</w:t>
      </w:r>
      <w:r w:rsidR="00A01792">
        <w:rPr>
          <w:rFonts w:ascii="Arial Narrow" w:hAnsi="Arial Narrow" w:cs="Arial"/>
        </w:rPr>
        <w:t xml:space="preserve">, con ocasión </w:t>
      </w:r>
      <w:r w:rsidR="00B54A01" w:rsidRPr="005F5FA8">
        <w:rPr>
          <w:rStyle w:val="xcontentpasted0"/>
          <w:rFonts w:ascii="Arial Narrow" w:hAnsi="Arial Narrow" w:cs="Arial"/>
          <w:bdr w:val="none" w:sz="0" w:space="0" w:color="auto" w:frame="1"/>
        </w:rPr>
        <w:t xml:space="preserve">a la desactivación de la </w:t>
      </w:r>
      <w:r w:rsidR="0098485A" w:rsidRPr="005F5FA8">
        <w:rPr>
          <w:rStyle w:val="xcontentpasted0"/>
          <w:rFonts w:ascii="Arial Narrow" w:hAnsi="Arial Narrow" w:cs="Arial"/>
          <w:bdr w:val="none" w:sz="0" w:space="0" w:color="auto" w:frame="1"/>
        </w:rPr>
        <w:t>línea</w:t>
      </w:r>
      <w:r w:rsidR="00B54A01" w:rsidRPr="005F5FA8">
        <w:rPr>
          <w:rStyle w:val="xcontentpasted0"/>
          <w:rFonts w:ascii="Arial Narrow" w:hAnsi="Arial Narrow" w:cs="Arial"/>
          <w:bdr w:val="none" w:sz="0" w:space="0" w:color="auto" w:frame="1"/>
        </w:rPr>
        <w:t xml:space="preserve"> 3046779708.</w:t>
      </w:r>
    </w:p>
    <w:p w14:paraId="55CD85A9" w14:textId="77777777" w:rsidR="004A61C9" w:rsidRPr="005F5FA8" w:rsidRDefault="004A61C9"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3FD8C867" w14:textId="406E9376" w:rsidR="00BE36FE" w:rsidRDefault="00A01792"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Pr>
          <w:rStyle w:val="xcontentpasted0"/>
          <w:rFonts w:ascii="Arial Narrow" w:hAnsi="Arial Narrow" w:cs="Arial"/>
          <w:bdr w:val="none" w:sz="0" w:space="0" w:color="auto" w:frame="1"/>
        </w:rPr>
        <w:t xml:space="preserve">Sea lo primero indicar que entre </w:t>
      </w:r>
      <w:r w:rsidRPr="008C2237">
        <w:rPr>
          <w:rFonts w:ascii="Arial Narrow" w:hAnsi="Arial Narrow" w:cs="Arial"/>
        </w:rPr>
        <w:t>COMUNICACIÓN CELULAR S.A. -</w:t>
      </w:r>
      <w:r w:rsidR="008B49C6">
        <w:rPr>
          <w:rFonts w:ascii="Arial Narrow" w:hAnsi="Arial Narrow" w:cs="Arial"/>
        </w:rPr>
        <w:t xml:space="preserve"> </w:t>
      </w:r>
      <w:r w:rsidRPr="008C2237">
        <w:rPr>
          <w:rFonts w:ascii="Arial Narrow" w:hAnsi="Arial Narrow" w:cs="Arial"/>
        </w:rPr>
        <w:t>COMCEL S.A.</w:t>
      </w:r>
      <w:r w:rsidR="00BE36FE">
        <w:rPr>
          <w:rFonts w:ascii="Arial Narrow" w:hAnsi="Arial Narrow" w:cs="Arial"/>
        </w:rPr>
        <w:t xml:space="preserve"> y la señora </w:t>
      </w:r>
      <w:r w:rsidR="00BE36FE" w:rsidRPr="008C2237">
        <w:rPr>
          <w:rFonts w:ascii="Arial Narrow" w:hAnsi="Arial Narrow" w:cs="Arial"/>
        </w:rPr>
        <w:t>María Fernanda Bambague</w:t>
      </w:r>
      <w:r w:rsidR="00BE36FE">
        <w:rPr>
          <w:rFonts w:ascii="Arial Narrow" w:hAnsi="Arial Narrow" w:cs="Arial"/>
        </w:rPr>
        <w:t xml:space="preserve"> existió una relación contractual derivada de</w:t>
      </w:r>
      <w:r w:rsidR="002507C4">
        <w:rPr>
          <w:rFonts w:ascii="Arial Narrow" w:hAnsi="Arial Narrow" w:cs="Arial"/>
        </w:rPr>
        <w:t xml:space="preserve">l </w:t>
      </w:r>
      <w:r w:rsidR="00BE36FE">
        <w:rPr>
          <w:rFonts w:ascii="Arial Narrow" w:hAnsi="Arial Narrow" w:cs="Arial"/>
        </w:rPr>
        <w:t xml:space="preserve">servicio móvil prestado </w:t>
      </w:r>
      <w:r w:rsidR="002507C4">
        <w:rPr>
          <w:rFonts w:ascii="Arial Narrow" w:hAnsi="Arial Narrow" w:cs="Arial"/>
        </w:rPr>
        <w:t>con</w:t>
      </w:r>
      <w:r w:rsidR="00BE36FE">
        <w:rPr>
          <w:rFonts w:ascii="Arial Narrow" w:hAnsi="Arial Narrow" w:cs="Arial"/>
        </w:rPr>
        <w:t xml:space="preserve"> la línea </w:t>
      </w:r>
      <w:r w:rsidR="00BE36FE" w:rsidRPr="005F5FA8">
        <w:rPr>
          <w:rStyle w:val="xcontentpasted0"/>
          <w:rFonts w:ascii="Arial Narrow" w:hAnsi="Arial Narrow" w:cs="Arial"/>
          <w:bdr w:val="none" w:sz="0" w:space="0" w:color="auto" w:frame="1"/>
        </w:rPr>
        <w:t>3046779708</w:t>
      </w:r>
      <w:r w:rsidR="00BE36FE">
        <w:rPr>
          <w:rStyle w:val="xcontentpasted0"/>
          <w:rFonts w:ascii="Arial Narrow" w:hAnsi="Arial Narrow" w:cs="Arial"/>
          <w:bdr w:val="none" w:sz="0" w:space="0" w:color="auto" w:frame="1"/>
        </w:rPr>
        <w:t xml:space="preserve">. Así mismo, debe advertirse que </w:t>
      </w:r>
      <w:r w:rsidR="00920C1F">
        <w:rPr>
          <w:rStyle w:val="xcontentpasted0"/>
          <w:rFonts w:ascii="Arial Narrow" w:hAnsi="Arial Narrow" w:cs="Arial"/>
          <w:bdr w:val="none" w:sz="0" w:space="0" w:color="auto" w:frame="1"/>
        </w:rPr>
        <w:t>en el proceso está probado que, hubo un incumplimiento en la desactivación de la línea 3046779708, teniendo en cuenta que no transcurrió el término de dos (2) meses</w:t>
      </w:r>
      <w:r w:rsidR="00E51A0D">
        <w:rPr>
          <w:rStyle w:val="xcontentpasted0"/>
          <w:rFonts w:ascii="Arial Narrow" w:hAnsi="Arial Narrow" w:cs="Arial"/>
          <w:bdr w:val="none" w:sz="0" w:space="0" w:color="auto" w:frame="1"/>
        </w:rPr>
        <w:t xml:space="preserve"> que establece la Resolución CRC 5111 de 2017 en su artículo primero</w:t>
      </w:r>
      <w:r w:rsidR="007A6A2E">
        <w:rPr>
          <w:rStyle w:val="xcontentpasted0"/>
          <w:rFonts w:ascii="Arial Narrow" w:hAnsi="Arial Narrow" w:cs="Arial"/>
          <w:bdr w:val="none" w:sz="0" w:space="0" w:color="auto" w:frame="1"/>
        </w:rPr>
        <w:t>,</w:t>
      </w:r>
      <w:r w:rsidR="00E51A0D">
        <w:rPr>
          <w:rStyle w:val="xcontentpasted0"/>
          <w:rFonts w:ascii="Arial Narrow" w:hAnsi="Arial Narrow" w:cs="Arial"/>
          <w:bdr w:val="none" w:sz="0" w:space="0" w:color="auto" w:frame="1"/>
        </w:rPr>
        <w:t xml:space="preserve"> para que el operador pueda disponer del número de la línea celular por desuso, teniendo en cuenta que la línea </w:t>
      </w:r>
      <w:r w:rsidR="00E51A0D" w:rsidRPr="005F5FA8">
        <w:rPr>
          <w:rStyle w:val="xcontentpasted0"/>
          <w:rFonts w:ascii="Arial Narrow" w:hAnsi="Arial Narrow" w:cs="Arial"/>
          <w:bdr w:val="none" w:sz="0" w:space="0" w:color="auto" w:frame="1"/>
        </w:rPr>
        <w:t>3046779708</w:t>
      </w:r>
      <w:r w:rsidR="00E51A0D">
        <w:rPr>
          <w:rStyle w:val="xcontentpasted0"/>
          <w:rFonts w:ascii="Arial Narrow" w:hAnsi="Arial Narrow" w:cs="Arial"/>
          <w:bdr w:val="none" w:sz="0" w:space="0" w:color="auto" w:frame="1"/>
        </w:rPr>
        <w:t xml:space="preserve"> fue desactivada el mismo día que pasó del servicio pospago a prepago.   </w:t>
      </w:r>
    </w:p>
    <w:p w14:paraId="01BB6288" w14:textId="77777777" w:rsidR="00BE36FE" w:rsidRDefault="00BE36FE"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2EDE70A1" w14:textId="345EE736" w:rsidR="00B54A01" w:rsidRDefault="00E51A0D" w:rsidP="00544D81">
      <w:pPr>
        <w:pStyle w:val="xmsonormal"/>
        <w:shd w:val="clear" w:color="auto" w:fill="FFFFFF"/>
        <w:spacing w:before="0" w:beforeAutospacing="0" w:after="0" w:afterAutospacing="0"/>
        <w:jc w:val="both"/>
        <w:rPr>
          <w:rStyle w:val="xcontentpasted0"/>
          <w:rFonts w:ascii="Arial Narrow" w:hAnsi="Arial Narrow" w:cs="Arial"/>
          <w:highlight w:val="yellow"/>
          <w:bdr w:val="none" w:sz="0" w:space="0" w:color="auto" w:frame="1"/>
        </w:rPr>
      </w:pPr>
      <w:r>
        <w:rPr>
          <w:rStyle w:val="xcontentpasted0"/>
          <w:rFonts w:ascii="Arial Narrow" w:hAnsi="Arial Narrow" w:cs="Arial"/>
          <w:bdr w:val="none" w:sz="0" w:space="0" w:color="auto" w:frame="1"/>
        </w:rPr>
        <w:t>Aunado a lo anterior, d</w:t>
      </w:r>
      <w:r w:rsidR="004A61C9" w:rsidRPr="005F5FA8">
        <w:rPr>
          <w:rStyle w:val="xcontentpasted0"/>
          <w:rFonts w:ascii="Arial Narrow" w:hAnsi="Arial Narrow" w:cs="Arial"/>
          <w:bdr w:val="none" w:sz="0" w:space="0" w:color="auto" w:frame="1"/>
        </w:rPr>
        <w:t>ebe indicarse que,</w:t>
      </w:r>
      <w:r w:rsidR="00D244BE">
        <w:rPr>
          <w:rStyle w:val="xcontentpasted0"/>
          <w:rFonts w:ascii="Arial Narrow" w:hAnsi="Arial Narrow" w:cs="Arial"/>
          <w:bdr w:val="none" w:sz="0" w:space="0" w:color="auto" w:frame="1"/>
        </w:rPr>
        <w:t xml:space="preserve"> </w:t>
      </w:r>
      <w:r w:rsidR="004A61C9" w:rsidRPr="005F5FA8">
        <w:rPr>
          <w:rStyle w:val="xcontentpasted0"/>
          <w:rFonts w:ascii="Arial Narrow" w:hAnsi="Arial Narrow" w:cs="Arial"/>
          <w:bdr w:val="none" w:sz="0" w:space="0" w:color="auto" w:frame="1"/>
        </w:rPr>
        <w:t xml:space="preserve">obran múltiples requerimientos presentados por el demandante </w:t>
      </w:r>
      <w:r>
        <w:rPr>
          <w:rStyle w:val="xcontentpasted0"/>
          <w:rFonts w:ascii="Arial Narrow" w:hAnsi="Arial Narrow" w:cs="Arial"/>
          <w:bdr w:val="none" w:sz="0" w:space="0" w:color="auto" w:frame="1"/>
        </w:rPr>
        <w:t xml:space="preserve">a </w:t>
      </w:r>
      <w:r w:rsidR="00D244BE">
        <w:rPr>
          <w:rStyle w:val="xcontentpasted0"/>
          <w:rFonts w:ascii="Arial Narrow" w:hAnsi="Arial Narrow" w:cs="Arial"/>
          <w:bdr w:val="none" w:sz="0" w:space="0" w:color="auto" w:frame="1"/>
        </w:rPr>
        <w:t xml:space="preserve">COMUNICACIÓN CELULAR </w:t>
      </w:r>
      <w:r w:rsidR="00C47C0A">
        <w:rPr>
          <w:rStyle w:val="xcontentpasted0"/>
          <w:rFonts w:ascii="Arial Narrow" w:hAnsi="Arial Narrow" w:cs="Arial"/>
          <w:bdr w:val="none" w:sz="0" w:space="0" w:color="auto" w:frame="1"/>
        </w:rPr>
        <w:t xml:space="preserve">S.A. - </w:t>
      </w:r>
      <w:r w:rsidR="004A61C9" w:rsidRPr="005F5FA8">
        <w:rPr>
          <w:rStyle w:val="xcontentpasted0"/>
          <w:rFonts w:ascii="Arial Narrow" w:hAnsi="Arial Narrow" w:cs="Arial"/>
          <w:bdr w:val="none" w:sz="0" w:space="0" w:color="auto" w:frame="1"/>
        </w:rPr>
        <w:t>COMCEL S.A. con relación a l</w:t>
      </w:r>
      <w:r w:rsidR="00B54A01" w:rsidRPr="005F5FA8">
        <w:rPr>
          <w:rStyle w:val="xcontentpasted0"/>
          <w:rFonts w:ascii="Arial Narrow" w:hAnsi="Arial Narrow" w:cs="Arial"/>
          <w:bdr w:val="none" w:sz="0" w:space="0" w:color="auto" w:frame="1"/>
        </w:rPr>
        <w:t>a no activación de la línea celular 3046779708 en modalidad prepago</w:t>
      </w:r>
      <w:r w:rsidR="007A6A2E">
        <w:rPr>
          <w:rStyle w:val="xcontentpasted0"/>
          <w:rFonts w:ascii="Arial Narrow" w:hAnsi="Arial Narrow" w:cs="Arial"/>
          <w:bdr w:val="none" w:sz="0" w:space="0" w:color="auto" w:frame="1"/>
        </w:rPr>
        <w:t>. Sin embargo, dichos requerimientos no fueron atendidos favorablemente y</w:t>
      </w:r>
      <w:r w:rsidR="00A90DAE">
        <w:rPr>
          <w:rStyle w:val="xcontentpasted0"/>
          <w:rFonts w:ascii="Arial Narrow" w:hAnsi="Arial Narrow" w:cs="Arial"/>
          <w:bdr w:val="none" w:sz="0" w:space="0" w:color="auto" w:frame="1"/>
        </w:rPr>
        <w:t xml:space="preserve"> en cada una de ést</w:t>
      </w:r>
      <w:r w:rsidR="007A6A2E">
        <w:rPr>
          <w:rStyle w:val="xcontentpasted0"/>
          <w:rFonts w:ascii="Arial Narrow" w:hAnsi="Arial Narrow" w:cs="Arial"/>
          <w:bdr w:val="none" w:sz="0" w:space="0" w:color="auto" w:frame="1"/>
        </w:rPr>
        <w:t>o</w:t>
      </w:r>
      <w:r w:rsidR="00A90DAE">
        <w:rPr>
          <w:rStyle w:val="xcontentpasted0"/>
          <w:rFonts w:ascii="Arial Narrow" w:hAnsi="Arial Narrow" w:cs="Arial"/>
          <w:bdr w:val="none" w:sz="0" w:space="0" w:color="auto" w:frame="1"/>
        </w:rPr>
        <w:t>s se advirtieron circunstancias que no eran congruentes entre sí.</w:t>
      </w:r>
      <w:r w:rsidR="00B54A01" w:rsidRPr="005F5FA8">
        <w:rPr>
          <w:rStyle w:val="xcontentpasted0"/>
          <w:rFonts w:ascii="Arial Narrow" w:hAnsi="Arial Narrow" w:cs="Arial"/>
          <w:bdr w:val="none" w:sz="0" w:space="0" w:color="auto" w:frame="1"/>
        </w:rPr>
        <w:t xml:space="preserve"> </w:t>
      </w:r>
      <w:r w:rsidR="00A90DAE">
        <w:rPr>
          <w:rStyle w:val="xcontentpasted0"/>
          <w:rFonts w:ascii="Arial Narrow" w:hAnsi="Arial Narrow" w:cs="Arial"/>
          <w:bdr w:val="none" w:sz="0" w:space="0" w:color="auto" w:frame="1"/>
        </w:rPr>
        <w:t xml:space="preserve">En una primera comunicación del </w:t>
      </w:r>
      <w:r w:rsidR="00FC2BEB">
        <w:rPr>
          <w:rStyle w:val="xcontentpasted0"/>
          <w:rFonts w:ascii="Arial Narrow" w:hAnsi="Arial Narrow" w:cs="Arial"/>
          <w:bdr w:val="none" w:sz="0" w:space="0" w:color="auto" w:frame="1"/>
        </w:rPr>
        <w:t>8 de julio de 2019</w:t>
      </w:r>
      <w:r w:rsidR="00A90DAE">
        <w:rPr>
          <w:rStyle w:val="xcontentpasted0"/>
          <w:rFonts w:ascii="Arial Narrow" w:hAnsi="Arial Narrow" w:cs="Arial"/>
          <w:bdr w:val="none" w:sz="0" w:space="0" w:color="auto" w:frame="1"/>
        </w:rPr>
        <w:t>,</w:t>
      </w:r>
      <w:r w:rsidR="00B54A01" w:rsidRPr="005F5FA8">
        <w:rPr>
          <w:rStyle w:val="xcontentpasted0"/>
          <w:rFonts w:ascii="Arial Narrow" w:hAnsi="Arial Narrow" w:cs="Arial"/>
          <w:bdr w:val="none" w:sz="0" w:space="0" w:color="auto" w:frame="1"/>
        </w:rPr>
        <w:t xml:space="preserve"> se indicó a la demandante que debía acercarse a un centro de </w:t>
      </w:r>
      <w:r w:rsidR="005B315D" w:rsidRPr="005F5FA8">
        <w:rPr>
          <w:rStyle w:val="xcontentpasted0"/>
          <w:rFonts w:ascii="Arial Narrow" w:hAnsi="Arial Narrow" w:cs="Arial"/>
          <w:bdr w:val="none" w:sz="0" w:space="0" w:color="auto" w:frame="1"/>
        </w:rPr>
        <w:t>atención</w:t>
      </w:r>
      <w:r w:rsidR="00B54A01" w:rsidRPr="005F5FA8">
        <w:rPr>
          <w:rStyle w:val="xcontentpasted0"/>
          <w:rFonts w:ascii="Arial Narrow" w:hAnsi="Arial Narrow" w:cs="Arial"/>
          <w:bdr w:val="none" w:sz="0" w:space="0" w:color="auto" w:frame="1"/>
        </w:rPr>
        <w:t xml:space="preserve"> para solicitar la reserva de la línea celular para una </w:t>
      </w:r>
      <w:r w:rsidR="005F5FA8">
        <w:rPr>
          <w:rStyle w:val="xcontentpasted0"/>
          <w:rFonts w:ascii="Arial Narrow" w:hAnsi="Arial Narrow" w:cs="Arial"/>
          <w:bdr w:val="none" w:sz="0" w:space="0" w:color="auto" w:frame="1"/>
        </w:rPr>
        <w:t>posible</w:t>
      </w:r>
      <w:r w:rsidR="00B54A01" w:rsidRPr="005F5FA8">
        <w:rPr>
          <w:rStyle w:val="xcontentpasted0"/>
          <w:rFonts w:ascii="Arial Narrow" w:hAnsi="Arial Narrow" w:cs="Arial"/>
          <w:bdr w:val="none" w:sz="0" w:space="0" w:color="auto" w:frame="1"/>
        </w:rPr>
        <w:t xml:space="preserve"> activación</w:t>
      </w:r>
      <w:r w:rsidR="00A90DAE">
        <w:rPr>
          <w:rStyle w:val="xcontentpasted0"/>
          <w:rFonts w:ascii="Arial Narrow" w:hAnsi="Arial Narrow" w:cs="Arial"/>
          <w:bdr w:val="none" w:sz="0" w:space="0" w:color="auto" w:frame="1"/>
        </w:rPr>
        <w:t xml:space="preserve">. </w:t>
      </w:r>
      <w:r w:rsidR="008B49C6">
        <w:rPr>
          <w:rStyle w:val="xcontentpasted0"/>
          <w:rFonts w:ascii="Arial Narrow" w:hAnsi="Arial Narrow" w:cs="Arial"/>
          <w:bdr w:val="none" w:sz="0" w:space="0" w:color="auto" w:frame="1"/>
        </w:rPr>
        <w:t>Posteriormente,</w:t>
      </w:r>
      <w:r w:rsidR="00B54A01" w:rsidRPr="005F5FA8">
        <w:rPr>
          <w:rStyle w:val="xcontentpasted0"/>
          <w:rFonts w:ascii="Arial Narrow" w:hAnsi="Arial Narrow" w:cs="Arial"/>
          <w:bdr w:val="none" w:sz="0" w:space="0" w:color="auto" w:frame="1"/>
        </w:rPr>
        <w:t xml:space="preserve"> </w:t>
      </w:r>
      <w:r w:rsidR="00A90DAE">
        <w:rPr>
          <w:rStyle w:val="xcontentpasted0"/>
          <w:rFonts w:ascii="Arial Narrow" w:hAnsi="Arial Narrow" w:cs="Arial"/>
          <w:bdr w:val="none" w:sz="0" w:space="0" w:color="auto" w:frame="1"/>
        </w:rPr>
        <w:t>mediante</w:t>
      </w:r>
      <w:r w:rsidR="00B54A01" w:rsidRPr="005F5FA8">
        <w:rPr>
          <w:rStyle w:val="xcontentpasted0"/>
          <w:rFonts w:ascii="Arial Narrow" w:hAnsi="Arial Narrow" w:cs="Arial"/>
          <w:bdr w:val="none" w:sz="0" w:space="0" w:color="auto" w:frame="1"/>
        </w:rPr>
        <w:t xml:space="preserve"> comunicación del 19 de julio de 2019 se </w:t>
      </w:r>
      <w:r w:rsidR="005B315D" w:rsidRPr="005F5FA8">
        <w:rPr>
          <w:rStyle w:val="xcontentpasted0"/>
          <w:rFonts w:ascii="Arial Narrow" w:hAnsi="Arial Narrow" w:cs="Arial"/>
          <w:bdr w:val="none" w:sz="0" w:space="0" w:color="auto" w:frame="1"/>
        </w:rPr>
        <w:t>indicó</w:t>
      </w:r>
      <w:r w:rsidR="00B54A01" w:rsidRPr="005F5FA8">
        <w:rPr>
          <w:rStyle w:val="xcontentpasted0"/>
          <w:rFonts w:ascii="Arial Narrow" w:hAnsi="Arial Narrow" w:cs="Arial"/>
          <w:bdr w:val="none" w:sz="0" w:space="0" w:color="auto" w:frame="1"/>
        </w:rPr>
        <w:t xml:space="preserve"> que la línea fue desactivada debido a que transcurrieron 150 </w:t>
      </w:r>
      <w:r w:rsidR="005B315D" w:rsidRPr="005F5FA8">
        <w:rPr>
          <w:rStyle w:val="xcontentpasted0"/>
          <w:rFonts w:ascii="Arial Narrow" w:hAnsi="Arial Narrow" w:cs="Arial"/>
          <w:bdr w:val="none" w:sz="0" w:space="0" w:color="auto" w:frame="1"/>
        </w:rPr>
        <w:t>días</w:t>
      </w:r>
      <w:r w:rsidR="00B54A01" w:rsidRPr="005F5FA8">
        <w:rPr>
          <w:rStyle w:val="xcontentpasted0"/>
          <w:rFonts w:ascii="Arial Narrow" w:hAnsi="Arial Narrow" w:cs="Arial"/>
          <w:bdr w:val="none" w:sz="0" w:space="0" w:color="auto" w:frame="1"/>
        </w:rPr>
        <w:t xml:space="preserve"> sin que se registraran consumos de servicio, recargas ni emisión de mensajes, por lo que la línea no se encontraba disponible al ser </w:t>
      </w:r>
      <w:r w:rsidR="00B54A01" w:rsidRPr="005F5FA8">
        <w:rPr>
          <w:rStyle w:val="xcontentpasted0"/>
          <w:rFonts w:ascii="Arial Narrow" w:hAnsi="Arial Narrow" w:cs="Arial"/>
          <w:bdr w:val="none" w:sz="0" w:space="0" w:color="auto" w:frame="1"/>
        </w:rPr>
        <w:lastRenderedPageBreak/>
        <w:t>reasignada</w:t>
      </w:r>
      <w:r w:rsidR="00A90DAE">
        <w:rPr>
          <w:rStyle w:val="xcontentpasted0"/>
          <w:rFonts w:ascii="Arial Narrow" w:hAnsi="Arial Narrow" w:cs="Arial"/>
          <w:bdr w:val="none" w:sz="0" w:space="0" w:color="auto" w:frame="1"/>
        </w:rPr>
        <w:t>. Luego</w:t>
      </w:r>
      <w:r w:rsidR="00B54A01" w:rsidRPr="005F5FA8">
        <w:rPr>
          <w:rStyle w:val="xcontentpasted0"/>
          <w:rFonts w:ascii="Arial Narrow" w:hAnsi="Arial Narrow" w:cs="Arial"/>
          <w:bdr w:val="none" w:sz="0" w:space="0" w:color="auto" w:frame="1"/>
        </w:rPr>
        <w:t xml:space="preserve">, en respuesta del 15 de agosto del mismo año se le </w:t>
      </w:r>
      <w:r w:rsidR="00E7347C">
        <w:rPr>
          <w:rStyle w:val="xcontentpasted0"/>
          <w:rFonts w:ascii="Arial Narrow" w:hAnsi="Arial Narrow" w:cs="Arial"/>
          <w:bdr w:val="none" w:sz="0" w:space="0" w:color="auto" w:frame="1"/>
        </w:rPr>
        <w:t>indicó</w:t>
      </w:r>
      <w:r w:rsidR="00B54A01" w:rsidRPr="005F5FA8">
        <w:rPr>
          <w:rStyle w:val="xcontentpasted0"/>
          <w:rFonts w:ascii="Arial Narrow" w:hAnsi="Arial Narrow" w:cs="Arial"/>
          <w:bdr w:val="none" w:sz="0" w:space="0" w:color="auto" w:frame="1"/>
        </w:rPr>
        <w:t xml:space="preserve"> que la línea celular fue desactivada por no contar con consumos desde marzo de 2019 y ante esta situación fue devuelta al operador donante</w:t>
      </w:r>
      <w:r w:rsidR="00CA3C20">
        <w:rPr>
          <w:rStyle w:val="xcontentpasted0"/>
          <w:rFonts w:ascii="Arial Narrow" w:hAnsi="Arial Narrow" w:cs="Arial"/>
          <w:bdr w:val="none" w:sz="0" w:space="0" w:color="auto" w:frame="1"/>
        </w:rPr>
        <w:t>.</w:t>
      </w:r>
      <w:r w:rsidR="00B54A01" w:rsidRPr="005F5FA8">
        <w:rPr>
          <w:rStyle w:val="xcontentpasted0"/>
          <w:rFonts w:ascii="Arial Narrow" w:hAnsi="Arial Narrow" w:cs="Arial"/>
          <w:bdr w:val="none" w:sz="0" w:space="0" w:color="auto" w:frame="1"/>
        </w:rPr>
        <w:t xml:space="preserve"> </w:t>
      </w:r>
      <w:r w:rsidR="00CA3C20">
        <w:rPr>
          <w:rStyle w:val="xcontentpasted0"/>
          <w:rFonts w:ascii="Arial Narrow" w:hAnsi="Arial Narrow" w:cs="Arial"/>
          <w:bdr w:val="none" w:sz="0" w:space="0" w:color="auto" w:frame="1"/>
        </w:rPr>
        <w:t>F</w:t>
      </w:r>
      <w:r w:rsidR="00B54A01" w:rsidRPr="005F5FA8">
        <w:rPr>
          <w:rStyle w:val="xcontentpasted0"/>
          <w:rFonts w:ascii="Arial Narrow" w:hAnsi="Arial Narrow" w:cs="Arial"/>
          <w:bdr w:val="none" w:sz="0" w:space="0" w:color="auto" w:frame="1"/>
        </w:rPr>
        <w:t xml:space="preserve">inalmente, el 10 de septiembre del 2019, se </w:t>
      </w:r>
      <w:r w:rsidR="005B315D" w:rsidRPr="005F5FA8">
        <w:rPr>
          <w:rStyle w:val="xcontentpasted0"/>
          <w:rFonts w:ascii="Arial Narrow" w:hAnsi="Arial Narrow" w:cs="Arial"/>
          <w:bdr w:val="none" w:sz="0" w:space="0" w:color="auto" w:frame="1"/>
        </w:rPr>
        <w:t>indicó</w:t>
      </w:r>
      <w:r w:rsidR="00B54A01" w:rsidRPr="005F5FA8">
        <w:rPr>
          <w:rStyle w:val="xcontentpasted0"/>
          <w:rFonts w:ascii="Arial Narrow" w:hAnsi="Arial Narrow" w:cs="Arial"/>
          <w:bdr w:val="none" w:sz="0" w:space="0" w:color="auto" w:frame="1"/>
        </w:rPr>
        <w:t xml:space="preserve"> a la demandante que </w:t>
      </w:r>
      <w:r w:rsidR="005F5FA8" w:rsidRPr="005F5FA8">
        <w:rPr>
          <w:rStyle w:val="xcontentpasted0"/>
          <w:rFonts w:ascii="Arial Narrow" w:hAnsi="Arial Narrow" w:cs="Arial"/>
          <w:bdr w:val="none" w:sz="0" w:space="0" w:color="auto" w:frame="1"/>
        </w:rPr>
        <w:t>la empresa estaba imposibilita para reactivar la línea celular debido a que el prefijo 304</w:t>
      </w:r>
      <w:r w:rsidR="00CA3C20">
        <w:rPr>
          <w:rStyle w:val="xcontentpasted0"/>
          <w:rFonts w:ascii="Arial Narrow" w:hAnsi="Arial Narrow" w:cs="Arial"/>
          <w:bdr w:val="none" w:sz="0" w:space="0" w:color="auto" w:frame="1"/>
        </w:rPr>
        <w:t xml:space="preserve"> pertenecía</w:t>
      </w:r>
      <w:r w:rsidR="005F5FA8" w:rsidRPr="005F5FA8">
        <w:rPr>
          <w:rStyle w:val="xcontentpasted0"/>
          <w:rFonts w:ascii="Arial Narrow" w:hAnsi="Arial Narrow" w:cs="Arial"/>
          <w:bdr w:val="none" w:sz="0" w:space="0" w:color="auto" w:frame="1"/>
        </w:rPr>
        <w:t xml:space="preserve"> </w:t>
      </w:r>
      <w:r w:rsidR="00CA3C20">
        <w:rPr>
          <w:rStyle w:val="xcontentpasted0"/>
          <w:rFonts w:ascii="Arial Narrow" w:hAnsi="Arial Narrow" w:cs="Arial"/>
          <w:bdr w:val="none" w:sz="0" w:space="0" w:color="auto" w:frame="1"/>
        </w:rPr>
        <w:t>a</w:t>
      </w:r>
      <w:r w:rsidR="005F5FA8" w:rsidRPr="005F5FA8">
        <w:rPr>
          <w:rStyle w:val="xcontentpasted0"/>
          <w:rFonts w:ascii="Arial Narrow" w:hAnsi="Arial Narrow" w:cs="Arial"/>
          <w:bdr w:val="none" w:sz="0" w:space="0" w:color="auto" w:frame="1"/>
        </w:rPr>
        <w:t xml:space="preserve"> otro operador móvil y al haber transcurrido </w:t>
      </w:r>
      <w:r w:rsidR="005B315D" w:rsidRPr="005F5FA8">
        <w:rPr>
          <w:rStyle w:val="xcontentpasted0"/>
          <w:rFonts w:ascii="Arial Narrow" w:hAnsi="Arial Narrow" w:cs="Arial"/>
          <w:bdr w:val="none" w:sz="0" w:space="0" w:color="auto" w:frame="1"/>
        </w:rPr>
        <w:t>más</w:t>
      </w:r>
      <w:r w:rsidR="005F5FA8" w:rsidRPr="005F5FA8">
        <w:rPr>
          <w:rStyle w:val="xcontentpasted0"/>
          <w:rFonts w:ascii="Arial Narrow" w:hAnsi="Arial Narrow" w:cs="Arial"/>
          <w:bdr w:val="none" w:sz="0" w:space="0" w:color="auto" w:frame="1"/>
        </w:rPr>
        <w:t xml:space="preserve"> de 28</w:t>
      </w:r>
      <w:r w:rsidR="00FC2BEB">
        <w:rPr>
          <w:rStyle w:val="xcontentpasted0"/>
          <w:rFonts w:ascii="Arial Narrow" w:hAnsi="Arial Narrow" w:cs="Arial"/>
          <w:bdr w:val="none" w:sz="0" w:space="0" w:color="auto" w:frame="1"/>
        </w:rPr>
        <w:t xml:space="preserve"> </w:t>
      </w:r>
      <w:r w:rsidR="005F5FA8" w:rsidRPr="005F5FA8">
        <w:rPr>
          <w:rStyle w:val="xcontentpasted0"/>
          <w:rFonts w:ascii="Arial Narrow" w:hAnsi="Arial Narrow" w:cs="Arial"/>
          <w:bdr w:val="none" w:sz="0" w:space="0" w:color="auto" w:frame="1"/>
        </w:rPr>
        <w:t>días</w:t>
      </w:r>
      <w:r w:rsidR="00CA3C20">
        <w:rPr>
          <w:rStyle w:val="xcontentpasted0"/>
          <w:rFonts w:ascii="Arial Narrow" w:hAnsi="Arial Narrow" w:cs="Arial"/>
          <w:bdr w:val="none" w:sz="0" w:space="0" w:color="auto" w:frame="1"/>
        </w:rPr>
        <w:t>,</w:t>
      </w:r>
      <w:r w:rsidR="005F5FA8" w:rsidRPr="005F5FA8">
        <w:rPr>
          <w:rStyle w:val="xcontentpasted0"/>
          <w:rFonts w:ascii="Arial Narrow" w:hAnsi="Arial Narrow" w:cs="Arial"/>
          <w:bdr w:val="none" w:sz="0" w:space="0" w:color="auto" w:frame="1"/>
        </w:rPr>
        <w:t xml:space="preserve"> luego de su desactivación la misma regresó al operador donante</w:t>
      </w:r>
      <w:r w:rsidR="00A62FF7">
        <w:rPr>
          <w:rStyle w:val="xcontentpasted0"/>
          <w:rFonts w:ascii="Arial Narrow" w:hAnsi="Arial Narrow" w:cs="Arial"/>
          <w:bdr w:val="none" w:sz="0" w:space="0" w:color="auto" w:frame="1"/>
        </w:rPr>
        <w:t xml:space="preserve">, </w:t>
      </w:r>
      <w:r w:rsidR="00CA3C20">
        <w:rPr>
          <w:rStyle w:val="xcontentpasted0"/>
          <w:rFonts w:ascii="Arial Narrow" w:hAnsi="Arial Narrow" w:cs="Arial"/>
          <w:bdr w:val="none" w:sz="0" w:space="0" w:color="auto" w:frame="1"/>
        </w:rPr>
        <w:t xml:space="preserve">por lo que no era posible </w:t>
      </w:r>
      <w:r w:rsidR="00A62FF7">
        <w:rPr>
          <w:rStyle w:val="xcontentpasted0"/>
          <w:rFonts w:ascii="Arial Narrow" w:hAnsi="Arial Narrow" w:cs="Arial"/>
          <w:bdr w:val="none" w:sz="0" w:space="0" w:color="auto" w:frame="1"/>
        </w:rPr>
        <w:t>acceder a la petición</w:t>
      </w:r>
      <w:r w:rsidR="005F5FA8" w:rsidRPr="005F5FA8">
        <w:rPr>
          <w:rStyle w:val="xcontentpasted0"/>
          <w:rFonts w:ascii="Arial Narrow" w:hAnsi="Arial Narrow" w:cs="Arial"/>
          <w:bdr w:val="none" w:sz="0" w:space="0" w:color="auto" w:frame="1"/>
        </w:rPr>
        <w:t xml:space="preserve">. </w:t>
      </w:r>
      <w:r w:rsidR="00D244BE">
        <w:rPr>
          <w:rStyle w:val="xcontentpasted0"/>
          <w:rFonts w:ascii="Arial Narrow" w:hAnsi="Arial Narrow" w:cs="Arial"/>
          <w:bdr w:val="none" w:sz="0" w:space="0" w:color="auto" w:frame="1"/>
        </w:rPr>
        <w:t>En ese sentido,</w:t>
      </w:r>
      <w:r w:rsidR="002576C0">
        <w:rPr>
          <w:rStyle w:val="xcontentpasted0"/>
          <w:rFonts w:ascii="Arial Narrow" w:hAnsi="Arial Narrow" w:cs="Arial"/>
          <w:bdr w:val="none" w:sz="0" w:space="0" w:color="auto" w:frame="1"/>
        </w:rPr>
        <w:t xml:space="preserve"> una vez revisadas las comunicaciones ya mencionadas</w:t>
      </w:r>
      <w:r w:rsidR="00D244BE">
        <w:rPr>
          <w:rStyle w:val="xcontentpasted0"/>
          <w:rFonts w:ascii="Arial Narrow" w:hAnsi="Arial Narrow" w:cs="Arial"/>
          <w:bdr w:val="none" w:sz="0" w:space="0" w:color="auto" w:frame="1"/>
        </w:rPr>
        <w:t xml:space="preserve"> se advierte </w:t>
      </w:r>
      <w:r w:rsidR="005F5FA8" w:rsidRPr="005F5FA8">
        <w:rPr>
          <w:rStyle w:val="xcontentpasted0"/>
          <w:rFonts w:ascii="Arial Narrow" w:hAnsi="Arial Narrow" w:cs="Arial"/>
          <w:bdr w:val="none" w:sz="0" w:space="0" w:color="auto" w:frame="1"/>
        </w:rPr>
        <w:t xml:space="preserve">que efectivamente se presentó un error dentro del trámite de cruce de líneas al interior de la empresa, </w:t>
      </w:r>
      <w:r w:rsidR="002576C0">
        <w:rPr>
          <w:rStyle w:val="xcontentpasted0"/>
          <w:rFonts w:ascii="Arial Narrow" w:hAnsi="Arial Narrow" w:cs="Arial"/>
          <w:bdr w:val="none" w:sz="0" w:space="0" w:color="auto" w:frame="1"/>
        </w:rPr>
        <w:t>pues no le asiste razón a la compañía al indicar que la línea celular con prefijo 304 no contaba con consumos desde el mes de marzo de 2019</w:t>
      </w:r>
      <w:r w:rsidR="007A6A2E">
        <w:rPr>
          <w:rStyle w:val="xcontentpasted0"/>
          <w:rFonts w:ascii="Arial Narrow" w:hAnsi="Arial Narrow" w:cs="Arial"/>
          <w:bdr w:val="none" w:sz="0" w:space="0" w:color="auto" w:frame="1"/>
        </w:rPr>
        <w:t>,</w:t>
      </w:r>
      <w:r w:rsidR="002576C0">
        <w:rPr>
          <w:rStyle w:val="xcontentpasted0"/>
          <w:rFonts w:ascii="Arial Narrow" w:hAnsi="Arial Narrow" w:cs="Arial"/>
          <w:bdr w:val="none" w:sz="0" w:space="0" w:color="auto" w:frame="1"/>
        </w:rPr>
        <w:t xml:space="preserve"> ya que la misma estaba ligada a un plan pospago, lo que se suma al hecho de que la solicitud de cruce de líneas se hizo el 13 de junio de 2019 y posteriormente la </w:t>
      </w:r>
      <w:r w:rsidR="00E7347C">
        <w:rPr>
          <w:rStyle w:val="xcontentpasted0"/>
          <w:rFonts w:ascii="Arial Narrow" w:hAnsi="Arial Narrow" w:cs="Arial"/>
          <w:bdr w:val="none" w:sz="0" w:space="0" w:color="auto" w:frame="1"/>
        </w:rPr>
        <w:t>primera</w:t>
      </w:r>
      <w:r w:rsidR="002576C0">
        <w:rPr>
          <w:rStyle w:val="xcontentpasted0"/>
          <w:rFonts w:ascii="Arial Narrow" w:hAnsi="Arial Narrow" w:cs="Arial"/>
          <w:bdr w:val="none" w:sz="0" w:space="0" w:color="auto" w:frame="1"/>
        </w:rPr>
        <w:t xml:space="preserve"> petición realizada por la demandante se radicó  el 22 de junio del mismo año, cuando solo habían pasado 10 días desde el momento en que se generó la desactivación. Es </w:t>
      </w:r>
      <w:r w:rsidR="00E7347C">
        <w:rPr>
          <w:rStyle w:val="xcontentpasted0"/>
          <w:rFonts w:ascii="Arial Narrow" w:hAnsi="Arial Narrow" w:cs="Arial"/>
          <w:bdr w:val="none" w:sz="0" w:space="0" w:color="auto" w:frame="1"/>
        </w:rPr>
        <w:t>así</w:t>
      </w:r>
      <w:r w:rsidR="002576C0">
        <w:rPr>
          <w:rStyle w:val="xcontentpasted0"/>
          <w:rFonts w:ascii="Arial Narrow" w:hAnsi="Arial Narrow" w:cs="Arial"/>
          <w:bdr w:val="none" w:sz="0" w:space="0" w:color="auto" w:frame="1"/>
        </w:rPr>
        <w:t xml:space="preserve"> que, la demandante siguió las instrucciones del operador móvil </w:t>
      </w:r>
      <w:r w:rsidR="00BB14B5">
        <w:rPr>
          <w:rStyle w:val="xcontentpasted0"/>
          <w:rFonts w:ascii="Arial Narrow" w:hAnsi="Arial Narrow" w:cs="Arial"/>
          <w:bdr w:val="none" w:sz="0" w:space="0" w:color="auto" w:frame="1"/>
        </w:rPr>
        <w:t>sin que hubiesen transcurrido más de</w:t>
      </w:r>
      <w:r w:rsidR="002576C0">
        <w:rPr>
          <w:rStyle w:val="xcontentpasted0"/>
          <w:rFonts w:ascii="Arial Narrow" w:hAnsi="Arial Narrow" w:cs="Arial"/>
          <w:bdr w:val="none" w:sz="0" w:space="0" w:color="auto" w:frame="1"/>
        </w:rPr>
        <w:t xml:space="preserve"> 28 días</w:t>
      </w:r>
      <w:r w:rsidR="00BB14B5">
        <w:rPr>
          <w:rStyle w:val="xcontentpasted0"/>
          <w:rFonts w:ascii="Arial Narrow" w:hAnsi="Arial Narrow" w:cs="Arial"/>
          <w:bdr w:val="none" w:sz="0" w:space="0" w:color="auto" w:frame="1"/>
        </w:rPr>
        <w:t xml:space="preserve"> luego de la desactivación, momento en el cual según advierte la empresa en una de las comunicaciones emitidas, se debe regresar la línea a su operador de origen</w:t>
      </w:r>
      <w:r w:rsidR="00E7347C">
        <w:rPr>
          <w:rStyle w:val="xcontentpasted0"/>
          <w:rFonts w:ascii="Arial Narrow" w:hAnsi="Arial Narrow" w:cs="Arial"/>
          <w:bdr w:val="none" w:sz="0" w:space="0" w:color="auto" w:frame="1"/>
        </w:rPr>
        <w:t>, por lo que, el trámite de devolución de la línea al primer operador se dio</w:t>
      </w:r>
      <w:r w:rsidR="007A6A2E">
        <w:rPr>
          <w:rStyle w:val="xcontentpasted0"/>
          <w:rFonts w:ascii="Arial Narrow" w:hAnsi="Arial Narrow" w:cs="Arial"/>
          <w:bdr w:val="none" w:sz="0" w:space="0" w:color="auto" w:frame="1"/>
        </w:rPr>
        <w:t>,</w:t>
      </w:r>
      <w:r w:rsidR="00E7347C">
        <w:rPr>
          <w:rStyle w:val="xcontentpasted0"/>
          <w:rFonts w:ascii="Arial Narrow" w:hAnsi="Arial Narrow" w:cs="Arial"/>
          <w:bdr w:val="none" w:sz="0" w:space="0" w:color="auto" w:frame="1"/>
        </w:rPr>
        <w:t xml:space="preserve"> pese a que la usuaria s</w:t>
      </w:r>
      <w:r w:rsidR="007A6A2E">
        <w:rPr>
          <w:rStyle w:val="xcontentpasted0"/>
          <w:rFonts w:ascii="Arial Narrow" w:hAnsi="Arial Narrow" w:cs="Arial"/>
          <w:bdr w:val="none" w:sz="0" w:space="0" w:color="auto" w:frame="1"/>
        </w:rPr>
        <w:t xml:space="preserve">í </w:t>
      </w:r>
      <w:r w:rsidR="00E7347C">
        <w:rPr>
          <w:rStyle w:val="xcontentpasted0"/>
          <w:rFonts w:ascii="Arial Narrow" w:hAnsi="Arial Narrow" w:cs="Arial"/>
          <w:bdr w:val="none" w:sz="0" w:space="0" w:color="auto" w:frame="1"/>
        </w:rPr>
        <w:t>emple</w:t>
      </w:r>
      <w:r w:rsidR="007A6A2E">
        <w:rPr>
          <w:rStyle w:val="xcontentpasted0"/>
          <w:rFonts w:ascii="Arial Narrow" w:hAnsi="Arial Narrow" w:cs="Arial"/>
          <w:bdr w:val="none" w:sz="0" w:space="0" w:color="auto" w:frame="1"/>
        </w:rPr>
        <w:t>ó</w:t>
      </w:r>
      <w:r w:rsidR="00E7347C">
        <w:rPr>
          <w:rStyle w:val="xcontentpasted0"/>
          <w:rFonts w:ascii="Arial Narrow" w:hAnsi="Arial Narrow" w:cs="Arial"/>
          <w:bdr w:val="none" w:sz="0" w:space="0" w:color="auto" w:frame="1"/>
        </w:rPr>
        <w:t xml:space="preserve"> los medios a su disposición de manera oportuna para que se realizara la activación de la línea y aun así la misma no fue activada y fue devuelta al primer operador</w:t>
      </w:r>
      <w:r w:rsidR="005F5FA8" w:rsidRPr="005F5FA8">
        <w:rPr>
          <w:rStyle w:val="xcontentpasted0"/>
          <w:rFonts w:ascii="Arial Narrow" w:hAnsi="Arial Narrow" w:cs="Arial"/>
          <w:bdr w:val="none" w:sz="0" w:space="0" w:color="auto" w:frame="1"/>
        </w:rPr>
        <w:t xml:space="preserve">. En </w:t>
      </w:r>
      <w:r w:rsidR="00FC2BEB" w:rsidRPr="005F5FA8">
        <w:rPr>
          <w:rStyle w:val="xcontentpasted0"/>
          <w:rFonts w:ascii="Arial Narrow" w:hAnsi="Arial Narrow" w:cs="Arial"/>
          <w:bdr w:val="none" w:sz="0" w:space="0" w:color="auto" w:frame="1"/>
        </w:rPr>
        <w:t>suma</w:t>
      </w:r>
      <w:r w:rsidR="005F5FA8" w:rsidRPr="005F5FA8">
        <w:rPr>
          <w:rStyle w:val="xcontentpasted0"/>
          <w:rFonts w:ascii="Arial Narrow" w:hAnsi="Arial Narrow" w:cs="Arial"/>
          <w:bdr w:val="none" w:sz="0" w:space="0" w:color="auto" w:frame="1"/>
        </w:rPr>
        <w:t xml:space="preserve"> de lo anterior, obra en el plenario una resolución emitida por la Superintendencia de Industria y Comercio por la cual se resolvió un recurso de apelación, la cual revocó la decisión empresarial proferida por el operador COMCEL S.A.</w:t>
      </w:r>
      <w:r w:rsidR="00D34D3C">
        <w:rPr>
          <w:rStyle w:val="xcontentpasted0"/>
          <w:rFonts w:ascii="Arial Narrow" w:hAnsi="Arial Narrow" w:cs="Arial"/>
          <w:bdr w:val="none" w:sz="0" w:space="0" w:color="auto" w:frame="1"/>
        </w:rPr>
        <w:t>,</w:t>
      </w:r>
      <w:r w:rsidR="005F5FA8" w:rsidRPr="005F5FA8">
        <w:rPr>
          <w:rStyle w:val="xcontentpasted0"/>
          <w:rFonts w:ascii="Arial Narrow" w:hAnsi="Arial Narrow" w:cs="Arial"/>
          <w:bdr w:val="none" w:sz="0" w:space="0" w:color="auto" w:frame="1"/>
        </w:rPr>
        <w:t xml:space="preserve"> </w:t>
      </w:r>
      <w:r w:rsidR="00D34D3C">
        <w:rPr>
          <w:rStyle w:val="xcontentpasted0"/>
          <w:rFonts w:ascii="Arial Narrow" w:hAnsi="Arial Narrow" w:cs="Arial"/>
          <w:bdr w:val="none" w:sz="0" w:space="0" w:color="auto" w:frame="1"/>
        </w:rPr>
        <w:t>en donde se señala que la desactivación de la línea fue equivocada, pues desconoce lo establecido en el artículo 1º de la Resolución CRC 5111 de 2017</w:t>
      </w:r>
      <w:r w:rsidR="005F5FA8" w:rsidRPr="005F5FA8">
        <w:rPr>
          <w:rStyle w:val="xcontentpasted0"/>
          <w:rFonts w:ascii="Arial Narrow" w:hAnsi="Arial Narrow" w:cs="Arial"/>
          <w:bdr w:val="none" w:sz="0" w:space="0" w:color="auto" w:frame="1"/>
        </w:rPr>
        <w:t xml:space="preserve">. </w:t>
      </w:r>
      <w:r w:rsidR="00D34D3C">
        <w:rPr>
          <w:rStyle w:val="xcontentpasted0"/>
          <w:rFonts w:ascii="Arial Narrow" w:hAnsi="Arial Narrow" w:cs="Arial"/>
          <w:bdr w:val="none" w:sz="0" w:space="0" w:color="auto" w:frame="1"/>
        </w:rPr>
        <w:t xml:space="preserve">En consecuencia, la contingencia se califica como probable. </w:t>
      </w:r>
    </w:p>
    <w:p w14:paraId="4FD02A81" w14:textId="77777777" w:rsidR="004A61C9" w:rsidRPr="008C2237" w:rsidRDefault="004A61C9"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3BBEF54B" w14:textId="77777777" w:rsidR="006E2A03" w:rsidRPr="008C2237" w:rsidRDefault="006E2A03"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sidRPr="008C2237">
        <w:rPr>
          <w:rStyle w:val="xcontentpasted0"/>
          <w:rFonts w:ascii="Arial Narrow" w:hAnsi="Arial Narrow" w:cs="Arial"/>
          <w:bdr w:val="none" w:sz="0" w:space="0" w:color="auto" w:frame="1"/>
        </w:rPr>
        <w:t>Todo lo anterior, sin perjuicio del carácter contingente del proceso.</w:t>
      </w:r>
    </w:p>
    <w:p w14:paraId="1FE4AF7A" w14:textId="247F1E6D" w:rsidR="006E2A03" w:rsidRPr="008C2237" w:rsidRDefault="006E2A03" w:rsidP="00544D81">
      <w:pPr>
        <w:pStyle w:val="xmsonormal"/>
        <w:shd w:val="clear" w:color="auto" w:fill="FFFFFF"/>
        <w:spacing w:before="0" w:beforeAutospacing="0" w:after="0" w:afterAutospacing="0"/>
        <w:jc w:val="both"/>
        <w:rPr>
          <w:rFonts w:ascii="Arial Narrow" w:hAnsi="Arial Narrow" w:cs="Arial"/>
        </w:rPr>
      </w:pPr>
      <w:r w:rsidRPr="008C2237">
        <w:rPr>
          <w:rFonts w:ascii="Arial Narrow" w:hAnsi="Arial Narrow" w:cs="Arial"/>
        </w:rPr>
        <w:t xml:space="preserve"> </w:t>
      </w:r>
    </w:p>
    <w:p w14:paraId="142438E1" w14:textId="77777777" w:rsidR="003915D6" w:rsidRPr="008C2237" w:rsidRDefault="003915D6" w:rsidP="00544D81">
      <w:pPr>
        <w:pStyle w:val="xmsonormal"/>
        <w:shd w:val="clear" w:color="auto" w:fill="FFFFFF"/>
        <w:spacing w:before="0" w:beforeAutospacing="0" w:after="0" w:afterAutospacing="0"/>
        <w:jc w:val="both"/>
        <w:rPr>
          <w:rFonts w:ascii="Arial Narrow" w:hAnsi="Arial Narrow" w:cs="Arial"/>
          <w:u w:val="single"/>
        </w:rPr>
      </w:pPr>
      <w:r w:rsidRPr="008C2237">
        <w:rPr>
          <w:rStyle w:val="xcontentpasted0"/>
          <w:rFonts w:ascii="Arial Narrow" w:hAnsi="Arial Narrow" w:cs="Arial"/>
          <w:b/>
          <w:bCs/>
          <w:u w:val="single"/>
          <w:bdr w:val="none" w:sz="0" w:space="0" w:color="auto" w:frame="1"/>
        </w:rPr>
        <w:t>LIQUIDACIÓN OBJETIVA DE LAS PRETENSIONES</w:t>
      </w:r>
    </w:p>
    <w:p w14:paraId="0CFF2B50" w14:textId="77777777" w:rsidR="00FF668A" w:rsidRPr="008C2237" w:rsidRDefault="003915D6" w:rsidP="00544D81">
      <w:pPr>
        <w:pStyle w:val="xmsonormal"/>
        <w:shd w:val="clear" w:color="auto" w:fill="FFFFFF"/>
        <w:spacing w:before="0" w:beforeAutospacing="0" w:after="0" w:afterAutospacing="0"/>
        <w:jc w:val="both"/>
        <w:rPr>
          <w:rFonts w:ascii="Arial Narrow" w:hAnsi="Arial Narrow" w:cs="Arial"/>
          <w:b/>
          <w:bCs/>
          <w:bdr w:val="none" w:sz="0" w:space="0" w:color="auto" w:frame="1"/>
        </w:rPr>
      </w:pPr>
      <w:r w:rsidRPr="008C2237">
        <w:rPr>
          <w:rFonts w:ascii="Arial Narrow" w:hAnsi="Arial Narrow" w:cs="Arial"/>
          <w:b/>
          <w:bCs/>
          <w:bdr w:val="none" w:sz="0" w:space="0" w:color="auto" w:frame="1"/>
        </w:rPr>
        <w:t> </w:t>
      </w:r>
    </w:p>
    <w:p w14:paraId="6227849C" w14:textId="0ECC3161" w:rsidR="0020365D" w:rsidRPr="008C2237" w:rsidRDefault="00F756C9" w:rsidP="00544D81">
      <w:pPr>
        <w:pStyle w:val="xmsonormal"/>
        <w:shd w:val="clear" w:color="auto" w:fill="FFFFFF"/>
        <w:spacing w:before="0" w:beforeAutospacing="0" w:after="0" w:afterAutospacing="0"/>
        <w:jc w:val="both"/>
        <w:rPr>
          <w:rStyle w:val="xcontentpasted0"/>
          <w:rFonts w:ascii="Arial Narrow" w:hAnsi="Arial Narrow" w:cs="Arial"/>
        </w:rPr>
      </w:pPr>
      <w:r w:rsidRPr="008C2237">
        <w:rPr>
          <w:rStyle w:val="xcontentpasted0"/>
          <w:rFonts w:ascii="Arial Narrow" w:hAnsi="Arial Narrow" w:cs="Arial"/>
        </w:rPr>
        <w:t xml:space="preserve">Como liquidación objetiva de las pretensiones se estima un monto de </w:t>
      </w:r>
      <w:r w:rsidR="00E374DE" w:rsidRPr="008C2237">
        <w:rPr>
          <w:rStyle w:val="xcontentpasted0"/>
          <w:rFonts w:ascii="Arial Narrow" w:hAnsi="Arial Narrow" w:cs="Arial"/>
          <w:b/>
          <w:bCs/>
        </w:rPr>
        <w:t>$</w:t>
      </w:r>
      <w:r w:rsidR="008C2237">
        <w:rPr>
          <w:rStyle w:val="contentpasted4"/>
          <w:rFonts w:ascii="Arial Narrow" w:hAnsi="Arial Narrow" w:cs="Arial"/>
          <w:b/>
          <w:bCs/>
          <w:u w:val="single"/>
          <w:bdr w:val="none" w:sz="0" w:space="0" w:color="auto" w:frame="1"/>
        </w:rPr>
        <w:t>2.847.000</w:t>
      </w:r>
    </w:p>
    <w:p w14:paraId="3FD3CFA6" w14:textId="77777777" w:rsidR="00F86C7D" w:rsidRPr="008C2237" w:rsidRDefault="00F86C7D" w:rsidP="00544D81">
      <w:pPr>
        <w:jc w:val="both"/>
        <w:rPr>
          <w:rFonts w:ascii="Arial Narrow" w:hAnsi="Arial Narrow" w:cs="Arial"/>
        </w:rPr>
      </w:pPr>
    </w:p>
    <w:p w14:paraId="70F25CC6" w14:textId="063EB797" w:rsidR="0080488D" w:rsidRPr="008C2237" w:rsidRDefault="00903806" w:rsidP="00544D81">
      <w:pPr>
        <w:jc w:val="both"/>
        <w:rPr>
          <w:rFonts w:ascii="Arial Narrow" w:hAnsi="Arial Narrow" w:cs="Arial"/>
        </w:rPr>
      </w:pPr>
      <w:r w:rsidRPr="008C2237">
        <w:rPr>
          <w:rFonts w:ascii="Arial Narrow" w:hAnsi="Arial Narrow" w:cs="Arial"/>
        </w:rPr>
        <w:t xml:space="preserve">Sin perjuicio de lo expuesto en la contingencia, en caso de que se acceda a las pretensiones, se deberá tener presente </w:t>
      </w:r>
      <w:r w:rsidR="005B2CB4" w:rsidRPr="008C2237">
        <w:rPr>
          <w:rFonts w:ascii="Arial Narrow" w:hAnsi="Arial Narrow" w:cs="Arial"/>
        </w:rPr>
        <w:t xml:space="preserve">que no obra prueba alguna acerca de las afectaciones que se describen en la demanda con relación al </w:t>
      </w:r>
      <w:r w:rsidR="00CD7DCE" w:rsidRPr="008C2237">
        <w:rPr>
          <w:rFonts w:ascii="Arial Narrow" w:hAnsi="Arial Narrow" w:cs="Arial"/>
        </w:rPr>
        <w:t>perjuicio</w:t>
      </w:r>
      <w:r w:rsidR="005B2CB4" w:rsidRPr="008C2237">
        <w:rPr>
          <w:rFonts w:ascii="Arial Narrow" w:hAnsi="Arial Narrow" w:cs="Arial"/>
        </w:rPr>
        <w:t xml:space="preserve"> moral</w:t>
      </w:r>
      <w:r w:rsidR="00CD7DCE" w:rsidRPr="008C2237">
        <w:rPr>
          <w:rFonts w:ascii="Arial Narrow" w:hAnsi="Arial Narrow" w:cs="Arial"/>
        </w:rPr>
        <w:t xml:space="preserve">, el daño emergente y lucro cesante futuro como consecuencia de la desactivación de la </w:t>
      </w:r>
      <w:r w:rsidR="005B315D" w:rsidRPr="008C2237">
        <w:rPr>
          <w:rFonts w:ascii="Arial Narrow" w:hAnsi="Arial Narrow" w:cs="Arial"/>
        </w:rPr>
        <w:t>línea</w:t>
      </w:r>
      <w:r w:rsidR="00CD7DCE" w:rsidRPr="008C2237">
        <w:rPr>
          <w:rFonts w:ascii="Arial Narrow" w:hAnsi="Arial Narrow" w:cs="Arial"/>
        </w:rPr>
        <w:t xml:space="preserve"> celular 3046779708</w:t>
      </w:r>
      <w:r w:rsidR="005B2CB4" w:rsidRPr="008C2237">
        <w:rPr>
          <w:rFonts w:ascii="Arial Narrow" w:hAnsi="Arial Narrow" w:cs="Arial"/>
        </w:rPr>
        <w:t xml:space="preserve">. </w:t>
      </w:r>
    </w:p>
    <w:p w14:paraId="0E36EEC7" w14:textId="77777777" w:rsidR="0080488D" w:rsidRPr="008C2237" w:rsidRDefault="0080488D" w:rsidP="00544D81">
      <w:pPr>
        <w:jc w:val="both"/>
        <w:rPr>
          <w:rFonts w:ascii="Arial Narrow" w:hAnsi="Arial Narrow" w:cs="Arial"/>
        </w:rPr>
      </w:pPr>
    </w:p>
    <w:p w14:paraId="2BA229B0" w14:textId="2C0D57A1" w:rsidR="0080488D" w:rsidRPr="008C2237" w:rsidRDefault="0080488D" w:rsidP="00544D81">
      <w:pPr>
        <w:jc w:val="both"/>
        <w:rPr>
          <w:rFonts w:ascii="Arial Narrow" w:hAnsi="Arial Narrow" w:cs="Arial"/>
        </w:rPr>
      </w:pPr>
      <w:r w:rsidRPr="008C2237">
        <w:rPr>
          <w:rFonts w:ascii="Arial Narrow" w:hAnsi="Arial Narrow" w:cs="Arial"/>
        </w:rPr>
        <w:t xml:space="preserve">No obstante, </w:t>
      </w:r>
      <w:r w:rsidR="002C366E" w:rsidRPr="008C2237">
        <w:rPr>
          <w:rFonts w:ascii="Arial Narrow" w:hAnsi="Arial Narrow" w:cs="Arial"/>
        </w:rPr>
        <w:t xml:space="preserve">con el fin de establecer una suma objetiva en el presente asunto, se debe tener en cuenta que la cuantificación de una indemnización deber ser razonable y proporcional al daño comprobado, sin que esta pueda transformarse en una sanción punitiva pues se trata de un mecanismo de compensación para mitigar el sufrimiento ocasionado. </w:t>
      </w:r>
      <w:r w:rsidRPr="008C2237">
        <w:rPr>
          <w:rFonts w:ascii="Arial Narrow" w:hAnsi="Arial Narrow" w:cs="Arial"/>
        </w:rPr>
        <w:t>Atendiendo a dicha premisa se realiza la siguiente objetivación:</w:t>
      </w:r>
    </w:p>
    <w:p w14:paraId="62D3B2A1" w14:textId="77777777" w:rsidR="0080488D" w:rsidRPr="008C2237" w:rsidRDefault="0080488D" w:rsidP="00544D81">
      <w:pPr>
        <w:jc w:val="both"/>
        <w:rPr>
          <w:rFonts w:ascii="Arial Narrow" w:hAnsi="Arial Narrow" w:cs="Arial"/>
        </w:rPr>
      </w:pPr>
    </w:p>
    <w:p w14:paraId="0A642DD2" w14:textId="3D9C997B" w:rsidR="0080488D" w:rsidRPr="008C2237" w:rsidRDefault="0080488D" w:rsidP="0080488D">
      <w:pPr>
        <w:pStyle w:val="Prrafodelista"/>
        <w:numPr>
          <w:ilvl w:val="0"/>
          <w:numId w:val="21"/>
        </w:numPr>
        <w:jc w:val="both"/>
        <w:rPr>
          <w:rFonts w:ascii="Arial Narrow" w:hAnsi="Arial Narrow" w:cs="Arial"/>
          <w:bdr w:val="none" w:sz="0" w:space="0" w:color="auto" w:frame="1"/>
        </w:rPr>
      </w:pPr>
      <w:r w:rsidRPr="008C2237">
        <w:rPr>
          <w:rFonts w:ascii="Arial Narrow" w:hAnsi="Arial Narrow" w:cs="Arial"/>
          <w:b/>
          <w:bCs/>
          <w:bdr w:val="none" w:sz="0" w:space="0" w:color="auto" w:frame="1"/>
        </w:rPr>
        <w:t>Daño Moral:</w:t>
      </w:r>
      <w:r w:rsidRPr="008C2237">
        <w:rPr>
          <w:rFonts w:ascii="Arial Narrow" w:hAnsi="Arial Narrow" w:cs="Arial"/>
          <w:bdr w:val="none" w:sz="0" w:space="0" w:color="auto" w:frame="1"/>
        </w:rPr>
        <w:t xml:space="preserve"> </w:t>
      </w:r>
      <w:r w:rsidR="00DB7695" w:rsidRPr="008C2237">
        <w:rPr>
          <w:rFonts w:ascii="Arial Narrow" w:hAnsi="Arial Narrow" w:cs="Arial"/>
          <w:bdr w:val="none" w:sz="0" w:space="0" w:color="auto" w:frame="1"/>
        </w:rPr>
        <w:t>$2.</w:t>
      </w:r>
      <w:r w:rsidR="002C366E" w:rsidRPr="008C2237">
        <w:rPr>
          <w:rFonts w:ascii="Arial Narrow" w:hAnsi="Arial Narrow" w:cs="Arial"/>
          <w:bdr w:val="none" w:sz="0" w:space="0" w:color="auto" w:frame="1"/>
        </w:rPr>
        <w:t>847.000</w:t>
      </w:r>
    </w:p>
    <w:p w14:paraId="13528E76" w14:textId="77777777" w:rsidR="005B2CB4" w:rsidRPr="008C2237" w:rsidRDefault="005B2CB4" w:rsidP="00544D81">
      <w:pPr>
        <w:jc w:val="both"/>
        <w:rPr>
          <w:rFonts w:ascii="Arial Narrow" w:hAnsi="Arial Narrow" w:cs="Arial"/>
        </w:rPr>
      </w:pPr>
    </w:p>
    <w:p w14:paraId="4D6CA848" w14:textId="380DC067" w:rsidR="002C366E" w:rsidRPr="008C2237" w:rsidRDefault="007521F1" w:rsidP="007521F1">
      <w:pPr>
        <w:jc w:val="both"/>
        <w:rPr>
          <w:rFonts w:ascii="Arial Narrow" w:hAnsi="Arial Narrow" w:cs="Arial"/>
        </w:rPr>
      </w:pPr>
      <w:r w:rsidRPr="008C2237">
        <w:rPr>
          <w:rFonts w:ascii="Arial Narrow" w:hAnsi="Arial Narrow" w:cs="Arial"/>
        </w:rPr>
        <w:t xml:space="preserve">Este valor se </w:t>
      </w:r>
      <w:r w:rsidR="002C366E" w:rsidRPr="008C2237">
        <w:rPr>
          <w:rFonts w:ascii="Arial Narrow" w:hAnsi="Arial Narrow" w:cs="Arial"/>
        </w:rPr>
        <w:t xml:space="preserve">tasa en 2 SMMLV dejando en claro la ausencia de antecedentes jurisprudenciales aplicables al caso concreto en donde se haya cuantificado el perjuicio moral como consecuencia de la desactivación de una línea celular. Es </w:t>
      </w:r>
      <w:r w:rsidR="005B315D" w:rsidRPr="008C2237">
        <w:rPr>
          <w:rFonts w:ascii="Arial Narrow" w:hAnsi="Arial Narrow" w:cs="Arial"/>
        </w:rPr>
        <w:t>así</w:t>
      </w:r>
      <w:r w:rsidR="002C366E" w:rsidRPr="008C2237">
        <w:rPr>
          <w:rFonts w:ascii="Arial Narrow" w:hAnsi="Arial Narrow" w:cs="Arial"/>
        </w:rPr>
        <w:t xml:space="preserve"> que corresponderá al juez establecer un monto </w:t>
      </w:r>
      <w:r w:rsidR="005B315D" w:rsidRPr="008C2237">
        <w:rPr>
          <w:rFonts w:ascii="Arial Narrow" w:hAnsi="Arial Narrow" w:cs="Arial"/>
        </w:rPr>
        <w:t>específico</w:t>
      </w:r>
      <w:r w:rsidR="002C366E" w:rsidRPr="008C2237">
        <w:rPr>
          <w:rFonts w:ascii="Arial Narrow" w:hAnsi="Arial Narrow" w:cs="Arial"/>
        </w:rPr>
        <w:t xml:space="preserve"> para este rubro, sin embargo, atendiendo a las distintas gestiones que </w:t>
      </w:r>
      <w:r w:rsidR="005B315D" w:rsidRPr="008C2237">
        <w:rPr>
          <w:rFonts w:ascii="Arial Narrow" w:hAnsi="Arial Narrow" w:cs="Arial"/>
        </w:rPr>
        <w:t>debió</w:t>
      </w:r>
      <w:r w:rsidR="002C366E" w:rsidRPr="008C2237">
        <w:rPr>
          <w:rFonts w:ascii="Arial Narrow" w:hAnsi="Arial Narrow" w:cs="Arial"/>
        </w:rPr>
        <w:t xml:space="preserve"> adelantar la demandante </w:t>
      </w:r>
      <w:r w:rsidR="002C366E" w:rsidRPr="008C2237">
        <w:rPr>
          <w:rFonts w:ascii="Arial Narrow" w:hAnsi="Arial Narrow" w:cs="Arial"/>
        </w:rPr>
        <w:lastRenderedPageBreak/>
        <w:t xml:space="preserve">sin que hubiese conseguido la activación de su </w:t>
      </w:r>
      <w:r w:rsidR="005B315D" w:rsidRPr="008C2237">
        <w:rPr>
          <w:rFonts w:ascii="Arial Narrow" w:hAnsi="Arial Narrow" w:cs="Arial"/>
        </w:rPr>
        <w:t>línea</w:t>
      </w:r>
      <w:r w:rsidR="002C366E" w:rsidRPr="008C2237">
        <w:rPr>
          <w:rFonts w:ascii="Arial Narrow" w:hAnsi="Arial Narrow" w:cs="Arial"/>
        </w:rPr>
        <w:t xml:space="preserve"> celular, se estima un perjuicio por una suma no mayor a $2.847.000.</w:t>
      </w:r>
    </w:p>
    <w:p w14:paraId="7FCE8AF2" w14:textId="77777777" w:rsidR="002C366E" w:rsidRPr="008C2237" w:rsidRDefault="002C366E" w:rsidP="007521F1">
      <w:pPr>
        <w:jc w:val="both"/>
        <w:rPr>
          <w:rFonts w:ascii="Arial Narrow" w:hAnsi="Arial Narrow" w:cs="Arial"/>
        </w:rPr>
      </w:pPr>
    </w:p>
    <w:p w14:paraId="1740BCE4" w14:textId="68FF4357" w:rsidR="002C366E" w:rsidRPr="008C2237" w:rsidRDefault="002C366E" w:rsidP="002C366E">
      <w:pPr>
        <w:pStyle w:val="Prrafodelista"/>
        <w:numPr>
          <w:ilvl w:val="0"/>
          <w:numId w:val="24"/>
        </w:numPr>
        <w:jc w:val="both"/>
        <w:rPr>
          <w:rFonts w:ascii="Arial Narrow" w:hAnsi="Arial Narrow" w:cs="Arial"/>
        </w:rPr>
      </w:pPr>
      <w:r w:rsidRPr="008C2237">
        <w:rPr>
          <w:rFonts w:ascii="Arial Narrow" w:hAnsi="Arial Narrow" w:cs="Arial"/>
          <w:b/>
          <w:bCs/>
          <w:bdr w:val="none" w:sz="0" w:space="0" w:color="auto" w:frame="1"/>
        </w:rPr>
        <w:t xml:space="preserve">Daño Emergente: </w:t>
      </w:r>
      <w:r w:rsidRPr="008C2237">
        <w:rPr>
          <w:rFonts w:ascii="Arial Narrow" w:hAnsi="Arial Narrow" w:cs="Arial"/>
          <w:bdr w:val="none" w:sz="0" w:space="0" w:color="auto" w:frame="1"/>
        </w:rPr>
        <w:t>0$</w:t>
      </w:r>
    </w:p>
    <w:p w14:paraId="2ECEE56E" w14:textId="77777777" w:rsidR="002C366E" w:rsidRPr="008C2237" w:rsidRDefault="002C366E" w:rsidP="002C366E">
      <w:pPr>
        <w:jc w:val="both"/>
        <w:rPr>
          <w:rFonts w:ascii="Arial Narrow" w:hAnsi="Arial Narrow" w:cs="Arial"/>
        </w:rPr>
      </w:pPr>
    </w:p>
    <w:p w14:paraId="6447607E" w14:textId="2FB74A9F" w:rsidR="002C366E" w:rsidRPr="008C2237" w:rsidRDefault="002C366E" w:rsidP="002C366E">
      <w:pPr>
        <w:jc w:val="both"/>
        <w:rPr>
          <w:rFonts w:ascii="Arial Narrow" w:hAnsi="Arial Narrow" w:cs="Arial"/>
        </w:rPr>
      </w:pPr>
      <w:r w:rsidRPr="008C2237">
        <w:rPr>
          <w:rFonts w:ascii="Arial Narrow" w:hAnsi="Arial Narrow" w:cs="Arial"/>
        </w:rPr>
        <w:t xml:space="preserve">Las sumas pretendidas por este concepto no serán objetivadas, pues la </w:t>
      </w:r>
      <w:r w:rsidR="005B315D" w:rsidRPr="008C2237">
        <w:rPr>
          <w:rFonts w:ascii="Arial Narrow" w:hAnsi="Arial Narrow" w:cs="Arial"/>
        </w:rPr>
        <w:t>parte</w:t>
      </w:r>
      <w:r w:rsidRPr="008C2237">
        <w:rPr>
          <w:rFonts w:ascii="Arial Narrow" w:hAnsi="Arial Narrow" w:cs="Arial"/>
        </w:rPr>
        <w:t xml:space="preserve"> demandante sustenta su pretensión en presuntos gastos de movilización, asesorías jurídicas, gastos de envío de documentos y sus transportes, sin que se encuentre sustento documental en el expediente y mucho menos se sustentó ante el despacho de </w:t>
      </w:r>
      <w:r w:rsidR="005B315D" w:rsidRPr="008C2237">
        <w:rPr>
          <w:rFonts w:ascii="Arial Narrow" w:hAnsi="Arial Narrow" w:cs="Arial"/>
        </w:rPr>
        <w:t>qué</w:t>
      </w:r>
      <w:r w:rsidRPr="008C2237">
        <w:rPr>
          <w:rFonts w:ascii="Arial Narrow" w:hAnsi="Arial Narrow" w:cs="Arial"/>
        </w:rPr>
        <w:t xml:space="preserve"> manera se </w:t>
      </w:r>
      <w:r w:rsidR="005B315D" w:rsidRPr="008C2237">
        <w:rPr>
          <w:rFonts w:ascii="Arial Narrow" w:hAnsi="Arial Narrow" w:cs="Arial"/>
        </w:rPr>
        <w:t>llegó</w:t>
      </w:r>
      <w:r w:rsidRPr="008C2237">
        <w:rPr>
          <w:rFonts w:ascii="Arial Narrow" w:hAnsi="Arial Narrow" w:cs="Arial"/>
        </w:rPr>
        <w:t xml:space="preserve"> a la suma pretendida por concepto de daño Emergente. Ante la falta de certeza y carácter objetivo de esta pretensión, será desestimada.</w:t>
      </w:r>
    </w:p>
    <w:p w14:paraId="4D371186" w14:textId="77777777" w:rsidR="002C366E" w:rsidRPr="008C2237" w:rsidRDefault="002C366E" w:rsidP="002C366E">
      <w:pPr>
        <w:jc w:val="both"/>
        <w:rPr>
          <w:rFonts w:ascii="Arial Narrow" w:hAnsi="Arial Narrow" w:cs="Arial"/>
        </w:rPr>
      </w:pPr>
    </w:p>
    <w:p w14:paraId="503A4EBB" w14:textId="126C6896" w:rsidR="002C366E" w:rsidRPr="008C2237" w:rsidRDefault="002C366E" w:rsidP="002C366E">
      <w:pPr>
        <w:pStyle w:val="Prrafodelista"/>
        <w:numPr>
          <w:ilvl w:val="0"/>
          <w:numId w:val="24"/>
        </w:numPr>
        <w:jc w:val="both"/>
        <w:rPr>
          <w:rFonts w:ascii="Arial Narrow" w:hAnsi="Arial Narrow" w:cs="Arial"/>
        </w:rPr>
      </w:pPr>
      <w:r w:rsidRPr="008C2237">
        <w:rPr>
          <w:rFonts w:ascii="Arial Narrow" w:hAnsi="Arial Narrow" w:cs="Arial"/>
          <w:b/>
          <w:bCs/>
        </w:rPr>
        <w:t>Lucro Cesante Futuro</w:t>
      </w:r>
      <w:r w:rsidRPr="008C2237">
        <w:rPr>
          <w:rFonts w:ascii="Arial Narrow" w:hAnsi="Arial Narrow" w:cs="Arial"/>
        </w:rPr>
        <w:t>: $0</w:t>
      </w:r>
    </w:p>
    <w:p w14:paraId="47A11BDC" w14:textId="77777777" w:rsidR="002C366E" w:rsidRPr="008C2237" w:rsidRDefault="002C366E" w:rsidP="002C366E">
      <w:pPr>
        <w:jc w:val="both"/>
        <w:rPr>
          <w:rFonts w:ascii="Arial Narrow" w:hAnsi="Arial Narrow" w:cs="Arial"/>
        </w:rPr>
      </w:pPr>
    </w:p>
    <w:p w14:paraId="664812B8" w14:textId="06C91487" w:rsidR="008C2237" w:rsidRPr="008C2237" w:rsidRDefault="002C366E" w:rsidP="002C366E">
      <w:pPr>
        <w:jc w:val="both"/>
        <w:rPr>
          <w:rFonts w:ascii="Arial Narrow" w:hAnsi="Arial Narrow" w:cs="Arial"/>
        </w:rPr>
      </w:pPr>
      <w:r w:rsidRPr="008C2237">
        <w:rPr>
          <w:rFonts w:ascii="Arial Narrow" w:hAnsi="Arial Narrow" w:cs="Arial"/>
        </w:rPr>
        <w:t xml:space="preserve">Bajo la premisa anterior, este concepto no será valorado, pues se trata de una </w:t>
      </w:r>
      <w:r w:rsidR="008C2237" w:rsidRPr="008C2237">
        <w:rPr>
          <w:rFonts w:ascii="Arial Narrow" w:hAnsi="Arial Narrow" w:cs="Arial"/>
        </w:rPr>
        <w:t>pretensión</w:t>
      </w:r>
      <w:r w:rsidRPr="008C2237">
        <w:rPr>
          <w:rFonts w:ascii="Arial Narrow" w:hAnsi="Arial Narrow" w:cs="Arial"/>
        </w:rPr>
        <w:t xml:space="preserve"> basada en una premisa hipotética e incierta.</w:t>
      </w:r>
      <w:r w:rsidR="008C2237" w:rsidRPr="008C2237">
        <w:rPr>
          <w:rFonts w:ascii="Arial Narrow" w:hAnsi="Arial Narrow" w:cs="Arial"/>
        </w:rPr>
        <w:t xml:space="preserve"> Según el dicho de la demandante, ante la imposibilidad de contar con su </w:t>
      </w:r>
      <w:r w:rsidR="005B315D" w:rsidRPr="008C2237">
        <w:rPr>
          <w:rFonts w:ascii="Arial Narrow" w:hAnsi="Arial Narrow" w:cs="Arial"/>
        </w:rPr>
        <w:t>línea</w:t>
      </w:r>
      <w:r w:rsidR="008C2237" w:rsidRPr="008C2237">
        <w:rPr>
          <w:rFonts w:ascii="Arial Narrow" w:hAnsi="Arial Narrow" w:cs="Arial"/>
        </w:rPr>
        <w:t xml:space="preserve"> móvil activa, no recibió </w:t>
      </w:r>
      <w:r w:rsidR="005B315D" w:rsidRPr="008C2237">
        <w:rPr>
          <w:rFonts w:ascii="Arial Narrow" w:hAnsi="Arial Narrow" w:cs="Arial"/>
        </w:rPr>
        <w:t>múltiples</w:t>
      </w:r>
      <w:r w:rsidR="008C2237" w:rsidRPr="008C2237">
        <w:rPr>
          <w:rFonts w:ascii="Arial Narrow" w:hAnsi="Arial Narrow" w:cs="Arial"/>
        </w:rPr>
        <w:t xml:space="preserve"> llamadas con las que iba </w:t>
      </w:r>
      <w:r w:rsidR="009A56DF">
        <w:rPr>
          <w:rFonts w:ascii="Arial Narrow" w:hAnsi="Arial Narrow" w:cs="Arial"/>
        </w:rPr>
        <w:t xml:space="preserve">a </w:t>
      </w:r>
      <w:r w:rsidR="008C2237" w:rsidRPr="008C2237">
        <w:rPr>
          <w:rFonts w:ascii="Arial Narrow" w:hAnsi="Arial Narrow" w:cs="Arial"/>
        </w:rPr>
        <w:t xml:space="preserve">asegurar la firma de </w:t>
      </w:r>
      <w:r w:rsidR="005B315D" w:rsidRPr="008C2237">
        <w:rPr>
          <w:rFonts w:ascii="Arial Narrow" w:hAnsi="Arial Narrow" w:cs="Arial"/>
        </w:rPr>
        <w:t>múltiples</w:t>
      </w:r>
      <w:r w:rsidR="008C2237" w:rsidRPr="008C2237">
        <w:rPr>
          <w:rFonts w:ascii="Arial Narrow" w:hAnsi="Arial Narrow" w:cs="Arial"/>
        </w:rPr>
        <w:t xml:space="preserve"> contratos de construcción de viviendas de </w:t>
      </w:r>
      <w:r w:rsidR="005B315D" w:rsidRPr="008C2237">
        <w:rPr>
          <w:rFonts w:ascii="Arial Narrow" w:hAnsi="Arial Narrow" w:cs="Arial"/>
        </w:rPr>
        <w:t>interés</w:t>
      </w:r>
      <w:r w:rsidR="008C2237" w:rsidRPr="008C2237">
        <w:rPr>
          <w:rFonts w:ascii="Arial Narrow" w:hAnsi="Arial Narrow" w:cs="Arial"/>
        </w:rPr>
        <w:t xml:space="preserve"> social</w:t>
      </w:r>
      <w:r w:rsidR="008C2237" w:rsidRPr="008C2237">
        <w:rPr>
          <w:rFonts w:ascii="Arial Narrow" w:hAnsi="Arial Narrow" w:cs="Arial"/>
          <w:lang w:val="es-ES_tradnl"/>
        </w:rPr>
        <w:t xml:space="preserve">, circunstancia que escapa de cualquier premisa objetiva. Basta con revisar las documentales que obran en el plenario en las cuales no se observa ninguna clase de contrato celebrado y en ejecución para la fecha de los hechos, o en su defecto una constancia que constate la imposibilidad de la ejecución de un contrato celebrado entre la demandante y un tercero bien sea como persona jurídica o natural, lo que se suma a la clara premisa hipotética y especulativa que se extrae de la misma pretensión, pues se advierte que se generó un perjuicio bajo el concepto de lucro cesante atendiendo a que la demandante se encontraba </w:t>
      </w:r>
      <w:r w:rsidR="008C2237" w:rsidRPr="008C2237">
        <w:rPr>
          <w:rFonts w:ascii="Arial Narrow" w:hAnsi="Arial Narrow" w:cs="Arial"/>
          <w:i/>
          <w:iCs/>
          <w:lang w:val="es-ES_tradnl"/>
        </w:rPr>
        <w:t>“a la espera de firmar contratos”</w:t>
      </w:r>
      <w:r w:rsidR="008C2237" w:rsidRPr="008C2237">
        <w:rPr>
          <w:rFonts w:ascii="Arial Narrow" w:hAnsi="Arial Narrow" w:cs="Arial"/>
          <w:lang w:val="es-ES_tradnl"/>
        </w:rPr>
        <w:t xml:space="preserve"> con múltiples empresas, situación que no puede ligarse al evento que nos ocupa y que claramente es una mera hipótesis subjetiva planteada en un escenario ajeno a la realidad. Por lo anterior, esta pretensión será desestimada.</w:t>
      </w:r>
    </w:p>
    <w:p w14:paraId="0BAFB31B" w14:textId="34D02BAF" w:rsidR="005B2CB4" w:rsidRPr="008C2237" w:rsidRDefault="005B2CB4" w:rsidP="00544D81">
      <w:pPr>
        <w:jc w:val="both"/>
        <w:rPr>
          <w:rFonts w:ascii="Arial Narrow" w:hAnsi="Arial Narrow" w:cs="Arial"/>
        </w:rPr>
      </w:pPr>
    </w:p>
    <w:p w14:paraId="7B248DC8" w14:textId="58092B46" w:rsidR="00267B5A" w:rsidRPr="008C2237" w:rsidRDefault="00267B5A" w:rsidP="00544D81">
      <w:pPr>
        <w:pStyle w:val="Sinespaciado"/>
        <w:jc w:val="both"/>
        <w:rPr>
          <w:rStyle w:val="contentpasted4"/>
          <w:rFonts w:ascii="Arial Narrow" w:eastAsia="Times New Roman" w:hAnsi="Arial Narrow" w:cs="Arial"/>
          <w:b/>
          <w:bCs/>
          <w:sz w:val="24"/>
          <w:szCs w:val="24"/>
          <w:u w:val="single"/>
          <w:bdr w:val="none" w:sz="0" w:space="0" w:color="auto" w:frame="1"/>
        </w:rPr>
      </w:pPr>
      <w:r w:rsidRPr="008C2237">
        <w:rPr>
          <w:rStyle w:val="contentpasted4"/>
          <w:rFonts w:ascii="Arial Narrow" w:eastAsia="Times New Roman" w:hAnsi="Arial Narrow" w:cs="Arial"/>
          <w:b/>
          <w:bCs/>
          <w:sz w:val="24"/>
          <w:szCs w:val="24"/>
          <w:u w:val="single"/>
          <w:bdr w:val="none" w:sz="0" w:space="0" w:color="auto" w:frame="1"/>
        </w:rPr>
        <w:t xml:space="preserve">TOTAL PRETENSIONES OBJETIVADAS: </w:t>
      </w:r>
      <w:r w:rsidR="00D358CF" w:rsidRPr="008C2237">
        <w:rPr>
          <w:rStyle w:val="contentpasted4"/>
          <w:rFonts w:ascii="Arial Narrow" w:eastAsia="Times New Roman" w:hAnsi="Arial Narrow" w:cs="Arial"/>
          <w:b/>
          <w:bCs/>
          <w:sz w:val="24"/>
          <w:szCs w:val="24"/>
          <w:u w:val="single"/>
          <w:bdr w:val="none" w:sz="0" w:space="0" w:color="auto" w:frame="1"/>
        </w:rPr>
        <w:t>$</w:t>
      </w:r>
      <w:r w:rsidR="008C2237">
        <w:rPr>
          <w:rStyle w:val="contentpasted4"/>
          <w:rFonts w:ascii="Arial Narrow" w:eastAsia="Times New Roman" w:hAnsi="Arial Narrow" w:cs="Arial"/>
          <w:b/>
          <w:bCs/>
          <w:sz w:val="24"/>
          <w:szCs w:val="24"/>
          <w:u w:val="single"/>
          <w:bdr w:val="none" w:sz="0" w:space="0" w:color="auto" w:frame="1"/>
        </w:rPr>
        <w:t>2.847.000</w:t>
      </w:r>
    </w:p>
    <w:p w14:paraId="7EC042AB" w14:textId="77777777" w:rsidR="00A2412A" w:rsidRPr="008C2237" w:rsidRDefault="00A2412A" w:rsidP="00544D81">
      <w:pPr>
        <w:pStyle w:val="Sinespaciado"/>
        <w:jc w:val="both"/>
        <w:rPr>
          <w:rStyle w:val="contentpasted4"/>
          <w:rFonts w:ascii="Arial Narrow" w:eastAsia="Times New Roman" w:hAnsi="Arial Narrow" w:cs="Arial"/>
          <w:sz w:val="24"/>
          <w:szCs w:val="24"/>
          <w:bdr w:val="none" w:sz="0" w:space="0" w:color="auto" w:frame="1"/>
        </w:rPr>
      </w:pPr>
    </w:p>
    <w:p w14:paraId="0AF64E59" w14:textId="77777777" w:rsidR="00F86C7D" w:rsidRPr="008C2237" w:rsidRDefault="00F86C7D" w:rsidP="00544D81">
      <w:pPr>
        <w:pStyle w:val="Prrafodelista"/>
        <w:jc w:val="both"/>
        <w:rPr>
          <w:rFonts w:ascii="Arial Narrow" w:hAnsi="Arial Narrow" w:cs="Arial"/>
        </w:rPr>
      </w:pPr>
    </w:p>
    <w:bookmarkEnd w:id="0"/>
    <w:p w14:paraId="6B3B6F37" w14:textId="5EA26A9C" w:rsidR="00257BEF" w:rsidRPr="008C2237" w:rsidRDefault="00257BEF" w:rsidP="00544D81">
      <w:pPr>
        <w:shd w:val="clear" w:color="auto" w:fill="FFFFFF"/>
        <w:jc w:val="both"/>
        <w:rPr>
          <w:rFonts w:ascii="Arial Narrow" w:hAnsi="Arial Narrow" w:cs="Arial"/>
        </w:rPr>
      </w:pPr>
    </w:p>
    <w:sectPr w:rsidR="00257BEF" w:rsidRPr="008C22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B4EB" w14:textId="77777777" w:rsidR="009D4C6F" w:rsidRDefault="009D4C6F" w:rsidP="005A5CA3">
      <w:r>
        <w:separator/>
      </w:r>
    </w:p>
  </w:endnote>
  <w:endnote w:type="continuationSeparator" w:id="0">
    <w:p w14:paraId="15A88208" w14:textId="77777777" w:rsidR="009D4C6F" w:rsidRDefault="009D4C6F" w:rsidP="005A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50BEC" w14:textId="77777777" w:rsidR="009D4C6F" w:rsidRDefault="009D4C6F" w:rsidP="005A5CA3">
      <w:r>
        <w:separator/>
      </w:r>
    </w:p>
  </w:footnote>
  <w:footnote w:type="continuationSeparator" w:id="0">
    <w:p w14:paraId="3DFF8DBA" w14:textId="77777777" w:rsidR="009D4C6F" w:rsidRDefault="009D4C6F" w:rsidP="005A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393FA5"/>
    <w:multiLevelType w:val="multilevel"/>
    <w:tmpl w:val="ABFC773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92C5534"/>
    <w:multiLevelType w:val="hybridMultilevel"/>
    <w:tmpl w:val="479ED808"/>
    <w:lvl w:ilvl="0" w:tplc="51F6E4A2">
      <w:start w:val="1"/>
      <w:numFmt w:val="decimal"/>
      <w:lvlText w:val="%1."/>
      <w:lvlJc w:val="left"/>
      <w:pPr>
        <w:ind w:left="720" w:hanging="360"/>
      </w:pPr>
      <w:rPr>
        <w:rFonts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0B6E36"/>
    <w:multiLevelType w:val="multilevel"/>
    <w:tmpl w:val="966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03496"/>
    <w:multiLevelType w:val="hybridMultilevel"/>
    <w:tmpl w:val="7CCAD75A"/>
    <w:lvl w:ilvl="0" w:tplc="6582A7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C6014B"/>
    <w:multiLevelType w:val="hybridMultilevel"/>
    <w:tmpl w:val="B65C5DA2"/>
    <w:lvl w:ilvl="0" w:tplc="80B8A1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F169F8"/>
    <w:multiLevelType w:val="multilevel"/>
    <w:tmpl w:val="FE940B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5457A6"/>
    <w:multiLevelType w:val="hybridMultilevel"/>
    <w:tmpl w:val="4AB0AC5C"/>
    <w:lvl w:ilvl="0" w:tplc="47CCE726">
      <w:numFmt w:val="bullet"/>
      <w:lvlText w:val=""/>
      <w:lvlJc w:val="left"/>
      <w:pPr>
        <w:ind w:left="1080" w:hanging="360"/>
      </w:pPr>
      <w:rPr>
        <w:rFonts w:ascii="Symbol" w:eastAsia="Times New Roman"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3955D99"/>
    <w:multiLevelType w:val="hybridMultilevel"/>
    <w:tmpl w:val="E04ECC7A"/>
    <w:lvl w:ilvl="0" w:tplc="207A370E">
      <w:start w:val="1"/>
      <w:numFmt w:val="decimal"/>
      <w:lvlText w:val="%1."/>
      <w:lvlJc w:val="left"/>
      <w:pPr>
        <w:ind w:left="78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DD01F4"/>
    <w:multiLevelType w:val="hybridMultilevel"/>
    <w:tmpl w:val="3E50E9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626C1C6C"/>
    <w:multiLevelType w:val="multilevel"/>
    <w:tmpl w:val="1554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F17DEE"/>
    <w:multiLevelType w:val="hybridMultilevel"/>
    <w:tmpl w:val="369419F6"/>
    <w:lvl w:ilvl="0" w:tplc="AF5010F8">
      <w:start w:val="1"/>
      <w:numFmt w:val="decimal"/>
      <w:lvlText w:val="%1."/>
      <w:lvlJc w:val="left"/>
      <w:pPr>
        <w:ind w:left="92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66D8346F"/>
    <w:multiLevelType w:val="hybridMultilevel"/>
    <w:tmpl w:val="225099F0"/>
    <w:lvl w:ilvl="0" w:tplc="1A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136669"/>
    <w:multiLevelType w:val="hybridMultilevel"/>
    <w:tmpl w:val="26CCC44C"/>
    <w:lvl w:ilvl="0" w:tplc="27845E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B445CF"/>
    <w:multiLevelType w:val="multilevel"/>
    <w:tmpl w:val="A96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747656"/>
    <w:multiLevelType w:val="hybridMultilevel"/>
    <w:tmpl w:val="4C5E2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953B2B"/>
    <w:multiLevelType w:val="hybridMultilevel"/>
    <w:tmpl w:val="E7B6B59C"/>
    <w:lvl w:ilvl="0" w:tplc="DFE619E6">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9"/>
  </w:num>
  <w:num w:numId="4" w16cid:durableId="233901578">
    <w:abstractNumId w:val="0"/>
  </w:num>
  <w:num w:numId="5" w16cid:durableId="1386444263">
    <w:abstractNumId w:val="11"/>
  </w:num>
  <w:num w:numId="6" w16cid:durableId="873889529">
    <w:abstractNumId w:val="23"/>
  </w:num>
  <w:num w:numId="7" w16cid:durableId="178853989">
    <w:abstractNumId w:val="21"/>
  </w:num>
  <w:num w:numId="8" w16cid:durableId="182593793">
    <w:abstractNumId w:val="15"/>
  </w:num>
  <w:num w:numId="9" w16cid:durableId="1800949558">
    <w:abstractNumId w:val="20"/>
  </w:num>
  <w:num w:numId="10" w16cid:durableId="708116783">
    <w:abstractNumId w:val="10"/>
  </w:num>
  <w:num w:numId="11" w16cid:durableId="2094664689">
    <w:abstractNumId w:val="7"/>
  </w:num>
  <w:num w:numId="12" w16cid:durableId="1011295662">
    <w:abstractNumId w:val="5"/>
  </w:num>
  <w:num w:numId="13" w16cid:durableId="1297295432">
    <w:abstractNumId w:val="16"/>
  </w:num>
  <w:num w:numId="14" w16cid:durableId="1024018469">
    <w:abstractNumId w:val="6"/>
  </w:num>
  <w:num w:numId="15" w16cid:durableId="346635571">
    <w:abstractNumId w:val="3"/>
  </w:num>
  <w:num w:numId="16" w16cid:durableId="1444232018">
    <w:abstractNumId w:val="22"/>
  </w:num>
  <w:num w:numId="17" w16cid:durableId="20208027">
    <w:abstractNumId w:val="14"/>
  </w:num>
  <w:num w:numId="18" w16cid:durableId="1526362931">
    <w:abstractNumId w:val="13"/>
  </w:num>
  <w:num w:numId="19" w16cid:durableId="1319727711">
    <w:abstractNumId w:val="8"/>
  </w:num>
  <w:num w:numId="20" w16cid:durableId="1354575412">
    <w:abstractNumId w:val="17"/>
  </w:num>
  <w:num w:numId="21" w16cid:durableId="151604355">
    <w:abstractNumId w:val="4"/>
  </w:num>
  <w:num w:numId="22" w16cid:durableId="2035568011">
    <w:abstractNumId w:val="2"/>
  </w:num>
  <w:num w:numId="23" w16cid:durableId="2013296175">
    <w:abstractNumId w:val="12"/>
  </w:num>
  <w:num w:numId="24" w16cid:durableId="7379409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64D4"/>
    <w:rsid w:val="000311ED"/>
    <w:rsid w:val="00050318"/>
    <w:rsid w:val="000600BF"/>
    <w:rsid w:val="0006295E"/>
    <w:rsid w:val="00076ABC"/>
    <w:rsid w:val="000A3A75"/>
    <w:rsid w:val="000C3BA6"/>
    <w:rsid w:val="000C481C"/>
    <w:rsid w:val="000E24AF"/>
    <w:rsid w:val="000F15D4"/>
    <w:rsid w:val="00104E37"/>
    <w:rsid w:val="00127A6B"/>
    <w:rsid w:val="00151E66"/>
    <w:rsid w:val="0017238A"/>
    <w:rsid w:val="00172489"/>
    <w:rsid w:val="00176AAD"/>
    <w:rsid w:val="001775A3"/>
    <w:rsid w:val="00194DDF"/>
    <w:rsid w:val="001E12C9"/>
    <w:rsid w:val="001E6C58"/>
    <w:rsid w:val="0020365D"/>
    <w:rsid w:val="002069A2"/>
    <w:rsid w:val="0021425C"/>
    <w:rsid w:val="0023710B"/>
    <w:rsid w:val="002507C4"/>
    <w:rsid w:val="002576C0"/>
    <w:rsid w:val="00257BEF"/>
    <w:rsid w:val="002639A8"/>
    <w:rsid w:val="00267B5A"/>
    <w:rsid w:val="00293F18"/>
    <w:rsid w:val="002A0FFF"/>
    <w:rsid w:val="002B47BD"/>
    <w:rsid w:val="002C2910"/>
    <w:rsid w:val="002C366E"/>
    <w:rsid w:val="002D2053"/>
    <w:rsid w:val="002D2FED"/>
    <w:rsid w:val="003162AD"/>
    <w:rsid w:val="00316B53"/>
    <w:rsid w:val="003435FF"/>
    <w:rsid w:val="003630CC"/>
    <w:rsid w:val="00370E29"/>
    <w:rsid w:val="0037766A"/>
    <w:rsid w:val="003810DD"/>
    <w:rsid w:val="003846D4"/>
    <w:rsid w:val="003915D6"/>
    <w:rsid w:val="003A0785"/>
    <w:rsid w:val="003E5A21"/>
    <w:rsid w:val="00451F57"/>
    <w:rsid w:val="00457572"/>
    <w:rsid w:val="00465013"/>
    <w:rsid w:val="004A61C9"/>
    <w:rsid w:val="004B2754"/>
    <w:rsid w:val="004C7232"/>
    <w:rsid w:val="004F0241"/>
    <w:rsid w:val="004F0E03"/>
    <w:rsid w:val="004F19EF"/>
    <w:rsid w:val="00534809"/>
    <w:rsid w:val="00544D81"/>
    <w:rsid w:val="00556EBD"/>
    <w:rsid w:val="00564FB6"/>
    <w:rsid w:val="005929B8"/>
    <w:rsid w:val="005A5CA3"/>
    <w:rsid w:val="005B2CB4"/>
    <w:rsid w:val="005B315D"/>
    <w:rsid w:val="005B3311"/>
    <w:rsid w:val="005E4443"/>
    <w:rsid w:val="005F09E7"/>
    <w:rsid w:val="005F5FA8"/>
    <w:rsid w:val="006066A6"/>
    <w:rsid w:val="00616510"/>
    <w:rsid w:val="006338C9"/>
    <w:rsid w:val="006A6C8E"/>
    <w:rsid w:val="006E2A03"/>
    <w:rsid w:val="006F05E7"/>
    <w:rsid w:val="00703157"/>
    <w:rsid w:val="007316F1"/>
    <w:rsid w:val="007521F1"/>
    <w:rsid w:val="00761372"/>
    <w:rsid w:val="00762CCC"/>
    <w:rsid w:val="007769DB"/>
    <w:rsid w:val="0078194D"/>
    <w:rsid w:val="0079666D"/>
    <w:rsid w:val="007A279F"/>
    <w:rsid w:val="007A2EA1"/>
    <w:rsid w:val="007A6A2E"/>
    <w:rsid w:val="007E6A12"/>
    <w:rsid w:val="007E6F36"/>
    <w:rsid w:val="007F401D"/>
    <w:rsid w:val="00804885"/>
    <w:rsid w:val="0080488D"/>
    <w:rsid w:val="008145DA"/>
    <w:rsid w:val="00824F30"/>
    <w:rsid w:val="00833F2B"/>
    <w:rsid w:val="00840C64"/>
    <w:rsid w:val="00863EBA"/>
    <w:rsid w:val="008B49C6"/>
    <w:rsid w:val="008C2237"/>
    <w:rsid w:val="008E34C9"/>
    <w:rsid w:val="00903806"/>
    <w:rsid w:val="00903BEB"/>
    <w:rsid w:val="009061B0"/>
    <w:rsid w:val="00920C1F"/>
    <w:rsid w:val="00943946"/>
    <w:rsid w:val="00964C10"/>
    <w:rsid w:val="009831AF"/>
    <w:rsid w:val="0098485A"/>
    <w:rsid w:val="00990001"/>
    <w:rsid w:val="009A2A3F"/>
    <w:rsid w:val="009A56DF"/>
    <w:rsid w:val="009B3059"/>
    <w:rsid w:val="009C3A26"/>
    <w:rsid w:val="009D4C6F"/>
    <w:rsid w:val="00A01792"/>
    <w:rsid w:val="00A04B65"/>
    <w:rsid w:val="00A2401B"/>
    <w:rsid w:val="00A2412A"/>
    <w:rsid w:val="00A61DBF"/>
    <w:rsid w:val="00A62FF7"/>
    <w:rsid w:val="00A658DB"/>
    <w:rsid w:val="00A82CE2"/>
    <w:rsid w:val="00A90DAE"/>
    <w:rsid w:val="00AB5EC2"/>
    <w:rsid w:val="00AB6F09"/>
    <w:rsid w:val="00AC0786"/>
    <w:rsid w:val="00AD457E"/>
    <w:rsid w:val="00B076D6"/>
    <w:rsid w:val="00B15E5D"/>
    <w:rsid w:val="00B52407"/>
    <w:rsid w:val="00B54A01"/>
    <w:rsid w:val="00BB14B5"/>
    <w:rsid w:val="00BB3328"/>
    <w:rsid w:val="00BE02F3"/>
    <w:rsid w:val="00BE36FE"/>
    <w:rsid w:val="00C121F0"/>
    <w:rsid w:val="00C33DA0"/>
    <w:rsid w:val="00C47C0A"/>
    <w:rsid w:val="00C527C3"/>
    <w:rsid w:val="00C53CDC"/>
    <w:rsid w:val="00C775EB"/>
    <w:rsid w:val="00CA0DD3"/>
    <w:rsid w:val="00CA3C20"/>
    <w:rsid w:val="00CD7DCE"/>
    <w:rsid w:val="00D244BE"/>
    <w:rsid w:val="00D34D3C"/>
    <w:rsid w:val="00D358CF"/>
    <w:rsid w:val="00D41D9D"/>
    <w:rsid w:val="00D7611F"/>
    <w:rsid w:val="00D92B36"/>
    <w:rsid w:val="00DA6226"/>
    <w:rsid w:val="00DB3322"/>
    <w:rsid w:val="00DB7695"/>
    <w:rsid w:val="00DF1658"/>
    <w:rsid w:val="00DF2E66"/>
    <w:rsid w:val="00DF7BA3"/>
    <w:rsid w:val="00E116B6"/>
    <w:rsid w:val="00E374DE"/>
    <w:rsid w:val="00E51A0D"/>
    <w:rsid w:val="00E61994"/>
    <w:rsid w:val="00E7347C"/>
    <w:rsid w:val="00E8024D"/>
    <w:rsid w:val="00F1444A"/>
    <w:rsid w:val="00F3140D"/>
    <w:rsid w:val="00F42053"/>
    <w:rsid w:val="00F53F64"/>
    <w:rsid w:val="00F756C9"/>
    <w:rsid w:val="00F77131"/>
    <w:rsid w:val="00F86C7D"/>
    <w:rsid w:val="00FB0259"/>
    <w:rsid w:val="00FB47F4"/>
    <w:rsid w:val="00FC2BEB"/>
    <w:rsid w:val="00FF6517"/>
    <w:rsid w:val="00FF6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06"/>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paragraph" w:styleId="Textonotapie">
    <w:name w:val="footnote text"/>
    <w:basedOn w:val="Normal"/>
    <w:link w:val="TextonotapieCar"/>
    <w:uiPriority w:val="99"/>
    <w:semiHidden/>
    <w:unhideWhenUsed/>
    <w:rsid w:val="005A5CA3"/>
    <w:rPr>
      <w:sz w:val="20"/>
      <w:szCs w:val="20"/>
    </w:rPr>
  </w:style>
  <w:style w:type="character" w:customStyle="1" w:styleId="TextonotapieCar">
    <w:name w:val="Texto nota pie Car"/>
    <w:basedOn w:val="Fuentedeprrafopredeter"/>
    <w:link w:val="Textonotapie"/>
    <w:uiPriority w:val="99"/>
    <w:semiHidden/>
    <w:rsid w:val="005A5CA3"/>
    <w:rPr>
      <w:rFonts w:ascii="Calibri" w:hAnsi="Calibri" w:cs="Calibri"/>
      <w:sz w:val="20"/>
      <w:szCs w:val="20"/>
      <w:lang w:eastAsia="es-CO"/>
    </w:rPr>
  </w:style>
  <w:style w:type="character" w:styleId="Refdenotaalpie">
    <w:name w:val="footnote reference"/>
    <w:basedOn w:val="Fuentedeprrafopredeter"/>
    <w:uiPriority w:val="99"/>
    <w:semiHidden/>
    <w:unhideWhenUsed/>
    <w:rsid w:val="005A5CA3"/>
    <w:rPr>
      <w:vertAlign w:val="superscript"/>
    </w:rPr>
  </w:style>
  <w:style w:type="paragraph" w:styleId="Revisin">
    <w:name w:val="Revision"/>
    <w:hidden/>
    <w:uiPriority w:val="99"/>
    <w:semiHidden/>
    <w:rsid w:val="005B315D"/>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983">
      <w:bodyDiv w:val="1"/>
      <w:marLeft w:val="0"/>
      <w:marRight w:val="0"/>
      <w:marTop w:val="0"/>
      <w:marBottom w:val="0"/>
      <w:divBdr>
        <w:top w:val="none" w:sz="0" w:space="0" w:color="auto"/>
        <w:left w:val="none" w:sz="0" w:space="0" w:color="auto"/>
        <w:bottom w:val="none" w:sz="0" w:space="0" w:color="auto"/>
        <w:right w:val="none" w:sz="0" w:space="0" w:color="auto"/>
      </w:divBdr>
      <w:divsChild>
        <w:div w:id="1152527504">
          <w:marLeft w:val="720"/>
          <w:marRight w:val="0"/>
          <w:marTop w:val="0"/>
          <w:marBottom w:val="160"/>
          <w:divBdr>
            <w:top w:val="none" w:sz="0" w:space="0" w:color="auto"/>
            <w:left w:val="none" w:sz="0" w:space="0" w:color="auto"/>
            <w:bottom w:val="none" w:sz="0" w:space="0" w:color="auto"/>
            <w:right w:val="none" w:sz="0" w:space="0" w:color="auto"/>
          </w:divBdr>
        </w:div>
        <w:div w:id="2046371196">
          <w:marLeft w:val="720"/>
          <w:marRight w:val="0"/>
          <w:marTop w:val="0"/>
          <w:marBottom w:val="160"/>
          <w:divBdr>
            <w:top w:val="none" w:sz="0" w:space="0" w:color="auto"/>
            <w:left w:val="none" w:sz="0" w:space="0" w:color="auto"/>
            <w:bottom w:val="none" w:sz="0" w:space="0" w:color="auto"/>
            <w:right w:val="none" w:sz="0" w:space="0" w:color="auto"/>
          </w:divBdr>
        </w:div>
      </w:divsChild>
    </w:div>
    <w:div w:id="209221487">
      <w:bodyDiv w:val="1"/>
      <w:marLeft w:val="0"/>
      <w:marRight w:val="0"/>
      <w:marTop w:val="0"/>
      <w:marBottom w:val="0"/>
      <w:divBdr>
        <w:top w:val="none" w:sz="0" w:space="0" w:color="auto"/>
        <w:left w:val="none" w:sz="0" w:space="0" w:color="auto"/>
        <w:bottom w:val="none" w:sz="0" w:space="0" w:color="auto"/>
        <w:right w:val="none" w:sz="0" w:space="0" w:color="auto"/>
      </w:divBdr>
    </w:div>
    <w:div w:id="214582292">
      <w:bodyDiv w:val="1"/>
      <w:marLeft w:val="0"/>
      <w:marRight w:val="0"/>
      <w:marTop w:val="0"/>
      <w:marBottom w:val="0"/>
      <w:divBdr>
        <w:top w:val="none" w:sz="0" w:space="0" w:color="auto"/>
        <w:left w:val="none" w:sz="0" w:space="0" w:color="auto"/>
        <w:bottom w:val="none" w:sz="0" w:space="0" w:color="auto"/>
        <w:right w:val="none" w:sz="0" w:space="0" w:color="auto"/>
      </w:divBdr>
    </w:div>
    <w:div w:id="236985394">
      <w:bodyDiv w:val="1"/>
      <w:marLeft w:val="0"/>
      <w:marRight w:val="0"/>
      <w:marTop w:val="0"/>
      <w:marBottom w:val="0"/>
      <w:divBdr>
        <w:top w:val="none" w:sz="0" w:space="0" w:color="auto"/>
        <w:left w:val="none" w:sz="0" w:space="0" w:color="auto"/>
        <w:bottom w:val="none" w:sz="0" w:space="0" w:color="auto"/>
        <w:right w:val="none" w:sz="0" w:space="0" w:color="auto"/>
      </w:divBdr>
    </w:div>
    <w:div w:id="302079428">
      <w:bodyDiv w:val="1"/>
      <w:marLeft w:val="0"/>
      <w:marRight w:val="0"/>
      <w:marTop w:val="0"/>
      <w:marBottom w:val="0"/>
      <w:divBdr>
        <w:top w:val="none" w:sz="0" w:space="0" w:color="auto"/>
        <w:left w:val="none" w:sz="0" w:space="0" w:color="auto"/>
        <w:bottom w:val="none" w:sz="0" w:space="0" w:color="auto"/>
        <w:right w:val="none" w:sz="0" w:space="0" w:color="auto"/>
      </w:divBdr>
      <w:divsChild>
        <w:div w:id="1306349304">
          <w:marLeft w:val="0"/>
          <w:marRight w:val="0"/>
          <w:marTop w:val="0"/>
          <w:marBottom w:val="0"/>
          <w:divBdr>
            <w:top w:val="none" w:sz="0" w:space="0" w:color="auto"/>
            <w:left w:val="none" w:sz="0" w:space="0" w:color="auto"/>
            <w:bottom w:val="none" w:sz="0" w:space="0" w:color="auto"/>
            <w:right w:val="none" w:sz="0" w:space="0" w:color="auto"/>
          </w:divBdr>
        </w:div>
      </w:divsChild>
    </w:div>
    <w:div w:id="500434735">
      <w:bodyDiv w:val="1"/>
      <w:marLeft w:val="0"/>
      <w:marRight w:val="0"/>
      <w:marTop w:val="0"/>
      <w:marBottom w:val="0"/>
      <w:divBdr>
        <w:top w:val="none" w:sz="0" w:space="0" w:color="auto"/>
        <w:left w:val="none" w:sz="0" w:space="0" w:color="auto"/>
        <w:bottom w:val="none" w:sz="0" w:space="0" w:color="auto"/>
        <w:right w:val="none" w:sz="0" w:space="0" w:color="auto"/>
      </w:divBdr>
      <w:divsChild>
        <w:div w:id="486093050">
          <w:marLeft w:val="720"/>
          <w:marRight w:val="0"/>
          <w:marTop w:val="0"/>
          <w:marBottom w:val="160"/>
          <w:divBdr>
            <w:top w:val="none" w:sz="0" w:space="0" w:color="auto"/>
            <w:left w:val="none" w:sz="0" w:space="0" w:color="auto"/>
            <w:bottom w:val="none" w:sz="0" w:space="0" w:color="auto"/>
            <w:right w:val="none" w:sz="0" w:space="0" w:color="auto"/>
          </w:divBdr>
        </w:div>
        <w:div w:id="1190293678">
          <w:marLeft w:val="720"/>
          <w:marRight w:val="0"/>
          <w:marTop w:val="0"/>
          <w:marBottom w:val="160"/>
          <w:divBdr>
            <w:top w:val="none" w:sz="0" w:space="0" w:color="auto"/>
            <w:left w:val="none" w:sz="0" w:space="0" w:color="auto"/>
            <w:bottom w:val="none" w:sz="0" w:space="0" w:color="auto"/>
            <w:right w:val="none" w:sz="0" w:space="0" w:color="auto"/>
          </w:divBdr>
        </w:div>
      </w:divsChild>
    </w:div>
    <w:div w:id="501167257">
      <w:bodyDiv w:val="1"/>
      <w:marLeft w:val="0"/>
      <w:marRight w:val="0"/>
      <w:marTop w:val="0"/>
      <w:marBottom w:val="0"/>
      <w:divBdr>
        <w:top w:val="none" w:sz="0" w:space="0" w:color="auto"/>
        <w:left w:val="none" w:sz="0" w:space="0" w:color="auto"/>
        <w:bottom w:val="none" w:sz="0" w:space="0" w:color="auto"/>
        <w:right w:val="none" w:sz="0" w:space="0" w:color="auto"/>
      </w:divBdr>
    </w:div>
    <w:div w:id="545141373">
      <w:bodyDiv w:val="1"/>
      <w:marLeft w:val="0"/>
      <w:marRight w:val="0"/>
      <w:marTop w:val="0"/>
      <w:marBottom w:val="0"/>
      <w:divBdr>
        <w:top w:val="none" w:sz="0" w:space="0" w:color="auto"/>
        <w:left w:val="none" w:sz="0" w:space="0" w:color="auto"/>
        <w:bottom w:val="none" w:sz="0" w:space="0" w:color="auto"/>
        <w:right w:val="none" w:sz="0" w:space="0" w:color="auto"/>
      </w:divBdr>
    </w:div>
    <w:div w:id="693925409">
      <w:bodyDiv w:val="1"/>
      <w:marLeft w:val="0"/>
      <w:marRight w:val="0"/>
      <w:marTop w:val="0"/>
      <w:marBottom w:val="0"/>
      <w:divBdr>
        <w:top w:val="none" w:sz="0" w:space="0" w:color="auto"/>
        <w:left w:val="none" w:sz="0" w:space="0" w:color="auto"/>
        <w:bottom w:val="none" w:sz="0" w:space="0" w:color="auto"/>
        <w:right w:val="none" w:sz="0" w:space="0" w:color="auto"/>
      </w:divBdr>
    </w:div>
    <w:div w:id="858206040">
      <w:bodyDiv w:val="1"/>
      <w:marLeft w:val="0"/>
      <w:marRight w:val="0"/>
      <w:marTop w:val="0"/>
      <w:marBottom w:val="0"/>
      <w:divBdr>
        <w:top w:val="none" w:sz="0" w:space="0" w:color="auto"/>
        <w:left w:val="none" w:sz="0" w:space="0" w:color="auto"/>
        <w:bottom w:val="none" w:sz="0" w:space="0" w:color="auto"/>
        <w:right w:val="none" w:sz="0" w:space="0" w:color="auto"/>
      </w:divBdr>
    </w:div>
    <w:div w:id="876086986">
      <w:bodyDiv w:val="1"/>
      <w:marLeft w:val="0"/>
      <w:marRight w:val="0"/>
      <w:marTop w:val="0"/>
      <w:marBottom w:val="0"/>
      <w:divBdr>
        <w:top w:val="none" w:sz="0" w:space="0" w:color="auto"/>
        <w:left w:val="none" w:sz="0" w:space="0" w:color="auto"/>
        <w:bottom w:val="none" w:sz="0" w:space="0" w:color="auto"/>
        <w:right w:val="none" w:sz="0" w:space="0" w:color="auto"/>
      </w:divBdr>
    </w:div>
    <w:div w:id="907956654">
      <w:bodyDiv w:val="1"/>
      <w:marLeft w:val="0"/>
      <w:marRight w:val="0"/>
      <w:marTop w:val="0"/>
      <w:marBottom w:val="0"/>
      <w:divBdr>
        <w:top w:val="none" w:sz="0" w:space="0" w:color="auto"/>
        <w:left w:val="none" w:sz="0" w:space="0" w:color="auto"/>
        <w:bottom w:val="none" w:sz="0" w:space="0" w:color="auto"/>
        <w:right w:val="none" w:sz="0" w:space="0" w:color="auto"/>
      </w:divBdr>
      <w:divsChild>
        <w:div w:id="833643288">
          <w:marLeft w:val="0"/>
          <w:marRight w:val="0"/>
          <w:marTop w:val="0"/>
          <w:marBottom w:val="0"/>
          <w:divBdr>
            <w:top w:val="none" w:sz="0" w:space="0" w:color="auto"/>
            <w:left w:val="none" w:sz="0" w:space="0" w:color="auto"/>
            <w:bottom w:val="none" w:sz="0" w:space="0" w:color="auto"/>
            <w:right w:val="none" w:sz="0" w:space="0" w:color="auto"/>
          </w:divBdr>
        </w:div>
      </w:divsChild>
    </w:div>
    <w:div w:id="953950348">
      <w:bodyDiv w:val="1"/>
      <w:marLeft w:val="0"/>
      <w:marRight w:val="0"/>
      <w:marTop w:val="0"/>
      <w:marBottom w:val="0"/>
      <w:divBdr>
        <w:top w:val="none" w:sz="0" w:space="0" w:color="auto"/>
        <w:left w:val="none" w:sz="0" w:space="0" w:color="auto"/>
        <w:bottom w:val="none" w:sz="0" w:space="0" w:color="auto"/>
        <w:right w:val="none" w:sz="0" w:space="0" w:color="auto"/>
      </w:divBdr>
    </w:div>
    <w:div w:id="1153373321">
      <w:bodyDiv w:val="1"/>
      <w:marLeft w:val="0"/>
      <w:marRight w:val="0"/>
      <w:marTop w:val="0"/>
      <w:marBottom w:val="0"/>
      <w:divBdr>
        <w:top w:val="none" w:sz="0" w:space="0" w:color="auto"/>
        <w:left w:val="none" w:sz="0" w:space="0" w:color="auto"/>
        <w:bottom w:val="none" w:sz="0" w:space="0" w:color="auto"/>
        <w:right w:val="none" w:sz="0" w:space="0" w:color="auto"/>
      </w:divBdr>
    </w:div>
    <w:div w:id="1257129154">
      <w:bodyDiv w:val="1"/>
      <w:marLeft w:val="0"/>
      <w:marRight w:val="0"/>
      <w:marTop w:val="0"/>
      <w:marBottom w:val="0"/>
      <w:divBdr>
        <w:top w:val="none" w:sz="0" w:space="0" w:color="auto"/>
        <w:left w:val="none" w:sz="0" w:space="0" w:color="auto"/>
        <w:bottom w:val="none" w:sz="0" w:space="0" w:color="auto"/>
        <w:right w:val="none" w:sz="0" w:space="0" w:color="auto"/>
      </w:divBdr>
    </w:div>
    <w:div w:id="1277524337">
      <w:bodyDiv w:val="1"/>
      <w:marLeft w:val="0"/>
      <w:marRight w:val="0"/>
      <w:marTop w:val="0"/>
      <w:marBottom w:val="0"/>
      <w:divBdr>
        <w:top w:val="none" w:sz="0" w:space="0" w:color="auto"/>
        <w:left w:val="none" w:sz="0" w:space="0" w:color="auto"/>
        <w:bottom w:val="none" w:sz="0" w:space="0" w:color="auto"/>
        <w:right w:val="none" w:sz="0" w:space="0" w:color="auto"/>
      </w:divBdr>
    </w:div>
    <w:div w:id="1609118706">
      <w:bodyDiv w:val="1"/>
      <w:marLeft w:val="0"/>
      <w:marRight w:val="0"/>
      <w:marTop w:val="0"/>
      <w:marBottom w:val="0"/>
      <w:divBdr>
        <w:top w:val="none" w:sz="0" w:space="0" w:color="auto"/>
        <w:left w:val="none" w:sz="0" w:space="0" w:color="auto"/>
        <w:bottom w:val="none" w:sz="0" w:space="0" w:color="auto"/>
        <w:right w:val="none" w:sz="0" w:space="0" w:color="auto"/>
      </w:divBdr>
    </w:div>
    <w:div w:id="1656449556">
      <w:bodyDiv w:val="1"/>
      <w:marLeft w:val="0"/>
      <w:marRight w:val="0"/>
      <w:marTop w:val="0"/>
      <w:marBottom w:val="0"/>
      <w:divBdr>
        <w:top w:val="none" w:sz="0" w:space="0" w:color="auto"/>
        <w:left w:val="none" w:sz="0" w:space="0" w:color="auto"/>
        <w:bottom w:val="none" w:sz="0" w:space="0" w:color="auto"/>
        <w:right w:val="none" w:sz="0" w:space="0" w:color="auto"/>
      </w:divBdr>
    </w:div>
    <w:div w:id="1685159250">
      <w:bodyDiv w:val="1"/>
      <w:marLeft w:val="0"/>
      <w:marRight w:val="0"/>
      <w:marTop w:val="0"/>
      <w:marBottom w:val="0"/>
      <w:divBdr>
        <w:top w:val="none" w:sz="0" w:space="0" w:color="auto"/>
        <w:left w:val="none" w:sz="0" w:space="0" w:color="auto"/>
        <w:bottom w:val="none" w:sz="0" w:space="0" w:color="auto"/>
        <w:right w:val="none" w:sz="0" w:space="0" w:color="auto"/>
      </w:divBdr>
    </w:div>
    <w:div w:id="1711220937">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2019887122">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6DEC-4B66-47CB-B058-0C5D6A68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Carlos Esteban Franco Zuluaga</cp:lastModifiedBy>
  <cp:revision>4</cp:revision>
  <cp:lastPrinted>2024-03-15T12:48:00Z</cp:lastPrinted>
  <dcterms:created xsi:type="dcterms:W3CDTF">2025-02-17T13:25:00Z</dcterms:created>
  <dcterms:modified xsi:type="dcterms:W3CDTF">2025-02-17T13:37:00Z</dcterms:modified>
</cp:coreProperties>
</file>