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148D" w14:textId="6A916B8D" w:rsidR="00671EDF" w:rsidRPr="00576A30" w:rsidRDefault="7992AE21" w:rsidP="00860DE9">
      <w:pPr>
        <w:rPr>
          <w:rFonts w:ascii="Arial" w:hAnsi="Arial" w:cs="Arial"/>
          <w:sz w:val="22"/>
          <w:szCs w:val="22"/>
        </w:rPr>
      </w:pPr>
      <w:r w:rsidRPr="00576A30">
        <w:rPr>
          <w:rFonts w:ascii="Arial" w:hAnsi="Arial" w:cs="Arial"/>
          <w:sz w:val="22"/>
          <w:szCs w:val="22"/>
        </w:rPr>
        <w:t xml:space="preserve"> </w:t>
      </w:r>
      <w:r w:rsidR="00671EDF" w:rsidRPr="00576A30">
        <w:rPr>
          <w:rFonts w:ascii="Arial" w:hAnsi="Arial" w:cs="Arial"/>
          <w:sz w:val="22"/>
          <w:szCs w:val="22"/>
        </w:rPr>
        <w:t>Señores,</w:t>
      </w:r>
    </w:p>
    <w:p w14:paraId="138F57A0" w14:textId="2F18DA8E" w:rsidR="00602AC9" w:rsidRPr="00576A30" w:rsidRDefault="00671EDF" w:rsidP="00860DE9">
      <w:pPr>
        <w:pStyle w:val="Sinespaciado"/>
        <w:jc w:val="both"/>
        <w:rPr>
          <w:rFonts w:ascii="Arial" w:hAnsi="Arial" w:cs="Arial"/>
          <w:b/>
        </w:rPr>
      </w:pPr>
      <w:r w:rsidRPr="00576A30">
        <w:rPr>
          <w:rFonts w:ascii="Arial" w:hAnsi="Arial" w:cs="Arial"/>
          <w:b/>
        </w:rPr>
        <w:t xml:space="preserve">JUZGADO </w:t>
      </w:r>
      <w:r w:rsidR="00D102DA" w:rsidRPr="00576A30">
        <w:rPr>
          <w:rFonts w:ascii="Arial" w:hAnsi="Arial" w:cs="Arial"/>
          <w:b/>
        </w:rPr>
        <w:t>NOVENO</w:t>
      </w:r>
      <w:r w:rsidR="00602AC9" w:rsidRPr="00576A30">
        <w:rPr>
          <w:rFonts w:ascii="Arial" w:hAnsi="Arial" w:cs="Arial"/>
          <w:b/>
        </w:rPr>
        <w:t xml:space="preserve"> LABORAL DEL CIRCUITO DE </w:t>
      </w:r>
      <w:r w:rsidR="00D102DA" w:rsidRPr="00576A30">
        <w:rPr>
          <w:rFonts w:ascii="Arial" w:hAnsi="Arial" w:cs="Arial"/>
          <w:b/>
        </w:rPr>
        <w:t>MEDELLÍN</w:t>
      </w:r>
    </w:p>
    <w:p w14:paraId="7E22A45E" w14:textId="7F5A74F1" w:rsidR="00671EDF" w:rsidRPr="00576A30" w:rsidRDefault="00671EDF" w:rsidP="00860DE9">
      <w:pPr>
        <w:pStyle w:val="Sinespaciado"/>
        <w:tabs>
          <w:tab w:val="left" w:pos="708"/>
          <w:tab w:val="left" w:pos="1416"/>
          <w:tab w:val="left" w:pos="7152"/>
        </w:tabs>
        <w:jc w:val="both"/>
        <w:rPr>
          <w:rFonts w:ascii="Arial" w:hAnsi="Arial" w:cs="Arial"/>
        </w:rPr>
      </w:pPr>
      <w:r w:rsidRPr="00576A30">
        <w:rPr>
          <w:rFonts w:ascii="Arial" w:hAnsi="Arial" w:cs="Arial"/>
        </w:rPr>
        <w:t>E.</w:t>
      </w:r>
      <w:r w:rsidRPr="00576A30">
        <w:rPr>
          <w:rFonts w:ascii="Arial" w:hAnsi="Arial" w:cs="Arial"/>
        </w:rPr>
        <w:tab/>
        <w:t>S.</w:t>
      </w:r>
      <w:r w:rsidRPr="00576A30">
        <w:rPr>
          <w:rFonts w:ascii="Arial" w:hAnsi="Arial" w:cs="Arial"/>
        </w:rPr>
        <w:tab/>
        <w:t xml:space="preserve">D. </w:t>
      </w:r>
      <w:r w:rsidRPr="00576A30">
        <w:rPr>
          <w:rFonts w:ascii="Arial" w:hAnsi="Arial" w:cs="Arial"/>
        </w:rPr>
        <w:tab/>
      </w:r>
    </w:p>
    <w:p w14:paraId="12089BD1" w14:textId="77777777" w:rsidR="00671EDF" w:rsidRPr="00576A30" w:rsidRDefault="00671EDF" w:rsidP="00860DE9">
      <w:pPr>
        <w:pStyle w:val="Sinespaciado"/>
        <w:jc w:val="both"/>
        <w:rPr>
          <w:rFonts w:ascii="Arial" w:hAnsi="Arial" w:cs="Arial"/>
        </w:rPr>
      </w:pPr>
    </w:p>
    <w:p w14:paraId="6F4E6987" w14:textId="77777777" w:rsidR="00671EDF" w:rsidRPr="00576A30" w:rsidRDefault="00671EDF" w:rsidP="00860DE9">
      <w:pPr>
        <w:pStyle w:val="Sinespaciado"/>
        <w:jc w:val="both"/>
        <w:rPr>
          <w:rFonts w:ascii="Arial" w:hAnsi="Arial" w:cs="Arial"/>
        </w:rPr>
      </w:pPr>
      <w:r w:rsidRPr="00576A30">
        <w:rPr>
          <w:rFonts w:ascii="Arial" w:hAnsi="Arial" w:cs="Arial"/>
          <w:b/>
        </w:rPr>
        <w:t>Proceso:</w:t>
      </w:r>
      <w:r w:rsidRPr="00576A30">
        <w:rPr>
          <w:rFonts w:ascii="Arial" w:hAnsi="Arial" w:cs="Arial"/>
        </w:rPr>
        <w:t xml:space="preserve"> </w:t>
      </w:r>
      <w:r w:rsidRPr="00576A30">
        <w:rPr>
          <w:rFonts w:ascii="Arial" w:hAnsi="Arial" w:cs="Arial"/>
        </w:rPr>
        <w:tab/>
      </w:r>
      <w:r w:rsidRPr="00576A30">
        <w:rPr>
          <w:rFonts w:ascii="Arial" w:hAnsi="Arial" w:cs="Arial"/>
        </w:rPr>
        <w:tab/>
      </w:r>
      <w:r w:rsidRPr="00576A30">
        <w:rPr>
          <w:rFonts w:ascii="Arial" w:hAnsi="Arial" w:cs="Arial"/>
        </w:rPr>
        <w:tab/>
        <w:t>ORDINARIO LABORAL DE PRIMERA INSTANCIA.</w:t>
      </w:r>
    </w:p>
    <w:p w14:paraId="2E33609F" w14:textId="20E50D9E" w:rsidR="00671EDF" w:rsidRPr="00576A30" w:rsidRDefault="00671EDF" w:rsidP="00860DE9">
      <w:pPr>
        <w:pStyle w:val="Sinespaciado"/>
        <w:ind w:left="2832" w:hanging="2832"/>
        <w:jc w:val="both"/>
        <w:rPr>
          <w:rFonts w:ascii="Arial" w:hAnsi="Arial" w:cs="Arial"/>
        </w:rPr>
      </w:pPr>
      <w:r w:rsidRPr="00576A30">
        <w:rPr>
          <w:rFonts w:ascii="Arial" w:hAnsi="Arial" w:cs="Arial"/>
          <w:b/>
        </w:rPr>
        <w:t>Demandante:</w:t>
      </w:r>
      <w:r w:rsidRPr="00576A30">
        <w:rPr>
          <w:rFonts w:ascii="Arial" w:hAnsi="Arial" w:cs="Arial"/>
          <w:b/>
        </w:rPr>
        <w:tab/>
      </w:r>
      <w:r w:rsidR="00D102DA" w:rsidRPr="00576A30">
        <w:rPr>
          <w:rFonts w:ascii="Arial" w:hAnsi="Arial" w:cs="Arial"/>
          <w:lang w:val="es-CO"/>
        </w:rPr>
        <w:t>ENEIDA PATRICIA DURAN VALENCIA</w:t>
      </w:r>
    </w:p>
    <w:p w14:paraId="305C5565" w14:textId="0E481BAD" w:rsidR="00C01843" w:rsidRPr="00576A30" w:rsidRDefault="00671EDF" w:rsidP="00860DE9">
      <w:pPr>
        <w:pStyle w:val="Sinespaciado"/>
        <w:ind w:left="2832" w:hanging="2832"/>
        <w:jc w:val="both"/>
        <w:rPr>
          <w:rFonts w:ascii="Arial" w:hAnsi="Arial" w:cs="Arial"/>
        </w:rPr>
      </w:pPr>
      <w:r w:rsidRPr="00576A30">
        <w:rPr>
          <w:rFonts w:ascii="Arial" w:hAnsi="Arial" w:cs="Arial"/>
          <w:b/>
        </w:rPr>
        <w:t>Demandado:</w:t>
      </w:r>
      <w:r w:rsidRPr="00576A30">
        <w:rPr>
          <w:rFonts w:ascii="Arial" w:hAnsi="Arial" w:cs="Arial"/>
        </w:rPr>
        <w:tab/>
      </w:r>
      <w:r w:rsidR="009219EF" w:rsidRPr="00576A30">
        <w:rPr>
          <w:rFonts w:ascii="Arial" w:hAnsi="Arial" w:cs="Arial"/>
        </w:rPr>
        <w:t>PORVENIR S.A.</w:t>
      </w:r>
      <w:r w:rsidR="00C260D8" w:rsidRPr="00576A30">
        <w:rPr>
          <w:rFonts w:ascii="Arial" w:hAnsi="Arial" w:cs="Arial"/>
        </w:rPr>
        <w:t xml:space="preserve"> </w:t>
      </w:r>
    </w:p>
    <w:p w14:paraId="3B9AB2CB" w14:textId="65C5B3DF" w:rsidR="00671EDF" w:rsidRPr="00576A30" w:rsidRDefault="00671EDF" w:rsidP="00860DE9">
      <w:pPr>
        <w:pStyle w:val="Sinespaciado"/>
        <w:ind w:left="2124" w:hanging="2124"/>
        <w:jc w:val="both"/>
        <w:rPr>
          <w:rFonts w:ascii="Arial" w:hAnsi="Arial" w:cs="Arial"/>
        </w:rPr>
      </w:pPr>
      <w:r w:rsidRPr="00576A30">
        <w:rPr>
          <w:rFonts w:ascii="Arial" w:hAnsi="Arial" w:cs="Arial"/>
          <w:b/>
        </w:rPr>
        <w:t>Llamado en Garantía:</w:t>
      </w:r>
      <w:r w:rsidRPr="00576A30">
        <w:rPr>
          <w:rFonts w:ascii="Arial" w:hAnsi="Arial" w:cs="Arial"/>
        </w:rPr>
        <w:t xml:space="preserve">        </w:t>
      </w:r>
      <w:r w:rsidR="00C50FD6" w:rsidRPr="00576A30">
        <w:rPr>
          <w:rFonts w:ascii="Arial" w:hAnsi="Arial" w:cs="Arial"/>
        </w:rPr>
        <w:tab/>
        <w:t>BBVA SEGUROS DE VIDA COLOMBIA S.A.</w:t>
      </w:r>
    </w:p>
    <w:p w14:paraId="38C9E5D8" w14:textId="19FC5131" w:rsidR="00671EDF" w:rsidRPr="00576A30" w:rsidRDefault="00671EDF" w:rsidP="00860DE9">
      <w:pPr>
        <w:pStyle w:val="Sinespaciado"/>
        <w:jc w:val="both"/>
        <w:rPr>
          <w:rFonts w:ascii="Arial" w:hAnsi="Arial" w:cs="Arial"/>
        </w:rPr>
      </w:pPr>
      <w:r w:rsidRPr="00576A30">
        <w:rPr>
          <w:rFonts w:ascii="Arial" w:hAnsi="Arial" w:cs="Arial"/>
          <w:b/>
        </w:rPr>
        <w:t>Radicación:</w:t>
      </w:r>
      <w:r w:rsidRPr="00576A30">
        <w:rPr>
          <w:rFonts w:ascii="Arial" w:hAnsi="Arial" w:cs="Arial"/>
          <w:b/>
        </w:rPr>
        <w:tab/>
      </w:r>
      <w:r w:rsidRPr="00576A30">
        <w:rPr>
          <w:rFonts w:ascii="Arial" w:hAnsi="Arial" w:cs="Arial"/>
        </w:rPr>
        <w:tab/>
      </w:r>
      <w:r w:rsidRPr="00576A30">
        <w:rPr>
          <w:rFonts w:ascii="Arial" w:hAnsi="Arial" w:cs="Arial"/>
        </w:rPr>
        <w:tab/>
      </w:r>
      <w:r w:rsidR="00D102DA" w:rsidRPr="00576A30">
        <w:rPr>
          <w:rFonts w:ascii="Arial" w:hAnsi="Arial" w:cs="Arial"/>
        </w:rPr>
        <w:t>050013105009202300461 00</w:t>
      </w:r>
      <w:r w:rsidR="00602AC9" w:rsidRPr="00576A30">
        <w:rPr>
          <w:rFonts w:ascii="Arial" w:hAnsi="Arial" w:cs="Arial"/>
        </w:rPr>
        <w:t>.</w:t>
      </w:r>
    </w:p>
    <w:p w14:paraId="2CDD8D34" w14:textId="77777777" w:rsidR="00430F3B" w:rsidRPr="00576A30" w:rsidRDefault="00430F3B" w:rsidP="00860DE9">
      <w:pPr>
        <w:pStyle w:val="Sinespaciado"/>
        <w:jc w:val="both"/>
        <w:rPr>
          <w:rFonts w:ascii="Arial" w:hAnsi="Arial" w:cs="Arial"/>
        </w:rPr>
      </w:pPr>
    </w:p>
    <w:p w14:paraId="34836FFA" w14:textId="37504434" w:rsidR="00671EDF" w:rsidRPr="00576A30" w:rsidRDefault="00671EDF" w:rsidP="00860DE9">
      <w:pPr>
        <w:pStyle w:val="Sinespaciado"/>
        <w:jc w:val="both"/>
        <w:rPr>
          <w:rFonts w:ascii="Arial" w:hAnsi="Arial" w:cs="Arial"/>
        </w:rPr>
      </w:pPr>
      <w:r w:rsidRPr="00576A30">
        <w:rPr>
          <w:rFonts w:ascii="Arial" w:hAnsi="Arial" w:cs="Arial"/>
          <w:b/>
        </w:rPr>
        <w:t>Referencia:</w:t>
      </w:r>
      <w:r w:rsidRPr="00576A30">
        <w:rPr>
          <w:rFonts w:ascii="Arial" w:hAnsi="Arial" w:cs="Arial"/>
        </w:rPr>
        <w:t xml:space="preserve"> </w:t>
      </w:r>
      <w:r w:rsidRPr="00576A30">
        <w:rPr>
          <w:rFonts w:ascii="Arial" w:hAnsi="Arial" w:cs="Arial"/>
        </w:rPr>
        <w:tab/>
      </w:r>
      <w:r w:rsidRPr="00576A30">
        <w:rPr>
          <w:rFonts w:ascii="Arial" w:hAnsi="Arial" w:cs="Arial"/>
        </w:rPr>
        <w:tab/>
      </w:r>
      <w:r w:rsidRPr="00576A30">
        <w:rPr>
          <w:rFonts w:ascii="Arial" w:hAnsi="Arial" w:cs="Arial"/>
        </w:rPr>
        <w:tab/>
      </w:r>
      <w:r w:rsidR="00430F3B" w:rsidRPr="00576A30">
        <w:rPr>
          <w:rFonts w:ascii="Arial" w:hAnsi="Arial" w:cs="Arial"/>
        </w:rPr>
        <w:t>CONTESTACIÓN DEMANDA Y LLAMAMIENTO EN GARANTÍA.</w:t>
      </w:r>
    </w:p>
    <w:p w14:paraId="316BA1DD" w14:textId="77777777" w:rsidR="00671EDF" w:rsidRPr="00576A30" w:rsidRDefault="00671EDF" w:rsidP="00860DE9">
      <w:pPr>
        <w:jc w:val="both"/>
        <w:rPr>
          <w:rFonts w:ascii="Arial" w:hAnsi="Arial" w:cs="Arial"/>
          <w:b/>
          <w:sz w:val="22"/>
          <w:szCs w:val="22"/>
        </w:rPr>
      </w:pPr>
    </w:p>
    <w:p w14:paraId="092D5F2D" w14:textId="225CBD3F" w:rsidR="00671EDF" w:rsidRPr="00576A30" w:rsidRDefault="00671EDF" w:rsidP="00860DE9">
      <w:pPr>
        <w:jc w:val="both"/>
        <w:rPr>
          <w:rFonts w:ascii="Arial" w:hAnsi="Arial" w:cs="Arial"/>
          <w:sz w:val="22"/>
          <w:szCs w:val="22"/>
        </w:rPr>
      </w:pPr>
      <w:r w:rsidRPr="00576A30">
        <w:rPr>
          <w:rFonts w:ascii="Arial" w:hAnsi="Arial" w:cs="Arial"/>
          <w:b/>
          <w:sz w:val="22"/>
          <w:szCs w:val="22"/>
        </w:rPr>
        <w:t>GUSTAVO ALBERTO HERRERA AVILA</w:t>
      </w:r>
      <w:r w:rsidRPr="00576A30">
        <w:rPr>
          <w:rFonts w:ascii="Arial" w:hAnsi="Arial" w:cs="Arial"/>
          <w:sz w:val="22"/>
          <w:szCs w:val="22"/>
        </w:rPr>
        <w:t>, mayor de edad, vecino de Cali, identificado con la C</w:t>
      </w:r>
      <w:r w:rsidR="001966D1" w:rsidRPr="00576A30">
        <w:rPr>
          <w:rFonts w:ascii="Arial" w:hAnsi="Arial" w:cs="Arial"/>
          <w:sz w:val="22"/>
          <w:szCs w:val="22"/>
        </w:rPr>
        <w:t>é</w:t>
      </w:r>
      <w:r w:rsidRPr="00576A30">
        <w:rPr>
          <w:rFonts w:ascii="Arial" w:hAnsi="Arial" w:cs="Arial"/>
          <w:sz w:val="22"/>
          <w:szCs w:val="22"/>
        </w:rPr>
        <w:t>dula de Ciudadanía No. 19.395.114 expedida en Bogotá</w:t>
      </w:r>
      <w:r w:rsidR="00C97D03" w:rsidRPr="00576A30">
        <w:rPr>
          <w:rFonts w:ascii="Arial" w:hAnsi="Arial" w:cs="Arial"/>
          <w:sz w:val="22"/>
          <w:szCs w:val="22"/>
        </w:rPr>
        <w:t xml:space="preserve"> D.C.</w:t>
      </w:r>
      <w:r w:rsidRPr="00576A30">
        <w:rPr>
          <w:rFonts w:ascii="Arial" w:hAnsi="Arial" w:cs="Arial"/>
          <w:sz w:val="22"/>
          <w:szCs w:val="22"/>
        </w:rPr>
        <w:t xml:space="preserve">, abogado en ejercicio portador de la Tarjeta Profesional No. 39.116. del Consejo Superior de la Judicatura, obrando en calidad de apoderado judicial de </w:t>
      </w:r>
      <w:r w:rsidR="003C1F6D" w:rsidRPr="00576A30">
        <w:rPr>
          <w:rFonts w:ascii="Arial" w:hAnsi="Arial" w:cs="Arial"/>
          <w:b/>
          <w:sz w:val="22"/>
          <w:szCs w:val="22"/>
        </w:rPr>
        <w:t>BBVA SEGUROS DE VIDA COLOMBIA S.A.</w:t>
      </w:r>
      <w:r w:rsidRPr="00576A30">
        <w:rPr>
          <w:rFonts w:ascii="Arial" w:hAnsi="Arial" w:cs="Arial"/>
          <w:sz w:val="22"/>
          <w:szCs w:val="22"/>
        </w:rPr>
        <w:t xml:space="preserve">, conforme al poder </w:t>
      </w:r>
      <w:r w:rsidR="00376C9C" w:rsidRPr="00576A30">
        <w:rPr>
          <w:rFonts w:ascii="Arial" w:hAnsi="Arial" w:cs="Arial"/>
          <w:sz w:val="22"/>
          <w:szCs w:val="22"/>
        </w:rPr>
        <w:t>especial</w:t>
      </w:r>
      <w:r w:rsidRPr="00576A30">
        <w:rPr>
          <w:rFonts w:ascii="Arial" w:hAnsi="Arial" w:cs="Arial"/>
          <w:sz w:val="22"/>
          <w:szCs w:val="22"/>
        </w:rPr>
        <w:t xml:space="preserve"> que se aporta en el presente escrito, manifiesto que mediante el presente libelo, y encontrándome dentro del término legal, procedo a contestar la demanda impetrada por </w:t>
      </w:r>
      <w:r w:rsidR="009219EF" w:rsidRPr="00576A30">
        <w:rPr>
          <w:rFonts w:ascii="Arial" w:hAnsi="Arial" w:cs="Arial"/>
          <w:sz w:val="22"/>
          <w:szCs w:val="22"/>
        </w:rPr>
        <w:t>la señora</w:t>
      </w:r>
      <w:r w:rsidRPr="00576A30">
        <w:rPr>
          <w:rFonts w:ascii="Arial" w:hAnsi="Arial" w:cs="Arial"/>
          <w:sz w:val="22"/>
          <w:szCs w:val="22"/>
        </w:rPr>
        <w:t xml:space="preserve"> </w:t>
      </w:r>
      <w:r w:rsidR="00D102DA" w:rsidRPr="00576A30">
        <w:rPr>
          <w:rFonts w:ascii="Arial" w:hAnsi="Arial" w:cs="Arial"/>
          <w:b/>
          <w:bCs/>
          <w:sz w:val="22"/>
          <w:szCs w:val="22"/>
          <w:lang w:val="es-CO"/>
        </w:rPr>
        <w:t>ENEIDA PATRICIA DURAN VALENCIA</w:t>
      </w:r>
      <w:r w:rsidR="009219EF" w:rsidRPr="00576A30">
        <w:rPr>
          <w:rFonts w:ascii="Arial" w:hAnsi="Arial" w:cs="Arial"/>
          <w:sz w:val="22"/>
          <w:szCs w:val="22"/>
        </w:rPr>
        <w:t xml:space="preserve"> </w:t>
      </w:r>
      <w:r w:rsidRPr="00576A30">
        <w:rPr>
          <w:rFonts w:ascii="Arial" w:hAnsi="Arial" w:cs="Arial"/>
          <w:sz w:val="22"/>
          <w:szCs w:val="22"/>
        </w:rPr>
        <w:t xml:space="preserve">contra </w:t>
      </w:r>
      <w:r w:rsidR="00223376" w:rsidRPr="00576A30">
        <w:rPr>
          <w:rFonts w:ascii="Arial" w:hAnsi="Arial" w:cs="Arial"/>
          <w:sz w:val="22"/>
          <w:szCs w:val="22"/>
        </w:rPr>
        <w:t xml:space="preserve">la SOCIEDAD ADMINISTRADORA DE FONDO DE PENSIONES Y CESANTIAS - </w:t>
      </w:r>
      <w:r w:rsidR="00D91BEB" w:rsidRPr="00576A30">
        <w:rPr>
          <w:rFonts w:ascii="Arial" w:hAnsi="Arial" w:cs="Arial"/>
          <w:bCs/>
          <w:sz w:val="22"/>
          <w:szCs w:val="22"/>
        </w:rPr>
        <w:t>PORVENIR S.A.</w:t>
      </w:r>
      <w:r w:rsidRPr="00576A30">
        <w:rPr>
          <w:rFonts w:ascii="Arial" w:hAnsi="Arial" w:cs="Arial"/>
          <w:bCs/>
          <w:sz w:val="22"/>
          <w:szCs w:val="22"/>
        </w:rPr>
        <w:t>,</w:t>
      </w:r>
      <w:r w:rsidRPr="00576A30">
        <w:rPr>
          <w:rFonts w:ascii="Arial" w:hAnsi="Arial" w:cs="Arial"/>
          <w:b/>
          <w:sz w:val="22"/>
          <w:szCs w:val="22"/>
        </w:rPr>
        <w:t xml:space="preserve"> </w:t>
      </w:r>
      <w:r w:rsidRPr="00576A30">
        <w:rPr>
          <w:rFonts w:ascii="Arial" w:hAnsi="Arial" w:cs="Arial"/>
          <w:sz w:val="22"/>
          <w:szCs w:val="22"/>
        </w:rPr>
        <w:t xml:space="preserve">y en segundo lugar, a contestar </w:t>
      </w:r>
      <w:r w:rsidRPr="00576A30">
        <w:rPr>
          <w:rFonts w:ascii="Arial" w:hAnsi="Arial" w:cs="Arial"/>
          <w:sz w:val="22"/>
          <w:szCs w:val="22"/>
          <w:lang w:val="es-CO"/>
        </w:rPr>
        <w:t>el llamamiento en garantía formulado por esta sociedad a mi poderdante, en los siguientes términos:</w:t>
      </w:r>
    </w:p>
    <w:p w14:paraId="2CA8E431" w14:textId="77777777" w:rsidR="00671EDF" w:rsidRPr="00576A30" w:rsidRDefault="00671EDF" w:rsidP="00860DE9">
      <w:pPr>
        <w:jc w:val="center"/>
        <w:rPr>
          <w:rFonts w:ascii="Arial" w:hAnsi="Arial" w:cs="Arial"/>
          <w:b/>
          <w:bCs/>
          <w:sz w:val="22"/>
          <w:szCs w:val="22"/>
          <w:u w:val="single"/>
          <w:lang w:val="es-CO"/>
        </w:rPr>
      </w:pPr>
    </w:p>
    <w:p w14:paraId="6646F108" w14:textId="77777777" w:rsidR="00671EDF" w:rsidRPr="00576A30" w:rsidRDefault="00671EDF" w:rsidP="00860DE9">
      <w:pPr>
        <w:jc w:val="center"/>
        <w:rPr>
          <w:rFonts w:ascii="Arial" w:hAnsi="Arial" w:cs="Arial"/>
          <w:b/>
          <w:bCs/>
          <w:sz w:val="22"/>
          <w:szCs w:val="22"/>
          <w:u w:val="single"/>
        </w:rPr>
      </w:pPr>
      <w:r w:rsidRPr="00576A30">
        <w:rPr>
          <w:rFonts w:ascii="Arial" w:hAnsi="Arial" w:cs="Arial"/>
          <w:b/>
          <w:bCs/>
          <w:sz w:val="22"/>
          <w:szCs w:val="22"/>
          <w:u w:val="single"/>
        </w:rPr>
        <w:t>CAPÍTULO I</w:t>
      </w:r>
    </w:p>
    <w:p w14:paraId="067A4EB6" w14:textId="78CB0D6B" w:rsidR="00671EDF" w:rsidRPr="00576A30" w:rsidRDefault="00671EDF" w:rsidP="00860DE9">
      <w:pPr>
        <w:jc w:val="center"/>
        <w:rPr>
          <w:rFonts w:ascii="Arial" w:hAnsi="Arial" w:cs="Arial"/>
          <w:b/>
          <w:bCs/>
          <w:sz w:val="22"/>
          <w:szCs w:val="22"/>
          <w:u w:val="single"/>
          <w:lang w:val="es-ES_tradnl"/>
        </w:rPr>
      </w:pPr>
      <w:r w:rsidRPr="00576A30">
        <w:rPr>
          <w:rFonts w:ascii="Arial" w:hAnsi="Arial" w:cs="Arial"/>
          <w:b/>
          <w:bCs/>
          <w:sz w:val="22"/>
          <w:szCs w:val="22"/>
          <w:u w:val="single"/>
        </w:rPr>
        <w:t xml:space="preserve">CONTESTACIÓN </w:t>
      </w:r>
      <w:r w:rsidRPr="00576A30">
        <w:rPr>
          <w:rFonts w:ascii="Arial" w:hAnsi="Arial" w:cs="Arial"/>
          <w:b/>
          <w:bCs/>
          <w:sz w:val="22"/>
          <w:szCs w:val="22"/>
          <w:u w:val="single"/>
          <w:lang w:val="es-ES_tradnl"/>
        </w:rPr>
        <w:t>FRENTE A LOS HECHOS DE LA DEMANDA</w:t>
      </w:r>
    </w:p>
    <w:p w14:paraId="1D2A500C" w14:textId="77777777" w:rsidR="00671EDF" w:rsidRPr="00576A30" w:rsidRDefault="00671EDF" w:rsidP="00860DE9">
      <w:pPr>
        <w:jc w:val="both"/>
        <w:rPr>
          <w:rFonts w:ascii="Arial" w:hAnsi="Arial" w:cs="Arial"/>
          <w:b/>
          <w:bCs/>
          <w:sz w:val="22"/>
          <w:szCs w:val="22"/>
          <w:lang w:val="x-none"/>
        </w:rPr>
      </w:pPr>
    </w:p>
    <w:p w14:paraId="22E9AE6B" w14:textId="18DFB102" w:rsidR="00223376" w:rsidRPr="00576A30" w:rsidRDefault="00223376" w:rsidP="00860DE9">
      <w:pPr>
        <w:pStyle w:val="Sinespaciado"/>
        <w:jc w:val="both"/>
        <w:rPr>
          <w:rFonts w:ascii="Arial" w:hAnsi="Arial" w:cs="Arial"/>
        </w:rPr>
      </w:pPr>
      <w:r w:rsidRPr="00576A30">
        <w:rPr>
          <w:rFonts w:ascii="Arial" w:hAnsi="Arial" w:cs="Arial"/>
          <w:b/>
        </w:rPr>
        <w:t xml:space="preserve">AL PRIMERO: NO ME CONSTA </w:t>
      </w:r>
      <w:r w:rsidRPr="00576A30">
        <w:rPr>
          <w:rFonts w:ascii="Arial" w:hAnsi="Arial" w:cs="Arial"/>
          <w:bCs/>
        </w:rPr>
        <w:t xml:space="preserve">que </w:t>
      </w:r>
      <w:r w:rsidR="00D102DA" w:rsidRPr="00576A30">
        <w:rPr>
          <w:rFonts w:ascii="Arial" w:hAnsi="Arial" w:cs="Arial"/>
          <w:bCs/>
        </w:rPr>
        <w:t>la señora ENEIDA PATRICIA se vinculó al RAIS a través de la AFP Horizonte, hoy PORVENIR S.A. desde el 09/09/2003</w:t>
      </w:r>
      <w:r w:rsidRPr="00576A30">
        <w:rPr>
          <w:rFonts w:ascii="Arial" w:hAnsi="Arial" w:cs="Arial"/>
          <w:bCs/>
        </w:rPr>
        <w:t xml:space="preserve">, </w:t>
      </w:r>
      <w:r w:rsidRPr="00576A30">
        <w:rPr>
          <w:rFonts w:ascii="Arial" w:hAnsi="Arial" w:cs="Arial"/>
        </w:rPr>
        <w:t>por cuanto se trata de un hecho ajeno a mi representada, por lo que debe ser probado por la parte interesada en el momento oportuno de conformidad con artículo 167 del Código General del Proceso aplicable por analogía y por disposición expresa del artículo 145 del Código de Proce</w:t>
      </w:r>
      <w:r w:rsidR="007143BD" w:rsidRPr="00576A30">
        <w:rPr>
          <w:rFonts w:ascii="Arial" w:hAnsi="Arial" w:cs="Arial"/>
        </w:rPr>
        <w:t>sal</w:t>
      </w:r>
      <w:r w:rsidRPr="00576A30">
        <w:rPr>
          <w:rFonts w:ascii="Arial" w:hAnsi="Arial" w:cs="Arial"/>
        </w:rPr>
        <w:t xml:space="preserve"> del Trabajo y de la Seguridad Social.</w:t>
      </w:r>
    </w:p>
    <w:p w14:paraId="3CED7475" w14:textId="77777777" w:rsidR="00223376" w:rsidRPr="00576A30" w:rsidRDefault="00223376" w:rsidP="00860DE9">
      <w:pPr>
        <w:pStyle w:val="Sinespaciado"/>
        <w:jc w:val="both"/>
        <w:rPr>
          <w:rFonts w:ascii="Arial" w:hAnsi="Arial" w:cs="Arial"/>
          <w:b/>
        </w:rPr>
      </w:pPr>
    </w:p>
    <w:p w14:paraId="2933CA99" w14:textId="7D5377F3" w:rsidR="00223376" w:rsidRPr="00576A30" w:rsidRDefault="00223376" w:rsidP="00860DE9">
      <w:pPr>
        <w:pStyle w:val="Sinespaciado"/>
        <w:jc w:val="both"/>
        <w:rPr>
          <w:rFonts w:ascii="Arial" w:hAnsi="Arial" w:cs="Arial"/>
          <w:bCs/>
        </w:rPr>
      </w:pPr>
      <w:r w:rsidRPr="00576A30">
        <w:rPr>
          <w:rFonts w:ascii="Arial" w:hAnsi="Arial" w:cs="Arial"/>
          <w:b/>
        </w:rPr>
        <w:t xml:space="preserve">AL SEGUNDO: NO ME CONSTA </w:t>
      </w:r>
      <w:r w:rsidRPr="00576A30">
        <w:rPr>
          <w:rFonts w:ascii="Arial" w:hAnsi="Arial" w:cs="Arial"/>
          <w:bCs/>
        </w:rPr>
        <w:t xml:space="preserve">que </w:t>
      </w:r>
      <w:r w:rsidR="00D102DA" w:rsidRPr="00576A30">
        <w:rPr>
          <w:rFonts w:ascii="Arial" w:hAnsi="Arial" w:cs="Arial"/>
          <w:bCs/>
        </w:rPr>
        <w:t>entre noviembre de 2003 y enero de 2005 la actora cotizó 47,57 semanas, ni que no se incluy</w:t>
      </w:r>
      <w:r w:rsidR="00CE0576" w:rsidRPr="00576A30">
        <w:rPr>
          <w:rFonts w:ascii="Arial" w:hAnsi="Arial" w:cs="Arial"/>
          <w:bCs/>
        </w:rPr>
        <w:t>eran las del mes de diciembre de 2004</w:t>
      </w:r>
      <w:r w:rsidR="00844C77" w:rsidRPr="00576A30">
        <w:rPr>
          <w:rFonts w:ascii="Arial" w:hAnsi="Arial" w:cs="Arial"/>
          <w:bCs/>
        </w:rPr>
        <w:t xml:space="preserve">, </w:t>
      </w:r>
      <w:r w:rsidR="00844C77"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844C77" w:rsidRPr="00576A30">
        <w:rPr>
          <w:rFonts w:ascii="Arial" w:hAnsi="Arial" w:cs="Arial"/>
        </w:rPr>
        <w:t>.</w:t>
      </w:r>
    </w:p>
    <w:p w14:paraId="689F94A8" w14:textId="4D16D955" w:rsidR="00223376" w:rsidRPr="00576A30" w:rsidRDefault="00223376" w:rsidP="00860DE9">
      <w:pPr>
        <w:pStyle w:val="Sinespaciado"/>
        <w:jc w:val="both"/>
        <w:rPr>
          <w:rFonts w:ascii="Arial" w:hAnsi="Arial" w:cs="Arial"/>
          <w:b/>
        </w:rPr>
      </w:pPr>
    </w:p>
    <w:p w14:paraId="009C65BA" w14:textId="220C7C05" w:rsidR="00223376" w:rsidRPr="00576A30" w:rsidRDefault="00223376" w:rsidP="00860DE9">
      <w:pPr>
        <w:pStyle w:val="Sinespaciado"/>
        <w:jc w:val="both"/>
        <w:rPr>
          <w:rFonts w:ascii="Arial" w:hAnsi="Arial" w:cs="Arial"/>
        </w:rPr>
      </w:pPr>
      <w:r w:rsidRPr="00576A30">
        <w:rPr>
          <w:rFonts w:ascii="Arial" w:hAnsi="Arial" w:cs="Arial"/>
          <w:b/>
        </w:rPr>
        <w:t xml:space="preserve">AL TERCERO: </w:t>
      </w:r>
      <w:r w:rsidR="00844C77" w:rsidRPr="00576A30">
        <w:rPr>
          <w:rFonts w:ascii="Arial" w:hAnsi="Arial" w:cs="Arial"/>
          <w:b/>
        </w:rPr>
        <w:t xml:space="preserve">NO ME CONSTA </w:t>
      </w:r>
      <w:r w:rsidR="00CE0576" w:rsidRPr="00576A30">
        <w:rPr>
          <w:rFonts w:ascii="Arial" w:hAnsi="Arial" w:cs="Arial"/>
          <w:bCs/>
        </w:rPr>
        <w:t>la enfermedad de origen común que padece la actora, ni los tramites de calificación de PCL que arrojó un 51,85% y una fecha de estructuración del 18/01/2005</w:t>
      </w:r>
      <w:r w:rsidR="00844C77" w:rsidRPr="00576A30">
        <w:rPr>
          <w:rFonts w:ascii="Arial" w:hAnsi="Arial" w:cs="Arial"/>
          <w:bCs/>
        </w:rPr>
        <w:t xml:space="preserve">, </w:t>
      </w:r>
      <w:r w:rsidR="00844C77"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844C77" w:rsidRPr="00576A30">
        <w:rPr>
          <w:rFonts w:ascii="Arial" w:hAnsi="Arial" w:cs="Arial"/>
        </w:rPr>
        <w:t>.</w:t>
      </w:r>
    </w:p>
    <w:p w14:paraId="586BA3BD" w14:textId="34755CD5" w:rsidR="00223376" w:rsidRPr="00576A30" w:rsidRDefault="00223376" w:rsidP="00860DE9">
      <w:pPr>
        <w:pStyle w:val="Sinespaciado"/>
        <w:jc w:val="both"/>
        <w:rPr>
          <w:rFonts w:ascii="Arial" w:hAnsi="Arial" w:cs="Arial"/>
          <w:b/>
        </w:rPr>
      </w:pPr>
    </w:p>
    <w:p w14:paraId="25A76747" w14:textId="66EA4075" w:rsidR="005139B9" w:rsidRPr="00576A30" w:rsidRDefault="00223376" w:rsidP="00860DE9">
      <w:pPr>
        <w:pStyle w:val="Sinespaciado"/>
        <w:jc w:val="both"/>
        <w:rPr>
          <w:rFonts w:ascii="Arial" w:hAnsi="Arial" w:cs="Arial"/>
          <w:bCs/>
        </w:rPr>
      </w:pPr>
      <w:r w:rsidRPr="00576A30">
        <w:rPr>
          <w:rFonts w:ascii="Arial" w:hAnsi="Arial" w:cs="Arial"/>
          <w:b/>
        </w:rPr>
        <w:t xml:space="preserve">AL CUARTO: </w:t>
      </w:r>
      <w:r w:rsidR="005139B9" w:rsidRPr="00576A30">
        <w:rPr>
          <w:rFonts w:ascii="Arial" w:hAnsi="Arial" w:cs="Arial"/>
          <w:b/>
        </w:rPr>
        <w:t>NO ME CONSTA</w:t>
      </w:r>
      <w:r w:rsidR="005139B9" w:rsidRPr="00576A30">
        <w:rPr>
          <w:rFonts w:ascii="Arial" w:hAnsi="Arial" w:cs="Arial"/>
          <w:bCs/>
        </w:rPr>
        <w:t xml:space="preserve"> </w:t>
      </w:r>
      <w:r w:rsidR="00181D37" w:rsidRPr="00576A30">
        <w:rPr>
          <w:rFonts w:ascii="Arial" w:hAnsi="Arial" w:cs="Arial"/>
          <w:bCs/>
        </w:rPr>
        <w:t>que</w:t>
      </w:r>
      <w:r w:rsidR="00CE0576" w:rsidRPr="00576A30">
        <w:rPr>
          <w:rFonts w:ascii="Arial" w:hAnsi="Arial" w:cs="Arial"/>
          <w:bCs/>
        </w:rPr>
        <w:t xml:space="preserve"> la AFP PORVENIR mediante comunicado CJB-05-8007 haya negado el reconocimiento de la pensión de invalidez a la actora</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6169D7C7" w14:textId="3487DD50" w:rsidR="00223376" w:rsidRPr="00576A30" w:rsidRDefault="00223376" w:rsidP="00860DE9">
      <w:pPr>
        <w:pStyle w:val="Sinespaciado"/>
        <w:jc w:val="both"/>
        <w:rPr>
          <w:rFonts w:ascii="Arial" w:hAnsi="Arial" w:cs="Arial"/>
          <w:b/>
        </w:rPr>
      </w:pPr>
    </w:p>
    <w:p w14:paraId="22A38DF9" w14:textId="79A79B6F" w:rsidR="005139B9" w:rsidRPr="00576A30" w:rsidRDefault="00223376" w:rsidP="00860DE9">
      <w:pPr>
        <w:pStyle w:val="Sinespaciado"/>
        <w:jc w:val="both"/>
        <w:rPr>
          <w:rFonts w:ascii="Arial" w:hAnsi="Arial" w:cs="Arial"/>
        </w:rPr>
      </w:pPr>
      <w:r w:rsidRPr="00576A30">
        <w:rPr>
          <w:rFonts w:ascii="Arial" w:hAnsi="Arial" w:cs="Arial"/>
          <w:b/>
        </w:rPr>
        <w:t xml:space="preserve">AL QUINTO: </w:t>
      </w:r>
      <w:r w:rsidR="005139B9" w:rsidRPr="00576A30">
        <w:rPr>
          <w:rFonts w:ascii="Arial" w:hAnsi="Arial" w:cs="Arial"/>
          <w:b/>
        </w:rPr>
        <w:t xml:space="preserve">NO ME CONSTA </w:t>
      </w:r>
      <w:r w:rsidR="007C04DA" w:rsidRPr="00576A30">
        <w:rPr>
          <w:rFonts w:ascii="Arial" w:hAnsi="Arial" w:cs="Arial"/>
          <w:bCs/>
        </w:rPr>
        <w:t>el comunicado CJB-05-8612 emitido por PORVENIR S.A. ni lo plasmado en aquel sobre la negativa pensional</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706C5165" w14:textId="1A6827D8" w:rsidR="00223376" w:rsidRPr="00576A30" w:rsidRDefault="00223376" w:rsidP="00860DE9">
      <w:pPr>
        <w:pStyle w:val="Sinespaciado"/>
        <w:jc w:val="both"/>
        <w:rPr>
          <w:rFonts w:ascii="Arial" w:hAnsi="Arial" w:cs="Arial"/>
          <w:b/>
        </w:rPr>
      </w:pPr>
    </w:p>
    <w:p w14:paraId="4DB39148" w14:textId="435A29F5" w:rsidR="00223376" w:rsidRPr="00576A30" w:rsidRDefault="00223376" w:rsidP="00860DE9">
      <w:pPr>
        <w:pStyle w:val="Sinespaciado"/>
        <w:jc w:val="both"/>
        <w:rPr>
          <w:rFonts w:ascii="Arial" w:hAnsi="Arial" w:cs="Arial"/>
        </w:rPr>
      </w:pPr>
      <w:r w:rsidRPr="00576A30">
        <w:rPr>
          <w:rFonts w:ascii="Arial" w:hAnsi="Arial" w:cs="Arial"/>
          <w:b/>
        </w:rPr>
        <w:t xml:space="preserve">AL SEXTO: </w:t>
      </w:r>
      <w:r w:rsidR="005139B9" w:rsidRPr="00576A30">
        <w:rPr>
          <w:rFonts w:ascii="Arial" w:hAnsi="Arial" w:cs="Arial"/>
          <w:b/>
        </w:rPr>
        <w:t xml:space="preserve">NO ME CONSTA </w:t>
      </w:r>
      <w:r w:rsidR="005139B9" w:rsidRPr="00576A30">
        <w:rPr>
          <w:rFonts w:ascii="Arial" w:hAnsi="Arial" w:cs="Arial"/>
          <w:bCs/>
        </w:rPr>
        <w:t>que</w:t>
      </w:r>
      <w:r w:rsidR="007C04DA" w:rsidRPr="00576A30">
        <w:rPr>
          <w:rFonts w:ascii="Arial" w:hAnsi="Arial" w:cs="Arial"/>
          <w:bCs/>
        </w:rPr>
        <w:t xml:space="preserve"> en el comunicado </w:t>
      </w:r>
      <w:r w:rsidR="00CA63E9" w:rsidRPr="00576A30">
        <w:rPr>
          <w:rFonts w:ascii="Arial" w:hAnsi="Arial" w:cs="Arial"/>
          <w:bCs/>
        </w:rPr>
        <w:t>emitido por PORVENIR S.A. aquella indicara que los periodos de octubre, noviembre y diciembre de 2004 y enero y febrero de 2005 no fueron tenidos en cuenta para el cómputo de las 50 semanas</w:t>
      </w:r>
      <w:r w:rsidR="007C04DA" w:rsidRPr="00576A30">
        <w:rPr>
          <w:rFonts w:ascii="Arial" w:hAnsi="Arial" w:cs="Arial"/>
          <w:bCs/>
        </w:rPr>
        <w:t>,</w:t>
      </w:r>
      <w:r w:rsidR="00CA63E9" w:rsidRPr="00576A30">
        <w:rPr>
          <w:rFonts w:ascii="Arial" w:hAnsi="Arial" w:cs="Arial"/>
          <w:bCs/>
        </w:rPr>
        <w:t xml:space="preserve"> </w:t>
      </w:r>
      <w:r w:rsidR="005139B9" w:rsidRPr="00576A30">
        <w:rPr>
          <w:rFonts w:ascii="Arial" w:hAnsi="Arial" w:cs="Arial"/>
        </w:rPr>
        <w:t xml:space="preserve">por cuanto se trata de un hecho ajeno a mi </w:t>
      </w:r>
      <w:r w:rsidR="005139B9" w:rsidRPr="00576A30">
        <w:rPr>
          <w:rFonts w:ascii="Arial" w:hAnsi="Arial" w:cs="Arial"/>
        </w:rPr>
        <w:lastRenderedPageBreak/>
        <w:t xml:space="preserve">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70F3D3AB" w14:textId="550C3F15" w:rsidR="00223376" w:rsidRPr="00576A30" w:rsidRDefault="00223376" w:rsidP="00860DE9">
      <w:pPr>
        <w:pStyle w:val="Sinespaciado"/>
        <w:jc w:val="both"/>
        <w:rPr>
          <w:rFonts w:ascii="Arial" w:hAnsi="Arial" w:cs="Arial"/>
          <w:b/>
        </w:rPr>
      </w:pPr>
    </w:p>
    <w:p w14:paraId="59978682" w14:textId="6169C7F5" w:rsidR="005139B9" w:rsidRPr="00576A30" w:rsidRDefault="00223376" w:rsidP="00860DE9">
      <w:pPr>
        <w:pStyle w:val="Sinespaciado"/>
        <w:jc w:val="both"/>
        <w:rPr>
          <w:rFonts w:ascii="Arial" w:hAnsi="Arial" w:cs="Arial"/>
        </w:rPr>
      </w:pPr>
      <w:r w:rsidRPr="00576A30">
        <w:rPr>
          <w:rFonts w:ascii="Arial" w:hAnsi="Arial" w:cs="Arial"/>
          <w:b/>
        </w:rPr>
        <w:t xml:space="preserve">AL SEPTIMO: </w:t>
      </w:r>
      <w:r w:rsidR="005139B9" w:rsidRPr="00576A30">
        <w:rPr>
          <w:rFonts w:ascii="Arial" w:hAnsi="Arial" w:cs="Arial"/>
          <w:b/>
        </w:rPr>
        <w:t xml:space="preserve">NO ME CONSTA </w:t>
      </w:r>
      <w:r w:rsidR="00CA63E9" w:rsidRPr="00576A30">
        <w:rPr>
          <w:rFonts w:ascii="Arial" w:hAnsi="Arial" w:cs="Arial"/>
          <w:bCs/>
        </w:rPr>
        <w:t>que la actora solicitara la devolución de saldos ni que la AFP PORVENIR S.A. consignó la suma de $863.708</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601A2C81" w14:textId="672A3CAF" w:rsidR="00223376" w:rsidRPr="00576A30" w:rsidRDefault="00223376" w:rsidP="00860DE9">
      <w:pPr>
        <w:pStyle w:val="Sinespaciado"/>
        <w:jc w:val="both"/>
        <w:rPr>
          <w:rFonts w:ascii="Arial" w:hAnsi="Arial" w:cs="Arial"/>
          <w:b/>
        </w:rPr>
      </w:pPr>
    </w:p>
    <w:p w14:paraId="0D628593" w14:textId="669D6715" w:rsidR="005139B9" w:rsidRPr="00576A30" w:rsidRDefault="00223376" w:rsidP="00860DE9">
      <w:pPr>
        <w:pStyle w:val="Sinespaciado"/>
        <w:jc w:val="both"/>
        <w:rPr>
          <w:rFonts w:ascii="Arial" w:hAnsi="Arial" w:cs="Arial"/>
        </w:rPr>
      </w:pPr>
      <w:r w:rsidRPr="00576A30">
        <w:rPr>
          <w:rFonts w:ascii="Arial" w:hAnsi="Arial" w:cs="Arial"/>
          <w:b/>
        </w:rPr>
        <w:t xml:space="preserve">AL OCTAVO: </w:t>
      </w:r>
      <w:r w:rsidR="005139B9" w:rsidRPr="00576A30">
        <w:rPr>
          <w:rFonts w:ascii="Arial" w:hAnsi="Arial" w:cs="Arial"/>
          <w:b/>
        </w:rPr>
        <w:t xml:space="preserve">NO ME CONSTA </w:t>
      </w:r>
      <w:r w:rsidR="008C5D18" w:rsidRPr="00576A30">
        <w:rPr>
          <w:rFonts w:ascii="Arial" w:hAnsi="Arial" w:cs="Arial"/>
          <w:bCs/>
        </w:rPr>
        <w:t>lo relatado en el presente numeral</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6847DC7C" w14:textId="27E276FC" w:rsidR="00223376" w:rsidRPr="00576A30" w:rsidRDefault="00223376" w:rsidP="00860DE9">
      <w:pPr>
        <w:pStyle w:val="Sinespaciado"/>
        <w:jc w:val="both"/>
        <w:rPr>
          <w:rFonts w:ascii="Arial" w:hAnsi="Arial" w:cs="Arial"/>
          <w:b/>
        </w:rPr>
      </w:pPr>
    </w:p>
    <w:p w14:paraId="35FB77A4" w14:textId="75348C88" w:rsidR="00223376" w:rsidRPr="00576A30" w:rsidRDefault="00223376" w:rsidP="00860DE9">
      <w:pPr>
        <w:pStyle w:val="Sinespaciado"/>
        <w:jc w:val="both"/>
        <w:rPr>
          <w:rFonts w:ascii="Arial" w:hAnsi="Arial" w:cs="Arial"/>
          <w:bCs/>
        </w:rPr>
      </w:pPr>
      <w:r w:rsidRPr="00576A30">
        <w:rPr>
          <w:rFonts w:ascii="Arial" w:hAnsi="Arial" w:cs="Arial"/>
          <w:b/>
        </w:rPr>
        <w:t xml:space="preserve">AL NOVENO: </w:t>
      </w:r>
      <w:r w:rsidR="005139B9" w:rsidRPr="00576A30">
        <w:rPr>
          <w:rFonts w:ascii="Arial" w:hAnsi="Arial" w:cs="Arial"/>
          <w:b/>
        </w:rPr>
        <w:t xml:space="preserve">NO ME CONSTA </w:t>
      </w:r>
      <w:r w:rsidR="008C5D18" w:rsidRPr="00576A30">
        <w:rPr>
          <w:rFonts w:ascii="Arial" w:hAnsi="Arial" w:cs="Arial"/>
          <w:bCs/>
        </w:rPr>
        <w:t>el comunicado emitido por la</w:t>
      </w:r>
      <w:r w:rsidR="005139B9" w:rsidRPr="00576A30">
        <w:rPr>
          <w:rFonts w:ascii="Arial" w:hAnsi="Arial" w:cs="Arial"/>
          <w:bCs/>
        </w:rPr>
        <w:t xml:space="preserve"> AFP PORVENIR S.A.</w:t>
      </w:r>
      <w:r w:rsidR="008C5D18" w:rsidRPr="00576A30">
        <w:rPr>
          <w:rFonts w:ascii="Arial" w:hAnsi="Arial" w:cs="Arial"/>
          <w:bCs/>
        </w:rPr>
        <w:t xml:space="preserve"> de fecha 21/06/2022</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0DDF1348" w14:textId="41F37351" w:rsidR="00223376" w:rsidRPr="00576A30" w:rsidRDefault="00223376" w:rsidP="00860DE9">
      <w:pPr>
        <w:pStyle w:val="Sinespaciado"/>
        <w:jc w:val="both"/>
        <w:rPr>
          <w:rFonts w:ascii="Arial" w:hAnsi="Arial" w:cs="Arial"/>
          <w:b/>
        </w:rPr>
      </w:pPr>
    </w:p>
    <w:p w14:paraId="339BD32D" w14:textId="2DBEB8A6" w:rsidR="00223376" w:rsidRPr="00576A30" w:rsidRDefault="00223376" w:rsidP="00860DE9">
      <w:pPr>
        <w:pStyle w:val="Sinespaciado"/>
        <w:jc w:val="both"/>
        <w:rPr>
          <w:rFonts w:ascii="Arial" w:hAnsi="Arial" w:cs="Arial"/>
          <w:b/>
        </w:rPr>
      </w:pPr>
      <w:r w:rsidRPr="00576A30">
        <w:rPr>
          <w:rFonts w:ascii="Arial" w:hAnsi="Arial" w:cs="Arial"/>
          <w:b/>
        </w:rPr>
        <w:t>AL D</w:t>
      </w:r>
      <w:r w:rsidR="006D70B4" w:rsidRPr="00576A30">
        <w:rPr>
          <w:rFonts w:ascii="Arial" w:hAnsi="Arial" w:cs="Arial"/>
          <w:b/>
        </w:rPr>
        <w:t>É</w:t>
      </w:r>
      <w:r w:rsidRPr="00576A30">
        <w:rPr>
          <w:rFonts w:ascii="Arial" w:hAnsi="Arial" w:cs="Arial"/>
          <w:b/>
        </w:rPr>
        <w:t xml:space="preserve">CIMO: </w:t>
      </w:r>
      <w:r w:rsidR="005139B9" w:rsidRPr="00576A30">
        <w:rPr>
          <w:rFonts w:ascii="Arial" w:hAnsi="Arial" w:cs="Arial"/>
          <w:b/>
        </w:rPr>
        <w:t>NO ME CONSTA</w:t>
      </w:r>
      <w:r w:rsidR="005139B9" w:rsidRPr="00576A30">
        <w:rPr>
          <w:rFonts w:ascii="Arial" w:hAnsi="Arial" w:cs="Arial"/>
          <w:bCs/>
        </w:rPr>
        <w:t xml:space="preserve"> que</w:t>
      </w:r>
      <w:r w:rsidR="008C5D18" w:rsidRPr="00576A30">
        <w:rPr>
          <w:rFonts w:ascii="Arial" w:hAnsi="Arial" w:cs="Arial"/>
          <w:bCs/>
        </w:rPr>
        <w:t xml:space="preserve"> la demandante acudió a una acción constitucional para solicitar una nueva calificación de invalidez, ni que la misma fuera negada en segunda instancia</w:t>
      </w:r>
      <w:r w:rsidR="005139B9" w:rsidRPr="00576A30">
        <w:rPr>
          <w:rFonts w:ascii="Arial" w:hAnsi="Arial" w:cs="Arial"/>
          <w:bCs/>
        </w:rPr>
        <w:t xml:space="preserve">, </w:t>
      </w:r>
      <w:r w:rsidR="005139B9" w:rsidRPr="00576A30">
        <w:rPr>
          <w:rFonts w:ascii="Arial" w:hAnsi="Arial" w:cs="Arial"/>
        </w:rPr>
        <w:t xml:space="preserve">por 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139B9" w:rsidRPr="00576A30">
        <w:rPr>
          <w:rFonts w:ascii="Arial" w:hAnsi="Arial" w:cs="Arial"/>
        </w:rPr>
        <w:t>.</w:t>
      </w:r>
    </w:p>
    <w:p w14:paraId="5ED9790E" w14:textId="5805F4A0" w:rsidR="00223376" w:rsidRPr="00576A30" w:rsidRDefault="00223376" w:rsidP="00860DE9">
      <w:pPr>
        <w:pStyle w:val="Sinespaciado"/>
        <w:jc w:val="both"/>
        <w:rPr>
          <w:rFonts w:ascii="Arial" w:hAnsi="Arial" w:cs="Arial"/>
          <w:b/>
        </w:rPr>
      </w:pPr>
    </w:p>
    <w:p w14:paraId="52395807" w14:textId="0ECECB96" w:rsidR="00223376" w:rsidRPr="00576A30" w:rsidRDefault="00223376" w:rsidP="00860DE9">
      <w:pPr>
        <w:pStyle w:val="Sinespaciado"/>
        <w:jc w:val="both"/>
        <w:rPr>
          <w:rFonts w:ascii="Arial" w:hAnsi="Arial" w:cs="Arial"/>
        </w:rPr>
      </w:pPr>
      <w:r w:rsidRPr="00576A30">
        <w:rPr>
          <w:rFonts w:ascii="Arial" w:hAnsi="Arial" w:cs="Arial"/>
          <w:b/>
        </w:rPr>
        <w:t>AL D</w:t>
      </w:r>
      <w:r w:rsidR="006D70B4" w:rsidRPr="00576A30">
        <w:rPr>
          <w:rFonts w:ascii="Arial" w:hAnsi="Arial" w:cs="Arial"/>
          <w:b/>
        </w:rPr>
        <w:t>É</w:t>
      </w:r>
      <w:r w:rsidRPr="00576A30">
        <w:rPr>
          <w:rFonts w:ascii="Arial" w:hAnsi="Arial" w:cs="Arial"/>
          <w:b/>
        </w:rPr>
        <w:t xml:space="preserve">CIMO PRIMERO: </w:t>
      </w:r>
      <w:r w:rsidR="008C5D18" w:rsidRPr="00576A30">
        <w:rPr>
          <w:rFonts w:ascii="Arial" w:hAnsi="Arial" w:cs="Arial"/>
          <w:b/>
        </w:rPr>
        <w:t xml:space="preserve">NO ME CONSTA </w:t>
      </w:r>
      <w:r w:rsidR="008C5D18" w:rsidRPr="00576A30">
        <w:rPr>
          <w:rFonts w:ascii="Arial" w:hAnsi="Arial" w:cs="Arial"/>
          <w:bCs/>
        </w:rPr>
        <w:t xml:space="preserve">por cuanto </w:t>
      </w:r>
      <w:r w:rsidR="008C5D18" w:rsidRPr="00576A30">
        <w:rPr>
          <w:rFonts w:ascii="Arial" w:hAnsi="Arial" w:cs="Arial"/>
          <w:b/>
        </w:rPr>
        <w:t>NO ES UN HECHO</w:t>
      </w:r>
      <w:r w:rsidR="008C5D18" w:rsidRPr="00576A30">
        <w:rPr>
          <w:rFonts w:ascii="Arial" w:hAnsi="Arial" w:cs="Arial"/>
          <w:bCs/>
        </w:rPr>
        <w:t xml:space="preserve"> sino una apreciación subjetiva</w:t>
      </w:r>
      <w:r w:rsidR="0059555E" w:rsidRPr="00576A30">
        <w:rPr>
          <w:rFonts w:ascii="Arial" w:hAnsi="Arial" w:cs="Arial"/>
          <w:bCs/>
        </w:rPr>
        <w:t xml:space="preserve"> sobre la interpretación del cómputo de semanas establecida en la Ley 100 de 1993</w:t>
      </w:r>
      <w:r w:rsidR="008C5D18" w:rsidRPr="00576A30">
        <w:rPr>
          <w:rFonts w:ascii="Arial" w:hAnsi="Arial" w:cs="Arial"/>
          <w:bCs/>
        </w:rPr>
        <w:t xml:space="preserve">, la cual resulta imposible calificar de manera negativa o afirmativa, </w:t>
      </w:r>
      <w:r w:rsidR="008C5D18"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8C5D18" w:rsidRPr="00576A30">
        <w:rPr>
          <w:rFonts w:ascii="Arial" w:hAnsi="Arial" w:cs="Arial"/>
        </w:rPr>
        <w:t>.</w:t>
      </w:r>
    </w:p>
    <w:p w14:paraId="26FE1BD6" w14:textId="77777777" w:rsidR="008C5D18" w:rsidRPr="00576A30" w:rsidRDefault="008C5D18" w:rsidP="00860DE9">
      <w:pPr>
        <w:pStyle w:val="Sinespaciado"/>
        <w:jc w:val="both"/>
        <w:rPr>
          <w:rFonts w:ascii="Arial" w:hAnsi="Arial" w:cs="Arial"/>
          <w:b/>
        </w:rPr>
      </w:pPr>
    </w:p>
    <w:p w14:paraId="0ED0EA2E" w14:textId="7281A524" w:rsidR="00223376" w:rsidRPr="00576A30" w:rsidRDefault="00223376" w:rsidP="00860DE9">
      <w:pPr>
        <w:pStyle w:val="Sinespaciado"/>
        <w:jc w:val="both"/>
        <w:rPr>
          <w:rFonts w:ascii="Arial" w:hAnsi="Arial" w:cs="Arial"/>
          <w:bCs/>
        </w:rPr>
      </w:pPr>
      <w:r w:rsidRPr="00576A30">
        <w:rPr>
          <w:rFonts w:ascii="Arial" w:hAnsi="Arial" w:cs="Arial"/>
          <w:b/>
        </w:rPr>
        <w:t>AL D</w:t>
      </w:r>
      <w:r w:rsidR="006D70B4" w:rsidRPr="00576A30">
        <w:rPr>
          <w:rFonts w:ascii="Arial" w:hAnsi="Arial" w:cs="Arial"/>
          <w:b/>
        </w:rPr>
        <w:t>É</w:t>
      </w:r>
      <w:r w:rsidRPr="00576A30">
        <w:rPr>
          <w:rFonts w:ascii="Arial" w:hAnsi="Arial" w:cs="Arial"/>
          <w:b/>
        </w:rPr>
        <w:t xml:space="preserve">CIMO SEGUNDO: </w:t>
      </w:r>
      <w:r w:rsidR="0059555E" w:rsidRPr="00576A30">
        <w:rPr>
          <w:rFonts w:ascii="Arial" w:hAnsi="Arial" w:cs="Arial"/>
          <w:b/>
        </w:rPr>
        <w:t xml:space="preserve">NO ME CONSTA </w:t>
      </w:r>
      <w:r w:rsidR="0059555E" w:rsidRPr="00576A30">
        <w:rPr>
          <w:rFonts w:ascii="Arial" w:hAnsi="Arial" w:cs="Arial"/>
          <w:bCs/>
        </w:rPr>
        <w:t xml:space="preserve">por cuanto </w:t>
      </w:r>
      <w:r w:rsidR="0059555E" w:rsidRPr="00576A30">
        <w:rPr>
          <w:rFonts w:ascii="Arial" w:hAnsi="Arial" w:cs="Arial"/>
          <w:b/>
        </w:rPr>
        <w:t>NO ES UN HECHO</w:t>
      </w:r>
      <w:r w:rsidR="0059555E" w:rsidRPr="00576A30">
        <w:rPr>
          <w:rFonts w:ascii="Arial" w:hAnsi="Arial" w:cs="Arial"/>
          <w:bCs/>
        </w:rPr>
        <w:t xml:space="preserve"> sino una apreciación subjetiva sobre las negativas de la AFP de reconocimiento por el pago extemporáneo de aportes, la cual resulta imposible calificar de manera negativa o afirmativa, </w:t>
      </w:r>
      <w:r w:rsidR="0059555E"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9555E" w:rsidRPr="00576A30">
        <w:rPr>
          <w:rFonts w:ascii="Arial" w:hAnsi="Arial" w:cs="Arial"/>
        </w:rPr>
        <w:t>.</w:t>
      </w:r>
    </w:p>
    <w:p w14:paraId="0475B0D8" w14:textId="320DF668" w:rsidR="00223376" w:rsidRPr="00576A30" w:rsidRDefault="00223376" w:rsidP="00860DE9">
      <w:pPr>
        <w:pStyle w:val="Sinespaciado"/>
        <w:jc w:val="both"/>
        <w:rPr>
          <w:rFonts w:ascii="Arial" w:hAnsi="Arial" w:cs="Arial"/>
          <w:b/>
        </w:rPr>
      </w:pPr>
    </w:p>
    <w:p w14:paraId="2C0BDCDF" w14:textId="629CB9B7" w:rsidR="0059555E" w:rsidRPr="00576A30" w:rsidRDefault="00223376" w:rsidP="00860DE9">
      <w:pPr>
        <w:pStyle w:val="Sinespaciado"/>
        <w:jc w:val="both"/>
        <w:rPr>
          <w:rFonts w:ascii="Arial" w:hAnsi="Arial" w:cs="Arial"/>
        </w:rPr>
      </w:pPr>
      <w:r w:rsidRPr="00576A30">
        <w:rPr>
          <w:rFonts w:ascii="Arial" w:hAnsi="Arial" w:cs="Arial"/>
          <w:b/>
        </w:rPr>
        <w:t>AL D</w:t>
      </w:r>
      <w:r w:rsidR="006D70B4" w:rsidRPr="00576A30">
        <w:rPr>
          <w:rFonts w:ascii="Arial" w:hAnsi="Arial" w:cs="Arial"/>
          <w:b/>
        </w:rPr>
        <w:t>É</w:t>
      </w:r>
      <w:r w:rsidRPr="00576A30">
        <w:rPr>
          <w:rFonts w:ascii="Arial" w:hAnsi="Arial" w:cs="Arial"/>
          <w:b/>
        </w:rPr>
        <w:t xml:space="preserve">CIMO TERCERO: </w:t>
      </w:r>
      <w:r w:rsidR="0059555E" w:rsidRPr="00576A30">
        <w:rPr>
          <w:rFonts w:ascii="Arial" w:hAnsi="Arial" w:cs="Arial"/>
          <w:b/>
        </w:rPr>
        <w:t xml:space="preserve">NO ME CONSTA </w:t>
      </w:r>
      <w:r w:rsidR="0059555E" w:rsidRPr="00576A30">
        <w:rPr>
          <w:rFonts w:ascii="Arial" w:hAnsi="Arial" w:cs="Arial"/>
          <w:bCs/>
        </w:rPr>
        <w:t xml:space="preserve">por cuanto </w:t>
      </w:r>
      <w:r w:rsidR="0059555E" w:rsidRPr="00576A30">
        <w:rPr>
          <w:rFonts w:ascii="Arial" w:hAnsi="Arial" w:cs="Arial"/>
          <w:b/>
        </w:rPr>
        <w:t>NO ES UN HECHO</w:t>
      </w:r>
      <w:r w:rsidR="0059555E" w:rsidRPr="00576A30">
        <w:rPr>
          <w:rFonts w:ascii="Arial" w:hAnsi="Arial" w:cs="Arial"/>
          <w:bCs/>
        </w:rPr>
        <w:t xml:space="preserve"> sino una apreciación subjetiva sobre la interpretación del cómputo de semanas, la cual resulta imposible calificar de manera negativa o afirmativa, </w:t>
      </w:r>
      <w:r w:rsidR="0059555E"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59555E" w:rsidRPr="00576A30">
        <w:rPr>
          <w:rFonts w:ascii="Arial" w:hAnsi="Arial" w:cs="Arial"/>
        </w:rPr>
        <w:t>.</w:t>
      </w:r>
    </w:p>
    <w:p w14:paraId="7D9F40B5" w14:textId="618265F3" w:rsidR="00223376" w:rsidRPr="00576A30" w:rsidRDefault="00223376" w:rsidP="00860DE9">
      <w:pPr>
        <w:pStyle w:val="Sinespaciado"/>
        <w:jc w:val="both"/>
        <w:rPr>
          <w:rFonts w:ascii="Arial" w:hAnsi="Arial" w:cs="Arial"/>
          <w:b/>
        </w:rPr>
      </w:pPr>
    </w:p>
    <w:p w14:paraId="1A5FD515" w14:textId="1F3062E4" w:rsidR="00223376" w:rsidRPr="00576A30" w:rsidRDefault="00223376" w:rsidP="00860DE9">
      <w:pPr>
        <w:pStyle w:val="Sinespaciado"/>
        <w:jc w:val="both"/>
        <w:rPr>
          <w:rFonts w:ascii="Arial" w:hAnsi="Arial" w:cs="Arial"/>
        </w:rPr>
      </w:pPr>
      <w:r w:rsidRPr="00576A30">
        <w:rPr>
          <w:rFonts w:ascii="Arial" w:hAnsi="Arial" w:cs="Arial"/>
          <w:b/>
        </w:rPr>
        <w:t>AL D</w:t>
      </w:r>
      <w:r w:rsidR="006D70B4" w:rsidRPr="00576A30">
        <w:rPr>
          <w:rFonts w:ascii="Arial" w:hAnsi="Arial" w:cs="Arial"/>
          <w:b/>
        </w:rPr>
        <w:t>É</w:t>
      </w:r>
      <w:r w:rsidRPr="00576A30">
        <w:rPr>
          <w:rFonts w:ascii="Arial" w:hAnsi="Arial" w:cs="Arial"/>
          <w:b/>
        </w:rPr>
        <w:t xml:space="preserve">CIMO CUARTO: </w:t>
      </w:r>
      <w:r w:rsidR="006764C8" w:rsidRPr="00576A30">
        <w:rPr>
          <w:rFonts w:ascii="Arial" w:hAnsi="Arial" w:cs="Arial"/>
          <w:b/>
        </w:rPr>
        <w:t xml:space="preserve">NO ME CONSTA </w:t>
      </w:r>
      <w:r w:rsidR="006764C8" w:rsidRPr="00576A30">
        <w:rPr>
          <w:rFonts w:ascii="Arial" w:hAnsi="Arial" w:cs="Arial"/>
          <w:bCs/>
        </w:rPr>
        <w:t xml:space="preserve">por cuanto </w:t>
      </w:r>
      <w:r w:rsidR="006764C8" w:rsidRPr="00576A30">
        <w:rPr>
          <w:rFonts w:ascii="Arial" w:hAnsi="Arial" w:cs="Arial"/>
          <w:b/>
        </w:rPr>
        <w:t>NO ES UN HECHO</w:t>
      </w:r>
      <w:r w:rsidR="006764C8" w:rsidRPr="00576A30">
        <w:rPr>
          <w:rFonts w:ascii="Arial" w:hAnsi="Arial" w:cs="Arial"/>
          <w:bCs/>
        </w:rPr>
        <w:t xml:space="preserve"> sino una apreciación subjetiva sobre </w:t>
      </w:r>
      <w:r w:rsidR="00757A78" w:rsidRPr="00576A30">
        <w:rPr>
          <w:rFonts w:ascii="Arial" w:hAnsi="Arial" w:cs="Arial"/>
          <w:bCs/>
        </w:rPr>
        <w:t>l</w:t>
      </w:r>
      <w:r w:rsidR="006764C8" w:rsidRPr="00576A30">
        <w:rPr>
          <w:rFonts w:ascii="Arial" w:hAnsi="Arial" w:cs="Arial"/>
          <w:bCs/>
        </w:rPr>
        <w:t xml:space="preserve">a interpretación de la Corte Constitucional </w:t>
      </w:r>
      <w:r w:rsidR="00757A78" w:rsidRPr="00576A30">
        <w:rPr>
          <w:rFonts w:ascii="Arial" w:hAnsi="Arial" w:cs="Arial"/>
          <w:bCs/>
        </w:rPr>
        <w:t>y su criterio del cómputo de semanas</w:t>
      </w:r>
      <w:r w:rsidR="006764C8" w:rsidRPr="00576A30">
        <w:rPr>
          <w:rFonts w:ascii="Arial" w:hAnsi="Arial" w:cs="Arial"/>
          <w:bCs/>
        </w:rPr>
        <w:t xml:space="preserve">, la cual resulta imposible calificar de manera negativa o afirmativa, </w:t>
      </w:r>
      <w:r w:rsidR="006764C8"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6764C8" w:rsidRPr="00576A30">
        <w:rPr>
          <w:rFonts w:ascii="Arial" w:hAnsi="Arial" w:cs="Arial"/>
        </w:rPr>
        <w:t>.</w:t>
      </w:r>
    </w:p>
    <w:p w14:paraId="5012461F" w14:textId="77777777" w:rsidR="00757A78" w:rsidRPr="00576A30" w:rsidRDefault="00757A78" w:rsidP="00860DE9">
      <w:pPr>
        <w:pStyle w:val="Sinespaciado"/>
        <w:jc w:val="both"/>
        <w:rPr>
          <w:rFonts w:ascii="Arial" w:hAnsi="Arial" w:cs="Arial"/>
          <w:b/>
        </w:rPr>
      </w:pPr>
    </w:p>
    <w:p w14:paraId="4DE5C916" w14:textId="44169240" w:rsidR="00757A78" w:rsidRPr="00576A30" w:rsidRDefault="00223376" w:rsidP="00860DE9">
      <w:pPr>
        <w:pStyle w:val="Sinespaciado"/>
        <w:jc w:val="both"/>
        <w:rPr>
          <w:rFonts w:ascii="Arial" w:hAnsi="Arial" w:cs="Arial"/>
        </w:rPr>
      </w:pPr>
      <w:r w:rsidRPr="00576A30">
        <w:rPr>
          <w:rFonts w:ascii="Arial" w:hAnsi="Arial" w:cs="Arial"/>
          <w:b/>
        </w:rPr>
        <w:t xml:space="preserve">AL </w:t>
      </w:r>
      <w:r w:rsidR="006D70B4" w:rsidRPr="00576A30">
        <w:rPr>
          <w:rFonts w:ascii="Arial" w:hAnsi="Arial" w:cs="Arial"/>
          <w:b/>
        </w:rPr>
        <w:t xml:space="preserve">DÉCIMO </w:t>
      </w:r>
      <w:r w:rsidRPr="00576A30">
        <w:rPr>
          <w:rFonts w:ascii="Arial" w:hAnsi="Arial" w:cs="Arial"/>
          <w:b/>
        </w:rPr>
        <w:t xml:space="preserve">QUINTO: </w:t>
      </w:r>
      <w:r w:rsidR="00757A78" w:rsidRPr="00576A30">
        <w:rPr>
          <w:rFonts w:ascii="Arial" w:hAnsi="Arial" w:cs="Arial"/>
          <w:b/>
        </w:rPr>
        <w:t xml:space="preserve">NO ME CONSTA </w:t>
      </w:r>
      <w:r w:rsidR="00757A78" w:rsidRPr="00576A30">
        <w:rPr>
          <w:rFonts w:ascii="Arial" w:hAnsi="Arial" w:cs="Arial"/>
          <w:bCs/>
        </w:rPr>
        <w:t xml:space="preserve">por cuanto </w:t>
      </w:r>
      <w:r w:rsidR="00757A78" w:rsidRPr="00576A30">
        <w:rPr>
          <w:rFonts w:ascii="Arial" w:hAnsi="Arial" w:cs="Arial"/>
          <w:b/>
        </w:rPr>
        <w:t>NO ES UN HECHO</w:t>
      </w:r>
      <w:r w:rsidR="00757A78" w:rsidRPr="00576A30">
        <w:rPr>
          <w:rFonts w:ascii="Arial" w:hAnsi="Arial" w:cs="Arial"/>
          <w:bCs/>
        </w:rPr>
        <w:t xml:space="preserve"> sino una apreciación subjetiva sobre </w:t>
      </w:r>
      <w:r w:rsidR="00422EC1" w:rsidRPr="00576A30">
        <w:rPr>
          <w:rFonts w:ascii="Arial" w:hAnsi="Arial" w:cs="Arial"/>
          <w:bCs/>
        </w:rPr>
        <w:t>el principio de la condición más beneficiosa</w:t>
      </w:r>
      <w:r w:rsidR="00757A78" w:rsidRPr="00576A30">
        <w:rPr>
          <w:rFonts w:ascii="Arial" w:hAnsi="Arial" w:cs="Arial"/>
          <w:bCs/>
        </w:rPr>
        <w:t xml:space="preserve">, la cual resulta imposible calificar de manera negativa o afirmativa, </w:t>
      </w:r>
      <w:r w:rsidR="00757A78"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757A78" w:rsidRPr="00576A30">
        <w:rPr>
          <w:rFonts w:ascii="Arial" w:hAnsi="Arial" w:cs="Arial"/>
        </w:rPr>
        <w:t>.</w:t>
      </w:r>
    </w:p>
    <w:p w14:paraId="43D3EFB1" w14:textId="0FE4C5A6" w:rsidR="007143BD" w:rsidRPr="00576A30" w:rsidRDefault="007143BD" w:rsidP="00860DE9">
      <w:pPr>
        <w:pStyle w:val="Sinespaciado"/>
        <w:jc w:val="both"/>
        <w:rPr>
          <w:rFonts w:ascii="Arial" w:eastAsia="Times New Roman" w:hAnsi="Arial" w:cs="Arial"/>
          <w:color w:val="000000" w:themeColor="text1"/>
        </w:rPr>
      </w:pPr>
      <w:r w:rsidRPr="00576A30">
        <w:rPr>
          <w:rFonts w:ascii="Arial" w:hAnsi="Arial" w:cs="Arial"/>
        </w:rPr>
        <w:lastRenderedPageBreak/>
        <w:t xml:space="preserve">No obstante, se precisa que, </w:t>
      </w:r>
      <w:r w:rsidR="00860DE9" w:rsidRPr="00576A30">
        <w:rPr>
          <w:rFonts w:ascii="Arial" w:hAnsi="Arial" w:cs="Arial"/>
        </w:rPr>
        <w:t xml:space="preserve">conforme con la jurisprudencia de la CSJ en sentencia </w:t>
      </w:r>
      <w:r w:rsidRPr="00576A30">
        <w:rPr>
          <w:rFonts w:ascii="Arial" w:eastAsia="Times New Roman" w:hAnsi="Arial" w:cs="Arial"/>
          <w:color w:val="000000" w:themeColor="text1"/>
        </w:rPr>
        <w:t>SL 3055-2020 reiterada en SL2183 de 2024, para que se pueda dar aplicación al principio de condición más beneficiosa debe tratarse de personas efectivamente inscritas en el régimen anterior que, además, deben cumplir TODOS los siguientes supuestos:</w:t>
      </w:r>
    </w:p>
    <w:p w14:paraId="5DBB4FB4" w14:textId="77777777" w:rsidR="007143BD" w:rsidRPr="00576A30" w:rsidRDefault="007143BD" w:rsidP="00860DE9">
      <w:pPr>
        <w:widowControl/>
        <w:pBdr>
          <w:top w:val="nil"/>
          <w:left w:val="nil"/>
          <w:bottom w:val="nil"/>
          <w:right w:val="nil"/>
          <w:between w:val="nil"/>
        </w:pBdr>
        <w:overflowPunct/>
        <w:adjustRightInd/>
        <w:jc w:val="both"/>
        <w:rPr>
          <w:rFonts w:ascii="Arial" w:hAnsi="Arial" w:cs="Arial"/>
          <w:i/>
          <w:color w:val="000000"/>
          <w:sz w:val="22"/>
          <w:szCs w:val="22"/>
          <w:u w:val="single"/>
        </w:rPr>
      </w:pPr>
    </w:p>
    <w:p w14:paraId="080CA039" w14:textId="4C0B8844" w:rsidR="007143BD" w:rsidRPr="00576A30" w:rsidRDefault="007143BD" w:rsidP="00860DE9">
      <w:pPr>
        <w:widowControl/>
        <w:pBdr>
          <w:top w:val="nil"/>
          <w:left w:val="nil"/>
          <w:bottom w:val="nil"/>
          <w:right w:val="nil"/>
          <w:between w:val="nil"/>
        </w:pBdr>
        <w:overflowPunct/>
        <w:adjustRightInd/>
        <w:ind w:left="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676B727C" w14:textId="77777777" w:rsidR="007143BD" w:rsidRPr="00576A30" w:rsidRDefault="007143BD" w:rsidP="00860DE9">
      <w:pPr>
        <w:widowControl/>
        <w:pBdr>
          <w:top w:val="nil"/>
          <w:left w:val="nil"/>
          <w:bottom w:val="nil"/>
          <w:right w:val="nil"/>
          <w:between w:val="nil"/>
        </w:pBdr>
        <w:ind w:left="720"/>
        <w:jc w:val="both"/>
        <w:rPr>
          <w:rFonts w:ascii="Arial" w:hAnsi="Arial" w:cs="Arial"/>
          <w:i/>
          <w:color w:val="000000"/>
          <w:sz w:val="22"/>
          <w:szCs w:val="22"/>
        </w:rPr>
      </w:pPr>
    </w:p>
    <w:p w14:paraId="2013FFB3" w14:textId="77777777" w:rsidR="007143BD" w:rsidRPr="00576A30" w:rsidRDefault="007143BD"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3A454B26" w14:textId="77777777" w:rsidR="007143BD" w:rsidRPr="00576A30" w:rsidRDefault="007143BD"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0F60B179" w14:textId="77777777" w:rsidR="007143BD" w:rsidRPr="00576A30" w:rsidRDefault="007143BD"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0B851912" w14:textId="77777777" w:rsidR="007143BD" w:rsidRPr="00576A30" w:rsidRDefault="007143BD"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estuviese cotizando, y </w:t>
      </w:r>
    </w:p>
    <w:p w14:paraId="0C1F7E2A" w14:textId="4973FD7B" w:rsidR="007143BD" w:rsidRPr="00576A30" w:rsidRDefault="007143BD"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7A9BEAAD" w14:textId="77777777" w:rsidR="007143BD" w:rsidRPr="00576A30" w:rsidRDefault="007143BD" w:rsidP="00860DE9">
      <w:pPr>
        <w:pStyle w:val="Sinespaciado"/>
        <w:jc w:val="both"/>
        <w:rPr>
          <w:rFonts w:ascii="Arial" w:hAnsi="Arial" w:cs="Arial"/>
        </w:rPr>
      </w:pPr>
    </w:p>
    <w:p w14:paraId="77E7AA95" w14:textId="595CDC74" w:rsidR="00C97D03" w:rsidRPr="00576A30" w:rsidRDefault="007143BD" w:rsidP="00860DE9">
      <w:pPr>
        <w:pStyle w:val="Sinespaciado"/>
        <w:jc w:val="both"/>
        <w:rPr>
          <w:rFonts w:ascii="Arial" w:hAnsi="Arial" w:cs="Arial"/>
        </w:rPr>
      </w:pPr>
      <w:r w:rsidRPr="00576A30">
        <w:rPr>
          <w:rFonts w:ascii="Arial" w:hAnsi="Arial" w:cs="Arial"/>
        </w:rPr>
        <w:t>Así las cosas,</w:t>
      </w:r>
      <w:r w:rsidR="00860DE9" w:rsidRPr="00576A30">
        <w:rPr>
          <w:rFonts w:ascii="Arial" w:hAnsi="Arial" w:cs="Arial"/>
        </w:rPr>
        <w:t xml:space="preserve"> el afiliado debe cumplir con todos los requisitos antes descritos, por tanto, </w:t>
      </w:r>
      <w:r w:rsidRPr="00576A30">
        <w:rPr>
          <w:rFonts w:ascii="Arial" w:hAnsi="Arial" w:cs="Arial"/>
        </w:rPr>
        <w:t>se concluye que la señora ENEIDA PATRICIA no es beneficiaria de</w:t>
      </w:r>
      <w:r w:rsidR="00860DE9" w:rsidRPr="00576A30">
        <w:rPr>
          <w:rFonts w:ascii="Arial" w:hAnsi="Arial" w:cs="Arial"/>
        </w:rPr>
        <w:t>l principio de</w:t>
      </w:r>
      <w:r w:rsidRPr="00576A30">
        <w:rPr>
          <w:rFonts w:ascii="Arial" w:hAnsi="Arial" w:cs="Arial"/>
        </w:rPr>
        <w:t xml:space="preserve"> la condición </w:t>
      </w:r>
      <w:r w:rsidR="00860DE9" w:rsidRPr="00576A30">
        <w:rPr>
          <w:rFonts w:ascii="Arial" w:hAnsi="Arial" w:cs="Arial"/>
        </w:rPr>
        <w:t>más</w:t>
      </w:r>
      <w:r w:rsidRPr="00576A30">
        <w:rPr>
          <w:rFonts w:ascii="Arial" w:hAnsi="Arial" w:cs="Arial"/>
        </w:rPr>
        <w:t xml:space="preserve"> beneficiosa, toda vez que, no cumple con el requisito del literal b esto es “</w:t>
      </w:r>
      <w:r w:rsidRPr="00576A30">
        <w:rPr>
          <w:rFonts w:ascii="Arial" w:hAnsi="Arial" w:cs="Arial"/>
          <w:i/>
          <w:color w:val="000000"/>
        </w:rPr>
        <w:t>26 semanas en cualquier tiempo, anterior al 26 de diciembre de 2003”</w:t>
      </w:r>
      <w:r w:rsidRPr="00576A30">
        <w:rPr>
          <w:rFonts w:ascii="Arial" w:hAnsi="Arial" w:cs="Arial"/>
          <w:iCs/>
          <w:color w:val="000000"/>
        </w:rPr>
        <w:t xml:space="preserve">, pues conforme con la historia laboral aportada por PORVENIR </w:t>
      </w:r>
      <w:r w:rsidR="00860DE9" w:rsidRPr="00576A30">
        <w:rPr>
          <w:rFonts w:ascii="Arial" w:hAnsi="Arial" w:cs="Arial"/>
          <w:iCs/>
          <w:color w:val="000000"/>
        </w:rPr>
        <w:t xml:space="preserve">S.A. solo </w:t>
      </w:r>
      <w:r w:rsidRPr="00576A30">
        <w:rPr>
          <w:rFonts w:ascii="Arial" w:hAnsi="Arial" w:cs="Arial"/>
          <w:iCs/>
          <w:color w:val="000000"/>
        </w:rPr>
        <w:t xml:space="preserve">alcanzó a cotizar </w:t>
      </w:r>
      <w:r w:rsidR="00860DE9" w:rsidRPr="00576A30">
        <w:rPr>
          <w:rFonts w:ascii="Arial" w:hAnsi="Arial" w:cs="Arial"/>
          <w:iCs/>
          <w:color w:val="000000"/>
        </w:rPr>
        <w:t>5 semanas anteriores al 26 de diciembre de 2003.</w:t>
      </w:r>
    </w:p>
    <w:p w14:paraId="617033AA" w14:textId="46844FE1" w:rsidR="00223376" w:rsidRPr="00576A30" w:rsidRDefault="00223376" w:rsidP="00860DE9">
      <w:pPr>
        <w:pStyle w:val="Sinespaciado"/>
        <w:jc w:val="both"/>
        <w:rPr>
          <w:rFonts w:ascii="Arial" w:hAnsi="Arial" w:cs="Arial"/>
        </w:rPr>
      </w:pPr>
    </w:p>
    <w:p w14:paraId="1F5F8098" w14:textId="51DF514A" w:rsidR="00422EC1" w:rsidRPr="00576A30" w:rsidRDefault="00223376" w:rsidP="00860DE9">
      <w:pPr>
        <w:pStyle w:val="Sinespaciado"/>
        <w:jc w:val="both"/>
        <w:rPr>
          <w:rFonts w:ascii="Arial" w:hAnsi="Arial" w:cs="Arial"/>
        </w:rPr>
      </w:pPr>
      <w:r w:rsidRPr="00576A30">
        <w:rPr>
          <w:rFonts w:ascii="Arial" w:hAnsi="Arial" w:cs="Arial"/>
          <w:b/>
        </w:rPr>
        <w:t xml:space="preserve">AL </w:t>
      </w:r>
      <w:r w:rsidR="006D70B4" w:rsidRPr="00576A30">
        <w:rPr>
          <w:rFonts w:ascii="Arial" w:hAnsi="Arial" w:cs="Arial"/>
          <w:b/>
        </w:rPr>
        <w:t xml:space="preserve">DÉCIMO </w:t>
      </w:r>
      <w:r w:rsidRPr="00576A30">
        <w:rPr>
          <w:rFonts w:ascii="Arial" w:hAnsi="Arial" w:cs="Arial"/>
          <w:b/>
        </w:rPr>
        <w:t xml:space="preserve">SEXTO: </w:t>
      </w:r>
      <w:r w:rsidR="00422EC1" w:rsidRPr="00576A30">
        <w:rPr>
          <w:rFonts w:ascii="Arial" w:hAnsi="Arial" w:cs="Arial"/>
          <w:b/>
        </w:rPr>
        <w:t xml:space="preserve">NO ME CONSTA </w:t>
      </w:r>
      <w:r w:rsidR="00422EC1" w:rsidRPr="00576A30">
        <w:rPr>
          <w:rFonts w:ascii="Arial" w:hAnsi="Arial" w:cs="Arial"/>
          <w:bCs/>
        </w:rPr>
        <w:t xml:space="preserve">por cuanto </w:t>
      </w:r>
      <w:r w:rsidR="00422EC1" w:rsidRPr="00576A30">
        <w:rPr>
          <w:rFonts w:ascii="Arial" w:hAnsi="Arial" w:cs="Arial"/>
          <w:b/>
        </w:rPr>
        <w:t>NO ES UN HECHO</w:t>
      </w:r>
      <w:r w:rsidR="00422EC1" w:rsidRPr="00576A30">
        <w:rPr>
          <w:rFonts w:ascii="Arial" w:hAnsi="Arial" w:cs="Arial"/>
          <w:bCs/>
        </w:rPr>
        <w:t xml:space="preserve"> sino una apreciación subjetiva sobre el principio de la condición más beneficiosa y su aplicación, la cual resulta imposible calificar de manera negativa o afirmativa, </w:t>
      </w:r>
      <w:r w:rsidR="00422EC1" w:rsidRPr="00576A30">
        <w:rPr>
          <w:rFonts w:ascii="Arial" w:hAnsi="Arial" w:cs="Arial"/>
        </w:rPr>
        <w:t xml:space="preserve">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422EC1" w:rsidRPr="00576A30">
        <w:rPr>
          <w:rFonts w:ascii="Arial" w:hAnsi="Arial" w:cs="Arial"/>
        </w:rPr>
        <w:t>.</w:t>
      </w:r>
    </w:p>
    <w:p w14:paraId="33C28544" w14:textId="77777777" w:rsidR="00117A27" w:rsidRPr="00576A30" w:rsidRDefault="00117A27" w:rsidP="00860DE9">
      <w:pPr>
        <w:pStyle w:val="Sinespaciado"/>
        <w:jc w:val="both"/>
        <w:rPr>
          <w:rFonts w:ascii="Arial" w:hAnsi="Arial" w:cs="Arial"/>
        </w:rPr>
      </w:pPr>
    </w:p>
    <w:p w14:paraId="33098B22" w14:textId="635DE4E9" w:rsidR="00860DE9" w:rsidRPr="00576A30" w:rsidRDefault="00860DE9" w:rsidP="00860DE9">
      <w:pPr>
        <w:pStyle w:val="Sinespaciado"/>
        <w:jc w:val="both"/>
        <w:rPr>
          <w:rFonts w:ascii="Arial" w:eastAsia="Times New Roman" w:hAnsi="Arial" w:cs="Arial"/>
          <w:color w:val="000000" w:themeColor="text1"/>
        </w:rPr>
      </w:pPr>
      <w:r w:rsidRPr="00576A30">
        <w:rPr>
          <w:rFonts w:ascii="Arial" w:hAnsi="Arial" w:cs="Arial"/>
        </w:rPr>
        <w:t xml:space="preserve">No obstante, se precisa que, conforme con la jurisprudencia de la CSJ en sentencia </w:t>
      </w:r>
      <w:r w:rsidRPr="00576A30">
        <w:rPr>
          <w:rFonts w:ascii="Arial" w:eastAsia="Times New Roman" w:hAnsi="Arial" w:cs="Arial"/>
          <w:color w:val="000000" w:themeColor="text1"/>
        </w:rPr>
        <w:t>SL 3055-2020 reiterada en SL2183 de 2024, para que se pueda dar aplicación al principio de condición más beneficiosa debe tratarse de personas efectivamente inscritas en el régimen anterior que, además, deben cumplir TODOS los siguientes supuestos:</w:t>
      </w:r>
    </w:p>
    <w:p w14:paraId="102B61D5" w14:textId="77777777" w:rsidR="00860DE9" w:rsidRPr="00576A30" w:rsidRDefault="00860DE9" w:rsidP="00860DE9">
      <w:pPr>
        <w:widowControl/>
        <w:pBdr>
          <w:top w:val="nil"/>
          <w:left w:val="nil"/>
          <w:bottom w:val="nil"/>
          <w:right w:val="nil"/>
          <w:between w:val="nil"/>
        </w:pBdr>
        <w:overflowPunct/>
        <w:adjustRightInd/>
        <w:jc w:val="both"/>
        <w:rPr>
          <w:rFonts w:ascii="Arial" w:hAnsi="Arial" w:cs="Arial"/>
          <w:i/>
          <w:color w:val="000000"/>
          <w:sz w:val="22"/>
          <w:szCs w:val="22"/>
          <w:u w:val="single"/>
        </w:rPr>
      </w:pPr>
    </w:p>
    <w:p w14:paraId="6B54F0FB" w14:textId="77777777" w:rsidR="00860DE9" w:rsidRPr="00576A30" w:rsidRDefault="00860DE9" w:rsidP="00860DE9">
      <w:pPr>
        <w:widowControl/>
        <w:pBdr>
          <w:top w:val="nil"/>
          <w:left w:val="nil"/>
          <w:bottom w:val="nil"/>
          <w:right w:val="nil"/>
          <w:between w:val="nil"/>
        </w:pBdr>
        <w:overflowPunct/>
        <w:adjustRightInd/>
        <w:ind w:left="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34ADCDC3" w14:textId="77777777" w:rsidR="00860DE9" w:rsidRPr="00576A30" w:rsidRDefault="00860DE9" w:rsidP="00860DE9">
      <w:pPr>
        <w:widowControl/>
        <w:pBdr>
          <w:top w:val="nil"/>
          <w:left w:val="nil"/>
          <w:bottom w:val="nil"/>
          <w:right w:val="nil"/>
          <w:between w:val="nil"/>
        </w:pBdr>
        <w:ind w:left="720"/>
        <w:jc w:val="both"/>
        <w:rPr>
          <w:rFonts w:ascii="Arial" w:hAnsi="Arial" w:cs="Arial"/>
          <w:i/>
          <w:color w:val="000000"/>
          <w:sz w:val="22"/>
          <w:szCs w:val="22"/>
        </w:rPr>
      </w:pPr>
    </w:p>
    <w:p w14:paraId="0ABB7FFE"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5629F80E"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231E278D"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56E0065E"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estuviese cotizando, y </w:t>
      </w:r>
    </w:p>
    <w:p w14:paraId="6B611C30"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078347B1" w14:textId="77777777" w:rsidR="00860DE9" w:rsidRPr="00576A30" w:rsidRDefault="00860DE9" w:rsidP="00860DE9">
      <w:pPr>
        <w:pStyle w:val="Sinespaciado"/>
        <w:jc w:val="both"/>
        <w:rPr>
          <w:rFonts w:ascii="Arial" w:hAnsi="Arial" w:cs="Arial"/>
        </w:rPr>
      </w:pPr>
    </w:p>
    <w:p w14:paraId="0E14122A" w14:textId="137FEC41" w:rsidR="00860DE9" w:rsidRPr="00576A30" w:rsidRDefault="00860DE9" w:rsidP="00860DE9">
      <w:pPr>
        <w:pStyle w:val="Sinespaciado"/>
        <w:jc w:val="both"/>
        <w:rPr>
          <w:rFonts w:ascii="Arial" w:hAnsi="Arial" w:cs="Arial"/>
        </w:rPr>
      </w:pPr>
      <w:r w:rsidRPr="00576A30">
        <w:rPr>
          <w:rFonts w:ascii="Arial" w:hAnsi="Arial" w:cs="Arial"/>
        </w:rPr>
        <w:t>Así las cosas, el afiliado debe cumplir con todos los requisitos antes descritos, por tanto, se concluye que la señora ENEIDA PATRICIA no es beneficiaria del principio de la condición más beneficiosa, toda vez que, no cumple con el requisito del literal b esto es “</w:t>
      </w:r>
      <w:r w:rsidRPr="00576A30">
        <w:rPr>
          <w:rFonts w:ascii="Arial" w:hAnsi="Arial" w:cs="Arial"/>
          <w:i/>
          <w:color w:val="000000"/>
        </w:rPr>
        <w:t>26 semanas en cualquier tiempo, anterior al 26 de diciembre de 2003”</w:t>
      </w:r>
      <w:r w:rsidRPr="00576A30">
        <w:rPr>
          <w:rFonts w:ascii="Arial" w:hAnsi="Arial" w:cs="Arial"/>
          <w:iCs/>
          <w:color w:val="000000"/>
        </w:rPr>
        <w:t>, pues conforme con la historia laboral aportada por PORVENIR S.A. solo alcanzó a cotizar 5 semanas anteriores al 26 de diciembre de 2003.</w:t>
      </w:r>
    </w:p>
    <w:p w14:paraId="10B39EA7" w14:textId="2D972B71" w:rsidR="00223376" w:rsidRPr="00576A30" w:rsidRDefault="00223376" w:rsidP="00860DE9">
      <w:pPr>
        <w:pStyle w:val="Sinespaciado"/>
        <w:jc w:val="both"/>
        <w:rPr>
          <w:rFonts w:ascii="Arial" w:hAnsi="Arial" w:cs="Arial"/>
        </w:rPr>
      </w:pPr>
    </w:p>
    <w:p w14:paraId="2E1B2594" w14:textId="17564B9B" w:rsidR="00223376" w:rsidRPr="00576A30" w:rsidRDefault="00223376" w:rsidP="00860DE9">
      <w:pPr>
        <w:pStyle w:val="Sinespaciado"/>
        <w:jc w:val="both"/>
        <w:rPr>
          <w:rFonts w:ascii="Arial" w:hAnsi="Arial" w:cs="Arial"/>
          <w:bCs/>
        </w:rPr>
      </w:pPr>
      <w:r w:rsidRPr="00576A30">
        <w:rPr>
          <w:rFonts w:ascii="Arial" w:hAnsi="Arial" w:cs="Arial"/>
          <w:b/>
        </w:rPr>
        <w:t xml:space="preserve">AL </w:t>
      </w:r>
      <w:r w:rsidR="006D70B4" w:rsidRPr="00576A30">
        <w:rPr>
          <w:rFonts w:ascii="Arial" w:hAnsi="Arial" w:cs="Arial"/>
          <w:b/>
        </w:rPr>
        <w:t xml:space="preserve">DÉCIMO </w:t>
      </w:r>
      <w:r w:rsidRPr="00576A30">
        <w:rPr>
          <w:rFonts w:ascii="Arial" w:hAnsi="Arial" w:cs="Arial"/>
          <w:b/>
        </w:rPr>
        <w:t xml:space="preserve">SEPTIMO: </w:t>
      </w:r>
      <w:r w:rsidR="00EE2605" w:rsidRPr="00576A30">
        <w:rPr>
          <w:rFonts w:ascii="Arial" w:hAnsi="Arial" w:cs="Arial"/>
          <w:b/>
        </w:rPr>
        <w:t xml:space="preserve">NO ME CONSTA </w:t>
      </w:r>
      <w:r w:rsidR="00422EC1" w:rsidRPr="00576A30">
        <w:rPr>
          <w:rFonts w:ascii="Arial" w:hAnsi="Arial" w:cs="Arial"/>
          <w:bCs/>
        </w:rPr>
        <w:t xml:space="preserve">que, ante la negativa de la pensión de invalidez, la actora el 07/09/52023 elevó solicitud de nuevo estudio ante la AFP PORVENIR, </w:t>
      </w:r>
      <w:r w:rsidR="00EE2605" w:rsidRPr="00576A30">
        <w:rPr>
          <w:rFonts w:ascii="Arial" w:hAnsi="Arial" w:cs="Arial"/>
          <w:bCs/>
        </w:rPr>
        <w:t xml:space="preserve">por </w:t>
      </w:r>
      <w:r w:rsidR="00EE2605" w:rsidRPr="00576A30">
        <w:rPr>
          <w:rFonts w:ascii="Arial" w:hAnsi="Arial" w:cs="Arial"/>
        </w:rPr>
        <w:t xml:space="preserve">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EE2605" w:rsidRPr="00576A30">
        <w:rPr>
          <w:rFonts w:ascii="Arial" w:hAnsi="Arial" w:cs="Arial"/>
        </w:rPr>
        <w:t>.</w:t>
      </w:r>
    </w:p>
    <w:p w14:paraId="5394F284" w14:textId="1428874D" w:rsidR="00223376" w:rsidRPr="00576A30" w:rsidRDefault="00223376" w:rsidP="00860DE9">
      <w:pPr>
        <w:pStyle w:val="Sinespaciado"/>
        <w:jc w:val="both"/>
        <w:rPr>
          <w:rFonts w:ascii="Arial" w:hAnsi="Arial" w:cs="Arial"/>
          <w:b/>
        </w:rPr>
      </w:pPr>
    </w:p>
    <w:p w14:paraId="13A3F74C" w14:textId="4A3264EE" w:rsidR="00223376" w:rsidRPr="00576A30" w:rsidRDefault="00223376" w:rsidP="00860DE9">
      <w:pPr>
        <w:pStyle w:val="Sinespaciado"/>
        <w:jc w:val="both"/>
        <w:rPr>
          <w:rFonts w:ascii="Arial" w:hAnsi="Arial" w:cs="Arial"/>
          <w:bCs/>
        </w:rPr>
      </w:pPr>
      <w:r w:rsidRPr="00576A30">
        <w:rPr>
          <w:rFonts w:ascii="Arial" w:hAnsi="Arial" w:cs="Arial"/>
          <w:b/>
        </w:rPr>
        <w:t xml:space="preserve">AL </w:t>
      </w:r>
      <w:r w:rsidR="006D70B4" w:rsidRPr="00576A30">
        <w:rPr>
          <w:rFonts w:ascii="Arial" w:hAnsi="Arial" w:cs="Arial"/>
          <w:b/>
        </w:rPr>
        <w:t xml:space="preserve">DÉCIMO </w:t>
      </w:r>
      <w:r w:rsidRPr="00576A30">
        <w:rPr>
          <w:rFonts w:ascii="Arial" w:hAnsi="Arial" w:cs="Arial"/>
          <w:b/>
        </w:rPr>
        <w:t xml:space="preserve">OCTAVO: </w:t>
      </w:r>
      <w:r w:rsidR="00EE2605" w:rsidRPr="00576A30">
        <w:rPr>
          <w:rFonts w:ascii="Arial" w:hAnsi="Arial" w:cs="Arial"/>
          <w:b/>
        </w:rPr>
        <w:t xml:space="preserve">NO ME CONSTA </w:t>
      </w:r>
      <w:r w:rsidR="00422EC1" w:rsidRPr="00576A30">
        <w:rPr>
          <w:rFonts w:ascii="Arial" w:hAnsi="Arial" w:cs="Arial"/>
          <w:bCs/>
        </w:rPr>
        <w:t>la respuesta indicada por PORVENIR S.A. el 30/09/2023</w:t>
      </w:r>
      <w:r w:rsidR="00EE2605" w:rsidRPr="00576A30">
        <w:rPr>
          <w:rFonts w:ascii="Arial" w:hAnsi="Arial" w:cs="Arial"/>
          <w:bCs/>
        </w:rPr>
        <w:t xml:space="preserve">, por </w:t>
      </w:r>
      <w:r w:rsidR="00EE2605" w:rsidRPr="00576A30">
        <w:rPr>
          <w:rFonts w:ascii="Arial" w:hAnsi="Arial" w:cs="Arial"/>
        </w:rPr>
        <w:t xml:space="preserve">cuanto se trata de un hecho ajeno a mi representada, por lo que debe ser probado por la parte interesada en el momento oportuno de conformidad con artículo 167 del Código General del Proceso aplicable por analogía y por disposición expresa del artículo 145 del </w:t>
      </w:r>
      <w:r w:rsidR="007143BD" w:rsidRPr="00576A30">
        <w:rPr>
          <w:rFonts w:ascii="Arial" w:hAnsi="Arial" w:cs="Arial"/>
        </w:rPr>
        <w:t>Código de Procesal del Trabajo y de la Seguridad Social</w:t>
      </w:r>
      <w:r w:rsidR="00EE2605" w:rsidRPr="00576A30">
        <w:rPr>
          <w:rFonts w:ascii="Arial" w:hAnsi="Arial" w:cs="Arial"/>
        </w:rPr>
        <w:t>.</w:t>
      </w:r>
    </w:p>
    <w:p w14:paraId="114CB31A" w14:textId="77777777" w:rsidR="00223376" w:rsidRPr="00576A30" w:rsidRDefault="00223376" w:rsidP="00860DE9">
      <w:pPr>
        <w:pStyle w:val="Sinespaciado"/>
        <w:jc w:val="both"/>
        <w:rPr>
          <w:rFonts w:ascii="Arial" w:hAnsi="Arial" w:cs="Arial"/>
          <w:b/>
        </w:rPr>
      </w:pPr>
    </w:p>
    <w:p w14:paraId="5805D712" w14:textId="77777777" w:rsidR="00671EDF" w:rsidRPr="00576A30" w:rsidRDefault="00671EDF" w:rsidP="00860DE9">
      <w:pPr>
        <w:jc w:val="center"/>
        <w:rPr>
          <w:rFonts w:ascii="Arial" w:hAnsi="Arial" w:cs="Arial"/>
          <w:b/>
          <w:sz w:val="22"/>
          <w:szCs w:val="22"/>
          <w:u w:val="single"/>
          <w:lang w:val="es-ES_tradnl"/>
        </w:rPr>
      </w:pPr>
      <w:r w:rsidRPr="00576A30">
        <w:rPr>
          <w:rFonts w:ascii="Arial" w:hAnsi="Arial" w:cs="Arial"/>
          <w:b/>
          <w:sz w:val="22"/>
          <w:szCs w:val="22"/>
          <w:u w:val="single"/>
          <w:lang w:val="es-ES_tradnl"/>
        </w:rPr>
        <w:t>FRENTE A LAS PRETENSIONES DE LA DEMANDA</w:t>
      </w:r>
    </w:p>
    <w:p w14:paraId="7318AEA5" w14:textId="77777777" w:rsidR="00671EDF" w:rsidRPr="00576A30" w:rsidRDefault="00671EDF" w:rsidP="00860DE9">
      <w:pPr>
        <w:jc w:val="both"/>
        <w:rPr>
          <w:rFonts w:ascii="Arial" w:hAnsi="Arial" w:cs="Arial"/>
          <w:sz w:val="22"/>
          <w:szCs w:val="22"/>
        </w:rPr>
      </w:pPr>
    </w:p>
    <w:p w14:paraId="0DF0087F" w14:textId="23511DD7" w:rsidR="00103214" w:rsidRPr="00576A30" w:rsidRDefault="00103214" w:rsidP="00860DE9">
      <w:pPr>
        <w:pStyle w:val="Default"/>
        <w:jc w:val="both"/>
        <w:rPr>
          <w:color w:val="auto"/>
          <w:sz w:val="22"/>
          <w:szCs w:val="22"/>
          <w:lang w:val="es-ES"/>
        </w:rPr>
      </w:pPr>
      <w:r w:rsidRPr="00576A30">
        <w:rPr>
          <w:color w:val="auto"/>
          <w:sz w:val="22"/>
          <w:szCs w:val="22"/>
          <w:lang w:val="es-ES"/>
        </w:rPr>
        <w:lastRenderedPageBreak/>
        <w:t xml:space="preserve">Me opongo a la totalidad de las pretensiones de la demanda, en la medida en que comprometan la responsabilidad de mi representada </w:t>
      </w:r>
      <w:r w:rsidR="00E761D4" w:rsidRPr="00576A30">
        <w:rPr>
          <w:b/>
          <w:bCs/>
          <w:color w:val="auto"/>
          <w:sz w:val="22"/>
          <w:szCs w:val="22"/>
          <w:lang w:val="es-ES"/>
        </w:rPr>
        <w:t>BBVA SEGUROS DE VIDA COLOMBIA S.A.</w:t>
      </w:r>
      <w:r w:rsidRPr="00576A30">
        <w:rPr>
          <w:color w:val="auto"/>
          <w:sz w:val="22"/>
          <w:szCs w:val="22"/>
          <w:lang w:val="es-ES"/>
        </w:rPr>
        <w:t>, excedan la posibilidad de afectación y el ámbito de cobertura de la</w:t>
      </w:r>
      <w:r w:rsidR="009D2C26" w:rsidRPr="00576A30">
        <w:rPr>
          <w:color w:val="auto"/>
          <w:sz w:val="22"/>
          <w:szCs w:val="22"/>
          <w:lang w:val="es-ES"/>
        </w:rPr>
        <w:t xml:space="preserve"> </w:t>
      </w:r>
      <w:r w:rsidR="00A776D9" w:rsidRPr="00576A30">
        <w:rPr>
          <w:color w:val="auto"/>
          <w:sz w:val="22"/>
          <w:szCs w:val="22"/>
          <w:lang w:val="es-ES"/>
        </w:rPr>
        <w:t>Póliza de Invalidez y Sobrevivencia</w:t>
      </w:r>
      <w:r w:rsidR="001444A3" w:rsidRPr="00576A30">
        <w:rPr>
          <w:color w:val="auto"/>
          <w:sz w:val="22"/>
          <w:szCs w:val="22"/>
          <w:lang w:val="es-ES"/>
        </w:rPr>
        <w:t xml:space="preserve"> </w:t>
      </w:r>
      <w:r w:rsidR="00F31BCA" w:rsidRPr="00576A30">
        <w:rPr>
          <w:color w:val="auto"/>
          <w:sz w:val="22"/>
          <w:szCs w:val="22"/>
          <w:lang w:val="es-ES"/>
        </w:rPr>
        <w:t>No. PIS 011</w:t>
      </w:r>
      <w:r w:rsidR="006468B0" w:rsidRPr="00576A30">
        <w:rPr>
          <w:color w:val="auto"/>
          <w:sz w:val="22"/>
          <w:szCs w:val="22"/>
          <w:lang w:val="es-ES"/>
        </w:rPr>
        <w:t xml:space="preserve"> </w:t>
      </w:r>
      <w:r w:rsidRPr="00576A30">
        <w:rPr>
          <w:color w:val="auto"/>
          <w:sz w:val="22"/>
          <w:szCs w:val="22"/>
          <w:lang w:val="es-ES"/>
        </w:rPr>
        <w:t xml:space="preserve">tomada por la AFP </w:t>
      </w:r>
      <w:r w:rsidR="009910D7" w:rsidRPr="00576A30">
        <w:rPr>
          <w:color w:val="auto"/>
          <w:sz w:val="22"/>
          <w:szCs w:val="22"/>
          <w:lang w:val="es-ES"/>
        </w:rPr>
        <w:t>HORIZONTE SOCIEDAD ADMINISTRADORA DE PENSIONES Y CESANTIAS</w:t>
      </w:r>
      <w:r w:rsidRPr="00576A30">
        <w:rPr>
          <w:color w:val="auto"/>
          <w:sz w:val="22"/>
          <w:szCs w:val="22"/>
          <w:lang w:val="es-ES"/>
        </w:rPr>
        <w:t xml:space="preserve"> S.A.</w:t>
      </w:r>
      <w:r w:rsidR="00FA5A90" w:rsidRPr="00576A30">
        <w:rPr>
          <w:color w:val="auto"/>
          <w:sz w:val="22"/>
          <w:szCs w:val="22"/>
          <w:lang w:val="es-ES"/>
        </w:rPr>
        <w:t>,</w:t>
      </w:r>
      <w:r w:rsidR="009910D7" w:rsidRPr="00576A30">
        <w:rPr>
          <w:color w:val="auto"/>
          <w:sz w:val="22"/>
          <w:szCs w:val="22"/>
          <w:lang w:val="es-ES"/>
        </w:rPr>
        <w:t xml:space="preserve"> hoy</w:t>
      </w:r>
      <w:r w:rsidR="0016419F" w:rsidRPr="00576A30">
        <w:rPr>
          <w:color w:val="auto"/>
          <w:sz w:val="22"/>
          <w:szCs w:val="22"/>
          <w:lang w:val="es-ES"/>
        </w:rPr>
        <w:t xml:space="preserve"> SOCIEDAD ADMINISTRADORA DE FONDOS DE PENSIONES Y CESANTIAS PORVENIR S.A,</w:t>
      </w:r>
      <w:r w:rsidR="009910D7" w:rsidRPr="00576A30">
        <w:rPr>
          <w:color w:val="auto"/>
          <w:sz w:val="22"/>
          <w:szCs w:val="22"/>
          <w:lang w:val="es-ES"/>
        </w:rPr>
        <w:t xml:space="preserve"> </w:t>
      </w:r>
      <w:r w:rsidRPr="00576A30">
        <w:rPr>
          <w:color w:val="auto"/>
          <w:sz w:val="22"/>
          <w:szCs w:val="22"/>
          <w:lang w:val="es-ES"/>
        </w:rPr>
        <w:t xml:space="preserve">por cuanto carecen de fundamentos fácticos y jurídicos que hagan viable su prosperidad, por lo que respetuosamente solicito denegar las peticiones de la parte actora, en su totalidad, condenándola en costas y agencias en derecho. </w:t>
      </w:r>
    </w:p>
    <w:p w14:paraId="7FE41FEC" w14:textId="77777777" w:rsidR="00103214" w:rsidRPr="00576A30" w:rsidRDefault="00103214" w:rsidP="00860DE9">
      <w:pPr>
        <w:pStyle w:val="Default"/>
        <w:rPr>
          <w:color w:val="auto"/>
          <w:sz w:val="22"/>
          <w:szCs w:val="22"/>
        </w:rPr>
      </w:pPr>
    </w:p>
    <w:p w14:paraId="70DF72E4" w14:textId="65528B18" w:rsidR="004834D0" w:rsidRPr="00576A30" w:rsidRDefault="00103214" w:rsidP="00860DE9">
      <w:pPr>
        <w:pStyle w:val="Default"/>
        <w:jc w:val="both"/>
        <w:rPr>
          <w:color w:val="auto"/>
          <w:sz w:val="22"/>
          <w:szCs w:val="22"/>
          <w:lang w:val="es-ES"/>
        </w:rPr>
      </w:pPr>
      <w:r w:rsidRPr="00576A30">
        <w:rPr>
          <w:color w:val="auto"/>
          <w:sz w:val="22"/>
          <w:szCs w:val="22"/>
          <w:lang w:val="es-ES"/>
        </w:rPr>
        <w:t xml:space="preserve">Si bien mi representada fue vinculada al presente proceso en calidad de llamada en garantía a petición de la AFP </w:t>
      </w:r>
      <w:r w:rsidR="0016419F" w:rsidRPr="00576A30">
        <w:rPr>
          <w:color w:val="auto"/>
          <w:sz w:val="22"/>
          <w:szCs w:val="22"/>
          <w:lang w:val="es-ES"/>
        </w:rPr>
        <w:t>PORVENIR</w:t>
      </w:r>
      <w:r w:rsidRPr="00576A30">
        <w:rPr>
          <w:color w:val="auto"/>
          <w:sz w:val="22"/>
          <w:szCs w:val="22"/>
          <w:lang w:val="es-ES"/>
        </w:rPr>
        <w:t xml:space="preserve"> S.A. en virtud de la</w:t>
      </w:r>
      <w:r w:rsidR="00303C5E" w:rsidRPr="00576A30">
        <w:rPr>
          <w:color w:val="auto"/>
          <w:sz w:val="22"/>
          <w:szCs w:val="22"/>
          <w:lang w:val="es-ES"/>
        </w:rPr>
        <w:t xml:space="preserve"> </w:t>
      </w:r>
      <w:r w:rsidR="00A776D9" w:rsidRPr="00576A30">
        <w:rPr>
          <w:color w:val="auto"/>
          <w:sz w:val="22"/>
          <w:szCs w:val="22"/>
          <w:lang w:val="es-ES"/>
        </w:rPr>
        <w:t>Póliza de Invalidez y Sobrevivencia</w:t>
      </w:r>
      <w:r w:rsidRPr="00576A30">
        <w:rPr>
          <w:color w:val="auto"/>
          <w:sz w:val="22"/>
          <w:szCs w:val="22"/>
          <w:lang w:val="es-ES"/>
        </w:rPr>
        <w:t xml:space="preserve"> </w:t>
      </w:r>
      <w:r w:rsidR="00F31BCA" w:rsidRPr="00576A30">
        <w:rPr>
          <w:color w:val="auto"/>
          <w:sz w:val="22"/>
          <w:szCs w:val="22"/>
          <w:lang w:val="es-ES"/>
        </w:rPr>
        <w:t>No. PIS 011</w:t>
      </w:r>
      <w:r w:rsidR="006468B0" w:rsidRPr="00576A30">
        <w:rPr>
          <w:color w:val="auto"/>
          <w:sz w:val="22"/>
          <w:szCs w:val="22"/>
          <w:lang w:val="es-ES"/>
        </w:rPr>
        <w:t xml:space="preserve"> </w:t>
      </w:r>
      <w:r w:rsidRPr="00576A30">
        <w:rPr>
          <w:color w:val="auto"/>
          <w:sz w:val="22"/>
          <w:szCs w:val="22"/>
          <w:lang w:val="es-ES"/>
        </w:rPr>
        <w:t xml:space="preserve">con una vigencia comprendida entre el </w:t>
      </w:r>
      <w:r w:rsidR="00FB0532" w:rsidRPr="00576A30">
        <w:rPr>
          <w:color w:val="auto"/>
          <w:sz w:val="22"/>
          <w:szCs w:val="22"/>
          <w:lang w:val="es-ES"/>
        </w:rPr>
        <w:t>01/02/200</w:t>
      </w:r>
      <w:r w:rsidR="00036FF9" w:rsidRPr="00576A30">
        <w:rPr>
          <w:color w:val="auto"/>
          <w:sz w:val="22"/>
          <w:szCs w:val="22"/>
          <w:lang w:val="es-ES"/>
        </w:rPr>
        <w:t>4</w:t>
      </w:r>
      <w:r w:rsidRPr="00576A30">
        <w:rPr>
          <w:color w:val="auto"/>
          <w:sz w:val="22"/>
          <w:szCs w:val="22"/>
          <w:lang w:val="es-ES"/>
        </w:rPr>
        <w:t xml:space="preserve"> y el </w:t>
      </w:r>
      <w:r w:rsidR="00FB0532" w:rsidRPr="00576A30">
        <w:rPr>
          <w:color w:val="auto"/>
          <w:sz w:val="22"/>
          <w:szCs w:val="22"/>
          <w:lang w:val="es-ES"/>
        </w:rPr>
        <w:t>31/01/200</w:t>
      </w:r>
      <w:r w:rsidR="00036FF9" w:rsidRPr="00576A30">
        <w:rPr>
          <w:color w:val="auto"/>
          <w:sz w:val="22"/>
          <w:szCs w:val="22"/>
          <w:lang w:val="es-ES"/>
        </w:rPr>
        <w:t>5</w:t>
      </w:r>
      <w:r w:rsidRPr="00576A30">
        <w:rPr>
          <w:color w:val="auto"/>
          <w:sz w:val="22"/>
          <w:szCs w:val="22"/>
          <w:lang w:val="es-ES"/>
        </w:rPr>
        <w:t xml:space="preserve">, tomada por </w:t>
      </w:r>
      <w:r w:rsidR="00215D91" w:rsidRPr="00576A30">
        <w:rPr>
          <w:color w:val="auto"/>
          <w:sz w:val="22"/>
          <w:szCs w:val="22"/>
          <w:lang w:val="es-ES"/>
        </w:rPr>
        <w:t xml:space="preserve">HORIZONTE </w:t>
      </w:r>
      <w:r w:rsidRPr="00576A30">
        <w:rPr>
          <w:color w:val="auto"/>
          <w:sz w:val="22"/>
          <w:szCs w:val="22"/>
          <w:lang w:val="es-ES"/>
        </w:rPr>
        <w:t>S.A.</w:t>
      </w:r>
      <w:r w:rsidR="00FA5A90" w:rsidRPr="00576A30">
        <w:rPr>
          <w:color w:val="auto"/>
          <w:sz w:val="22"/>
          <w:szCs w:val="22"/>
          <w:lang w:val="es-ES"/>
        </w:rPr>
        <w:t>,</w:t>
      </w:r>
      <w:r w:rsidR="00215D91" w:rsidRPr="00576A30">
        <w:rPr>
          <w:color w:val="auto"/>
          <w:sz w:val="22"/>
          <w:szCs w:val="22"/>
          <w:lang w:val="es-ES"/>
        </w:rPr>
        <w:t xml:space="preserve"> hoy PORVENIR S.A.</w:t>
      </w:r>
      <w:r w:rsidRPr="00576A30">
        <w:rPr>
          <w:color w:val="auto"/>
          <w:sz w:val="22"/>
          <w:szCs w:val="22"/>
          <w:lang w:val="es-ES"/>
        </w:rPr>
        <w:t>,</w:t>
      </w:r>
      <w:r w:rsidR="00FA5A90" w:rsidRPr="00576A30">
        <w:rPr>
          <w:color w:val="auto"/>
          <w:sz w:val="22"/>
          <w:szCs w:val="22"/>
          <w:lang w:val="es-ES"/>
        </w:rPr>
        <w:t xml:space="preserve"> </w:t>
      </w:r>
      <w:r w:rsidR="00303C5E" w:rsidRPr="00576A30">
        <w:rPr>
          <w:color w:val="auto"/>
          <w:sz w:val="22"/>
          <w:szCs w:val="22"/>
          <w:lang w:val="es-ES"/>
        </w:rPr>
        <w:t>n</w:t>
      </w:r>
      <w:r w:rsidRPr="00576A30">
        <w:rPr>
          <w:color w:val="auto"/>
          <w:sz w:val="22"/>
          <w:szCs w:val="22"/>
          <w:lang w:val="es-ES"/>
        </w:rPr>
        <w:t>o se puede perder de vista que la c</w:t>
      </w:r>
      <w:r w:rsidR="00E831AB" w:rsidRPr="00576A30">
        <w:rPr>
          <w:color w:val="auto"/>
          <w:sz w:val="22"/>
          <w:szCs w:val="22"/>
          <w:lang w:val="es-ES"/>
        </w:rPr>
        <w:t>o</w:t>
      </w:r>
      <w:r w:rsidRPr="00576A30">
        <w:rPr>
          <w:color w:val="auto"/>
          <w:sz w:val="22"/>
          <w:szCs w:val="22"/>
          <w:lang w:val="es-ES"/>
        </w:rPr>
        <w:t>bertura se circunscribió en amparar</w:t>
      </w:r>
      <w:r w:rsidR="001444A3" w:rsidRPr="00576A30">
        <w:rPr>
          <w:color w:val="auto"/>
          <w:sz w:val="22"/>
          <w:szCs w:val="22"/>
          <w:lang w:val="es-ES"/>
        </w:rPr>
        <w:t xml:space="preserve"> (i)</w:t>
      </w:r>
      <w:r w:rsidRPr="00576A30">
        <w:rPr>
          <w:color w:val="auto"/>
          <w:sz w:val="22"/>
          <w:szCs w:val="22"/>
          <w:lang w:val="es-ES"/>
        </w:rPr>
        <w:t xml:space="preserve"> </w:t>
      </w:r>
      <w:r w:rsidR="00C21BB5" w:rsidRPr="00576A30">
        <w:rPr>
          <w:color w:val="auto"/>
          <w:sz w:val="22"/>
          <w:szCs w:val="22"/>
          <w:lang w:val="es-ES"/>
        </w:rPr>
        <w:t xml:space="preserve">la suma adicional para financiar un eventual pensión de </w:t>
      </w:r>
      <w:r w:rsidR="00145664" w:rsidRPr="00576A30">
        <w:rPr>
          <w:color w:val="auto"/>
          <w:sz w:val="22"/>
          <w:szCs w:val="22"/>
          <w:lang w:val="es-ES"/>
        </w:rPr>
        <w:t xml:space="preserve">sobrevivencia </w:t>
      </w:r>
      <w:r w:rsidR="00303C5E" w:rsidRPr="00576A30">
        <w:rPr>
          <w:color w:val="auto"/>
          <w:sz w:val="22"/>
          <w:szCs w:val="22"/>
          <w:lang w:val="es-ES"/>
        </w:rPr>
        <w:t>(</w:t>
      </w:r>
      <w:proofErr w:type="spellStart"/>
      <w:r w:rsidR="00303C5E" w:rsidRPr="00576A30">
        <w:rPr>
          <w:color w:val="auto"/>
          <w:sz w:val="22"/>
          <w:szCs w:val="22"/>
          <w:lang w:val="es-ES"/>
        </w:rPr>
        <w:t>ii</w:t>
      </w:r>
      <w:proofErr w:type="spellEnd"/>
      <w:r w:rsidR="00303C5E" w:rsidRPr="00576A30">
        <w:rPr>
          <w:color w:val="auto"/>
          <w:sz w:val="22"/>
          <w:szCs w:val="22"/>
          <w:lang w:val="es-ES"/>
        </w:rPr>
        <w:t>) la suma adicional para una pensión por</w:t>
      </w:r>
      <w:r w:rsidR="00145664" w:rsidRPr="00576A30">
        <w:rPr>
          <w:color w:val="auto"/>
          <w:sz w:val="22"/>
          <w:szCs w:val="22"/>
          <w:lang w:val="es-ES"/>
        </w:rPr>
        <w:t xml:space="preserve"> invalidez </w:t>
      </w:r>
      <w:r w:rsidR="001E5C79" w:rsidRPr="00576A30">
        <w:rPr>
          <w:color w:val="auto"/>
          <w:sz w:val="22"/>
          <w:szCs w:val="22"/>
          <w:lang w:val="es-ES"/>
        </w:rPr>
        <w:t>y (</w:t>
      </w:r>
      <w:proofErr w:type="spellStart"/>
      <w:r w:rsidR="001E5C79" w:rsidRPr="00576A30">
        <w:rPr>
          <w:color w:val="auto"/>
          <w:sz w:val="22"/>
          <w:szCs w:val="22"/>
          <w:lang w:val="es-ES"/>
        </w:rPr>
        <w:t>i</w:t>
      </w:r>
      <w:r w:rsidR="006D70B4" w:rsidRPr="00576A30">
        <w:rPr>
          <w:color w:val="auto"/>
          <w:sz w:val="22"/>
          <w:szCs w:val="22"/>
          <w:lang w:val="es-ES"/>
        </w:rPr>
        <w:t>i</w:t>
      </w:r>
      <w:r w:rsidR="00145664" w:rsidRPr="00576A30">
        <w:rPr>
          <w:color w:val="auto"/>
          <w:sz w:val="22"/>
          <w:szCs w:val="22"/>
          <w:lang w:val="es-ES"/>
        </w:rPr>
        <w:t>i</w:t>
      </w:r>
      <w:proofErr w:type="spellEnd"/>
      <w:r w:rsidR="001E5C79" w:rsidRPr="00576A30">
        <w:rPr>
          <w:color w:val="auto"/>
          <w:sz w:val="22"/>
          <w:szCs w:val="22"/>
          <w:lang w:val="es-ES"/>
        </w:rPr>
        <w:t>) Auxilio funerario</w:t>
      </w:r>
      <w:r w:rsidRPr="00576A30">
        <w:rPr>
          <w:color w:val="auto"/>
          <w:sz w:val="22"/>
          <w:szCs w:val="22"/>
          <w:lang w:val="es-ES"/>
        </w:rPr>
        <w:t xml:space="preserve">; sin embargo, debe precisarse que no es posible endilgar responsabilidad alguna a cargo de mi representada ya que dicha póliza no tiene un cubrimiento material respecto </w:t>
      </w:r>
      <w:r w:rsidR="00E831AB" w:rsidRPr="00576A30">
        <w:rPr>
          <w:color w:val="auto"/>
          <w:sz w:val="22"/>
          <w:szCs w:val="22"/>
          <w:lang w:val="es-ES"/>
        </w:rPr>
        <w:t>de</w:t>
      </w:r>
      <w:r w:rsidR="00D67160" w:rsidRPr="00576A30">
        <w:rPr>
          <w:color w:val="auto"/>
          <w:sz w:val="22"/>
          <w:szCs w:val="22"/>
          <w:lang w:val="es-ES"/>
        </w:rPr>
        <w:t xml:space="preserve"> la pensión de </w:t>
      </w:r>
      <w:r w:rsidR="004834D0" w:rsidRPr="00576A30">
        <w:rPr>
          <w:color w:val="auto"/>
          <w:sz w:val="22"/>
          <w:szCs w:val="22"/>
          <w:lang w:val="es-ES"/>
        </w:rPr>
        <w:t>invalidez</w:t>
      </w:r>
      <w:r w:rsidR="00D67160" w:rsidRPr="00576A30">
        <w:rPr>
          <w:color w:val="auto"/>
          <w:sz w:val="22"/>
          <w:szCs w:val="22"/>
          <w:lang w:val="es-ES"/>
        </w:rPr>
        <w:t xml:space="preserve"> cuando no se cumple con los requisito</w:t>
      </w:r>
      <w:r w:rsidR="00DE7490" w:rsidRPr="00576A30">
        <w:rPr>
          <w:color w:val="auto"/>
          <w:sz w:val="22"/>
          <w:szCs w:val="22"/>
          <w:lang w:val="es-ES"/>
        </w:rPr>
        <w:t>s</w:t>
      </w:r>
      <w:r w:rsidR="006D70B4" w:rsidRPr="00576A30">
        <w:rPr>
          <w:color w:val="auto"/>
          <w:sz w:val="22"/>
          <w:szCs w:val="22"/>
          <w:lang w:val="es-ES"/>
        </w:rPr>
        <w:t xml:space="preserve"> de Ley</w:t>
      </w:r>
      <w:r w:rsidR="00DE7490" w:rsidRPr="00576A30">
        <w:rPr>
          <w:color w:val="auto"/>
          <w:sz w:val="22"/>
          <w:szCs w:val="22"/>
          <w:lang w:val="es-ES"/>
        </w:rPr>
        <w:t xml:space="preserve"> para su reconocimiento</w:t>
      </w:r>
      <w:r w:rsidR="00303C5E" w:rsidRPr="00576A30">
        <w:rPr>
          <w:color w:val="auto"/>
          <w:sz w:val="22"/>
          <w:szCs w:val="22"/>
          <w:lang w:val="es-ES"/>
        </w:rPr>
        <w:t xml:space="preserve">, </w:t>
      </w:r>
      <w:r w:rsidR="00A024E4" w:rsidRPr="00576A30">
        <w:rPr>
          <w:color w:val="auto"/>
          <w:sz w:val="22"/>
          <w:szCs w:val="22"/>
          <w:lang w:val="es-ES"/>
        </w:rPr>
        <w:t>asimismo</w:t>
      </w:r>
      <w:r w:rsidR="006D70B4" w:rsidRPr="00576A30">
        <w:rPr>
          <w:color w:val="auto"/>
          <w:sz w:val="22"/>
          <w:szCs w:val="22"/>
          <w:lang w:val="es-ES"/>
        </w:rPr>
        <w:t>, carece de cobertura material respecto</w:t>
      </w:r>
      <w:r w:rsidR="00303C5E" w:rsidRPr="00576A30">
        <w:rPr>
          <w:color w:val="auto"/>
          <w:sz w:val="22"/>
          <w:szCs w:val="22"/>
          <w:lang w:val="es-ES"/>
        </w:rPr>
        <w:t xml:space="preserve"> de los intereses moratorios del artículo 141 de la Ley 100 de 1993</w:t>
      </w:r>
      <w:r w:rsidR="006D70B4" w:rsidRPr="00576A30">
        <w:rPr>
          <w:color w:val="auto"/>
          <w:sz w:val="22"/>
          <w:szCs w:val="22"/>
          <w:lang w:val="es-ES"/>
        </w:rPr>
        <w:t xml:space="preserve"> debido a que dicho rubro no se concertó como amparo</w:t>
      </w:r>
      <w:r w:rsidR="00DE7490" w:rsidRPr="00576A30">
        <w:rPr>
          <w:color w:val="auto"/>
          <w:sz w:val="22"/>
          <w:szCs w:val="22"/>
          <w:lang w:val="es-ES"/>
        </w:rPr>
        <w:t>.</w:t>
      </w:r>
      <w:r w:rsidRPr="00576A30">
        <w:rPr>
          <w:color w:val="auto"/>
          <w:sz w:val="22"/>
          <w:szCs w:val="22"/>
          <w:lang w:val="es-ES"/>
        </w:rPr>
        <w:t xml:space="preserve"> </w:t>
      </w:r>
    </w:p>
    <w:p w14:paraId="1CE8B99A" w14:textId="77777777" w:rsidR="004834D0" w:rsidRPr="00576A30" w:rsidRDefault="004834D0" w:rsidP="00860DE9">
      <w:pPr>
        <w:pStyle w:val="Default"/>
        <w:jc w:val="both"/>
        <w:rPr>
          <w:color w:val="auto"/>
          <w:sz w:val="22"/>
          <w:szCs w:val="22"/>
          <w:lang w:val="es-ES"/>
        </w:rPr>
      </w:pPr>
    </w:p>
    <w:p w14:paraId="1F008BC0" w14:textId="47477F3A" w:rsidR="006D70B4" w:rsidRPr="00576A30" w:rsidRDefault="00C21BB5" w:rsidP="00860DE9">
      <w:pPr>
        <w:pStyle w:val="Default"/>
        <w:jc w:val="both"/>
        <w:rPr>
          <w:color w:val="auto"/>
          <w:sz w:val="22"/>
          <w:szCs w:val="22"/>
          <w:lang w:val="es-ES"/>
        </w:rPr>
      </w:pPr>
      <w:r w:rsidRPr="00576A30">
        <w:rPr>
          <w:color w:val="auto"/>
          <w:sz w:val="22"/>
          <w:szCs w:val="22"/>
          <w:lang w:val="es-ES"/>
        </w:rPr>
        <w:t>Para el caso en concreto, véase que</w:t>
      </w:r>
      <w:r w:rsidR="006D70B4" w:rsidRPr="00576A30">
        <w:rPr>
          <w:color w:val="auto"/>
          <w:sz w:val="22"/>
          <w:szCs w:val="22"/>
          <w:lang w:val="es-ES"/>
        </w:rPr>
        <w:t>:</w:t>
      </w:r>
    </w:p>
    <w:p w14:paraId="70E23842" w14:textId="77777777" w:rsidR="006D70B4" w:rsidRPr="00576A30" w:rsidRDefault="00C21BB5" w:rsidP="00860DE9">
      <w:pPr>
        <w:pStyle w:val="Default"/>
        <w:jc w:val="both"/>
        <w:rPr>
          <w:color w:val="auto"/>
          <w:sz w:val="22"/>
          <w:szCs w:val="22"/>
          <w:lang w:val="es-ES"/>
        </w:rPr>
      </w:pPr>
      <w:r w:rsidRPr="00576A30">
        <w:rPr>
          <w:color w:val="auto"/>
          <w:sz w:val="22"/>
          <w:szCs w:val="22"/>
          <w:lang w:val="es-ES"/>
        </w:rPr>
        <w:t xml:space="preserve"> </w:t>
      </w:r>
    </w:p>
    <w:p w14:paraId="100D5B30" w14:textId="0A4194EB" w:rsidR="006D70B4" w:rsidRPr="00576A30" w:rsidRDefault="00A024E4" w:rsidP="00860DE9">
      <w:pPr>
        <w:pStyle w:val="Default"/>
        <w:numPr>
          <w:ilvl w:val="0"/>
          <w:numId w:val="14"/>
        </w:numPr>
        <w:ind w:left="426"/>
        <w:jc w:val="both"/>
        <w:rPr>
          <w:color w:val="auto"/>
          <w:sz w:val="22"/>
          <w:szCs w:val="22"/>
          <w:lang w:val="es-ES"/>
        </w:rPr>
      </w:pPr>
      <w:r w:rsidRPr="00576A30">
        <w:rPr>
          <w:color w:val="auto"/>
          <w:sz w:val="22"/>
          <w:szCs w:val="22"/>
          <w:lang w:val="es-ES"/>
        </w:rPr>
        <w:t>La</w:t>
      </w:r>
      <w:r w:rsidR="00FA5A90" w:rsidRPr="00576A30">
        <w:rPr>
          <w:color w:val="auto"/>
          <w:sz w:val="22"/>
          <w:szCs w:val="22"/>
          <w:lang w:val="es-ES"/>
        </w:rPr>
        <w:t xml:space="preserve"> señor</w:t>
      </w:r>
      <w:r w:rsidRPr="00576A30">
        <w:rPr>
          <w:color w:val="auto"/>
          <w:sz w:val="22"/>
          <w:szCs w:val="22"/>
          <w:lang w:val="es-ES"/>
        </w:rPr>
        <w:t>a</w:t>
      </w:r>
      <w:r w:rsidR="00FA5A90" w:rsidRPr="00576A30">
        <w:rPr>
          <w:color w:val="auto"/>
          <w:sz w:val="22"/>
          <w:szCs w:val="22"/>
          <w:lang w:val="es-ES"/>
        </w:rPr>
        <w:t xml:space="preserve"> </w:t>
      </w:r>
      <w:r w:rsidRPr="00576A30">
        <w:rPr>
          <w:color w:val="auto"/>
          <w:sz w:val="22"/>
          <w:szCs w:val="22"/>
          <w:lang w:val="es-ES"/>
        </w:rPr>
        <w:t>ENEIDA PATRICIA DURÁN VALENCIA</w:t>
      </w:r>
      <w:r w:rsidR="00FA5A90" w:rsidRPr="00576A30">
        <w:rPr>
          <w:color w:val="auto"/>
          <w:sz w:val="22"/>
          <w:szCs w:val="22"/>
          <w:lang w:val="es-ES"/>
        </w:rPr>
        <w:t xml:space="preserve">, no </w:t>
      </w:r>
      <w:r w:rsidRPr="00576A30">
        <w:rPr>
          <w:color w:val="auto"/>
          <w:sz w:val="22"/>
          <w:szCs w:val="22"/>
          <w:lang w:val="es-ES"/>
        </w:rPr>
        <w:t>causó</w:t>
      </w:r>
      <w:r w:rsidR="00FA5A90" w:rsidRPr="00576A30">
        <w:rPr>
          <w:color w:val="auto"/>
          <w:sz w:val="22"/>
          <w:szCs w:val="22"/>
          <w:lang w:val="es-ES"/>
        </w:rPr>
        <w:t xml:space="preserve"> el derecho a </w:t>
      </w:r>
      <w:r w:rsidR="006D70B4" w:rsidRPr="00576A30">
        <w:rPr>
          <w:color w:val="auto"/>
          <w:sz w:val="22"/>
          <w:szCs w:val="22"/>
          <w:lang w:val="es-ES"/>
        </w:rPr>
        <w:t xml:space="preserve">la </w:t>
      </w:r>
      <w:r w:rsidR="00FA5A90" w:rsidRPr="00576A30">
        <w:rPr>
          <w:color w:val="auto"/>
          <w:sz w:val="22"/>
          <w:szCs w:val="22"/>
          <w:lang w:val="es-ES"/>
        </w:rPr>
        <w:t>pensión</w:t>
      </w:r>
      <w:r w:rsidRPr="00576A30">
        <w:rPr>
          <w:color w:val="auto"/>
          <w:sz w:val="22"/>
          <w:szCs w:val="22"/>
          <w:lang w:val="es-ES"/>
        </w:rPr>
        <w:t xml:space="preserve"> de invalidez</w:t>
      </w:r>
      <w:r w:rsidR="00FA5A90" w:rsidRPr="00576A30">
        <w:rPr>
          <w:color w:val="auto"/>
          <w:sz w:val="22"/>
          <w:szCs w:val="22"/>
          <w:lang w:val="es-ES"/>
        </w:rPr>
        <w:t>, puesto que no acredit</w:t>
      </w:r>
      <w:r w:rsidR="006D70B4" w:rsidRPr="00576A30">
        <w:rPr>
          <w:color w:val="auto"/>
          <w:sz w:val="22"/>
          <w:szCs w:val="22"/>
          <w:lang w:val="es-ES"/>
        </w:rPr>
        <w:t>ó</w:t>
      </w:r>
      <w:r w:rsidR="00FA5A90" w:rsidRPr="00576A30">
        <w:rPr>
          <w:color w:val="auto"/>
          <w:sz w:val="22"/>
          <w:szCs w:val="22"/>
          <w:lang w:val="es-ES"/>
        </w:rPr>
        <w:t xml:space="preserve"> 50 semanas </w:t>
      </w:r>
      <w:r w:rsidR="006D70B4" w:rsidRPr="00576A30">
        <w:rPr>
          <w:color w:val="auto"/>
          <w:sz w:val="22"/>
          <w:szCs w:val="22"/>
          <w:lang w:val="es-ES"/>
        </w:rPr>
        <w:t xml:space="preserve">o más </w:t>
      </w:r>
      <w:r w:rsidR="00FA5A90" w:rsidRPr="00576A30">
        <w:rPr>
          <w:color w:val="auto"/>
          <w:sz w:val="22"/>
          <w:szCs w:val="22"/>
          <w:lang w:val="es-ES"/>
        </w:rPr>
        <w:t xml:space="preserve">de cotización en los 3 años anteriores a </w:t>
      </w:r>
      <w:r w:rsidRPr="00576A30">
        <w:rPr>
          <w:color w:val="auto"/>
          <w:sz w:val="22"/>
          <w:szCs w:val="22"/>
          <w:lang w:val="es-ES"/>
        </w:rPr>
        <w:t>la fecha de estructuración de la invalidez</w:t>
      </w:r>
      <w:r w:rsidR="00FA5A90" w:rsidRPr="00576A30">
        <w:rPr>
          <w:color w:val="auto"/>
          <w:sz w:val="22"/>
          <w:szCs w:val="22"/>
          <w:lang w:val="es-ES"/>
        </w:rPr>
        <w:t xml:space="preserve">, esto es del </w:t>
      </w:r>
      <w:r w:rsidRPr="00576A30">
        <w:rPr>
          <w:color w:val="auto"/>
          <w:sz w:val="22"/>
          <w:szCs w:val="22"/>
          <w:lang w:val="es-ES"/>
        </w:rPr>
        <w:t>18/01/200</w:t>
      </w:r>
      <w:r w:rsidR="004834D0" w:rsidRPr="00576A30">
        <w:rPr>
          <w:color w:val="auto"/>
          <w:sz w:val="22"/>
          <w:szCs w:val="22"/>
          <w:lang w:val="es-ES"/>
        </w:rPr>
        <w:t>2</w:t>
      </w:r>
      <w:r w:rsidR="00FA5A90" w:rsidRPr="00576A30">
        <w:rPr>
          <w:color w:val="auto"/>
          <w:sz w:val="22"/>
          <w:szCs w:val="22"/>
          <w:lang w:val="es-ES"/>
        </w:rPr>
        <w:t xml:space="preserve"> al </w:t>
      </w:r>
      <w:r w:rsidRPr="00576A30">
        <w:rPr>
          <w:color w:val="auto"/>
          <w:sz w:val="22"/>
          <w:szCs w:val="22"/>
          <w:lang w:val="es-ES"/>
        </w:rPr>
        <w:t>18/01/200</w:t>
      </w:r>
      <w:r w:rsidR="004834D0" w:rsidRPr="00576A30">
        <w:rPr>
          <w:color w:val="auto"/>
          <w:sz w:val="22"/>
          <w:szCs w:val="22"/>
          <w:lang w:val="es-ES"/>
        </w:rPr>
        <w:t>5</w:t>
      </w:r>
      <w:r w:rsidR="00FA5A90" w:rsidRPr="00576A30">
        <w:rPr>
          <w:color w:val="auto"/>
          <w:sz w:val="22"/>
          <w:szCs w:val="22"/>
          <w:lang w:val="es-ES"/>
        </w:rPr>
        <w:t xml:space="preserve">, según lo exige </w:t>
      </w:r>
      <w:r w:rsidR="006D70B4" w:rsidRPr="00576A30">
        <w:rPr>
          <w:color w:val="auto"/>
          <w:sz w:val="22"/>
          <w:szCs w:val="22"/>
          <w:lang w:val="es-ES"/>
        </w:rPr>
        <w:t>el</w:t>
      </w:r>
      <w:r w:rsidR="004834D0" w:rsidRPr="00576A30">
        <w:rPr>
          <w:color w:val="auto"/>
          <w:sz w:val="22"/>
          <w:szCs w:val="22"/>
          <w:lang w:val="es-ES"/>
        </w:rPr>
        <w:t xml:space="preserve"> numeral 1</w:t>
      </w:r>
      <w:r w:rsidR="00117A27" w:rsidRPr="00576A30">
        <w:rPr>
          <w:color w:val="auto"/>
          <w:sz w:val="22"/>
          <w:szCs w:val="22"/>
          <w:lang w:val="es-ES"/>
        </w:rPr>
        <w:t>°</w:t>
      </w:r>
      <w:r w:rsidR="004834D0" w:rsidRPr="00576A30">
        <w:rPr>
          <w:color w:val="auto"/>
          <w:sz w:val="22"/>
          <w:szCs w:val="22"/>
          <w:lang w:val="es-ES"/>
        </w:rPr>
        <w:t xml:space="preserve"> del</w:t>
      </w:r>
      <w:r w:rsidR="006D70B4" w:rsidRPr="00576A30">
        <w:rPr>
          <w:color w:val="auto"/>
          <w:sz w:val="22"/>
          <w:szCs w:val="22"/>
          <w:lang w:val="es-ES"/>
        </w:rPr>
        <w:t xml:space="preserve"> </w:t>
      </w:r>
      <w:r w:rsidR="009D2C26" w:rsidRPr="00576A30">
        <w:rPr>
          <w:sz w:val="22"/>
          <w:szCs w:val="22"/>
        </w:rPr>
        <w:t xml:space="preserve">artículo </w:t>
      </w:r>
      <w:r w:rsidRPr="00576A30">
        <w:rPr>
          <w:sz w:val="22"/>
          <w:szCs w:val="22"/>
        </w:rPr>
        <w:t>39</w:t>
      </w:r>
      <w:r w:rsidR="009D2C26" w:rsidRPr="00576A30">
        <w:rPr>
          <w:sz w:val="22"/>
          <w:szCs w:val="22"/>
        </w:rPr>
        <w:t xml:space="preserve"> de la </w:t>
      </w:r>
      <w:r w:rsidR="004834D0" w:rsidRPr="00576A30">
        <w:rPr>
          <w:sz w:val="22"/>
          <w:szCs w:val="22"/>
        </w:rPr>
        <w:t>L</w:t>
      </w:r>
      <w:r w:rsidR="009D2C26" w:rsidRPr="00576A30">
        <w:rPr>
          <w:sz w:val="22"/>
          <w:szCs w:val="22"/>
        </w:rPr>
        <w:t xml:space="preserve">ey 100 de 1993, modificado por el artículo </w:t>
      </w:r>
      <w:r w:rsidRPr="00576A30">
        <w:rPr>
          <w:sz w:val="22"/>
          <w:szCs w:val="22"/>
        </w:rPr>
        <w:t>1</w:t>
      </w:r>
      <w:r w:rsidR="009D2C26" w:rsidRPr="00576A30">
        <w:rPr>
          <w:sz w:val="22"/>
          <w:szCs w:val="22"/>
        </w:rPr>
        <w:t xml:space="preserve"> de la Ley </w:t>
      </w:r>
      <w:r w:rsidRPr="00576A30">
        <w:rPr>
          <w:sz w:val="22"/>
          <w:szCs w:val="22"/>
        </w:rPr>
        <w:t>860</w:t>
      </w:r>
      <w:r w:rsidR="009D2C26" w:rsidRPr="00576A30">
        <w:rPr>
          <w:sz w:val="22"/>
          <w:szCs w:val="22"/>
        </w:rPr>
        <w:t xml:space="preserve"> de </w:t>
      </w:r>
      <w:r w:rsidR="00FA5A90" w:rsidRPr="00576A30">
        <w:rPr>
          <w:color w:val="auto"/>
          <w:sz w:val="22"/>
          <w:szCs w:val="22"/>
          <w:lang w:val="es-ES"/>
        </w:rPr>
        <w:t>2003</w:t>
      </w:r>
      <w:r w:rsidR="006D70B4" w:rsidRPr="00576A30">
        <w:rPr>
          <w:color w:val="auto"/>
          <w:sz w:val="22"/>
          <w:szCs w:val="22"/>
          <w:lang w:val="es-ES"/>
        </w:rPr>
        <w:t>, pues se observa</w:t>
      </w:r>
      <w:r w:rsidR="00117A27" w:rsidRPr="00576A30">
        <w:rPr>
          <w:color w:val="auto"/>
          <w:sz w:val="22"/>
          <w:szCs w:val="22"/>
          <w:lang w:val="es-ES"/>
        </w:rPr>
        <w:t xml:space="preserve"> en principio</w:t>
      </w:r>
      <w:r w:rsidR="006D70B4" w:rsidRPr="00576A30">
        <w:rPr>
          <w:color w:val="auto"/>
          <w:sz w:val="22"/>
          <w:szCs w:val="22"/>
          <w:lang w:val="es-ES"/>
        </w:rPr>
        <w:t xml:space="preserve"> una densidad de </w:t>
      </w:r>
      <w:r w:rsidR="009D2C26" w:rsidRPr="00576A30">
        <w:rPr>
          <w:color w:val="auto"/>
          <w:sz w:val="22"/>
          <w:szCs w:val="22"/>
          <w:lang w:val="es-ES"/>
        </w:rPr>
        <w:t>36</w:t>
      </w:r>
      <w:r w:rsidRPr="00576A30">
        <w:rPr>
          <w:color w:val="auto"/>
          <w:sz w:val="22"/>
          <w:szCs w:val="22"/>
          <w:lang w:val="es-ES"/>
        </w:rPr>
        <w:t>,2</w:t>
      </w:r>
      <w:r w:rsidR="006D70B4" w:rsidRPr="00576A30">
        <w:rPr>
          <w:color w:val="auto"/>
          <w:sz w:val="22"/>
          <w:szCs w:val="22"/>
          <w:lang w:val="es-ES"/>
        </w:rPr>
        <w:t xml:space="preserve"> semanas</w:t>
      </w:r>
      <w:r w:rsidR="009D2C26" w:rsidRPr="00576A30">
        <w:rPr>
          <w:color w:val="auto"/>
          <w:sz w:val="22"/>
          <w:szCs w:val="22"/>
          <w:lang w:val="es-ES"/>
        </w:rPr>
        <w:t xml:space="preserve"> de cotización</w:t>
      </w:r>
      <w:r w:rsidR="006D70B4" w:rsidRPr="00576A30">
        <w:rPr>
          <w:color w:val="auto"/>
          <w:sz w:val="22"/>
          <w:szCs w:val="22"/>
          <w:lang w:val="es-ES"/>
        </w:rPr>
        <w:t xml:space="preserve">. </w:t>
      </w:r>
    </w:p>
    <w:p w14:paraId="0E641A16" w14:textId="77777777" w:rsidR="006D70B4" w:rsidRPr="00576A30" w:rsidRDefault="006D70B4" w:rsidP="00860DE9">
      <w:pPr>
        <w:pStyle w:val="Default"/>
        <w:ind w:left="720"/>
        <w:jc w:val="both"/>
        <w:rPr>
          <w:color w:val="auto"/>
          <w:sz w:val="22"/>
          <w:szCs w:val="22"/>
          <w:lang w:val="es-ES"/>
        </w:rPr>
      </w:pPr>
    </w:p>
    <w:p w14:paraId="63A0960F" w14:textId="15978BC0" w:rsidR="001134F4" w:rsidRPr="00576A30" w:rsidRDefault="009D2C26" w:rsidP="00860DE9">
      <w:pPr>
        <w:pStyle w:val="Default"/>
        <w:numPr>
          <w:ilvl w:val="0"/>
          <w:numId w:val="14"/>
        </w:numPr>
        <w:ind w:left="426"/>
        <w:jc w:val="both"/>
        <w:rPr>
          <w:color w:val="auto"/>
          <w:sz w:val="22"/>
          <w:szCs w:val="22"/>
          <w:lang w:val="es-ES"/>
        </w:rPr>
      </w:pPr>
      <w:bookmarkStart w:id="0" w:name="_Hlk180746545"/>
      <w:r w:rsidRPr="00576A30">
        <w:rPr>
          <w:color w:val="auto"/>
          <w:sz w:val="22"/>
          <w:szCs w:val="22"/>
          <w:lang w:val="es-ES"/>
        </w:rPr>
        <w:t xml:space="preserve">Si bien el empleador </w:t>
      </w:r>
      <w:r w:rsidR="00A024E4" w:rsidRPr="00576A30">
        <w:rPr>
          <w:color w:val="auto"/>
          <w:sz w:val="22"/>
          <w:szCs w:val="22"/>
          <w:lang w:val="es-ES"/>
        </w:rPr>
        <w:t>SERVICIOS INTEGRALES</w:t>
      </w:r>
      <w:r w:rsidR="001134F4" w:rsidRPr="00576A30">
        <w:rPr>
          <w:color w:val="auto"/>
          <w:sz w:val="22"/>
          <w:szCs w:val="22"/>
          <w:lang w:val="es-ES"/>
        </w:rPr>
        <w:t xml:space="preserve"> realizó el pago de aportes de manera extemporánea</w:t>
      </w:r>
      <w:r w:rsidR="00A024E4" w:rsidRPr="00576A30">
        <w:rPr>
          <w:color w:val="auto"/>
          <w:sz w:val="22"/>
          <w:szCs w:val="22"/>
          <w:lang w:val="es-ES"/>
        </w:rPr>
        <w:t xml:space="preserve">, con posterioridad a la fecha de estructuración, </w:t>
      </w:r>
      <w:r w:rsidR="001134F4" w:rsidRPr="00576A30">
        <w:rPr>
          <w:color w:val="auto"/>
          <w:sz w:val="22"/>
          <w:szCs w:val="22"/>
          <w:lang w:val="es-ES"/>
        </w:rPr>
        <w:t>es importante señalar que, ante el incumplimiento en el pago oportuno de los aportes pensionales de los trabajadores, será el empleador quien asuma la responsabilidad por la prestación deprecada debido a su omisión.</w:t>
      </w:r>
    </w:p>
    <w:p w14:paraId="6F4C27DB" w14:textId="77777777" w:rsidR="001134F4" w:rsidRPr="00576A30" w:rsidRDefault="001134F4" w:rsidP="00860DE9">
      <w:pPr>
        <w:pStyle w:val="Default"/>
        <w:jc w:val="both"/>
        <w:rPr>
          <w:color w:val="auto"/>
          <w:sz w:val="22"/>
          <w:szCs w:val="22"/>
          <w:lang w:val="es-ES"/>
        </w:rPr>
      </w:pPr>
    </w:p>
    <w:p w14:paraId="22A9ABAC" w14:textId="7B4E0350" w:rsidR="001134F4" w:rsidRPr="00576A30" w:rsidRDefault="001134F4" w:rsidP="00860DE9">
      <w:pPr>
        <w:pStyle w:val="Default"/>
        <w:ind w:left="426"/>
        <w:jc w:val="both"/>
        <w:rPr>
          <w:color w:val="auto"/>
          <w:sz w:val="22"/>
          <w:szCs w:val="22"/>
          <w:lang w:val="es-ES"/>
        </w:rPr>
      </w:pPr>
      <w:r w:rsidRPr="00576A30">
        <w:rPr>
          <w:color w:val="auto"/>
          <w:sz w:val="22"/>
          <w:szCs w:val="22"/>
          <w:lang w:val="es-ES"/>
        </w:rPr>
        <w:t>Esto se fundamenta en lo establecido en el artículo 53 del Decreto 1406 de 1999, que indica:</w:t>
      </w:r>
    </w:p>
    <w:p w14:paraId="7AE205CD" w14:textId="77777777" w:rsidR="001134F4" w:rsidRPr="00576A30" w:rsidRDefault="001134F4" w:rsidP="00860DE9">
      <w:pPr>
        <w:pStyle w:val="Default"/>
        <w:jc w:val="both"/>
        <w:rPr>
          <w:color w:val="auto"/>
          <w:sz w:val="22"/>
          <w:szCs w:val="22"/>
          <w:lang w:val="es-ES"/>
        </w:rPr>
      </w:pPr>
    </w:p>
    <w:p w14:paraId="622BA060" w14:textId="77777777" w:rsidR="001134F4" w:rsidRPr="00576A30" w:rsidRDefault="001134F4" w:rsidP="00860DE9">
      <w:pPr>
        <w:pStyle w:val="Default"/>
        <w:ind w:left="851" w:right="560"/>
        <w:jc w:val="both"/>
        <w:rPr>
          <w:i/>
          <w:iCs/>
          <w:color w:val="auto"/>
          <w:sz w:val="22"/>
          <w:szCs w:val="22"/>
          <w:lang w:val="es-ES"/>
        </w:rPr>
      </w:pPr>
      <w:r w:rsidRPr="00576A30">
        <w:rPr>
          <w:i/>
          <w:iCs/>
          <w:color w:val="auto"/>
          <w:sz w:val="22"/>
          <w:szCs w:val="22"/>
          <w:lang w:val="es-ES"/>
        </w:rPr>
        <w:t>“Artículo 53. Imputación de Pagos en los Sistemas de Seguridad Social en Salud y Pensiones. La imputación de pagos por cotizaciones realizadas a los Sistemas de Seguridad Social en Salud y Pensiones se efectuará tomando como base el total de lo recaudado para cada uno de dichos riesgos, y conforme a las siguientes prioridades:</w:t>
      </w:r>
    </w:p>
    <w:p w14:paraId="3EB47A3C" w14:textId="77777777" w:rsidR="001134F4" w:rsidRPr="00576A30" w:rsidRDefault="001134F4" w:rsidP="00860DE9">
      <w:pPr>
        <w:pStyle w:val="Default"/>
        <w:ind w:left="851" w:right="560"/>
        <w:jc w:val="both"/>
        <w:rPr>
          <w:i/>
          <w:iCs/>
          <w:color w:val="auto"/>
          <w:sz w:val="22"/>
          <w:szCs w:val="22"/>
          <w:lang w:val="es-ES"/>
        </w:rPr>
      </w:pPr>
      <w:r w:rsidRPr="00576A30">
        <w:rPr>
          <w:i/>
          <w:iCs/>
          <w:color w:val="auto"/>
          <w:sz w:val="22"/>
          <w:szCs w:val="22"/>
          <w:lang w:val="es-ES"/>
        </w:rPr>
        <w:t>(…)</w:t>
      </w:r>
    </w:p>
    <w:p w14:paraId="2CC23733" w14:textId="478DC870" w:rsidR="001134F4" w:rsidRPr="00576A30" w:rsidRDefault="001134F4" w:rsidP="00860DE9">
      <w:pPr>
        <w:pStyle w:val="Default"/>
        <w:ind w:left="851" w:right="560"/>
        <w:jc w:val="both"/>
        <w:rPr>
          <w:i/>
          <w:iCs/>
          <w:color w:val="auto"/>
          <w:sz w:val="22"/>
          <w:szCs w:val="22"/>
          <w:lang w:val="es-ES"/>
        </w:rPr>
      </w:pPr>
      <w:r w:rsidRPr="00576A30">
        <w:rPr>
          <w:i/>
          <w:iCs/>
          <w:color w:val="auto"/>
          <w:sz w:val="22"/>
          <w:szCs w:val="22"/>
          <w:lang w:val="es-ES"/>
        </w:rPr>
        <w:t>Cubrir las cotizaciones obligatorias del período declarado. En el caso de pensiones, se entienden incluidos los aportes para la pensión de invalidez y sobrevivientes, así como los gastos de administración y reaseguro con el Fondo de Garantías.</w:t>
      </w:r>
    </w:p>
    <w:p w14:paraId="254F45BC" w14:textId="77777777" w:rsidR="001134F4" w:rsidRPr="00576A30" w:rsidRDefault="001134F4" w:rsidP="00860DE9">
      <w:pPr>
        <w:pStyle w:val="Default"/>
        <w:ind w:left="851" w:right="560"/>
        <w:jc w:val="both"/>
        <w:rPr>
          <w:i/>
          <w:iCs/>
          <w:color w:val="auto"/>
          <w:sz w:val="22"/>
          <w:szCs w:val="22"/>
          <w:lang w:val="es-ES"/>
        </w:rPr>
      </w:pPr>
    </w:p>
    <w:p w14:paraId="31CC6C7B" w14:textId="77777777" w:rsidR="001134F4" w:rsidRPr="00576A30" w:rsidRDefault="001134F4" w:rsidP="00860DE9">
      <w:pPr>
        <w:pStyle w:val="Default"/>
        <w:ind w:left="851" w:right="560"/>
        <w:jc w:val="both"/>
        <w:rPr>
          <w:b/>
          <w:bCs/>
          <w:i/>
          <w:iCs/>
          <w:color w:val="auto"/>
          <w:sz w:val="22"/>
          <w:szCs w:val="22"/>
          <w:u w:val="single"/>
          <w:lang w:val="es-ES"/>
        </w:rPr>
      </w:pPr>
      <w:r w:rsidRPr="00576A30">
        <w:rPr>
          <w:b/>
          <w:bCs/>
          <w:i/>
          <w:iCs/>
          <w:color w:val="auto"/>
          <w:sz w:val="22"/>
          <w:szCs w:val="22"/>
          <w:u w:val="single"/>
          <w:lang w:val="es-ES"/>
        </w:rPr>
        <w:t>Cuando el período declarado corresponda a obligaciones en mora para el riesgo de pensiones, podrá efectuarse el pago correspondiente a dichas obligaciones, siempre que no haya ocurrido el siniestro que daría lugar al pago de prestaciones por invalidez o sobrevivencia.</w:t>
      </w:r>
      <w:r w:rsidRPr="00576A30">
        <w:rPr>
          <w:b/>
          <w:bCs/>
          <w:i/>
          <w:iCs/>
          <w:color w:val="auto"/>
          <w:sz w:val="22"/>
          <w:szCs w:val="22"/>
          <w:lang w:val="es-ES"/>
        </w:rPr>
        <w:t xml:space="preserve">” </w:t>
      </w:r>
      <w:r w:rsidRPr="00576A30">
        <w:rPr>
          <w:color w:val="auto"/>
          <w:sz w:val="22"/>
          <w:szCs w:val="22"/>
          <w:lang w:val="es-ES"/>
        </w:rPr>
        <w:t>– Subrayado y negrilla fuera del texto.</w:t>
      </w:r>
    </w:p>
    <w:p w14:paraId="09F89530" w14:textId="77777777" w:rsidR="001134F4" w:rsidRPr="00576A30" w:rsidRDefault="001134F4" w:rsidP="00860DE9">
      <w:pPr>
        <w:pStyle w:val="Default"/>
        <w:ind w:left="720"/>
        <w:jc w:val="both"/>
        <w:rPr>
          <w:color w:val="auto"/>
          <w:sz w:val="22"/>
          <w:szCs w:val="22"/>
          <w:lang w:val="es-ES"/>
        </w:rPr>
      </w:pPr>
    </w:p>
    <w:p w14:paraId="0A6A7311" w14:textId="1E4969D4" w:rsidR="001134F4" w:rsidRPr="00576A30" w:rsidRDefault="001134F4" w:rsidP="00860DE9">
      <w:pPr>
        <w:pStyle w:val="Default"/>
        <w:ind w:left="426"/>
        <w:jc w:val="both"/>
        <w:rPr>
          <w:color w:val="auto"/>
          <w:sz w:val="22"/>
          <w:szCs w:val="22"/>
          <w:lang w:val="es-ES"/>
        </w:rPr>
      </w:pPr>
      <w:r w:rsidRPr="00576A30">
        <w:rPr>
          <w:color w:val="auto"/>
          <w:sz w:val="22"/>
          <w:szCs w:val="22"/>
          <w:lang w:val="es-ES"/>
        </w:rPr>
        <w:t>Por lo tanto, los pagos realizados por el empleador de</w:t>
      </w:r>
      <w:r w:rsidR="00A024E4" w:rsidRPr="00576A30">
        <w:rPr>
          <w:color w:val="auto"/>
          <w:sz w:val="22"/>
          <w:szCs w:val="22"/>
          <w:lang w:val="es-ES"/>
        </w:rPr>
        <w:t xml:space="preserve"> </w:t>
      </w:r>
      <w:r w:rsidRPr="00576A30">
        <w:rPr>
          <w:color w:val="auto"/>
          <w:sz w:val="22"/>
          <w:szCs w:val="22"/>
          <w:lang w:val="es-ES"/>
        </w:rPr>
        <w:t>l</w:t>
      </w:r>
      <w:r w:rsidR="00A024E4" w:rsidRPr="00576A30">
        <w:rPr>
          <w:color w:val="auto"/>
          <w:sz w:val="22"/>
          <w:szCs w:val="22"/>
          <w:lang w:val="es-ES"/>
        </w:rPr>
        <w:t>a</w:t>
      </w:r>
      <w:r w:rsidRPr="00576A30">
        <w:rPr>
          <w:color w:val="auto"/>
          <w:sz w:val="22"/>
          <w:szCs w:val="22"/>
          <w:lang w:val="es-ES"/>
        </w:rPr>
        <w:t xml:space="preserve"> señor</w:t>
      </w:r>
      <w:r w:rsidR="00A024E4" w:rsidRPr="00576A30">
        <w:rPr>
          <w:color w:val="auto"/>
          <w:sz w:val="22"/>
          <w:szCs w:val="22"/>
          <w:lang w:val="es-ES"/>
        </w:rPr>
        <w:t>a</w:t>
      </w:r>
      <w:r w:rsidRPr="00576A30">
        <w:rPr>
          <w:color w:val="auto"/>
          <w:sz w:val="22"/>
          <w:szCs w:val="22"/>
          <w:lang w:val="es-ES"/>
        </w:rPr>
        <w:t xml:space="preserve"> </w:t>
      </w:r>
      <w:r w:rsidR="00A024E4" w:rsidRPr="00576A30">
        <w:rPr>
          <w:color w:val="auto"/>
          <w:sz w:val="22"/>
          <w:szCs w:val="22"/>
          <w:lang w:val="es-ES"/>
        </w:rPr>
        <w:t xml:space="preserve">ENEIDA PATRICIA DURÁN VALENCIA, </w:t>
      </w:r>
      <w:r w:rsidRPr="00576A30">
        <w:rPr>
          <w:color w:val="auto"/>
          <w:sz w:val="22"/>
          <w:szCs w:val="22"/>
          <w:lang w:val="es-ES"/>
        </w:rPr>
        <w:t xml:space="preserve">después de </w:t>
      </w:r>
      <w:r w:rsidR="00A024E4" w:rsidRPr="00576A30">
        <w:rPr>
          <w:color w:val="auto"/>
          <w:sz w:val="22"/>
          <w:szCs w:val="22"/>
          <w:lang w:val="es-ES"/>
        </w:rPr>
        <w:t>su fecha de estructuración</w:t>
      </w:r>
      <w:r w:rsidRPr="00576A30">
        <w:rPr>
          <w:color w:val="auto"/>
          <w:sz w:val="22"/>
          <w:szCs w:val="22"/>
          <w:lang w:val="es-ES"/>
        </w:rPr>
        <w:t xml:space="preserve">, no pueden ser considerados en el cómputo de las semanas mínimas requeridas para el reconocimiento de la pensión de </w:t>
      </w:r>
      <w:r w:rsidR="00A024E4" w:rsidRPr="00576A30">
        <w:rPr>
          <w:color w:val="auto"/>
          <w:sz w:val="22"/>
          <w:szCs w:val="22"/>
          <w:lang w:val="es-ES"/>
        </w:rPr>
        <w:t>invalidez</w:t>
      </w:r>
      <w:r w:rsidRPr="00576A30">
        <w:rPr>
          <w:color w:val="auto"/>
          <w:sz w:val="22"/>
          <w:szCs w:val="22"/>
          <w:lang w:val="es-ES"/>
        </w:rPr>
        <w:t>.</w:t>
      </w:r>
    </w:p>
    <w:p w14:paraId="692AE24B" w14:textId="77777777" w:rsidR="001134F4" w:rsidRPr="00576A30" w:rsidRDefault="001134F4" w:rsidP="00860DE9">
      <w:pPr>
        <w:pStyle w:val="Default"/>
        <w:ind w:left="426"/>
        <w:jc w:val="both"/>
        <w:rPr>
          <w:color w:val="auto"/>
          <w:sz w:val="22"/>
          <w:szCs w:val="22"/>
          <w:lang w:val="es-ES"/>
        </w:rPr>
      </w:pPr>
    </w:p>
    <w:p w14:paraId="30CD187C" w14:textId="207FFD73" w:rsidR="001134F4" w:rsidRPr="00576A30" w:rsidRDefault="001134F4" w:rsidP="00860DE9">
      <w:pPr>
        <w:pStyle w:val="Default"/>
        <w:ind w:left="426"/>
        <w:jc w:val="both"/>
        <w:rPr>
          <w:color w:val="auto"/>
          <w:sz w:val="22"/>
          <w:szCs w:val="22"/>
          <w:lang w:val="es-ES"/>
        </w:rPr>
      </w:pPr>
      <w:r w:rsidRPr="00576A30">
        <w:rPr>
          <w:color w:val="auto"/>
          <w:sz w:val="22"/>
          <w:szCs w:val="22"/>
          <w:lang w:val="es-ES"/>
        </w:rPr>
        <w:t>Esta disposición legal es relevante en virtud de lo estipulado en el artículo 20 de la Ley 100 de 1993, modificado por el artículo 7º de la Ley 797 de 2003, que establece que un porcentaje de la cotización mensual del aportante se destinará al pago de las primas de los seguros de invalidez y sobrevivencia.</w:t>
      </w:r>
    </w:p>
    <w:p w14:paraId="607AC242" w14:textId="77777777" w:rsidR="001134F4" w:rsidRPr="00576A30" w:rsidRDefault="001134F4" w:rsidP="00860DE9">
      <w:pPr>
        <w:pStyle w:val="Default"/>
        <w:ind w:left="426"/>
        <w:jc w:val="both"/>
        <w:rPr>
          <w:color w:val="auto"/>
          <w:sz w:val="22"/>
          <w:szCs w:val="22"/>
          <w:lang w:val="es-ES"/>
        </w:rPr>
      </w:pPr>
    </w:p>
    <w:p w14:paraId="66BBE37D" w14:textId="4ADAE9A9" w:rsidR="006D70B4" w:rsidRPr="00576A30" w:rsidRDefault="001134F4" w:rsidP="00860DE9">
      <w:pPr>
        <w:pStyle w:val="Default"/>
        <w:ind w:left="426"/>
        <w:jc w:val="both"/>
        <w:rPr>
          <w:sz w:val="22"/>
          <w:szCs w:val="22"/>
          <w:lang w:val="es-ES"/>
        </w:rPr>
      </w:pPr>
      <w:r w:rsidRPr="00576A30">
        <w:rPr>
          <w:color w:val="auto"/>
          <w:sz w:val="22"/>
          <w:szCs w:val="22"/>
          <w:lang w:val="es-ES"/>
        </w:rPr>
        <w:t xml:space="preserve">En consecuencia, al no realizarse el pago oportuno de la cotización, se incumple con el abono de las primas para la cobertura de los riesgos de invalidez y sobrevivencia, lo cual exime a mi prohijada </w:t>
      </w:r>
      <w:r w:rsidRPr="00576A30">
        <w:rPr>
          <w:b/>
          <w:bCs/>
          <w:color w:val="auto"/>
          <w:sz w:val="22"/>
          <w:szCs w:val="22"/>
          <w:lang w:val="es-ES"/>
        </w:rPr>
        <w:t>BBVA SEGUROS DE VIDA COLOMBIA S.A.</w:t>
      </w:r>
      <w:r w:rsidRPr="00576A30">
        <w:rPr>
          <w:color w:val="auto"/>
          <w:sz w:val="22"/>
          <w:szCs w:val="22"/>
          <w:lang w:val="es-ES"/>
        </w:rPr>
        <w:t xml:space="preserve">, de la obligación de pagar la suma adicional requerida para la financiación de la pensión de </w:t>
      </w:r>
      <w:r w:rsidR="00A024E4" w:rsidRPr="00576A30">
        <w:rPr>
          <w:color w:val="auto"/>
          <w:sz w:val="22"/>
          <w:szCs w:val="22"/>
          <w:lang w:val="es-ES"/>
        </w:rPr>
        <w:t>invalidez</w:t>
      </w:r>
      <w:r w:rsidRPr="00576A30">
        <w:rPr>
          <w:color w:val="auto"/>
          <w:sz w:val="22"/>
          <w:szCs w:val="22"/>
          <w:lang w:val="es-ES"/>
        </w:rPr>
        <w:t xml:space="preserve"> solicitada.</w:t>
      </w:r>
      <w:r w:rsidRPr="00576A30">
        <w:rPr>
          <w:sz w:val="22"/>
          <w:szCs w:val="22"/>
          <w:lang w:val="es-ES"/>
        </w:rPr>
        <w:t xml:space="preserve"> </w:t>
      </w:r>
    </w:p>
    <w:p w14:paraId="46C8CC12" w14:textId="77777777" w:rsidR="00117A27" w:rsidRPr="00576A30" w:rsidRDefault="00117A27" w:rsidP="00860DE9">
      <w:pPr>
        <w:pStyle w:val="Default"/>
        <w:jc w:val="both"/>
        <w:rPr>
          <w:sz w:val="22"/>
          <w:szCs w:val="22"/>
          <w:lang w:val="es-ES"/>
        </w:rPr>
      </w:pPr>
    </w:p>
    <w:p w14:paraId="42A24389" w14:textId="5AC3FFE1" w:rsidR="00117A27" w:rsidRPr="00576A30" w:rsidRDefault="00117A27" w:rsidP="00860DE9">
      <w:pPr>
        <w:pStyle w:val="Default"/>
        <w:numPr>
          <w:ilvl w:val="0"/>
          <w:numId w:val="14"/>
        </w:numPr>
        <w:ind w:left="426" w:hanging="426"/>
        <w:jc w:val="both"/>
        <w:rPr>
          <w:color w:val="auto"/>
          <w:sz w:val="22"/>
          <w:szCs w:val="22"/>
          <w:lang w:val="es-ES"/>
        </w:rPr>
      </w:pPr>
      <w:r w:rsidRPr="00576A30">
        <w:rPr>
          <w:sz w:val="22"/>
          <w:szCs w:val="22"/>
          <w:lang w:val="es-ES"/>
        </w:rPr>
        <w:t xml:space="preserve">Sin perjuicio de lo expuesto en el literal B, de tenerse en cuenta las cotizaciones realizadas por empleador respecto de los periodos en mora (octubre y noviembre de 2004 y, enero 2005) tampoco se acredita la densidad de semanas, pues de la historia laboral emitida por PORVENIR S.A., se observa que, computando dichos periodos, únicamente se logra un total de 47,51 semanas desde el 18/01/2008 al 18/01/2005. </w:t>
      </w:r>
    </w:p>
    <w:p w14:paraId="1CFEE056" w14:textId="77777777" w:rsidR="00117A27" w:rsidRPr="00576A30" w:rsidRDefault="00117A27" w:rsidP="00860DE9">
      <w:pPr>
        <w:pStyle w:val="Default"/>
        <w:ind w:left="720"/>
        <w:jc w:val="both"/>
        <w:rPr>
          <w:color w:val="auto"/>
          <w:sz w:val="22"/>
          <w:szCs w:val="22"/>
          <w:lang w:val="es-ES"/>
        </w:rPr>
      </w:pPr>
    </w:p>
    <w:p w14:paraId="7E1334BE" w14:textId="32A2F43C" w:rsidR="00860DE9" w:rsidRPr="00576A30" w:rsidRDefault="00117A27" w:rsidP="00860DE9">
      <w:pPr>
        <w:pStyle w:val="Sinespaciado"/>
        <w:numPr>
          <w:ilvl w:val="0"/>
          <w:numId w:val="14"/>
        </w:numPr>
        <w:ind w:left="426" w:hanging="426"/>
        <w:jc w:val="both"/>
        <w:rPr>
          <w:rFonts w:ascii="Arial" w:eastAsia="Times New Roman" w:hAnsi="Arial" w:cs="Arial"/>
          <w:color w:val="000000" w:themeColor="text1"/>
        </w:rPr>
      </w:pPr>
      <w:r w:rsidRPr="00576A30">
        <w:rPr>
          <w:rFonts w:ascii="Arial" w:hAnsi="Arial" w:cs="Arial"/>
        </w:rPr>
        <w:t>Frente al principio de condición</w:t>
      </w:r>
      <w:r w:rsidR="00860DE9" w:rsidRPr="00576A30">
        <w:rPr>
          <w:rFonts w:ascii="Arial" w:hAnsi="Arial" w:cs="Arial"/>
        </w:rPr>
        <w:t xml:space="preserve"> más beneficiosa en materia de pensión de invalidez, se precisa que, conforme con la jurisprudencia de la CSJ en sentencia </w:t>
      </w:r>
      <w:r w:rsidR="00860DE9" w:rsidRPr="00576A30">
        <w:rPr>
          <w:rFonts w:ascii="Arial" w:eastAsia="Times New Roman" w:hAnsi="Arial" w:cs="Arial"/>
          <w:color w:val="000000" w:themeColor="text1"/>
        </w:rPr>
        <w:t>SL 3055-2020 reiterada en SL2183 de 2024, para que se pueda dar aplicación al principio de condición más beneficiosa debe tratarse de personas efectivamente inscritas en el régimen anterior que, además, deben cumplir TODOS los siguientes supuestos:</w:t>
      </w:r>
    </w:p>
    <w:p w14:paraId="41DB69AA" w14:textId="77777777" w:rsidR="00860DE9" w:rsidRPr="00576A30" w:rsidRDefault="00860DE9" w:rsidP="00860DE9">
      <w:pPr>
        <w:widowControl/>
        <w:pBdr>
          <w:top w:val="nil"/>
          <w:left w:val="nil"/>
          <w:bottom w:val="nil"/>
          <w:right w:val="nil"/>
          <w:between w:val="nil"/>
        </w:pBdr>
        <w:overflowPunct/>
        <w:adjustRightInd/>
        <w:jc w:val="both"/>
        <w:rPr>
          <w:rFonts w:ascii="Arial" w:hAnsi="Arial" w:cs="Arial"/>
          <w:i/>
          <w:color w:val="000000"/>
          <w:sz w:val="22"/>
          <w:szCs w:val="22"/>
          <w:u w:val="single"/>
        </w:rPr>
      </w:pPr>
    </w:p>
    <w:p w14:paraId="1971765A" w14:textId="77777777" w:rsidR="00860DE9" w:rsidRPr="00576A30" w:rsidRDefault="00860DE9" w:rsidP="00860DE9">
      <w:pPr>
        <w:widowControl/>
        <w:pBdr>
          <w:top w:val="nil"/>
          <w:left w:val="nil"/>
          <w:bottom w:val="nil"/>
          <w:right w:val="nil"/>
          <w:between w:val="nil"/>
        </w:pBdr>
        <w:overflowPunct/>
        <w:adjustRightInd/>
        <w:ind w:left="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30D61B23" w14:textId="77777777" w:rsidR="00860DE9" w:rsidRPr="00576A30" w:rsidRDefault="00860DE9" w:rsidP="00860DE9">
      <w:pPr>
        <w:widowControl/>
        <w:pBdr>
          <w:top w:val="nil"/>
          <w:left w:val="nil"/>
          <w:bottom w:val="nil"/>
          <w:right w:val="nil"/>
          <w:between w:val="nil"/>
        </w:pBdr>
        <w:ind w:left="720"/>
        <w:jc w:val="both"/>
        <w:rPr>
          <w:rFonts w:ascii="Arial" w:hAnsi="Arial" w:cs="Arial"/>
          <w:i/>
          <w:color w:val="000000"/>
          <w:sz w:val="22"/>
          <w:szCs w:val="22"/>
        </w:rPr>
      </w:pPr>
    </w:p>
    <w:p w14:paraId="20DBC949"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2AC5B882"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7E441589"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14FB1F75"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estuviese cotizando, y </w:t>
      </w:r>
    </w:p>
    <w:p w14:paraId="00F29A8F"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76200543" w14:textId="77777777" w:rsidR="00860DE9" w:rsidRPr="00576A30" w:rsidRDefault="00860DE9" w:rsidP="00860DE9">
      <w:pPr>
        <w:pStyle w:val="Sinespaciado"/>
        <w:jc w:val="both"/>
        <w:rPr>
          <w:rFonts w:ascii="Arial" w:hAnsi="Arial" w:cs="Arial"/>
        </w:rPr>
      </w:pPr>
    </w:p>
    <w:p w14:paraId="6E87F99F" w14:textId="7B92FFE9" w:rsidR="00117A27" w:rsidRPr="00576A30" w:rsidRDefault="00860DE9" w:rsidP="00860DE9">
      <w:pPr>
        <w:pStyle w:val="Sinespaciado"/>
        <w:ind w:left="426"/>
        <w:jc w:val="both"/>
        <w:rPr>
          <w:rFonts w:ascii="Arial" w:hAnsi="Arial" w:cs="Arial"/>
        </w:rPr>
      </w:pPr>
      <w:r w:rsidRPr="00576A30">
        <w:rPr>
          <w:rFonts w:ascii="Arial" w:hAnsi="Arial" w:cs="Arial"/>
        </w:rPr>
        <w:t>Así las cosas, el afiliado debe cumplir con todos los requisitos antes descritos, por tanto, se concluye que la señora ENEIDA PATRICIA no es beneficiaria del principio de la condición más beneficiosa, toda vez que, no cumple con el requisito del literal b esto es “</w:t>
      </w:r>
      <w:r w:rsidRPr="00576A30">
        <w:rPr>
          <w:rFonts w:ascii="Arial" w:hAnsi="Arial" w:cs="Arial"/>
          <w:i/>
          <w:color w:val="000000"/>
        </w:rPr>
        <w:t>26 semanas en cualquier tiempo, anterior al 26 de diciembre de 2003”</w:t>
      </w:r>
      <w:r w:rsidRPr="00576A30">
        <w:rPr>
          <w:rFonts w:ascii="Arial" w:hAnsi="Arial" w:cs="Arial"/>
          <w:iCs/>
          <w:color w:val="000000"/>
        </w:rPr>
        <w:t>, pues conforme con la historia laboral aportada por PORVENIR S.A. solo alcanzó a cotizar 5 semanas anteriores al 26 de diciembre de 2003.</w:t>
      </w:r>
      <w:r w:rsidR="00117A27" w:rsidRPr="00576A30">
        <w:rPr>
          <w:rFonts w:ascii="Arial" w:hAnsi="Arial" w:cs="Arial"/>
        </w:rPr>
        <w:t xml:space="preserve"> </w:t>
      </w:r>
    </w:p>
    <w:bookmarkEnd w:id="0"/>
    <w:p w14:paraId="0A8FE269" w14:textId="77777777" w:rsidR="00915C63" w:rsidRPr="00576A30" w:rsidRDefault="00915C63" w:rsidP="00860DE9">
      <w:pPr>
        <w:pStyle w:val="Default"/>
        <w:jc w:val="both"/>
        <w:rPr>
          <w:color w:val="auto"/>
          <w:sz w:val="22"/>
          <w:szCs w:val="22"/>
        </w:rPr>
      </w:pPr>
    </w:p>
    <w:p w14:paraId="163154F9" w14:textId="57BD3254" w:rsidR="00671EDF" w:rsidRPr="00576A30" w:rsidRDefault="007C0F3D" w:rsidP="00860DE9">
      <w:pPr>
        <w:jc w:val="both"/>
        <w:rPr>
          <w:rFonts w:ascii="Arial" w:hAnsi="Arial" w:cs="Arial"/>
          <w:sz w:val="22"/>
          <w:szCs w:val="22"/>
        </w:rPr>
      </w:pPr>
      <w:r w:rsidRPr="00576A30">
        <w:rPr>
          <w:rFonts w:ascii="Arial" w:hAnsi="Arial" w:cs="Arial"/>
          <w:sz w:val="22"/>
          <w:szCs w:val="22"/>
        </w:rPr>
        <w:t>Finalmente</w:t>
      </w:r>
      <w:r w:rsidR="00103214" w:rsidRPr="00576A30">
        <w:rPr>
          <w:rFonts w:ascii="Arial" w:hAnsi="Arial" w:cs="Arial"/>
          <w:sz w:val="22"/>
          <w:szCs w:val="22"/>
        </w:rPr>
        <w:t xml:space="preserve">, para una mayor precisión respecto de mi oposición a los requerimientos elevados en el petitum </w:t>
      </w:r>
      <w:proofErr w:type="spellStart"/>
      <w:r w:rsidR="00103214" w:rsidRPr="00576A30">
        <w:rPr>
          <w:rFonts w:ascii="Arial" w:hAnsi="Arial" w:cs="Arial"/>
          <w:sz w:val="22"/>
          <w:szCs w:val="22"/>
        </w:rPr>
        <w:t>demandatorio</w:t>
      </w:r>
      <w:proofErr w:type="spellEnd"/>
      <w:r w:rsidR="00103214" w:rsidRPr="00576A30">
        <w:rPr>
          <w:rFonts w:ascii="Arial" w:hAnsi="Arial" w:cs="Arial"/>
          <w:sz w:val="22"/>
          <w:szCs w:val="22"/>
        </w:rPr>
        <w:t>, procedo a pronunciarme frente a cada una de ellas en forma individual de la siguiente manera:</w:t>
      </w:r>
    </w:p>
    <w:p w14:paraId="4D12924B" w14:textId="77777777" w:rsidR="00A024E4" w:rsidRPr="00576A30" w:rsidRDefault="00A024E4" w:rsidP="00860DE9">
      <w:pPr>
        <w:jc w:val="both"/>
        <w:rPr>
          <w:rFonts w:ascii="Arial" w:hAnsi="Arial" w:cs="Arial"/>
          <w:sz w:val="22"/>
          <w:szCs w:val="22"/>
        </w:rPr>
      </w:pPr>
    </w:p>
    <w:p w14:paraId="2D0C4101" w14:textId="08B36C3D" w:rsidR="00A024E4" w:rsidRPr="00576A30" w:rsidRDefault="00A024E4" w:rsidP="00860DE9">
      <w:pPr>
        <w:jc w:val="both"/>
        <w:rPr>
          <w:rFonts w:ascii="Arial" w:hAnsi="Arial" w:cs="Arial"/>
          <w:b/>
          <w:bCs/>
          <w:sz w:val="22"/>
          <w:szCs w:val="22"/>
          <w:u w:val="single"/>
        </w:rPr>
      </w:pPr>
      <w:r w:rsidRPr="00576A30">
        <w:rPr>
          <w:rFonts w:ascii="Arial" w:hAnsi="Arial" w:cs="Arial"/>
          <w:b/>
          <w:bCs/>
          <w:sz w:val="22"/>
          <w:szCs w:val="22"/>
          <w:u w:val="single"/>
        </w:rPr>
        <w:t>A LAS PRINCIPALES:</w:t>
      </w:r>
    </w:p>
    <w:p w14:paraId="5C65C687" w14:textId="77777777" w:rsidR="00A024E4" w:rsidRPr="00576A30" w:rsidRDefault="00A024E4" w:rsidP="00860DE9">
      <w:pPr>
        <w:pStyle w:val="Textoindependiente"/>
        <w:rPr>
          <w:rFonts w:ascii="Arial" w:hAnsi="Arial" w:cs="Arial"/>
          <w:i/>
          <w:sz w:val="22"/>
          <w:szCs w:val="22"/>
        </w:rPr>
      </w:pPr>
    </w:p>
    <w:p w14:paraId="5CD1AB2F" w14:textId="4FE724B8" w:rsidR="00D77C30" w:rsidRPr="00576A30" w:rsidRDefault="00682632" w:rsidP="00860DE9">
      <w:pPr>
        <w:jc w:val="both"/>
        <w:rPr>
          <w:rFonts w:ascii="Arial" w:hAnsi="Arial" w:cs="Arial"/>
          <w:sz w:val="22"/>
          <w:szCs w:val="22"/>
        </w:rPr>
      </w:pPr>
      <w:r w:rsidRPr="00576A30">
        <w:rPr>
          <w:rFonts w:ascii="Arial" w:hAnsi="Arial" w:cs="Arial"/>
          <w:b/>
          <w:bCs/>
          <w:sz w:val="22"/>
          <w:szCs w:val="22"/>
        </w:rPr>
        <w:t xml:space="preserve">A LA PRIMERA: ME OPONGO </w:t>
      </w:r>
      <w:r w:rsidRPr="00576A30">
        <w:rPr>
          <w:rFonts w:ascii="Arial" w:hAnsi="Arial" w:cs="Arial"/>
          <w:sz w:val="22"/>
          <w:szCs w:val="22"/>
        </w:rPr>
        <w:t xml:space="preserve">a que se declare que la señora </w:t>
      </w:r>
      <w:r w:rsidR="00D102DA" w:rsidRPr="00576A30">
        <w:rPr>
          <w:rFonts w:ascii="Arial" w:hAnsi="Arial" w:cs="Arial"/>
          <w:b/>
          <w:bCs/>
          <w:sz w:val="22"/>
          <w:szCs w:val="22"/>
        </w:rPr>
        <w:t>ENEIDA PATRICIA DURAN VALENCIA</w:t>
      </w:r>
      <w:r w:rsidRPr="00576A30">
        <w:rPr>
          <w:rFonts w:ascii="Arial" w:hAnsi="Arial" w:cs="Arial"/>
          <w:b/>
          <w:bCs/>
          <w:sz w:val="22"/>
          <w:szCs w:val="22"/>
        </w:rPr>
        <w:t xml:space="preserve"> </w:t>
      </w:r>
      <w:r w:rsidRPr="00576A30">
        <w:rPr>
          <w:rFonts w:ascii="Arial" w:hAnsi="Arial" w:cs="Arial"/>
          <w:sz w:val="22"/>
          <w:szCs w:val="22"/>
        </w:rPr>
        <w:t xml:space="preserve">tiene derecho al reconocimiento y pago de la pensión de </w:t>
      </w:r>
      <w:r w:rsidR="00A024E4" w:rsidRPr="00576A30">
        <w:rPr>
          <w:rFonts w:ascii="Arial" w:hAnsi="Arial" w:cs="Arial"/>
          <w:sz w:val="22"/>
          <w:szCs w:val="22"/>
        </w:rPr>
        <w:t>invalidez</w:t>
      </w:r>
      <w:r w:rsidRPr="00576A30">
        <w:rPr>
          <w:rFonts w:ascii="Arial" w:hAnsi="Arial" w:cs="Arial"/>
          <w:sz w:val="22"/>
          <w:szCs w:val="22"/>
        </w:rPr>
        <w:t xml:space="preserve"> si se comprometen los intereses de mi prohijada, teniendo en cuenta que</w:t>
      </w:r>
      <w:r w:rsidR="00D77C30" w:rsidRPr="00576A30">
        <w:rPr>
          <w:rFonts w:ascii="Arial" w:hAnsi="Arial" w:cs="Arial"/>
          <w:sz w:val="22"/>
          <w:szCs w:val="22"/>
        </w:rPr>
        <w:t xml:space="preserve"> la demandante no acredita ser beneficiaria del principio de la condición </w:t>
      </w:r>
      <w:r w:rsidR="650007B6" w:rsidRPr="00576A30">
        <w:rPr>
          <w:rFonts w:ascii="Arial" w:hAnsi="Arial" w:cs="Arial"/>
          <w:sz w:val="22"/>
          <w:szCs w:val="22"/>
        </w:rPr>
        <w:t>más</w:t>
      </w:r>
      <w:r w:rsidR="00D77C30" w:rsidRPr="00576A30">
        <w:rPr>
          <w:rFonts w:ascii="Arial" w:hAnsi="Arial" w:cs="Arial"/>
          <w:sz w:val="22"/>
          <w:szCs w:val="22"/>
        </w:rPr>
        <w:t xml:space="preserve"> beneficiosa y en consecuencia no es posible la aplicación del artículo 38 y 39 de la Ley 100 de 1993 versión original.</w:t>
      </w:r>
    </w:p>
    <w:p w14:paraId="4B3CE172" w14:textId="77777777" w:rsidR="009B2527" w:rsidRPr="00576A30" w:rsidRDefault="009B2527" w:rsidP="00860DE9">
      <w:pPr>
        <w:jc w:val="both"/>
        <w:rPr>
          <w:rFonts w:ascii="Arial" w:hAnsi="Arial" w:cs="Arial"/>
          <w:sz w:val="22"/>
          <w:szCs w:val="22"/>
        </w:rPr>
      </w:pPr>
    </w:p>
    <w:p w14:paraId="314A4722" w14:textId="2F8E8E71" w:rsidR="00860DE9" w:rsidRPr="00576A30" w:rsidRDefault="009B2527" w:rsidP="00860DE9">
      <w:pPr>
        <w:pStyle w:val="Sinespaciado"/>
        <w:jc w:val="both"/>
        <w:rPr>
          <w:rFonts w:ascii="Arial" w:eastAsia="Times New Roman" w:hAnsi="Arial" w:cs="Arial"/>
          <w:color w:val="000000" w:themeColor="text1"/>
        </w:rPr>
      </w:pPr>
      <w:r w:rsidRPr="00576A30">
        <w:rPr>
          <w:rFonts w:ascii="Arial" w:hAnsi="Arial" w:cs="Arial"/>
        </w:rPr>
        <w:t>Sobre el particular se precisa</w:t>
      </w:r>
      <w:r w:rsidR="00860DE9" w:rsidRPr="00576A30">
        <w:rPr>
          <w:rFonts w:ascii="Arial" w:hAnsi="Arial" w:cs="Arial"/>
        </w:rPr>
        <w:t xml:space="preserve"> que, conforme con la jurisprudencia de la CSJ en sentencia </w:t>
      </w:r>
      <w:r w:rsidR="00860DE9" w:rsidRPr="00576A30">
        <w:rPr>
          <w:rFonts w:ascii="Arial" w:eastAsia="Times New Roman" w:hAnsi="Arial" w:cs="Arial"/>
          <w:color w:val="000000" w:themeColor="text1"/>
        </w:rPr>
        <w:t>SL 3055-2020 reiterada en SL2183 de 2024, para que se pueda dar aplicación al principio de condición más beneficiosa debe tratarse de personas efectivamente inscritas en el régimen anterior que, además, deben cumplir TODOS los siguientes supuestos:</w:t>
      </w:r>
    </w:p>
    <w:p w14:paraId="0997BC98" w14:textId="77777777" w:rsidR="00860DE9" w:rsidRPr="00576A30" w:rsidRDefault="00860DE9" w:rsidP="00860DE9">
      <w:pPr>
        <w:widowControl/>
        <w:pBdr>
          <w:top w:val="nil"/>
          <w:left w:val="nil"/>
          <w:bottom w:val="nil"/>
          <w:right w:val="nil"/>
          <w:between w:val="nil"/>
        </w:pBdr>
        <w:overflowPunct/>
        <w:adjustRightInd/>
        <w:jc w:val="both"/>
        <w:rPr>
          <w:rFonts w:ascii="Arial" w:hAnsi="Arial" w:cs="Arial"/>
          <w:i/>
          <w:color w:val="000000"/>
          <w:sz w:val="22"/>
          <w:szCs w:val="22"/>
          <w:u w:val="single"/>
        </w:rPr>
      </w:pPr>
    </w:p>
    <w:p w14:paraId="1D2AD382" w14:textId="77777777" w:rsidR="00860DE9" w:rsidRPr="00576A30" w:rsidRDefault="00860DE9" w:rsidP="00860DE9">
      <w:pPr>
        <w:widowControl/>
        <w:pBdr>
          <w:top w:val="nil"/>
          <w:left w:val="nil"/>
          <w:bottom w:val="nil"/>
          <w:right w:val="nil"/>
          <w:between w:val="nil"/>
        </w:pBdr>
        <w:overflowPunct/>
        <w:adjustRightInd/>
        <w:ind w:left="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0F00F639" w14:textId="77777777" w:rsidR="00860DE9" w:rsidRPr="00576A30" w:rsidRDefault="00860DE9" w:rsidP="00860DE9">
      <w:pPr>
        <w:widowControl/>
        <w:pBdr>
          <w:top w:val="nil"/>
          <w:left w:val="nil"/>
          <w:bottom w:val="nil"/>
          <w:right w:val="nil"/>
          <w:between w:val="nil"/>
        </w:pBdr>
        <w:ind w:left="720"/>
        <w:jc w:val="both"/>
        <w:rPr>
          <w:rFonts w:ascii="Arial" w:hAnsi="Arial" w:cs="Arial"/>
          <w:i/>
          <w:color w:val="000000"/>
          <w:sz w:val="22"/>
          <w:szCs w:val="22"/>
        </w:rPr>
      </w:pPr>
    </w:p>
    <w:p w14:paraId="32F2B3F0"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23EDBFC0"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72E2001D"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632B50CB"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estuviese cotizando, y </w:t>
      </w:r>
    </w:p>
    <w:p w14:paraId="0FC76A1E" w14:textId="77777777" w:rsidR="00860DE9" w:rsidRPr="00576A30" w:rsidRDefault="00860DE9" w:rsidP="00860DE9">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703EC9BA" w14:textId="77777777" w:rsidR="00860DE9" w:rsidRPr="00576A30" w:rsidRDefault="00860DE9" w:rsidP="00860DE9">
      <w:pPr>
        <w:pStyle w:val="Sinespaciado"/>
        <w:jc w:val="both"/>
        <w:rPr>
          <w:rFonts w:ascii="Arial" w:hAnsi="Arial" w:cs="Arial"/>
        </w:rPr>
      </w:pPr>
    </w:p>
    <w:p w14:paraId="4C317613" w14:textId="4DEF33FE" w:rsidR="009B2527" w:rsidRPr="00576A30" w:rsidRDefault="00860DE9" w:rsidP="00860DE9">
      <w:pPr>
        <w:jc w:val="both"/>
        <w:rPr>
          <w:rFonts w:ascii="Arial" w:hAnsi="Arial" w:cs="Arial"/>
          <w:sz w:val="22"/>
          <w:szCs w:val="22"/>
        </w:rPr>
      </w:pPr>
      <w:r w:rsidRPr="00576A30">
        <w:rPr>
          <w:rFonts w:ascii="Arial" w:hAnsi="Arial" w:cs="Arial"/>
          <w:sz w:val="22"/>
          <w:szCs w:val="22"/>
        </w:rPr>
        <w:t xml:space="preserve">Así las cosas, el afiliado debe cumplir con todos los requisitos antes descritos, por tanto, se concluye que la señora ENEIDA PATRICIA no es beneficiaria del principio de la condición más beneficiosa, </w:t>
      </w:r>
      <w:r w:rsidRPr="00576A30">
        <w:rPr>
          <w:rFonts w:ascii="Arial" w:hAnsi="Arial" w:cs="Arial"/>
          <w:sz w:val="22"/>
          <w:szCs w:val="22"/>
        </w:rPr>
        <w:lastRenderedPageBreak/>
        <w:t>toda vez que, no cumple con el requisito del literal b esto es “</w:t>
      </w:r>
      <w:r w:rsidRPr="00576A30">
        <w:rPr>
          <w:rFonts w:ascii="Arial" w:hAnsi="Arial" w:cs="Arial"/>
          <w:i/>
          <w:color w:val="000000"/>
          <w:sz w:val="22"/>
          <w:szCs w:val="22"/>
        </w:rPr>
        <w:t>26 semanas en cualquier tiempo, anterior al 26 de diciembre de 2003”</w:t>
      </w:r>
      <w:r w:rsidRPr="00576A30">
        <w:rPr>
          <w:rFonts w:ascii="Arial" w:hAnsi="Arial" w:cs="Arial"/>
          <w:iCs/>
          <w:color w:val="000000"/>
          <w:sz w:val="22"/>
          <w:szCs w:val="22"/>
        </w:rPr>
        <w:t>, pues conforme con la historia laboral aportada por PORVENIR S.A. solo alcanzó a cotizar 5 semanas anteriores al 26 de diciembre de 2003</w:t>
      </w:r>
      <w:r w:rsidR="0011042C" w:rsidRPr="00576A30">
        <w:rPr>
          <w:rFonts w:ascii="Arial" w:hAnsi="Arial" w:cs="Arial"/>
          <w:iCs/>
          <w:color w:val="000000"/>
          <w:sz w:val="22"/>
          <w:szCs w:val="22"/>
        </w:rPr>
        <w:t>.</w:t>
      </w:r>
      <w:r w:rsidR="009B2527" w:rsidRPr="00576A30">
        <w:rPr>
          <w:rFonts w:ascii="Arial" w:hAnsi="Arial" w:cs="Arial"/>
          <w:sz w:val="22"/>
          <w:szCs w:val="22"/>
        </w:rPr>
        <w:t xml:space="preserve"> </w:t>
      </w:r>
    </w:p>
    <w:p w14:paraId="658A7AC8" w14:textId="77777777" w:rsidR="00682632" w:rsidRPr="00576A30" w:rsidRDefault="00682632" w:rsidP="00860DE9">
      <w:pPr>
        <w:jc w:val="both"/>
        <w:rPr>
          <w:rFonts w:ascii="Arial" w:hAnsi="Arial" w:cs="Arial"/>
          <w:sz w:val="22"/>
          <w:szCs w:val="22"/>
          <w:lang w:val="es-CO"/>
        </w:rPr>
      </w:pPr>
    </w:p>
    <w:p w14:paraId="3B606234" w14:textId="14D1C87C" w:rsidR="00915C63" w:rsidRPr="00576A30" w:rsidRDefault="00682632" w:rsidP="00860DE9">
      <w:pPr>
        <w:jc w:val="both"/>
        <w:rPr>
          <w:rFonts w:ascii="Arial" w:hAnsi="Arial" w:cs="Arial"/>
          <w:sz w:val="22"/>
          <w:szCs w:val="22"/>
          <w:lang w:val="es-CO"/>
        </w:rPr>
      </w:pPr>
      <w:r w:rsidRPr="00576A30">
        <w:rPr>
          <w:rFonts w:ascii="Arial" w:hAnsi="Arial" w:cs="Arial"/>
          <w:sz w:val="22"/>
          <w:szCs w:val="22"/>
          <w:lang w:val="es-CO"/>
        </w:rPr>
        <w:t xml:space="preserve">Adicionalmente, debe tenerse en cuenta que ante un remoto e improbable evento en que se concedan las pretensiones </w:t>
      </w:r>
      <w:r w:rsidR="00303EDA" w:rsidRPr="00576A30">
        <w:rPr>
          <w:rFonts w:ascii="Arial" w:hAnsi="Arial" w:cs="Arial"/>
          <w:sz w:val="22"/>
          <w:szCs w:val="22"/>
          <w:lang w:val="es-CO"/>
        </w:rPr>
        <w:t>de la demanda</w:t>
      </w:r>
      <w:r w:rsidRPr="00576A30">
        <w:rPr>
          <w:rFonts w:ascii="Arial" w:hAnsi="Arial" w:cs="Arial"/>
          <w:sz w:val="22"/>
          <w:szCs w:val="22"/>
          <w:lang w:val="es-CO"/>
        </w:rPr>
        <w:t xml:space="preserve">, el despacho debe ajustarse a las condiciones de la póliza de invalidez y sobrevivencia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por la cual mi representada fue llamada en garantía, y en la cual se indica claramente dentro sus amparos que, para la pensión de </w:t>
      </w:r>
      <w:r w:rsidR="00D44FAA" w:rsidRPr="00576A30">
        <w:rPr>
          <w:rFonts w:ascii="Arial" w:hAnsi="Arial" w:cs="Arial"/>
          <w:sz w:val="22"/>
          <w:szCs w:val="22"/>
          <w:lang w:val="es-CO"/>
        </w:rPr>
        <w:t>invalidez</w:t>
      </w:r>
      <w:r w:rsidRPr="00576A30">
        <w:rPr>
          <w:rFonts w:ascii="Arial" w:hAnsi="Arial" w:cs="Arial"/>
          <w:sz w:val="22"/>
          <w:szCs w:val="22"/>
          <w:lang w:val="es-CO"/>
        </w:rPr>
        <w:t xml:space="preserve"> se reconocerá la suma adicional </w:t>
      </w:r>
      <w:r w:rsidRPr="00576A30">
        <w:rPr>
          <w:rFonts w:ascii="Arial" w:hAnsi="Arial" w:cs="Arial"/>
          <w:b/>
          <w:bCs/>
          <w:sz w:val="22"/>
          <w:szCs w:val="22"/>
          <w:u w:val="single"/>
          <w:lang w:val="es-CO"/>
        </w:rPr>
        <w:t>únicamente y exclusivamente</w:t>
      </w:r>
      <w:r w:rsidRPr="00576A30">
        <w:rPr>
          <w:rFonts w:ascii="Arial" w:hAnsi="Arial" w:cs="Arial"/>
          <w:b/>
          <w:bCs/>
          <w:sz w:val="22"/>
          <w:szCs w:val="22"/>
          <w:lang w:val="es-CO"/>
        </w:rPr>
        <w:t xml:space="preserve"> </w:t>
      </w:r>
      <w:r w:rsidRPr="00576A30">
        <w:rPr>
          <w:rFonts w:ascii="Arial" w:hAnsi="Arial" w:cs="Arial"/>
          <w:sz w:val="22"/>
          <w:szCs w:val="22"/>
          <w:lang w:val="es-CO"/>
        </w:rPr>
        <w:t>si se cumplen los requisitos de ley, es decir, que haya cotizado 50 semanas dentro de los 3 años anteriores a</w:t>
      </w:r>
      <w:r w:rsidR="00D44FAA" w:rsidRPr="00576A30">
        <w:rPr>
          <w:rFonts w:ascii="Arial" w:hAnsi="Arial" w:cs="Arial"/>
          <w:sz w:val="22"/>
          <w:szCs w:val="22"/>
          <w:lang w:val="es-CO"/>
        </w:rPr>
        <w:t xml:space="preserve"> la fecha de estructuración de la invalidez.</w:t>
      </w:r>
    </w:p>
    <w:p w14:paraId="66A5A200" w14:textId="77777777" w:rsidR="00915C63" w:rsidRPr="00576A30" w:rsidRDefault="00915C63" w:rsidP="00860DE9">
      <w:pPr>
        <w:jc w:val="both"/>
        <w:rPr>
          <w:rFonts w:ascii="Arial" w:hAnsi="Arial" w:cs="Arial"/>
          <w:sz w:val="22"/>
          <w:szCs w:val="22"/>
          <w:lang w:val="es-CO"/>
        </w:rPr>
      </w:pPr>
    </w:p>
    <w:p w14:paraId="50C58C63" w14:textId="5CB4B964" w:rsidR="00682632" w:rsidRPr="00576A30" w:rsidRDefault="00BC7C54" w:rsidP="00860DE9">
      <w:pPr>
        <w:jc w:val="both"/>
        <w:rPr>
          <w:rFonts w:ascii="Arial" w:hAnsi="Arial" w:cs="Arial"/>
          <w:sz w:val="22"/>
          <w:szCs w:val="22"/>
          <w:lang w:val="es-CO"/>
        </w:rPr>
      </w:pPr>
      <w:r w:rsidRPr="00576A30">
        <w:rPr>
          <w:rFonts w:ascii="Arial" w:hAnsi="Arial" w:cs="Arial"/>
          <w:sz w:val="22"/>
          <w:szCs w:val="22"/>
          <w:lang w:val="es-CO"/>
        </w:rPr>
        <w:t xml:space="preserve">Asimismo, es importante señalar que, ante el incumplimiento en el pago oportuno de los aportes pensionales de los trabajadores, es el empleador quien debe asumir el total de la prestación deprecada, ya que, la falta de pago oportuno de la cotización impide el abono de las primas para la cobertura de los riesgos de invalidez y sobrevivencia, lo que exime a mi prohijada, BBVA SEGUROS DE VIDA COLOMBIA S.A., de la obligación de pagar la suma adicional requerida para financiar la pensión de </w:t>
      </w:r>
      <w:r w:rsidR="00400CF2" w:rsidRPr="00576A30">
        <w:rPr>
          <w:rFonts w:ascii="Arial" w:hAnsi="Arial" w:cs="Arial"/>
          <w:sz w:val="22"/>
          <w:szCs w:val="22"/>
          <w:lang w:val="es-CO"/>
        </w:rPr>
        <w:t>invalidez</w:t>
      </w:r>
      <w:r w:rsidRPr="00576A30">
        <w:rPr>
          <w:rFonts w:ascii="Arial" w:hAnsi="Arial" w:cs="Arial"/>
          <w:sz w:val="22"/>
          <w:szCs w:val="22"/>
          <w:lang w:val="es-CO"/>
        </w:rPr>
        <w:t xml:space="preserve"> solicitada</w:t>
      </w:r>
      <w:r w:rsidRPr="00576A30">
        <w:rPr>
          <w:rFonts w:ascii="Arial" w:hAnsi="Arial" w:cs="Arial"/>
          <w:sz w:val="22"/>
          <w:szCs w:val="22"/>
        </w:rPr>
        <w:t xml:space="preserve">. </w:t>
      </w:r>
    </w:p>
    <w:p w14:paraId="5252CADD" w14:textId="77777777" w:rsidR="00303EDA" w:rsidRPr="00576A30" w:rsidRDefault="00303EDA" w:rsidP="00860DE9">
      <w:pPr>
        <w:jc w:val="both"/>
        <w:rPr>
          <w:rFonts w:ascii="Arial" w:hAnsi="Arial" w:cs="Arial"/>
          <w:sz w:val="22"/>
          <w:szCs w:val="22"/>
          <w:lang w:val="es-CO"/>
        </w:rPr>
      </w:pPr>
    </w:p>
    <w:p w14:paraId="45A78463" w14:textId="0EB6B1E3" w:rsidR="00682632" w:rsidRPr="00576A30" w:rsidRDefault="00303EDA" w:rsidP="00860DE9">
      <w:pPr>
        <w:jc w:val="both"/>
        <w:rPr>
          <w:rFonts w:ascii="Arial" w:hAnsi="Arial" w:cs="Arial"/>
          <w:sz w:val="22"/>
          <w:szCs w:val="22"/>
          <w:lang w:val="es-CO"/>
        </w:rPr>
      </w:pPr>
      <w:r w:rsidRPr="00576A30">
        <w:rPr>
          <w:rFonts w:ascii="Arial" w:hAnsi="Arial" w:cs="Arial"/>
          <w:sz w:val="22"/>
          <w:szCs w:val="22"/>
          <w:lang w:val="es-CO"/>
        </w:rPr>
        <w:t>Corolario con lo anterior,</w:t>
      </w:r>
      <w:r w:rsidR="00BC7C54" w:rsidRPr="00576A30">
        <w:rPr>
          <w:rFonts w:ascii="Arial" w:hAnsi="Arial" w:cs="Arial"/>
          <w:sz w:val="22"/>
          <w:szCs w:val="22"/>
          <w:lang w:val="es-CO"/>
        </w:rPr>
        <w:t xml:space="preserve"> véase que</w:t>
      </w:r>
      <w:r w:rsidRPr="00576A30">
        <w:rPr>
          <w:rFonts w:ascii="Arial" w:hAnsi="Arial" w:cs="Arial"/>
          <w:sz w:val="22"/>
          <w:szCs w:val="22"/>
          <w:lang w:val="es-CO"/>
        </w:rPr>
        <w:t xml:space="preserve"> la</w:t>
      </w:r>
      <w:r w:rsidR="00682632" w:rsidRPr="00576A30">
        <w:rPr>
          <w:rFonts w:ascii="Arial" w:hAnsi="Arial" w:cs="Arial"/>
          <w:sz w:val="22"/>
          <w:szCs w:val="22"/>
          <w:lang w:val="es-CO"/>
        </w:rPr>
        <w:t xml:space="preserve"> caratula de la póliza </w:t>
      </w:r>
      <w:r w:rsidR="00F31BCA" w:rsidRPr="00576A30">
        <w:rPr>
          <w:rFonts w:ascii="Arial" w:hAnsi="Arial" w:cs="Arial"/>
          <w:sz w:val="22"/>
          <w:szCs w:val="22"/>
          <w:lang w:val="es-CO"/>
        </w:rPr>
        <w:t>No. PIS 011</w:t>
      </w:r>
      <w:r w:rsidR="00682632" w:rsidRPr="00576A30">
        <w:rPr>
          <w:rFonts w:ascii="Arial" w:hAnsi="Arial" w:cs="Arial"/>
          <w:sz w:val="22"/>
          <w:szCs w:val="22"/>
          <w:lang w:val="es-CO"/>
        </w:rPr>
        <w:t xml:space="preserve">, dispone: </w:t>
      </w:r>
    </w:p>
    <w:p w14:paraId="468E9C50" w14:textId="77777777" w:rsidR="00682632" w:rsidRPr="00576A30" w:rsidRDefault="00682632" w:rsidP="00860DE9">
      <w:pPr>
        <w:jc w:val="both"/>
        <w:rPr>
          <w:rFonts w:ascii="Arial" w:hAnsi="Arial" w:cs="Arial"/>
          <w:sz w:val="22"/>
          <w:szCs w:val="22"/>
          <w:lang w:val="es-CO"/>
        </w:rPr>
      </w:pPr>
    </w:p>
    <w:p w14:paraId="43D4E581" w14:textId="7763E258" w:rsidR="00682632" w:rsidRPr="00576A30" w:rsidRDefault="00F32E44" w:rsidP="0011042C">
      <w:pPr>
        <w:jc w:val="center"/>
        <w:rPr>
          <w:rFonts w:ascii="Arial" w:hAnsi="Arial" w:cs="Arial"/>
          <w:sz w:val="22"/>
          <w:szCs w:val="22"/>
          <w:lang w:val="es-CO"/>
        </w:rPr>
      </w:pPr>
      <w:r w:rsidRPr="00576A30">
        <w:rPr>
          <w:rFonts w:ascii="Arial" w:hAnsi="Arial" w:cs="Arial"/>
          <w:noProof/>
          <w:sz w:val="22"/>
          <w:szCs w:val="22"/>
          <w:lang w:val="es-CO"/>
        </w:rPr>
        <w:drawing>
          <wp:inline distT="0" distB="0" distL="0" distR="0" wp14:anchorId="5454E341" wp14:editId="72425FD8">
            <wp:extent cx="2124075" cy="2047301"/>
            <wp:effectExtent l="0" t="0" r="0" b="0"/>
            <wp:docPr id="1904082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82551" name=""/>
                    <pic:cNvPicPr/>
                  </pic:nvPicPr>
                  <pic:blipFill>
                    <a:blip r:embed="rId8"/>
                    <a:stretch>
                      <a:fillRect/>
                    </a:stretch>
                  </pic:blipFill>
                  <pic:spPr>
                    <a:xfrm>
                      <a:off x="0" y="0"/>
                      <a:ext cx="2127424" cy="2050529"/>
                    </a:xfrm>
                    <a:prstGeom prst="rect">
                      <a:avLst/>
                    </a:prstGeom>
                  </pic:spPr>
                </pic:pic>
              </a:graphicData>
            </a:graphic>
          </wp:inline>
        </w:drawing>
      </w:r>
    </w:p>
    <w:p w14:paraId="07F46D09" w14:textId="65B0F765" w:rsidR="00BC7C54" w:rsidRPr="00576A30" w:rsidRDefault="00682632" w:rsidP="00860DE9">
      <w:pPr>
        <w:jc w:val="both"/>
        <w:rPr>
          <w:rFonts w:ascii="Arial" w:hAnsi="Arial" w:cs="Arial"/>
          <w:bCs/>
          <w:iCs/>
          <w:sz w:val="22"/>
          <w:szCs w:val="22"/>
        </w:rPr>
      </w:pPr>
      <w:r w:rsidRPr="00576A30">
        <w:rPr>
          <w:rFonts w:ascii="Arial" w:hAnsi="Arial" w:cs="Arial"/>
          <w:bCs/>
          <w:iCs/>
          <w:sz w:val="22"/>
          <w:szCs w:val="22"/>
        </w:rPr>
        <w:t>Así las cosas, es claro que, al no acreditarse que l</w:t>
      </w:r>
      <w:r w:rsidR="00F009DF" w:rsidRPr="00576A30">
        <w:rPr>
          <w:rFonts w:ascii="Arial" w:hAnsi="Arial" w:cs="Arial"/>
          <w:bCs/>
          <w:iCs/>
          <w:sz w:val="22"/>
          <w:szCs w:val="22"/>
        </w:rPr>
        <w:t>a</w:t>
      </w:r>
      <w:r w:rsidRPr="00576A30">
        <w:rPr>
          <w:rFonts w:ascii="Arial" w:hAnsi="Arial" w:cs="Arial"/>
          <w:bCs/>
          <w:iCs/>
          <w:sz w:val="22"/>
          <w:szCs w:val="22"/>
        </w:rPr>
        <w:t xml:space="preserve"> señor</w:t>
      </w:r>
      <w:r w:rsidR="00F009DF" w:rsidRPr="00576A30">
        <w:rPr>
          <w:rFonts w:ascii="Arial" w:hAnsi="Arial" w:cs="Arial"/>
          <w:bCs/>
          <w:iCs/>
          <w:sz w:val="22"/>
          <w:szCs w:val="22"/>
        </w:rPr>
        <w:t>a</w:t>
      </w:r>
      <w:r w:rsidRPr="00576A30">
        <w:rPr>
          <w:rFonts w:ascii="Arial" w:hAnsi="Arial" w:cs="Arial"/>
          <w:bCs/>
          <w:iCs/>
          <w:sz w:val="22"/>
          <w:szCs w:val="22"/>
        </w:rPr>
        <w:t xml:space="preserve"> </w:t>
      </w:r>
      <w:r w:rsidR="00F009DF" w:rsidRPr="00576A30">
        <w:rPr>
          <w:rFonts w:ascii="Arial" w:hAnsi="Arial" w:cs="Arial"/>
          <w:bCs/>
          <w:iCs/>
          <w:sz w:val="22"/>
          <w:szCs w:val="22"/>
        </w:rPr>
        <w:t>ENEIDA PATRICIA DURAN VALENCIA cumplió</w:t>
      </w:r>
      <w:r w:rsidRPr="00576A30">
        <w:rPr>
          <w:rFonts w:ascii="Arial" w:hAnsi="Arial" w:cs="Arial"/>
          <w:bCs/>
          <w:iCs/>
          <w:sz w:val="22"/>
          <w:szCs w:val="22"/>
        </w:rPr>
        <w:t xml:space="preserve"> con las 50 semanas de cotización dentro de los tres años anteriores a </w:t>
      </w:r>
      <w:r w:rsidR="00F009DF" w:rsidRPr="00576A30">
        <w:rPr>
          <w:rFonts w:ascii="Arial" w:hAnsi="Arial" w:cs="Arial"/>
          <w:bCs/>
          <w:iCs/>
          <w:sz w:val="22"/>
          <w:szCs w:val="22"/>
        </w:rPr>
        <w:t>su fecha de estructuración de invalidez</w:t>
      </w:r>
      <w:r w:rsidRPr="00576A30">
        <w:rPr>
          <w:rFonts w:ascii="Arial" w:hAnsi="Arial" w:cs="Arial"/>
          <w:bCs/>
          <w:iCs/>
          <w:sz w:val="22"/>
          <w:szCs w:val="22"/>
        </w:rPr>
        <w:t xml:space="preserve">,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xml:space="preserve">, puesto que el condicionado es claro que precisar que SOLAMENTE SE AMPARAN PRESTACIONES ECONOMICAS POR INVALIDEZ Y SOBREVIVENCIA SI SE ACREDITAN LAS 50 SEMANAS DENTRO DE LOS ULTIMOS TRES AÑOS ANTERIORES A LA FECHA DEL SINIESTRO. </w:t>
      </w:r>
    </w:p>
    <w:p w14:paraId="2515B183" w14:textId="77777777" w:rsidR="00682632" w:rsidRPr="00576A30" w:rsidRDefault="00682632" w:rsidP="00860DE9">
      <w:pPr>
        <w:jc w:val="both"/>
        <w:rPr>
          <w:rFonts w:ascii="Arial" w:hAnsi="Arial" w:cs="Arial"/>
          <w:b/>
          <w:bCs/>
          <w:iCs/>
          <w:sz w:val="22"/>
          <w:szCs w:val="22"/>
        </w:rPr>
      </w:pPr>
    </w:p>
    <w:p w14:paraId="59CD9699" w14:textId="7637DC1B" w:rsidR="00F009DF" w:rsidRPr="00576A30" w:rsidRDefault="00682632" w:rsidP="00860DE9">
      <w:pPr>
        <w:jc w:val="both"/>
        <w:rPr>
          <w:rFonts w:ascii="Arial" w:hAnsi="Arial" w:cs="Arial"/>
          <w:sz w:val="22"/>
          <w:szCs w:val="22"/>
          <w:lang w:val="es-CO"/>
        </w:rPr>
      </w:pPr>
      <w:r w:rsidRPr="00576A30">
        <w:rPr>
          <w:rFonts w:ascii="Arial" w:hAnsi="Arial" w:cs="Arial"/>
          <w:b/>
          <w:bCs/>
          <w:iCs/>
          <w:sz w:val="22"/>
          <w:szCs w:val="22"/>
        </w:rPr>
        <w:t xml:space="preserve">A LA SEGUNDA: </w:t>
      </w:r>
      <w:r w:rsidR="00F009DF" w:rsidRPr="00576A30">
        <w:rPr>
          <w:rFonts w:ascii="Arial" w:hAnsi="Arial" w:cs="Arial"/>
          <w:b/>
          <w:bCs/>
          <w:sz w:val="22"/>
          <w:szCs w:val="22"/>
        </w:rPr>
        <w:t xml:space="preserve">ME OPONGO </w:t>
      </w:r>
      <w:r w:rsidR="00F009DF" w:rsidRPr="00576A30">
        <w:rPr>
          <w:rFonts w:ascii="Arial" w:hAnsi="Arial" w:cs="Arial"/>
          <w:sz w:val="22"/>
          <w:szCs w:val="22"/>
        </w:rPr>
        <w:t xml:space="preserve">a que se condene a PORVENIR S.A. al pago de la pensión de invalidez a favor de la señora </w:t>
      </w:r>
      <w:r w:rsidR="00F009DF" w:rsidRPr="00576A30">
        <w:rPr>
          <w:rFonts w:ascii="Arial" w:hAnsi="Arial" w:cs="Arial"/>
          <w:b/>
          <w:bCs/>
          <w:sz w:val="22"/>
          <w:szCs w:val="22"/>
        </w:rPr>
        <w:t xml:space="preserve">ENEIDA PATRICIA DURAN VALENCIA </w:t>
      </w:r>
      <w:r w:rsidR="00F009DF" w:rsidRPr="00576A30">
        <w:rPr>
          <w:rFonts w:ascii="Arial" w:hAnsi="Arial" w:cs="Arial"/>
          <w:sz w:val="22"/>
          <w:szCs w:val="22"/>
        </w:rPr>
        <w:t xml:space="preserve">si se comprometen los intereses de mi prohijada, teniendo en cuenta que la AFP BBVA HORIZONTE PENSIONES Y CESANTÍAS hoy PORVENIR S.A., emitió respuesta a la solicitud de pensión de invalidez elevada por la actora, </w:t>
      </w:r>
      <w:r w:rsidR="00F009DF" w:rsidRPr="00576A30">
        <w:rPr>
          <w:rFonts w:ascii="Arial" w:hAnsi="Arial" w:cs="Arial"/>
          <w:sz w:val="22"/>
          <w:szCs w:val="22"/>
          <w:lang w:val="es-CO"/>
        </w:rPr>
        <w:t xml:space="preserve">en la cual se informó que el afiliado no acreditó el requisito de 50 semanas de cotización en los 3 años inmediatamente anteriores a la fecha de estructuración, conforme a lo estipulado en el numeral 1 del artículo 39 de la Ley 100 de 1993, modificado por el artículo 1 de la Ley 860 de 2003.  </w:t>
      </w:r>
    </w:p>
    <w:p w14:paraId="36146B16" w14:textId="77777777" w:rsidR="009B2527" w:rsidRPr="00576A30" w:rsidRDefault="009B2527" w:rsidP="00860DE9">
      <w:pPr>
        <w:jc w:val="both"/>
        <w:rPr>
          <w:rFonts w:ascii="Arial" w:hAnsi="Arial" w:cs="Arial"/>
          <w:sz w:val="22"/>
          <w:szCs w:val="22"/>
          <w:lang w:val="es-CO"/>
        </w:rPr>
      </w:pPr>
    </w:p>
    <w:p w14:paraId="43C432A3" w14:textId="77777777" w:rsidR="0011042C" w:rsidRPr="00576A30" w:rsidRDefault="009B2527" w:rsidP="0011042C">
      <w:pPr>
        <w:pStyle w:val="Sinespaciado"/>
        <w:jc w:val="both"/>
        <w:rPr>
          <w:rFonts w:ascii="Arial" w:eastAsia="Times New Roman" w:hAnsi="Arial" w:cs="Arial"/>
          <w:color w:val="000000" w:themeColor="text1"/>
        </w:rPr>
      </w:pPr>
      <w:r w:rsidRPr="00576A30">
        <w:rPr>
          <w:rFonts w:ascii="Arial" w:hAnsi="Arial" w:cs="Arial"/>
        </w:rPr>
        <w:t>Sobre el particular se precisa</w:t>
      </w:r>
      <w:r w:rsidR="0011042C" w:rsidRPr="00576A30">
        <w:rPr>
          <w:rFonts w:ascii="Arial" w:hAnsi="Arial" w:cs="Arial"/>
        </w:rPr>
        <w:t xml:space="preserve"> que, conforme con la jurisprudencia de la CSJ en sentencia </w:t>
      </w:r>
      <w:r w:rsidR="0011042C" w:rsidRPr="00576A30">
        <w:rPr>
          <w:rFonts w:ascii="Arial" w:eastAsia="Times New Roman" w:hAnsi="Arial" w:cs="Arial"/>
          <w:color w:val="000000" w:themeColor="text1"/>
        </w:rPr>
        <w:t>SL 3055-2020 reiterada en SL2183 de 2024, para que se pueda dar aplicación al principio de condición más beneficiosa debe tratarse de personas efectivamente inscritas en el régimen anterior que, además, deben cumplir TODOS los siguientes supuestos:</w:t>
      </w:r>
    </w:p>
    <w:p w14:paraId="58D767C3" w14:textId="77777777" w:rsidR="0011042C" w:rsidRPr="00576A30" w:rsidRDefault="0011042C" w:rsidP="0011042C">
      <w:pPr>
        <w:widowControl/>
        <w:pBdr>
          <w:top w:val="nil"/>
          <w:left w:val="nil"/>
          <w:bottom w:val="nil"/>
          <w:right w:val="nil"/>
          <w:between w:val="nil"/>
        </w:pBdr>
        <w:overflowPunct/>
        <w:adjustRightInd/>
        <w:jc w:val="both"/>
        <w:rPr>
          <w:rFonts w:ascii="Arial" w:hAnsi="Arial" w:cs="Arial"/>
          <w:i/>
          <w:color w:val="000000"/>
          <w:sz w:val="22"/>
          <w:szCs w:val="22"/>
          <w:u w:val="single"/>
        </w:rPr>
      </w:pPr>
    </w:p>
    <w:p w14:paraId="5AB487CB" w14:textId="77777777" w:rsidR="0011042C" w:rsidRPr="00576A30" w:rsidRDefault="0011042C" w:rsidP="0011042C">
      <w:pPr>
        <w:widowControl/>
        <w:pBdr>
          <w:top w:val="nil"/>
          <w:left w:val="nil"/>
          <w:bottom w:val="nil"/>
          <w:right w:val="nil"/>
          <w:between w:val="nil"/>
        </w:pBdr>
        <w:overflowPunct/>
        <w:adjustRightInd/>
        <w:ind w:left="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5ACA5C6C" w14:textId="77777777" w:rsidR="0011042C" w:rsidRPr="00576A30" w:rsidRDefault="0011042C" w:rsidP="0011042C">
      <w:pPr>
        <w:widowControl/>
        <w:pBdr>
          <w:top w:val="nil"/>
          <w:left w:val="nil"/>
          <w:bottom w:val="nil"/>
          <w:right w:val="nil"/>
          <w:between w:val="nil"/>
        </w:pBdr>
        <w:ind w:left="720"/>
        <w:jc w:val="both"/>
        <w:rPr>
          <w:rFonts w:ascii="Arial" w:hAnsi="Arial" w:cs="Arial"/>
          <w:i/>
          <w:color w:val="000000"/>
          <w:sz w:val="22"/>
          <w:szCs w:val="22"/>
        </w:rPr>
      </w:pPr>
    </w:p>
    <w:p w14:paraId="204887BC" w14:textId="77777777" w:rsidR="0011042C" w:rsidRPr="00576A30" w:rsidRDefault="0011042C" w:rsidP="0011042C">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198BEB60" w14:textId="77777777" w:rsidR="0011042C" w:rsidRPr="00576A30" w:rsidRDefault="0011042C" w:rsidP="0011042C">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27D17E92" w14:textId="77777777" w:rsidR="0011042C" w:rsidRPr="00576A30" w:rsidRDefault="0011042C" w:rsidP="0011042C">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2AF15F76" w14:textId="77777777" w:rsidR="0011042C" w:rsidRPr="00576A30" w:rsidRDefault="0011042C" w:rsidP="0011042C">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lastRenderedPageBreak/>
        <w:t xml:space="preserve">d) Que al momento de la invalidez estuviese cotizando, y </w:t>
      </w:r>
    </w:p>
    <w:p w14:paraId="08E80318" w14:textId="77777777" w:rsidR="0011042C" w:rsidRPr="00576A30" w:rsidRDefault="0011042C" w:rsidP="0011042C">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47CB5F4C" w14:textId="77777777" w:rsidR="0011042C" w:rsidRPr="00576A30" w:rsidRDefault="0011042C" w:rsidP="0011042C">
      <w:pPr>
        <w:pStyle w:val="Sinespaciado"/>
        <w:jc w:val="both"/>
        <w:rPr>
          <w:rFonts w:ascii="Arial" w:hAnsi="Arial" w:cs="Arial"/>
        </w:rPr>
      </w:pPr>
    </w:p>
    <w:p w14:paraId="1F719DCC" w14:textId="6013CD8F" w:rsidR="009B2527" w:rsidRPr="00576A30" w:rsidRDefault="0011042C" w:rsidP="0011042C">
      <w:pPr>
        <w:jc w:val="both"/>
        <w:rPr>
          <w:rFonts w:ascii="Arial" w:hAnsi="Arial" w:cs="Arial"/>
          <w:sz w:val="22"/>
          <w:szCs w:val="22"/>
        </w:rPr>
      </w:pPr>
      <w:r w:rsidRPr="00576A30">
        <w:rPr>
          <w:rFonts w:ascii="Arial" w:hAnsi="Arial" w:cs="Arial"/>
          <w:sz w:val="22"/>
          <w:szCs w:val="22"/>
        </w:rPr>
        <w:t>Así las cosas, el afiliado debe cumplir con todos los requisitos antes descritos, por tanto, se concluye que la señora ENEIDA PATRICIA no es beneficiaria del principio de la condición más beneficiosa, toda vez que, no cumple con el requisito del literal b esto es “</w:t>
      </w:r>
      <w:r w:rsidRPr="00576A30">
        <w:rPr>
          <w:rFonts w:ascii="Arial" w:hAnsi="Arial" w:cs="Arial"/>
          <w:i/>
          <w:color w:val="000000"/>
          <w:sz w:val="22"/>
          <w:szCs w:val="22"/>
        </w:rPr>
        <w:t>26 semanas en cualquier tiempo, anterior al 26 de diciembre de 2003”</w:t>
      </w:r>
      <w:r w:rsidRPr="00576A30">
        <w:rPr>
          <w:rFonts w:ascii="Arial" w:hAnsi="Arial" w:cs="Arial"/>
          <w:iCs/>
          <w:color w:val="000000"/>
          <w:sz w:val="22"/>
          <w:szCs w:val="22"/>
        </w:rPr>
        <w:t>, pues conforme con la historia laboral aportada por PORVENIR S.A. solo alcanzó a cotizar 5 semanas anteriores al 26 de diciembre de 2003</w:t>
      </w:r>
      <w:r w:rsidR="009B2527" w:rsidRPr="00576A30">
        <w:rPr>
          <w:rFonts w:ascii="Arial" w:hAnsi="Arial" w:cs="Arial"/>
          <w:sz w:val="22"/>
          <w:szCs w:val="22"/>
        </w:rPr>
        <w:t xml:space="preserve"> </w:t>
      </w:r>
    </w:p>
    <w:p w14:paraId="3F17492B" w14:textId="77777777" w:rsidR="00F009DF" w:rsidRPr="00576A30" w:rsidRDefault="00F009DF" w:rsidP="00860DE9">
      <w:pPr>
        <w:jc w:val="both"/>
        <w:rPr>
          <w:rFonts w:ascii="Arial" w:hAnsi="Arial" w:cs="Arial"/>
          <w:sz w:val="22"/>
          <w:szCs w:val="22"/>
          <w:lang w:val="es-CO"/>
        </w:rPr>
      </w:pPr>
    </w:p>
    <w:p w14:paraId="7B5ECB70" w14:textId="674ABCAC" w:rsidR="00F009DF" w:rsidRPr="00576A30" w:rsidRDefault="00F009DF" w:rsidP="00860DE9">
      <w:pPr>
        <w:jc w:val="both"/>
        <w:rPr>
          <w:rFonts w:ascii="Arial" w:hAnsi="Arial" w:cs="Arial"/>
          <w:sz w:val="22"/>
          <w:szCs w:val="22"/>
          <w:lang w:val="es-CO"/>
        </w:rPr>
      </w:pPr>
      <w:r w:rsidRPr="00576A30">
        <w:rPr>
          <w:rFonts w:ascii="Arial" w:hAnsi="Arial" w:cs="Arial"/>
          <w:sz w:val="22"/>
          <w:szCs w:val="22"/>
          <w:lang w:val="es-CO"/>
        </w:rPr>
        <w:t xml:space="preserve">Adicionalmente, debe tenerse en cuenta que ante un remoto e improbable evento en que se concedan las pretensiones de la demanda, el despacho debe ajustarse a las condiciones de la póliza de invalidez y sobrevivencia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por la cual mi representada fue llamada en garantía, y en la cual se indica claramente dentro sus amparos que, para la pensión de invalidez se reconocerá la suma adicional </w:t>
      </w:r>
      <w:r w:rsidRPr="00576A30">
        <w:rPr>
          <w:rFonts w:ascii="Arial" w:hAnsi="Arial" w:cs="Arial"/>
          <w:b/>
          <w:bCs/>
          <w:sz w:val="22"/>
          <w:szCs w:val="22"/>
          <w:u w:val="single"/>
          <w:lang w:val="es-CO"/>
        </w:rPr>
        <w:t>únicamente y exclusivamente</w:t>
      </w:r>
      <w:r w:rsidRPr="00576A30">
        <w:rPr>
          <w:rFonts w:ascii="Arial" w:hAnsi="Arial" w:cs="Arial"/>
          <w:b/>
          <w:bCs/>
          <w:sz w:val="22"/>
          <w:szCs w:val="22"/>
          <w:lang w:val="es-CO"/>
        </w:rPr>
        <w:t xml:space="preserve"> </w:t>
      </w:r>
      <w:r w:rsidRPr="00576A30">
        <w:rPr>
          <w:rFonts w:ascii="Arial" w:hAnsi="Arial" w:cs="Arial"/>
          <w:sz w:val="22"/>
          <w:szCs w:val="22"/>
          <w:lang w:val="es-CO"/>
        </w:rPr>
        <w:t>si se cumplen los requisitos de ley, es decir, que haya cotizado 50 semanas dentro de los 3 años anteriores a la fecha de estructuración de la invalidez.</w:t>
      </w:r>
    </w:p>
    <w:p w14:paraId="7EAF7933" w14:textId="77777777" w:rsidR="00F009DF" w:rsidRPr="00576A30" w:rsidRDefault="00F009DF" w:rsidP="00860DE9">
      <w:pPr>
        <w:jc w:val="both"/>
        <w:rPr>
          <w:rFonts w:ascii="Arial" w:hAnsi="Arial" w:cs="Arial"/>
          <w:sz w:val="22"/>
          <w:szCs w:val="22"/>
          <w:lang w:val="es-CO"/>
        </w:rPr>
      </w:pPr>
    </w:p>
    <w:p w14:paraId="2CC9A0ED" w14:textId="5E305ED7" w:rsidR="00F009DF" w:rsidRPr="00576A30" w:rsidRDefault="00F009DF" w:rsidP="00860DE9">
      <w:pPr>
        <w:jc w:val="both"/>
        <w:rPr>
          <w:rFonts w:ascii="Arial" w:hAnsi="Arial" w:cs="Arial"/>
          <w:sz w:val="22"/>
          <w:szCs w:val="22"/>
          <w:lang w:val="es-CO"/>
        </w:rPr>
      </w:pPr>
      <w:r w:rsidRPr="00576A30">
        <w:rPr>
          <w:rFonts w:ascii="Arial" w:hAnsi="Arial" w:cs="Arial"/>
          <w:sz w:val="22"/>
          <w:szCs w:val="22"/>
          <w:lang w:val="es-CO"/>
        </w:rPr>
        <w:t>Asimismo, es importante señalar que, ante el incumplimiento en el pago oportuno de los aportes pensionales de los trabajadores, es el empleador quien debe asumir el total de la prestación deprecada, ya que, la falta de pago oportuno de la cotización impide el abono de las primas para la cobertura de los riesgos de invalidez y sobrevivencia, lo que exime a mi prohijada, BBVA SEGUROS DE VIDA COLOMBIA S.A., de la obligación de pagar la suma adicional requerida para financiar la pensión de</w:t>
      </w:r>
      <w:r w:rsidR="00400CF2" w:rsidRPr="00576A30">
        <w:rPr>
          <w:rFonts w:ascii="Arial" w:hAnsi="Arial" w:cs="Arial"/>
          <w:sz w:val="22"/>
          <w:szCs w:val="22"/>
          <w:lang w:val="es-CO"/>
        </w:rPr>
        <w:t xml:space="preserve"> invalidez</w:t>
      </w:r>
      <w:r w:rsidRPr="00576A30">
        <w:rPr>
          <w:rFonts w:ascii="Arial" w:hAnsi="Arial" w:cs="Arial"/>
          <w:sz w:val="22"/>
          <w:szCs w:val="22"/>
          <w:lang w:val="es-CO"/>
        </w:rPr>
        <w:t xml:space="preserve"> solicitada</w:t>
      </w:r>
      <w:r w:rsidRPr="00576A30">
        <w:rPr>
          <w:rFonts w:ascii="Arial" w:hAnsi="Arial" w:cs="Arial"/>
          <w:sz w:val="22"/>
          <w:szCs w:val="22"/>
        </w:rPr>
        <w:t xml:space="preserve">. </w:t>
      </w:r>
    </w:p>
    <w:p w14:paraId="4E2F6044" w14:textId="77777777" w:rsidR="00F009DF" w:rsidRPr="00576A30" w:rsidRDefault="00F009DF" w:rsidP="00860DE9">
      <w:pPr>
        <w:jc w:val="both"/>
        <w:rPr>
          <w:rFonts w:ascii="Arial" w:hAnsi="Arial" w:cs="Arial"/>
          <w:sz w:val="22"/>
          <w:szCs w:val="22"/>
          <w:lang w:val="es-CO"/>
        </w:rPr>
      </w:pPr>
    </w:p>
    <w:p w14:paraId="0A8CE513" w14:textId="43D5BEB7" w:rsidR="00F009DF" w:rsidRPr="00576A30" w:rsidRDefault="00F009DF" w:rsidP="00860DE9">
      <w:pPr>
        <w:jc w:val="both"/>
        <w:rPr>
          <w:rFonts w:ascii="Arial" w:hAnsi="Arial" w:cs="Arial"/>
          <w:sz w:val="22"/>
          <w:szCs w:val="22"/>
          <w:lang w:val="es-CO"/>
        </w:rPr>
      </w:pPr>
      <w:r w:rsidRPr="00576A30">
        <w:rPr>
          <w:rFonts w:ascii="Arial" w:hAnsi="Arial" w:cs="Arial"/>
          <w:sz w:val="22"/>
          <w:szCs w:val="22"/>
          <w:lang w:val="es-CO"/>
        </w:rPr>
        <w:t xml:space="preserve">Corolario con lo anterior, véase que la caratula de la póliza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dispone: </w:t>
      </w:r>
    </w:p>
    <w:p w14:paraId="5A3CD19C" w14:textId="77777777" w:rsidR="00F009DF" w:rsidRPr="00576A30" w:rsidRDefault="00F009DF" w:rsidP="00860DE9">
      <w:pPr>
        <w:jc w:val="both"/>
        <w:rPr>
          <w:rFonts w:ascii="Arial" w:hAnsi="Arial" w:cs="Arial"/>
          <w:sz w:val="22"/>
          <w:szCs w:val="22"/>
          <w:lang w:val="es-CO"/>
        </w:rPr>
      </w:pPr>
    </w:p>
    <w:p w14:paraId="3D4AAFAF" w14:textId="22AB5108" w:rsidR="00F009DF" w:rsidRPr="00576A30" w:rsidRDefault="00F32E44" w:rsidP="0011042C">
      <w:pPr>
        <w:jc w:val="center"/>
        <w:rPr>
          <w:rFonts w:ascii="Arial" w:hAnsi="Arial" w:cs="Arial"/>
          <w:sz w:val="22"/>
          <w:szCs w:val="22"/>
          <w:lang w:val="es-CO"/>
        </w:rPr>
      </w:pPr>
      <w:r w:rsidRPr="00576A30">
        <w:rPr>
          <w:rFonts w:ascii="Arial" w:hAnsi="Arial" w:cs="Arial"/>
          <w:noProof/>
          <w:sz w:val="22"/>
          <w:szCs w:val="22"/>
          <w:lang w:val="es-CO"/>
        </w:rPr>
        <w:drawing>
          <wp:inline distT="0" distB="0" distL="0" distR="0" wp14:anchorId="748A6B7A" wp14:editId="1534B909">
            <wp:extent cx="2124075" cy="2047301"/>
            <wp:effectExtent l="0" t="0" r="0" b="0"/>
            <wp:docPr id="5607556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55661" name=""/>
                    <pic:cNvPicPr/>
                  </pic:nvPicPr>
                  <pic:blipFill>
                    <a:blip r:embed="rId8"/>
                    <a:stretch>
                      <a:fillRect/>
                    </a:stretch>
                  </pic:blipFill>
                  <pic:spPr>
                    <a:xfrm>
                      <a:off x="0" y="0"/>
                      <a:ext cx="2127083" cy="2050200"/>
                    </a:xfrm>
                    <a:prstGeom prst="rect">
                      <a:avLst/>
                    </a:prstGeom>
                  </pic:spPr>
                </pic:pic>
              </a:graphicData>
            </a:graphic>
          </wp:inline>
        </w:drawing>
      </w:r>
      <w:r w:rsidRPr="00576A30">
        <w:rPr>
          <w:rFonts w:ascii="Arial" w:hAnsi="Arial" w:cs="Arial"/>
          <w:noProof/>
          <w:sz w:val="22"/>
          <w:szCs w:val="22"/>
          <w:lang w:val="es-CO"/>
        </w:rPr>
        <w:t xml:space="preserve"> </w:t>
      </w:r>
    </w:p>
    <w:p w14:paraId="75429600" w14:textId="42B8942C" w:rsidR="00F009DF" w:rsidRPr="00576A30" w:rsidRDefault="00F009DF" w:rsidP="00860DE9">
      <w:pPr>
        <w:jc w:val="both"/>
        <w:rPr>
          <w:rFonts w:ascii="Arial" w:hAnsi="Arial" w:cs="Arial"/>
          <w:bCs/>
          <w:iCs/>
          <w:sz w:val="22"/>
          <w:szCs w:val="22"/>
        </w:rPr>
      </w:pPr>
      <w:r w:rsidRPr="00576A30">
        <w:rPr>
          <w:rFonts w:ascii="Arial" w:hAnsi="Arial" w:cs="Arial"/>
          <w:bCs/>
          <w:iCs/>
          <w:sz w:val="22"/>
          <w:szCs w:val="22"/>
        </w:rPr>
        <w:t xml:space="preserve">Así las cosas, es claro que, al no acreditarse que la señora ENEIDA PATRICIA DURAN VALENCIA cumplió con las 50 semanas de cotización dentro de los tres años anteriores a su fecha de estructuración de invalidez,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xml:space="preserve">, puesto que el condicionado es claro que precisar que SOLAMENTE SE AMPARAN PRESTACIONES ECONOMICAS POR INVALIDEZ Y SOBREVIVENCIA SI SE ACREDITAN LAS 50 SEMANAS DENTRO DE LOS ULTIMOS TRES AÑOS ANTERIORES A LA FECHA DEL SINIESTRO. </w:t>
      </w:r>
    </w:p>
    <w:p w14:paraId="64FE7B7B" w14:textId="16817E81" w:rsidR="00682632" w:rsidRPr="00576A30" w:rsidRDefault="00682632" w:rsidP="00860DE9">
      <w:pPr>
        <w:jc w:val="both"/>
        <w:rPr>
          <w:rFonts w:ascii="Arial" w:hAnsi="Arial" w:cs="Arial"/>
          <w:b/>
          <w:bCs/>
          <w:iCs/>
          <w:sz w:val="22"/>
          <w:szCs w:val="22"/>
        </w:rPr>
      </w:pPr>
    </w:p>
    <w:p w14:paraId="4AA0AA6B" w14:textId="5101F23A" w:rsidR="00F009DF" w:rsidRPr="00576A30" w:rsidRDefault="00682632" w:rsidP="00860DE9">
      <w:pPr>
        <w:jc w:val="both"/>
        <w:rPr>
          <w:rFonts w:ascii="Arial" w:hAnsi="Arial" w:cs="Arial"/>
          <w:b/>
          <w:bCs/>
          <w:iCs/>
          <w:sz w:val="22"/>
          <w:szCs w:val="22"/>
        </w:rPr>
      </w:pPr>
      <w:r w:rsidRPr="00576A30">
        <w:rPr>
          <w:rFonts w:ascii="Arial" w:hAnsi="Arial" w:cs="Arial"/>
          <w:b/>
          <w:bCs/>
          <w:iCs/>
          <w:sz w:val="22"/>
          <w:szCs w:val="22"/>
        </w:rPr>
        <w:t xml:space="preserve">A LA TERCERA: </w:t>
      </w:r>
      <w:r w:rsidR="0011042C" w:rsidRPr="00576A30">
        <w:rPr>
          <w:rFonts w:ascii="Arial" w:hAnsi="Arial" w:cs="Arial"/>
          <w:b/>
          <w:bCs/>
          <w:iCs/>
          <w:sz w:val="22"/>
          <w:szCs w:val="22"/>
        </w:rPr>
        <w:t xml:space="preserve">NO </w:t>
      </w:r>
      <w:r w:rsidR="00F009DF" w:rsidRPr="00576A30">
        <w:rPr>
          <w:rFonts w:ascii="Arial" w:hAnsi="Arial" w:cs="Arial"/>
          <w:b/>
          <w:bCs/>
          <w:iCs/>
          <w:sz w:val="22"/>
          <w:szCs w:val="22"/>
        </w:rPr>
        <w:t xml:space="preserve">ME OPONGO, </w:t>
      </w:r>
      <w:r w:rsidR="0011042C" w:rsidRPr="00576A30">
        <w:rPr>
          <w:rFonts w:ascii="Arial" w:hAnsi="Arial" w:cs="Arial"/>
          <w:iCs/>
          <w:sz w:val="22"/>
          <w:szCs w:val="22"/>
        </w:rPr>
        <w:t>sin perjuicio de lo expuesto respecto de (i) la improcedencia de reconocer el derecho pensional a la actora, (</w:t>
      </w:r>
      <w:proofErr w:type="spellStart"/>
      <w:r w:rsidR="0011042C" w:rsidRPr="00576A30">
        <w:rPr>
          <w:rFonts w:ascii="Arial" w:hAnsi="Arial" w:cs="Arial"/>
          <w:iCs/>
          <w:sz w:val="22"/>
          <w:szCs w:val="22"/>
        </w:rPr>
        <w:t>ii</w:t>
      </w:r>
      <w:proofErr w:type="spellEnd"/>
      <w:r w:rsidR="0011042C" w:rsidRPr="00576A30">
        <w:rPr>
          <w:rFonts w:ascii="Arial" w:hAnsi="Arial" w:cs="Arial"/>
          <w:iCs/>
          <w:sz w:val="22"/>
          <w:szCs w:val="22"/>
        </w:rPr>
        <w:t>) la falta de cobertura material de la póliza por no acreditación de la densidad de semanas y, (</w:t>
      </w:r>
      <w:proofErr w:type="spellStart"/>
      <w:r w:rsidR="0011042C" w:rsidRPr="00576A30">
        <w:rPr>
          <w:rFonts w:ascii="Arial" w:hAnsi="Arial" w:cs="Arial"/>
          <w:iCs/>
          <w:sz w:val="22"/>
          <w:szCs w:val="22"/>
        </w:rPr>
        <w:t>iii</w:t>
      </w:r>
      <w:proofErr w:type="spellEnd"/>
      <w:r w:rsidR="0011042C" w:rsidRPr="00576A30">
        <w:rPr>
          <w:rFonts w:ascii="Arial" w:hAnsi="Arial" w:cs="Arial"/>
          <w:iCs/>
          <w:sz w:val="22"/>
          <w:szCs w:val="22"/>
        </w:rPr>
        <w:t>) la imposibilidad de aplicación del principio de la condición más beneficiosa</w:t>
      </w:r>
      <w:r w:rsidR="00F009DF" w:rsidRPr="00576A30">
        <w:rPr>
          <w:rFonts w:ascii="Arial" w:hAnsi="Arial" w:cs="Arial"/>
          <w:sz w:val="22"/>
          <w:szCs w:val="22"/>
          <w:lang w:val="es-CO"/>
        </w:rPr>
        <w:t>.</w:t>
      </w:r>
    </w:p>
    <w:p w14:paraId="739C7C6D" w14:textId="4DEE4CEF" w:rsidR="0011042C" w:rsidRPr="00576A30" w:rsidRDefault="0011042C" w:rsidP="00860DE9">
      <w:pPr>
        <w:jc w:val="both"/>
        <w:rPr>
          <w:rFonts w:ascii="Arial" w:hAnsi="Arial" w:cs="Arial"/>
          <w:b/>
          <w:bCs/>
          <w:iCs/>
          <w:sz w:val="22"/>
          <w:szCs w:val="22"/>
        </w:rPr>
      </w:pPr>
    </w:p>
    <w:p w14:paraId="13E3355B" w14:textId="7DC46C4F" w:rsidR="00711193" w:rsidRPr="00576A30" w:rsidRDefault="00F009DF" w:rsidP="00860DE9">
      <w:pPr>
        <w:jc w:val="both"/>
        <w:rPr>
          <w:rFonts w:ascii="Arial" w:hAnsi="Arial" w:cs="Arial"/>
          <w:sz w:val="22"/>
          <w:szCs w:val="22"/>
        </w:rPr>
      </w:pPr>
      <w:r w:rsidRPr="00576A30">
        <w:rPr>
          <w:rFonts w:ascii="Arial" w:hAnsi="Arial" w:cs="Arial"/>
          <w:b/>
          <w:bCs/>
          <w:iCs/>
          <w:sz w:val="22"/>
          <w:szCs w:val="22"/>
        </w:rPr>
        <w:t xml:space="preserve">A LA CUARTA: </w:t>
      </w:r>
      <w:r w:rsidR="00711193" w:rsidRPr="00576A30">
        <w:rPr>
          <w:rFonts w:ascii="Arial" w:hAnsi="Arial" w:cs="Arial"/>
          <w:b/>
          <w:bCs/>
          <w:iCs/>
          <w:sz w:val="22"/>
          <w:szCs w:val="22"/>
        </w:rPr>
        <w:t>ME OP</w:t>
      </w:r>
      <w:r w:rsidR="00711193" w:rsidRPr="00576A30">
        <w:rPr>
          <w:rFonts w:ascii="Arial" w:hAnsi="Arial" w:cs="Arial"/>
          <w:b/>
          <w:bCs/>
          <w:sz w:val="22"/>
          <w:szCs w:val="22"/>
        </w:rPr>
        <w:t xml:space="preserve">ONGO </w:t>
      </w:r>
      <w:r w:rsidR="00711193" w:rsidRPr="00576A30">
        <w:rPr>
          <w:rFonts w:ascii="Arial" w:hAnsi="Arial" w:cs="Arial"/>
          <w:sz w:val="22"/>
          <w:szCs w:val="22"/>
        </w:rPr>
        <w:t xml:space="preserve">a que se condene a la AFP PORVENIR S.A. al reconocimiento y pago de los intereses moratorios del artículo 141 de la Ley 100 de 1993, si se comprometen los intereses de mi prohijada toda vez que el litigio aquí suscitado no se produjo con ocasión a un hecho, omisión o incumplimiento de la AFP ni por parte de mi representada </w:t>
      </w:r>
      <w:r w:rsidR="00711193" w:rsidRPr="00576A30">
        <w:rPr>
          <w:rFonts w:ascii="Arial" w:hAnsi="Arial" w:cs="Arial"/>
          <w:b/>
          <w:bCs/>
          <w:sz w:val="22"/>
          <w:szCs w:val="22"/>
        </w:rPr>
        <w:t>BBVA SEGUROS DE VIDA COLOMBIA S.A</w:t>
      </w:r>
      <w:r w:rsidR="00711193" w:rsidRPr="00576A30">
        <w:rPr>
          <w:rFonts w:ascii="Arial" w:hAnsi="Arial" w:cs="Arial"/>
          <w:sz w:val="22"/>
          <w:szCs w:val="22"/>
        </w:rPr>
        <w:t xml:space="preserve">., toda vez que, la negativa al reconocimiento de la pensión de </w:t>
      </w:r>
      <w:r w:rsidRPr="00576A30">
        <w:rPr>
          <w:rFonts w:ascii="Arial" w:hAnsi="Arial" w:cs="Arial"/>
          <w:sz w:val="22"/>
          <w:szCs w:val="22"/>
        </w:rPr>
        <w:t xml:space="preserve">invalidez </w:t>
      </w:r>
      <w:r w:rsidR="00711193" w:rsidRPr="00576A30">
        <w:rPr>
          <w:rFonts w:ascii="Arial" w:hAnsi="Arial" w:cs="Arial"/>
          <w:sz w:val="22"/>
          <w:szCs w:val="22"/>
        </w:rPr>
        <w:t xml:space="preserve">se debe a que </w:t>
      </w:r>
      <w:r w:rsidRPr="00576A30">
        <w:rPr>
          <w:rFonts w:ascii="Arial" w:hAnsi="Arial" w:cs="Arial"/>
          <w:bCs/>
          <w:iCs/>
          <w:sz w:val="22"/>
          <w:szCs w:val="22"/>
        </w:rPr>
        <w:t xml:space="preserve">la señora ENEIDA PATRICIA DURAN VALENCIA </w:t>
      </w:r>
      <w:r w:rsidR="00711193" w:rsidRPr="00576A30">
        <w:rPr>
          <w:rFonts w:ascii="Arial" w:hAnsi="Arial" w:cs="Arial"/>
          <w:sz w:val="22"/>
          <w:szCs w:val="22"/>
        </w:rPr>
        <w:t>no cumplió con el requisito de haber cotizado 50 semanas dentro de los tres años previos a su f</w:t>
      </w:r>
      <w:r w:rsidRPr="00576A30">
        <w:rPr>
          <w:rFonts w:ascii="Arial" w:hAnsi="Arial" w:cs="Arial"/>
          <w:sz w:val="22"/>
          <w:szCs w:val="22"/>
        </w:rPr>
        <w:t xml:space="preserve">echa de estructuración. </w:t>
      </w:r>
    </w:p>
    <w:p w14:paraId="75C7C975" w14:textId="77777777" w:rsidR="00711193" w:rsidRPr="00576A30" w:rsidRDefault="00711193" w:rsidP="00860DE9">
      <w:pPr>
        <w:jc w:val="both"/>
        <w:rPr>
          <w:rFonts w:ascii="Arial" w:hAnsi="Arial" w:cs="Arial"/>
          <w:sz w:val="22"/>
          <w:szCs w:val="22"/>
        </w:rPr>
      </w:pPr>
    </w:p>
    <w:p w14:paraId="08F0427B" w14:textId="67413C2F" w:rsidR="00711193" w:rsidRPr="00576A30" w:rsidRDefault="00711193" w:rsidP="00860DE9">
      <w:pPr>
        <w:jc w:val="both"/>
        <w:rPr>
          <w:rFonts w:ascii="Arial" w:hAnsi="Arial" w:cs="Arial"/>
          <w:iCs/>
          <w:sz w:val="22"/>
          <w:szCs w:val="22"/>
        </w:rPr>
      </w:pPr>
      <w:r w:rsidRPr="00576A30">
        <w:rPr>
          <w:rFonts w:ascii="Arial" w:hAnsi="Arial" w:cs="Arial"/>
          <w:sz w:val="22"/>
          <w:szCs w:val="22"/>
        </w:rPr>
        <w:t xml:space="preserve">De igual manera, se resalta que la Póliza de Invalidez y Sobrevivencia </w:t>
      </w:r>
      <w:r w:rsidR="00F31BCA" w:rsidRPr="00576A30">
        <w:rPr>
          <w:rFonts w:ascii="Arial" w:hAnsi="Arial" w:cs="Arial"/>
          <w:sz w:val="22"/>
          <w:szCs w:val="22"/>
        </w:rPr>
        <w:t>No. PIS 011</w:t>
      </w:r>
      <w:r w:rsidRPr="00576A30">
        <w:rPr>
          <w:rFonts w:ascii="Arial" w:hAnsi="Arial" w:cs="Arial"/>
          <w:sz w:val="22"/>
          <w:szCs w:val="22"/>
        </w:rPr>
        <w:t xml:space="preserve"> no ampara </w:t>
      </w:r>
      <w:r w:rsidRPr="00576A30">
        <w:rPr>
          <w:rFonts w:ascii="Arial" w:hAnsi="Arial" w:cs="Arial"/>
          <w:sz w:val="22"/>
          <w:szCs w:val="22"/>
        </w:rPr>
        <w:lastRenderedPageBreak/>
        <w:t>conceptos disimiles a los pactados en la caratula del contrato de seguro, por lo que no habría lugar a endilgarle responsabilidad alguna a mi representada frente a la condena por intereses moratorios.</w:t>
      </w:r>
    </w:p>
    <w:p w14:paraId="6E62A9A9" w14:textId="5A13B167" w:rsidR="00682632" w:rsidRPr="00576A30" w:rsidRDefault="00682632" w:rsidP="00860DE9">
      <w:pPr>
        <w:jc w:val="both"/>
        <w:rPr>
          <w:rFonts w:ascii="Arial" w:hAnsi="Arial" w:cs="Arial"/>
          <w:b/>
          <w:bCs/>
          <w:iCs/>
          <w:sz w:val="22"/>
          <w:szCs w:val="22"/>
        </w:rPr>
      </w:pPr>
    </w:p>
    <w:p w14:paraId="18B1EF36" w14:textId="67443532" w:rsidR="00F009DF" w:rsidRPr="00576A30" w:rsidRDefault="00F009DF" w:rsidP="00860DE9">
      <w:pPr>
        <w:jc w:val="both"/>
        <w:rPr>
          <w:rStyle w:val="normaltextrun"/>
          <w:rFonts w:ascii="Arial" w:hAnsi="Arial" w:cs="Arial"/>
          <w:color w:val="000000"/>
          <w:sz w:val="22"/>
          <w:szCs w:val="22"/>
          <w:shd w:val="clear" w:color="auto" w:fill="FFFFFF"/>
        </w:rPr>
      </w:pPr>
      <w:r w:rsidRPr="00576A30">
        <w:rPr>
          <w:rStyle w:val="normaltextrun"/>
          <w:rFonts w:ascii="Arial" w:hAnsi="Arial" w:cs="Arial"/>
          <w:b/>
          <w:bCs/>
          <w:color w:val="000000"/>
          <w:sz w:val="22"/>
          <w:szCs w:val="22"/>
          <w:shd w:val="clear" w:color="auto" w:fill="FFFFFF"/>
        </w:rPr>
        <w:t>A LA QUINTA: ME OPONGO</w:t>
      </w:r>
      <w:r w:rsidRPr="00576A30">
        <w:rPr>
          <w:rStyle w:val="normaltextrun"/>
          <w:rFonts w:ascii="Arial" w:hAnsi="Arial" w:cs="Arial"/>
          <w:color w:val="000000"/>
          <w:sz w:val="22"/>
          <w:szCs w:val="22"/>
          <w:shd w:val="clear" w:color="auto" w:fill="FFFFFF"/>
        </w:rPr>
        <w:t xml:space="preserve"> a que se erija la presente e inviable pretensión toda vez que al no existir obligación alguna atribuible a la compañía de seguros que le imponga el deber de pagar la prestación pensional reclamada y por sustracción de materia la indexación de suma alguna, debiéndose resaltar que dicho concepto es incompatible con los intereses moratorios solicitados en el numeral 4 de las pretensiones.</w:t>
      </w:r>
    </w:p>
    <w:p w14:paraId="4089A3BF" w14:textId="1CCC2375" w:rsidR="00682632" w:rsidRPr="00576A30" w:rsidRDefault="006D1211" w:rsidP="00860DE9">
      <w:pPr>
        <w:jc w:val="both"/>
        <w:rPr>
          <w:rFonts w:ascii="Arial" w:hAnsi="Arial" w:cs="Arial"/>
          <w:b/>
          <w:bCs/>
          <w:iCs/>
          <w:sz w:val="22"/>
          <w:szCs w:val="22"/>
        </w:rPr>
      </w:pPr>
      <w:r w:rsidRPr="00576A30">
        <w:rPr>
          <w:rStyle w:val="normaltextrun"/>
          <w:rFonts w:ascii="Arial" w:hAnsi="Arial" w:cs="Arial"/>
          <w:b/>
          <w:bCs/>
          <w:color w:val="000000"/>
          <w:sz w:val="22"/>
          <w:szCs w:val="22"/>
          <w:shd w:val="clear" w:color="auto" w:fill="FFFFFF"/>
        </w:rPr>
        <w:t xml:space="preserve">A LA SEXTA: </w:t>
      </w:r>
      <w:r w:rsidR="00711193" w:rsidRPr="00576A30">
        <w:rPr>
          <w:rStyle w:val="normaltextrun"/>
          <w:rFonts w:ascii="Arial" w:hAnsi="Arial" w:cs="Arial"/>
          <w:b/>
          <w:bCs/>
          <w:color w:val="000000"/>
          <w:sz w:val="22"/>
          <w:szCs w:val="22"/>
          <w:shd w:val="clear" w:color="auto" w:fill="FFFFFF"/>
        </w:rPr>
        <w:t>ME OPONGO</w:t>
      </w:r>
      <w:r w:rsidR="00711193" w:rsidRPr="00576A30">
        <w:rPr>
          <w:rStyle w:val="normaltextrun"/>
          <w:rFonts w:ascii="Arial" w:hAnsi="Arial" w:cs="Arial"/>
          <w:color w:val="000000"/>
          <w:sz w:val="22"/>
          <w:szCs w:val="22"/>
          <w:shd w:val="clear" w:color="auto" w:fill="FFFFFF"/>
        </w:rPr>
        <w:t xml:space="preserve"> a que se erija la presente e inviable pretensión toda vez que al no existir obligación alguna atribuible a la compañía de seguros que le imponga el deber de pagar la prestación pensional reclamada, mi procurada no debe asumir erogaciones originadas del reconocimiento de costas y agencias en derecho</w:t>
      </w:r>
      <w:r w:rsidR="00F009DF" w:rsidRPr="00576A30">
        <w:rPr>
          <w:rStyle w:val="normaltextrun"/>
          <w:rFonts w:ascii="Arial" w:hAnsi="Arial" w:cs="Arial"/>
          <w:color w:val="000000"/>
          <w:sz w:val="22"/>
          <w:szCs w:val="22"/>
          <w:shd w:val="clear" w:color="auto" w:fill="FFFFFF"/>
        </w:rPr>
        <w:t>.</w:t>
      </w:r>
    </w:p>
    <w:p w14:paraId="6A74F579" w14:textId="23FA0E42" w:rsidR="00682632" w:rsidRPr="00576A30" w:rsidRDefault="00682632" w:rsidP="00860DE9">
      <w:pPr>
        <w:jc w:val="both"/>
        <w:rPr>
          <w:rFonts w:ascii="Arial" w:hAnsi="Arial" w:cs="Arial"/>
          <w:b/>
          <w:bCs/>
          <w:iCs/>
          <w:sz w:val="22"/>
          <w:szCs w:val="22"/>
        </w:rPr>
      </w:pPr>
    </w:p>
    <w:p w14:paraId="4B01B1A6" w14:textId="5DCE0D8A" w:rsidR="00682632" w:rsidRPr="00576A30" w:rsidRDefault="00682632" w:rsidP="00860DE9">
      <w:pPr>
        <w:jc w:val="both"/>
        <w:rPr>
          <w:rFonts w:ascii="Arial" w:hAnsi="Arial" w:cs="Arial"/>
          <w:iCs/>
          <w:sz w:val="22"/>
          <w:szCs w:val="22"/>
        </w:rPr>
      </w:pPr>
      <w:r w:rsidRPr="00576A30">
        <w:rPr>
          <w:rFonts w:ascii="Arial" w:hAnsi="Arial" w:cs="Arial"/>
          <w:b/>
          <w:bCs/>
          <w:iCs/>
          <w:sz w:val="22"/>
          <w:szCs w:val="22"/>
        </w:rPr>
        <w:t xml:space="preserve">A LA </w:t>
      </w:r>
      <w:r w:rsidR="00711193" w:rsidRPr="00576A30">
        <w:rPr>
          <w:rFonts w:ascii="Arial" w:hAnsi="Arial" w:cs="Arial"/>
          <w:b/>
          <w:bCs/>
          <w:iCs/>
          <w:sz w:val="22"/>
          <w:szCs w:val="22"/>
        </w:rPr>
        <w:t>S</w:t>
      </w:r>
      <w:r w:rsidR="006D1211" w:rsidRPr="00576A30">
        <w:rPr>
          <w:rFonts w:ascii="Arial" w:hAnsi="Arial" w:cs="Arial"/>
          <w:b/>
          <w:bCs/>
          <w:iCs/>
          <w:sz w:val="22"/>
          <w:szCs w:val="22"/>
        </w:rPr>
        <w:t>ÉPTIMA</w:t>
      </w:r>
      <w:r w:rsidRPr="00576A30">
        <w:rPr>
          <w:rFonts w:ascii="Arial" w:hAnsi="Arial" w:cs="Arial"/>
          <w:b/>
          <w:bCs/>
          <w:iCs/>
          <w:sz w:val="22"/>
          <w:szCs w:val="22"/>
        </w:rPr>
        <w:t xml:space="preserve">: </w:t>
      </w:r>
      <w:r w:rsidR="00711193" w:rsidRPr="00576A30">
        <w:rPr>
          <w:rFonts w:ascii="Arial" w:hAnsi="Arial" w:cs="Arial"/>
          <w:b/>
          <w:bCs/>
          <w:iCs/>
          <w:sz w:val="22"/>
          <w:szCs w:val="22"/>
        </w:rPr>
        <w:t xml:space="preserve">ME OPONGO </w:t>
      </w:r>
      <w:r w:rsidR="00711193" w:rsidRPr="00576A30">
        <w:rPr>
          <w:rFonts w:ascii="Arial" w:hAnsi="Arial" w:cs="Arial"/>
          <w:iCs/>
          <w:sz w:val="22"/>
          <w:szCs w:val="22"/>
        </w:rPr>
        <w:t>a la prosperidad de esta pretensión especialmente en lo que atañe a mi defendida, toda vez que al no existir obligación alguna atribuible a la compañía de seguros que le imponga el deber de pagar la prestación pensional reclamada, mi procurada no debe asumir erogaciones originadas de las facultades ultra y extra petita conferidas a los jueces laborales.</w:t>
      </w:r>
    </w:p>
    <w:p w14:paraId="2C64AB30" w14:textId="77777777" w:rsidR="00D77C30" w:rsidRPr="00576A30" w:rsidRDefault="00D77C30" w:rsidP="00860DE9">
      <w:pPr>
        <w:jc w:val="both"/>
        <w:rPr>
          <w:rFonts w:ascii="Arial" w:hAnsi="Arial" w:cs="Arial"/>
          <w:iCs/>
          <w:sz w:val="22"/>
          <w:szCs w:val="22"/>
        </w:rPr>
      </w:pPr>
    </w:p>
    <w:p w14:paraId="2DA6B354" w14:textId="5ECD0546" w:rsidR="00D77C30" w:rsidRPr="00576A30" w:rsidRDefault="00D77C30" w:rsidP="00860DE9">
      <w:pPr>
        <w:jc w:val="both"/>
        <w:rPr>
          <w:rFonts w:ascii="Arial" w:hAnsi="Arial" w:cs="Arial"/>
          <w:b/>
          <w:bCs/>
          <w:iCs/>
          <w:sz w:val="22"/>
          <w:szCs w:val="22"/>
          <w:u w:val="single"/>
        </w:rPr>
      </w:pPr>
      <w:r w:rsidRPr="00576A30">
        <w:rPr>
          <w:rFonts w:ascii="Arial" w:hAnsi="Arial" w:cs="Arial"/>
          <w:b/>
          <w:bCs/>
          <w:iCs/>
          <w:sz w:val="22"/>
          <w:szCs w:val="22"/>
          <w:u w:val="single"/>
        </w:rPr>
        <w:t>A LAS SUBSIDIARIAS:</w:t>
      </w:r>
    </w:p>
    <w:p w14:paraId="225BE017" w14:textId="77777777" w:rsidR="00D77C30" w:rsidRPr="00576A30" w:rsidRDefault="00D77C30" w:rsidP="00860DE9">
      <w:pPr>
        <w:jc w:val="both"/>
        <w:rPr>
          <w:rFonts w:ascii="Arial" w:hAnsi="Arial" w:cs="Arial"/>
          <w:b/>
          <w:bCs/>
          <w:iCs/>
          <w:sz w:val="22"/>
          <w:szCs w:val="22"/>
          <w:u w:val="single"/>
        </w:rPr>
      </w:pPr>
    </w:p>
    <w:p w14:paraId="10BA42B2" w14:textId="23310915" w:rsidR="00D77C30" w:rsidRPr="00576A30" w:rsidRDefault="00D77C30" w:rsidP="00860DE9">
      <w:pPr>
        <w:jc w:val="both"/>
        <w:rPr>
          <w:rFonts w:ascii="Arial" w:hAnsi="Arial" w:cs="Arial"/>
          <w:sz w:val="22"/>
          <w:szCs w:val="22"/>
        </w:rPr>
      </w:pPr>
      <w:r w:rsidRPr="00576A30">
        <w:rPr>
          <w:rFonts w:ascii="Arial" w:hAnsi="Arial" w:cs="Arial"/>
          <w:b/>
          <w:bCs/>
          <w:iCs/>
          <w:sz w:val="22"/>
          <w:szCs w:val="22"/>
        </w:rPr>
        <w:t xml:space="preserve">A LA PRIMERA: </w:t>
      </w:r>
      <w:r w:rsidRPr="00576A30">
        <w:rPr>
          <w:rFonts w:ascii="Arial" w:hAnsi="Arial" w:cs="Arial"/>
          <w:b/>
          <w:bCs/>
          <w:sz w:val="22"/>
          <w:szCs w:val="22"/>
        </w:rPr>
        <w:t xml:space="preserve">ME OPONGO </w:t>
      </w:r>
      <w:r w:rsidRPr="00576A30">
        <w:rPr>
          <w:rFonts w:ascii="Arial" w:hAnsi="Arial" w:cs="Arial"/>
          <w:sz w:val="22"/>
          <w:szCs w:val="22"/>
        </w:rPr>
        <w:t xml:space="preserve">a que se declare que la señora </w:t>
      </w:r>
      <w:r w:rsidRPr="00576A30">
        <w:rPr>
          <w:rFonts w:ascii="Arial" w:hAnsi="Arial" w:cs="Arial"/>
          <w:b/>
          <w:bCs/>
          <w:sz w:val="22"/>
          <w:szCs w:val="22"/>
        </w:rPr>
        <w:t xml:space="preserve">ENEIDA PATRICIA DURAN VALENCIA </w:t>
      </w:r>
      <w:r w:rsidRPr="00576A30">
        <w:rPr>
          <w:rFonts w:ascii="Arial" w:hAnsi="Arial" w:cs="Arial"/>
          <w:sz w:val="22"/>
          <w:szCs w:val="22"/>
        </w:rPr>
        <w:t xml:space="preserve">tiene derecho al reconocimiento y pago de la pensión de invalidez si se comprometen los intereses de mi prohijada, teniendo en cuenta que la AFP BBVA HORIZONTE PENSIONES Y CESANTÍAS hoy PORVENIR S.A., emitió respuesta a la solicitud de pensión de invalidez elevada por la actora, </w:t>
      </w:r>
      <w:r w:rsidRPr="00576A30">
        <w:rPr>
          <w:rFonts w:ascii="Arial" w:hAnsi="Arial" w:cs="Arial"/>
          <w:sz w:val="22"/>
          <w:szCs w:val="22"/>
          <w:lang w:val="es-CO"/>
        </w:rPr>
        <w:t>en la cual se informó que el afiliado no acreditó el requisito de 50 semanas de cotización en los 3 años inmediatamente anteriores a la fecha de estructuración, conforme a lo estipulado en el numeral 1 del artículo 39 de la Ley 100 de 1993, modificado por el artículo 1 de la Ley 860 de 2003.</w:t>
      </w:r>
    </w:p>
    <w:p w14:paraId="549D5365" w14:textId="77777777" w:rsidR="00D77C30" w:rsidRPr="00576A30" w:rsidRDefault="00D77C30" w:rsidP="00860DE9">
      <w:pPr>
        <w:jc w:val="both"/>
        <w:rPr>
          <w:rFonts w:ascii="Arial" w:hAnsi="Arial" w:cs="Arial"/>
          <w:sz w:val="22"/>
          <w:szCs w:val="22"/>
          <w:lang w:val="es-CO"/>
        </w:rPr>
      </w:pPr>
    </w:p>
    <w:p w14:paraId="32953464" w14:textId="6A96CFB0"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Adicionalmente, debe tenerse en cuenta que ante un remoto e improbable evento en que se concedan las pretensiones de la demanda, el despacho debe ajustarse a las condiciones de la póliza de invalidez y sobrevivencia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por la cual mi representada fue llamada en garantía, y en la cual se indica claramente dentro sus amparos que, para la pensión de invalidez se reconocerá la suma adicional </w:t>
      </w:r>
      <w:r w:rsidRPr="00576A30">
        <w:rPr>
          <w:rFonts w:ascii="Arial" w:hAnsi="Arial" w:cs="Arial"/>
          <w:b/>
          <w:bCs/>
          <w:sz w:val="22"/>
          <w:szCs w:val="22"/>
          <w:u w:val="single"/>
          <w:lang w:val="es-CO"/>
        </w:rPr>
        <w:t>únicamente y exclusivamente</w:t>
      </w:r>
      <w:r w:rsidRPr="00576A30">
        <w:rPr>
          <w:rFonts w:ascii="Arial" w:hAnsi="Arial" w:cs="Arial"/>
          <w:b/>
          <w:bCs/>
          <w:sz w:val="22"/>
          <w:szCs w:val="22"/>
          <w:lang w:val="es-CO"/>
        </w:rPr>
        <w:t xml:space="preserve"> </w:t>
      </w:r>
      <w:r w:rsidRPr="00576A30">
        <w:rPr>
          <w:rFonts w:ascii="Arial" w:hAnsi="Arial" w:cs="Arial"/>
          <w:sz w:val="22"/>
          <w:szCs w:val="22"/>
          <w:lang w:val="es-CO"/>
        </w:rPr>
        <w:t>si se cumplen los requisitos de ley, es decir, que haya cotizado 50 semanas dentro de los 3 años anteriores a la fecha de estructuración de la invalidez.</w:t>
      </w:r>
    </w:p>
    <w:p w14:paraId="2107ACFB" w14:textId="77777777" w:rsidR="00D77C30" w:rsidRPr="00576A30" w:rsidRDefault="00D77C30" w:rsidP="00860DE9">
      <w:pPr>
        <w:jc w:val="both"/>
        <w:rPr>
          <w:rFonts w:ascii="Arial" w:hAnsi="Arial" w:cs="Arial"/>
          <w:sz w:val="22"/>
          <w:szCs w:val="22"/>
          <w:lang w:val="es-CO"/>
        </w:rPr>
      </w:pPr>
    </w:p>
    <w:p w14:paraId="3E83EC0E" w14:textId="10E4DE34"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Asimismo, es importante señalar que, ante el incumplimiento en el pago oportuno de los aportes pensionales de los trabajadores, es el empleador quien debe asumir el total de la prestación deprecada, ya que, la falta de pago oportuno de la cotización impide el abono de las primas para la cobertura de los riesgos de invalidez y sobrevivencia, lo que exime a mi prohijada, BBVA SEGUROS DE VIDA COLOMBIA S.A., de la obligación de pagar la suma adicional requerida para financiar la pensión de </w:t>
      </w:r>
      <w:r w:rsidR="00400CF2" w:rsidRPr="00576A30">
        <w:rPr>
          <w:rFonts w:ascii="Arial" w:hAnsi="Arial" w:cs="Arial"/>
          <w:sz w:val="22"/>
          <w:szCs w:val="22"/>
          <w:lang w:val="es-CO"/>
        </w:rPr>
        <w:t>invalidez</w:t>
      </w:r>
      <w:r w:rsidRPr="00576A30">
        <w:rPr>
          <w:rFonts w:ascii="Arial" w:hAnsi="Arial" w:cs="Arial"/>
          <w:sz w:val="22"/>
          <w:szCs w:val="22"/>
          <w:lang w:val="es-CO"/>
        </w:rPr>
        <w:t xml:space="preserve"> solicitada</w:t>
      </w:r>
      <w:r w:rsidRPr="00576A30">
        <w:rPr>
          <w:rFonts w:ascii="Arial" w:hAnsi="Arial" w:cs="Arial"/>
          <w:sz w:val="22"/>
          <w:szCs w:val="22"/>
        </w:rPr>
        <w:t xml:space="preserve">. </w:t>
      </w:r>
    </w:p>
    <w:p w14:paraId="6603AAE0" w14:textId="77777777" w:rsidR="00D77C30" w:rsidRPr="00576A30" w:rsidRDefault="00D77C30" w:rsidP="00860DE9">
      <w:pPr>
        <w:jc w:val="both"/>
        <w:rPr>
          <w:rFonts w:ascii="Arial" w:hAnsi="Arial" w:cs="Arial"/>
          <w:sz w:val="22"/>
          <w:szCs w:val="22"/>
          <w:lang w:val="es-CO"/>
        </w:rPr>
      </w:pPr>
    </w:p>
    <w:p w14:paraId="35BF52C1" w14:textId="4515C934"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Corolario con lo anterior, véase que la caratula de la póliza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dispone: </w:t>
      </w:r>
    </w:p>
    <w:p w14:paraId="07D687DD" w14:textId="77777777" w:rsidR="00D77C30" w:rsidRPr="00576A30" w:rsidRDefault="00D77C30" w:rsidP="00860DE9">
      <w:pPr>
        <w:jc w:val="both"/>
        <w:rPr>
          <w:rFonts w:ascii="Arial" w:hAnsi="Arial" w:cs="Arial"/>
          <w:sz w:val="22"/>
          <w:szCs w:val="22"/>
          <w:lang w:val="es-CO"/>
        </w:rPr>
      </w:pPr>
    </w:p>
    <w:p w14:paraId="4C26E347" w14:textId="77777777" w:rsidR="00D77C30" w:rsidRPr="00576A30" w:rsidRDefault="00D77C30" w:rsidP="00860DE9">
      <w:pPr>
        <w:jc w:val="center"/>
        <w:rPr>
          <w:rFonts w:ascii="Arial" w:hAnsi="Arial" w:cs="Arial"/>
          <w:sz w:val="22"/>
          <w:szCs w:val="22"/>
          <w:lang w:val="es-CO"/>
        </w:rPr>
      </w:pPr>
      <w:r w:rsidRPr="00576A30">
        <w:rPr>
          <w:rFonts w:ascii="Arial" w:hAnsi="Arial" w:cs="Arial"/>
          <w:noProof/>
          <w:sz w:val="22"/>
          <w:szCs w:val="22"/>
          <w:lang w:val="es-CO"/>
        </w:rPr>
        <w:drawing>
          <wp:inline distT="0" distB="0" distL="0" distR="0" wp14:anchorId="0039DEBE" wp14:editId="708340F7">
            <wp:extent cx="2162175" cy="2084024"/>
            <wp:effectExtent l="0" t="0" r="0" b="0"/>
            <wp:docPr id="996494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82551" name=""/>
                    <pic:cNvPicPr/>
                  </pic:nvPicPr>
                  <pic:blipFill>
                    <a:blip r:embed="rId8"/>
                    <a:stretch>
                      <a:fillRect/>
                    </a:stretch>
                  </pic:blipFill>
                  <pic:spPr>
                    <a:xfrm>
                      <a:off x="0" y="0"/>
                      <a:ext cx="2165819" cy="2087536"/>
                    </a:xfrm>
                    <a:prstGeom prst="rect">
                      <a:avLst/>
                    </a:prstGeom>
                  </pic:spPr>
                </pic:pic>
              </a:graphicData>
            </a:graphic>
          </wp:inline>
        </w:drawing>
      </w:r>
    </w:p>
    <w:p w14:paraId="0AEA0B44" w14:textId="77777777" w:rsidR="00D77C30" w:rsidRPr="00576A30" w:rsidRDefault="00D77C30" w:rsidP="00860DE9">
      <w:pPr>
        <w:jc w:val="both"/>
        <w:rPr>
          <w:rFonts w:ascii="Arial" w:hAnsi="Arial" w:cs="Arial"/>
          <w:b/>
          <w:iCs/>
          <w:sz w:val="22"/>
          <w:szCs w:val="22"/>
        </w:rPr>
      </w:pPr>
    </w:p>
    <w:p w14:paraId="4FBED577" w14:textId="4CF8F72C" w:rsidR="00D77C30" w:rsidRPr="00576A30" w:rsidRDefault="00D77C30" w:rsidP="00860DE9">
      <w:pPr>
        <w:jc w:val="both"/>
        <w:rPr>
          <w:rFonts w:ascii="Arial" w:hAnsi="Arial" w:cs="Arial"/>
          <w:bCs/>
          <w:iCs/>
          <w:sz w:val="22"/>
          <w:szCs w:val="22"/>
        </w:rPr>
      </w:pPr>
      <w:r w:rsidRPr="00576A30">
        <w:rPr>
          <w:rFonts w:ascii="Arial" w:hAnsi="Arial" w:cs="Arial"/>
          <w:bCs/>
          <w:iCs/>
          <w:sz w:val="22"/>
          <w:szCs w:val="22"/>
        </w:rPr>
        <w:lastRenderedPageBreak/>
        <w:t xml:space="preserve">Así las cosas, es claro que, al no acreditarse que la señora ENEIDA PATRICIA DURAN VALENCIA cumplió con las 50 semanas de cotización dentro de los tres años anteriores a su fecha de estructuración de invalidez,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xml:space="preserve">, puesto que el condicionado es claro que precisar que SOLAMENTE SE AMPARAN PRESTACIONES ECONOMICAS POR INVALIDEZ Y SOBREVIVENCIA SI SE ACREDITAN LAS 50 SEMANAS DENTRO DE LOS ULTIMOS TRES AÑOS ANTERIORES A LA FECHA DEL SINIESTRO. </w:t>
      </w:r>
    </w:p>
    <w:p w14:paraId="6710250C" w14:textId="77777777" w:rsidR="00D77C30" w:rsidRPr="00576A30" w:rsidRDefault="00D77C30" w:rsidP="00860DE9">
      <w:pPr>
        <w:jc w:val="both"/>
        <w:rPr>
          <w:rFonts w:ascii="Arial" w:hAnsi="Arial" w:cs="Arial"/>
          <w:b/>
          <w:bCs/>
          <w:iCs/>
          <w:sz w:val="22"/>
          <w:szCs w:val="22"/>
        </w:rPr>
      </w:pPr>
    </w:p>
    <w:p w14:paraId="716A2FFF" w14:textId="40E62FE2" w:rsidR="00D77C30" w:rsidRPr="00576A30" w:rsidRDefault="00D77C30" w:rsidP="00860DE9">
      <w:pPr>
        <w:jc w:val="both"/>
        <w:rPr>
          <w:rFonts w:ascii="Arial" w:hAnsi="Arial" w:cs="Arial"/>
          <w:sz w:val="22"/>
          <w:szCs w:val="22"/>
        </w:rPr>
      </w:pPr>
      <w:r w:rsidRPr="00576A30">
        <w:rPr>
          <w:rFonts w:ascii="Arial" w:hAnsi="Arial" w:cs="Arial"/>
          <w:b/>
          <w:bCs/>
          <w:iCs/>
          <w:sz w:val="22"/>
          <w:szCs w:val="22"/>
        </w:rPr>
        <w:t xml:space="preserve">A LA SEGUNDA: </w:t>
      </w:r>
      <w:r w:rsidRPr="00576A30">
        <w:rPr>
          <w:rFonts w:ascii="Arial" w:hAnsi="Arial" w:cs="Arial"/>
          <w:b/>
          <w:bCs/>
          <w:sz w:val="22"/>
          <w:szCs w:val="22"/>
        </w:rPr>
        <w:t xml:space="preserve">ME OPONGO </w:t>
      </w:r>
      <w:r w:rsidRPr="00576A30">
        <w:rPr>
          <w:rFonts w:ascii="Arial" w:hAnsi="Arial" w:cs="Arial"/>
          <w:sz w:val="22"/>
          <w:szCs w:val="22"/>
        </w:rPr>
        <w:t xml:space="preserve">a que se condene a PORVENIR S.A. al pago de la pensión de invalidez a favor de la señora </w:t>
      </w:r>
      <w:r w:rsidRPr="00576A30">
        <w:rPr>
          <w:rFonts w:ascii="Arial" w:hAnsi="Arial" w:cs="Arial"/>
          <w:b/>
          <w:bCs/>
          <w:sz w:val="22"/>
          <w:szCs w:val="22"/>
        </w:rPr>
        <w:t xml:space="preserve">ENEIDA PATRICIA DURAN VALENCIA </w:t>
      </w:r>
      <w:r w:rsidRPr="00576A30">
        <w:rPr>
          <w:rFonts w:ascii="Arial" w:hAnsi="Arial" w:cs="Arial"/>
          <w:sz w:val="22"/>
          <w:szCs w:val="22"/>
        </w:rPr>
        <w:t xml:space="preserve">si se comprometen los intereses de mi prohijada, teniendo en cuenta que la AFP BBVA HORIZONTE PENSIONES Y CESANTÍAS hoy PORVENIR S.A., emitió respuesta a la solicitud de pensión de invalidez elevada por la actora, </w:t>
      </w:r>
      <w:r w:rsidRPr="00576A30">
        <w:rPr>
          <w:rFonts w:ascii="Arial" w:hAnsi="Arial" w:cs="Arial"/>
          <w:sz w:val="22"/>
          <w:szCs w:val="22"/>
          <w:lang w:val="es-CO"/>
        </w:rPr>
        <w:t xml:space="preserve">en la cual se informó que el afiliado no acreditó el requisito de 50 semanas de cotización en los 3 años inmediatamente anteriores a la fecha de estructuración, conforme a lo estipulado en el numeral 1 del artículo 39 de la Ley 100 de 1993, modificado por el artículo 1 de la Ley 860 de 2003.  </w:t>
      </w:r>
    </w:p>
    <w:p w14:paraId="11C04665" w14:textId="77777777" w:rsidR="00D77C30" w:rsidRPr="00576A30" w:rsidRDefault="00D77C30" w:rsidP="00860DE9">
      <w:pPr>
        <w:jc w:val="both"/>
        <w:rPr>
          <w:rFonts w:ascii="Arial" w:hAnsi="Arial" w:cs="Arial"/>
          <w:sz w:val="22"/>
          <w:szCs w:val="22"/>
          <w:lang w:val="es-CO"/>
        </w:rPr>
      </w:pPr>
    </w:p>
    <w:p w14:paraId="185954CE" w14:textId="5D94CCC4"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Adicionalmente, debe tenerse en cuenta que ante un remoto e improbable evento en que se concedan las pretensiones de la demanda, el despacho debe ajustarse a las condiciones de la póliza de invalidez y sobrevivencia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por la cual mi representada fue llamada en garantía, y en la cual se indica claramente dentro sus amparos que, para la pensión de invalidez se reconocerá la suma adicional </w:t>
      </w:r>
      <w:r w:rsidRPr="00576A30">
        <w:rPr>
          <w:rFonts w:ascii="Arial" w:hAnsi="Arial" w:cs="Arial"/>
          <w:b/>
          <w:bCs/>
          <w:sz w:val="22"/>
          <w:szCs w:val="22"/>
          <w:u w:val="single"/>
          <w:lang w:val="es-CO"/>
        </w:rPr>
        <w:t>únicamente y exclusivamente</w:t>
      </w:r>
      <w:r w:rsidRPr="00576A30">
        <w:rPr>
          <w:rFonts w:ascii="Arial" w:hAnsi="Arial" w:cs="Arial"/>
          <w:b/>
          <w:bCs/>
          <w:sz w:val="22"/>
          <w:szCs w:val="22"/>
          <w:lang w:val="es-CO"/>
        </w:rPr>
        <w:t xml:space="preserve"> </w:t>
      </w:r>
      <w:r w:rsidRPr="00576A30">
        <w:rPr>
          <w:rFonts w:ascii="Arial" w:hAnsi="Arial" w:cs="Arial"/>
          <w:sz w:val="22"/>
          <w:szCs w:val="22"/>
          <w:lang w:val="es-CO"/>
        </w:rPr>
        <w:t>si se cumplen los requisitos de ley, es decir, que haya cotizado 50 semanas dentro de los 3 años anteriores a la fecha de estructuración de la invalidez.</w:t>
      </w:r>
    </w:p>
    <w:p w14:paraId="36171A95" w14:textId="77777777" w:rsidR="00D77C30" w:rsidRPr="00576A30" w:rsidRDefault="00D77C30" w:rsidP="00860DE9">
      <w:pPr>
        <w:jc w:val="both"/>
        <w:rPr>
          <w:rFonts w:ascii="Arial" w:hAnsi="Arial" w:cs="Arial"/>
          <w:sz w:val="22"/>
          <w:szCs w:val="22"/>
          <w:lang w:val="es-CO"/>
        </w:rPr>
      </w:pPr>
    </w:p>
    <w:p w14:paraId="2F63A55D" w14:textId="3E0F874E"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Asimismo, es importante señalar que, ante el incumplimiento en el pago oportuno de los aportes pensionales de los trabajadores, es el empleador quien debe asumir el total de la prestación deprecada, ya que, la falta de pago oportuno de la cotización impide el abono de las primas para la cobertura de los riesgos de invalidez y sobrevivencia, lo que exime a mi prohijada, BBVA SEGUROS DE VIDA COLOMBIA S.A., de la obligación de pagar la suma adicional requerida para financiar la pensión de </w:t>
      </w:r>
      <w:r w:rsidR="00400CF2" w:rsidRPr="00576A30">
        <w:rPr>
          <w:rFonts w:ascii="Arial" w:hAnsi="Arial" w:cs="Arial"/>
          <w:sz w:val="22"/>
          <w:szCs w:val="22"/>
          <w:lang w:val="es-CO"/>
        </w:rPr>
        <w:t>invalidez</w:t>
      </w:r>
      <w:r w:rsidRPr="00576A30">
        <w:rPr>
          <w:rFonts w:ascii="Arial" w:hAnsi="Arial" w:cs="Arial"/>
          <w:sz w:val="22"/>
          <w:szCs w:val="22"/>
          <w:lang w:val="es-CO"/>
        </w:rPr>
        <w:t xml:space="preserve"> solicitada</w:t>
      </w:r>
      <w:r w:rsidRPr="00576A30">
        <w:rPr>
          <w:rFonts w:ascii="Arial" w:hAnsi="Arial" w:cs="Arial"/>
          <w:sz w:val="22"/>
          <w:szCs w:val="22"/>
        </w:rPr>
        <w:t xml:space="preserve">. </w:t>
      </w:r>
    </w:p>
    <w:p w14:paraId="1CCBB575" w14:textId="77777777" w:rsidR="00D77C30" w:rsidRPr="00576A30" w:rsidRDefault="00D77C30" w:rsidP="00860DE9">
      <w:pPr>
        <w:jc w:val="both"/>
        <w:rPr>
          <w:rFonts w:ascii="Arial" w:hAnsi="Arial" w:cs="Arial"/>
          <w:sz w:val="22"/>
          <w:szCs w:val="22"/>
          <w:lang w:val="es-CO"/>
        </w:rPr>
      </w:pPr>
    </w:p>
    <w:p w14:paraId="4DFD06B8" w14:textId="4AC36532" w:rsidR="00D77C30" w:rsidRPr="00576A30" w:rsidRDefault="00D77C30" w:rsidP="00860DE9">
      <w:pPr>
        <w:jc w:val="both"/>
        <w:rPr>
          <w:rFonts w:ascii="Arial" w:hAnsi="Arial" w:cs="Arial"/>
          <w:sz w:val="22"/>
          <w:szCs w:val="22"/>
          <w:lang w:val="es-CO"/>
        </w:rPr>
      </w:pPr>
      <w:r w:rsidRPr="00576A30">
        <w:rPr>
          <w:rFonts w:ascii="Arial" w:hAnsi="Arial" w:cs="Arial"/>
          <w:sz w:val="22"/>
          <w:szCs w:val="22"/>
          <w:lang w:val="es-CO"/>
        </w:rPr>
        <w:t xml:space="preserve">Corolario con lo anterior, véase que la caratula de la póliza </w:t>
      </w:r>
      <w:r w:rsidR="00F31BCA" w:rsidRPr="00576A30">
        <w:rPr>
          <w:rFonts w:ascii="Arial" w:hAnsi="Arial" w:cs="Arial"/>
          <w:sz w:val="22"/>
          <w:szCs w:val="22"/>
          <w:lang w:val="es-CO"/>
        </w:rPr>
        <w:t>No. PIS 011</w:t>
      </w:r>
      <w:r w:rsidRPr="00576A30">
        <w:rPr>
          <w:rFonts w:ascii="Arial" w:hAnsi="Arial" w:cs="Arial"/>
          <w:sz w:val="22"/>
          <w:szCs w:val="22"/>
          <w:lang w:val="es-CO"/>
        </w:rPr>
        <w:t xml:space="preserve">, dispone: </w:t>
      </w:r>
    </w:p>
    <w:p w14:paraId="7EF7AA0A" w14:textId="77777777" w:rsidR="00D77C30" w:rsidRPr="00576A30" w:rsidRDefault="00D77C30" w:rsidP="00860DE9">
      <w:pPr>
        <w:jc w:val="both"/>
        <w:rPr>
          <w:rFonts w:ascii="Arial" w:hAnsi="Arial" w:cs="Arial"/>
          <w:sz w:val="22"/>
          <w:szCs w:val="22"/>
          <w:lang w:val="es-CO"/>
        </w:rPr>
      </w:pPr>
    </w:p>
    <w:p w14:paraId="7563FEEF" w14:textId="75FDF893" w:rsidR="00D77C30" w:rsidRPr="00576A30" w:rsidRDefault="00D77C30" w:rsidP="0011042C">
      <w:pPr>
        <w:jc w:val="center"/>
        <w:rPr>
          <w:rFonts w:ascii="Arial" w:hAnsi="Arial" w:cs="Arial"/>
          <w:sz w:val="22"/>
          <w:szCs w:val="22"/>
          <w:lang w:val="es-CO"/>
        </w:rPr>
      </w:pPr>
      <w:r w:rsidRPr="00576A30">
        <w:rPr>
          <w:rFonts w:ascii="Arial" w:hAnsi="Arial" w:cs="Arial"/>
          <w:noProof/>
          <w:sz w:val="22"/>
          <w:szCs w:val="22"/>
          <w:lang w:val="es-CO"/>
        </w:rPr>
        <w:drawing>
          <wp:inline distT="0" distB="0" distL="0" distR="0" wp14:anchorId="1ECFA038" wp14:editId="215FDF15">
            <wp:extent cx="2133600" cy="2056482"/>
            <wp:effectExtent l="0" t="0" r="0" b="1270"/>
            <wp:docPr id="5279004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55661" name=""/>
                    <pic:cNvPicPr/>
                  </pic:nvPicPr>
                  <pic:blipFill>
                    <a:blip r:embed="rId8"/>
                    <a:stretch>
                      <a:fillRect/>
                    </a:stretch>
                  </pic:blipFill>
                  <pic:spPr>
                    <a:xfrm>
                      <a:off x="0" y="0"/>
                      <a:ext cx="2137062" cy="2059819"/>
                    </a:xfrm>
                    <a:prstGeom prst="rect">
                      <a:avLst/>
                    </a:prstGeom>
                  </pic:spPr>
                </pic:pic>
              </a:graphicData>
            </a:graphic>
          </wp:inline>
        </w:drawing>
      </w:r>
      <w:r w:rsidRPr="00576A30">
        <w:rPr>
          <w:rFonts w:ascii="Arial" w:hAnsi="Arial" w:cs="Arial"/>
          <w:noProof/>
          <w:sz w:val="22"/>
          <w:szCs w:val="22"/>
          <w:lang w:val="es-CO"/>
        </w:rPr>
        <w:t xml:space="preserve"> </w:t>
      </w:r>
    </w:p>
    <w:p w14:paraId="18381289" w14:textId="47D52D84" w:rsidR="00D77C30" w:rsidRPr="00576A30" w:rsidRDefault="00D77C30" w:rsidP="00860DE9">
      <w:pPr>
        <w:jc w:val="both"/>
        <w:rPr>
          <w:rFonts w:ascii="Arial" w:hAnsi="Arial" w:cs="Arial"/>
          <w:bCs/>
          <w:iCs/>
          <w:sz w:val="22"/>
          <w:szCs w:val="22"/>
        </w:rPr>
      </w:pPr>
      <w:r w:rsidRPr="00576A30">
        <w:rPr>
          <w:rFonts w:ascii="Arial" w:hAnsi="Arial" w:cs="Arial"/>
          <w:bCs/>
          <w:iCs/>
          <w:sz w:val="22"/>
          <w:szCs w:val="22"/>
        </w:rPr>
        <w:t xml:space="preserve">Así las cosas, es claro que, al no acreditarse que la señora ENEIDA PATRICIA DURAN VALENCIA cumplió con las 50 semanas de cotización dentro de los tres años anteriores a su fecha de estructuración de invalidez,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xml:space="preserve">, puesto que el condicionado es claro que precisar que SOLAMENTE SE AMPARAN PRESTACIONES ECONOMICAS POR INVALIDEZ Y SOBREVIVENCIA SI SE ACREDITAN LAS 50 SEMANAS DENTRO DE LOS ULTIMOS TRES AÑOS ANTERIORES A LA FECHA DEL SINIESTRO. </w:t>
      </w:r>
    </w:p>
    <w:p w14:paraId="3A2BC10D" w14:textId="77777777" w:rsidR="00D77C30" w:rsidRPr="00576A30" w:rsidRDefault="00D77C30" w:rsidP="00860DE9">
      <w:pPr>
        <w:jc w:val="both"/>
        <w:rPr>
          <w:rFonts w:ascii="Arial" w:hAnsi="Arial" w:cs="Arial"/>
          <w:b/>
          <w:bCs/>
          <w:iCs/>
          <w:sz w:val="22"/>
          <w:szCs w:val="22"/>
        </w:rPr>
      </w:pPr>
    </w:p>
    <w:p w14:paraId="3B99DACD" w14:textId="7353B29B" w:rsidR="00D77C30" w:rsidRPr="00576A30" w:rsidRDefault="00D77C30" w:rsidP="00860DE9">
      <w:pPr>
        <w:jc w:val="both"/>
        <w:rPr>
          <w:rFonts w:ascii="Arial" w:hAnsi="Arial" w:cs="Arial"/>
          <w:iCs/>
          <w:sz w:val="22"/>
          <w:szCs w:val="22"/>
        </w:rPr>
      </w:pPr>
      <w:r w:rsidRPr="00576A30">
        <w:rPr>
          <w:rFonts w:ascii="Arial" w:hAnsi="Arial" w:cs="Arial"/>
          <w:b/>
          <w:bCs/>
          <w:iCs/>
          <w:sz w:val="22"/>
          <w:szCs w:val="22"/>
        </w:rPr>
        <w:t xml:space="preserve">A LA TERCERA: </w:t>
      </w:r>
      <w:r w:rsidR="0011042C" w:rsidRPr="00576A30">
        <w:rPr>
          <w:rFonts w:ascii="Arial" w:hAnsi="Arial" w:cs="Arial"/>
          <w:b/>
          <w:bCs/>
          <w:iCs/>
          <w:sz w:val="22"/>
          <w:szCs w:val="22"/>
        </w:rPr>
        <w:t xml:space="preserve">NO ME OPONGO, </w:t>
      </w:r>
      <w:r w:rsidR="0011042C" w:rsidRPr="00576A30">
        <w:rPr>
          <w:rFonts w:ascii="Arial" w:hAnsi="Arial" w:cs="Arial"/>
          <w:iCs/>
          <w:sz w:val="22"/>
          <w:szCs w:val="22"/>
        </w:rPr>
        <w:t>sin perjuicio de lo expuesto respecto de (i) la improcedencia de reconocer el derecho pensional a la actora, (</w:t>
      </w:r>
      <w:proofErr w:type="spellStart"/>
      <w:r w:rsidR="0011042C" w:rsidRPr="00576A30">
        <w:rPr>
          <w:rFonts w:ascii="Arial" w:hAnsi="Arial" w:cs="Arial"/>
          <w:iCs/>
          <w:sz w:val="22"/>
          <w:szCs w:val="22"/>
        </w:rPr>
        <w:t>ii</w:t>
      </w:r>
      <w:proofErr w:type="spellEnd"/>
      <w:r w:rsidR="0011042C" w:rsidRPr="00576A30">
        <w:rPr>
          <w:rFonts w:ascii="Arial" w:hAnsi="Arial" w:cs="Arial"/>
          <w:iCs/>
          <w:sz w:val="22"/>
          <w:szCs w:val="22"/>
        </w:rPr>
        <w:t>) la falta de cobertura material de la póliza por no acreditación de la densidad de semanas y, (</w:t>
      </w:r>
      <w:proofErr w:type="spellStart"/>
      <w:r w:rsidR="0011042C" w:rsidRPr="00576A30">
        <w:rPr>
          <w:rFonts w:ascii="Arial" w:hAnsi="Arial" w:cs="Arial"/>
          <w:iCs/>
          <w:sz w:val="22"/>
          <w:szCs w:val="22"/>
        </w:rPr>
        <w:t>iii</w:t>
      </w:r>
      <w:proofErr w:type="spellEnd"/>
      <w:r w:rsidR="0011042C" w:rsidRPr="00576A30">
        <w:rPr>
          <w:rFonts w:ascii="Arial" w:hAnsi="Arial" w:cs="Arial"/>
          <w:iCs/>
          <w:sz w:val="22"/>
          <w:szCs w:val="22"/>
        </w:rPr>
        <w:t>) la imposibilidad de aplicación del principio de la condición más beneficiosa</w:t>
      </w:r>
      <w:r w:rsidRPr="00576A30">
        <w:rPr>
          <w:rFonts w:ascii="Arial" w:hAnsi="Arial" w:cs="Arial"/>
          <w:sz w:val="22"/>
          <w:szCs w:val="22"/>
          <w:lang w:val="es-CO"/>
        </w:rPr>
        <w:t>.</w:t>
      </w:r>
    </w:p>
    <w:p w14:paraId="186BC477" w14:textId="77777777" w:rsidR="00D77C30" w:rsidRPr="00576A30" w:rsidRDefault="00D77C30" w:rsidP="00860DE9">
      <w:pPr>
        <w:jc w:val="both"/>
        <w:rPr>
          <w:rFonts w:ascii="Arial" w:hAnsi="Arial" w:cs="Arial"/>
          <w:b/>
          <w:bCs/>
          <w:iCs/>
          <w:sz w:val="22"/>
          <w:szCs w:val="22"/>
        </w:rPr>
      </w:pPr>
    </w:p>
    <w:p w14:paraId="795CC279" w14:textId="77777777" w:rsidR="00D77C30" w:rsidRPr="00576A30" w:rsidRDefault="00D77C30" w:rsidP="00860DE9">
      <w:pPr>
        <w:jc w:val="both"/>
        <w:rPr>
          <w:rFonts w:ascii="Arial" w:hAnsi="Arial" w:cs="Arial"/>
          <w:sz w:val="22"/>
          <w:szCs w:val="22"/>
        </w:rPr>
      </w:pPr>
      <w:r w:rsidRPr="00576A30">
        <w:rPr>
          <w:rFonts w:ascii="Arial" w:hAnsi="Arial" w:cs="Arial"/>
          <w:b/>
          <w:bCs/>
          <w:iCs/>
          <w:sz w:val="22"/>
          <w:szCs w:val="22"/>
        </w:rPr>
        <w:t>A LA CUARTA: ME OP</w:t>
      </w:r>
      <w:r w:rsidRPr="00576A30">
        <w:rPr>
          <w:rFonts w:ascii="Arial" w:hAnsi="Arial" w:cs="Arial"/>
          <w:b/>
          <w:bCs/>
          <w:sz w:val="22"/>
          <w:szCs w:val="22"/>
        </w:rPr>
        <w:t xml:space="preserve">ONGO </w:t>
      </w:r>
      <w:r w:rsidRPr="00576A30">
        <w:rPr>
          <w:rFonts w:ascii="Arial" w:hAnsi="Arial" w:cs="Arial"/>
          <w:sz w:val="22"/>
          <w:szCs w:val="22"/>
        </w:rPr>
        <w:t xml:space="preserve">a que se condene a la AFP PORVENIR S.A. al reconocimiento y pago de los intereses moratorios del artículo 141 de la Ley 100 de 1993, si se comprometen los </w:t>
      </w:r>
      <w:r w:rsidRPr="00576A30">
        <w:rPr>
          <w:rFonts w:ascii="Arial" w:hAnsi="Arial" w:cs="Arial"/>
          <w:sz w:val="22"/>
          <w:szCs w:val="22"/>
        </w:rPr>
        <w:lastRenderedPageBreak/>
        <w:t xml:space="preserve">intereses de mi prohijada toda vez que el litigio aquí suscitado no se produjo con ocasión a un hecho, omisión o incumplimiento de la AFP ni por parte de mi representada </w:t>
      </w:r>
      <w:r w:rsidRPr="00576A30">
        <w:rPr>
          <w:rFonts w:ascii="Arial" w:hAnsi="Arial" w:cs="Arial"/>
          <w:b/>
          <w:bCs/>
          <w:sz w:val="22"/>
          <w:szCs w:val="22"/>
        </w:rPr>
        <w:t>BBVA SEGUROS DE VIDA COLOMBIA S.A</w:t>
      </w:r>
      <w:r w:rsidRPr="00576A30">
        <w:rPr>
          <w:rFonts w:ascii="Arial" w:hAnsi="Arial" w:cs="Arial"/>
          <w:sz w:val="22"/>
          <w:szCs w:val="22"/>
        </w:rPr>
        <w:t xml:space="preserve">., toda vez que, la negativa al reconocimiento de la pensión de invalidez se debe a que </w:t>
      </w:r>
      <w:r w:rsidRPr="00576A30">
        <w:rPr>
          <w:rFonts w:ascii="Arial" w:hAnsi="Arial" w:cs="Arial"/>
          <w:bCs/>
          <w:iCs/>
          <w:sz w:val="22"/>
          <w:szCs w:val="22"/>
        </w:rPr>
        <w:t xml:space="preserve">la señora ENEIDA PATRICIA DURAN VALENCIA </w:t>
      </w:r>
      <w:r w:rsidRPr="00576A30">
        <w:rPr>
          <w:rFonts w:ascii="Arial" w:hAnsi="Arial" w:cs="Arial"/>
          <w:sz w:val="22"/>
          <w:szCs w:val="22"/>
        </w:rPr>
        <w:t xml:space="preserve">no cumplió con el requisito de haber cotizado 50 semanas dentro de los tres años previos a su fecha de estructuración. </w:t>
      </w:r>
    </w:p>
    <w:p w14:paraId="769D9377" w14:textId="77777777" w:rsidR="00D77C30" w:rsidRPr="00576A30" w:rsidRDefault="00D77C30" w:rsidP="00860DE9">
      <w:pPr>
        <w:jc w:val="both"/>
        <w:rPr>
          <w:rFonts w:ascii="Arial" w:hAnsi="Arial" w:cs="Arial"/>
          <w:sz w:val="22"/>
          <w:szCs w:val="22"/>
        </w:rPr>
      </w:pPr>
    </w:p>
    <w:p w14:paraId="162F31A5" w14:textId="2A14C8F4" w:rsidR="00D77C30" w:rsidRPr="00576A30" w:rsidRDefault="00D77C30" w:rsidP="00860DE9">
      <w:pPr>
        <w:jc w:val="both"/>
        <w:rPr>
          <w:rFonts w:ascii="Arial" w:hAnsi="Arial" w:cs="Arial"/>
          <w:iCs/>
          <w:sz w:val="22"/>
          <w:szCs w:val="22"/>
        </w:rPr>
      </w:pPr>
      <w:r w:rsidRPr="00576A30">
        <w:rPr>
          <w:rFonts w:ascii="Arial" w:hAnsi="Arial" w:cs="Arial"/>
          <w:sz w:val="22"/>
          <w:szCs w:val="22"/>
        </w:rPr>
        <w:t xml:space="preserve">De igual manera, se resalta que la Póliza de Invalidez y Sobrevivencia </w:t>
      </w:r>
      <w:r w:rsidR="00F31BCA" w:rsidRPr="00576A30">
        <w:rPr>
          <w:rFonts w:ascii="Arial" w:hAnsi="Arial" w:cs="Arial"/>
          <w:sz w:val="22"/>
          <w:szCs w:val="22"/>
        </w:rPr>
        <w:t>No. PIS 011</w:t>
      </w:r>
      <w:r w:rsidRPr="00576A30">
        <w:rPr>
          <w:rFonts w:ascii="Arial" w:hAnsi="Arial" w:cs="Arial"/>
          <w:sz w:val="22"/>
          <w:szCs w:val="22"/>
        </w:rPr>
        <w:t xml:space="preserve"> no ampara conceptos disimiles a los pactados en la caratula del contrato de seguro, por lo que no habría lugar a endilgarle responsabilidad alguna a mi representada frente a la condena por intereses moratorios.</w:t>
      </w:r>
    </w:p>
    <w:p w14:paraId="2B9052B2" w14:textId="77777777" w:rsidR="00D77C30" w:rsidRPr="00576A30" w:rsidRDefault="00D77C30" w:rsidP="00860DE9">
      <w:pPr>
        <w:jc w:val="both"/>
        <w:rPr>
          <w:rFonts w:ascii="Arial" w:hAnsi="Arial" w:cs="Arial"/>
          <w:b/>
          <w:bCs/>
          <w:iCs/>
          <w:sz w:val="22"/>
          <w:szCs w:val="22"/>
        </w:rPr>
      </w:pPr>
    </w:p>
    <w:p w14:paraId="5AC142A4" w14:textId="77777777" w:rsidR="00D77C30" w:rsidRPr="00576A30" w:rsidRDefault="00D77C30" w:rsidP="00860DE9">
      <w:pPr>
        <w:jc w:val="both"/>
        <w:rPr>
          <w:rStyle w:val="normaltextrun"/>
          <w:rFonts w:ascii="Arial" w:hAnsi="Arial" w:cs="Arial"/>
          <w:color w:val="000000"/>
          <w:sz w:val="22"/>
          <w:szCs w:val="22"/>
          <w:shd w:val="clear" w:color="auto" w:fill="FFFFFF"/>
        </w:rPr>
      </w:pPr>
      <w:r w:rsidRPr="00576A30">
        <w:rPr>
          <w:rStyle w:val="normaltextrun"/>
          <w:rFonts w:ascii="Arial" w:hAnsi="Arial" w:cs="Arial"/>
          <w:b/>
          <w:bCs/>
          <w:color w:val="000000"/>
          <w:sz w:val="22"/>
          <w:szCs w:val="22"/>
          <w:shd w:val="clear" w:color="auto" w:fill="FFFFFF"/>
        </w:rPr>
        <w:t>A LA QUINTA: ME OPONGO</w:t>
      </w:r>
      <w:r w:rsidRPr="00576A30">
        <w:rPr>
          <w:rStyle w:val="normaltextrun"/>
          <w:rFonts w:ascii="Arial" w:hAnsi="Arial" w:cs="Arial"/>
          <w:color w:val="000000"/>
          <w:sz w:val="22"/>
          <w:szCs w:val="22"/>
          <w:shd w:val="clear" w:color="auto" w:fill="FFFFFF"/>
        </w:rPr>
        <w:t xml:space="preserve"> a que se erija la presente e inviable pretensión toda vez que al no existir obligación alguna atribuible a la compañía de seguros que le imponga el deber de pagar la prestación pensional reclamada y por sustracción de materia la indexación de suma alguna, debiéndose resaltar que dicho concepto es incompatible con los intereses moratorios solicitados en el numeral 4 de las pretensiones.</w:t>
      </w:r>
    </w:p>
    <w:p w14:paraId="43266E76" w14:textId="77777777" w:rsidR="00D77C30" w:rsidRPr="00576A30" w:rsidRDefault="00D77C30" w:rsidP="00860DE9">
      <w:pPr>
        <w:jc w:val="both"/>
        <w:rPr>
          <w:rFonts w:ascii="Arial" w:hAnsi="Arial" w:cs="Arial"/>
          <w:b/>
          <w:bCs/>
          <w:iCs/>
          <w:sz w:val="22"/>
          <w:szCs w:val="22"/>
        </w:rPr>
      </w:pPr>
    </w:p>
    <w:p w14:paraId="34687963" w14:textId="77777777" w:rsidR="00D77C30" w:rsidRPr="00576A30" w:rsidRDefault="00D77C30" w:rsidP="00860DE9">
      <w:pPr>
        <w:jc w:val="both"/>
        <w:rPr>
          <w:rFonts w:ascii="Arial" w:hAnsi="Arial" w:cs="Arial"/>
          <w:b/>
          <w:bCs/>
          <w:iCs/>
          <w:sz w:val="22"/>
          <w:szCs w:val="22"/>
        </w:rPr>
      </w:pPr>
      <w:r w:rsidRPr="00576A30">
        <w:rPr>
          <w:rStyle w:val="normaltextrun"/>
          <w:rFonts w:ascii="Arial" w:hAnsi="Arial" w:cs="Arial"/>
          <w:b/>
          <w:bCs/>
          <w:color w:val="000000"/>
          <w:sz w:val="22"/>
          <w:szCs w:val="22"/>
          <w:shd w:val="clear" w:color="auto" w:fill="FFFFFF"/>
        </w:rPr>
        <w:t>A LA SEXTA: ME OPONGO</w:t>
      </w:r>
      <w:r w:rsidRPr="00576A30">
        <w:rPr>
          <w:rStyle w:val="normaltextrun"/>
          <w:rFonts w:ascii="Arial" w:hAnsi="Arial" w:cs="Arial"/>
          <w:color w:val="000000"/>
          <w:sz w:val="22"/>
          <w:szCs w:val="22"/>
          <w:shd w:val="clear" w:color="auto" w:fill="FFFFFF"/>
        </w:rPr>
        <w:t xml:space="preserve"> a que se erija la presente e inviable pretensión toda vez que al no existir obligación alguna atribuible a la compañía de seguros que le imponga el deber de pagar la prestación pensional reclamada, mi procurada no debe asumir erogaciones originadas del reconocimiento de costas y agencias en derecho.</w:t>
      </w:r>
    </w:p>
    <w:p w14:paraId="2705A09C" w14:textId="77777777" w:rsidR="00D77C30" w:rsidRPr="00576A30" w:rsidRDefault="00D77C30" w:rsidP="00860DE9">
      <w:pPr>
        <w:jc w:val="both"/>
        <w:rPr>
          <w:rFonts w:ascii="Arial" w:hAnsi="Arial" w:cs="Arial"/>
          <w:b/>
          <w:bCs/>
          <w:iCs/>
          <w:sz w:val="22"/>
          <w:szCs w:val="22"/>
        </w:rPr>
      </w:pPr>
    </w:p>
    <w:p w14:paraId="44306C5F" w14:textId="1FC2ED53" w:rsidR="00D77C30" w:rsidRPr="00576A30" w:rsidRDefault="00D77C30" w:rsidP="00860DE9">
      <w:pPr>
        <w:jc w:val="both"/>
        <w:rPr>
          <w:rFonts w:ascii="Arial" w:hAnsi="Arial" w:cs="Arial"/>
          <w:iCs/>
          <w:sz w:val="22"/>
          <w:szCs w:val="22"/>
        </w:rPr>
      </w:pPr>
      <w:r w:rsidRPr="00576A30">
        <w:rPr>
          <w:rFonts w:ascii="Arial" w:hAnsi="Arial" w:cs="Arial"/>
          <w:b/>
          <w:bCs/>
          <w:iCs/>
          <w:sz w:val="22"/>
          <w:szCs w:val="22"/>
        </w:rPr>
        <w:t xml:space="preserve">A LA SÉPTIMA: ME OPONGO </w:t>
      </w:r>
      <w:r w:rsidRPr="00576A30">
        <w:rPr>
          <w:rFonts w:ascii="Arial" w:hAnsi="Arial" w:cs="Arial"/>
          <w:iCs/>
          <w:sz w:val="22"/>
          <w:szCs w:val="22"/>
        </w:rPr>
        <w:t>a la prosperidad de esta pretensión especialmente en lo que atañe a mi defendida, toda vez que al no existir obligación alguna atribuible a la compañía de seguros que le imponga el deber de pagar la prestación pensional reclamada, mi procurada no debe asumir erogaciones originadas de las facultades ultra y extra petita conferidas a los jueces laborales.</w:t>
      </w:r>
    </w:p>
    <w:p w14:paraId="1B8AC1F0" w14:textId="4D137657" w:rsidR="00804C07" w:rsidRPr="00576A30" w:rsidRDefault="00804C07" w:rsidP="00860DE9">
      <w:pPr>
        <w:pStyle w:val="paragraph"/>
        <w:spacing w:before="0" w:beforeAutospacing="0" w:after="0" w:afterAutospacing="0"/>
        <w:ind w:right="105"/>
        <w:jc w:val="both"/>
        <w:textAlignment w:val="baseline"/>
        <w:rPr>
          <w:rFonts w:ascii="Arial" w:hAnsi="Arial" w:cs="Arial"/>
          <w:sz w:val="22"/>
          <w:szCs w:val="22"/>
        </w:rPr>
      </w:pPr>
    </w:p>
    <w:p w14:paraId="561010F5" w14:textId="6146099F" w:rsidR="00671EDF" w:rsidRPr="00576A30" w:rsidRDefault="00671EDF" w:rsidP="00860DE9">
      <w:pPr>
        <w:jc w:val="center"/>
        <w:rPr>
          <w:rFonts w:ascii="Arial" w:hAnsi="Arial" w:cs="Arial"/>
          <w:b/>
          <w:iCs/>
          <w:sz w:val="22"/>
          <w:szCs w:val="22"/>
          <w:u w:val="single"/>
        </w:rPr>
      </w:pPr>
      <w:r w:rsidRPr="00576A30">
        <w:rPr>
          <w:rFonts w:ascii="Arial" w:hAnsi="Arial" w:cs="Arial"/>
          <w:b/>
          <w:iCs/>
          <w:sz w:val="22"/>
          <w:szCs w:val="22"/>
          <w:u w:val="single"/>
        </w:rPr>
        <w:t>CAPÍTULO II</w:t>
      </w:r>
    </w:p>
    <w:p w14:paraId="416774A0"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EXCEPCIONES DE FONDO FRENTE A LA DEMANDA</w:t>
      </w:r>
    </w:p>
    <w:p w14:paraId="4A8B7911" w14:textId="77777777" w:rsidR="00474912" w:rsidRPr="00576A30" w:rsidRDefault="00474912" w:rsidP="00860DE9">
      <w:pPr>
        <w:jc w:val="center"/>
        <w:rPr>
          <w:rFonts w:ascii="Arial" w:hAnsi="Arial" w:cs="Arial"/>
          <w:b/>
          <w:sz w:val="22"/>
          <w:szCs w:val="22"/>
          <w:u w:val="single"/>
        </w:rPr>
      </w:pPr>
    </w:p>
    <w:p w14:paraId="771E38FD" w14:textId="2F818F91" w:rsidR="0009552F" w:rsidRPr="00576A30" w:rsidRDefault="0009552F" w:rsidP="00860DE9">
      <w:pPr>
        <w:pStyle w:val="Prrafodelista"/>
        <w:numPr>
          <w:ilvl w:val="0"/>
          <w:numId w:val="7"/>
        </w:numPr>
        <w:autoSpaceDE w:val="0"/>
        <w:autoSpaceDN w:val="0"/>
        <w:ind w:right="-93"/>
        <w:jc w:val="both"/>
        <w:rPr>
          <w:rFonts w:ascii="Arial" w:eastAsiaTheme="minorHAnsi" w:hAnsi="Arial" w:cs="Arial"/>
          <w:b/>
          <w:bCs/>
          <w:sz w:val="22"/>
          <w:szCs w:val="22"/>
          <w:u w:val="single"/>
          <w:lang w:eastAsia="en-US"/>
        </w:rPr>
      </w:pPr>
      <w:r w:rsidRPr="00576A30">
        <w:rPr>
          <w:rFonts w:ascii="Arial" w:eastAsiaTheme="minorHAnsi" w:hAnsi="Arial" w:cs="Arial"/>
          <w:b/>
          <w:bCs/>
          <w:sz w:val="22"/>
          <w:szCs w:val="22"/>
          <w:u w:val="single"/>
          <w:lang w:eastAsia="en-US"/>
        </w:rPr>
        <w:t xml:space="preserve">EXCEPCIONES FORMULADAS POR QUIEN </w:t>
      </w:r>
      <w:r w:rsidR="00AD2EB0" w:rsidRPr="00576A30">
        <w:rPr>
          <w:rFonts w:ascii="Arial" w:eastAsiaTheme="minorHAnsi" w:hAnsi="Arial" w:cs="Arial"/>
          <w:b/>
          <w:bCs/>
          <w:sz w:val="22"/>
          <w:szCs w:val="22"/>
          <w:u w:val="single"/>
          <w:lang w:eastAsia="en-US"/>
        </w:rPr>
        <w:t>REALIZÓ</w:t>
      </w:r>
      <w:r w:rsidRPr="00576A30">
        <w:rPr>
          <w:rFonts w:ascii="Arial" w:eastAsiaTheme="minorHAnsi" w:hAnsi="Arial" w:cs="Arial"/>
          <w:b/>
          <w:bCs/>
          <w:sz w:val="22"/>
          <w:szCs w:val="22"/>
          <w:u w:val="single"/>
          <w:lang w:eastAsia="en-US"/>
        </w:rPr>
        <w:t xml:space="preserve"> EL LLAMAMIENTO EN GARANTÍA A MI REPRESENTADA:</w:t>
      </w:r>
    </w:p>
    <w:p w14:paraId="5D7D3825" w14:textId="77777777" w:rsidR="0009552F" w:rsidRPr="00576A30" w:rsidRDefault="0009552F" w:rsidP="00860DE9">
      <w:pPr>
        <w:autoSpaceDE w:val="0"/>
        <w:autoSpaceDN w:val="0"/>
        <w:ind w:left="360" w:right="-93"/>
        <w:jc w:val="both"/>
        <w:rPr>
          <w:rFonts w:ascii="Arial" w:eastAsiaTheme="minorHAnsi" w:hAnsi="Arial" w:cs="Arial"/>
          <w:sz w:val="22"/>
          <w:szCs w:val="22"/>
          <w:lang w:eastAsia="en-US"/>
        </w:rPr>
      </w:pPr>
    </w:p>
    <w:p w14:paraId="3FA98AC3" w14:textId="3D8480DB" w:rsidR="0009552F" w:rsidRPr="00576A30" w:rsidRDefault="0009552F" w:rsidP="00860DE9">
      <w:pPr>
        <w:autoSpaceDE w:val="0"/>
        <w:autoSpaceDN w:val="0"/>
        <w:ind w:right="-93"/>
        <w:jc w:val="both"/>
        <w:rPr>
          <w:rFonts w:ascii="Arial" w:eastAsiaTheme="minorHAnsi" w:hAnsi="Arial" w:cs="Arial"/>
          <w:sz w:val="22"/>
          <w:szCs w:val="22"/>
          <w:lang w:eastAsia="en-US"/>
        </w:rPr>
      </w:pPr>
      <w:r w:rsidRPr="00576A30">
        <w:rPr>
          <w:rFonts w:ascii="Arial" w:eastAsiaTheme="minorHAnsi" w:hAnsi="Arial" w:cs="Arial"/>
          <w:sz w:val="22"/>
          <w:szCs w:val="22"/>
          <w:lang w:eastAsia="en-US"/>
        </w:rPr>
        <w:t>Solicito al juzgador de instancia, tener como excepciones contra la demanda todas las formuladas por la entidad convocante</w:t>
      </w:r>
      <w:r w:rsidR="006D1211" w:rsidRPr="00576A30">
        <w:rPr>
          <w:rFonts w:ascii="Arial" w:eastAsiaTheme="minorHAnsi" w:hAnsi="Arial" w:cs="Arial"/>
          <w:sz w:val="22"/>
          <w:szCs w:val="22"/>
          <w:lang w:eastAsia="en-US"/>
        </w:rPr>
        <w:t xml:space="preserve"> PORVENIR S.A.</w:t>
      </w:r>
      <w:r w:rsidRPr="00576A30">
        <w:rPr>
          <w:rFonts w:ascii="Arial" w:eastAsiaTheme="minorHAnsi" w:hAnsi="Arial" w:cs="Arial"/>
          <w:sz w:val="22"/>
          <w:szCs w:val="22"/>
          <w:lang w:eastAsia="en-US"/>
        </w:rPr>
        <w:t>, en cuanto favorezcan los intereses de mi representada y en este sentido y tenor las que propongo a continuación:</w:t>
      </w:r>
    </w:p>
    <w:p w14:paraId="763EEE0C" w14:textId="77777777" w:rsidR="00BF49FE" w:rsidRPr="00576A30" w:rsidRDefault="00BF49FE" w:rsidP="00860DE9">
      <w:pPr>
        <w:autoSpaceDE w:val="0"/>
        <w:autoSpaceDN w:val="0"/>
        <w:ind w:right="-93"/>
        <w:jc w:val="both"/>
        <w:rPr>
          <w:rFonts w:ascii="Arial" w:eastAsiaTheme="minorHAnsi" w:hAnsi="Arial" w:cs="Arial"/>
          <w:sz w:val="22"/>
          <w:szCs w:val="22"/>
          <w:lang w:eastAsia="en-US"/>
        </w:rPr>
      </w:pPr>
    </w:p>
    <w:p w14:paraId="07C35C2F" w14:textId="16AC1A9A" w:rsidR="006020EF" w:rsidRPr="00576A30" w:rsidRDefault="006020EF" w:rsidP="00860DE9">
      <w:pPr>
        <w:pStyle w:val="Prrafodelista"/>
        <w:numPr>
          <w:ilvl w:val="0"/>
          <w:numId w:val="7"/>
        </w:numPr>
        <w:autoSpaceDE w:val="0"/>
        <w:autoSpaceDN w:val="0"/>
        <w:jc w:val="both"/>
        <w:rPr>
          <w:rFonts w:ascii="Arial" w:hAnsi="Arial" w:cs="Arial"/>
          <w:sz w:val="22"/>
          <w:szCs w:val="22"/>
        </w:rPr>
      </w:pPr>
      <w:r w:rsidRPr="00576A30">
        <w:rPr>
          <w:rFonts w:ascii="Arial" w:hAnsi="Arial" w:cs="Arial"/>
          <w:b/>
          <w:bCs/>
          <w:sz w:val="22"/>
          <w:szCs w:val="22"/>
          <w:u w:val="single"/>
        </w:rPr>
        <w:t xml:space="preserve">INEXISTENCIA DE LA OBLIGACIÓN Y RESPONSABILIDAD A CARGO DE PORVENIR S.A. DE RECONOCER Y PAGAR UNA PENSIÓN DE </w:t>
      </w:r>
      <w:r w:rsidR="00812DC8" w:rsidRPr="00576A30">
        <w:rPr>
          <w:rFonts w:ascii="Arial" w:hAnsi="Arial" w:cs="Arial"/>
          <w:b/>
          <w:bCs/>
          <w:sz w:val="22"/>
          <w:szCs w:val="22"/>
          <w:u w:val="single"/>
        </w:rPr>
        <w:t>INVALIDEZ</w:t>
      </w:r>
      <w:r w:rsidRPr="00576A30">
        <w:rPr>
          <w:rFonts w:ascii="Arial" w:hAnsi="Arial" w:cs="Arial"/>
          <w:b/>
          <w:bCs/>
          <w:sz w:val="22"/>
          <w:szCs w:val="22"/>
          <w:u w:val="single"/>
        </w:rPr>
        <w:t xml:space="preserve"> CUANDO L</w:t>
      </w:r>
      <w:r w:rsidR="00812DC8" w:rsidRPr="00576A30">
        <w:rPr>
          <w:rFonts w:ascii="Arial" w:hAnsi="Arial" w:cs="Arial"/>
          <w:b/>
          <w:bCs/>
          <w:sz w:val="22"/>
          <w:szCs w:val="22"/>
          <w:u w:val="single"/>
        </w:rPr>
        <w:t>A</w:t>
      </w:r>
      <w:r w:rsidRPr="00576A30">
        <w:rPr>
          <w:rFonts w:ascii="Arial" w:hAnsi="Arial" w:cs="Arial"/>
          <w:b/>
          <w:bCs/>
          <w:sz w:val="22"/>
          <w:szCs w:val="22"/>
          <w:u w:val="single"/>
        </w:rPr>
        <w:t xml:space="preserve"> AFILIAD</w:t>
      </w:r>
      <w:r w:rsidR="00812DC8" w:rsidRPr="00576A30">
        <w:rPr>
          <w:rFonts w:ascii="Arial" w:hAnsi="Arial" w:cs="Arial"/>
          <w:b/>
          <w:bCs/>
          <w:sz w:val="22"/>
          <w:szCs w:val="22"/>
          <w:u w:val="single"/>
        </w:rPr>
        <w:t>A</w:t>
      </w:r>
      <w:r w:rsidRPr="00576A30">
        <w:rPr>
          <w:rFonts w:ascii="Arial" w:hAnsi="Arial" w:cs="Arial"/>
          <w:b/>
          <w:bCs/>
          <w:sz w:val="22"/>
          <w:szCs w:val="22"/>
          <w:u w:val="single"/>
        </w:rPr>
        <w:t xml:space="preserve"> NO COTIZÓ LA DENSIDAD DE SEMANAS EXIGIDAS EN LA LEY</w:t>
      </w:r>
      <w:r w:rsidR="00711193" w:rsidRPr="00576A30">
        <w:rPr>
          <w:rFonts w:ascii="Arial" w:hAnsi="Arial" w:cs="Arial"/>
          <w:b/>
          <w:bCs/>
          <w:sz w:val="22"/>
          <w:szCs w:val="22"/>
          <w:u w:val="single"/>
        </w:rPr>
        <w:t>.</w:t>
      </w:r>
      <w:r w:rsidRPr="00576A30">
        <w:rPr>
          <w:rFonts w:ascii="Arial" w:hAnsi="Arial" w:cs="Arial"/>
          <w:b/>
          <w:bCs/>
          <w:sz w:val="22"/>
          <w:szCs w:val="22"/>
          <w:u w:val="single"/>
        </w:rPr>
        <w:t xml:space="preserve"> </w:t>
      </w:r>
    </w:p>
    <w:p w14:paraId="6CB4265A" w14:textId="77777777" w:rsidR="006020EF" w:rsidRPr="00576A30" w:rsidRDefault="006020EF" w:rsidP="00860DE9">
      <w:pPr>
        <w:autoSpaceDE w:val="0"/>
        <w:autoSpaceDN w:val="0"/>
        <w:jc w:val="both"/>
        <w:rPr>
          <w:rFonts w:ascii="Arial" w:hAnsi="Arial" w:cs="Arial"/>
          <w:sz w:val="22"/>
          <w:szCs w:val="22"/>
        </w:rPr>
      </w:pPr>
    </w:p>
    <w:p w14:paraId="56303C23" w14:textId="1DAFAB11" w:rsidR="006020EF" w:rsidRPr="00576A30" w:rsidRDefault="009A2B16" w:rsidP="00860DE9">
      <w:pPr>
        <w:autoSpaceDE w:val="0"/>
        <w:autoSpaceDN w:val="0"/>
        <w:jc w:val="both"/>
        <w:rPr>
          <w:rFonts w:ascii="Arial" w:hAnsi="Arial" w:cs="Arial"/>
          <w:bCs/>
          <w:iCs/>
          <w:sz w:val="22"/>
          <w:szCs w:val="22"/>
        </w:rPr>
      </w:pPr>
      <w:r w:rsidRPr="00576A30">
        <w:rPr>
          <w:rFonts w:ascii="Arial" w:hAnsi="Arial" w:cs="Arial"/>
          <w:sz w:val="22"/>
          <w:szCs w:val="22"/>
        </w:rPr>
        <w:t>La presente excepción se fundamenta en que, la pensión solicitada debe analizarse bajo la normatividad vigente al momento de la estructuración de la invalidez, por tanto e</w:t>
      </w:r>
      <w:r w:rsidR="00FB0532" w:rsidRPr="00576A30">
        <w:rPr>
          <w:rFonts w:ascii="Arial" w:hAnsi="Arial" w:cs="Arial"/>
          <w:sz w:val="22"/>
          <w:szCs w:val="22"/>
        </w:rPr>
        <w:t xml:space="preserve">l reconocimiento y pago de la pensión de </w:t>
      </w:r>
      <w:r w:rsidR="006D1211" w:rsidRPr="00576A30">
        <w:rPr>
          <w:rFonts w:ascii="Arial" w:hAnsi="Arial" w:cs="Arial"/>
          <w:sz w:val="22"/>
          <w:szCs w:val="22"/>
        </w:rPr>
        <w:t>invalidez</w:t>
      </w:r>
      <w:r w:rsidR="00FB0532" w:rsidRPr="00576A30">
        <w:rPr>
          <w:rFonts w:ascii="Arial" w:hAnsi="Arial" w:cs="Arial"/>
          <w:sz w:val="22"/>
          <w:szCs w:val="22"/>
        </w:rPr>
        <w:t xml:space="preserve"> se encuentra sujeto al cumplimiento de los requisitos establecidos en el artículo </w:t>
      </w:r>
      <w:r w:rsidR="006D1211" w:rsidRPr="00576A30">
        <w:rPr>
          <w:rFonts w:ascii="Arial" w:hAnsi="Arial" w:cs="Arial"/>
          <w:sz w:val="22"/>
          <w:szCs w:val="22"/>
        </w:rPr>
        <w:t>39</w:t>
      </w:r>
      <w:r w:rsidR="00FB0532" w:rsidRPr="00576A30">
        <w:rPr>
          <w:rFonts w:ascii="Arial" w:hAnsi="Arial" w:cs="Arial"/>
          <w:sz w:val="22"/>
          <w:szCs w:val="22"/>
        </w:rPr>
        <w:t xml:space="preserve"> de la </w:t>
      </w:r>
      <w:r w:rsidR="006D1211" w:rsidRPr="00576A30">
        <w:rPr>
          <w:rFonts w:ascii="Arial" w:hAnsi="Arial" w:cs="Arial"/>
          <w:sz w:val="22"/>
          <w:szCs w:val="22"/>
        </w:rPr>
        <w:t>L</w:t>
      </w:r>
      <w:r w:rsidR="00FB0532" w:rsidRPr="00576A30">
        <w:rPr>
          <w:rFonts w:ascii="Arial" w:hAnsi="Arial" w:cs="Arial"/>
          <w:sz w:val="22"/>
          <w:szCs w:val="22"/>
        </w:rPr>
        <w:t xml:space="preserve">ey 100 de 1993, modificado por el artículo </w:t>
      </w:r>
      <w:r w:rsidR="006D1211" w:rsidRPr="00576A30">
        <w:rPr>
          <w:rFonts w:ascii="Arial" w:hAnsi="Arial" w:cs="Arial"/>
          <w:sz w:val="22"/>
          <w:szCs w:val="22"/>
        </w:rPr>
        <w:t>1</w:t>
      </w:r>
      <w:r w:rsidR="00FB0532" w:rsidRPr="00576A30">
        <w:rPr>
          <w:rFonts w:ascii="Arial" w:hAnsi="Arial" w:cs="Arial"/>
          <w:sz w:val="22"/>
          <w:szCs w:val="22"/>
        </w:rPr>
        <w:t xml:space="preserve"> de la Ley </w:t>
      </w:r>
      <w:r w:rsidR="006D1211" w:rsidRPr="00576A30">
        <w:rPr>
          <w:rFonts w:ascii="Arial" w:hAnsi="Arial" w:cs="Arial"/>
          <w:sz w:val="22"/>
          <w:szCs w:val="22"/>
        </w:rPr>
        <w:t>860</w:t>
      </w:r>
      <w:r w:rsidR="00FB0532" w:rsidRPr="00576A30">
        <w:rPr>
          <w:rFonts w:ascii="Arial" w:hAnsi="Arial" w:cs="Arial"/>
          <w:sz w:val="22"/>
          <w:szCs w:val="22"/>
        </w:rPr>
        <w:t xml:space="preserve"> de 2003, el cual precisa que el derecho pensional quedara causado siempre y cuando el afiliado</w:t>
      </w:r>
      <w:r w:rsidR="009B2527" w:rsidRPr="00576A30">
        <w:rPr>
          <w:rFonts w:ascii="Arial" w:hAnsi="Arial" w:cs="Arial"/>
          <w:sz w:val="22"/>
          <w:szCs w:val="22"/>
        </w:rPr>
        <w:t xml:space="preserve"> ostenta una PCL igual o superior al 50% y</w:t>
      </w:r>
      <w:r w:rsidR="00FB0532" w:rsidRPr="00576A30">
        <w:rPr>
          <w:rFonts w:ascii="Arial" w:hAnsi="Arial" w:cs="Arial"/>
          <w:sz w:val="22"/>
          <w:szCs w:val="22"/>
        </w:rPr>
        <w:t xml:space="preserve"> hubiese cotizado un total de 50 semanas durante los </w:t>
      </w:r>
      <w:r w:rsidR="00EE1E73" w:rsidRPr="00576A30">
        <w:rPr>
          <w:rFonts w:ascii="Arial" w:hAnsi="Arial" w:cs="Arial"/>
          <w:sz w:val="22"/>
          <w:szCs w:val="22"/>
        </w:rPr>
        <w:t>últimos</w:t>
      </w:r>
      <w:r w:rsidR="00FB0532" w:rsidRPr="00576A30">
        <w:rPr>
          <w:rFonts w:ascii="Arial" w:hAnsi="Arial" w:cs="Arial"/>
          <w:sz w:val="22"/>
          <w:szCs w:val="22"/>
        </w:rPr>
        <w:t xml:space="preserve"> tres años anteriores a </w:t>
      </w:r>
      <w:r w:rsidR="006D1211" w:rsidRPr="00576A30">
        <w:rPr>
          <w:rFonts w:ascii="Arial" w:hAnsi="Arial" w:cs="Arial"/>
          <w:sz w:val="22"/>
          <w:szCs w:val="22"/>
        </w:rPr>
        <w:t>la fecha de estructuración de la invalidez</w:t>
      </w:r>
      <w:r w:rsidR="00FB0532" w:rsidRPr="00576A30">
        <w:rPr>
          <w:rFonts w:ascii="Arial" w:hAnsi="Arial" w:cs="Arial"/>
          <w:sz w:val="22"/>
          <w:szCs w:val="22"/>
        </w:rPr>
        <w:t xml:space="preserve">. Para </w:t>
      </w:r>
      <w:r w:rsidR="006020EF" w:rsidRPr="00576A30">
        <w:rPr>
          <w:rFonts w:ascii="Arial" w:hAnsi="Arial" w:cs="Arial"/>
          <w:sz w:val="22"/>
          <w:szCs w:val="22"/>
        </w:rPr>
        <w:t xml:space="preserve">el caso en concreto, se constata </w:t>
      </w:r>
      <w:r w:rsidRPr="00576A30">
        <w:rPr>
          <w:rFonts w:ascii="Arial" w:hAnsi="Arial" w:cs="Arial"/>
          <w:sz w:val="22"/>
          <w:szCs w:val="22"/>
        </w:rPr>
        <w:t>conforme</w:t>
      </w:r>
      <w:r w:rsidR="00E56836" w:rsidRPr="00576A30">
        <w:rPr>
          <w:rFonts w:ascii="Arial" w:hAnsi="Arial" w:cs="Arial"/>
          <w:sz w:val="22"/>
          <w:szCs w:val="22"/>
        </w:rPr>
        <w:t xml:space="preserve"> con</w:t>
      </w:r>
      <w:r w:rsidRPr="00576A30">
        <w:rPr>
          <w:rFonts w:ascii="Arial" w:hAnsi="Arial" w:cs="Arial"/>
          <w:sz w:val="22"/>
          <w:szCs w:val="22"/>
        </w:rPr>
        <w:t xml:space="preserve"> </w:t>
      </w:r>
      <w:r w:rsidR="00E56836" w:rsidRPr="00576A30">
        <w:rPr>
          <w:rFonts w:ascii="Arial" w:hAnsi="Arial" w:cs="Arial"/>
          <w:sz w:val="22"/>
          <w:szCs w:val="22"/>
        </w:rPr>
        <w:t xml:space="preserve">la respuesta emitida por la AFP PORVENIR S.A. de la negativa de la pensión de invalidez y </w:t>
      </w:r>
      <w:r w:rsidRPr="00576A30">
        <w:rPr>
          <w:rFonts w:ascii="Arial" w:hAnsi="Arial" w:cs="Arial"/>
          <w:sz w:val="22"/>
          <w:szCs w:val="22"/>
        </w:rPr>
        <w:t xml:space="preserve">con la historia laboral </w:t>
      </w:r>
      <w:r w:rsidR="00E56836" w:rsidRPr="00576A30">
        <w:rPr>
          <w:rFonts w:ascii="Arial" w:hAnsi="Arial" w:cs="Arial"/>
          <w:sz w:val="22"/>
          <w:szCs w:val="22"/>
        </w:rPr>
        <w:t xml:space="preserve">que el empleador de la señora </w:t>
      </w:r>
      <w:r w:rsidR="00E56836" w:rsidRPr="00576A30">
        <w:rPr>
          <w:rFonts w:ascii="Arial" w:hAnsi="Arial" w:cs="Arial"/>
          <w:bCs/>
          <w:iCs/>
          <w:sz w:val="22"/>
          <w:szCs w:val="22"/>
        </w:rPr>
        <w:t xml:space="preserve">ENEIDA PATRICIA DURAN pagó de manera extemporánea las cotizaciones de octubre y noviembre de 2004 y enero de 2005, por lo que, sin tener en cuenta las mismas la afiliada cotizó un total de 36,2 semanas y teniéndolas en cuenta un total de 47,57 semanas, por tanto, </w:t>
      </w:r>
      <w:r w:rsidR="00FB0532" w:rsidRPr="00576A30">
        <w:rPr>
          <w:rFonts w:ascii="Arial" w:hAnsi="Arial" w:cs="Arial"/>
          <w:sz w:val="22"/>
          <w:szCs w:val="22"/>
          <w:lang w:val="es-CO"/>
        </w:rPr>
        <w:t xml:space="preserve">NO </w:t>
      </w:r>
      <w:r w:rsidR="006020EF" w:rsidRPr="00576A30">
        <w:rPr>
          <w:rFonts w:ascii="Arial" w:hAnsi="Arial" w:cs="Arial"/>
          <w:sz w:val="22"/>
          <w:szCs w:val="22"/>
          <w:lang w:val="es-CO"/>
        </w:rPr>
        <w:t xml:space="preserve">acreditó el requisito de 50 semanas de cotización en los 3 años inmediatamente anteriores a la fecha </w:t>
      </w:r>
      <w:r w:rsidR="006D1211" w:rsidRPr="00576A30">
        <w:rPr>
          <w:rFonts w:ascii="Arial" w:hAnsi="Arial" w:cs="Arial"/>
          <w:sz w:val="22"/>
          <w:szCs w:val="22"/>
          <w:lang w:val="es-CO"/>
        </w:rPr>
        <w:t>de estructuración</w:t>
      </w:r>
      <w:r w:rsidR="003F5DE4" w:rsidRPr="00576A30">
        <w:rPr>
          <w:rFonts w:ascii="Arial" w:hAnsi="Arial" w:cs="Arial"/>
          <w:sz w:val="22"/>
          <w:szCs w:val="22"/>
          <w:lang w:val="es-CO"/>
        </w:rPr>
        <w:t>, esto es del</w:t>
      </w:r>
      <w:r w:rsidR="00BC7C54" w:rsidRPr="00576A30">
        <w:rPr>
          <w:rFonts w:ascii="Arial" w:hAnsi="Arial" w:cs="Arial"/>
          <w:sz w:val="22"/>
          <w:szCs w:val="22"/>
          <w:lang w:val="es-CO"/>
        </w:rPr>
        <w:t xml:space="preserve"> </w:t>
      </w:r>
      <w:r w:rsidR="006D1211" w:rsidRPr="00576A30">
        <w:rPr>
          <w:rFonts w:ascii="Arial" w:hAnsi="Arial" w:cs="Arial"/>
          <w:sz w:val="22"/>
          <w:szCs w:val="22"/>
          <w:lang w:val="es-CO"/>
        </w:rPr>
        <w:t>18/01/2002</w:t>
      </w:r>
      <w:r w:rsidR="00BC7C54" w:rsidRPr="00576A30">
        <w:rPr>
          <w:rFonts w:ascii="Arial" w:hAnsi="Arial" w:cs="Arial"/>
          <w:sz w:val="22"/>
          <w:szCs w:val="22"/>
          <w:lang w:val="es-CO"/>
        </w:rPr>
        <w:t xml:space="preserve"> </w:t>
      </w:r>
      <w:r w:rsidR="003F5DE4" w:rsidRPr="00576A30">
        <w:rPr>
          <w:rFonts w:ascii="Arial" w:hAnsi="Arial" w:cs="Arial"/>
          <w:sz w:val="22"/>
          <w:szCs w:val="22"/>
          <w:lang w:val="es-CO"/>
        </w:rPr>
        <w:t xml:space="preserve">al </w:t>
      </w:r>
      <w:r w:rsidR="006D1211" w:rsidRPr="00576A30">
        <w:rPr>
          <w:rFonts w:ascii="Arial" w:hAnsi="Arial" w:cs="Arial"/>
          <w:sz w:val="22"/>
          <w:szCs w:val="22"/>
          <w:lang w:val="es-CO"/>
        </w:rPr>
        <w:t>18/01/2005</w:t>
      </w:r>
      <w:r w:rsidR="006020EF" w:rsidRPr="00576A30">
        <w:rPr>
          <w:rFonts w:ascii="Arial" w:hAnsi="Arial" w:cs="Arial"/>
          <w:sz w:val="22"/>
          <w:szCs w:val="22"/>
          <w:lang w:val="es-CO"/>
        </w:rPr>
        <w:t xml:space="preserve">, </w:t>
      </w:r>
      <w:r w:rsidR="00804C07" w:rsidRPr="00576A30">
        <w:rPr>
          <w:rFonts w:ascii="Arial" w:hAnsi="Arial" w:cs="Arial"/>
          <w:sz w:val="22"/>
          <w:szCs w:val="22"/>
          <w:lang w:val="es-CO"/>
        </w:rPr>
        <w:t>por lo que NO</w:t>
      </w:r>
      <w:r w:rsidR="006020EF" w:rsidRPr="00576A30">
        <w:rPr>
          <w:rFonts w:ascii="Arial" w:hAnsi="Arial" w:cs="Arial"/>
          <w:sz w:val="22"/>
          <w:szCs w:val="22"/>
          <w:lang w:val="es-CO"/>
        </w:rPr>
        <w:t xml:space="preserve"> </w:t>
      </w:r>
      <w:r w:rsidR="006D1211" w:rsidRPr="00576A30">
        <w:rPr>
          <w:rFonts w:ascii="Arial" w:hAnsi="Arial" w:cs="Arial"/>
          <w:sz w:val="22"/>
          <w:szCs w:val="22"/>
          <w:lang w:val="es-CO"/>
        </w:rPr>
        <w:t>tendría derecho a la prestación deprecada</w:t>
      </w:r>
      <w:r w:rsidR="006020EF" w:rsidRPr="00576A30">
        <w:rPr>
          <w:rFonts w:ascii="Arial" w:hAnsi="Arial" w:cs="Arial"/>
          <w:sz w:val="22"/>
          <w:szCs w:val="22"/>
          <w:lang w:val="es-CO"/>
        </w:rPr>
        <w:t>.</w:t>
      </w:r>
    </w:p>
    <w:p w14:paraId="137FE4DB" w14:textId="77777777" w:rsidR="006020EF" w:rsidRPr="00576A30" w:rsidRDefault="006020EF" w:rsidP="00860DE9">
      <w:pPr>
        <w:autoSpaceDE w:val="0"/>
        <w:autoSpaceDN w:val="0"/>
        <w:jc w:val="both"/>
        <w:rPr>
          <w:rFonts w:ascii="Arial" w:hAnsi="Arial" w:cs="Arial"/>
          <w:sz w:val="22"/>
          <w:szCs w:val="22"/>
        </w:rPr>
      </w:pPr>
    </w:p>
    <w:p w14:paraId="2C7B6CBE" w14:textId="66739BBF" w:rsidR="006020EF" w:rsidRPr="00576A30" w:rsidRDefault="006020EF" w:rsidP="00860DE9">
      <w:pPr>
        <w:autoSpaceDE w:val="0"/>
        <w:autoSpaceDN w:val="0"/>
        <w:jc w:val="both"/>
        <w:rPr>
          <w:rFonts w:ascii="Arial" w:hAnsi="Arial" w:cs="Arial"/>
          <w:sz w:val="22"/>
          <w:szCs w:val="22"/>
        </w:rPr>
      </w:pPr>
      <w:r w:rsidRPr="00576A30">
        <w:rPr>
          <w:rFonts w:ascii="Arial" w:hAnsi="Arial" w:cs="Arial"/>
          <w:sz w:val="22"/>
          <w:szCs w:val="22"/>
        </w:rPr>
        <w:t xml:space="preserve">Al respecto, el </w:t>
      </w:r>
      <w:r w:rsidR="00F32E44" w:rsidRPr="00576A30">
        <w:rPr>
          <w:rFonts w:ascii="Arial" w:hAnsi="Arial" w:cs="Arial"/>
          <w:sz w:val="22"/>
          <w:szCs w:val="22"/>
        </w:rPr>
        <w:t xml:space="preserve">numeral 1 del </w:t>
      </w:r>
      <w:r w:rsidRPr="00576A30">
        <w:rPr>
          <w:rFonts w:ascii="Arial" w:hAnsi="Arial" w:cs="Arial"/>
          <w:sz w:val="22"/>
          <w:szCs w:val="22"/>
        </w:rPr>
        <w:t xml:space="preserve">artículo </w:t>
      </w:r>
      <w:r w:rsidR="006D1211" w:rsidRPr="00576A30">
        <w:rPr>
          <w:rFonts w:ascii="Arial" w:hAnsi="Arial" w:cs="Arial"/>
          <w:sz w:val="22"/>
          <w:szCs w:val="22"/>
        </w:rPr>
        <w:t>39</w:t>
      </w:r>
      <w:r w:rsidRPr="00576A30">
        <w:rPr>
          <w:rFonts w:ascii="Arial" w:hAnsi="Arial" w:cs="Arial"/>
          <w:sz w:val="22"/>
          <w:szCs w:val="22"/>
        </w:rPr>
        <w:t xml:space="preserve"> de la ley 100 de 1993, modificado por el artículo </w:t>
      </w:r>
      <w:r w:rsidR="006D1211" w:rsidRPr="00576A30">
        <w:rPr>
          <w:rFonts w:ascii="Arial" w:hAnsi="Arial" w:cs="Arial"/>
          <w:sz w:val="22"/>
          <w:szCs w:val="22"/>
        </w:rPr>
        <w:t>1 de la Ley 860 de 2003</w:t>
      </w:r>
      <w:r w:rsidRPr="00576A30">
        <w:rPr>
          <w:rFonts w:ascii="Arial" w:hAnsi="Arial" w:cs="Arial"/>
          <w:sz w:val="22"/>
          <w:szCs w:val="22"/>
        </w:rPr>
        <w:t xml:space="preserve"> precisa:</w:t>
      </w:r>
    </w:p>
    <w:p w14:paraId="16077DEE" w14:textId="77777777" w:rsidR="006020EF" w:rsidRPr="00576A30" w:rsidRDefault="006020EF" w:rsidP="00860DE9">
      <w:pPr>
        <w:autoSpaceDE w:val="0"/>
        <w:autoSpaceDN w:val="0"/>
        <w:jc w:val="both"/>
        <w:rPr>
          <w:rFonts w:ascii="Arial" w:hAnsi="Arial" w:cs="Arial"/>
          <w:sz w:val="22"/>
          <w:szCs w:val="22"/>
        </w:rPr>
      </w:pPr>
    </w:p>
    <w:p w14:paraId="0A5B7336" w14:textId="7E717F19" w:rsidR="006D1211" w:rsidRPr="00576A30" w:rsidRDefault="009B2527" w:rsidP="00860DE9">
      <w:pPr>
        <w:autoSpaceDE w:val="0"/>
        <w:autoSpaceDN w:val="0"/>
        <w:ind w:left="567" w:right="560"/>
        <w:jc w:val="both"/>
        <w:rPr>
          <w:rFonts w:ascii="Arial" w:eastAsiaTheme="minorEastAsia" w:hAnsi="Arial" w:cs="Arial"/>
          <w:i/>
          <w:iCs/>
          <w:kern w:val="0"/>
          <w:sz w:val="22"/>
          <w:szCs w:val="22"/>
          <w:lang w:val="es-CO" w:eastAsia="en-US"/>
        </w:rPr>
      </w:pPr>
      <w:bookmarkStart w:id="1" w:name="39"/>
      <w:r w:rsidRPr="00576A30">
        <w:rPr>
          <w:rFonts w:ascii="Arial" w:eastAsiaTheme="minorEastAsia" w:hAnsi="Arial" w:cs="Arial"/>
          <w:kern w:val="0"/>
          <w:sz w:val="22"/>
          <w:szCs w:val="22"/>
          <w:lang w:val="es-CO" w:eastAsia="en-US"/>
        </w:rPr>
        <w:t>“(…)</w:t>
      </w:r>
      <w:r w:rsidRPr="00576A30">
        <w:rPr>
          <w:rFonts w:ascii="Arial" w:eastAsiaTheme="minorEastAsia" w:hAnsi="Arial" w:cs="Arial"/>
          <w:b/>
          <w:bCs/>
          <w:i/>
          <w:iCs/>
          <w:kern w:val="0"/>
          <w:sz w:val="22"/>
          <w:szCs w:val="22"/>
          <w:lang w:val="es-CO" w:eastAsia="en-US"/>
        </w:rPr>
        <w:t xml:space="preserve"> </w:t>
      </w:r>
      <w:r w:rsidR="006D1211" w:rsidRPr="00576A30">
        <w:rPr>
          <w:rFonts w:ascii="Arial" w:eastAsiaTheme="minorEastAsia" w:hAnsi="Arial" w:cs="Arial"/>
          <w:b/>
          <w:bCs/>
          <w:i/>
          <w:iCs/>
          <w:kern w:val="0"/>
          <w:sz w:val="22"/>
          <w:szCs w:val="22"/>
          <w:lang w:val="es-CO" w:eastAsia="en-US"/>
        </w:rPr>
        <w:t>ARTÍCULO 39. REQUISITOS PARA OBTENER LA PENSIÓN DE INVALIDEZ.</w:t>
      </w:r>
      <w:bookmarkEnd w:id="1"/>
      <w:r w:rsidR="006D1211" w:rsidRPr="00576A30">
        <w:rPr>
          <w:rFonts w:ascii="Arial" w:eastAsiaTheme="minorEastAsia" w:hAnsi="Arial" w:cs="Arial"/>
          <w:i/>
          <w:iCs/>
          <w:kern w:val="0"/>
          <w:sz w:val="22"/>
          <w:szCs w:val="22"/>
          <w:lang w:val="es-CO" w:eastAsia="en-US"/>
        </w:rPr>
        <w:t> &lt;Artículo modificado por el artículo </w:t>
      </w:r>
      <w:hyperlink r:id="rId9" w:anchor="1" w:history="1">
        <w:r w:rsidR="006D1211" w:rsidRPr="00576A30">
          <w:rPr>
            <w:rStyle w:val="Hipervnculo"/>
            <w:rFonts w:ascii="Arial" w:eastAsiaTheme="minorEastAsia" w:hAnsi="Arial" w:cs="Arial"/>
            <w:i/>
            <w:iCs/>
            <w:kern w:val="0"/>
            <w:sz w:val="22"/>
            <w:szCs w:val="22"/>
            <w:lang w:val="es-CO" w:eastAsia="en-US"/>
          </w:rPr>
          <w:t>1</w:t>
        </w:r>
      </w:hyperlink>
      <w:r w:rsidR="006D1211" w:rsidRPr="00576A30">
        <w:rPr>
          <w:rFonts w:ascii="Arial" w:eastAsiaTheme="minorEastAsia" w:hAnsi="Arial" w:cs="Arial"/>
          <w:i/>
          <w:iCs/>
          <w:kern w:val="0"/>
          <w:sz w:val="22"/>
          <w:szCs w:val="22"/>
          <w:lang w:val="es-CO" w:eastAsia="en-US"/>
        </w:rPr>
        <w:t xml:space="preserve"> de la Ley 860 de 2003. El nuevo texto </w:t>
      </w:r>
      <w:r w:rsidR="006D1211" w:rsidRPr="00576A30">
        <w:rPr>
          <w:rFonts w:ascii="Arial" w:eastAsiaTheme="minorEastAsia" w:hAnsi="Arial" w:cs="Arial"/>
          <w:i/>
          <w:iCs/>
          <w:kern w:val="0"/>
          <w:sz w:val="22"/>
          <w:szCs w:val="22"/>
          <w:lang w:val="es-CO" w:eastAsia="en-US"/>
        </w:rPr>
        <w:lastRenderedPageBreak/>
        <w:t>es el siguiente:&gt; Tendrá derecho a la pensión de invalidez el afiliado al sistema que conforme a lo dispuesto en el artículo anterior sea declarado inválido y acredite las siguientes condiciones:</w:t>
      </w:r>
    </w:p>
    <w:p w14:paraId="6EE709DD" w14:textId="77777777" w:rsidR="006D1211" w:rsidRPr="00576A30" w:rsidRDefault="006D1211" w:rsidP="00860DE9">
      <w:pPr>
        <w:autoSpaceDE w:val="0"/>
        <w:autoSpaceDN w:val="0"/>
        <w:ind w:left="567" w:right="560"/>
        <w:jc w:val="both"/>
        <w:rPr>
          <w:rFonts w:ascii="Arial" w:eastAsiaTheme="minorEastAsia" w:hAnsi="Arial" w:cs="Arial"/>
          <w:i/>
          <w:iCs/>
          <w:kern w:val="0"/>
          <w:sz w:val="22"/>
          <w:szCs w:val="22"/>
          <w:lang w:val="es-CO" w:eastAsia="en-US"/>
        </w:rPr>
      </w:pPr>
    </w:p>
    <w:p w14:paraId="3CDBDA10" w14:textId="597F59DE" w:rsidR="00ED4892" w:rsidRPr="00576A30" w:rsidRDefault="006D1211" w:rsidP="00860DE9">
      <w:pPr>
        <w:autoSpaceDE w:val="0"/>
        <w:autoSpaceDN w:val="0"/>
        <w:ind w:left="567" w:right="560"/>
        <w:jc w:val="both"/>
        <w:rPr>
          <w:rFonts w:ascii="Arial" w:eastAsiaTheme="minorEastAsia" w:hAnsi="Arial" w:cs="Arial"/>
          <w:i/>
          <w:iCs/>
          <w:kern w:val="0"/>
          <w:sz w:val="22"/>
          <w:szCs w:val="22"/>
          <w:lang w:val="es-CO" w:eastAsia="en-US"/>
        </w:rPr>
      </w:pPr>
      <w:r w:rsidRPr="00576A30">
        <w:rPr>
          <w:rFonts w:ascii="Arial" w:eastAsiaTheme="minorEastAsia" w:hAnsi="Arial" w:cs="Arial"/>
          <w:i/>
          <w:iCs/>
          <w:kern w:val="0"/>
          <w:sz w:val="22"/>
          <w:szCs w:val="22"/>
          <w:lang w:val="es-CO" w:eastAsia="en-US"/>
        </w:rPr>
        <w:t>1. Invalidez causada por enfermedad: Que haya cotizado cincuenta (50) semanas dentro de los últimos tres (3) años inmediatamente anteriores a la fecha de estructuración</w:t>
      </w:r>
      <w:r w:rsidRPr="00576A30">
        <w:rPr>
          <w:rFonts w:ascii="Arial" w:eastAsiaTheme="minorEastAsia" w:hAnsi="Arial" w:cs="Arial"/>
          <w:kern w:val="0"/>
          <w:sz w:val="22"/>
          <w:szCs w:val="22"/>
          <w:lang w:val="es-CO" w:eastAsia="en-US"/>
        </w:rPr>
        <w:t>.</w:t>
      </w:r>
      <w:r w:rsidR="009B2527" w:rsidRPr="00576A30">
        <w:rPr>
          <w:rFonts w:ascii="Arial" w:eastAsiaTheme="minorEastAsia" w:hAnsi="Arial" w:cs="Arial"/>
          <w:b/>
          <w:bCs/>
          <w:i/>
          <w:iCs/>
          <w:kern w:val="0"/>
          <w:sz w:val="22"/>
          <w:szCs w:val="22"/>
          <w:lang w:val="es-CO" w:eastAsia="en-US"/>
        </w:rPr>
        <w:t xml:space="preserve"> </w:t>
      </w:r>
      <w:r w:rsidR="009B2527" w:rsidRPr="00576A30">
        <w:rPr>
          <w:rFonts w:ascii="Arial" w:eastAsiaTheme="minorEastAsia" w:hAnsi="Arial" w:cs="Arial"/>
          <w:kern w:val="0"/>
          <w:sz w:val="22"/>
          <w:szCs w:val="22"/>
          <w:lang w:val="es-CO" w:eastAsia="en-US"/>
        </w:rPr>
        <w:t>(…)”</w:t>
      </w:r>
    </w:p>
    <w:p w14:paraId="475501EB" w14:textId="77777777" w:rsidR="006020EF" w:rsidRPr="00576A30" w:rsidRDefault="006020EF" w:rsidP="00860DE9">
      <w:pPr>
        <w:jc w:val="both"/>
        <w:rPr>
          <w:rFonts w:ascii="Arial" w:eastAsiaTheme="minorEastAsia" w:hAnsi="Arial" w:cs="Arial"/>
          <w:kern w:val="0"/>
          <w:sz w:val="22"/>
          <w:szCs w:val="22"/>
          <w:lang w:val="es-CO" w:eastAsia="en-US"/>
        </w:rPr>
      </w:pPr>
    </w:p>
    <w:p w14:paraId="3329B2DE" w14:textId="02514D89" w:rsidR="009B2527" w:rsidRPr="00576A30" w:rsidRDefault="00F12FE6" w:rsidP="00860DE9">
      <w:pPr>
        <w:jc w:val="both"/>
        <w:rPr>
          <w:rFonts w:ascii="Arial" w:eastAsiaTheme="minorEastAsia" w:hAnsi="Arial" w:cs="Arial"/>
          <w:kern w:val="0"/>
          <w:sz w:val="22"/>
          <w:szCs w:val="22"/>
          <w:lang w:val="es-CO" w:eastAsia="en-US"/>
        </w:rPr>
      </w:pPr>
      <w:r w:rsidRPr="00576A30">
        <w:rPr>
          <w:rFonts w:ascii="Arial" w:eastAsiaTheme="minorEastAsia" w:hAnsi="Arial" w:cs="Arial"/>
          <w:kern w:val="0"/>
          <w:sz w:val="22"/>
          <w:szCs w:val="22"/>
          <w:lang w:val="es-CO" w:eastAsia="en-US"/>
        </w:rPr>
        <w:t xml:space="preserve">Sobre el particular, la CSJ </w:t>
      </w:r>
      <w:r w:rsidR="00344D3C" w:rsidRPr="00576A30">
        <w:rPr>
          <w:rFonts w:ascii="Arial" w:eastAsiaTheme="minorEastAsia" w:hAnsi="Arial" w:cs="Arial"/>
          <w:kern w:val="0"/>
          <w:sz w:val="22"/>
          <w:szCs w:val="22"/>
          <w:lang w:val="es-CO" w:eastAsia="en-US"/>
        </w:rPr>
        <w:t>en sentencia SL39-13 de 2022 precisó:</w:t>
      </w:r>
    </w:p>
    <w:p w14:paraId="375A8D5C" w14:textId="77777777" w:rsidR="009F6251" w:rsidRPr="00576A30" w:rsidRDefault="009F6251" w:rsidP="00860DE9">
      <w:pPr>
        <w:jc w:val="both"/>
        <w:rPr>
          <w:rFonts w:ascii="Arial" w:hAnsi="Arial" w:cs="Arial"/>
          <w:sz w:val="22"/>
          <w:szCs w:val="22"/>
          <w:lang w:val="es-CO"/>
        </w:rPr>
      </w:pPr>
    </w:p>
    <w:p w14:paraId="3FA35097" w14:textId="21C9DDE1" w:rsidR="00344D3C" w:rsidRPr="00576A30" w:rsidRDefault="00344D3C" w:rsidP="00344D3C">
      <w:pPr>
        <w:ind w:left="567" w:right="560"/>
        <w:jc w:val="both"/>
        <w:rPr>
          <w:rFonts w:ascii="Arial" w:hAnsi="Arial" w:cs="Arial"/>
          <w:i/>
          <w:iCs/>
          <w:sz w:val="22"/>
          <w:szCs w:val="22"/>
          <w:lang w:val="es-CO"/>
        </w:rPr>
      </w:pPr>
      <w:r w:rsidRPr="00576A30">
        <w:rPr>
          <w:rFonts w:ascii="Arial" w:hAnsi="Arial" w:cs="Arial"/>
          <w:i/>
          <w:iCs/>
          <w:sz w:val="22"/>
          <w:szCs w:val="22"/>
          <w:lang w:val="es-CO"/>
        </w:rPr>
        <w:t>“En la práctica, lo que propone la censura es desconocer o inaplicar el requisito legal de la densidad de las 50 semanas de cotización, para favorecer la pensión de la accionante, pero esto no es de recibo, pues, si se aceptara, se abriría la posibilidad infinita de rebajar el tope mínimo de las semanas de cotización por la sola razón de haberse “casi” cumplido, lo cual no es acorde con la misma Constitución, comoquiera que, se itera, se trata de un requisito que fue fijado por el legislador en desarrollo del mandato constitucional del art. 48 y ya fue declarado exequible por la Corte Constitucional, por considerar que el legislador tiene un papel protagónico en materia de regulación de la seguridad social, con el propósito de garantizar la viabilidad económica del sistema, la eficiencia de los principios que lo gobiernan, derivando de ello las potestades de configuración de las condiciones y los mecanismos de afiliación, CC C-428-2009.”</w:t>
      </w:r>
    </w:p>
    <w:p w14:paraId="741D4415" w14:textId="77777777" w:rsidR="00344D3C" w:rsidRPr="00576A30" w:rsidRDefault="00344D3C" w:rsidP="00860DE9">
      <w:pPr>
        <w:jc w:val="both"/>
        <w:rPr>
          <w:rFonts w:ascii="Arial" w:hAnsi="Arial" w:cs="Arial"/>
          <w:sz w:val="22"/>
          <w:szCs w:val="22"/>
          <w:lang w:val="es-CO"/>
        </w:rPr>
      </w:pPr>
    </w:p>
    <w:p w14:paraId="036DFAF1" w14:textId="225AC836" w:rsidR="00F12FE6" w:rsidRPr="00576A30" w:rsidRDefault="00F12FE6" w:rsidP="00860DE9">
      <w:pPr>
        <w:jc w:val="both"/>
        <w:rPr>
          <w:rFonts w:ascii="Arial" w:hAnsi="Arial" w:cs="Arial"/>
          <w:sz w:val="22"/>
          <w:szCs w:val="22"/>
        </w:rPr>
      </w:pPr>
      <w:r w:rsidRPr="00576A30">
        <w:rPr>
          <w:rFonts w:ascii="Arial" w:hAnsi="Arial" w:cs="Arial"/>
          <w:sz w:val="22"/>
          <w:szCs w:val="22"/>
          <w:lang w:val="es-CO"/>
        </w:rPr>
        <w:t xml:space="preserve">Descendiendo al caso en particular, se tiene que en principio la demandante cotizó del </w:t>
      </w:r>
      <w:r w:rsidR="00344D3C" w:rsidRPr="00576A30">
        <w:rPr>
          <w:rFonts w:ascii="Arial" w:hAnsi="Arial" w:cs="Arial"/>
          <w:sz w:val="22"/>
          <w:szCs w:val="22"/>
          <w:lang w:val="es-CO"/>
        </w:rPr>
        <w:t xml:space="preserve">18/01/2002 al 18/01/2005 </w:t>
      </w:r>
      <w:r w:rsidRPr="00576A30">
        <w:rPr>
          <w:rFonts w:ascii="Arial" w:hAnsi="Arial" w:cs="Arial"/>
          <w:sz w:val="22"/>
          <w:szCs w:val="22"/>
          <w:lang w:val="es-CO"/>
        </w:rPr>
        <w:t xml:space="preserve">un total de </w:t>
      </w:r>
      <w:r w:rsidR="00344D3C" w:rsidRPr="00576A30">
        <w:rPr>
          <w:rFonts w:ascii="Arial" w:hAnsi="Arial" w:cs="Arial"/>
          <w:sz w:val="22"/>
          <w:szCs w:val="22"/>
          <w:lang w:val="es-CO"/>
        </w:rPr>
        <w:t xml:space="preserve">36,2 </w:t>
      </w:r>
      <w:r w:rsidRPr="00576A30">
        <w:rPr>
          <w:rFonts w:ascii="Arial" w:hAnsi="Arial" w:cs="Arial"/>
          <w:sz w:val="22"/>
          <w:szCs w:val="22"/>
          <w:lang w:val="es-CO"/>
        </w:rPr>
        <w:t xml:space="preserve">semanas, sin embargo, el empleador efectuó pagos de manera tardía respecto de los periodos </w:t>
      </w:r>
      <w:r w:rsidR="00344D3C" w:rsidRPr="00576A30">
        <w:rPr>
          <w:rFonts w:ascii="Arial" w:hAnsi="Arial" w:cs="Arial"/>
          <w:sz w:val="22"/>
          <w:szCs w:val="22"/>
          <w:lang w:val="es-CO"/>
        </w:rPr>
        <w:t>de octubre y noviembre de 2004 y enero de 2005</w:t>
      </w:r>
      <w:r w:rsidRPr="00576A30">
        <w:rPr>
          <w:rFonts w:ascii="Arial" w:hAnsi="Arial" w:cs="Arial"/>
          <w:sz w:val="22"/>
          <w:szCs w:val="22"/>
          <w:lang w:val="es-CO"/>
        </w:rPr>
        <w:t xml:space="preserve">, es decir que, ni siquiera computándole en sumatoria de semanas </w:t>
      </w:r>
      <w:r w:rsidR="00344D3C" w:rsidRPr="00576A30">
        <w:rPr>
          <w:rFonts w:ascii="Arial" w:hAnsi="Arial" w:cs="Arial"/>
          <w:sz w:val="22"/>
          <w:szCs w:val="22"/>
          <w:lang w:val="es-CO"/>
        </w:rPr>
        <w:t xml:space="preserve">de </w:t>
      </w:r>
      <w:r w:rsidRPr="00576A30">
        <w:rPr>
          <w:rFonts w:ascii="Arial" w:hAnsi="Arial" w:cs="Arial"/>
          <w:sz w:val="22"/>
          <w:szCs w:val="22"/>
          <w:lang w:val="es-CO"/>
        </w:rPr>
        <w:t xml:space="preserve">esos periodos en mora, logra acreditar las 50 semanas de </w:t>
      </w:r>
      <w:r w:rsidR="00344D3C" w:rsidRPr="00576A30">
        <w:rPr>
          <w:rFonts w:ascii="Arial" w:hAnsi="Arial" w:cs="Arial"/>
          <w:sz w:val="22"/>
          <w:szCs w:val="22"/>
          <w:lang w:val="es-CO"/>
        </w:rPr>
        <w:t>18/01/2002 al 18/01/2005</w:t>
      </w:r>
      <w:r w:rsidRPr="00576A30">
        <w:rPr>
          <w:rFonts w:ascii="Arial" w:hAnsi="Arial" w:cs="Arial"/>
          <w:sz w:val="22"/>
          <w:szCs w:val="22"/>
          <w:lang w:val="es-CO"/>
        </w:rPr>
        <w:t>, pues se vislumbra del conteo un total de 47,5</w:t>
      </w:r>
      <w:r w:rsidR="00344D3C" w:rsidRPr="00576A30">
        <w:rPr>
          <w:rFonts w:ascii="Arial" w:hAnsi="Arial" w:cs="Arial"/>
          <w:sz w:val="22"/>
          <w:szCs w:val="22"/>
          <w:lang w:val="es-CO"/>
        </w:rPr>
        <w:t>7</w:t>
      </w:r>
      <w:r w:rsidRPr="00576A30">
        <w:rPr>
          <w:rFonts w:ascii="Arial" w:hAnsi="Arial" w:cs="Arial"/>
          <w:sz w:val="22"/>
          <w:szCs w:val="22"/>
          <w:lang w:val="es-CO"/>
        </w:rPr>
        <w:t xml:space="preserve"> semanas</w:t>
      </w:r>
      <w:r w:rsidR="00344D3C" w:rsidRPr="00576A30">
        <w:rPr>
          <w:rFonts w:ascii="Arial" w:hAnsi="Arial" w:cs="Arial"/>
          <w:sz w:val="22"/>
          <w:szCs w:val="22"/>
          <w:lang w:val="es-CO"/>
        </w:rPr>
        <w:t>, debiéndose precisar que conforme con la historia laboral no se realizaron cotizaciones en febrero y diciembre de 2004</w:t>
      </w:r>
      <w:r w:rsidRPr="00576A30">
        <w:rPr>
          <w:rFonts w:ascii="Arial" w:hAnsi="Arial" w:cs="Arial"/>
          <w:sz w:val="22"/>
          <w:szCs w:val="22"/>
          <w:lang w:val="es-CO"/>
        </w:rPr>
        <w:t xml:space="preserve">. </w:t>
      </w:r>
      <w:r w:rsidRPr="00576A30">
        <w:rPr>
          <w:rFonts w:ascii="Arial" w:hAnsi="Arial" w:cs="Arial"/>
          <w:sz w:val="22"/>
          <w:szCs w:val="22"/>
        </w:rPr>
        <w:t xml:space="preserve">Tal como se prueba a continuación: </w:t>
      </w:r>
    </w:p>
    <w:p w14:paraId="5A63BBAF" w14:textId="77777777" w:rsidR="00344D3C" w:rsidRPr="00576A30" w:rsidRDefault="00344D3C" w:rsidP="00860DE9">
      <w:pPr>
        <w:jc w:val="both"/>
        <w:rPr>
          <w:rFonts w:ascii="Arial" w:hAnsi="Arial" w:cs="Arial"/>
          <w:sz w:val="22"/>
          <w:szCs w:val="22"/>
        </w:rPr>
      </w:pPr>
    </w:p>
    <w:tbl>
      <w:tblPr>
        <w:tblStyle w:val="Tablaconcuadrcula"/>
        <w:tblW w:w="0" w:type="auto"/>
        <w:tblInd w:w="1838" w:type="dxa"/>
        <w:tblLook w:val="04A0" w:firstRow="1" w:lastRow="0" w:firstColumn="1" w:lastColumn="0" w:noHBand="0" w:noVBand="1"/>
      </w:tblPr>
      <w:tblGrid>
        <w:gridCol w:w="1838"/>
        <w:gridCol w:w="2268"/>
        <w:gridCol w:w="1276"/>
      </w:tblGrid>
      <w:tr w:rsidR="00344D3C" w:rsidRPr="00576A30" w14:paraId="68EBBFD3" w14:textId="77777777" w:rsidTr="00344D3C">
        <w:tc>
          <w:tcPr>
            <w:tcW w:w="1838" w:type="dxa"/>
          </w:tcPr>
          <w:p w14:paraId="7F669801" w14:textId="4FBCB8E2" w:rsidR="00344D3C" w:rsidRPr="00576A30" w:rsidRDefault="00344D3C" w:rsidP="00344D3C">
            <w:pPr>
              <w:jc w:val="center"/>
              <w:rPr>
                <w:rFonts w:ascii="Arial" w:hAnsi="Arial" w:cs="Arial"/>
                <w:b/>
                <w:bCs/>
                <w:sz w:val="22"/>
                <w:szCs w:val="22"/>
              </w:rPr>
            </w:pPr>
            <w:r w:rsidRPr="00576A30">
              <w:rPr>
                <w:rFonts w:ascii="Arial" w:hAnsi="Arial" w:cs="Arial"/>
                <w:b/>
                <w:bCs/>
                <w:sz w:val="22"/>
                <w:szCs w:val="22"/>
              </w:rPr>
              <w:t>MES</w:t>
            </w:r>
          </w:p>
        </w:tc>
        <w:tc>
          <w:tcPr>
            <w:tcW w:w="2268" w:type="dxa"/>
          </w:tcPr>
          <w:p w14:paraId="1DE26948" w14:textId="7934DCFE" w:rsidR="00344D3C" w:rsidRPr="00576A30" w:rsidRDefault="00344D3C" w:rsidP="00344D3C">
            <w:pPr>
              <w:jc w:val="center"/>
              <w:rPr>
                <w:rFonts w:ascii="Arial" w:hAnsi="Arial" w:cs="Arial"/>
                <w:b/>
                <w:bCs/>
                <w:sz w:val="22"/>
                <w:szCs w:val="22"/>
              </w:rPr>
            </w:pPr>
            <w:r w:rsidRPr="00576A30">
              <w:rPr>
                <w:rFonts w:ascii="Arial" w:hAnsi="Arial" w:cs="Arial"/>
                <w:b/>
                <w:bCs/>
                <w:sz w:val="22"/>
                <w:szCs w:val="22"/>
              </w:rPr>
              <w:t>DÍAS COTIZADOS</w:t>
            </w:r>
          </w:p>
        </w:tc>
        <w:tc>
          <w:tcPr>
            <w:tcW w:w="1276" w:type="dxa"/>
          </w:tcPr>
          <w:p w14:paraId="11EDC002" w14:textId="09750B66" w:rsidR="00344D3C" w:rsidRPr="00576A30" w:rsidRDefault="00344D3C" w:rsidP="00344D3C">
            <w:pPr>
              <w:jc w:val="center"/>
              <w:rPr>
                <w:rFonts w:ascii="Arial" w:hAnsi="Arial" w:cs="Arial"/>
                <w:b/>
                <w:bCs/>
                <w:sz w:val="22"/>
                <w:szCs w:val="22"/>
              </w:rPr>
            </w:pPr>
            <w:r w:rsidRPr="00576A30">
              <w:rPr>
                <w:rFonts w:ascii="Arial" w:hAnsi="Arial" w:cs="Arial"/>
                <w:b/>
                <w:bCs/>
                <w:sz w:val="22"/>
                <w:szCs w:val="22"/>
              </w:rPr>
              <w:t>AÑO</w:t>
            </w:r>
          </w:p>
        </w:tc>
      </w:tr>
      <w:tr w:rsidR="00344D3C" w:rsidRPr="00576A30" w14:paraId="027CF04F" w14:textId="77777777" w:rsidTr="00344D3C">
        <w:tc>
          <w:tcPr>
            <w:tcW w:w="1838" w:type="dxa"/>
          </w:tcPr>
          <w:p w14:paraId="372AFD36" w14:textId="7C940F81" w:rsidR="00344D3C" w:rsidRPr="00576A30" w:rsidRDefault="00344D3C" w:rsidP="00344D3C">
            <w:pPr>
              <w:jc w:val="center"/>
              <w:rPr>
                <w:rFonts w:ascii="Arial" w:hAnsi="Arial" w:cs="Arial"/>
                <w:sz w:val="22"/>
                <w:szCs w:val="22"/>
              </w:rPr>
            </w:pPr>
            <w:r w:rsidRPr="00576A30">
              <w:rPr>
                <w:rFonts w:ascii="Arial" w:hAnsi="Arial" w:cs="Arial"/>
                <w:sz w:val="22"/>
                <w:szCs w:val="22"/>
              </w:rPr>
              <w:t>Abril</w:t>
            </w:r>
          </w:p>
        </w:tc>
        <w:tc>
          <w:tcPr>
            <w:tcW w:w="2268" w:type="dxa"/>
          </w:tcPr>
          <w:p w14:paraId="0740C841" w14:textId="6CA3348A" w:rsidR="00344D3C" w:rsidRPr="00576A30" w:rsidRDefault="00344D3C" w:rsidP="00344D3C">
            <w:pPr>
              <w:jc w:val="center"/>
              <w:rPr>
                <w:rFonts w:ascii="Arial" w:hAnsi="Arial" w:cs="Arial"/>
                <w:sz w:val="22"/>
                <w:szCs w:val="22"/>
              </w:rPr>
            </w:pPr>
            <w:r w:rsidRPr="00576A30">
              <w:rPr>
                <w:rFonts w:ascii="Arial" w:hAnsi="Arial" w:cs="Arial"/>
                <w:sz w:val="22"/>
                <w:szCs w:val="22"/>
              </w:rPr>
              <w:t>5</w:t>
            </w:r>
          </w:p>
        </w:tc>
        <w:tc>
          <w:tcPr>
            <w:tcW w:w="1276" w:type="dxa"/>
          </w:tcPr>
          <w:p w14:paraId="5B4F0B9A" w14:textId="4B8E0182" w:rsidR="00344D3C" w:rsidRPr="00576A30" w:rsidRDefault="00344D3C" w:rsidP="00860DE9">
            <w:pPr>
              <w:jc w:val="both"/>
              <w:rPr>
                <w:rFonts w:ascii="Arial" w:hAnsi="Arial" w:cs="Arial"/>
                <w:sz w:val="22"/>
                <w:szCs w:val="22"/>
              </w:rPr>
            </w:pPr>
            <w:r w:rsidRPr="00576A30">
              <w:rPr>
                <w:rFonts w:ascii="Arial" w:hAnsi="Arial" w:cs="Arial"/>
                <w:sz w:val="22"/>
                <w:szCs w:val="22"/>
              </w:rPr>
              <w:t>2003</w:t>
            </w:r>
          </w:p>
        </w:tc>
      </w:tr>
      <w:tr w:rsidR="00344D3C" w:rsidRPr="00576A30" w14:paraId="7C30806F" w14:textId="77777777" w:rsidTr="00344D3C">
        <w:tc>
          <w:tcPr>
            <w:tcW w:w="1838" w:type="dxa"/>
          </w:tcPr>
          <w:p w14:paraId="0E1BC69E" w14:textId="553851B3" w:rsidR="00344D3C" w:rsidRPr="00576A30" w:rsidRDefault="00344D3C" w:rsidP="00344D3C">
            <w:pPr>
              <w:jc w:val="center"/>
              <w:rPr>
                <w:rFonts w:ascii="Arial" w:hAnsi="Arial" w:cs="Arial"/>
                <w:sz w:val="22"/>
                <w:szCs w:val="22"/>
              </w:rPr>
            </w:pPr>
            <w:r w:rsidRPr="00576A30">
              <w:rPr>
                <w:rFonts w:ascii="Arial" w:hAnsi="Arial" w:cs="Arial"/>
                <w:sz w:val="22"/>
                <w:szCs w:val="22"/>
              </w:rPr>
              <w:t>Diciembre</w:t>
            </w:r>
          </w:p>
        </w:tc>
        <w:tc>
          <w:tcPr>
            <w:tcW w:w="2268" w:type="dxa"/>
          </w:tcPr>
          <w:p w14:paraId="5A9F4C8D" w14:textId="088A0368"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2C48B40F" w14:textId="7B30FCF5" w:rsidR="00344D3C" w:rsidRPr="00576A30" w:rsidRDefault="00344D3C" w:rsidP="00860DE9">
            <w:pPr>
              <w:jc w:val="both"/>
              <w:rPr>
                <w:rFonts w:ascii="Arial" w:hAnsi="Arial" w:cs="Arial"/>
                <w:sz w:val="22"/>
                <w:szCs w:val="22"/>
              </w:rPr>
            </w:pPr>
            <w:r w:rsidRPr="00576A30">
              <w:rPr>
                <w:rFonts w:ascii="Arial" w:hAnsi="Arial" w:cs="Arial"/>
                <w:sz w:val="22"/>
                <w:szCs w:val="22"/>
              </w:rPr>
              <w:t>2003</w:t>
            </w:r>
          </w:p>
        </w:tc>
      </w:tr>
      <w:tr w:rsidR="00344D3C" w:rsidRPr="00576A30" w14:paraId="5AF9937B" w14:textId="77777777" w:rsidTr="00344D3C">
        <w:tc>
          <w:tcPr>
            <w:tcW w:w="1838" w:type="dxa"/>
          </w:tcPr>
          <w:p w14:paraId="6BBC0C1F" w14:textId="060F692D" w:rsidR="00344D3C" w:rsidRPr="00576A30" w:rsidRDefault="00344D3C" w:rsidP="00344D3C">
            <w:pPr>
              <w:jc w:val="center"/>
              <w:rPr>
                <w:rFonts w:ascii="Arial" w:hAnsi="Arial" w:cs="Arial"/>
                <w:sz w:val="22"/>
                <w:szCs w:val="22"/>
              </w:rPr>
            </w:pPr>
            <w:r w:rsidRPr="00576A30">
              <w:rPr>
                <w:rFonts w:ascii="Arial" w:hAnsi="Arial" w:cs="Arial"/>
                <w:sz w:val="22"/>
                <w:szCs w:val="22"/>
              </w:rPr>
              <w:t>Enero</w:t>
            </w:r>
          </w:p>
        </w:tc>
        <w:tc>
          <w:tcPr>
            <w:tcW w:w="2268" w:type="dxa"/>
          </w:tcPr>
          <w:p w14:paraId="2829ED63" w14:textId="7FDD1215" w:rsidR="00344D3C" w:rsidRPr="00576A30" w:rsidRDefault="00344D3C" w:rsidP="00344D3C">
            <w:pPr>
              <w:jc w:val="center"/>
              <w:rPr>
                <w:rFonts w:ascii="Arial" w:hAnsi="Arial" w:cs="Arial"/>
                <w:sz w:val="22"/>
                <w:szCs w:val="22"/>
              </w:rPr>
            </w:pPr>
            <w:r w:rsidRPr="00576A30">
              <w:rPr>
                <w:rFonts w:ascii="Arial" w:hAnsi="Arial" w:cs="Arial"/>
                <w:sz w:val="22"/>
                <w:szCs w:val="22"/>
              </w:rPr>
              <w:t>16</w:t>
            </w:r>
          </w:p>
        </w:tc>
        <w:tc>
          <w:tcPr>
            <w:tcW w:w="1276" w:type="dxa"/>
          </w:tcPr>
          <w:p w14:paraId="6B84A6A2" w14:textId="73967720"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453696DC" w14:textId="77777777" w:rsidTr="00344D3C">
        <w:tc>
          <w:tcPr>
            <w:tcW w:w="1838" w:type="dxa"/>
          </w:tcPr>
          <w:p w14:paraId="339BAEA0" w14:textId="6F3E94C0" w:rsidR="00344D3C" w:rsidRPr="00576A30" w:rsidRDefault="00344D3C" w:rsidP="00344D3C">
            <w:pPr>
              <w:jc w:val="center"/>
              <w:rPr>
                <w:rFonts w:ascii="Arial" w:hAnsi="Arial" w:cs="Arial"/>
                <w:sz w:val="22"/>
                <w:szCs w:val="22"/>
              </w:rPr>
            </w:pPr>
            <w:r w:rsidRPr="00576A30">
              <w:rPr>
                <w:rFonts w:ascii="Arial" w:hAnsi="Arial" w:cs="Arial"/>
                <w:sz w:val="22"/>
                <w:szCs w:val="22"/>
              </w:rPr>
              <w:t>Febrero</w:t>
            </w:r>
          </w:p>
        </w:tc>
        <w:tc>
          <w:tcPr>
            <w:tcW w:w="2268" w:type="dxa"/>
          </w:tcPr>
          <w:p w14:paraId="7686FAE7" w14:textId="19455E45" w:rsidR="00344D3C" w:rsidRPr="00576A30" w:rsidRDefault="00344D3C" w:rsidP="00344D3C">
            <w:pPr>
              <w:jc w:val="center"/>
              <w:rPr>
                <w:rFonts w:ascii="Arial" w:hAnsi="Arial" w:cs="Arial"/>
                <w:sz w:val="22"/>
                <w:szCs w:val="22"/>
              </w:rPr>
            </w:pPr>
            <w:r w:rsidRPr="00576A30">
              <w:rPr>
                <w:rFonts w:ascii="Arial" w:hAnsi="Arial" w:cs="Arial"/>
                <w:sz w:val="22"/>
                <w:szCs w:val="22"/>
              </w:rPr>
              <w:t>0</w:t>
            </w:r>
          </w:p>
        </w:tc>
        <w:tc>
          <w:tcPr>
            <w:tcW w:w="1276" w:type="dxa"/>
          </w:tcPr>
          <w:p w14:paraId="33545466" w14:textId="328D7E51"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5BC4A9B0" w14:textId="77777777" w:rsidTr="00344D3C">
        <w:tc>
          <w:tcPr>
            <w:tcW w:w="1838" w:type="dxa"/>
          </w:tcPr>
          <w:p w14:paraId="5A464C8A" w14:textId="7386AC3B" w:rsidR="00344D3C" w:rsidRPr="00576A30" w:rsidRDefault="00344D3C" w:rsidP="00344D3C">
            <w:pPr>
              <w:jc w:val="center"/>
              <w:rPr>
                <w:rFonts w:ascii="Arial" w:hAnsi="Arial" w:cs="Arial"/>
                <w:sz w:val="22"/>
                <w:szCs w:val="22"/>
              </w:rPr>
            </w:pPr>
            <w:r w:rsidRPr="00576A30">
              <w:rPr>
                <w:rFonts w:ascii="Arial" w:hAnsi="Arial" w:cs="Arial"/>
                <w:sz w:val="22"/>
                <w:szCs w:val="22"/>
              </w:rPr>
              <w:t>Marzo</w:t>
            </w:r>
          </w:p>
        </w:tc>
        <w:tc>
          <w:tcPr>
            <w:tcW w:w="2268" w:type="dxa"/>
          </w:tcPr>
          <w:p w14:paraId="55F32312" w14:textId="5B37D4A6" w:rsidR="00344D3C" w:rsidRPr="00576A30" w:rsidRDefault="00344D3C" w:rsidP="00344D3C">
            <w:pPr>
              <w:jc w:val="center"/>
              <w:rPr>
                <w:rFonts w:ascii="Arial" w:hAnsi="Arial" w:cs="Arial"/>
                <w:sz w:val="22"/>
                <w:szCs w:val="22"/>
              </w:rPr>
            </w:pPr>
            <w:r w:rsidRPr="00576A30">
              <w:rPr>
                <w:rFonts w:ascii="Arial" w:hAnsi="Arial" w:cs="Arial"/>
                <w:sz w:val="22"/>
                <w:szCs w:val="22"/>
              </w:rPr>
              <w:t>24</w:t>
            </w:r>
          </w:p>
        </w:tc>
        <w:tc>
          <w:tcPr>
            <w:tcW w:w="1276" w:type="dxa"/>
          </w:tcPr>
          <w:p w14:paraId="6B955AAE" w14:textId="4F0DF972"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575590A8" w14:textId="77777777" w:rsidTr="00344D3C">
        <w:tc>
          <w:tcPr>
            <w:tcW w:w="1838" w:type="dxa"/>
          </w:tcPr>
          <w:p w14:paraId="285ED137" w14:textId="6C58C991" w:rsidR="00344D3C" w:rsidRPr="00576A30" w:rsidRDefault="00344D3C" w:rsidP="00344D3C">
            <w:pPr>
              <w:jc w:val="center"/>
              <w:rPr>
                <w:rFonts w:ascii="Arial" w:hAnsi="Arial" w:cs="Arial"/>
                <w:sz w:val="22"/>
                <w:szCs w:val="22"/>
              </w:rPr>
            </w:pPr>
            <w:r w:rsidRPr="00576A30">
              <w:rPr>
                <w:rFonts w:ascii="Arial" w:hAnsi="Arial" w:cs="Arial"/>
                <w:sz w:val="22"/>
                <w:szCs w:val="22"/>
              </w:rPr>
              <w:t>Abril</w:t>
            </w:r>
          </w:p>
        </w:tc>
        <w:tc>
          <w:tcPr>
            <w:tcW w:w="2268" w:type="dxa"/>
          </w:tcPr>
          <w:p w14:paraId="588CFBFA" w14:textId="15F86961"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33AB8D39" w14:textId="0403E253"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330C361F" w14:textId="77777777" w:rsidTr="00344D3C">
        <w:tc>
          <w:tcPr>
            <w:tcW w:w="1838" w:type="dxa"/>
          </w:tcPr>
          <w:p w14:paraId="030C8E88" w14:textId="4AFE3A0E" w:rsidR="00344D3C" w:rsidRPr="00576A30" w:rsidRDefault="00344D3C" w:rsidP="00344D3C">
            <w:pPr>
              <w:jc w:val="center"/>
              <w:rPr>
                <w:rFonts w:ascii="Arial" w:hAnsi="Arial" w:cs="Arial"/>
                <w:sz w:val="22"/>
                <w:szCs w:val="22"/>
              </w:rPr>
            </w:pPr>
            <w:r w:rsidRPr="00576A30">
              <w:rPr>
                <w:rFonts w:ascii="Arial" w:hAnsi="Arial" w:cs="Arial"/>
                <w:sz w:val="22"/>
                <w:szCs w:val="22"/>
              </w:rPr>
              <w:t>Mayo</w:t>
            </w:r>
          </w:p>
        </w:tc>
        <w:tc>
          <w:tcPr>
            <w:tcW w:w="2268" w:type="dxa"/>
          </w:tcPr>
          <w:p w14:paraId="13C4ABB6" w14:textId="7F0832AB"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7AFC105A" w14:textId="6C33E0B5"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04668C8C" w14:textId="77777777" w:rsidTr="00344D3C">
        <w:tc>
          <w:tcPr>
            <w:tcW w:w="1838" w:type="dxa"/>
          </w:tcPr>
          <w:p w14:paraId="0461F03F" w14:textId="50DE9F89" w:rsidR="00344D3C" w:rsidRPr="00576A30" w:rsidRDefault="00344D3C" w:rsidP="00344D3C">
            <w:pPr>
              <w:jc w:val="center"/>
              <w:rPr>
                <w:rFonts w:ascii="Arial" w:hAnsi="Arial" w:cs="Arial"/>
                <w:sz w:val="22"/>
                <w:szCs w:val="22"/>
              </w:rPr>
            </w:pPr>
            <w:r w:rsidRPr="00576A30">
              <w:rPr>
                <w:rFonts w:ascii="Arial" w:hAnsi="Arial" w:cs="Arial"/>
                <w:sz w:val="22"/>
                <w:szCs w:val="22"/>
              </w:rPr>
              <w:t>Junio</w:t>
            </w:r>
          </w:p>
        </w:tc>
        <w:tc>
          <w:tcPr>
            <w:tcW w:w="2268" w:type="dxa"/>
          </w:tcPr>
          <w:p w14:paraId="3C4A4587" w14:textId="4E570B96"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085A1F11" w14:textId="36EE49A5"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25E06F53" w14:textId="77777777" w:rsidTr="00344D3C">
        <w:tc>
          <w:tcPr>
            <w:tcW w:w="1838" w:type="dxa"/>
          </w:tcPr>
          <w:p w14:paraId="31E8169E" w14:textId="2E97CE2B" w:rsidR="00344D3C" w:rsidRPr="00576A30" w:rsidRDefault="00344D3C" w:rsidP="00344D3C">
            <w:pPr>
              <w:jc w:val="center"/>
              <w:rPr>
                <w:rFonts w:ascii="Arial" w:hAnsi="Arial" w:cs="Arial"/>
                <w:sz w:val="22"/>
                <w:szCs w:val="22"/>
              </w:rPr>
            </w:pPr>
            <w:r w:rsidRPr="00576A30">
              <w:rPr>
                <w:rFonts w:ascii="Arial" w:hAnsi="Arial" w:cs="Arial"/>
                <w:sz w:val="22"/>
                <w:szCs w:val="22"/>
              </w:rPr>
              <w:t>Julio</w:t>
            </w:r>
          </w:p>
        </w:tc>
        <w:tc>
          <w:tcPr>
            <w:tcW w:w="2268" w:type="dxa"/>
          </w:tcPr>
          <w:p w14:paraId="2FB87727" w14:textId="2FBB371B"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52BFDF25" w14:textId="19C9B361"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64CE9F9D" w14:textId="77777777" w:rsidTr="00344D3C">
        <w:tc>
          <w:tcPr>
            <w:tcW w:w="1838" w:type="dxa"/>
          </w:tcPr>
          <w:p w14:paraId="0E03043A" w14:textId="17C171FE" w:rsidR="00344D3C" w:rsidRPr="00576A30" w:rsidRDefault="00344D3C" w:rsidP="00344D3C">
            <w:pPr>
              <w:jc w:val="center"/>
              <w:rPr>
                <w:rFonts w:ascii="Arial" w:hAnsi="Arial" w:cs="Arial"/>
                <w:sz w:val="22"/>
                <w:szCs w:val="22"/>
              </w:rPr>
            </w:pPr>
            <w:r w:rsidRPr="00576A30">
              <w:rPr>
                <w:rFonts w:ascii="Arial" w:hAnsi="Arial" w:cs="Arial"/>
                <w:sz w:val="22"/>
                <w:szCs w:val="22"/>
              </w:rPr>
              <w:t>Agosto</w:t>
            </w:r>
          </w:p>
        </w:tc>
        <w:tc>
          <w:tcPr>
            <w:tcW w:w="2268" w:type="dxa"/>
          </w:tcPr>
          <w:p w14:paraId="24C5E86F" w14:textId="05AC57D5"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5772A91D" w14:textId="55634FC6"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3055914A" w14:textId="77777777" w:rsidTr="00344D3C">
        <w:tc>
          <w:tcPr>
            <w:tcW w:w="1838" w:type="dxa"/>
          </w:tcPr>
          <w:p w14:paraId="01020EAB" w14:textId="4E4D0DB8" w:rsidR="00344D3C" w:rsidRPr="00576A30" w:rsidRDefault="00344D3C" w:rsidP="00344D3C">
            <w:pPr>
              <w:jc w:val="center"/>
              <w:rPr>
                <w:rFonts w:ascii="Arial" w:hAnsi="Arial" w:cs="Arial"/>
                <w:sz w:val="22"/>
                <w:szCs w:val="22"/>
              </w:rPr>
            </w:pPr>
            <w:r w:rsidRPr="00576A30">
              <w:rPr>
                <w:rFonts w:ascii="Arial" w:hAnsi="Arial" w:cs="Arial"/>
                <w:sz w:val="22"/>
                <w:szCs w:val="22"/>
              </w:rPr>
              <w:t>Septiembre</w:t>
            </w:r>
          </w:p>
        </w:tc>
        <w:tc>
          <w:tcPr>
            <w:tcW w:w="2268" w:type="dxa"/>
          </w:tcPr>
          <w:p w14:paraId="46F95897" w14:textId="33FD913F"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66C8619C" w14:textId="71852F3E"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4A64C5B3" w14:textId="77777777" w:rsidTr="00344D3C">
        <w:tc>
          <w:tcPr>
            <w:tcW w:w="1838" w:type="dxa"/>
          </w:tcPr>
          <w:p w14:paraId="5B31FC95" w14:textId="6DBB56EF" w:rsidR="00344D3C" w:rsidRPr="00576A30" w:rsidRDefault="00344D3C" w:rsidP="00344D3C">
            <w:pPr>
              <w:jc w:val="center"/>
              <w:rPr>
                <w:rFonts w:ascii="Arial" w:hAnsi="Arial" w:cs="Arial"/>
                <w:sz w:val="22"/>
                <w:szCs w:val="22"/>
              </w:rPr>
            </w:pPr>
            <w:r w:rsidRPr="00576A30">
              <w:rPr>
                <w:rFonts w:ascii="Arial" w:hAnsi="Arial" w:cs="Arial"/>
                <w:sz w:val="22"/>
                <w:szCs w:val="22"/>
              </w:rPr>
              <w:t>Octubre</w:t>
            </w:r>
          </w:p>
        </w:tc>
        <w:tc>
          <w:tcPr>
            <w:tcW w:w="2268" w:type="dxa"/>
          </w:tcPr>
          <w:p w14:paraId="27B3B519" w14:textId="77755FD3"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3437592C" w14:textId="2D637D59"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5C2477DE" w14:textId="77777777" w:rsidTr="00344D3C">
        <w:tc>
          <w:tcPr>
            <w:tcW w:w="1838" w:type="dxa"/>
          </w:tcPr>
          <w:p w14:paraId="110CE76E" w14:textId="25C7684B" w:rsidR="00344D3C" w:rsidRPr="00576A30" w:rsidRDefault="00344D3C" w:rsidP="00344D3C">
            <w:pPr>
              <w:jc w:val="center"/>
              <w:rPr>
                <w:rFonts w:ascii="Arial" w:hAnsi="Arial" w:cs="Arial"/>
                <w:sz w:val="22"/>
                <w:szCs w:val="22"/>
              </w:rPr>
            </w:pPr>
            <w:r w:rsidRPr="00576A30">
              <w:rPr>
                <w:rFonts w:ascii="Arial" w:hAnsi="Arial" w:cs="Arial"/>
                <w:sz w:val="22"/>
                <w:szCs w:val="22"/>
              </w:rPr>
              <w:t>Noviembre</w:t>
            </w:r>
          </w:p>
        </w:tc>
        <w:tc>
          <w:tcPr>
            <w:tcW w:w="2268" w:type="dxa"/>
          </w:tcPr>
          <w:p w14:paraId="37170EC0" w14:textId="6B4475C5" w:rsidR="00344D3C" w:rsidRPr="00576A30" w:rsidRDefault="00344D3C" w:rsidP="00344D3C">
            <w:pPr>
              <w:jc w:val="center"/>
              <w:rPr>
                <w:rFonts w:ascii="Arial" w:hAnsi="Arial" w:cs="Arial"/>
                <w:sz w:val="22"/>
                <w:szCs w:val="22"/>
              </w:rPr>
            </w:pPr>
            <w:r w:rsidRPr="00576A30">
              <w:rPr>
                <w:rFonts w:ascii="Arial" w:hAnsi="Arial" w:cs="Arial"/>
                <w:sz w:val="22"/>
                <w:szCs w:val="22"/>
              </w:rPr>
              <w:t>30</w:t>
            </w:r>
          </w:p>
        </w:tc>
        <w:tc>
          <w:tcPr>
            <w:tcW w:w="1276" w:type="dxa"/>
          </w:tcPr>
          <w:p w14:paraId="0A9DA08A" w14:textId="03726166"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5F98FA91" w14:textId="77777777" w:rsidTr="00344D3C">
        <w:tc>
          <w:tcPr>
            <w:tcW w:w="1838" w:type="dxa"/>
          </w:tcPr>
          <w:p w14:paraId="4E1D64F5" w14:textId="69FE54F2" w:rsidR="00344D3C" w:rsidRPr="00576A30" w:rsidRDefault="00344D3C" w:rsidP="00344D3C">
            <w:pPr>
              <w:jc w:val="center"/>
              <w:rPr>
                <w:rFonts w:ascii="Arial" w:hAnsi="Arial" w:cs="Arial"/>
                <w:sz w:val="22"/>
                <w:szCs w:val="22"/>
              </w:rPr>
            </w:pPr>
            <w:r w:rsidRPr="00576A30">
              <w:rPr>
                <w:rFonts w:ascii="Arial" w:hAnsi="Arial" w:cs="Arial"/>
                <w:sz w:val="22"/>
                <w:szCs w:val="22"/>
              </w:rPr>
              <w:t>Diciembre</w:t>
            </w:r>
          </w:p>
        </w:tc>
        <w:tc>
          <w:tcPr>
            <w:tcW w:w="2268" w:type="dxa"/>
          </w:tcPr>
          <w:p w14:paraId="58B6F27B" w14:textId="7A631513" w:rsidR="00344D3C" w:rsidRPr="00576A30" w:rsidRDefault="00344D3C" w:rsidP="00344D3C">
            <w:pPr>
              <w:jc w:val="center"/>
              <w:rPr>
                <w:rFonts w:ascii="Arial" w:hAnsi="Arial" w:cs="Arial"/>
                <w:sz w:val="22"/>
                <w:szCs w:val="22"/>
              </w:rPr>
            </w:pPr>
            <w:r w:rsidRPr="00576A30">
              <w:rPr>
                <w:rFonts w:ascii="Arial" w:hAnsi="Arial" w:cs="Arial"/>
                <w:sz w:val="22"/>
                <w:szCs w:val="22"/>
              </w:rPr>
              <w:t>0</w:t>
            </w:r>
          </w:p>
        </w:tc>
        <w:tc>
          <w:tcPr>
            <w:tcW w:w="1276" w:type="dxa"/>
          </w:tcPr>
          <w:p w14:paraId="7D812C9A" w14:textId="1AC04C56" w:rsidR="00344D3C" w:rsidRPr="00576A30" w:rsidRDefault="00344D3C" w:rsidP="00860DE9">
            <w:pPr>
              <w:jc w:val="both"/>
              <w:rPr>
                <w:rFonts w:ascii="Arial" w:hAnsi="Arial" w:cs="Arial"/>
                <w:sz w:val="22"/>
                <w:szCs w:val="22"/>
              </w:rPr>
            </w:pPr>
            <w:r w:rsidRPr="00576A30">
              <w:rPr>
                <w:rFonts w:ascii="Arial" w:hAnsi="Arial" w:cs="Arial"/>
                <w:sz w:val="22"/>
                <w:szCs w:val="22"/>
              </w:rPr>
              <w:t>2004</w:t>
            </w:r>
          </w:p>
        </w:tc>
      </w:tr>
      <w:tr w:rsidR="00344D3C" w:rsidRPr="00576A30" w14:paraId="1FEF50C6" w14:textId="77777777" w:rsidTr="00344D3C">
        <w:tc>
          <w:tcPr>
            <w:tcW w:w="1838" w:type="dxa"/>
          </w:tcPr>
          <w:p w14:paraId="77E3CDA6" w14:textId="65BC0D9C" w:rsidR="00344D3C" w:rsidRPr="00576A30" w:rsidRDefault="00344D3C" w:rsidP="00344D3C">
            <w:pPr>
              <w:jc w:val="center"/>
              <w:rPr>
                <w:rFonts w:ascii="Arial" w:hAnsi="Arial" w:cs="Arial"/>
                <w:sz w:val="22"/>
                <w:szCs w:val="22"/>
              </w:rPr>
            </w:pPr>
            <w:r w:rsidRPr="00576A30">
              <w:rPr>
                <w:rFonts w:ascii="Arial" w:hAnsi="Arial" w:cs="Arial"/>
                <w:sz w:val="22"/>
                <w:szCs w:val="22"/>
              </w:rPr>
              <w:t>Enero</w:t>
            </w:r>
          </w:p>
        </w:tc>
        <w:tc>
          <w:tcPr>
            <w:tcW w:w="2268" w:type="dxa"/>
          </w:tcPr>
          <w:p w14:paraId="7955627F" w14:textId="3443C4E6" w:rsidR="00344D3C" w:rsidRPr="00576A30" w:rsidRDefault="00344D3C" w:rsidP="00344D3C">
            <w:pPr>
              <w:jc w:val="center"/>
              <w:rPr>
                <w:rFonts w:ascii="Arial" w:hAnsi="Arial" w:cs="Arial"/>
                <w:sz w:val="22"/>
                <w:szCs w:val="22"/>
              </w:rPr>
            </w:pPr>
            <w:r w:rsidRPr="00576A30">
              <w:rPr>
                <w:rFonts w:ascii="Arial" w:hAnsi="Arial" w:cs="Arial"/>
                <w:sz w:val="22"/>
                <w:szCs w:val="22"/>
              </w:rPr>
              <w:t>18</w:t>
            </w:r>
          </w:p>
        </w:tc>
        <w:tc>
          <w:tcPr>
            <w:tcW w:w="1276" w:type="dxa"/>
          </w:tcPr>
          <w:p w14:paraId="5BB09274" w14:textId="43667B13" w:rsidR="00344D3C" w:rsidRPr="00576A30" w:rsidRDefault="00344D3C" w:rsidP="00860DE9">
            <w:pPr>
              <w:jc w:val="both"/>
              <w:rPr>
                <w:rFonts w:ascii="Arial" w:hAnsi="Arial" w:cs="Arial"/>
                <w:sz w:val="22"/>
                <w:szCs w:val="22"/>
              </w:rPr>
            </w:pPr>
            <w:r w:rsidRPr="00576A30">
              <w:rPr>
                <w:rFonts w:ascii="Arial" w:hAnsi="Arial" w:cs="Arial"/>
                <w:sz w:val="22"/>
                <w:szCs w:val="22"/>
              </w:rPr>
              <w:t>2005</w:t>
            </w:r>
          </w:p>
        </w:tc>
      </w:tr>
      <w:tr w:rsidR="00344D3C" w:rsidRPr="00576A30" w14:paraId="388064AA" w14:textId="77777777" w:rsidTr="00344D3C">
        <w:tc>
          <w:tcPr>
            <w:tcW w:w="1838" w:type="dxa"/>
          </w:tcPr>
          <w:p w14:paraId="772D92C0" w14:textId="147A32ED" w:rsidR="00344D3C" w:rsidRPr="00576A30" w:rsidRDefault="00344D3C" w:rsidP="00344D3C">
            <w:pPr>
              <w:jc w:val="center"/>
              <w:rPr>
                <w:rFonts w:ascii="Arial" w:hAnsi="Arial" w:cs="Arial"/>
                <w:b/>
                <w:bCs/>
                <w:sz w:val="22"/>
                <w:szCs w:val="22"/>
              </w:rPr>
            </w:pPr>
            <w:r w:rsidRPr="00576A30">
              <w:rPr>
                <w:rFonts w:ascii="Arial" w:hAnsi="Arial" w:cs="Arial"/>
                <w:b/>
                <w:bCs/>
                <w:sz w:val="22"/>
                <w:szCs w:val="22"/>
              </w:rPr>
              <w:t>TOTAL</w:t>
            </w:r>
          </w:p>
        </w:tc>
        <w:tc>
          <w:tcPr>
            <w:tcW w:w="2268" w:type="dxa"/>
          </w:tcPr>
          <w:p w14:paraId="2A63B4E8" w14:textId="3D9A0958" w:rsidR="00344D3C" w:rsidRPr="00576A30" w:rsidRDefault="00344D3C" w:rsidP="00344D3C">
            <w:pPr>
              <w:jc w:val="center"/>
              <w:rPr>
                <w:rFonts w:ascii="Arial" w:hAnsi="Arial" w:cs="Arial"/>
                <w:sz w:val="22"/>
                <w:szCs w:val="22"/>
              </w:rPr>
            </w:pPr>
            <w:r w:rsidRPr="00576A30">
              <w:rPr>
                <w:rFonts w:ascii="Arial" w:hAnsi="Arial" w:cs="Arial"/>
                <w:sz w:val="22"/>
                <w:szCs w:val="22"/>
              </w:rPr>
              <w:t>333</w:t>
            </w:r>
          </w:p>
        </w:tc>
        <w:tc>
          <w:tcPr>
            <w:tcW w:w="1276" w:type="dxa"/>
          </w:tcPr>
          <w:p w14:paraId="4E1FE426" w14:textId="77777777" w:rsidR="00344D3C" w:rsidRPr="00576A30" w:rsidRDefault="00344D3C" w:rsidP="00860DE9">
            <w:pPr>
              <w:jc w:val="both"/>
              <w:rPr>
                <w:rFonts w:ascii="Arial" w:hAnsi="Arial" w:cs="Arial"/>
                <w:sz w:val="22"/>
                <w:szCs w:val="22"/>
              </w:rPr>
            </w:pPr>
          </w:p>
        </w:tc>
      </w:tr>
      <w:tr w:rsidR="00344D3C" w:rsidRPr="00576A30" w14:paraId="01E282FF" w14:textId="77777777" w:rsidTr="00344D3C">
        <w:tc>
          <w:tcPr>
            <w:tcW w:w="1838" w:type="dxa"/>
          </w:tcPr>
          <w:p w14:paraId="62D62533" w14:textId="5AE623C6" w:rsidR="00344D3C" w:rsidRPr="00576A30" w:rsidRDefault="00344D3C" w:rsidP="00344D3C">
            <w:pPr>
              <w:jc w:val="center"/>
              <w:rPr>
                <w:rFonts w:ascii="Arial" w:hAnsi="Arial" w:cs="Arial"/>
                <w:b/>
                <w:bCs/>
                <w:sz w:val="22"/>
                <w:szCs w:val="22"/>
                <w:u w:val="single"/>
              </w:rPr>
            </w:pPr>
            <w:r w:rsidRPr="00576A30">
              <w:rPr>
                <w:rFonts w:ascii="Arial" w:hAnsi="Arial" w:cs="Arial"/>
                <w:b/>
                <w:bCs/>
                <w:sz w:val="22"/>
                <w:szCs w:val="22"/>
                <w:u w:val="single"/>
              </w:rPr>
              <w:t>SEMANAS</w:t>
            </w:r>
          </w:p>
        </w:tc>
        <w:tc>
          <w:tcPr>
            <w:tcW w:w="2268" w:type="dxa"/>
          </w:tcPr>
          <w:p w14:paraId="4C5E0F5C" w14:textId="2C10C963" w:rsidR="00344D3C" w:rsidRPr="00576A30" w:rsidRDefault="00344D3C" w:rsidP="00344D3C">
            <w:pPr>
              <w:jc w:val="center"/>
              <w:rPr>
                <w:rFonts w:ascii="Arial" w:hAnsi="Arial" w:cs="Arial"/>
                <w:b/>
                <w:bCs/>
                <w:sz w:val="22"/>
                <w:szCs w:val="22"/>
                <w:u w:val="single"/>
              </w:rPr>
            </w:pPr>
            <w:r w:rsidRPr="00576A30">
              <w:rPr>
                <w:rFonts w:ascii="Arial" w:hAnsi="Arial" w:cs="Arial"/>
                <w:b/>
                <w:bCs/>
                <w:sz w:val="22"/>
                <w:szCs w:val="22"/>
                <w:u w:val="single"/>
              </w:rPr>
              <w:t>47,57</w:t>
            </w:r>
          </w:p>
        </w:tc>
        <w:tc>
          <w:tcPr>
            <w:tcW w:w="1276" w:type="dxa"/>
          </w:tcPr>
          <w:p w14:paraId="4F802399" w14:textId="77777777" w:rsidR="00344D3C" w:rsidRPr="00576A30" w:rsidRDefault="00344D3C" w:rsidP="00860DE9">
            <w:pPr>
              <w:jc w:val="both"/>
              <w:rPr>
                <w:rFonts w:ascii="Arial" w:hAnsi="Arial" w:cs="Arial"/>
                <w:sz w:val="22"/>
                <w:szCs w:val="22"/>
              </w:rPr>
            </w:pPr>
          </w:p>
        </w:tc>
      </w:tr>
    </w:tbl>
    <w:p w14:paraId="5A119B83" w14:textId="77777777" w:rsidR="00F12FE6" w:rsidRPr="00576A30" w:rsidRDefault="00F12FE6" w:rsidP="00860DE9">
      <w:pPr>
        <w:jc w:val="both"/>
        <w:rPr>
          <w:rFonts w:ascii="Arial" w:hAnsi="Arial" w:cs="Arial"/>
          <w:bCs/>
          <w:iCs/>
          <w:sz w:val="22"/>
          <w:szCs w:val="22"/>
        </w:rPr>
      </w:pPr>
    </w:p>
    <w:p w14:paraId="150454CE" w14:textId="7B3A7023" w:rsidR="006020EF" w:rsidRPr="00576A30" w:rsidRDefault="006020EF" w:rsidP="00860DE9">
      <w:pPr>
        <w:jc w:val="both"/>
        <w:rPr>
          <w:rFonts w:ascii="Arial" w:hAnsi="Arial" w:cs="Arial"/>
          <w:bCs/>
          <w:iCs/>
          <w:sz w:val="22"/>
          <w:szCs w:val="22"/>
        </w:rPr>
      </w:pPr>
      <w:r w:rsidRPr="00576A30">
        <w:rPr>
          <w:rFonts w:ascii="Arial" w:hAnsi="Arial" w:cs="Arial"/>
          <w:bCs/>
          <w:iCs/>
          <w:sz w:val="22"/>
          <w:szCs w:val="22"/>
        </w:rPr>
        <w:t xml:space="preserve">En conclusión, </w:t>
      </w:r>
      <w:bookmarkStart w:id="2" w:name="_Hlk180756121"/>
      <w:r w:rsidRPr="00576A30">
        <w:rPr>
          <w:rFonts w:ascii="Arial" w:hAnsi="Arial" w:cs="Arial"/>
          <w:bCs/>
          <w:iCs/>
          <w:sz w:val="22"/>
          <w:szCs w:val="22"/>
        </w:rPr>
        <w:t xml:space="preserve">al no acreditarse que </w:t>
      </w:r>
      <w:r w:rsidR="00F32E44" w:rsidRPr="00576A30">
        <w:rPr>
          <w:rFonts w:ascii="Arial" w:hAnsi="Arial" w:cs="Arial"/>
          <w:sz w:val="22"/>
          <w:szCs w:val="22"/>
        </w:rPr>
        <w:t xml:space="preserve">la señora </w:t>
      </w:r>
      <w:r w:rsidR="00F32E44" w:rsidRPr="00576A30">
        <w:rPr>
          <w:rFonts w:ascii="Arial" w:hAnsi="Arial" w:cs="Arial"/>
          <w:bCs/>
          <w:iCs/>
          <w:sz w:val="22"/>
          <w:szCs w:val="22"/>
        </w:rPr>
        <w:t>ENEIDA PATRICIA DURAN VALENCIA</w:t>
      </w:r>
      <w:r w:rsidR="004E5667" w:rsidRPr="00576A30">
        <w:rPr>
          <w:rFonts w:ascii="Arial" w:hAnsi="Arial" w:cs="Arial"/>
          <w:bCs/>
          <w:iCs/>
          <w:sz w:val="22"/>
          <w:szCs w:val="22"/>
        </w:rPr>
        <w:t xml:space="preserve"> cumplió con el requisito de las 50 semanas de cotizaciones dentro de los tres años anteriores a su fecha de estructuración, conforme con la normatividad aplicable al caso (Ley 860 de 1993), </w:t>
      </w:r>
      <w:r w:rsidR="00B536D4" w:rsidRPr="00576A30">
        <w:rPr>
          <w:rFonts w:ascii="Arial" w:hAnsi="Arial" w:cs="Arial"/>
          <w:bCs/>
          <w:iCs/>
          <w:sz w:val="22"/>
          <w:szCs w:val="22"/>
        </w:rPr>
        <w:t xml:space="preserve">ya que </w:t>
      </w:r>
      <w:r w:rsidR="00B536D4" w:rsidRPr="00576A30">
        <w:rPr>
          <w:rFonts w:ascii="Arial" w:hAnsi="Arial" w:cs="Arial"/>
          <w:sz w:val="22"/>
          <w:szCs w:val="22"/>
          <w:lang w:val="es-CO"/>
        </w:rPr>
        <w:t>en principio la demandante cotizó del 18/01/2002 al 18/01/2005 un total de 36,2 semanas, sin embargo, el empleador efectuó pagos de manera tardía respecto de los periodos de octubre y noviembre de 2004 y enero de 2005,</w:t>
      </w:r>
      <w:r w:rsidR="00B536D4" w:rsidRPr="00576A30">
        <w:rPr>
          <w:rFonts w:ascii="Arial" w:hAnsi="Arial" w:cs="Arial"/>
          <w:sz w:val="22"/>
          <w:szCs w:val="22"/>
          <w:lang w:val="es-CO"/>
        </w:rPr>
        <w:t xml:space="preserve"> arrojando entonces un total de 47,57 semanas, por tanto, </w:t>
      </w:r>
      <w:r w:rsidR="004E5667" w:rsidRPr="00576A30">
        <w:rPr>
          <w:rFonts w:ascii="Arial" w:hAnsi="Arial" w:cs="Arial"/>
          <w:bCs/>
          <w:iCs/>
          <w:sz w:val="22"/>
          <w:szCs w:val="22"/>
        </w:rPr>
        <w:t xml:space="preserve">ni realizando el cálculo </w:t>
      </w:r>
      <w:r w:rsidR="00B536D4" w:rsidRPr="00576A30">
        <w:rPr>
          <w:rFonts w:ascii="Arial" w:hAnsi="Arial" w:cs="Arial"/>
          <w:bCs/>
          <w:iCs/>
          <w:sz w:val="22"/>
          <w:szCs w:val="22"/>
        </w:rPr>
        <w:t>con</w:t>
      </w:r>
      <w:r w:rsidR="004E5667" w:rsidRPr="00576A30">
        <w:rPr>
          <w:rFonts w:ascii="Arial" w:hAnsi="Arial" w:cs="Arial"/>
          <w:bCs/>
          <w:iCs/>
          <w:sz w:val="22"/>
          <w:szCs w:val="22"/>
        </w:rPr>
        <w:t xml:space="preserve"> las semanas en mora</w:t>
      </w:r>
      <w:r w:rsidRPr="00576A30">
        <w:rPr>
          <w:rFonts w:ascii="Arial" w:hAnsi="Arial" w:cs="Arial"/>
          <w:bCs/>
          <w:iCs/>
          <w:sz w:val="22"/>
          <w:szCs w:val="22"/>
        </w:rPr>
        <w:t xml:space="preserve">, </w:t>
      </w:r>
      <w:r w:rsidR="00B536D4" w:rsidRPr="00576A30">
        <w:rPr>
          <w:rFonts w:ascii="Arial" w:hAnsi="Arial" w:cs="Arial"/>
          <w:bCs/>
          <w:iCs/>
          <w:sz w:val="22"/>
          <w:szCs w:val="22"/>
        </w:rPr>
        <w:t xml:space="preserve">sea acreditan las 50 semanas exigidas por la norma, siendo </w:t>
      </w:r>
      <w:r w:rsidRPr="00576A30">
        <w:rPr>
          <w:rFonts w:ascii="Arial" w:hAnsi="Arial" w:cs="Arial"/>
          <w:bCs/>
          <w:iCs/>
          <w:sz w:val="22"/>
          <w:szCs w:val="22"/>
        </w:rPr>
        <w:t xml:space="preserve"> </w:t>
      </w:r>
      <w:r w:rsidR="00B536D4" w:rsidRPr="00576A30">
        <w:rPr>
          <w:rFonts w:ascii="Arial" w:hAnsi="Arial" w:cs="Arial"/>
          <w:bCs/>
          <w:iCs/>
          <w:sz w:val="22"/>
          <w:szCs w:val="22"/>
        </w:rPr>
        <w:t>im</w:t>
      </w:r>
      <w:r w:rsidRPr="00576A30">
        <w:rPr>
          <w:rFonts w:ascii="Arial" w:hAnsi="Arial" w:cs="Arial"/>
          <w:bCs/>
          <w:iCs/>
          <w:sz w:val="22"/>
          <w:szCs w:val="22"/>
        </w:rPr>
        <w:t xml:space="preserve">procedente que </w:t>
      </w:r>
      <w:r w:rsidR="009F6251" w:rsidRPr="00576A30">
        <w:rPr>
          <w:rFonts w:ascii="Arial" w:hAnsi="Arial" w:cs="Arial"/>
          <w:bCs/>
          <w:iCs/>
          <w:sz w:val="22"/>
          <w:szCs w:val="22"/>
        </w:rPr>
        <w:t xml:space="preserve">se ordené el reconocimiento y pago de la pensión de </w:t>
      </w:r>
      <w:r w:rsidR="00F32E44" w:rsidRPr="00576A30">
        <w:rPr>
          <w:rFonts w:ascii="Arial" w:hAnsi="Arial" w:cs="Arial"/>
          <w:bCs/>
          <w:iCs/>
          <w:sz w:val="22"/>
          <w:szCs w:val="22"/>
        </w:rPr>
        <w:t xml:space="preserve">invalidez </w:t>
      </w:r>
      <w:r w:rsidR="009F6251" w:rsidRPr="00576A30">
        <w:rPr>
          <w:rFonts w:ascii="Arial" w:hAnsi="Arial" w:cs="Arial"/>
          <w:bCs/>
          <w:iCs/>
          <w:sz w:val="22"/>
          <w:szCs w:val="22"/>
        </w:rPr>
        <w:t xml:space="preserve">y consecuentemente </w:t>
      </w:r>
      <w:r w:rsidRPr="00576A30">
        <w:rPr>
          <w:rFonts w:ascii="Arial" w:hAnsi="Arial" w:cs="Arial"/>
          <w:bCs/>
          <w:iCs/>
          <w:sz w:val="22"/>
          <w:szCs w:val="22"/>
        </w:rPr>
        <w:t xml:space="preserve">se afecte la póliza No. </w:t>
      </w:r>
      <w:r w:rsidR="004E5667" w:rsidRPr="00576A30">
        <w:rPr>
          <w:rFonts w:ascii="Arial" w:hAnsi="Arial" w:cs="Arial"/>
          <w:bCs/>
          <w:iCs/>
          <w:sz w:val="22"/>
          <w:szCs w:val="22"/>
        </w:rPr>
        <w:t xml:space="preserve">PIS </w:t>
      </w:r>
      <w:r w:rsidRPr="00576A30">
        <w:rPr>
          <w:rFonts w:ascii="Arial" w:hAnsi="Arial" w:cs="Arial"/>
          <w:bCs/>
          <w:iCs/>
          <w:sz w:val="22"/>
          <w:szCs w:val="22"/>
        </w:rPr>
        <w:t xml:space="preserve">011 </w:t>
      </w:r>
      <w:r w:rsidR="009F6251" w:rsidRPr="00576A30">
        <w:rPr>
          <w:rFonts w:ascii="Arial" w:hAnsi="Arial" w:cs="Arial"/>
          <w:bCs/>
          <w:iCs/>
          <w:sz w:val="22"/>
          <w:szCs w:val="22"/>
        </w:rPr>
        <w:t>emitida por mi representada</w:t>
      </w:r>
      <w:bookmarkEnd w:id="2"/>
      <w:r w:rsidR="009F6251" w:rsidRPr="00576A30">
        <w:rPr>
          <w:rFonts w:ascii="Arial" w:hAnsi="Arial" w:cs="Arial"/>
          <w:bCs/>
          <w:iCs/>
          <w:sz w:val="22"/>
          <w:szCs w:val="22"/>
        </w:rPr>
        <w:t>.</w:t>
      </w:r>
    </w:p>
    <w:p w14:paraId="02538FC5" w14:textId="77777777" w:rsidR="00BF49FE" w:rsidRPr="00576A30" w:rsidRDefault="00BF49FE" w:rsidP="00860DE9">
      <w:pPr>
        <w:autoSpaceDE w:val="0"/>
        <w:autoSpaceDN w:val="0"/>
        <w:ind w:right="-93"/>
        <w:jc w:val="both"/>
        <w:rPr>
          <w:rFonts w:ascii="Arial" w:eastAsiaTheme="minorHAnsi" w:hAnsi="Arial" w:cs="Arial"/>
          <w:sz w:val="22"/>
          <w:szCs w:val="22"/>
          <w:lang w:eastAsia="en-US"/>
        </w:rPr>
      </w:pPr>
    </w:p>
    <w:p w14:paraId="3585D683" w14:textId="7E8566A5" w:rsidR="002C181F" w:rsidRPr="00576A30" w:rsidRDefault="002C181F" w:rsidP="00860DE9">
      <w:pPr>
        <w:pStyle w:val="Prrafodelista"/>
        <w:numPr>
          <w:ilvl w:val="0"/>
          <w:numId w:val="7"/>
        </w:numPr>
        <w:autoSpaceDE w:val="0"/>
        <w:autoSpaceDN w:val="0"/>
        <w:ind w:right="-93"/>
        <w:jc w:val="both"/>
        <w:rPr>
          <w:rFonts w:ascii="Arial" w:eastAsiaTheme="minorHAnsi" w:hAnsi="Arial" w:cs="Arial"/>
          <w:b/>
          <w:bCs/>
          <w:sz w:val="22"/>
          <w:szCs w:val="22"/>
          <w:u w:val="single"/>
          <w:lang w:eastAsia="en-US"/>
        </w:rPr>
      </w:pPr>
      <w:r w:rsidRPr="00576A30">
        <w:rPr>
          <w:rFonts w:ascii="Arial" w:eastAsiaTheme="minorHAnsi" w:hAnsi="Arial" w:cs="Arial"/>
          <w:b/>
          <w:bCs/>
          <w:sz w:val="22"/>
          <w:szCs w:val="22"/>
          <w:u w:val="single"/>
          <w:lang w:eastAsia="en-US"/>
        </w:rPr>
        <w:lastRenderedPageBreak/>
        <w:t>IMPROCEDENCIA DE APLICAR EL PRINCIPIO DE LA CONDICIÓN MÁS BENEFICIOSA DEBIDO A QUE LA DEMANDANTE NO CUMPLE LOS REQUISITOS DISPUESTOS POR LA CSJ-SL</w:t>
      </w:r>
    </w:p>
    <w:p w14:paraId="1EC91256" w14:textId="77777777" w:rsidR="00A07A6D" w:rsidRDefault="00A07A6D" w:rsidP="004E5667">
      <w:pPr>
        <w:autoSpaceDE w:val="0"/>
        <w:autoSpaceDN w:val="0"/>
        <w:ind w:right="-93"/>
        <w:jc w:val="both"/>
        <w:rPr>
          <w:rFonts w:ascii="Arial" w:eastAsiaTheme="minorHAnsi" w:hAnsi="Arial" w:cs="Arial"/>
          <w:sz w:val="22"/>
          <w:szCs w:val="22"/>
          <w:lang w:eastAsia="en-US"/>
        </w:rPr>
      </w:pPr>
    </w:p>
    <w:p w14:paraId="37E50B61" w14:textId="0101027C" w:rsidR="004E5667" w:rsidRPr="00576A30" w:rsidRDefault="004E5667" w:rsidP="004E5667">
      <w:pPr>
        <w:autoSpaceDE w:val="0"/>
        <w:autoSpaceDN w:val="0"/>
        <w:ind w:right="-93"/>
        <w:jc w:val="both"/>
        <w:rPr>
          <w:rFonts w:ascii="Arial" w:hAnsi="Arial" w:cs="Arial"/>
          <w:color w:val="000000" w:themeColor="text1"/>
          <w:sz w:val="22"/>
          <w:szCs w:val="22"/>
        </w:rPr>
      </w:pPr>
      <w:r w:rsidRPr="00576A30">
        <w:rPr>
          <w:rFonts w:ascii="Arial" w:eastAsiaTheme="minorHAnsi" w:hAnsi="Arial" w:cs="Arial"/>
          <w:sz w:val="22"/>
          <w:szCs w:val="22"/>
          <w:lang w:eastAsia="en-US"/>
        </w:rPr>
        <w:t xml:space="preserve">Al respecto es preciso indicar que, la aplicación del principio de la condición mas beneficiosa </w:t>
      </w:r>
      <w:r w:rsidRPr="00576A30">
        <w:rPr>
          <w:rFonts w:ascii="Arial" w:hAnsi="Arial" w:cs="Arial"/>
          <w:color w:val="000000" w:themeColor="text1"/>
          <w:sz w:val="22"/>
          <w:szCs w:val="22"/>
        </w:rPr>
        <w:t>no es de aplicación automática pues deben darse unos presupuestos para que el mismo opere, esto es, el cumplimiento de requisitos establecidos en la reiterada jurisprudencia en materia de pensión de invalidez</w:t>
      </w:r>
      <w:r w:rsidR="009B0E21" w:rsidRPr="00576A30">
        <w:rPr>
          <w:rFonts w:ascii="Arial" w:hAnsi="Arial" w:cs="Arial"/>
          <w:color w:val="000000" w:themeColor="text1"/>
          <w:sz w:val="22"/>
          <w:szCs w:val="22"/>
        </w:rPr>
        <w:t xml:space="preserve"> </w:t>
      </w:r>
      <w:r w:rsidR="009B0E21" w:rsidRPr="00576A30">
        <w:rPr>
          <w:rFonts w:ascii="Arial" w:eastAsiaTheme="minorHAnsi" w:hAnsi="Arial" w:cs="Arial"/>
          <w:sz w:val="22"/>
          <w:szCs w:val="22"/>
          <w:lang w:eastAsia="en-US"/>
        </w:rPr>
        <w:t xml:space="preserve">conforme los criterios establecidos por la </w:t>
      </w:r>
      <w:r w:rsidR="009B0E21" w:rsidRPr="00576A30">
        <w:rPr>
          <w:rFonts w:ascii="Arial" w:hAnsi="Arial" w:cs="Arial"/>
          <w:color w:val="000000" w:themeColor="text1"/>
          <w:sz w:val="22"/>
          <w:szCs w:val="22"/>
        </w:rPr>
        <w:t>Corte Suprema de Justicia</w:t>
      </w:r>
      <w:r w:rsidRPr="00576A30">
        <w:rPr>
          <w:rFonts w:ascii="Arial" w:hAnsi="Arial" w:cs="Arial"/>
          <w:color w:val="000000" w:themeColor="text1"/>
          <w:sz w:val="22"/>
          <w:szCs w:val="22"/>
        </w:rPr>
        <w:t>. En el caso marras,</w:t>
      </w:r>
      <w:r w:rsidR="00F25AFB" w:rsidRPr="00576A30">
        <w:rPr>
          <w:rFonts w:ascii="Arial" w:hAnsi="Arial" w:cs="Arial"/>
          <w:color w:val="000000" w:themeColor="text1"/>
          <w:sz w:val="22"/>
          <w:szCs w:val="22"/>
        </w:rPr>
        <w:t xml:space="preserve"> si bien la invalidez de</w:t>
      </w:r>
      <w:r w:rsidRPr="00576A30">
        <w:rPr>
          <w:rFonts w:ascii="Arial" w:hAnsi="Arial" w:cs="Arial"/>
          <w:color w:val="000000" w:themeColor="text1"/>
          <w:sz w:val="22"/>
          <w:szCs w:val="22"/>
        </w:rPr>
        <w:t xml:space="preserve"> </w:t>
      </w:r>
      <w:r w:rsidR="00F25AFB" w:rsidRPr="00576A30">
        <w:rPr>
          <w:rFonts w:ascii="Arial" w:hAnsi="Arial" w:cs="Arial"/>
          <w:color w:val="000000" w:themeColor="text1"/>
          <w:sz w:val="22"/>
          <w:szCs w:val="22"/>
        </w:rPr>
        <w:t xml:space="preserve">la señora ENEIDA PATRICIA, se estructuró entre </w:t>
      </w:r>
      <w:r w:rsidR="00F25AFB" w:rsidRPr="00576A30">
        <w:rPr>
          <w:rFonts w:ascii="Arial" w:hAnsi="Arial" w:cs="Arial"/>
          <w:iCs/>
          <w:color w:val="000000"/>
          <w:sz w:val="22"/>
          <w:szCs w:val="22"/>
        </w:rPr>
        <w:t>el 26 de diciembre de 2003 y el 26 de diciembre de 2006, lo cierto es que no cotizó 26 semanas en cualquier tiempo anterior al 26 de diciembre de 2003, por lo que, al cumplirse TODOS los presupuestos ya establecidos no es posible la aplicación del mentado principio.</w:t>
      </w:r>
    </w:p>
    <w:p w14:paraId="3991255B" w14:textId="77777777" w:rsidR="004E5667" w:rsidRPr="00576A30" w:rsidRDefault="004E5667" w:rsidP="004E5667">
      <w:pPr>
        <w:autoSpaceDE w:val="0"/>
        <w:autoSpaceDN w:val="0"/>
        <w:ind w:right="-93"/>
        <w:jc w:val="both"/>
        <w:rPr>
          <w:rFonts w:ascii="Arial" w:eastAsiaTheme="minorHAnsi" w:hAnsi="Arial" w:cs="Arial"/>
          <w:sz w:val="22"/>
          <w:szCs w:val="22"/>
          <w:lang w:eastAsia="en-US"/>
        </w:rPr>
      </w:pPr>
    </w:p>
    <w:p w14:paraId="5D31DF49" w14:textId="7295F391" w:rsidR="004E5667" w:rsidRPr="00576A30" w:rsidRDefault="00F25AFB" w:rsidP="004E5667">
      <w:pPr>
        <w:widowControl/>
        <w:pBdr>
          <w:top w:val="nil"/>
          <w:left w:val="nil"/>
          <w:bottom w:val="nil"/>
          <w:right w:val="nil"/>
          <w:between w:val="nil"/>
        </w:pBdr>
        <w:jc w:val="both"/>
        <w:rPr>
          <w:rFonts w:ascii="Arial" w:hAnsi="Arial" w:cs="Arial"/>
          <w:color w:val="000000"/>
          <w:sz w:val="22"/>
          <w:szCs w:val="22"/>
        </w:rPr>
      </w:pPr>
      <w:r w:rsidRPr="00576A30">
        <w:rPr>
          <w:rFonts w:ascii="Arial" w:hAnsi="Arial" w:cs="Arial"/>
          <w:color w:val="000000" w:themeColor="text1"/>
          <w:sz w:val="22"/>
          <w:szCs w:val="22"/>
        </w:rPr>
        <w:t xml:space="preserve">La Corte Suprema de Justicia, </w:t>
      </w:r>
      <w:r w:rsidR="004E5667" w:rsidRPr="00576A30">
        <w:rPr>
          <w:rFonts w:ascii="Arial" w:hAnsi="Arial" w:cs="Arial"/>
          <w:color w:val="000000" w:themeColor="text1"/>
          <w:sz w:val="22"/>
          <w:szCs w:val="22"/>
        </w:rPr>
        <w:t>en sentencia SL 3055-2020 (reiterada en SL2183 de 2024) señaló que para la aplicación del principio de condición más beneficiosa debe tratarse de personas efectivamente inscritas en el régimen anterior que, además, deben cumplir los siguientes supuestos, dependiendo de cada situación:</w:t>
      </w:r>
    </w:p>
    <w:p w14:paraId="5D4FE795" w14:textId="77777777" w:rsidR="004E5667" w:rsidRPr="00576A30" w:rsidRDefault="004E5667" w:rsidP="004E5667">
      <w:pPr>
        <w:widowControl/>
        <w:pBdr>
          <w:top w:val="nil"/>
          <w:left w:val="nil"/>
          <w:bottom w:val="nil"/>
          <w:right w:val="nil"/>
          <w:between w:val="nil"/>
        </w:pBdr>
        <w:jc w:val="both"/>
        <w:rPr>
          <w:rFonts w:ascii="Arial" w:hAnsi="Arial" w:cs="Arial"/>
          <w:color w:val="000000"/>
          <w:sz w:val="22"/>
          <w:szCs w:val="22"/>
        </w:rPr>
      </w:pPr>
    </w:p>
    <w:p w14:paraId="5D7426D4" w14:textId="77777777" w:rsidR="004E5667" w:rsidRPr="00576A30" w:rsidRDefault="004E5667" w:rsidP="004E5667">
      <w:pPr>
        <w:widowControl/>
        <w:numPr>
          <w:ilvl w:val="0"/>
          <w:numId w:val="26"/>
        </w:numPr>
        <w:pBdr>
          <w:top w:val="nil"/>
          <w:left w:val="nil"/>
          <w:bottom w:val="nil"/>
          <w:right w:val="nil"/>
          <w:between w:val="nil"/>
        </w:pBdr>
        <w:overflowPunct/>
        <w:adjustRightInd/>
        <w:ind w:left="284" w:hanging="284"/>
        <w:jc w:val="both"/>
        <w:rPr>
          <w:rFonts w:ascii="Arial" w:hAnsi="Arial" w:cs="Arial"/>
          <w:color w:val="000000"/>
          <w:sz w:val="22"/>
          <w:szCs w:val="22"/>
          <w:u w:val="single"/>
        </w:rPr>
      </w:pPr>
      <w:r w:rsidRPr="00576A30">
        <w:rPr>
          <w:rFonts w:ascii="Arial" w:hAnsi="Arial" w:cs="Arial"/>
          <w:i/>
          <w:color w:val="000000"/>
          <w:sz w:val="22"/>
          <w:szCs w:val="22"/>
          <w:u w:val="single"/>
        </w:rPr>
        <w:t>Afiliado que se encontraba cotizando al momento del cambio normativo:</w:t>
      </w:r>
    </w:p>
    <w:p w14:paraId="4C027BD7" w14:textId="77777777" w:rsidR="004E5667" w:rsidRPr="00576A30" w:rsidRDefault="004E5667" w:rsidP="004E5667">
      <w:pPr>
        <w:widowControl/>
        <w:pBdr>
          <w:top w:val="nil"/>
          <w:left w:val="nil"/>
          <w:bottom w:val="nil"/>
          <w:right w:val="nil"/>
          <w:between w:val="nil"/>
        </w:pBdr>
        <w:ind w:left="720"/>
        <w:jc w:val="both"/>
        <w:rPr>
          <w:rFonts w:ascii="Arial" w:hAnsi="Arial" w:cs="Arial"/>
          <w:i/>
          <w:color w:val="000000"/>
          <w:sz w:val="22"/>
          <w:szCs w:val="22"/>
        </w:rPr>
      </w:pPr>
    </w:p>
    <w:p w14:paraId="1655C55E" w14:textId="77777777" w:rsidR="004E5667" w:rsidRPr="00576A30" w:rsidRDefault="004E5667" w:rsidP="004E5667">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estuviese cotizando. </w:t>
      </w:r>
    </w:p>
    <w:p w14:paraId="73816DF4" w14:textId="77777777" w:rsidR="004E5667" w:rsidRPr="00576A30" w:rsidRDefault="004E5667" w:rsidP="004E5667">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cualquier tiempo, anterior al 26 de diciembre de 2003. </w:t>
      </w:r>
    </w:p>
    <w:p w14:paraId="47641C6E" w14:textId="77777777" w:rsidR="004E5667" w:rsidRPr="00576A30" w:rsidRDefault="004E5667" w:rsidP="004E5667">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c) Que la invalidez se produzca entre el 26 de diciembre de 2003 y el 26 de diciembre de 2006. </w:t>
      </w:r>
    </w:p>
    <w:p w14:paraId="66A38C4A" w14:textId="77777777" w:rsidR="004E5667" w:rsidRPr="00576A30" w:rsidRDefault="004E5667" w:rsidP="004E5667">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estuviese cotizando, y </w:t>
      </w:r>
    </w:p>
    <w:p w14:paraId="2B49D50A" w14:textId="77777777" w:rsidR="004E5667" w:rsidRPr="00576A30" w:rsidRDefault="004E5667" w:rsidP="004E5667">
      <w:pPr>
        <w:widowControl/>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cualquier tiempo, antes de la invalidez.</w:t>
      </w:r>
    </w:p>
    <w:p w14:paraId="4A7EB886" w14:textId="77777777" w:rsidR="004E5667" w:rsidRPr="00576A30" w:rsidRDefault="004E5667" w:rsidP="004E5667">
      <w:pPr>
        <w:widowControl/>
        <w:pBdr>
          <w:top w:val="nil"/>
          <w:left w:val="nil"/>
          <w:bottom w:val="nil"/>
          <w:right w:val="nil"/>
          <w:between w:val="nil"/>
        </w:pBdr>
        <w:jc w:val="both"/>
        <w:rPr>
          <w:rFonts w:ascii="Arial" w:hAnsi="Arial" w:cs="Arial"/>
          <w:i/>
          <w:color w:val="000000"/>
          <w:sz w:val="22"/>
          <w:szCs w:val="22"/>
        </w:rPr>
      </w:pPr>
    </w:p>
    <w:p w14:paraId="7A79C8FD" w14:textId="77777777" w:rsidR="004E5667" w:rsidRPr="00576A30" w:rsidRDefault="004E5667" w:rsidP="004E5667">
      <w:pPr>
        <w:pStyle w:val="Prrafodelista"/>
        <w:numPr>
          <w:ilvl w:val="0"/>
          <w:numId w:val="27"/>
        </w:numPr>
        <w:pBdr>
          <w:top w:val="nil"/>
          <w:left w:val="nil"/>
          <w:bottom w:val="nil"/>
          <w:right w:val="nil"/>
          <w:between w:val="nil"/>
        </w:pBdr>
        <w:ind w:left="284" w:hanging="284"/>
        <w:jc w:val="both"/>
        <w:rPr>
          <w:rFonts w:ascii="Arial" w:hAnsi="Arial" w:cs="Arial"/>
          <w:i/>
          <w:color w:val="000000"/>
          <w:sz w:val="22"/>
          <w:szCs w:val="22"/>
          <w:u w:val="single"/>
        </w:rPr>
      </w:pPr>
      <w:r w:rsidRPr="00576A30">
        <w:rPr>
          <w:rFonts w:ascii="Arial" w:hAnsi="Arial" w:cs="Arial"/>
          <w:i/>
          <w:color w:val="000000"/>
          <w:sz w:val="22"/>
          <w:szCs w:val="22"/>
          <w:u w:val="single"/>
        </w:rPr>
        <w:t xml:space="preserve">Afiliado que no se encontraba cotizando al momento del cambio normativo  </w:t>
      </w:r>
    </w:p>
    <w:p w14:paraId="2D2089B9" w14:textId="77777777" w:rsidR="004E5667" w:rsidRPr="00576A30" w:rsidRDefault="004E5667" w:rsidP="004E5667">
      <w:pPr>
        <w:pStyle w:val="Prrafodelista"/>
        <w:pBdr>
          <w:top w:val="nil"/>
          <w:left w:val="nil"/>
          <w:bottom w:val="nil"/>
          <w:right w:val="nil"/>
          <w:between w:val="nil"/>
        </w:pBdr>
        <w:ind w:left="720"/>
        <w:jc w:val="both"/>
        <w:rPr>
          <w:rFonts w:ascii="Arial" w:hAnsi="Arial" w:cs="Arial"/>
          <w:i/>
          <w:color w:val="000000"/>
          <w:sz w:val="22"/>
          <w:szCs w:val="22"/>
        </w:rPr>
      </w:pPr>
    </w:p>
    <w:p w14:paraId="545042C4" w14:textId="77777777" w:rsidR="004E5667" w:rsidRPr="00576A30" w:rsidRDefault="004E5667" w:rsidP="004E5667">
      <w:pPr>
        <w:pStyle w:val="Prrafodelista"/>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a) Que al 26 de diciembre de 2003 el afiliado no estuviese cotizando. </w:t>
      </w:r>
    </w:p>
    <w:p w14:paraId="261E3AC3" w14:textId="77777777" w:rsidR="004E5667" w:rsidRPr="00576A30" w:rsidRDefault="004E5667" w:rsidP="004E5667">
      <w:pPr>
        <w:pStyle w:val="Prrafodelista"/>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b) Que hubiese aportado 26 semanas en el año que antecede a dicha data, es decir, entre el 26 de diciembre de 2003 y el 26 de diciembre de 2002. </w:t>
      </w:r>
    </w:p>
    <w:p w14:paraId="70C11158" w14:textId="77777777" w:rsidR="004E5667" w:rsidRPr="00576A30" w:rsidRDefault="004E5667" w:rsidP="004E5667">
      <w:pPr>
        <w:pStyle w:val="Prrafodelista"/>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c) Que la invalidez se produzca entre el 26 de diciembre de 2003 y el 26 de diciembre de 2006.</w:t>
      </w:r>
    </w:p>
    <w:p w14:paraId="39C35A40" w14:textId="77777777" w:rsidR="004E5667" w:rsidRPr="00576A30" w:rsidRDefault="004E5667" w:rsidP="004E5667">
      <w:pPr>
        <w:pStyle w:val="Prrafodelista"/>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 xml:space="preserve">d) Que al momento de la invalidez no estuviese cotizando, y </w:t>
      </w:r>
    </w:p>
    <w:p w14:paraId="166A17B4" w14:textId="77777777" w:rsidR="004E5667" w:rsidRPr="00576A30" w:rsidRDefault="004E5667" w:rsidP="004E5667">
      <w:pPr>
        <w:pStyle w:val="Prrafodelista"/>
        <w:pBdr>
          <w:top w:val="nil"/>
          <w:left w:val="nil"/>
          <w:bottom w:val="nil"/>
          <w:right w:val="nil"/>
          <w:between w:val="nil"/>
        </w:pBdr>
        <w:ind w:left="284"/>
        <w:jc w:val="both"/>
        <w:rPr>
          <w:rFonts w:ascii="Arial" w:hAnsi="Arial" w:cs="Arial"/>
          <w:i/>
          <w:color w:val="000000"/>
          <w:sz w:val="22"/>
          <w:szCs w:val="22"/>
        </w:rPr>
      </w:pPr>
      <w:r w:rsidRPr="00576A30">
        <w:rPr>
          <w:rFonts w:ascii="Arial" w:hAnsi="Arial" w:cs="Arial"/>
          <w:i/>
          <w:color w:val="000000"/>
          <w:sz w:val="22"/>
          <w:szCs w:val="22"/>
        </w:rPr>
        <w:t>e) Que hubiese cotizado 26 semanas en el año que antecede a su invalidez.</w:t>
      </w:r>
    </w:p>
    <w:p w14:paraId="7F1C0EAE" w14:textId="77777777" w:rsidR="004E5667" w:rsidRPr="00576A30" w:rsidRDefault="004E5667" w:rsidP="004E5667">
      <w:pPr>
        <w:pStyle w:val="Prrafodelista"/>
        <w:pBdr>
          <w:top w:val="nil"/>
          <w:left w:val="nil"/>
          <w:bottom w:val="nil"/>
          <w:right w:val="nil"/>
          <w:between w:val="nil"/>
        </w:pBdr>
        <w:ind w:left="720"/>
        <w:jc w:val="both"/>
        <w:rPr>
          <w:rFonts w:ascii="Arial" w:hAnsi="Arial" w:cs="Arial"/>
          <w:i/>
          <w:color w:val="000000"/>
          <w:sz w:val="22"/>
          <w:szCs w:val="22"/>
        </w:rPr>
      </w:pPr>
    </w:p>
    <w:p w14:paraId="726C358D" w14:textId="77777777" w:rsidR="004E5667" w:rsidRPr="00576A30" w:rsidRDefault="004E5667" w:rsidP="004E5667">
      <w:pPr>
        <w:widowControl/>
        <w:numPr>
          <w:ilvl w:val="0"/>
          <w:numId w:val="26"/>
        </w:numPr>
        <w:pBdr>
          <w:top w:val="nil"/>
          <w:left w:val="nil"/>
          <w:bottom w:val="nil"/>
          <w:right w:val="nil"/>
          <w:between w:val="nil"/>
        </w:pBdr>
        <w:overflowPunct/>
        <w:adjustRightInd/>
        <w:ind w:left="284" w:hanging="284"/>
        <w:jc w:val="both"/>
        <w:rPr>
          <w:rFonts w:ascii="Arial" w:eastAsia="Bookman Old Style" w:hAnsi="Arial" w:cs="Arial"/>
          <w:color w:val="000000"/>
          <w:sz w:val="22"/>
          <w:szCs w:val="22"/>
        </w:rPr>
      </w:pPr>
      <w:r w:rsidRPr="00576A30">
        <w:rPr>
          <w:rFonts w:ascii="Arial" w:eastAsia="Bookman Old Style" w:hAnsi="Arial" w:cs="Arial"/>
          <w:i/>
          <w:color w:val="000000"/>
          <w:sz w:val="22"/>
          <w:szCs w:val="22"/>
          <w:u w:val="single"/>
        </w:rPr>
        <w:t>Combinación permisible de las situaciones anteriores</w:t>
      </w:r>
      <w:r w:rsidRPr="00576A30">
        <w:rPr>
          <w:rFonts w:ascii="Arial" w:eastAsia="Bookman Old Style" w:hAnsi="Arial" w:cs="Arial"/>
          <w:i/>
          <w:color w:val="000000"/>
          <w:sz w:val="22"/>
          <w:szCs w:val="22"/>
        </w:rPr>
        <w:t xml:space="preserve">: A todas estas, también hay que tener presente, para otorgar la pensión de invalidez bajo la égida de la condición más beneficiosa, la combinación de las hipótesis en precedencia, así: </w:t>
      </w:r>
    </w:p>
    <w:p w14:paraId="3C4F444E" w14:textId="77777777" w:rsidR="004E5667" w:rsidRPr="00576A30" w:rsidRDefault="004E5667" w:rsidP="004E5667">
      <w:pPr>
        <w:widowControl/>
        <w:jc w:val="both"/>
        <w:rPr>
          <w:rFonts w:ascii="Arial" w:hAnsi="Arial" w:cs="Arial"/>
          <w:color w:val="000000"/>
          <w:sz w:val="22"/>
          <w:szCs w:val="22"/>
        </w:rPr>
      </w:pPr>
    </w:p>
    <w:p w14:paraId="47FC3555" w14:textId="77777777" w:rsidR="004E5667" w:rsidRPr="00576A30" w:rsidRDefault="004E5667" w:rsidP="004E5667">
      <w:pPr>
        <w:widowControl/>
        <w:numPr>
          <w:ilvl w:val="0"/>
          <w:numId w:val="26"/>
        </w:numPr>
        <w:pBdr>
          <w:top w:val="nil"/>
          <w:left w:val="nil"/>
          <w:bottom w:val="nil"/>
          <w:right w:val="nil"/>
          <w:between w:val="nil"/>
        </w:pBdr>
        <w:overflowPunct/>
        <w:adjustRightInd/>
        <w:ind w:left="284" w:hanging="284"/>
        <w:jc w:val="both"/>
        <w:rPr>
          <w:rFonts w:ascii="Arial" w:hAnsi="Arial" w:cs="Arial"/>
          <w:color w:val="000000"/>
          <w:sz w:val="22"/>
          <w:szCs w:val="22"/>
        </w:rPr>
      </w:pPr>
      <w:r w:rsidRPr="00576A30">
        <w:rPr>
          <w:rFonts w:ascii="Arial" w:hAnsi="Arial" w:cs="Arial"/>
          <w:i/>
          <w:color w:val="000000"/>
          <w:sz w:val="22"/>
          <w:szCs w:val="22"/>
          <w:u w:val="single"/>
        </w:rPr>
        <w:t>Afiliado que se encontraba cotizando al momento del cambio normativo y cuando se invalidó no estaba cotizando</w:t>
      </w:r>
      <w:r w:rsidRPr="00576A30">
        <w:rPr>
          <w:rFonts w:ascii="Arial" w:hAnsi="Arial" w:cs="Arial"/>
          <w:i/>
          <w:color w:val="000000"/>
          <w:sz w:val="22"/>
          <w:szCs w:val="22"/>
        </w:rPr>
        <w:t xml:space="preserve">: La situación jurídica concreta se explica porque el afiliado al momento del cambio legislativo, esto es, 26 de diciembre de 2003, se encontraba cotizando al sistema y había aportado 26 semanas o más en cualquier tiempo. Si el mencionado afiliado, además, no estaba cotizando para la época del siniestro de la invalidez - «hecho que hace exigible el acceso a la pensión»- que debe sobrevenir entre el 26 de diciembre de 2003 y 26 de diciembre de 2006, pero tenía 26 semanas de cotización en el año inmediatamente anterior a dicho estado, es beneficiario de la aplicación del principio de la condición más beneficiosa. Acontece, sin embargo, que, de no verificarse este último supuesto, al afiliado no lo cobija tal postulado. Aunque suene repetitivo, es menester insistir en que si al momento del cambio legislativo, esto es, 26 de diciembre de 2003, el afiliado se encontraba cotizando al sistema y no le había aportado 26 semanas o más en cualquier tiempo, no goza de una situación jurídica concreta. </w:t>
      </w:r>
    </w:p>
    <w:p w14:paraId="3196E548" w14:textId="77777777" w:rsidR="004E5667" w:rsidRPr="00576A30" w:rsidRDefault="004E5667" w:rsidP="004E5667">
      <w:pPr>
        <w:widowControl/>
        <w:jc w:val="both"/>
        <w:rPr>
          <w:rFonts w:ascii="Arial" w:hAnsi="Arial" w:cs="Arial"/>
          <w:color w:val="000000"/>
          <w:sz w:val="22"/>
          <w:szCs w:val="22"/>
        </w:rPr>
      </w:pPr>
    </w:p>
    <w:p w14:paraId="04E6C81D" w14:textId="77777777" w:rsidR="004E5667" w:rsidRPr="00576A30" w:rsidRDefault="004E5667" w:rsidP="004E5667">
      <w:pPr>
        <w:widowControl/>
        <w:numPr>
          <w:ilvl w:val="0"/>
          <w:numId w:val="26"/>
        </w:numPr>
        <w:pBdr>
          <w:top w:val="nil"/>
          <w:left w:val="nil"/>
          <w:bottom w:val="nil"/>
          <w:right w:val="nil"/>
          <w:between w:val="nil"/>
        </w:pBdr>
        <w:overflowPunct/>
        <w:adjustRightInd/>
        <w:ind w:left="284" w:hanging="284"/>
        <w:jc w:val="both"/>
        <w:rPr>
          <w:rFonts w:ascii="Arial" w:hAnsi="Arial" w:cs="Arial"/>
          <w:color w:val="000000"/>
          <w:sz w:val="22"/>
          <w:szCs w:val="22"/>
        </w:rPr>
      </w:pPr>
      <w:r w:rsidRPr="00576A30">
        <w:rPr>
          <w:rFonts w:ascii="Arial" w:hAnsi="Arial" w:cs="Arial"/>
          <w:i/>
          <w:color w:val="000000"/>
          <w:sz w:val="22"/>
          <w:szCs w:val="22"/>
          <w:u w:val="single"/>
        </w:rPr>
        <w:t>Afiliado que no se encontraba cotizando al momento del cambio normativo y cuando se invalidó estaba cotizando</w:t>
      </w:r>
      <w:r w:rsidRPr="00576A30">
        <w:rPr>
          <w:rFonts w:ascii="Arial" w:hAnsi="Arial" w:cs="Arial"/>
          <w:i/>
          <w:color w:val="000000"/>
          <w:sz w:val="22"/>
          <w:szCs w:val="22"/>
        </w:rPr>
        <w:t xml:space="preserve">: Acá, la situación jurídica concreta nace si el afiliado al momento del cambio legislativo, vale decir, 26 de diciembre de 2003, no estaba cotizando al sistema, pero había aportado 26 o más semanas en el año inmediatamente anterior, esto es, entre el 26 de diciembre de 2003 y 26 de diciembre de 2002. Ahora, si el aludido afiliado estaba cotizando al momento de la invalidez - «hecho que hace exigible el acceso a la pensión»- que debe suceder entre el 26 de diciembre de 2003 y el 26 de diciembre de 2006, y tenía 26 semanas de cotización en el cualquier tiempo, igualmente será beneficiario de la aplicación del postulado de la condición más </w:t>
      </w:r>
      <w:r w:rsidRPr="00576A30">
        <w:rPr>
          <w:rFonts w:ascii="Arial" w:hAnsi="Arial" w:cs="Arial"/>
          <w:i/>
          <w:color w:val="000000"/>
          <w:sz w:val="22"/>
          <w:szCs w:val="22"/>
        </w:rPr>
        <w:lastRenderedPageBreak/>
        <w:t xml:space="preserve">beneficiosa. La sala juzga pertinente advertir que, de no cumplirse este último supuesto, al afiliado no lo ampara dicho principio. </w:t>
      </w:r>
    </w:p>
    <w:p w14:paraId="2497A28E" w14:textId="77777777" w:rsidR="004E5667" w:rsidRPr="00576A30" w:rsidRDefault="004E5667" w:rsidP="004E5667">
      <w:pPr>
        <w:widowControl/>
        <w:pBdr>
          <w:top w:val="nil"/>
          <w:left w:val="nil"/>
          <w:bottom w:val="nil"/>
          <w:right w:val="nil"/>
          <w:between w:val="nil"/>
        </w:pBdr>
        <w:ind w:left="720"/>
        <w:jc w:val="both"/>
        <w:rPr>
          <w:rFonts w:ascii="Arial" w:hAnsi="Arial" w:cs="Arial"/>
          <w:color w:val="000000"/>
          <w:sz w:val="22"/>
          <w:szCs w:val="22"/>
        </w:rPr>
      </w:pPr>
    </w:p>
    <w:p w14:paraId="6843E6E4" w14:textId="77777777" w:rsidR="004E5667" w:rsidRPr="00576A30" w:rsidRDefault="004E5667" w:rsidP="004E5667">
      <w:pPr>
        <w:widowControl/>
        <w:pBdr>
          <w:top w:val="nil"/>
          <w:left w:val="nil"/>
          <w:bottom w:val="nil"/>
          <w:right w:val="nil"/>
          <w:between w:val="nil"/>
        </w:pBdr>
        <w:ind w:left="284"/>
        <w:jc w:val="both"/>
        <w:rPr>
          <w:rFonts w:ascii="Arial" w:hAnsi="Arial" w:cs="Arial"/>
          <w:b/>
          <w:iCs/>
          <w:color w:val="000000"/>
          <w:sz w:val="22"/>
          <w:szCs w:val="22"/>
        </w:rPr>
      </w:pPr>
      <w:r w:rsidRPr="00576A30">
        <w:rPr>
          <w:rFonts w:ascii="Arial" w:hAnsi="Arial" w:cs="Arial"/>
          <w:b/>
          <w:i/>
          <w:color w:val="000000"/>
          <w:sz w:val="22"/>
          <w:szCs w:val="22"/>
        </w:rPr>
        <w:t xml:space="preserve">En el mismo sentido que en el caso delantero, y aún a riesgo de fatigar, debe acentuarse que si el afiliado al momento del cambio legislativo, esto es, 26 de diciembre de 2003, no estaba cotizando al sistema y tampoco había aportado 26 o más semanas en el año inmediatamente anterior, esto es, entre el 26 de diciembre de 2003 y 26 de diciembre de 2002, no posee una situación jurídica concreta. </w:t>
      </w:r>
    </w:p>
    <w:p w14:paraId="35E2E85A" w14:textId="77777777" w:rsidR="004E5667" w:rsidRPr="00576A30" w:rsidRDefault="004E5667" w:rsidP="004E5667">
      <w:pPr>
        <w:autoSpaceDE w:val="0"/>
        <w:autoSpaceDN w:val="0"/>
        <w:ind w:right="-93"/>
        <w:jc w:val="both"/>
        <w:rPr>
          <w:rFonts w:ascii="Arial" w:eastAsiaTheme="minorHAnsi" w:hAnsi="Arial" w:cs="Arial"/>
          <w:b/>
          <w:bCs/>
          <w:sz w:val="22"/>
          <w:szCs w:val="22"/>
          <w:u w:val="single"/>
          <w:lang w:eastAsia="en-US"/>
        </w:rPr>
      </w:pPr>
    </w:p>
    <w:p w14:paraId="7F76FF68" w14:textId="7EE0D67E" w:rsidR="00F25AFB" w:rsidRPr="00576A30" w:rsidRDefault="00F25AFB" w:rsidP="00F25AFB">
      <w:pPr>
        <w:autoSpaceDE w:val="0"/>
        <w:autoSpaceDN w:val="0"/>
        <w:ind w:right="-93"/>
        <w:jc w:val="both"/>
        <w:rPr>
          <w:rFonts w:ascii="Arial" w:hAnsi="Arial" w:cs="Arial"/>
          <w:color w:val="000000"/>
          <w:sz w:val="22"/>
          <w:szCs w:val="22"/>
        </w:rPr>
      </w:pPr>
      <w:r w:rsidRPr="00576A30">
        <w:rPr>
          <w:rFonts w:ascii="Arial" w:eastAsiaTheme="minorHAnsi" w:hAnsi="Arial" w:cs="Arial"/>
          <w:sz w:val="22"/>
          <w:szCs w:val="22"/>
          <w:lang w:eastAsia="en-US"/>
        </w:rPr>
        <w:t xml:space="preserve">Conforme con los anteriores presupuestos precisados por la Corte, en el caso marras se tiene que, la señora </w:t>
      </w:r>
      <w:r w:rsidRPr="00576A30">
        <w:rPr>
          <w:rFonts w:ascii="Arial" w:hAnsi="Arial" w:cs="Arial"/>
          <w:sz w:val="22"/>
          <w:szCs w:val="22"/>
        </w:rPr>
        <w:t xml:space="preserve">ENEIDA PATRICIA se encontraba cotizando al momento del cambio normativo, por lo que debía acreditar: (i) </w:t>
      </w:r>
      <w:r w:rsidRPr="00576A30">
        <w:rPr>
          <w:rFonts w:ascii="Arial" w:hAnsi="Arial" w:cs="Arial"/>
          <w:color w:val="000000"/>
          <w:sz w:val="22"/>
          <w:szCs w:val="22"/>
        </w:rPr>
        <w:t>Que al 26 de diciembre de 2003 el afiliado estuviese cotizando, (</w:t>
      </w:r>
      <w:proofErr w:type="spellStart"/>
      <w:r w:rsidRPr="00576A30">
        <w:rPr>
          <w:rFonts w:ascii="Arial" w:hAnsi="Arial" w:cs="Arial"/>
          <w:color w:val="000000"/>
          <w:sz w:val="22"/>
          <w:szCs w:val="22"/>
        </w:rPr>
        <w:t>ii</w:t>
      </w:r>
      <w:proofErr w:type="spellEnd"/>
      <w:r w:rsidRPr="00576A30">
        <w:rPr>
          <w:rFonts w:ascii="Arial" w:hAnsi="Arial" w:cs="Arial"/>
          <w:color w:val="000000"/>
          <w:sz w:val="22"/>
          <w:szCs w:val="22"/>
        </w:rPr>
        <w:t>) Que hubiese aportado 26 semanas en cualquier tiempo, anterior al 26 de diciembre de 2003, (</w:t>
      </w:r>
      <w:proofErr w:type="spellStart"/>
      <w:r w:rsidRPr="00576A30">
        <w:rPr>
          <w:rFonts w:ascii="Arial" w:hAnsi="Arial" w:cs="Arial"/>
          <w:color w:val="000000"/>
          <w:sz w:val="22"/>
          <w:szCs w:val="22"/>
        </w:rPr>
        <w:t>iii</w:t>
      </w:r>
      <w:proofErr w:type="spellEnd"/>
      <w:r w:rsidRPr="00576A30">
        <w:rPr>
          <w:rFonts w:ascii="Arial" w:hAnsi="Arial" w:cs="Arial"/>
          <w:color w:val="000000"/>
          <w:sz w:val="22"/>
          <w:szCs w:val="22"/>
        </w:rPr>
        <w:t>) Que la invalidez se produzca entre el 26 de diciembre de 2003 y el 26 de diciembre de 2006, (</w:t>
      </w:r>
      <w:proofErr w:type="spellStart"/>
      <w:r w:rsidRPr="00576A30">
        <w:rPr>
          <w:rFonts w:ascii="Arial" w:hAnsi="Arial" w:cs="Arial"/>
          <w:color w:val="000000"/>
          <w:sz w:val="22"/>
          <w:szCs w:val="22"/>
        </w:rPr>
        <w:t>iv</w:t>
      </w:r>
      <w:proofErr w:type="spellEnd"/>
      <w:r w:rsidRPr="00576A30">
        <w:rPr>
          <w:rFonts w:ascii="Arial" w:hAnsi="Arial" w:cs="Arial"/>
          <w:color w:val="000000"/>
          <w:sz w:val="22"/>
          <w:szCs w:val="22"/>
        </w:rPr>
        <w:t xml:space="preserve">) Que al momento de la invalidez estuviese cotizando, y </w:t>
      </w:r>
      <w:r w:rsidRPr="00576A30">
        <w:rPr>
          <w:rFonts w:ascii="Arial" w:hAnsi="Arial" w:cs="Arial"/>
          <w:sz w:val="22"/>
          <w:szCs w:val="22"/>
        </w:rPr>
        <w:t xml:space="preserve">(v) </w:t>
      </w:r>
      <w:r w:rsidRPr="00576A30">
        <w:rPr>
          <w:rFonts w:ascii="Arial" w:hAnsi="Arial" w:cs="Arial"/>
          <w:color w:val="000000"/>
          <w:sz w:val="22"/>
          <w:szCs w:val="22"/>
        </w:rPr>
        <w:t xml:space="preserve">Que hubiese cotizado 26 semanas en cualquier tiempo, antes de la invalidez. Así las cosas, véase que conforme con la historia laboral </w:t>
      </w:r>
      <w:r w:rsidR="009B0E21" w:rsidRPr="00576A30">
        <w:rPr>
          <w:rFonts w:ascii="Arial" w:hAnsi="Arial" w:cs="Arial"/>
          <w:color w:val="000000"/>
          <w:sz w:val="22"/>
          <w:szCs w:val="22"/>
        </w:rPr>
        <w:t xml:space="preserve">aportada, </w:t>
      </w:r>
      <w:r w:rsidRPr="00576A30">
        <w:rPr>
          <w:rFonts w:ascii="Arial" w:hAnsi="Arial" w:cs="Arial"/>
          <w:color w:val="000000"/>
          <w:sz w:val="22"/>
          <w:szCs w:val="22"/>
        </w:rPr>
        <w:t>la demandante NO cotizó</w:t>
      </w:r>
      <w:r w:rsidR="009B0E21" w:rsidRPr="00576A30">
        <w:rPr>
          <w:rFonts w:ascii="Arial" w:hAnsi="Arial" w:cs="Arial"/>
          <w:color w:val="000000"/>
          <w:sz w:val="22"/>
          <w:szCs w:val="22"/>
        </w:rPr>
        <w:t xml:space="preserve"> </w:t>
      </w:r>
      <w:r w:rsidRPr="00576A30">
        <w:rPr>
          <w:rFonts w:ascii="Arial" w:hAnsi="Arial" w:cs="Arial"/>
          <w:color w:val="000000"/>
          <w:sz w:val="22"/>
          <w:szCs w:val="22"/>
        </w:rPr>
        <w:t>26 semanas en cualquier tiempo, anterior al 26 de diciembre de 2003, como se evidencia:</w:t>
      </w:r>
    </w:p>
    <w:p w14:paraId="5C4385C8" w14:textId="77777777" w:rsidR="00F25AFB" w:rsidRPr="00576A30" w:rsidRDefault="00F25AFB" w:rsidP="00F25AFB">
      <w:pPr>
        <w:autoSpaceDE w:val="0"/>
        <w:autoSpaceDN w:val="0"/>
        <w:ind w:right="-93"/>
        <w:jc w:val="both"/>
        <w:rPr>
          <w:rFonts w:ascii="Arial" w:hAnsi="Arial" w:cs="Arial"/>
          <w:color w:val="000000"/>
          <w:sz w:val="22"/>
          <w:szCs w:val="22"/>
        </w:rPr>
      </w:pPr>
    </w:p>
    <w:p w14:paraId="77177E1F" w14:textId="1BE0F572" w:rsidR="00F25AFB" w:rsidRPr="00576A30" w:rsidRDefault="00F25AFB" w:rsidP="00F25AFB">
      <w:pPr>
        <w:autoSpaceDE w:val="0"/>
        <w:autoSpaceDN w:val="0"/>
        <w:ind w:right="-93"/>
        <w:jc w:val="both"/>
        <w:rPr>
          <w:rFonts w:ascii="Arial" w:hAnsi="Arial" w:cs="Arial"/>
          <w:sz w:val="22"/>
          <w:szCs w:val="22"/>
        </w:rPr>
      </w:pPr>
      <w:r w:rsidRPr="00576A30">
        <w:rPr>
          <w:rFonts w:ascii="Arial" w:hAnsi="Arial" w:cs="Arial"/>
          <w:noProof/>
          <w:color w:val="000000"/>
          <w:sz w:val="22"/>
          <w:szCs w:val="22"/>
        </w:rPr>
        <w:drawing>
          <wp:inline distT="0" distB="0" distL="0" distR="0" wp14:anchorId="2034E577" wp14:editId="22767AA8">
            <wp:extent cx="6116320" cy="892175"/>
            <wp:effectExtent l="0" t="0" r="0" b="3175"/>
            <wp:docPr id="1904893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93887" name=""/>
                    <pic:cNvPicPr/>
                  </pic:nvPicPr>
                  <pic:blipFill>
                    <a:blip r:embed="rId10"/>
                    <a:stretch>
                      <a:fillRect/>
                    </a:stretch>
                  </pic:blipFill>
                  <pic:spPr>
                    <a:xfrm>
                      <a:off x="0" y="0"/>
                      <a:ext cx="6116320" cy="892175"/>
                    </a:xfrm>
                    <a:prstGeom prst="rect">
                      <a:avLst/>
                    </a:prstGeom>
                  </pic:spPr>
                </pic:pic>
              </a:graphicData>
            </a:graphic>
          </wp:inline>
        </w:drawing>
      </w:r>
      <w:r w:rsidRPr="00576A30">
        <w:rPr>
          <w:rFonts w:ascii="Arial" w:hAnsi="Arial" w:cs="Arial"/>
          <w:color w:val="000000"/>
          <w:sz w:val="22"/>
          <w:szCs w:val="22"/>
        </w:rPr>
        <w:t xml:space="preserve"> </w:t>
      </w:r>
    </w:p>
    <w:p w14:paraId="6F3A866A" w14:textId="77777777" w:rsidR="00F25AFB" w:rsidRPr="00576A30" w:rsidRDefault="00F25AFB" w:rsidP="004E5667">
      <w:pPr>
        <w:autoSpaceDE w:val="0"/>
        <w:autoSpaceDN w:val="0"/>
        <w:ind w:right="-93"/>
        <w:jc w:val="both"/>
        <w:rPr>
          <w:rFonts w:ascii="Arial" w:eastAsiaTheme="minorHAnsi" w:hAnsi="Arial" w:cs="Arial"/>
          <w:sz w:val="22"/>
          <w:szCs w:val="22"/>
          <w:lang w:eastAsia="en-US"/>
        </w:rPr>
      </w:pPr>
    </w:p>
    <w:p w14:paraId="3B0ABA21" w14:textId="77777777" w:rsidR="00F25AFB" w:rsidRPr="00576A30" w:rsidRDefault="00F25AFB" w:rsidP="004E5667">
      <w:pPr>
        <w:autoSpaceDE w:val="0"/>
        <w:autoSpaceDN w:val="0"/>
        <w:ind w:right="-93"/>
        <w:jc w:val="both"/>
        <w:rPr>
          <w:rFonts w:ascii="Arial" w:eastAsiaTheme="minorHAnsi" w:hAnsi="Arial" w:cs="Arial"/>
          <w:b/>
          <w:bCs/>
          <w:sz w:val="22"/>
          <w:szCs w:val="22"/>
          <w:u w:val="single"/>
          <w:lang w:eastAsia="en-US"/>
        </w:rPr>
      </w:pPr>
    </w:p>
    <w:p w14:paraId="46D4BE6C" w14:textId="660252E1" w:rsidR="002C181F" w:rsidRPr="00576A30" w:rsidRDefault="009B0E21" w:rsidP="00860DE9">
      <w:pPr>
        <w:autoSpaceDE w:val="0"/>
        <w:autoSpaceDN w:val="0"/>
        <w:ind w:right="-93"/>
        <w:jc w:val="both"/>
        <w:rPr>
          <w:rFonts w:ascii="Arial" w:hAnsi="Arial" w:cs="Arial"/>
          <w:sz w:val="22"/>
          <w:szCs w:val="22"/>
        </w:rPr>
      </w:pPr>
      <w:r w:rsidRPr="00576A30">
        <w:rPr>
          <w:rFonts w:ascii="Arial" w:hAnsi="Arial" w:cs="Arial"/>
          <w:sz w:val="22"/>
          <w:szCs w:val="22"/>
        </w:rPr>
        <w:t xml:space="preserve">De esta manera, </w:t>
      </w:r>
      <w:r w:rsidR="00F25AFB" w:rsidRPr="00576A30">
        <w:rPr>
          <w:rFonts w:ascii="Arial" w:hAnsi="Arial" w:cs="Arial"/>
          <w:sz w:val="22"/>
          <w:szCs w:val="22"/>
        </w:rPr>
        <w:t xml:space="preserve">se concluye que la señora ENEIDA PATRICIA no es beneficiaria del principio de la condición más beneficiosa, </w:t>
      </w:r>
      <w:r w:rsidRPr="00576A30">
        <w:rPr>
          <w:rFonts w:ascii="Arial" w:hAnsi="Arial" w:cs="Arial"/>
          <w:sz w:val="22"/>
          <w:szCs w:val="22"/>
        </w:rPr>
        <w:t>conforme con los criterios establecidos por la CSJ-SL</w:t>
      </w:r>
      <w:r w:rsidR="00BF20FB" w:rsidRPr="00576A30">
        <w:rPr>
          <w:rFonts w:ascii="Arial" w:hAnsi="Arial" w:cs="Arial"/>
          <w:sz w:val="22"/>
          <w:szCs w:val="22"/>
        </w:rPr>
        <w:t xml:space="preserve">: : (i) </w:t>
      </w:r>
      <w:r w:rsidR="00BF20FB" w:rsidRPr="00576A30">
        <w:rPr>
          <w:rFonts w:ascii="Arial" w:hAnsi="Arial" w:cs="Arial"/>
          <w:color w:val="000000"/>
          <w:sz w:val="22"/>
          <w:szCs w:val="22"/>
        </w:rPr>
        <w:t>Que al 26 de diciembre de 2003 el afiliado estuviese cotizando, (</w:t>
      </w:r>
      <w:proofErr w:type="spellStart"/>
      <w:r w:rsidR="00BF20FB" w:rsidRPr="00576A30">
        <w:rPr>
          <w:rFonts w:ascii="Arial" w:hAnsi="Arial" w:cs="Arial"/>
          <w:color w:val="000000"/>
          <w:sz w:val="22"/>
          <w:szCs w:val="22"/>
        </w:rPr>
        <w:t>ii</w:t>
      </w:r>
      <w:proofErr w:type="spellEnd"/>
      <w:r w:rsidR="00BF20FB" w:rsidRPr="00576A30">
        <w:rPr>
          <w:rFonts w:ascii="Arial" w:hAnsi="Arial" w:cs="Arial"/>
          <w:color w:val="000000"/>
          <w:sz w:val="22"/>
          <w:szCs w:val="22"/>
        </w:rPr>
        <w:t>) Que hubiese aportado 26 semanas en cualquier tiempo, anterior al 26 de diciembre de 2003, (</w:t>
      </w:r>
      <w:proofErr w:type="spellStart"/>
      <w:r w:rsidR="00BF20FB" w:rsidRPr="00576A30">
        <w:rPr>
          <w:rFonts w:ascii="Arial" w:hAnsi="Arial" w:cs="Arial"/>
          <w:color w:val="000000"/>
          <w:sz w:val="22"/>
          <w:szCs w:val="22"/>
        </w:rPr>
        <w:t>iii</w:t>
      </w:r>
      <w:proofErr w:type="spellEnd"/>
      <w:r w:rsidR="00BF20FB" w:rsidRPr="00576A30">
        <w:rPr>
          <w:rFonts w:ascii="Arial" w:hAnsi="Arial" w:cs="Arial"/>
          <w:color w:val="000000"/>
          <w:sz w:val="22"/>
          <w:szCs w:val="22"/>
        </w:rPr>
        <w:t>) Que la invalidez se produzca entre el 26 de diciembre de 2003 y el 26 de diciembre de 2006, (</w:t>
      </w:r>
      <w:proofErr w:type="spellStart"/>
      <w:r w:rsidR="00BF20FB" w:rsidRPr="00576A30">
        <w:rPr>
          <w:rFonts w:ascii="Arial" w:hAnsi="Arial" w:cs="Arial"/>
          <w:color w:val="000000"/>
          <w:sz w:val="22"/>
          <w:szCs w:val="22"/>
        </w:rPr>
        <w:t>iv</w:t>
      </w:r>
      <w:proofErr w:type="spellEnd"/>
      <w:r w:rsidR="00BF20FB" w:rsidRPr="00576A30">
        <w:rPr>
          <w:rFonts w:ascii="Arial" w:hAnsi="Arial" w:cs="Arial"/>
          <w:color w:val="000000"/>
          <w:sz w:val="22"/>
          <w:szCs w:val="22"/>
        </w:rPr>
        <w:t xml:space="preserve">) Que al momento de la invalidez estuviese cotizando, y </w:t>
      </w:r>
      <w:r w:rsidR="00BF20FB" w:rsidRPr="00576A30">
        <w:rPr>
          <w:rFonts w:ascii="Arial" w:hAnsi="Arial" w:cs="Arial"/>
          <w:sz w:val="22"/>
          <w:szCs w:val="22"/>
        </w:rPr>
        <w:t xml:space="preserve">(v) </w:t>
      </w:r>
      <w:r w:rsidR="00BF20FB" w:rsidRPr="00576A30">
        <w:rPr>
          <w:rFonts w:ascii="Arial" w:hAnsi="Arial" w:cs="Arial"/>
          <w:color w:val="000000"/>
          <w:sz w:val="22"/>
          <w:szCs w:val="22"/>
        </w:rPr>
        <w:t>Que hubiese cotizado 26 semanas en cualquier tiempo, antes de la invalidez</w:t>
      </w:r>
      <w:r w:rsidRPr="00576A30">
        <w:rPr>
          <w:rFonts w:ascii="Arial" w:hAnsi="Arial" w:cs="Arial"/>
          <w:sz w:val="22"/>
          <w:szCs w:val="22"/>
        </w:rPr>
        <w:t xml:space="preserve">, </w:t>
      </w:r>
      <w:r w:rsidR="00F25AFB" w:rsidRPr="00576A30">
        <w:rPr>
          <w:rFonts w:ascii="Arial" w:hAnsi="Arial" w:cs="Arial"/>
          <w:sz w:val="22"/>
          <w:szCs w:val="22"/>
        </w:rPr>
        <w:t xml:space="preserve">toda vez que, no cumple con el requisito </w:t>
      </w:r>
      <w:r w:rsidRPr="00576A30">
        <w:rPr>
          <w:rFonts w:ascii="Arial" w:hAnsi="Arial" w:cs="Arial"/>
          <w:sz w:val="22"/>
          <w:szCs w:val="22"/>
        </w:rPr>
        <w:t>de</w:t>
      </w:r>
      <w:r w:rsidR="00F25AFB" w:rsidRPr="00576A30">
        <w:rPr>
          <w:rFonts w:ascii="Arial" w:hAnsi="Arial" w:cs="Arial"/>
          <w:sz w:val="22"/>
          <w:szCs w:val="22"/>
        </w:rPr>
        <w:t xml:space="preserve"> “</w:t>
      </w:r>
      <w:r w:rsidR="00F25AFB" w:rsidRPr="00576A30">
        <w:rPr>
          <w:rFonts w:ascii="Arial" w:hAnsi="Arial" w:cs="Arial"/>
          <w:i/>
          <w:color w:val="000000"/>
          <w:sz w:val="22"/>
          <w:szCs w:val="22"/>
        </w:rPr>
        <w:t>26 semanas en cualquier tiempo, anterior al 26 de diciembre de 2003”</w:t>
      </w:r>
      <w:r w:rsidR="00F25AFB" w:rsidRPr="00576A30">
        <w:rPr>
          <w:rFonts w:ascii="Arial" w:hAnsi="Arial" w:cs="Arial"/>
          <w:iCs/>
          <w:color w:val="000000"/>
          <w:sz w:val="22"/>
          <w:szCs w:val="22"/>
        </w:rPr>
        <w:t>, pues conforme con la historia laboral aportada por PORVENIR S.A. solo alcanzó a cotizar 5 semanas anteriores al 26 de diciembre de 2003</w:t>
      </w:r>
      <w:r w:rsidRPr="00576A30">
        <w:rPr>
          <w:rFonts w:ascii="Arial" w:hAnsi="Arial" w:cs="Arial"/>
          <w:iCs/>
          <w:color w:val="000000"/>
          <w:sz w:val="22"/>
          <w:szCs w:val="22"/>
        </w:rPr>
        <w:t>, por tanto, no es posible que se realice un salto normativo y se le aplique la Ley 100 de 1993 en su versión original</w:t>
      </w:r>
      <w:r w:rsidR="00354DB4" w:rsidRPr="00576A30">
        <w:rPr>
          <w:rFonts w:ascii="Arial" w:hAnsi="Arial" w:cs="Arial"/>
          <w:iCs/>
          <w:color w:val="000000"/>
          <w:sz w:val="22"/>
          <w:szCs w:val="22"/>
        </w:rPr>
        <w:t>.</w:t>
      </w:r>
      <w:r w:rsidRPr="00576A30">
        <w:rPr>
          <w:rFonts w:ascii="Arial" w:hAnsi="Arial" w:cs="Arial"/>
          <w:iCs/>
          <w:color w:val="000000"/>
          <w:sz w:val="22"/>
          <w:szCs w:val="22"/>
        </w:rPr>
        <w:t xml:space="preserve"> </w:t>
      </w:r>
      <w:r w:rsidR="00F25AFB" w:rsidRPr="00576A30">
        <w:rPr>
          <w:rFonts w:ascii="Arial" w:hAnsi="Arial" w:cs="Arial"/>
          <w:sz w:val="22"/>
          <w:szCs w:val="22"/>
        </w:rPr>
        <w:t xml:space="preserve"> </w:t>
      </w:r>
    </w:p>
    <w:p w14:paraId="31AEAFAE" w14:textId="77777777" w:rsidR="002C181F" w:rsidRPr="00576A30" w:rsidRDefault="002C181F" w:rsidP="00860DE9">
      <w:pPr>
        <w:autoSpaceDE w:val="0"/>
        <w:autoSpaceDN w:val="0"/>
        <w:ind w:right="-93"/>
        <w:jc w:val="both"/>
        <w:rPr>
          <w:rFonts w:ascii="Arial" w:eastAsiaTheme="minorHAnsi" w:hAnsi="Arial" w:cs="Arial"/>
          <w:sz w:val="22"/>
          <w:szCs w:val="22"/>
          <w:lang w:eastAsia="en-US"/>
        </w:rPr>
      </w:pPr>
    </w:p>
    <w:p w14:paraId="722F053D" w14:textId="272B8252" w:rsidR="001416BB" w:rsidRPr="00576A30" w:rsidRDefault="001416BB" w:rsidP="00860DE9">
      <w:pPr>
        <w:pStyle w:val="paragraph"/>
        <w:numPr>
          <w:ilvl w:val="0"/>
          <w:numId w:val="7"/>
        </w:numPr>
        <w:spacing w:before="0" w:beforeAutospacing="0" w:after="0" w:afterAutospacing="0"/>
        <w:jc w:val="both"/>
        <w:textAlignment w:val="baseline"/>
        <w:rPr>
          <w:rFonts w:ascii="Arial" w:hAnsi="Arial" w:cs="Arial"/>
          <w:b/>
          <w:bCs/>
          <w:sz w:val="22"/>
          <w:szCs w:val="22"/>
          <w:u w:val="single"/>
        </w:rPr>
      </w:pPr>
      <w:r w:rsidRPr="00576A30">
        <w:rPr>
          <w:rFonts w:ascii="Arial" w:hAnsi="Arial" w:cs="Arial"/>
          <w:b/>
          <w:bCs/>
          <w:sz w:val="22"/>
          <w:szCs w:val="22"/>
          <w:u w:val="single"/>
        </w:rPr>
        <w:t xml:space="preserve">IMPROCEDENCIA DE RECONOCER INTERESES MORATORIOS </w:t>
      </w:r>
    </w:p>
    <w:p w14:paraId="10E8F285" w14:textId="77777777" w:rsidR="001416BB" w:rsidRPr="00576A30" w:rsidRDefault="001416BB" w:rsidP="00860DE9">
      <w:pPr>
        <w:pStyle w:val="paragraph"/>
        <w:spacing w:before="0" w:beforeAutospacing="0" w:after="0" w:afterAutospacing="0"/>
        <w:jc w:val="both"/>
        <w:textAlignment w:val="baseline"/>
        <w:rPr>
          <w:rFonts w:ascii="Arial" w:hAnsi="Arial" w:cs="Arial"/>
          <w:sz w:val="22"/>
          <w:szCs w:val="22"/>
        </w:rPr>
      </w:pPr>
    </w:p>
    <w:p w14:paraId="1CD503EC" w14:textId="68ACE739" w:rsidR="001416BB" w:rsidRPr="00576A30" w:rsidRDefault="001416BB" w:rsidP="00860DE9">
      <w:pPr>
        <w:pStyle w:val="paragraph"/>
        <w:spacing w:before="0" w:beforeAutospacing="0" w:after="0" w:afterAutospacing="0"/>
        <w:jc w:val="both"/>
        <w:textAlignment w:val="baseline"/>
        <w:rPr>
          <w:rFonts w:ascii="Arial" w:hAnsi="Arial" w:cs="Arial"/>
          <w:sz w:val="22"/>
          <w:szCs w:val="22"/>
        </w:rPr>
      </w:pPr>
      <w:r w:rsidRPr="00576A30">
        <w:rPr>
          <w:rFonts w:ascii="Arial" w:hAnsi="Arial" w:cs="Arial"/>
          <w:sz w:val="22"/>
          <w:szCs w:val="22"/>
        </w:rPr>
        <w:t xml:space="preserve">Frente al petitum de la demanda en relación con los intereses moratorios, </w:t>
      </w:r>
      <w:r w:rsidR="00770E3A" w:rsidRPr="00576A30">
        <w:rPr>
          <w:rFonts w:ascii="Arial" w:hAnsi="Arial" w:cs="Arial"/>
          <w:sz w:val="22"/>
          <w:szCs w:val="22"/>
        </w:rPr>
        <w:t>debe precisarse que los mismos se encuentran contenidos en el artículo 141 de la ley 100 de 1993, y que estos solo se presentan cuando se acredita una mala fe por parte del fondo de pensiones al no querer pagar la prestación que se pretende</w:t>
      </w:r>
      <w:r w:rsidR="00182167" w:rsidRPr="00576A30">
        <w:rPr>
          <w:rFonts w:ascii="Arial" w:hAnsi="Arial" w:cs="Arial"/>
          <w:sz w:val="22"/>
          <w:szCs w:val="22"/>
        </w:rPr>
        <w:t xml:space="preserve">. Sin embargo, en el caso concreto, la </w:t>
      </w:r>
      <w:r w:rsidR="00F8644B" w:rsidRPr="00576A30">
        <w:rPr>
          <w:rFonts w:ascii="Arial" w:hAnsi="Arial" w:cs="Arial"/>
          <w:sz w:val="22"/>
          <w:szCs w:val="22"/>
        </w:rPr>
        <w:t>AFP PORVENIR S.A</w:t>
      </w:r>
      <w:r w:rsidR="00182167" w:rsidRPr="00576A30">
        <w:rPr>
          <w:rFonts w:ascii="Arial" w:hAnsi="Arial" w:cs="Arial"/>
          <w:sz w:val="22"/>
          <w:szCs w:val="22"/>
        </w:rPr>
        <w:t xml:space="preserve">. rechazó la solicitud de pensión de </w:t>
      </w:r>
      <w:r w:rsidR="00D50369" w:rsidRPr="00576A30">
        <w:rPr>
          <w:rFonts w:ascii="Arial" w:hAnsi="Arial" w:cs="Arial"/>
          <w:sz w:val="22"/>
          <w:szCs w:val="22"/>
        </w:rPr>
        <w:t>invalidez</w:t>
      </w:r>
      <w:r w:rsidR="00182167" w:rsidRPr="00576A30">
        <w:rPr>
          <w:rFonts w:ascii="Arial" w:hAnsi="Arial" w:cs="Arial"/>
          <w:sz w:val="22"/>
          <w:szCs w:val="22"/>
        </w:rPr>
        <w:t xml:space="preserve"> presentada por la señora </w:t>
      </w:r>
      <w:r w:rsidR="00D50369" w:rsidRPr="00576A30">
        <w:rPr>
          <w:rFonts w:ascii="Arial" w:hAnsi="Arial" w:cs="Arial"/>
          <w:bCs/>
          <w:iCs/>
          <w:sz w:val="22"/>
          <w:szCs w:val="22"/>
        </w:rPr>
        <w:t>ENEIDA PATRICIA DURAN VALENCIA</w:t>
      </w:r>
      <w:r w:rsidR="00D50369" w:rsidRPr="00576A30">
        <w:rPr>
          <w:rFonts w:ascii="Arial" w:hAnsi="Arial" w:cs="Arial"/>
          <w:sz w:val="22"/>
          <w:szCs w:val="22"/>
        </w:rPr>
        <w:t xml:space="preserve"> por cuanto </w:t>
      </w:r>
      <w:r w:rsidR="00F8644B" w:rsidRPr="00576A30">
        <w:rPr>
          <w:rFonts w:ascii="Arial" w:hAnsi="Arial" w:cs="Arial"/>
          <w:sz w:val="22"/>
          <w:szCs w:val="22"/>
        </w:rPr>
        <w:t>no dej</w:t>
      </w:r>
      <w:r w:rsidR="00D50369" w:rsidRPr="00576A30">
        <w:rPr>
          <w:rFonts w:ascii="Arial" w:hAnsi="Arial" w:cs="Arial"/>
          <w:sz w:val="22"/>
          <w:szCs w:val="22"/>
        </w:rPr>
        <w:t>ó</w:t>
      </w:r>
      <w:r w:rsidR="00F8644B" w:rsidRPr="00576A30">
        <w:rPr>
          <w:rFonts w:ascii="Arial" w:hAnsi="Arial" w:cs="Arial"/>
          <w:sz w:val="22"/>
          <w:szCs w:val="22"/>
        </w:rPr>
        <w:t xml:space="preserve"> causad</w:t>
      </w:r>
      <w:r w:rsidR="00D50369" w:rsidRPr="00576A30">
        <w:rPr>
          <w:rFonts w:ascii="Arial" w:hAnsi="Arial" w:cs="Arial"/>
          <w:sz w:val="22"/>
          <w:szCs w:val="22"/>
        </w:rPr>
        <w:t>a</w:t>
      </w:r>
      <w:r w:rsidR="00F8644B" w:rsidRPr="00576A30">
        <w:rPr>
          <w:rFonts w:ascii="Arial" w:hAnsi="Arial" w:cs="Arial"/>
          <w:sz w:val="22"/>
          <w:szCs w:val="22"/>
        </w:rPr>
        <w:t xml:space="preserve"> el derecho pensional deprecado</w:t>
      </w:r>
      <w:r w:rsidR="00182167" w:rsidRPr="00576A30">
        <w:rPr>
          <w:rFonts w:ascii="Arial" w:hAnsi="Arial" w:cs="Arial"/>
          <w:sz w:val="22"/>
          <w:szCs w:val="22"/>
        </w:rPr>
        <w:t xml:space="preserve">, al no cumplir con el requisito de 50 semanas de cotización en los tres años previos a su </w:t>
      </w:r>
      <w:r w:rsidR="00D50369" w:rsidRPr="00576A30">
        <w:rPr>
          <w:rFonts w:ascii="Arial" w:hAnsi="Arial" w:cs="Arial"/>
          <w:sz w:val="22"/>
          <w:szCs w:val="22"/>
        </w:rPr>
        <w:t>invalidez</w:t>
      </w:r>
      <w:r w:rsidR="00182167" w:rsidRPr="00576A30">
        <w:rPr>
          <w:rFonts w:ascii="Arial" w:hAnsi="Arial" w:cs="Arial"/>
          <w:sz w:val="22"/>
          <w:szCs w:val="22"/>
        </w:rPr>
        <w:t>. Este argumento es válido para justificar la negativa de la prestación. Por lo tanto, no es procedente considerar una condena por intereses moratorios en este caso.</w:t>
      </w:r>
    </w:p>
    <w:p w14:paraId="1E117748" w14:textId="77777777" w:rsidR="00F8644B" w:rsidRPr="00576A30" w:rsidRDefault="00F8644B" w:rsidP="00860DE9">
      <w:pPr>
        <w:pStyle w:val="paragraph"/>
        <w:spacing w:before="0" w:beforeAutospacing="0" w:after="0" w:afterAutospacing="0"/>
        <w:jc w:val="both"/>
        <w:textAlignment w:val="baseline"/>
        <w:rPr>
          <w:rFonts w:ascii="Arial" w:hAnsi="Arial" w:cs="Arial"/>
          <w:sz w:val="22"/>
          <w:szCs w:val="22"/>
        </w:rPr>
      </w:pPr>
    </w:p>
    <w:p w14:paraId="1C5E9673" w14:textId="3EA2E63F" w:rsidR="00957EB2" w:rsidRPr="00576A30" w:rsidRDefault="00957EB2" w:rsidP="00860DE9">
      <w:pPr>
        <w:jc w:val="both"/>
        <w:rPr>
          <w:rFonts w:ascii="Arial" w:hAnsi="Arial" w:cs="Arial"/>
          <w:sz w:val="22"/>
          <w:szCs w:val="22"/>
        </w:rPr>
      </w:pPr>
      <w:r w:rsidRPr="00576A30">
        <w:rPr>
          <w:rFonts w:ascii="Arial" w:hAnsi="Arial" w:cs="Arial"/>
          <w:sz w:val="22"/>
          <w:szCs w:val="22"/>
        </w:rPr>
        <w:t>Al respecto, el artículo 141 de la Ley 100 de 1993 señala:</w:t>
      </w:r>
    </w:p>
    <w:p w14:paraId="4C5F8FD6" w14:textId="77777777" w:rsidR="00957EB2" w:rsidRPr="00576A30" w:rsidRDefault="00957EB2" w:rsidP="00860DE9">
      <w:pPr>
        <w:jc w:val="both"/>
        <w:rPr>
          <w:rFonts w:ascii="Arial" w:hAnsi="Arial" w:cs="Arial"/>
          <w:sz w:val="22"/>
          <w:szCs w:val="22"/>
        </w:rPr>
      </w:pPr>
    </w:p>
    <w:p w14:paraId="3BE40DDA" w14:textId="39B7727C" w:rsidR="00957EB2" w:rsidRPr="00576A30" w:rsidRDefault="00E302BB" w:rsidP="00860DE9">
      <w:pPr>
        <w:ind w:left="567" w:right="560"/>
        <w:jc w:val="both"/>
        <w:rPr>
          <w:rFonts w:ascii="Arial" w:hAnsi="Arial" w:cs="Arial"/>
          <w:i/>
          <w:iCs/>
          <w:sz w:val="22"/>
          <w:szCs w:val="22"/>
        </w:rPr>
      </w:pPr>
      <w:bookmarkStart w:id="3" w:name="141"/>
      <w:r w:rsidRPr="00576A30">
        <w:rPr>
          <w:rFonts w:ascii="Arial" w:hAnsi="Arial" w:cs="Arial"/>
          <w:b/>
          <w:bCs/>
          <w:i/>
          <w:iCs/>
          <w:sz w:val="22"/>
          <w:szCs w:val="22"/>
        </w:rPr>
        <w:t>ARTÍCULO 141. INTERESES DE MORA.</w:t>
      </w:r>
      <w:bookmarkEnd w:id="3"/>
      <w:r w:rsidRPr="00576A30">
        <w:rPr>
          <w:rFonts w:ascii="Arial" w:hAnsi="Arial" w:cs="Arial"/>
          <w:i/>
          <w:iCs/>
          <w:sz w:val="22"/>
          <w:szCs w:val="22"/>
        </w:rPr>
        <w:t> </w:t>
      </w:r>
      <w:r w:rsidRPr="00576A30">
        <w:rPr>
          <w:rFonts w:ascii="Arial" w:hAnsi="Arial" w:cs="Arial"/>
          <w:i/>
          <w:iCs/>
          <w:sz w:val="22"/>
          <w:szCs w:val="22"/>
          <w:u w:val="single"/>
        </w:rPr>
        <w:t>A partir del 1o. de enero de 1994</w:t>
      </w:r>
      <w:r w:rsidRPr="00576A30">
        <w:rPr>
          <w:rFonts w:ascii="Arial" w:hAnsi="Arial" w:cs="Arial"/>
          <w:i/>
          <w:iCs/>
          <w:sz w:val="22"/>
          <w:szCs w:val="22"/>
        </w:rPr>
        <w:t>, en caso de mora en el pago de las mesadas pensionales </w:t>
      </w:r>
      <w:r w:rsidRPr="00576A30">
        <w:rPr>
          <w:rFonts w:ascii="Arial" w:hAnsi="Arial" w:cs="Arial"/>
          <w:i/>
          <w:iCs/>
          <w:sz w:val="22"/>
          <w:szCs w:val="22"/>
          <w:u w:val="single"/>
        </w:rPr>
        <w:t>de que trata esta Ley</w:t>
      </w:r>
      <w:r w:rsidRPr="00576A30">
        <w:rPr>
          <w:rFonts w:ascii="Arial" w:hAnsi="Arial" w:cs="Arial"/>
          <w:i/>
          <w:iCs/>
          <w:sz w:val="22"/>
          <w:szCs w:val="22"/>
        </w:rPr>
        <w:t>, la entidad correspondiente reconocerá y pagará al pensionado, además de la obligación a su cargo y sobre el importe de ella, la tasa máxima de interés moratorio vigente en el momento en que se efectué el pago.</w:t>
      </w:r>
    </w:p>
    <w:p w14:paraId="4EC65720" w14:textId="77777777" w:rsidR="00D50369" w:rsidRPr="00576A30" w:rsidRDefault="00D50369" w:rsidP="00860DE9">
      <w:pPr>
        <w:jc w:val="both"/>
        <w:rPr>
          <w:rFonts w:ascii="Arial" w:hAnsi="Arial" w:cs="Arial"/>
          <w:sz w:val="22"/>
          <w:szCs w:val="22"/>
        </w:rPr>
      </w:pPr>
    </w:p>
    <w:p w14:paraId="508CED01" w14:textId="02951597" w:rsidR="00957EB2" w:rsidRPr="00576A30" w:rsidRDefault="00F8644B" w:rsidP="00860DE9">
      <w:pPr>
        <w:jc w:val="both"/>
        <w:rPr>
          <w:rFonts w:ascii="Arial" w:hAnsi="Arial" w:cs="Arial"/>
          <w:sz w:val="22"/>
          <w:szCs w:val="22"/>
        </w:rPr>
      </w:pPr>
      <w:r w:rsidRPr="00576A30">
        <w:rPr>
          <w:rFonts w:ascii="Arial" w:hAnsi="Arial" w:cs="Arial"/>
          <w:sz w:val="22"/>
          <w:szCs w:val="22"/>
        </w:rPr>
        <w:t xml:space="preserve">De la cita anterior, se concluye que </w:t>
      </w:r>
      <w:r w:rsidR="00E302BB" w:rsidRPr="00576A30">
        <w:rPr>
          <w:rFonts w:ascii="Arial" w:hAnsi="Arial" w:cs="Arial"/>
          <w:sz w:val="22"/>
          <w:szCs w:val="22"/>
        </w:rPr>
        <w:t xml:space="preserve">solo proceden los intereses moratorios cuando se presente mora en el pago de mesadas pensionales, sin embargo, en el presente caso </w:t>
      </w:r>
      <w:r w:rsidRPr="00576A30">
        <w:rPr>
          <w:rFonts w:ascii="Arial" w:hAnsi="Arial" w:cs="Arial"/>
          <w:sz w:val="22"/>
          <w:szCs w:val="22"/>
        </w:rPr>
        <w:t xml:space="preserve">la misma no es procedente teniendo en cuenta que NO hay lugar al reconocimiento y pago de la pensión de </w:t>
      </w:r>
      <w:r w:rsidR="00D50369" w:rsidRPr="00576A30">
        <w:rPr>
          <w:rFonts w:ascii="Arial" w:hAnsi="Arial" w:cs="Arial"/>
          <w:sz w:val="22"/>
          <w:szCs w:val="22"/>
        </w:rPr>
        <w:t>invalidez</w:t>
      </w:r>
      <w:r w:rsidRPr="00576A30">
        <w:rPr>
          <w:rFonts w:ascii="Arial" w:hAnsi="Arial" w:cs="Arial"/>
          <w:sz w:val="22"/>
          <w:szCs w:val="22"/>
        </w:rPr>
        <w:t xml:space="preserve"> por incumplimiento de los requisitos establecidos por el legislador para el disfrute de dicha </w:t>
      </w:r>
      <w:r w:rsidRPr="00576A30">
        <w:rPr>
          <w:rFonts w:ascii="Arial" w:hAnsi="Arial" w:cs="Arial"/>
          <w:sz w:val="22"/>
          <w:szCs w:val="22"/>
        </w:rPr>
        <w:lastRenderedPageBreak/>
        <w:t xml:space="preserve">prestación. </w:t>
      </w:r>
    </w:p>
    <w:p w14:paraId="240BBF6C" w14:textId="77777777" w:rsidR="00957EB2" w:rsidRPr="00576A30" w:rsidRDefault="00957EB2" w:rsidP="00860DE9">
      <w:pPr>
        <w:jc w:val="both"/>
        <w:rPr>
          <w:rFonts w:ascii="Arial" w:hAnsi="Arial" w:cs="Arial"/>
          <w:sz w:val="22"/>
          <w:szCs w:val="22"/>
        </w:rPr>
      </w:pPr>
    </w:p>
    <w:p w14:paraId="3304309A" w14:textId="30EC2F69" w:rsidR="001416BB" w:rsidRPr="00576A30" w:rsidRDefault="00957EB2" w:rsidP="00860DE9">
      <w:pPr>
        <w:jc w:val="both"/>
        <w:rPr>
          <w:rFonts w:ascii="Arial" w:hAnsi="Arial" w:cs="Arial"/>
          <w:sz w:val="22"/>
          <w:szCs w:val="22"/>
        </w:rPr>
      </w:pPr>
      <w:r w:rsidRPr="00576A30">
        <w:rPr>
          <w:rFonts w:ascii="Arial" w:hAnsi="Arial" w:cs="Arial"/>
          <w:sz w:val="22"/>
          <w:szCs w:val="22"/>
        </w:rPr>
        <w:t>Aunado a lo anterior</w:t>
      </w:r>
      <w:r w:rsidR="001416BB" w:rsidRPr="00576A30">
        <w:rPr>
          <w:rFonts w:ascii="Arial" w:hAnsi="Arial" w:cs="Arial"/>
          <w:sz w:val="22"/>
          <w:szCs w:val="22"/>
        </w:rPr>
        <w:t xml:space="preserve">, es necesario señalar que, la Corte Suprema de Justicia – Sala de Casación Laboral en sentencia </w:t>
      </w:r>
      <w:r w:rsidR="001416BB" w:rsidRPr="00576A30">
        <w:rPr>
          <w:rFonts w:ascii="Arial" w:hAnsi="Arial" w:cs="Arial"/>
          <w:sz w:val="22"/>
          <w:szCs w:val="22"/>
          <w:lang w:val="es-CO"/>
        </w:rPr>
        <w:t>SL787-2013 de 06/11/2013</w:t>
      </w:r>
      <w:r w:rsidR="001416BB" w:rsidRPr="00576A30">
        <w:rPr>
          <w:rFonts w:ascii="Arial" w:hAnsi="Arial" w:cs="Arial"/>
          <w:sz w:val="22"/>
          <w:szCs w:val="22"/>
        </w:rPr>
        <w:t>, con Magistrado Ponente Dr. Jorge Mauricio Burgos Ruiz, donde precisó:</w:t>
      </w:r>
    </w:p>
    <w:p w14:paraId="42C962CE" w14:textId="77777777" w:rsidR="001416BB" w:rsidRPr="00576A30" w:rsidRDefault="001416BB" w:rsidP="00860DE9">
      <w:pPr>
        <w:jc w:val="both"/>
        <w:rPr>
          <w:rFonts w:ascii="Arial" w:hAnsi="Arial" w:cs="Arial"/>
          <w:i/>
          <w:iCs/>
          <w:sz w:val="22"/>
          <w:szCs w:val="22"/>
        </w:rPr>
      </w:pPr>
    </w:p>
    <w:p w14:paraId="42E05107" w14:textId="77777777" w:rsidR="001416BB" w:rsidRPr="00576A30" w:rsidRDefault="001416BB" w:rsidP="00860DE9">
      <w:pPr>
        <w:ind w:left="567" w:right="560"/>
        <w:jc w:val="both"/>
        <w:rPr>
          <w:rFonts w:ascii="Arial" w:hAnsi="Arial" w:cs="Arial"/>
          <w:i/>
          <w:iCs/>
          <w:sz w:val="22"/>
          <w:szCs w:val="22"/>
        </w:rPr>
      </w:pPr>
      <w:r w:rsidRPr="00576A30">
        <w:rPr>
          <w:rFonts w:ascii="Arial" w:hAnsi="Arial" w:cs="Arial"/>
          <w:i/>
          <w:iCs/>
          <w:sz w:val="22"/>
          <w:szCs w:val="22"/>
        </w:rPr>
        <w:t>“Entiende la Corte que la jurisprudencia en materia de definición de derechos pensionales ha cumplido una función trascendental al interpretar la normativa a la luz de los principios y objetivos que informan la seguridad social, y que en muchos casos no corresponde con el texto literal del precepto que las administradoras en su momento, al definir las prestaciones reclamadas, debieron aplicar por ser las que en principio regulaban la controversia; en esas condiciones, no resulta razonable imponer el pago de intereses moratorios porque su conducta siempre estuvo guiada por el respeto de una normativa que de manera plausible estimaban regía el derecho en controversia. Máxime que en Colombia el control difuso que es el que opera en las excepciones de inconstitucionalidad está a cargo de los jueces y no de las administradoras.”</w:t>
      </w:r>
    </w:p>
    <w:p w14:paraId="19C69E18" w14:textId="77777777" w:rsidR="005F12AE" w:rsidRPr="00576A30" w:rsidRDefault="005F12AE" w:rsidP="00860DE9">
      <w:pPr>
        <w:jc w:val="both"/>
        <w:rPr>
          <w:rFonts w:ascii="Arial" w:hAnsi="Arial" w:cs="Arial"/>
          <w:sz w:val="22"/>
          <w:szCs w:val="22"/>
        </w:rPr>
      </w:pPr>
    </w:p>
    <w:p w14:paraId="0B05161D" w14:textId="45E26843" w:rsidR="001416BB" w:rsidRPr="00576A30" w:rsidRDefault="001416BB" w:rsidP="00860DE9">
      <w:pPr>
        <w:jc w:val="both"/>
        <w:rPr>
          <w:rFonts w:ascii="Arial" w:hAnsi="Arial" w:cs="Arial"/>
          <w:b/>
          <w:bCs/>
          <w:i/>
          <w:iCs/>
          <w:sz w:val="22"/>
          <w:szCs w:val="22"/>
        </w:rPr>
      </w:pPr>
      <w:r w:rsidRPr="00576A30">
        <w:rPr>
          <w:rFonts w:ascii="Arial" w:hAnsi="Arial" w:cs="Arial"/>
          <w:sz w:val="22"/>
          <w:szCs w:val="22"/>
        </w:rPr>
        <w:t>Respecto a l</w:t>
      </w:r>
      <w:r w:rsidR="00E824A5" w:rsidRPr="00576A30">
        <w:rPr>
          <w:rFonts w:ascii="Arial" w:hAnsi="Arial" w:cs="Arial"/>
          <w:sz w:val="22"/>
          <w:szCs w:val="22"/>
        </w:rPr>
        <w:t>o</w:t>
      </w:r>
      <w:r w:rsidRPr="00576A30">
        <w:rPr>
          <w:rFonts w:ascii="Arial" w:hAnsi="Arial" w:cs="Arial"/>
          <w:sz w:val="22"/>
          <w:szCs w:val="22"/>
        </w:rPr>
        <w:t xml:space="preserve"> citad</w:t>
      </w:r>
      <w:r w:rsidR="00E824A5" w:rsidRPr="00576A30">
        <w:rPr>
          <w:rFonts w:ascii="Arial" w:hAnsi="Arial" w:cs="Arial"/>
          <w:sz w:val="22"/>
          <w:szCs w:val="22"/>
        </w:rPr>
        <w:t>o</w:t>
      </w:r>
      <w:r w:rsidRPr="00576A30">
        <w:rPr>
          <w:rFonts w:ascii="Arial" w:hAnsi="Arial" w:cs="Arial"/>
          <w:sz w:val="22"/>
          <w:szCs w:val="22"/>
        </w:rPr>
        <w:t>, la Corporación señala que no habría procedencia de los intereses moratorios cuando la negativa del derecho pensional se dio en razón al cumplimiento de la normatividad, lo cual se aplica al caso en concreto, donde se observa que la negativa por parte de la AFP se fundamentó en el no cumplimiento de los requisitos legales</w:t>
      </w:r>
      <w:r w:rsidR="00F8644B" w:rsidRPr="00576A30">
        <w:rPr>
          <w:rFonts w:ascii="Arial" w:hAnsi="Arial" w:cs="Arial"/>
          <w:sz w:val="22"/>
          <w:szCs w:val="22"/>
        </w:rPr>
        <w:t>.</w:t>
      </w:r>
    </w:p>
    <w:p w14:paraId="5D2E1C84" w14:textId="77777777" w:rsidR="001416BB" w:rsidRPr="00576A30" w:rsidRDefault="001416BB" w:rsidP="00860DE9">
      <w:pPr>
        <w:jc w:val="both"/>
        <w:rPr>
          <w:rFonts w:ascii="Arial" w:hAnsi="Arial" w:cs="Arial"/>
          <w:i/>
          <w:iCs/>
          <w:sz w:val="22"/>
          <w:szCs w:val="22"/>
        </w:rPr>
      </w:pPr>
    </w:p>
    <w:p w14:paraId="4D08E6D1" w14:textId="77777777" w:rsidR="001416BB" w:rsidRPr="00576A30" w:rsidRDefault="001416BB" w:rsidP="00860DE9">
      <w:pPr>
        <w:jc w:val="both"/>
        <w:rPr>
          <w:rFonts w:ascii="Arial" w:hAnsi="Arial" w:cs="Arial"/>
          <w:sz w:val="22"/>
          <w:szCs w:val="22"/>
        </w:rPr>
      </w:pPr>
      <w:r w:rsidRPr="00576A30">
        <w:rPr>
          <w:rFonts w:ascii="Arial" w:hAnsi="Arial" w:cs="Arial"/>
          <w:sz w:val="22"/>
          <w:szCs w:val="22"/>
        </w:rPr>
        <w:t>En igual sentido, en sentencia del 10 de julio de 2013, la Corte Suprema de Justicia – Sala de Casación Laboral, Rad. 44905 SL444-2013, M.P. Jorge Mauricio Burgos Ruiz, determinó cuánto surge el estado de mora, señalando lo siguiente:</w:t>
      </w:r>
    </w:p>
    <w:p w14:paraId="698BCB39" w14:textId="77777777" w:rsidR="001416BB" w:rsidRPr="00576A30" w:rsidRDefault="001416BB" w:rsidP="00860DE9">
      <w:pPr>
        <w:jc w:val="both"/>
        <w:rPr>
          <w:rFonts w:ascii="Arial" w:hAnsi="Arial" w:cs="Arial"/>
          <w:sz w:val="22"/>
          <w:szCs w:val="22"/>
        </w:rPr>
      </w:pPr>
    </w:p>
    <w:p w14:paraId="330027BE" w14:textId="77777777" w:rsidR="001416BB" w:rsidRPr="00576A30" w:rsidRDefault="001416BB" w:rsidP="00860DE9">
      <w:pPr>
        <w:ind w:left="851" w:right="843"/>
        <w:jc w:val="both"/>
        <w:rPr>
          <w:rFonts w:ascii="Arial" w:hAnsi="Arial" w:cs="Arial"/>
          <w:i/>
          <w:iCs/>
          <w:sz w:val="22"/>
          <w:szCs w:val="22"/>
        </w:rPr>
      </w:pPr>
      <w:r w:rsidRPr="00576A30">
        <w:rPr>
          <w:rFonts w:ascii="Arial" w:hAnsi="Arial" w:cs="Arial"/>
          <w:i/>
          <w:iCs/>
          <w:sz w:val="22"/>
          <w:szCs w:val="22"/>
        </w:rPr>
        <w:t xml:space="preserve">“El aspecto jurídico atinente a la determinación del momento a partir del cual ha de entenderse que la administradora de pensiones está en mora de cubrir la obligación pensional para que haya lugar al pago de tales intereses, ha sido tratado por la Sala </w:t>
      </w:r>
      <w:proofErr w:type="gramStart"/>
      <w:r w:rsidRPr="00576A30">
        <w:rPr>
          <w:rFonts w:ascii="Arial" w:hAnsi="Arial" w:cs="Arial"/>
          <w:i/>
          <w:iCs/>
          <w:sz w:val="22"/>
          <w:szCs w:val="22"/>
        </w:rPr>
        <w:t>que</w:t>
      </w:r>
      <w:proofErr w:type="gramEnd"/>
      <w:r w:rsidRPr="00576A30">
        <w:rPr>
          <w:rFonts w:ascii="Arial" w:hAnsi="Arial" w:cs="Arial"/>
          <w:i/>
          <w:iCs/>
          <w:sz w:val="22"/>
          <w:szCs w:val="22"/>
        </w:rPr>
        <w:t xml:space="preserve"> en sentencia de 12 de diciembre de 2007, rad. </w:t>
      </w:r>
      <w:proofErr w:type="spellStart"/>
      <w:r w:rsidRPr="00576A30">
        <w:rPr>
          <w:rFonts w:ascii="Arial" w:hAnsi="Arial" w:cs="Arial"/>
          <w:i/>
          <w:iCs/>
          <w:sz w:val="22"/>
          <w:szCs w:val="22"/>
        </w:rPr>
        <w:t>N°</w:t>
      </w:r>
      <w:proofErr w:type="spellEnd"/>
      <w:r w:rsidRPr="00576A30">
        <w:rPr>
          <w:rFonts w:ascii="Arial" w:hAnsi="Arial" w:cs="Arial"/>
          <w:i/>
          <w:iCs/>
          <w:sz w:val="22"/>
          <w:szCs w:val="22"/>
        </w:rPr>
        <w:t xml:space="preserve"> 32003, precisó que el estado de mora surge una vez vencido el término que la ley concede a la administradora de pensiones para proceder al reconocimiento y pago de la prestación, sin que lo haya hecho. No basta entonces, la reclamación por parte del interesado o beneficiario, sino que se debe dejar correr el término previsto legalmente para que la administradora dé respuesta a la solicitud, y sólo hasta ese momento si no se ha satisfecho la obligación o se hace tardíamente fuera de ese término, es dable predicar incumplimiento de su parte.”</w:t>
      </w:r>
    </w:p>
    <w:p w14:paraId="28017C4A" w14:textId="77777777" w:rsidR="001416BB" w:rsidRPr="00576A30" w:rsidRDefault="001416BB" w:rsidP="00860DE9">
      <w:pPr>
        <w:jc w:val="both"/>
        <w:rPr>
          <w:rFonts w:ascii="Arial" w:hAnsi="Arial" w:cs="Arial"/>
          <w:i/>
          <w:iCs/>
          <w:sz w:val="22"/>
          <w:szCs w:val="22"/>
        </w:rPr>
      </w:pPr>
    </w:p>
    <w:p w14:paraId="5C09FBAC" w14:textId="0883C533" w:rsidR="001416BB" w:rsidRPr="00576A30" w:rsidRDefault="001416BB" w:rsidP="00860DE9">
      <w:pPr>
        <w:jc w:val="both"/>
        <w:rPr>
          <w:rFonts w:ascii="Arial" w:hAnsi="Arial" w:cs="Arial"/>
          <w:sz w:val="22"/>
          <w:szCs w:val="22"/>
        </w:rPr>
      </w:pPr>
      <w:r w:rsidRPr="00576A30">
        <w:rPr>
          <w:rFonts w:ascii="Arial" w:hAnsi="Arial" w:cs="Arial"/>
          <w:sz w:val="22"/>
          <w:szCs w:val="22"/>
        </w:rPr>
        <w:t xml:space="preserve">Con respecto a lo anterior, se entiende que solo serían procedentes los intereses moratorios si la AFP PORVENIR S.A. al momento en que recibió la solicitud inicial del reconocimiento de la pensión de </w:t>
      </w:r>
      <w:r w:rsidR="00812DC8" w:rsidRPr="00576A30">
        <w:rPr>
          <w:rFonts w:ascii="Arial" w:hAnsi="Arial" w:cs="Arial"/>
          <w:sz w:val="22"/>
          <w:szCs w:val="22"/>
        </w:rPr>
        <w:t>invalidez</w:t>
      </w:r>
      <w:r w:rsidRPr="00576A30">
        <w:rPr>
          <w:rFonts w:ascii="Arial" w:hAnsi="Arial" w:cs="Arial"/>
          <w:sz w:val="22"/>
          <w:szCs w:val="22"/>
        </w:rPr>
        <w:t xml:space="preserve"> hubiese satisfecho la obligación de forma tardía generando un incumplimiento, pero, para el caso de marras, se observa que</w:t>
      </w:r>
      <w:r w:rsidR="0024246E" w:rsidRPr="00576A30">
        <w:rPr>
          <w:rFonts w:ascii="Arial" w:hAnsi="Arial" w:cs="Arial"/>
          <w:sz w:val="22"/>
          <w:szCs w:val="22"/>
        </w:rPr>
        <w:t xml:space="preserve"> </w:t>
      </w:r>
      <w:r w:rsidR="00F8644B" w:rsidRPr="00576A30">
        <w:rPr>
          <w:rFonts w:ascii="Arial" w:hAnsi="Arial" w:cs="Arial"/>
          <w:sz w:val="22"/>
          <w:szCs w:val="22"/>
        </w:rPr>
        <w:t>NO se</w:t>
      </w:r>
      <w:r w:rsidR="0024246E" w:rsidRPr="00576A30">
        <w:rPr>
          <w:rFonts w:ascii="Arial" w:hAnsi="Arial" w:cs="Arial"/>
          <w:sz w:val="22"/>
          <w:szCs w:val="22"/>
        </w:rPr>
        <w:t xml:space="preserve"> acreditó </w:t>
      </w:r>
      <w:r w:rsidR="00F8644B" w:rsidRPr="00576A30">
        <w:rPr>
          <w:rFonts w:ascii="Arial" w:hAnsi="Arial" w:cs="Arial"/>
          <w:sz w:val="22"/>
          <w:szCs w:val="22"/>
        </w:rPr>
        <w:t xml:space="preserve">el cumplimiento de </w:t>
      </w:r>
      <w:r w:rsidR="0024246E" w:rsidRPr="00576A30">
        <w:rPr>
          <w:rFonts w:ascii="Arial" w:hAnsi="Arial" w:cs="Arial"/>
          <w:sz w:val="22"/>
          <w:szCs w:val="22"/>
        </w:rPr>
        <w:t xml:space="preserve">los requisitos para el reconocimiento de la </w:t>
      </w:r>
      <w:r w:rsidRPr="00576A30">
        <w:rPr>
          <w:rFonts w:ascii="Arial" w:hAnsi="Arial" w:cs="Arial"/>
          <w:sz w:val="22"/>
          <w:szCs w:val="22"/>
        </w:rPr>
        <w:t xml:space="preserve">pensión de </w:t>
      </w:r>
      <w:r w:rsidR="00D50369" w:rsidRPr="00576A30">
        <w:rPr>
          <w:rFonts w:ascii="Arial" w:hAnsi="Arial" w:cs="Arial"/>
          <w:sz w:val="22"/>
          <w:szCs w:val="22"/>
        </w:rPr>
        <w:t>invalidez</w:t>
      </w:r>
      <w:r w:rsidR="00103D88" w:rsidRPr="00576A30">
        <w:rPr>
          <w:rFonts w:ascii="Arial" w:hAnsi="Arial" w:cs="Arial"/>
          <w:sz w:val="22"/>
          <w:szCs w:val="22"/>
        </w:rPr>
        <w:t>.</w:t>
      </w:r>
    </w:p>
    <w:p w14:paraId="0608D8B1" w14:textId="77777777" w:rsidR="001416BB" w:rsidRPr="00576A30" w:rsidRDefault="001416BB" w:rsidP="00860DE9">
      <w:pPr>
        <w:jc w:val="both"/>
        <w:rPr>
          <w:rFonts w:ascii="Arial" w:hAnsi="Arial" w:cs="Arial"/>
          <w:i/>
          <w:iCs/>
          <w:sz w:val="22"/>
          <w:szCs w:val="22"/>
        </w:rPr>
      </w:pPr>
    </w:p>
    <w:p w14:paraId="1C6DC4A9" w14:textId="77777777" w:rsidR="001416BB" w:rsidRPr="00576A30" w:rsidRDefault="001416BB" w:rsidP="00860DE9">
      <w:pPr>
        <w:jc w:val="both"/>
        <w:rPr>
          <w:rFonts w:ascii="Arial" w:hAnsi="Arial" w:cs="Arial"/>
          <w:sz w:val="22"/>
          <w:szCs w:val="22"/>
        </w:rPr>
      </w:pPr>
      <w:r w:rsidRPr="00576A30">
        <w:rPr>
          <w:rFonts w:ascii="Arial" w:hAnsi="Arial" w:cs="Arial"/>
          <w:sz w:val="22"/>
          <w:szCs w:val="22"/>
        </w:rPr>
        <w:t>Así mimo, la Corte Suprema de Justicia – Sala de Casación Laboral en sentencia SL704-2013 del 02/10/20132, Rad. 44454 M.P. Jorge Mauricio Burgos Ruiz, reiteró la posición estableciendo:</w:t>
      </w:r>
    </w:p>
    <w:p w14:paraId="3A1E5060" w14:textId="77777777" w:rsidR="001416BB" w:rsidRPr="00576A30" w:rsidRDefault="001416BB" w:rsidP="00860DE9">
      <w:pPr>
        <w:jc w:val="both"/>
        <w:rPr>
          <w:rFonts w:ascii="Arial" w:hAnsi="Arial" w:cs="Arial"/>
          <w:i/>
          <w:iCs/>
          <w:sz w:val="22"/>
          <w:szCs w:val="22"/>
        </w:rPr>
      </w:pPr>
    </w:p>
    <w:p w14:paraId="37FE4991" w14:textId="77777777" w:rsidR="001416BB" w:rsidRPr="00576A30" w:rsidRDefault="001416BB" w:rsidP="00860DE9">
      <w:pPr>
        <w:ind w:left="567" w:right="560"/>
        <w:jc w:val="both"/>
        <w:rPr>
          <w:rFonts w:ascii="Arial" w:hAnsi="Arial" w:cs="Arial"/>
          <w:i/>
          <w:iCs/>
          <w:sz w:val="22"/>
          <w:szCs w:val="22"/>
        </w:rPr>
      </w:pPr>
      <w:r w:rsidRPr="00576A30">
        <w:rPr>
          <w:rFonts w:ascii="Arial" w:hAnsi="Arial" w:cs="Arial"/>
          <w:sz w:val="22"/>
          <w:szCs w:val="22"/>
          <w:shd w:val="clear" w:color="auto" w:fill="FFFFFF"/>
        </w:rPr>
        <w:t>“</w:t>
      </w:r>
      <w:r w:rsidRPr="00576A30">
        <w:rPr>
          <w:rFonts w:ascii="Arial" w:hAnsi="Arial" w:cs="Arial"/>
          <w:i/>
          <w:iCs/>
          <w:sz w:val="22"/>
          <w:szCs w:val="22"/>
          <w:shd w:val="clear" w:color="auto" w:fill="FFFFFF"/>
        </w:rPr>
        <w:t>La Sala como consecuencia de su nueva integración ha considerado pertinente moderar esta posición jurisprudencial, para aquellos eventos en que las actuaciones de las administradoras de pensiones públicas o privadas, al no reconocer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p>
    <w:p w14:paraId="31591F96" w14:textId="77777777" w:rsidR="001416BB" w:rsidRPr="00576A30" w:rsidRDefault="001416BB" w:rsidP="00860DE9">
      <w:pPr>
        <w:ind w:left="708"/>
        <w:jc w:val="both"/>
        <w:rPr>
          <w:rFonts w:ascii="Arial" w:hAnsi="Arial" w:cs="Arial"/>
          <w:i/>
          <w:iCs/>
          <w:sz w:val="22"/>
          <w:szCs w:val="22"/>
        </w:rPr>
      </w:pPr>
    </w:p>
    <w:p w14:paraId="431D8426" w14:textId="61CA42D5" w:rsidR="001416BB" w:rsidRPr="00576A30" w:rsidRDefault="001416BB" w:rsidP="00860DE9">
      <w:pPr>
        <w:jc w:val="both"/>
        <w:rPr>
          <w:rFonts w:ascii="Arial" w:hAnsi="Arial" w:cs="Arial"/>
          <w:sz w:val="22"/>
          <w:szCs w:val="22"/>
        </w:rPr>
      </w:pPr>
      <w:r w:rsidRPr="00576A30">
        <w:rPr>
          <w:rFonts w:ascii="Arial" w:hAnsi="Arial" w:cs="Arial"/>
          <w:sz w:val="22"/>
          <w:szCs w:val="22"/>
        </w:rPr>
        <w:t xml:space="preserve">Frente a la mencionada cita se deduce entonces que los intereses moratorios son improcedentes en el presente caso por cuanto la AFP PORVENIR S.A. solo dio aplicación normativa al momento de negar la pensión de </w:t>
      </w:r>
      <w:r w:rsidR="00D50369" w:rsidRPr="00576A30">
        <w:rPr>
          <w:rFonts w:ascii="Arial" w:hAnsi="Arial" w:cs="Arial"/>
          <w:sz w:val="22"/>
          <w:szCs w:val="22"/>
        </w:rPr>
        <w:t>invalidez</w:t>
      </w:r>
      <w:r w:rsidRPr="00576A30">
        <w:rPr>
          <w:rFonts w:ascii="Arial" w:hAnsi="Arial" w:cs="Arial"/>
          <w:sz w:val="22"/>
          <w:szCs w:val="22"/>
        </w:rPr>
        <w:t xml:space="preserve"> a la demandante por cuanto </w:t>
      </w:r>
      <w:r w:rsidR="00F8644B" w:rsidRPr="00576A30">
        <w:rPr>
          <w:rFonts w:ascii="Arial" w:hAnsi="Arial" w:cs="Arial"/>
          <w:sz w:val="22"/>
          <w:szCs w:val="22"/>
        </w:rPr>
        <w:t xml:space="preserve">no </w:t>
      </w:r>
      <w:r w:rsidR="00D50369" w:rsidRPr="00576A30">
        <w:rPr>
          <w:rFonts w:ascii="Arial" w:hAnsi="Arial" w:cs="Arial"/>
          <w:sz w:val="22"/>
          <w:szCs w:val="22"/>
        </w:rPr>
        <w:t>causó</w:t>
      </w:r>
      <w:r w:rsidR="00F8644B" w:rsidRPr="00576A30">
        <w:rPr>
          <w:rFonts w:ascii="Arial" w:hAnsi="Arial" w:cs="Arial"/>
          <w:sz w:val="22"/>
          <w:szCs w:val="22"/>
        </w:rPr>
        <w:t xml:space="preserve"> el derecho pensional</w:t>
      </w:r>
      <w:r w:rsidRPr="00576A30">
        <w:rPr>
          <w:rFonts w:ascii="Arial" w:hAnsi="Arial" w:cs="Arial"/>
          <w:sz w:val="22"/>
          <w:szCs w:val="22"/>
        </w:rPr>
        <w:t xml:space="preserve">, siendo </w:t>
      </w:r>
      <w:r w:rsidRPr="00576A30">
        <w:rPr>
          <w:rFonts w:ascii="Arial" w:hAnsi="Arial" w:cs="Arial"/>
          <w:sz w:val="22"/>
          <w:szCs w:val="22"/>
        </w:rPr>
        <w:lastRenderedPageBreak/>
        <w:t>de esta manera una decisión basada en un fundamento legal y no fue tomada de forma arbitraria por la AFP PORVENIR S.A.</w:t>
      </w:r>
    </w:p>
    <w:p w14:paraId="0B35A477" w14:textId="77777777" w:rsidR="00957EB2" w:rsidRPr="00576A30" w:rsidRDefault="00957EB2" w:rsidP="00860DE9">
      <w:pPr>
        <w:jc w:val="both"/>
        <w:rPr>
          <w:rFonts w:ascii="Arial" w:hAnsi="Arial" w:cs="Arial"/>
          <w:sz w:val="22"/>
          <w:szCs w:val="22"/>
        </w:rPr>
      </w:pPr>
    </w:p>
    <w:p w14:paraId="40AC9CE9" w14:textId="4F7738BE" w:rsidR="00957EB2" w:rsidRPr="00576A30" w:rsidRDefault="00B24840" w:rsidP="00860DE9">
      <w:pPr>
        <w:jc w:val="both"/>
        <w:rPr>
          <w:rFonts w:ascii="Arial" w:hAnsi="Arial" w:cs="Arial"/>
          <w:sz w:val="22"/>
          <w:szCs w:val="22"/>
          <w:highlight w:val="yellow"/>
        </w:rPr>
      </w:pPr>
      <w:r w:rsidRPr="00576A30">
        <w:rPr>
          <w:rFonts w:ascii="Arial" w:hAnsi="Arial" w:cs="Arial"/>
          <w:sz w:val="22"/>
          <w:szCs w:val="22"/>
        </w:rPr>
        <w:t>Por otro lado, se pone de presente lo citado en Sentencia SL843-2021</w:t>
      </w:r>
      <w:r w:rsidR="007B54A9" w:rsidRPr="00576A30">
        <w:rPr>
          <w:rFonts w:ascii="Arial" w:hAnsi="Arial" w:cs="Arial"/>
          <w:sz w:val="22"/>
          <w:szCs w:val="22"/>
        </w:rPr>
        <w:t xml:space="preserve"> de la Corte Suprema de Justicia M.P. Gerardo Botero Zuluaga Rad. No. 71334, que señaló:</w:t>
      </w:r>
    </w:p>
    <w:p w14:paraId="38C806F8" w14:textId="77777777" w:rsidR="00B24840" w:rsidRPr="00576A30" w:rsidRDefault="00B24840" w:rsidP="00860DE9">
      <w:pPr>
        <w:jc w:val="both"/>
        <w:rPr>
          <w:rFonts w:ascii="Arial" w:hAnsi="Arial" w:cs="Arial"/>
          <w:sz w:val="22"/>
          <w:szCs w:val="22"/>
          <w:highlight w:val="yellow"/>
        </w:rPr>
      </w:pPr>
    </w:p>
    <w:p w14:paraId="2231C78E" w14:textId="2A533234" w:rsidR="00B24840" w:rsidRPr="00576A30" w:rsidRDefault="00B24840" w:rsidP="00860DE9">
      <w:pPr>
        <w:ind w:left="567" w:right="560"/>
        <w:jc w:val="both"/>
        <w:rPr>
          <w:rFonts w:ascii="Arial" w:hAnsi="Arial" w:cs="Arial"/>
          <w:i/>
          <w:iCs/>
          <w:sz w:val="22"/>
          <w:szCs w:val="22"/>
        </w:rPr>
      </w:pPr>
      <w:r w:rsidRPr="00576A30">
        <w:rPr>
          <w:rFonts w:ascii="Arial" w:hAnsi="Arial" w:cs="Arial"/>
          <w:i/>
          <w:iCs/>
          <w:sz w:val="22"/>
          <w:szCs w:val="22"/>
        </w:rPr>
        <w:t>“la buena o mala fe o las circunstancias particulares que condujeron a la discusión del derecho pensional, no pueden ser consideras para establecer la procedencia de los intereses moratorios de que trata el precepto bajo análisis, tal como se indicó en sentencias como la CSJ, SL 23 septiembre 2002, radicado 18512, SL 29 mayo 2003, radicado 18789, SL 13 junio 2012, radicado 42783, entre otras; pues no se concibe como un acto liberatorio de tales réditos, la negativa de la prestación pensional por el simple hecho de existir un motivo de duda sobre el surgimiento del derecho por parte de la administradora pensional, menos aún, fincada en la acreditación fáctica de la dependencia económica, como se esgrime y lo sustenta en el cargo la entidad demandada, o por desconocimiento de los precedentes jurisprudenciales previamente desarrollados por los jueces competentes frente a la materia en discusión, como se verificó en el presente caso.”</w:t>
      </w:r>
    </w:p>
    <w:p w14:paraId="5E638AA8" w14:textId="7DEC467C" w:rsidR="001416BB" w:rsidRPr="00576A30" w:rsidRDefault="001416BB" w:rsidP="00860DE9">
      <w:pPr>
        <w:jc w:val="both"/>
        <w:rPr>
          <w:rFonts w:ascii="Arial" w:hAnsi="Arial" w:cs="Arial"/>
          <w:i/>
          <w:iCs/>
          <w:sz w:val="22"/>
          <w:szCs w:val="22"/>
        </w:rPr>
      </w:pPr>
    </w:p>
    <w:p w14:paraId="2AE1E266" w14:textId="0807B926" w:rsidR="00B24840" w:rsidRPr="00576A30" w:rsidRDefault="00B24840" w:rsidP="00860DE9">
      <w:pPr>
        <w:jc w:val="both"/>
        <w:rPr>
          <w:rFonts w:ascii="Arial" w:hAnsi="Arial" w:cs="Arial"/>
          <w:sz w:val="22"/>
          <w:szCs w:val="22"/>
        </w:rPr>
      </w:pPr>
      <w:r w:rsidRPr="00576A30">
        <w:rPr>
          <w:rFonts w:ascii="Arial" w:hAnsi="Arial" w:cs="Arial"/>
          <w:sz w:val="22"/>
          <w:szCs w:val="22"/>
        </w:rPr>
        <w:t xml:space="preserve">Con relación a lo citado, </w:t>
      </w:r>
      <w:r w:rsidR="002D65FE" w:rsidRPr="00576A30">
        <w:rPr>
          <w:rFonts w:ascii="Arial" w:hAnsi="Arial" w:cs="Arial"/>
          <w:sz w:val="22"/>
          <w:szCs w:val="22"/>
        </w:rPr>
        <w:t>se indica que la buena o mala fe o las circunstancias que condujeron a la discusión del derecho pensional no puede ser consideradas para que se establezca la procedencia de los intereses moratorios, comoquiera que no se conciben como un acto liberatorio de tales réditos.</w:t>
      </w:r>
    </w:p>
    <w:p w14:paraId="7E66FF50" w14:textId="77777777" w:rsidR="00B24840" w:rsidRPr="00576A30" w:rsidRDefault="00B24840" w:rsidP="00860DE9">
      <w:pPr>
        <w:jc w:val="both"/>
        <w:rPr>
          <w:rFonts w:ascii="Arial" w:hAnsi="Arial" w:cs="Arial"/>
          <w:sz w:val="22"/>
          <w:szCs w:val="22"/>
        </w:rPr>
      </w:pPr>
    </w:p>
    <w:p w14:paraId="0EEA5D0A" w14:textId="5191884A" w:rsidR="001416BB" w:rsidRPr="00576A30" w:rsidRDefault="001416BB" w:rsidP="00860DE9">
      <w:pPr>
        <w:jc w:val="both"/>
        <w:rPr>
          <w:rFonts w:ascii="Arial" w:hAnsi="Arial" w:cs="Arial"/>
          <w:sz w:val="22"/>
          <w:szCs w:val="22"/>
        </w:rPr>
      </w:pPr>
      <w:r w:rsidRPr="00576A30">
        <w:rPr>
          <w:rFonts w:ascii="Arial" w:hAnsi="Arial" w:cs="Arial"/>
          <w:sz w:val="22"/>
          <w:szCs w:val="22"/>
        </w:rPr>
        <w:t>En conclusión, se indica que</w:t>
      </w:r>
      <w:r w:rsidR="00103D88" w:rsidRPr="00576A30">
        <w:rPr>
          <w:rFonts w:ascii="Arial" w:hAnsi="Arial" w:cs="Arial"/>
          <w:sz w:val="22"/>
          <w:szCs w:val="22"/>
        </w:rPr>
        <w:t xml:space="preserve"> </w:t>
      </w:r>
      <w:bookmarkStart w:id="4" w:name="_Hlk180756196"/>
      <w:r w:rsidR="00103D88" w:rsidRPr="00576A30">
        <w:rPr>
          <w:rFonts w:ascii="Arial" w:hAnsi="Arial" w:cs="Arial"/>
          <w:sz w:val="22"/>
          <w:szCs w:val="22"/>
        </w:rPr>
        <w:t>la AFP</w:t>
      </w:r>
      <w:r w:rsidRPr="00576A30">
        <w:rPr>
          <w:rFonts w:ascii="Arial" w:hAnsi="Arial" w:cs="Arial"/>
          <w:sz w:val="22"/>
          <w:szCs w:val="22"/>
        </w:rPr>
        <w:t xml:space="preserve"> PORVENIR S.A. siempre actuó movida por la buena fe y con estricta sujeción a la ley, comoquiera que no fue posible reconocer la pensión de </w:t>
      </w:r>
      <w:r w:rsidR="00D50369" w:rsidRPr="00576A30">
        <w:rPr>
          <w:rFonts w:ascii="Arial" w:hAnsi="Arial" w:cs="Arial"/>
          <w:sz w:val="22"/>
          <w:szCs w:val="22"/>
        </w:rPr>
        <w:t>invalidez</w:t>
      </w:r>
      <w:r w:rsidRPr="00576A30">
        <w:rPr>
          <w:rFonts w:ascii="Arial" w:hAnsi="Arial" w:cs="Arial"/>
          <w:sz w:val="22"/>
          <w:szCs w:val="22"/>
        </w:rPr>
        <w:t xml:space="preserve"> a la demandante </w:t>
      </w:r>
      <w:r w:rsidR="00D102DA" w:rsidRPr="00576A30">
        <w:rPr>
          <w:rFonts w:ascii="Arial" w:hAnsi="Arial" w:cs="Arial"/>
          <w:b/>
          <w:bCs/>
          <w:sz w:val="22"/>
          <w:szCs w:val="22"/>
        </w:rPr>
        <w:t>ENEIDA PATRICIA DURAN VALENCIA</w:t>
      </w:r>
      <w:r w:rsidRPr="00576A30">
        <w:rPr>
          <w:rFonts w:ascii="Arial" w:hAnsi="Arial" w:cs="Arial"/>
          <w:sz w:val="22"/>
          <w:szCs w:val="22"/>
        </w:rPr>
        <w:t xml:space="preserve"> en razón a que no logró acreditar </w:t>
      </w:r>
      <w:r w:rsidR="00F8644B" w:rsidRPr="00576A30">
        <w:rPr>
          <w:rFonts w:ascii="Arial" w:hAnsi="Arial" w:cs="Arial"/>
          <w:sz w:val="22"/>
          <w:szCs w:val="22"/>
        </w:rPr>
        <w:t>el cumplimiento del requisito de las 50 semanas de cotización durante los últimos 3 años anteriores a</w:t>
      </w:r>
      <w:r w:rsidR="00D50369" w:rsidRPr="00576A30">
        <w:rPr>
          <w:rFonts w:ascii="Arial" w:hAnsi="Arial" w:cs="Arial"/>
          <w:sz w:val="22"/>
          <w:szCs w:val="22"/>
        </w:rPr>
        <w:t xml:space="preserve"> la fecha de estructuración</w:t>
      </w:r>
      <w:r w:rsidR="00F8644B" w:rsidRPr="00576A30">
        <w:rPr>
          <w:rFonts w:ascii="Arial" w:hAnsi="Arial" w:cs="Arial"/>
          <w:sz w:val="22"/>
          <w:szCs w:val="22"/>
        </w:rPr>
        <w:t xml:space="preserve">. </w:t>
      </w:r>
      <w:r w:rsidRPr="00576A30">
        <w:rPr>
          <w:rFonts w:ascii="Arial" w:hAnsi="Arial" w:cs="Arial"/>
          <w:sz w:val="22"/>
          <w:szCs w:val="22"/>
        </w:rPr>
        <w:t xml:space="preserve"> </w:t>
      </w:r>
      <w:r w:rsidR="00F8644B" w:rsidRPr="00576A30">
        <w:rPr>
          <w:rFonts w:ascii="Arial" w:hAnsi="Arial" w:cs="Arial"/>
          <w:sz w:val="22"/>
          <w:szCs w:val="22"/>
        </w:rPr>
        <w:t>Así</w:t>
      </w:r>
      <w:r w:rsidRPr="00576A30">
        <w:rPr>
          <w:rFonts w:ascii="Arial" w:hAnsi="Arial" w:cs="Arial"/>
          <w:sz w:val="22"/>
          <w:szCs w:val="22"/>
        </w:rPr>
        <w:t xml:space="preserve"> las cosas, no son procedentes los intereses moratorios sobre las mesadas pensionales</w:t>
      </w:r>
      <w:r w:rsidR="0055120A" w:rsidRPr="00576A30">
        <w:rPr>
          <w:rFonts w:ascii="Arial" w:hAnsi="Arial" w:cs="Arial"/>
          <w:sz w:val="22"/>
          <w:szCs w:val="22"/>
        </w:rPr>
        <w:t xml:space="preserve">, toda vez que no se puede considerar que </w:t>
      </w:r>
      <w:r w:rsidR="00F8644B" w:rsidRPr="00576A30">
        <w:rPr>
          <w:rFonts w:ascii="Arial" w:hAnsi="Arial" w:cs="Arial"/>
          <w:sz w:val="22"/>
          <w:szCs w:val="22"/>
        </w:rPr>
        <w:t xml:space="preserve">existo una </w:t>
      </w:r>
      <w:r w:rsidR="0055120A" w:rsidRPr="00576A30">
        <w:rPr>
          <w:rFonts w:ascii="Arial" w:hAnsi="Arial" w:cs="Arial"/>
          <w:sz w:val="22"/>
          <w:szCs w:val="22"/>
        </w:rPr>
        <w:t xml:space="preserve">la mala </w:t>
      </w:r>
      <w:r w:rsidR="00F8644B" w:rsidRPr="00576A30">
        <w:rPr>
          <w:rFonts w:ascii="Arial" w:hAnsi="Arial" w:cs="Arial"/>
          <w:sz w:val="22"/>
          <w:szCs w:val="22"/>
        </w:rPr>
        <w:t>fe por parte de la AFP, sino que su negativa obedeció a una decisión basada en un fundamento legal.</w:t>
      </w:r>
    </w:p>
    <w:p w14:paraId="4217559A" w14:textId="77777777" w:rsidR="00DE65DD" w:rsidRPr="00576A30" w:rsidRDefault="00DE65DD" w:rsidP="00860DE9">
      <w:pPr>
        <w:jc w:val="both"/>
        <w:rPr>
          <w:rFonts w:ascii="Arial" w:hAnsi="Arial" w:cs="Arial"/>
          <w:sz w:val="22"/>
          <w:szCs w:val="22"/>
        </w:rPr>
      </w:pPr>
    </w:p>
    <w:bookmarkEnd w:id="4"/>
    <w:p w14:paraId="5521EB1F" w14:textId="3D647EBD" w:rsidR="00CE2148" w:rsidRPr="00576A30" w:rsidRDefault="00CE2148" w:rsidP="00CE2148">
      <w:pPr>
        <w:pStyle w:val="Prrafodelista"/>
        <w:numPr>
          <w:ilvl w:val="0"/>
          <w:numId w:val="7"/>
        </w:numPr>
        <w:jc w:val="both"/>
        <w:rPr>
          <w:rFonts w:ascii="Arial" w:hAnsi="Arial" w:cs="Arial"/>
          <w:sz w:val="22"/>
          <w:szCs w:val="22"/>
        </w:rPr>
      </w:pPr>
      <w:r w:rsidRPr="00576A30">
        <w:rPr>
          <w:rFonts w:ascii="Arial" w:eastAsia="Arial" w:hAnsi="Arial" w:cs="Arial"/>
          <w:b/>
          <w:iCs/>
          <w:sz w:val="22"/>
          <w:szCs w:val="22"/>
          <w:u w:val="single"/>
        </w:rPr>
        <w:t xml:space="preserve">IMPROCEDENCIA DE CONDENA SIMULTÁNEA POR INTERESES E INDEXACIÓN: </w:t>
      </w:r>
    </w:p>
    <w:p w14:paraId="1145DE2E" w14:textId="77777777" w:rsidR="00CE2148" w:rsidRPr="00576A30" w:rsidRDefault="00CE2148" w:rsidP="00CE2148">
      <w:pPr>
        <w:widowControl/>
        <w:overflowPunct/>
        <w:adjustRightInd/>
        <w:ind w:left="360"/>
        <w:contextualSpacing/>
        <w:jc w:val="both"/>
        <w:rPr>
          <w:rFonts w:ascii="Arial" w:hAnsi="Arial" w:cs="Arial"/>
          <w:b/>
          <w:i/>
          <w:iCs/>
          <w:kern w:val="0"/>
          <w:sz w:val="22"/>
          <w:szCs w:val="22"/>
          <w:u w:val="single"/>
          <w:lang w:eastAsia="es-ES"/>
        </w:rPr>
      </w:pPr>
    </w:p>
    <w:p w14:paraId="40693CFD" w14:textId="77777777" w:rsidR="00CE2148" w:rsidRPr="00576A30" w:rsidRDefault="00CE2148" w:rsidP="00CE2148">
      <w:pPr>
        <w:widowControl/>
        <w:overflowPunct/>
        <w:autoSpaceDE w:val="0"/>
        <w:autoSpaceDN w:val="0"/>
        <w:adjustRightInd/>
        <w:spacing w:after="200"/>
        <w:jc w:val="both"/>
        <w:rPr>
          <w:rFonts w:ascii="Arial" w:eastAsia="Calibri" w:hAnsi="Arial" w:cs="Arial"/>
          <w:kern w:val="0"/>
          <w:sz w:val="22"/>
          <w:szCs w:val="22"/>
          <w:lang w:eastAsia="en-US"/>
        </w:rPr>
      </w:pPr>
      <w:r w:rsidRPr="00576A30">
        <w:rPr>
          <w:rFonts w:ascii="Arial" w:eastAsia="Calibri" w:hAnsi="Arial" w:cs="Arial"/>
          <w:kern w:val="0"/>
          <w:sz w:val="22"/>
          <w:szCs w:val="22"/>
          <w:lang w:eastAsia="en-US"/>
        </w:rPr>
        <w:t xml:space="preserve">Aunado a lo expuesto, si en gracia de discusión, se concediera la prestación y demás conceptos –intereses moratorios- no podrá imponerse condena por indexación sobre dichos conceptos, </w:t>
      </w:r>
      <w:r w:rsidRPr="00576A30">
        <w:rPr>
          <w:rFonts w:ascii="Arial" w:eastAsia="Arial" w:hAnsi="Arial" w:cs="Arial"/>
          <w:kern w:val="0"/>
          <w:sz w:val="22"/>
          <w:szCs w:val="22"/>
          <w:lang w:eastAsia="en-US"/>
        </w:rPr>
        <w:t>toda vez que dichas</w:t>
      </w:r>
      <w:r w:rsidRPr="00576A30">
        <w:rPr>
          <w:rFonts w:ascii="Arial" w:eastAsia="Arial" w:hAnsi="Arial" w:cs="Arial"/>
          <w:spacing w:val="-4"/>
          <w:kern w:val="0"/>
          <w:sz w:val="22"/>
          <w:szCs w:val="22"/>
          <w:lang w:eastAsia="en-US"/>
        </w:rPr>
        <w:t xml:space="preserve"> </w:t>
      </w:r>
      <w:r w:rsidRPr="00576A30">
        <w:rPr>
          <w:rFonts w:ascii="Arial" w:eastAsia="Arial" w:hAnsi="Arial" w:cs="Arial"/>
          <w:kern w:val="0"/>
          <w:sz w:val="22"/>
          <w:szCs w:val="22"/>
          <w:lang w:eastAsia="en-US"/>
        </w:rPr>
        <w:t>pretensiones</w:t>
      </w:r>
      <w:r w:rsidRPr="00576A30">
        <w:rPr>
          <w:rFonts w:ascii="Arial" w:eastAsia="Arial" w:hAnsi="Arial" w:cs="Arial"/>
          <w:spacing w:val="-10"/>
          <w:kern w:val="0"/>
          <w:sz w:val="22"/>
          <w:szCs w:val="22"/>
          <w:lang w:eastAsia="en-US"/>
        </w:rPr>
        <w:t xml:space="preserve"> </w:t>
      </w:r>
      <w:r w:rsidRPr="00576A30">
        <w:rPr>
          <w:rFonts w:ascii="Arial" w:eastAsia="Arial" w:hAnsi="Arial" w:cs="Arial"/>
          <w:kern w:val="0"/>
          <w:sz w:val="22"/>
          <w:szCs w:val="22"/>
          <w:lang w:eastAsia="en-US"/>
        </w:rPr>
        <w:t>son</w:t>
      </w:r>
      <w:r w:rsidRPr="00576A30">
        <w:rPr>
          <w:rFonts w:ascii="Arial" w:eastAsia="Arial" w:hAnsi="Arial" w:cs="Arial"/>
          <w:spacing w:val="-5"/>
          <w:kern w:val="0"/>
          <w:sz w:val="22"/>
          <w:szCs w:val="22"/>
          <w:lang w:eastAsia="en-US"/>
        </w:rPr>
        <w:t xml:space="preserve"> </w:t>
      </w:r>
      <w:r w:rsidRPr="00576A30">
        <w:rPr>
          <w:rFonts w:ascii="Arial" w:eastAsia="Arial" w:hAnsi="Arial" w:cs="Arial"/>
          <w:kern w:val="0"/>
          <w:sz w:val="22"/>
          <w:szCs w:val="22"/>
          <w:lang w:eastAsia="en-US"/>
        </w:rPr>
        <w:t>excluyentes</w:t>
      </w:r>
      <w:r w:rsidRPr="00576A30">
        <w:rPr>
          <w:rFonts w:ascii="Arial" w:eastAsia="Arial" w:hAnsi="Arial" w:cs="Arial"/>
          <w:spacing w:val="-5"/>
          <w:kern w:val="0"/>
          <w:sz w:val="22"/>
          <w:szCs w:val="22"/>
          <w:lang w:eastAsia="en-US"/>
        </w:rPr>
        <w:t xml:space="preserve"> </w:t>
      </w:r>
      <w:r w:rsidRPr="00576A30">
        <w:rPr>
          <w:rFonts w:ascii="Arial" w:eastAsia="Arial" w:hAnsi="Arial" w:cs="Arial"/>
          <w:kern w:val="0"/>
          <w:sz w:val="22"/>
          <w:szCs w:val="22"/>
          <w:lang w:eastAsia="en-US"/>
        </w:rPr>
        <w:t>entre</w:t>
      </w:r>
      <w:r w:rsidRPr="00576A30">
        <w:rPr>
          <w:rFonts w:ascii="Arial" w:eastAsia="Arial" w:hAnsi="Arial" w:cs="Arial"/>
          <w:spacing w:val="-7"/>
          <w:kern w:val="0"/>
          <w:sz w:val="22"/>
          <w:szCs w:val="22"/>
          <w:lang w:eastAsia="en-US"/>
        </w:rPr>
        <w:t xml:space="preserve"> </w:t>
      </w:r>
      <w:r w:rsidRPr="00576A30">
        <w:rPr>
          <w:rFonts w:ascii="Arial" w:eastAsia="Arial" w:hAnsi="Arial" w:cs="Arial"/>
          <w:kern w:val="0"/>
          <w:sz w:val="22"/>
          <w:szCs w:val="22"/>
          <w:lang w:eastAsia="en-US"/>
        </w:rPr>
        <w:t>sí</w:t>
      </w:r>
      <w:r w:rsidRPr="00576A30">
        <w:rPr>
          <w:rFonts w:ascii="Arial" w:eastAsia="Calibri" w:hAnsi="Arial" w:cs="Arial"/>
          <w:kern w:val="0"/>
          <w:sz w:val="22"/>
          <w:szCs w:val="22"/>
          <w:lang w:eastAsia="en-US"/>
        </w:rPr>
        <w:t>, de conformidad con lo dispuesto por la Corte Suprema de Justicia en su Sala de Casación Laboral</w:t>
      </w:r>
      <w:r w:rsidRPr="00576A30">
        <w:rPr>
          <w:rFonts w:ascii="Arial" w:eastAsia="Calibri" w:hAnsi="Arial" w:cs="Arial"/>
          <w:kern w:val="0"/>
          <w:sz w:val="22"/>
          <w:szCs w:val="22"/>
          <w:vertAlign w:val="superscript"/>
          <w:lang w:eastAsia="en-US"/>
        </w:rPr>
        <w:footnoteReference w:id="1"/>
      </w:r>
      <w:r w:rsidRPr="00576A30">
        <w:rPr>
          <w:rFonts w:ascii="Arial" w:eastAsia="Calibri" w:hAnsi="Arial" w:cs="Arial"/>
          <w:kern w:val="0"/>
          <w:sz w:val="22"/>
          <w:szCs w:val="22"/>
          <w:lang w:eastAsia="en-US"/>
        </w:rPr>
        <w:t>, en lo relativo a la incompatibilidad de una condena simultanea por intereses moratorios e indexación sobre los mismos conceptos. En el caso marras la parte actora pretende el reconocimiento de mesadas pensionales indexadas y además el pago de intereses moratorios de que trata el artículo 141 de la Ley 100 de 1993 sobre las mismas.</w:t>
      </w:r>
    </w:p>
    <w:p w14:paraId="20558B2E" w14:textId="77777777" w:rsidR="00CE2148" w:rsidRPr="00576A30" w:rsidRDefault="00CE2148" w:rsidP="00CE2148">
      <w:pPr>
        <w:widowControl/>
        <w:overflowPunct/>
        <w:autoSpaceDE w:val="0"/>
        <w:autoSpaceDN w:val="0"/>
        <w:adjustRightInd/>
        <w:spacing w:after="200"/>
        <w:jc w:val="both"/>
        <w:rPr>
          <w:rFonts w:ascii="Arial" w:eastAsia="Calibri" w:hAnsi="Arial" w:cs="Arial"/>
          <w:kern w:val="0"/>
          <w:sz w:val="22"/>
          <w:szCs w:val="22"/>
          <w:lang w:eastAsia="en-US"/>
        </w:rPr>
      </w:pPr>
      <w:r w:rsidRPr="00576A30">
        <w:rPr>
          <w:rFonts w:ascii="Arial" w:eastAsia="Calibri" w:hAnsi="Arial" w:cs="Arial"/>
          <w:kern w:val="0"/>
          <w:sz w:val="22"/>
          <w:szCs w:val="22"/>
          <w:lang w:eastAsia="en-US"/>
        </w:rPr>
        <w:t xml:space="preserve">Al respecto, basta con traer a colación lo sostenido en la sentencia de la CSJ SL, 6 sep. 2012, rad. 39140, en la que se dijo: </w:t>
      </w:r>
    </w:p>
    <w:p w14:paraId="0CC93250" w14:textId="77777777" w:rsidR="00CE2148" w:rsidRPr="00576A30" w:rsidRDefault="00CE2148" w:rsidP="00CE2148">
      <w:pPr>
        <w:widowControl/>
        <w:overflowPunct/>
        <w:autoSpaceDE w:val="0"/>
        <w:autoSpaceDN w:val="0"/>
        <w:adjustRightInd/>
        <w:spacing w:after="200"/>
        <w:ind w:left="567" w:right="560"/>
        <w:jc w:val="both"/>
        <w:rPr>
          <w:rFonts w:ascii="Arial" w:eastAsia="Calibri" w:hAnsi="Arial" w:cs="Arial"/>
          <w:i/>
          <w:kern w:val="0"/>
          <w:sz w:val="22"/>
          <w:szCs w:val="22"/>
          <w:lang w:eastAsia="en-US"/>
        </w:rPr>
      </w:pPr>
      <w:r w:rsidRPr="00576A30">
        <w:rPr>
          <w:rFonts w:ascii="Arial" w:eastAsia="Calibri" w:hAnsi="Arial" w:cs="Arial"/>
          <w:i/>
          <w:kern w:val="0"/>
          <w:sz w:val="22"/>
          <w:szCs w:val="22"/>
          <w:lang w:eastAsia="en-US"/>
        </w:rPr>
        <w:t xml:space="preserve">‘’(…) que </w:t>
      </w:r>
      <w:r w:rsidRPr="00576A30">
        <w:rPr>
          <w:rFonts w:ascii="Arial" w:eastAsia="Calibri" w:hAnsi="Arial" w:cs="Arial"/>
          <w:b/>
          <w:i/>
          <w:kern w:val="0"/>
          <w:sz w:val="22"/>
          <w:szCs w:val="22"/>
          <w:u w:val="single"/>
          <w:lang w:eastAsia="en-US"/>
        </w:rPr>
        <w:t>el criterio actualmente imperante en la Sala es el de la incompatibilidad de intereses moratorios con la indexación</w:t>
      </w:r>
      <w:r w:rsidRPr="00576A30">
        <w:rPr>
          <w:rFonts w:ascii="Arial" w:eastAsia="Calibri" w:hAnsi="Arial" w:cs="Arial"/>
          <w:i/>
          <w:kern w:val="0"/>
          <w:sz w:val="22"/>
          <w:szCs w:val="22"/>
          <w:lang w:eastAsia="en-US"/>
        </w:rPr>
        <w:t xml:space="preserve">, ya que los primeros involucran, en su contenido, un ingrediente </w:t>
      </w:r>
      <w:proofErr w:type="spellStart"/>
      <w:r w:rsidRPr="00576A30">
        <w:rPr>
          <w:rFonts w:ascii="Arial" w:eastAsia="Calibri" w:hAnsi="Arial" w:cs="Arial"/>
          <w:i/>
          <w:kern w:val="0"/>
          <w:sz w:val="22"/>
          <w:szCs w:val="22"/>
          <w:lang w:eastAsia="en-US"/>
        </w:rPr>
        <w:t>revaluatorio</w:t>
      </w:r>
      <w:proofErr w:type="spellEnd"/>
      <w:r w:rsidRPr="00576A30">
        <w:rPr>
          <w:rFonts w:ascii="Arial" w:eastAsia="Calibri" w:hAnsi="Arial" w:cs="Arial"/>
          <w:i/>
          <w:kern w:val="0"/>
          <w:sz w:val="22"/>
          <w:szCs w:val="22"/>
          <w:lang w:eastAsia="en-US"/>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1D9BEF4C" w14:textId="77777777" w:rsidR="00CE2148" w:rsidRPr="00576A30" w:rsidRDefault="00CE2148" w:rsidP="00CE2148">
      <w:pPr>
        <w:widowControl/>
        <w:shd w:val="clear" w:color="auto" w:fill="FFFFFF"/>
        <w:overflowPunct/>
        <w:autoSpaceDE w:val="0"/>
        <w:autoSpaceDN w:val="0"/>
        <w:adjustRightInd/>
        <w:spacing w:after="165"/>
        <w:jc w:val="both"/>
        <w:rPr>
          <w:rFonts w:ascii="Arial" w:eastAsia="Calibri" w:hAnsi="Arial" w:cs="Arial"/>
          <w:kern w:val="0"/>
          <w:sz w:val="22"/>
          <w:szCs w:val="22"/>
          <w:lang w:eastAsia="en-US"/>
        </w:rPr>
      </w:pPr>
      <w:r w:rsidRPr="00576A30">
        <w:rPr>
          <w:rFonts w:ascii="Arial" w:eastAsia="Calibri" w:hAnsi="Arial" w:cs="Arial"/>
          <w:kern w:val="0"/>
          <w:sz w:val="22"/>
          <w:szCs w:val="22"/>
          <w:lang w:eastAsia="en-US"/>
        </w:rPr>
        <w:t>Sobre las mesadas pensional, la CSJ en sentencia SL9316 de 2016 precisó:</w:t>
      </w:r>
    </w:p>
    <w:p w14:paraId="0237EDFC" w14:textId="77777777" w:rsidR="00CE2148" w:rsidRPr="00576A30" w:rsidRDefault="00CE2148" w:rsidP="00CE2148">
      <w:pPr>
        <w:widowControl/>
        <w:shd w:val="clear" w:color="auto" w:fill="FFFFFF"/>
        <w:overflowPunct/>
        <w:autoSpaceDE w:val="0"/>
        <w:autoSpaceDN w:val="0"/>
        <w:adjustRightInd/>
        <w:spacing w:after="165"/>
        <w:ind w:left="567" w:right="560"/>
        <w:jc w:val="both"/>
        <w:rPr>
          <w:rFonts w:ascii="Arial" w:eastAsia="Calibri" w:hAnsi="Arial" w:cs="Arial"/>
          <w:i/>
          <w:iCs/>
          <w:kern w:val="0"/>
          <w:sz w:val="22"/>
          <w:szCs w:val="22"/>
          <w:lang w:eastAsia="en-US"/>
        </w:rPr>
      </w:pPr>
      <w:r w:rsidRPr="00576A30">
        <w:rPr>
          <w:rFonts w:ascii="Arial" w:eastAsia="Calibri" w:hAnsi="Arial" w:cs="Arial"/>
          <w:i/>
          <w:iCs/>
          <w:kern w:val="0"/>
          <w:sz w:val="22"/>
          <w:szCs w:val="22"/>
          <w:lang w:eastAsia="en-US"/>
        </w:rPr>
        <w:t xml:space="preserve">Con otras palabras, mientras se condene al deudor para el caso de mesadas pensionales adeudadas- a reconocer y pagar los intereses moratorios, a «la tasa máxima de interés moratorio vigente en el momento en que se efectúe el pago», habrá de entenderse que no son compatibles con que, de manera simultánea o coetánea, se </w:t>
      </w:r>
      <w:r w:rsidRPr="00576A30">
        <w:rPr>
          <w:rFonts w:ascii="Arial" w:eastAsia="Calibri" w:hAnsi="Arial" w:cs="Arial"/>
          <w:i/>
          <w:iCs/>
          <w:kern w:val="0"/>
          <w:sz w:val="22"/>
          <w:szCs w:val="22"/>
          <w:lang w:eastAsia="en-US"/>
        </w:rPr>
        <w:lastRenderedPageBreak/>
        <w:t>condene indexar dichos valores, pues los primeros llevan implícita esa actualización de la moneda y más, por tratarse de una sanción, se itera, equivalente a «la tasa máxima de interés moratorio vigente en el momento en que se efectúe el pago». Y si lo que procede es la condena a indexar los valores, no podrá entonces, de manera concurrente o simultánea condenarse al pago de dichos intereses moratorios.</w:t>
      </w:r>
    </w:p>
    <w:p w14:paraId="36B198F1" w14:textId="77777777" w:rsidR="00CE2148" w:rsidRPr="00576A30" w:rsidRDefault="00CE2148" w:rsidP="00CE2148">
      <w:pPr>
        <w:widowControl/>
        <w:shd w:val="clear" w:color="auto" w:fill="FFFFFF"/>
        <w:overflowPunct/>
        <w:autoSpaceDE w:val="0"/>
        <w:autoSpaceDN w:val="0"/>
        <w:adjustRightInd/>
        <w:spacing w:after="165"/>
        <w:jc w:val="both"/>
        <w:rPr>
          <w:rFonts w:ascii="Arial" w:eastAsia="Calibri" w:hAnsi="Arial" w:cs="Arial"/>
          <w:kern w:val="0"/>
          <w:sz w:val="22"/>
          <w:szCs w:val="22"/>
        </w:rPr>
      </w:pPr>
      <w:r w:rsidRPr="00576A30">
        <w:rPr>
          <w:rFonts w:ascii="Arial" w:eastAsia="Calibri" w:hAnsi="Arial" w:cs="Arial"/>
          <w:kern w:val="0"/>
          <w:sz w:val="22"/>
          <w:szCs w:val="22"/>
          <w:lang w:eastAsia="en-US"/>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576A30">
        <w:rPr>
          <w:rFonts w:ascii="Arial" w:eastAsia="Calibri" w:hAnsi="Arial" w:cs="Arial"/>
          <w:i/>
          <w:kern w:val="0"/>
          <w:sz w:val="22"/>
          <w:szCs w:val="22"/>
          <w:lang w:eastAsia="en-US"/>
        </w:rPr>
        <w:t>‘’la tasa máxima de interés moratorio vigente en el momento en que se efectúe el pago’</w:t>
      </w:r>
      <w:r w:rsidRPr="00576A30">
        <w:rPr>
          <w:rFonts w:ascii="Arial" w:eastAsia="Calibri" w:hAnsi="Arial" w:cs="Arial"/>
          <w:kern w:val="0"/>
          <w:sz w:val="22"/>
          <w:szCs w:val="22"/>
          <w:lang w:eastAsia="en-US"/>
        </w:rPr>
        <w:t xml:space="preserve">’, este pago equivale a una suma considerablemente superior a la corrección monetaria o indexación, que alcanza para cubrir perfectamente la devaluación de la moneda. </w:t>
      </w:r>
    </w:p>
    <w:p w14:paraId="56451877" w14:textId="77777777" w:rsidR="00CE2148" w:rsidRPr="00576A30" w:rsidRDefault="00CE2148" w:rsidP="00CE2148">
      <w:pPr>
        <w:pStyle w:val="Textoindependiente"/>
        <w:ind w:right="106"/>
        <w:jc w:val="both"/>
        <w:rPr>
          <w:rFonts w:ascii="Arial" w:hAnsi="Arial" w:cs="Arial"/>
          <w:b/>
          <w:kern w:val="0"/>
          <w:sz w:val="22"/>
          <w:szCs w:val="22"/>
          <w:u w:val="single"/>
        </w:rPr>
      </w:pPr>
      <w:r w:rsidRPr="00576A30">
        <w:rPr>
          <w:rFonts w:ascii="Arial" w:eastAsia="Calibri" w:hAnsi="Arial" w:cs="Arial"/>
          <w:kern w:val="0"/>
          <w:sz w:val="22"/>
          <w:szCs w:val="22"/>
          <w:lang w:eastAsia="en-US"/>
        </w:rPr>
        <w:t xml:space="preserve">Por lo tanto, </w:t>
      </w:r>
      <w:bookmarkStart w:id="5" w:name="_Hlk143019406"/>
      <w:r w:rsidRPr="00576A30">
        <w:rPr>
          <w:rFonts w:ascii="Arial" w:eastAsia="Calibri" w:hAnsi="Arial" w:cs="Arial"/>
          <w:kern w:val="0"/>
          <w:sz w:val="22"/>
          <w:szCs w:val="22"/>
          <w:lang w:eastAsia="en-US"/>
        </w:rPr>
        <w:t>la postura jurisprudencial sostiene que una vez se aplica el interés moratorio, este comprende el valor de la indexación, es decir, que, si los conceptos pretendidos en esta demanda (mesadas pensionales) se reconocen y pagan los intereses moratorios, habrá de entenderse que no es procedente que, de manera simultánea se condene a la indexación, como quiera que los primeros llevan implícita la actualización de la moneda.</w:t>
      </w:r>
      <w:bookmarkEnd w:id="5"/>
    </w:p>
    <w:p w14:paraId="6A623897" w14:textId="77777777" w:rsidR="00CE2148" w:rsidRPr="00576A30" w:rsidRDefault="00CE2148" w:rsidP="00860DE9">
      <w:pPr>
        <w:jc w:val="both"/>
        <w:rPr>
          <w:rFonts w:ascii="Arial" w:hAnsi="Arial" w:cs="Arial"/>
          <w:sz w:val="22"/>
          <w:szCs w:val="22"/>
        </w:rPr>
      </w:pPr>
    </w:p>
    <w:p w14:paraId="31539C14" w14:textId="4B8A6249" w:rsidR="007F5CFD" w:rsidRPr="00576A30" w:rsidRDefault="007F5CFD" w:rsidP="00860DE9">
      <w:pPr>
        <w:pStyle w:val="Prrafodelista"/>
        <w:numPr>
          <w:ilvl w:val="0"/>
          <w:numId w:val="7"/>
        </w:numPr>
        <w:autoSpaceDE w:val="0"/>
        <w:autoSpaceDN w:val="0"/>
        <w:ind w:right="-93"/>
        <w:jc w:val="both"/>
        <w:rPr>
          <w:rFonts w:ascii="Arial" w:eastAsiaTheme="minorHAnsi" w:hAnsi="Arial" w:cs="Arial"/>
          <w:sz w:val="22"/>
          <w:szCs w:val="22"/>
          <w:lang w:eastAsia="en-US"/>
        </w:rPr>
      </w:pPr>
      <w:r w:rsidRPr="00576A30">
        <w:rPr>
          <w:rFonts w:ascii="Arial" w:eastAsiaTheme="minorHAnsi" w:hAnsi="Arial" w:cs="Arial"/>
          <w:b/>
          <w:bCs/>
          <w:sz w:val="22"/>
          <w:szCs w:val="22"/>
          <w:u w:val="single"/>
          <w:lang w:eastAsia="en-US"/>
        </w:rPr>
        <w:t>PRESCRIPCION DE LAS MESADAS PENSIONALES.</w:t>
      </w:r>
    </w:p>
    <w:p w14:paraId="16E97898" w14:textId="15C40C2E" w:rsidR="007F5CFD" w:rsidRPr="00576A30" w:rsidRDefault="007F5CFD" w:rsidP="00860DE9">
      <w:pPr>
        <w:pStyle w:val="Prrafodelista"/>
        <w:autoSpaceDE w:val="0"/>
        <w:autoSpaceDN w:val="0"/>
        <w:ind w:left="720" w:right="-93"/>
        <w:jc w:val="both"/>
        <w:rPr>
          <w:rFonts w:ascii="Arial" w:eastAsiaTheme="minorHAnsi" w:hAnsi="Arial" w:cs="Arial"/>
          <w:b/>
          <w:bCs/>
          <w:sz w:val="22"/>
          <w:szCs w:val="22"/>
          <w:u w:val="single"/>
          <w:lang w:eastAsia="en-US"/>
        </w:rPr>
      </w:pPr>
    </w:p>
    <w:p w14:paraId="594399F4" w14:textId="69ADAF76" w:rsidR="007F5CFD" w:rsidRPr="00576A30" w:rsidRDefault="007F5CFD" w:rsidP="00860DE9">
      <w:pPr>
        <w:widowControl/>
        <w:overflowPunct/>
        <w:adjustRightInd/>
        <w:jc w:val="both"/>
        <w:textAlignment w:val="baseline"/>
        <w:rPr>
          <w:rFonts w:ascii="Arial" w:hAnsi="Arial" w:cs="Arial"/>
          <w:kern w:val="0"/>
          <w:sz w:val="22"/>
          <w:szCs w:val="22"/>
          <w:lang w:val="es-CO"/>
        </w:rPr>
      </w:pPr>
      <w:r w:rsidRPr="00576A30">
        <w:rPr>
          <w:rFonts w:ascii="Arial" w:hAnsi="Arial" w:cs="Arial"/>
          <w:kern w:val="0"/>
          <w:sz w:val="22"/>
          <w:szCs w:val="22"/>
          <w:lang w:val="es-CO"/>
        </w:rPr>
        <w:t xml:space="preserve">Para el caso en concreto, no hay lugar al reconocimiento de las mesadas pensionales </w:t>
      </w:r>
      <w:r w:rsidRPr="00576A30">
        <w:rPr>
          <w:rFonts w:ascii="Arial" w:hAnsi="Arial" w:cs="Arial"/>
          <w:kern w:val="0"/>
          <w:sz w:val="22"/>
          <w:szCs w:val="22"/>
        </w:rPr>
        <w:t xml:space="preserve">ya que las mismas se encuentran prescritas de confirmad con el </w:t>
      </w:r>
      <w:r w:rsidR="00D50369" w:rsidRPr="00576A30">
        <w:rPr>
          <w:rFonts w:ascii="Arial" w:hAnsi="Arial" w:cs="Arial"/>
          <w:kern w:val="0"/>
          <w:sz w:val="22"/>
          <w:szCs w:val="22"/>
        </w:rPr>
        <w:t>a</w:t>
      </w:r>
      <w:r w:rsidRPr="00576A30">
        <w:rPr>
          <w:rFonts w:ascii="Arial" w:hAnsi="Arial" w:cs="Arial"/>
          <w:kern w:val="0"/>
          <w:sz w:val="22"/>
          <w:szCs w:val="22"/>
        </w:rPr>
        <w:t>rt</w:t>
      </w:r>
      <w:r w:rsidR="00D50369" w:rsidRPr="00576A30">
        <w:rPr>
          <w:rFonts w:ascii="Arial" w:hAnsi="Arial" w:cs="Arial"/>
          <w:kern w:val="0"/>
          <w:sz w:val="22"/>
          <w:szCs w:val="22"/>
        </w:rPr>
        <w:t>ículo</w:t>
      </w:r>
      <w:r w:rsidRPr="00576A30">
        <w:rPr>
          <w:rFonts w:ascii="Arial" w:hAnsi="Arial" w:cs="Arial"/>
          <w:kern w:val="0"/>
          <w:sz w:val="22"/>
          <w:szCs w:val="22"/>
        </w:rPr>
        <w:t xml:space="preserve"> 488 del C.S.T., en concordancia con el </w:t>
      </w:r>
      <w:r w:rsidR="00D50369" w:rsidRPr="00576A30">
        <w:rPr>
          <w:rFonts w:ascii="Arial" w:hAnsi="Arial" w:cs="Arial"/>
          <w:kern w:val="0"/>
          <w:sz w:val="22"/>
          <w:szCs w:val="22"/>
        </w:rPr>
        <w:t>artículo</w:t>
      </w:r>
      <w:r w:rsidRPr="00576A30">
        <w:rPr>
          <w:rFonts w:ascii="Arial" w:hAnsi="Arial" w:cs="Arial"/>
          <w:kern w:val="0"/>
          <w:sz w:val="22"/>
          <w:szCs w:val="22"/>
        </w:rPr>
        <w:t xml:space="preserve"> 151 del C.P.T.S.S., pues las obligaciones de tracto sucesivo que tuvieren más de tres años, desde la fecha de su causación y hasta la fecha de </w:t>
      </w:r>
      <w:r w:rsidR="00B536D4" w:rsidRPr="00576A30">
        <w:rPr>
          <w:rFonts w:ascii="Arial" w:hAnsi="Arial" w:cs="Arial"/>
          <w:kern w:val="0"/>
          <w:sz w:val="22"/>
          <w:szCs w:val="22"/>
        </w:rPr>
        <w:t>reclamación</w:t>
      </w:r>
      <w:r w:rsidRPr="00576A30">
        <w:rPr>
          <w:rFonts w:ascii="Arial" w:hAnsi="Arial" w:cs="Arial"/>
          <w:kern w:val="0"/>
          <w:sz w:val="22"/>
          <w:szCs w:val="22"/>
        </w:rPr>
        <w:t>, se encuentran prescritas.</w:t>
      </w:r>
      <w:r w:rsidRPr="00576A30">
        <w:rPr>
          <w:rFonts w:ascii="Arial" w:hAnsi="Arial" w:cs="Arial"/>
          <w:kern w:val="0"/>
          <w:sz w:val="22"/>
          <w:szCs w:val="22"/>
          <w:lang w:val="es-CO"/>
        </w:rPr>
        <w:t xml:space="preserve"> Para el caso en concreto, véase que </w:t>
      </w:r>
      <w:r w:rsidR="00DE65DD" w:rsidRPr="00576A30">
        <w:rPr>
          <w:rFonts w:ascii="Arial" w:hAnsi="Arial" w:cs="Arial"/>
          <w:kern w:val="0"/>
          <w:sz w:val="22"/>
          <w:szCs w:val="22"/>
          <w:lang w:val="es-CO"/>
        </w:rPr>
        <w:t>la</w:t>
      </w:r>
      <w:r w:rsidR="005B0AD8" w:rsidRPr="00576A30">
        <w:rPr>
          <w:rFonts w:ascii="Arial" w:hAnsi="Arial" w:cs="Arial"/>
          <w:kern w:val="0"/>
          <w:sz w:val="22"/>
          <w:szCs w:val="22"/>
          <w:lang w:val="es-CO"/>
        </w:rPr>
        <w:t xml:space="preserve"> </w:t>
      </w:r>
      <w:r w:rsidR="00DE65DD" w:rsidRPr="00576A30">
        <w:rPr>
          <w:rFonts w:ascii="Arial" w:hAnsi="Arial" w:cs="Arial"/>
          <w:kern w:val="0"/>
          <w:sz w:val="22"/>
          <w:szCs w:val="22"/>
          <w:lang w:val="es-CO"/>
        </w:rPr>
        <w:t>fecha de estructuración de la señora</w:t>
      </w:r>
      <w:r w:rsidR="00D50369" w:rsidRPr="00576A30">
        <w:rPr>
          <w:rFonts w:ascii="Arial" w:hAnsi="Arial" w:cs="Arial"/>
          <w:kern w:val="0"/>
          <w:sz w:val="22"/>
          <w:szCs w:val="22"/>
          <w:lang w:val="es-CO"/>
        </w:rPr>
        <w:t xml:space="preserve"> </w:t>
      </w:r>
      <w:r w:rsidR="00D50369" w:rsidRPr="00576A30">
        <w:rPr>
          <w:rFonts w:ascii="Arial" w:hAnsi="Arial" w:cs="Arial"/>
          <w:sz w:val="22"/>
          <w:szCs w:val="22"/>
        </w:rPr>
        <w:t>ENEIDA PATRICIA DURAN VALENCIA</w:t>
      </w:r>
      <w:r w:rsidR="00DE65DD" w:rsidRPr="00576A30">
        <w:rPr>
          <w:rFonts w:ascii="Arial" w:hAnsi="Arial" w:cs="Arial"/>
          <w:sz w:val="22"/>
          <w:szCs w:val="22"/>
        </w:rPr>
        <w:t xml:space="preserve"> data del </w:t>
      </w:r>
      <w:r w:rsidR="00D50369" w:rsidRPr="00576A30">
        <w:rPr>
          <w:rFonts w:ascii="Arial" w:hAnsi="Arial" w:cs="Arial"/>
          <w:sz w:val="22"/>
          <w:szCs w:val="22"/>
        </w:rPr>
        <w:t>18/01/2005</w:t>
      </w:r>
      <w:r w:rsidR="00DE65DD" w:rsidRPr="00576A30">
        <w:rPr>
          <w:rFonts w:ascii="Arial" w:hAnsi="Arial" w:cs="Arial"/>
          <w:kern w:val="0"/>
          <w:sz w:val="22"/>
          <w:szCs w:val="22"/>
          <w:lang w:val="es-CO"/>
        </w:rPr>
        <w:t xml:space="preserve">, conociendo el dictamen emitido por la JRCI del Valle en el año 2005, </w:t>
      </w:r>
      <w:r w:rsidR="00B536D4" w:rsidRPr="00576A30">
        <w:rPr>
          <w:rFonts w:ascii="Arial" w:hAnsi="Arial" w:cs="Arial"/>
          <w:kern w:val="0"/>
          <w:sz w:val="22"/>
          <w:szCs w:val="22"/>
          <w:lang w:val="es-CO"/>
        </w:rPr>
        <w:t xml:space="preserve">y ante la negativa de la AFP, la demandante presentó inconformidad el 01/04/2005, y finalmente la AFP decidió de fondo el asunto negando el derecho en el año 2005, sin embargo, la actora NO presentó reclamación o demanda ordinaria dentro de los 3 años siguientes al conocimiento de la negativa de la AFP, y </w:t>
      </w:r>
      <w:r w:rsidRPr="00576A30">
        <w:rPr>
          <w:rFonts w:ascii="Arial" w:hAnsi="Arial" w:cs="Arial"/>
          <w:kern w:val="0"/>
          <w:sz w:val="22"/>
          <w:szCs w:val="22"/>
          <w:lang w:val="es-CO"/>
        </w:rPr>
        <w:t xml:space="preserve">fue solo hasta el </w:t>
      </w:r>
      <w:r w:rsidR="00D50369" w:rsidRPr="00576A30">
        <w:rPr>
          <w:rFonts w:ascii="Arial" w:hAnsi="Arial" w:cs="Arial"/>
          <w:kern w:val="0"/>
          <w:sz w:val="22"/>
          <w:szCs w:val="22"/>
          <w:lang w:val="es-CO"/>
        </w:rPr>
        <w:t>07 de septiembre de 2023</w:t>
      </w:r>
      <w:r w:rsidRPr="00576A30">
        <w:rPr>
          <w:rFonts w:ascii="Arial" w:hAnsi="Arial" w:cs="Arial"/>
          <w:kern w:val="0"/>
          <w:sz w:val="22"/>
          <w:szCs w:val="22"/>
          <w:lang w:val="es-CO"/>
        </w:rPr>
        <w:t xml:space="preserve"> que la actora present</w:t>
      </w:r>
      <w:r w:rsidR="00D50369" w:rsidRPr="00576A30">
        <w:rPr>
          <w:rFonts w:ascii="Arial" w:hAnsi="Arial" w:cs="Arial"/>
          <w:kern w:val="0"/>
          <w:sz w:val="22"/>
          <w:szCs w:val="22"/>
          <w:lang w:val="es-CO"/>
        </w:rPr>
        <w:t>ó</w:t>
      </w:r>
      <w:r w:rsidRPr="00576A30">
        <w:rPr>
          <w:rFonts w:ascii="Arial" w:hAnsi="Arial" w:cs="Arial"/>
          <w:kern w:val="0"/>
          <w:sz w:val="22"/>
          <w:szCs w:val="22"/>
          <w:lang w:val="es-CO"/>
        </w:rPr>
        <w:t xml:space="preserve"> solicitud del reconocimiento y pago de la pensión de </w:t>
      </w:r>
      <w:r w:rsidR="00812DC8" w:rsidRPr="00576A30">
        <w:rPr>
          <w:rFonts w:ascii="Arial" w:hAnsi="Arial" w:cs="Arial"/>
          <w:kern w:val="0"/>
          <w:sz w:val="22"/>
          <w:szCs w:val="22"/>
          <w:lang w:val="es-CO"/>
        </w:rPr>
        <w:t>invalidez</w:t>
      </w:r>
      <w:r w:rsidRPr="00576A30">
        <w:rPr>
          <w:rFonts w:ascii="Arial" w:hAnsi="Arial" w:cs="Arial"/>
          <w:kern w:val="0"/>
          <w:sz w:val="22"/>
          <w:szCs w:val="22"/>
          <w:lang w:val="es-CO"/>
        </w:rPr>
        <w:t xml:space="preserve"> ante la AFP PORVENIR S.A</w:t>
      </w:r>
      <w:r w:rsidR="005B0AD8" w:rsidRPr="00576A30">
        <w:rPr>
          <w:rFonts w:ascii="Arial" w:hAnsi="Arial" w:cs="Arial"/>
          <w:kern w:val="0"/>
          <w:sz w:val="22"/>
          <w:szCs w:val="22"/>
          <w:lang w:val="es-CO"/>
        </w:rPr>
        <w:t>.</w:t>
      </w:r>
      <w:r w:rsidR="00DE65DD" w:rsidRPr="00576A30">
        <w:rPr>
          <w:rFonts w:ascii="Arial" w:hAnsi="Arial" w:cs="Arial"/>
          <w:kern w:val="0"/>
          <w:sz w:val="22"/>
          <w:szCs w:val="22"/>
          <w:lang w:val="es-CO"/>
        </w:rPr>
        <w:t xml:space="preserve">, </w:t>
      </w:r>
      <w:r w:rsidR="00B536D4" w:rsidRPr="00576A30">
        <w:rPr>
          <w:rFonts w:ascii="Arial" w:hAnsi="Arial" w:cs="Arial"/>
          <w:kern w:val="0"/>
          <w:sz w:val="22"/>
          <w:szCs w:val="22"/>
          <w:lang w:val="es-CO"/>
        </w:rPr>
        <w:t>por tanto, se encuentran prescritas las mesadas pensionales desde el 07/09/2020 hacia atrás. A</w:t>
      </w:r>
      <w:r w:rsidR="00DE65DD" w:rsidRPr="00576A30">
        <w:rPr>
          <w:rFonts w:ascii="Arial" w:hAnsi="Arial" w:cs="Arial"/>
          <w:kern w:val="0"/>
          <w:sz w:val="22"/>
          <w:szCs w:val="22"/>
          <w:lang w:val="es-CO"/>
        </w:rPr>
        <w:t>dicional</w:t>
      </w:r>
      <w:r w:rsidR="00CE2148" w:rsidRPr="00576A30">
        <w:rPr>
          <w:rFonts w:ascii="Arial" w:hAnsi="Arial" w:cs="Arial"/>
          <w:kern w:val="0"/>
          <w:sz w:val="22"/>
          <w:szCs w:val="22"/>
          <w:lang w:val="es-CO"/>
        </w:rPr>
        <w:t xml:space="preserve"> a ello</w:t>
      </w:r>
      <w:r w:rsidR="00DE65DD" w:rsidRPr="00576A30">
        <w:rPr>
          <w:rFonts w:ascii="Arial" w:hAnsi="Arial" w:cs="Arial"/>
          <w:kern w:val="0"/>
          <w:sz w:val="22"/>
          <w:szCs w:val="22"/>
          <w:lang w:val="es-CO"/>
        </w:rPr>
        <w:t xml:space="preserve">, la demandante no presentó inconformidad alguna vía ordinaria respecto de las semanas </w:t>
      </w:r>
      <w:r w:rsidR="00CE2148" w:rsidRPr="00576A30">
        <w:rPr>
          <w:rFonts w:ascii="Arial" w:hAnsi="Arial" w:cs="Arial"/>
          <w:kern w:val="0"/>
          <w:sz w:val="22"/>
          <w:szCs w:val="22"/>
          <w:lang w:val="es-CO"/>
        </w:rPr>
        <w:t xml:space="preserve">no </w:t>
      </w:r>
      <w:r w:rsidR="00DE65DD" w:rsidRPr="00576A30">
        <w:rPr>
          <w:rFonts w:ascii="Arial" w:hAnsi="Arial" w:cs="Arial"/>
          <w:kern w:val="0"/>
          <w:sz w:val="22"/>
          <w:szCs w:val="22"/>
          <w:lang w:val="es-CO"/>
        </w:rPr>
        <w:t>cotizadas</w:t>
      </w:r>
      <w:r w:rsidR="00CE2148" w:rsidRPr="00576A30">
        <w:rPr>
          <w:rFonts w:ascii="Arial" w:hAnsi="Arial" w:cs="Arial"/>
          <w:kern w:val="0"/>
          <w:sz w:val="22"/>
          <w:szCs w:val="22"/>
          <w:lang w:val="es-CO"/>
        </w:rPr>
        <w:t xml:space="preserve"> por parte del empleador</w:t>
      </w:r>
      <w:r w:rsidR="00DE65DD" w:rsidRPr="00576A30">
        <w:rPr>
          <w:rFonts w:ascii="Arial" w:hAnsi="Arial" w:cs="Arial"/>
          <w:kern w:val="0"/>
          <w:sz w:val="22"/>
          <w:szCs w:val="22"/>
          <w:lang w:val="es-CO"/>
        </w:rPr>
        <w:t xml:space="preserve"> y/o posible mora en el pago de aportes. </w:t>
      </w:r>
    </w:p>
    <w:p w14:paraId="1175FDAF" w14:textId="77777777" w:rsidR="007F5CFD" w:rsidRPr="00576A30" w:rsidRDefault="007F5CFD" w:rsidP="00860DE9">
      <w:pPr>
        <w:widowControl/>
        <w:overflowPunct/>
        <w:adjustRightInd/>
        <w:jc w:val="both"/>
        <w:textAlignment w:val="baseline"/>
        <w:rPr>
          <w:rFonts w:ascii="Arial" w:hAnsi="Arial" w:cs="Arial"/>
          <w:kern w:val="0"/>
          <w:sz w:val="22"/>
          <w:szCs w:val="22"/>
          <w:lang w:val="es-CO"/>
        </w:rPr>
      </w:pPr>
      <w:r w:rsidRPr="00576A30">
        <w:rPr>
          <w:rFonts w:ascii="Arial" w:hAnsi="Arial" w:cs="Arial"/>
          <w:kern w:val="0"/>
          <w:sz w:val="22"/>
          <w:szCs w:val="22"/>
          <w:lang w:val="es-CO"/>
        </w:rPr>
        <w:t> </w:t>
      </w:r>
    </w:p>
    <w:p w14:paraId="7691E675" w14:textId="43014DD7"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rPr>
        <w:t>Al respecto, el</w:t>
      </w:r>
      <w:r w:rsidRPr="00576A30">
        <w:rPr>
          <w:rFonts w:ascii="Arial" w:hAnsi="Arial" w:cs="Arial"/>
          <w:kern w:val="0"/>
          <w:sz w:val="22"/>
          <w:szCs w:val="22"/>
          <w:lang w:val="es-CO"/>
        </w:rPr>
        <w:t xml:space="preserve"> artículo 488 del Código Sustantivo del Trabajo, establece que: </w:t>
      </w:r>
    </w:p>
    <w:p w14:paraId="56430612" w14:textId="77777777"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 </w:t>
      </w:r>
    </w:p>
    <w:p w14:paraId="644CCC36" w14:textId="77777777" w:rsidR="007F5CFD" w:rsidRPr="00576A30" w:rsidRDefault="007F5CFD" w:rsidP="00860DE9">
      <w:pPr>
        <w:widowControl/>
        <w:overflowPunct/>
        <w:adjustRightInd/>
        <w:ind w:left="567" w:right="560"/>
        <w:jc w:val="both"/>
        <w:textAlignment w:val="baseline"/>
        <w:rPr>
          <w:rFonts w:ascii="Arial" w:hAnsi="Arial" w:cs="Arial"/>
          <w:kern w:val="0"/>
          <w:sz w:val="22"/>
          <w:szCs w:val="22"/>
          <w:lang w:val="es-CO"/>
        </w:rPr>
      </w:pPr>
      <w:r w:rsidRPr="00576A30">
        <w:rPr>
          <w:rFonts w:ascii="Arial" w:hAnsi="Arial" w:cs="Arial"/>
          <w:kern w:val="0"/>
          <w:sz w:val="22"/>
          <w:szCs w:val="22"/>
          <w:lang w:val="es-CO"/>
        </w:rPr>
        <w:t>“</w:t>
      </w:r>
      <w:r w:rsidRPr="00576A30">
        <w:rPr>
          <w:rFonts w:ascii="Arial" w:hAnsi="Arial" w:cs="Arial"/>
          <w:i/>
          <w:iCs/>
          <w:kern w:val="0"/>
          <w:sz w:val="22"/>
          <w:szCs w:val="22"/>
          <w:lang w:val="es-CO"/>
        </w:rPr>
        <w:t>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576A30">
        <w:rPr>
          <w:rFonts w:ascii="Arial" w:hAnsi="Arial" w:cs="Arial"/>
          <w:kern w:val="0"/>
          <w:sz w:val="22"/>
          <w:szCs w:val="22"/>
          <w:lang w:val="es-CO"/>
        </w:rPr>
        <w:t> </w:t>
      </w:r>
    </w:p>
    <w:p w14:paraId="71430E21" w14:textId="77777777"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 </w:t>
      </w:r>
    </w:p>
    <w:p w14:paraId="3481F203" w14:textId="77777777"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Y el artículo 151 del Código de Procedimiento Laboral y de la seguridad Social su tenor literal reza:  </w:t>
      </w:r>
    </w:p>
    <w:p w14:paraId="782E37D3" w14:textId="77777777" w:rsidR="007F5CFD" w:rsidRPr="00576A30" w:rsidRDefault="007F5CFD" w:rsidP="00860DE9">
      <w:pPr>
        <w:widowControl/>
        <w:overflowPunct/>
        <w:adjustRightInd/>
        <w:ind w:left="705"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 </w:t>
      </w:r>
    </w:p>
    <w:p w14:paraId="1D8A5A95" w14:textId="4C235CB4" w:rsidR="007F5CFD" w:rsidRPr="00576A30" w:rsidRDefault="007F5CFD" w:rsidP="009220FC">
      <w:pPr>
        <w:widowControl/>
        <w:overflowPunct/>
        <w:adjustRightInd/>
        <w:ind w:left="567" w:right="560"/>
        <w:jc w:val="both"/>
        <w:textAlignment w:val="baseline"/>
        <w:rPr>
          <w:rFonts w:ascii="Arial" w:hAnsi="Arial" w:cs="Arial"/>
          <w:kern w:val="0"/>
          <w:sz w:val="22"/>
          <w:szCs w:val="22"/>
          <w:lang w:val="es-CO"/>
        </w:rPr>
      </w:pPr>
      <w:r w:rsidRPr="00576A30">
        <w:rPr>
          <w:rFonts w:ascii="Arial" w:hAnsi="Arial" w:cs="Arial"/>
          <w:i/>
          <w:iCs/>
          <w:kern w:val="0"/>
          <w:sz w:val="22"/>
          <w:szCs w:val="22"/>
          <w:lang w:val="es-CO"/>
        </w:rPr>
        <w:t>“Las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r w:rsidRPr="00576A30">
        <w:rPr>
          <w:rFonts w:ascii="Arial" w:hAnsi="Arial" w:cs="Arial"/>
          <w:kern w:val="0"/>
          <w:sz w:val="22"/>
          <w:szCs w:val="22"/>
          <w:lang w:val="es-CO"/>
        </w:rPr>
        <w:t> </w:t>
      </w:r>
    </w:p>
    <w:p w14:paraId="43E96A71" w14:textId="77777777" w:rsidR="00B536D4" w:rsidRPr="00576A30" w:rsidRDefault="00B536D4" w:rsidP="00860DE9">
      <w:pPr>
        <w:widowControl/>
        <w:overflowPunct/>
        <w:adjustRightInd/>
        <w:jc w:val="both"/>
        <w:textAlignment w:val="baseline"/>
        <w:rPr>
          <w:rFonts w:ascii="Arial" w:hAnsi="Arial" w:cs="Arial"/>
          <w:kern w:val="0"/>
          <w:sz w:val="22"/>
          <w:szCs w:val="22"/>
          <w:lang w:val="es-CO"/>
        </w:rPr>
      </w:pPr>
    </w:p>
    <w:p w14:paraId="1AA4709C" w14:textId="193A0D0C" w:rsidR="00B536D4" w:rsidRPr="00576A30" w:rsidRDefault="00B536D4" w:rsidP="00860DE9">
      <w:pPr>
        <w:widowControl/>
        <w:overflowPunct/>
        <w:adjustRightInd/>
        <w:jc w:val="both"/>
        <w:textAlignment w:val="baseline"/>
        <w:rPr>
          <w:rFonts w:ascii="Arial" w:hAnsi="Arial" w:cs="Arial"/>
          <w:kern w:val="0"/>
          <w:sz w:val="22"/>
          <w:szCs w:val="22"/>
          <w:lang w:val="es-CO"/>
        </w:rPr>
      </w:pPr>
      <w:r w:rsidRPr="00576A30">
        <w:rPr>
          <w:rFonts w:ascii="Arial" w:hAnsi="Arial" w:cs="Arial"/>
          <w:kern w:val="0"/>
          <w:sz w:val="22"/>
          <w:szCs w:val="22"/>
          <w:lang w:val="es-CO"/>
        </w:rPr>
        <w:t xml:space="preserve">A su turno, </w:t>
      </w:r>
      <w:r w:rsidR="00060BC1" w:rsidRPr="00576A30">
        <w:rPr>
          <w:rFonts w:ascii="Arial" w:hAnsi="Arial" w:cs="Arial"/>
          <w:kern w:val="0"/>
          <w:sz w:val="22"/>
          <w:szCs w:val="22"/>
          <w:lang w:val="es-CO"/>
        </w:rPr>
        <w:t xml:space="preserve">la CSJ-SL en sentencia </w:t>
      </w:r>
      <w:r w:rsidR="00060BC1" w:rsidRPr="00576A30">
        <w:rPr>
          <w:rFonts w:ascii="Arial" w:hAnsi="Arial" w:cs="Arial"/>
          <w:kern w:val="0"/>
          <w:sz w:val="22"/>
          <w:szCs w:val="22"/>
        </w:rPr>
        <w:t>SL2060-2024</w:t>
      </w:r>
      <w:r w:rsidR="00060BC1" w:rsidRPr="00576A30">
        <w:rPr>
          <w:rFonts w:ascii="Arial" w:hAnsi="Arial" w:cs="Arial"/>
          <w:kern w:val="0"/>
          <w:sz w:val="22"/>
          <w:szCs w:val="22"/>
        </w:rPr>
        <w:t xml:space="preserve"> indicó la forma correcta para contabilizar la prescripción en prestaciones de tracto sucesivo, como las mesadas pensionales:</w:t>
      </w:r>
    </w:p>
    <w:p w14:paraId="0F734CB9" w14:textId="77777777" w:rsidR="009220FC" w:rsidRPr="00576A30" w:rsidRDefault="009220FC" w:rsidP="00860DE9">
      <w:pPr>
        <w:widowControl/>
        <w:overflowPunct/>
        <w:adjustRightInd/>
        <w:jc w:val="both"/>
        <w:textAlignment w:val="baseline"/>
        <w:rPr>
          <w:rFonts w:ascii="Arial" w:hAnsi="Arial" w:cs="Arial"/>
          <w:kern w:val="0"/>
          <w:sz w:val="22"/>
          <w:szCs w:val="22"/>
          <w:lang w:val="es-CO"/>
        </w:rPr>
      </w:pPr>
    </w:p>
    <w:p w14:paraId="70D98CB4" w14:textId="5E16CEE4" w:rsidR="009220FC" w:rsidRPr="00576A30" w:rsidRDefault="00060BC1" w:rsidP="009220FC">
      <w:pPr>
        <w:widowControl/>
        <w:overflowPunct/>
        <w:adjustRightInd/>
        <w:ind w:left="567" w:right="560"/>
        <w:jc w:val="both"/>
        <w:textAlignment w:val="baseline"/>
        <w:rPr>
          <w:rFonts w:ascii="Arial" w:hAnsi="Arial" w:cs="Arial"/>
          <w:i/>
          <w:iCs/>
          <w:kern w:val="0"/>
          <w:sz w:val="22"/>
          <w:szCs w:val="22"/>
        </w:rPr>
      </w:pPr>
      <w:r w:rsidRPr="00576A30">
        <w:rPr>
          <w:rFonts w:ascii="Arial" w:hAnsi="Arial" w:cs="Arial"/>
          <w:i/>
          <w:iCs/>
          <w:kern w:val="0"/>
          <w:sz w:val="22"/>
          <w:szCs w:val="22"/>
        </w:rPr>
        <w:t>“</w:t>
      </w:r>
      <w:r w:rsidR="009220FC" w:rsidRPr="00576A30">
        <w:rPr>
          <w:rFonts w:ascii="Arial" w:hAnsi="Arial" w:cs="Arial"/>
          <w:i/>
          <w:iCs/>
          <w:kern w:val="0"/>
          <w:sz w:val="22"/>
          <w:szCs w:val="22"/>
        </w:rPr>
        <w:t>Bajo la misma línea en los proveídos CSJ SL794-2013, CSJ SL4551-2018 y CSJ SL4340-2019 se aclaró que en tratándose del reconocimiento de prestaciones periódicas la interrupción de la prescripción no se genera exclusivamente desde la primera solicitud, porque cada una de las peticiones que se eleve con posterioridad, tiene la virtualidad de iniciar un nuevo conteo, eso sí únicamente respecto de las obligaciones de tracto sucesivo causadas en los tres años anteriores a cada una de ellas.</w:t>
      </w:r>
    </w:p>
    <w:p w14:paraId="12684B71" w14:textId="77777777" w:rsidR="009220FC" w:rsidRPr="00576A30" w:rsidRDefault="009220FC" w:rsidP="009220FC">
      <w:pPr>
        <w:widowControl/>
        <w:overflowPunct/>
        <w:adjustRightInd/>
        <w:ind w:left="567" w:right="560"/>
        <w:jc w:val="both"/>
        <w:textAlignment w:val="baseline"/>
        <w:rPr>
          <w:rFonts w:ascii="Arial" w:hAnsi="Arial" w:cs="Arial"/>
          <w:i/>
          <w:iCs/>
          <w:kern w:val="0"/>
          <w:sz w:val="22"/>
          <w:szCs w:val="22"/>
        </w:rPr>
      </w:pPr>
    </w:p>
    <w:p w14:paraId="44329E34" w14:textId="340BE4B2" w:rsidR="009220FC" w:rsidRPr="00576A30" w:rsidRDefault="009220FC" w:rsidP="009220FC">
      <w:pPr>
        <w:widowControl/>
        <w:overflowPunct/>
        <w:adjustRightInd/>
        <w:ind w:left="567" w:right="560"/>
        <w:jc w:val="both"/>
        <w:textAlignment w:val="baseline"/>
        <w:rPr>
          <w:rFonts w:ascii="Arial" w:hAnsi="Arial" w:cs="Arial"/>
          <w:i/>
          <w:iCs/>
          <w:kern w:val="0"/>
          <w:sz w:val="22"/>
          <w:szCs w:val="22"/>
        </w:rPr>
      </w:pPr>
      <w:r w:rsidRPr="00576A30">
        <w:rPr>
          <w:rFonts w:ascii="Arial" w:hAnsi="Arial" w:cs="Arial"/>
          <w:i/>
          <w:iCs/>
          <w:kern w:val="0"/>
          <w:sz w:val="22"/>
          <w:szCs w:val="22"/>
        </w:rPr>
        <w:t>En tal sentido, en la primera de esas decisiones se arguyó que:</w:t>
      </w:r>
    </w:p>
    <w:p w14:paraId="0F1F639E" w14:textId="77777777" w:rsidR="009220FC" w:rsidRPr="00576A30" w:rsidRDefault="009220FC" w:rsidP="009220FC">
      <w:pPr>
        <w:widowControl/>
        <w:overflowPunct/>
        <w:adjustRightInd/>
        <w:ind w:left="567" w:right="560"/>
        <w:jc w:val="both"/>
        <w:textAlignment w:val="baseline"/>
        <w:rPr>
          <w:rFonts w:ascii="Arial" w:hAnsi="Arial" w:cs="Arial"/>
          <w:i/>
          <w:iCs/>
          <w:kern w:val="0"/>
          <w:sz w:val="22"/>
          <w:szCs w:val="22"/>
        </w:rPr>
      </w:pPr>
    </w:p>
    <w:p w14:paraId="46893C3C" w14:textId="64C9558B" w:rsidR="009220FC" w:rsidRPr="00576A30" w:rsidRDefault="009220FC" w:rsidP="009220FC">
      <w:pPr>
        <w:widowControl/>
        <w:overflowPunct/>
        <w:adjustRightInd/>
        <w:ind w:left="851" w:right="560"/>
        <w:jc w:val="both"/>
        <w:textAlignment w:val="baseline"/>
        <w:rPr>
          <w:rFonts w:ascii="Arial" w:hAnsi="Arial" w:cs="Arial"/>
          <w:i/>
          <w:iCs/>
          <w:kern w:val="0"/>
          <w:sz w:val="22"/>
          <w:szCs w:val="22"/>
          <w:lang w:val="es-CO"/>
        </w:rPr>
      </w:pPr>
      <w:r w:rsidRPr="00576A30">
        <w:rPr>
          <w:rFonts w:ascii="Arial" w:hAnsi="Arial" w:cs="Arial"/>
          <w:i/>
          <w:iCs/>
          <w:kern w:val="0"/>
          <w:sz w:val="22"/>
          <w:szCs w:val="22"/>
        </w:rPr>
        <w:t>[...]  cuando la norma se refiere a que la interrupción se da por una sola vez, debe entenderse que es con respecto a una misma prestación, vale decir, en el caso de las pensiones, respecto a unas mismas mesadas, de manera que efectuada la reclamación, el término se interrumpe respecto de las mesadas causadas hasta esa fecha, no las posteriores, porque aún no se han causado y mal se haría en entenderse interrumpido el tiempo cuando aún no ha empezado a correr, ni ninguna reclamación se ha hecho respecto a su pago.</w:t>
      </w:r>
    </w:p>
    <w:p w14:paraId="54911B8F" w14:textId="77777777" w:rsidR="009220FC" w:rsidRPr="00576A30" w:rsidRDefault="009220FC" w:rsidP="009220FC">
      <w:pPr>
        <w:widowControl/>
        <w:overflowPunct/>
        <w:adjustRightInd/>
        <w:ind w:left="567" w:right="560"/>
        <w:jc w:val="both"/>
        <w:textAlignment w:val="baseline"/>
        <w:rPr>
          <w:rFonts w:ascii="Arial" w:hAnsi="Arial" w:cs="Arial"/>
          <w:i/>
          <w:iCs/>
          <w:kern w:val="0"/>
          <w:sz w:val="22"/>
          <w:szCs w:val="22"/>
          <w:lang w:val="es-CO"/>
        </w:rPr>
      </w:pPr>
    </w:p>
    <w:p w14:paraId="3A480692" w14:textId="1F940307" w:rsidR="009220FC" w:rsidRPr="00576A30" w:rsidRDefault="009220FC" w:rsidP="009220FC">
      <w:pPr>
        <w:widowControl/>
        <w:overflowPunct/>
        <w:adjustRightInd/>
        <w:ind w:left="567" w:right="560"/>
        <w:jc w:val="both"/>
        <w:textAlignment w:val="baseline"/>
        <w:rPr>
          <w:rFonts w:ascii="Arial" w:hAnsi="Arial" w:cs="Arial"/>
          <w:i/>
          <w:iCs/>
          <w:kern w:val="0"/>
          <w:sz w:val="22"/>
          <w:szCs w:val="22"/>
          <w:lang w:val="es-CO"/>
        </w:rPr>
      </w:pPr>
      <w:r w:rsidRPr="00576A30">
        <w:rPr>
          <w:rFonts w:ascii="Arial" w:hAnsi="Arial" w:cs="Arial"/>
          <w:i/>
          <w:iCs/>
          <w:kern w:val="0"/>
          <w:sz w:val="22"/>
          <w:szCs w:val="22"/>
        </w:rPr>
        <w:t>Mientras que en la última se explicó que «no obstante estar agotada la reclamación administrativa desde el año 2007, presupuesto procesal necesario para entablar la acción contenciosa contra Colpensiones, la demandante omitió acudir de inmediato al proceso y optó por insistir en su petición en sede administrativa».</w:t>
      </w:r>
      <w:r w:rsidR="00060BC1" w:rsidRPr="00576A30">
        <w:rPr>
          <w:rFonts w:ascii="Arial" w:hAnsi="Arial" w:cs="Arial"/>
          <w:i/>
          <w:iCs/>
          <w:kern w:val="0"/>
          <w:sz w:val="22"/>
          <w:szCs w:val="22"/>
        </w:rPr>
        <w:t>”</w:t>
      </w:r>
    </w:p>
    <w:p w14:paraId="07239442" w14:textId="77777777" w:rsidR="009220FC" w:rsidRPr="00576A30" w:rsidRDefault="009220FC" w:rsidP="00860DE9">
      <w:pPr>
        <w:widowControl/>
        <w:overflowPunct/>
        <w:adjustRightInd/>
        <w:ind w:right="-105"/>
        <w:jc w:val="both"/>
        <w:textAlignment w:val="baseline"/>
        <w:rPr>
          <w:rFonts w:ascii="Arial" w:hAnsi="Arial" w:cs="Arial"/>
          <w:kern w:val="0"/>
          <w:sz w:val="22"/>
          <w:szCs w:val="22"/>
          <w:lang w:val="es-CO"/>
        </w:rPr>
      </w:pPr>
    </w:p>
    <w:p w14:paraId="3FF78D05" w14:textId="3400CE53" w:rsidR="00060BC1" w:rsidRPr="00576A30" w:rsidRDefault="00060BC1" w:rsidP="00860DE9">
      <w:pPr>
        <w:widowControl/>
        <w:overflowPunct/>
        <w:adjustRightInd/>
        <w:ind w:right="-105"/>
        <w:jc w:val="both"/>
        <w:textAlignment w:val="baseline"/>
        <w:rPr>
          <w:rFonts w:ascii="Arial" w:hAnsi="Arial" w:cs="Arial"/>
          <w:b/>
          <w:bCs/>
          <w:kern w:val="0"/>
          <w:sz w:val="22"/>
          <w:szCs w:val="22"/>
          <w:u w:val="single"/>
          <w:lang w:val="es-CO"/>
        </w:rPr>
      </w:pPr>
      <w:r w:rsidRPr="00576A30">
        <w:rPr>
          <w:rFonts w:ascii="Arial" w:hAnsi="Arial" w:cs="Arial"/>
          <w:kern w:val="0"/>
          <w:sz w:val="22"/>
          <w:szCs w:val="22"/>
          <w:lang w:val="es-CO"/>
        </w:rPr>
        <w:t xml:space="preserve">Así las cosas, véase que la señora </w:t>
      </w:r>
      <w:r w:rsidRPr="00576A30">
        <w:rPr>
          <w:rFonts w:ascii="Arial" w:hAnsi="Arial" w:cs="Arial"/>
          <w:sz w:val="22"/>
          <w:szCs w:val="22"/>
        </w:rPr>
        <w:t>ENEIDA PATRICIA DURAN VALENCIA</w:t>
      </w:r>
      <w:r w:rsidRPr="00576A30">
        <w:rPr>
          <w:rFonts w:ascii="Arial" w:hAnsi="Arial" w:cs="Arial"/>
          <w:sz w:val="22"/>
          <w:szCs w:val="22"/>
        </w:rPr>
        <w:t xml:space="preserve"> presentó inconformidad a la negativa del reconocimiento a la pensión el 01/0</w:t>
      </w:r>
      <w:r w:rsidR="00D22B55" w:rsidRPr="00576A30">
        <w:rPr>
          <w:rFonts w:ascii="Arial" w:hAnsi="Arial" w:cs="Arial"/>
          <w:sz w:val="22"/>
          <w:szCs w:val="22"/>
        </w:rPr>
        <w:t>4</w:t>
      </w:r>
      <w:r w:rsidRPr="00576A30">
        <w:rPr>
          <w:rFonts w:ascii="Arial" w:hAnsi="Arial" w:cs="Arial"/>
          <w:sz w:val="22"/>
          <w:szCs w:val="22"/>
        </w:rPr>
        <w:t>/2005, mismo que fue resuelto de fondo por la</w:t>
      </w:r>
      <w:r w:rsidR="00D22B55" w:rsidRPr="00576A30">
        <w:rPr>
          <w:rFonts w:ascii="Arial" w:hAnsi="Arial" w:cs="Arial"/>
          <w:sz w:val="22"/>
          <w:szCs w:val="22"/>
        </w:rPr>
        <w:t xml:space="preserve"> AFP PORVENIR S.A. ese mismo año, a pesar de ello, no fue hasta el </w:t>
      </w:r>
      <w:r w:rsidR="00D22B55" w:rsidRPr="00576A30">
        <w:rPr>
          <w:rFonts w:ascii="Arial" w:hAnsi="Arial" w:cs="Arial"/>
          <w:kern w:val="0"/>
          <w:sz w:val="22"/>
          <w:szCs w:val="22"/>
          <w:lang w:val="es-CO"/>
        </w:rPr>
        <w:t>07 de septiembre de 2023</w:t>
      </w:r>
      <w:r w:rsidR="00D22B55" w:rsidRPr="00576A30">
        <w:rPr>
          <w:rFonts w:ascii="Arial" w:hAnsi="Arial" w:cs="Arial"/>
          <w:kern w:val="0"/>
          <w:sz w:val="22"/>
          <w:szCs w:val="22"/>
          <w:lang w:val="es-CO"/>
        </w:rPr>
        <w:t xml:space="preserve"> que presentó nuevamente reclamación ante la AFP, por tanto, de acuerdo con la jurisprudencia, la actora interrumpió el término de prescripción de las mesadas causadas desde el 07/09/2023 y los 3 años anteriores a este, es decir hasta el 07/09/2020, </w:t>
      </w:r>
      <w:r w:rsidR="00D22B55" w:rsidRPr="00576A30">
        <w:rPr>
          <w:rFonts w:ascii="Arial" w:hAnsi="Arial" w:cs="Arial"/>
          <w:b/>
          <w:bCs/>
          <w:kern w:val="0"/>
          <w:sz w:val="22"/>
          <w:szCs w:val="22"/>
          <w:u w:val="single"/>
          <w:lang w:val="es-CO"/>
        </w:rPr>
        <w:t>encontrándose prescritas todas las demás mesadas causadas desde el 18/01/2005 y hasta el 06/09/2020.</w:t>
      </w:r>
    </w:p>
    <w:p w14:paraId="4A18F40C" w14:textId="77777777" w:rsidR="00060BC1" w:rsidRPr="00576A30" w:rsidRDefault="00060BC1" w:rsidP="00860DE9">
      <w:pPr>
        <w:widowControl/>
        <w:overflowPunct/>
        <w:adjustRightInd/>
        <w:ind w:right="-105"/>
        <w:jc w:val="both"/>
        <w:textAlignment w:val="baseline"/>
        <w:rPr>
          <w:rFonts w:ascii="Arial" w:hAnsi="Arial" w:cs="Arial"/>
          <w:kern w:val="0"/>
          <w:sz w:val="22"/>
          <w:szCs w:val="22"/>
          <w:lang w:val="es-CO"/>
        </w:rPr>
      </w:pPr>
    </w:p>
    <w:p w14:paraId="5FC1C06C" w14:textId="145277E8"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 xml:space="preserve">De esta manera, </w:t>
      </w:r>
      <w:bookmarkStart w:id="6" w:name="_Hlk180756210"/>
      <w:r w:rsidRPr="00576A30">
        <w:rPr>
          <w:rFonts w:ascii="Arial" w:hAnsi="Arial" w:cs="Arial"/>
          <w:kern w:val="0"/>
          <w:sz w:val="22"/>
          <w:szCs w:val="22"/>
          <w:lang w:val="es-CO"/>
        </w:rPr>
        <w:t xml:space="preserve">en el remoto e improbable evento de que se llegare a determinar que la demandante tiene derecho al reconocimiento de las mesadas pensionales desde el </w:t>
      </w:r>
      <w:r w:rsidR="005B0AD8" w:rsidRPr="00576A30">
        <w:rPr>
          <w:rFonts w:ascii="Arial" w:hAnsi="Arial" w:cs="Arial"/>
          <w:kern w:val="0"/>
          <w:sz w:val="22"/>
          <w:szCs w:val="22"/>
          <w:lang w:val="es-CO"/>
        </w:rPr>
        <w:t>18/01/2005</w:t>
      </w:r>
      <w:r w:rsidRPr="00576A30">
        <w:rPr>
          <w:rFonts w:ascii="Arial" w:hAnsi="Arial" w:cs="Arial"/>
          <w:kern w:val="0"/>
          <w:sz w:val="22"/>
          <w:szCs w:val="22"/>
          <w:lang w:val="es-CO"/>
        </w:rPr>
        <w:t xml:space="preserve"> y con ocasión a ello debió la AFP PORVENIR S.A. efectuar los correspondientes pagos desde dicha fecha, se deberá tener en cuenta la prescripción antes mencionada comoquiera que la falta de diligencia en el cobro extingue de forma trienal las mesadas pensionales</w:t>
      </w:r>
      <w:bookmarkEnd w:id="6"/>
      <w:r w:rsidR="00D22B55" w:rsidRPr="00576A30">
        <w:rPr>
          <w:rFonts w:ascii="Arial" w:hAnsi="Arial" w:cs="Arial"/>
          <w:kern w:val="0"/>
          <w:sz w:val="22"/>
          <w:szCs w:val="22"/>
          <w:lang w:val="es-CO"/>
        </w:rPr>
        <w:t xml:space="preserve">, por tanto, comoquiera que la actora presentó reclamación el 07/09/2023, las mesadas causadas </w:t>
      </w:r>
      <w:r w:rsidR="00D22B55" w:rsidRPr="00576A30">
        <w:rPr>
          <w:rFonts w:ascii="Arial" w:hAnsi="Arial" w:cs="Arial"/>
          <w:kern w:val="0"/>
          <w:sz w:val="22"/>
          <w:szCs w:val="22"/>
          <w:lang w:val="es-CO"/>
        </w:rPr>
        <w:t>desde el 18/01/2005 y hasta el 06/09/2020</w:t>
      </w:r>
      <w:r w:rsidR="00D22B55" w:rsidRPr="00576A30">
        <w:rPr>
          <w:rFonts w:ascii="Arial" w:hAnsi="Arial" w:cs="Arial"/>
          <w:kern w:val="0"/>
          <w:sz w:val="22"/>
          <w:szCs w:val="22"/>
          <w:lang w:val="es-CO"/>
        </w:rPr>
        <w:t xml:space="preserve"> se encuentran prescritas.</w:t>
      </w:r>
    </w:p>
    <w:p w14:paraId="26FFD537" w14:textId="77777777"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 </w:t>
      </w:r>
    </w:p>
    <w:p w14:paraId="1D13F397" w14:textId="2118E0A4" w:rsidR="007F5CFD" w:rsidRPr="00576A30" w:rsidRDefault="007F5CFD" w:rsidP="00860DE9">
      <w:pPr>
        <w:widowControl/>
        <w:overflowPunct/>
        <w:adjustRightInd/>
        <w:ind w:right="-105"/>
        <w:jc w:val="both"/>
        <w:textAlignment w:val="baseline"/>
        <w:rPr>
          <w:rFonts w:ascii="Arial" w:hAnsi="Arial" w:cs="Arial"/>
          <w:kern w:val="0"/>
          <w:sz w:val="22"/>
          <w:szCs w:val="22"/>
          <w:lang w:val="es-CO"/>
        </w:rPr>
      </w:pPr>
      <w:r w:rsidRPr="00576A30">
        <w:rPr>
          <w:rFonts w:ascii="Arial" w:hAnsi="Arial" w:cs="Arial"/>
          <w:kern w:val="0"/>
          <w:sz w:val="22"/>
          <w:szCs w:val="22"/>
          <w:lang w:val="es-CO"/>
        </w:rPr>
        <w:t>Consecuentemente, ruego al señor Juez declarar probada esta excepción. </w:t>
      </w:r>
    </w:p>
    <w:p w14:paraId="0C9E83EC" w14:textId="77777777" w:rsidR="007F5CFD" w:rsidRPr="00576A30" w:rsidRDefault="007F5CFD" w:rsidP="00860DE9">
      <w:pPr>
        <w:pStyle w:val="Prrafodelista"/>
        <w:autoSpaceDE w:val="0"/>
        <w:autoSpaceDN w:val="0"/>
        <w:ind w:left="720" w:right="-93"/>
        <w:jc w:val="both"/>
        <w:rPr>
          <w:rFonts w:ascii="Arial" w:eastAsiaTheme="minorHAnsi" w:hAnsi="Arial" w:cs="Arial"/>
          <w:sz w:val="22"/>
          <w:szCs w:val="22"/>
          <w:lang w:eastAsia="en-US"/>
        </w:rPr>
      </w:pPr>
    </w:p>
    <w:p w14:paraId="06EA544D" w14:textId="3FCBAF1F" w:rsidR="00182167" w:rsidRPr="00576A30" w:rsidRDefault="00182167" w:rsidP="00860DE9">
      <w:pPr>
        <w:pStyle w:val="paragraph"/>
        <w:numPr>
          <w:ilvl w:val="0"/>
          <w:numId w:val="7"/>
        </w:numPr>
        <w:spacing w:before="0" w:beforeAutospacing="0" w:after="0" w:afterAutospacing="0"/>
        <w:jc w:val="both"/>
        <w:textAlignment w:val="baseline"/>
        <w:rPr>
          <w:rFonts w:ascii="Arial" w:hAnsi="Arial" w:cs="Arial"/>
          <w:sz w:val="22"/>
          <w:szCs w:val="22"/>
          <w:u w:val="single"/>
        </w:rPr>
      </w:pPr>
      <w:r w:rsidRPr="00576A30">
        <w:rPr>
          <w:rStyle w:val="normaltextrun"/>
          <w:rFonts w:ascii="Arial" w:hAnsi="Arial" w:cs="Arial"/>
          <w:b/>
          <w:bCs/>
          <w:sz w:val="22"/>
          <w:szCs w:val="22"/>
          <w:u w:val="single"/>
          <w:lang w:val="es-ES"/>
        </w:rPr>
        <w:t>INEXISTENCIA DE LA OBLIGACIÓN PRINCIPAL DE OTORGAR EL DERECHO PENSIONAL Y POR TAL DE LA EVENTUAL OBLIGACIÓN ACCESORIA DE ASUMIR LA SUMA ADICIONAL PARA FINANCIAR EL MENCIONADO DERECHO PRESTACIONAL.</w:t>
      </w:r>
      <w:r w:rsidRPr="00576A30">
        <w:rPr>
          <w:rStyle w:val="eop"/>
          <w:rFonts w:ascii="Arial" w:hAnsi="Arial" w:cs="Arial"/>
          <w:sz w:val="22"/>
          <w:szCs w:val="22"/>
          <w:u w:val="single"/>
        </w:rPr>
        <w:t> </w:t>
      </w:r>
    </w:p>
    <w:p w14:paraId="66B0D4C7" w14:textId="73ABCAB1" w:rsidR="00182167" w:rsidRPr="00576A30" w:rsidRDefault="00182167" w:rsidP="00860DE9">
      <w:pPr>
        <w:pStyle w:val="paragraph"/>
        <w:spacing w:before="0" w:beforeAutospacing="0" w:after="0" w:afterAutospacing="0"/>
        <w:jc w:val="both"/>
        <w:textAlignment w:val="baseline"/>
        <w:rPr>
          <w:rFonts w:ascii="Arial" w:hAnsi="Arial" w:cs="Arial"/>
          <w:sz w:val="22"/>
          <w:szCs w:val="22"/>
          <w:u w:val="single"/>
        </w:rPr>
      </w:pPr>
    </w:p>
    <w:p w14:paraId="28DFC916" w14:textId="699463B3" w:rsidR="00182167" w:rsidRPr="00576A30" w:rsidRDefault="00182167" w:rsidP="00860DE9">
      <w:pPr>
        <w:pStyle w:val="paragraph"/>
        <w:spacing w:before="0" w:beforeAutospacing="0" w:after="0" w:afterAutospacing="0"/>
        <w:jc w:val="both"/>
        <w:textAlignment w:val="baseline"/>
        <w:rPr>
          <w:rFonts w:ascii="Arial" w:hAnsi="Arial" w:cs="Arial"/>
          <w:sz w:val="22"/>
          <w:szCs w:val="22"/>
        </w:rPr>
      </w:pPr>
      <w:r w:rsidRPr="00576A30">
        <w:rPr>
          <w:rStyle w:val="normaltextrun"/>
          <w:rFonts w:ascii="Arial" w:hAnsi="Arial" w:cs="Arial"/>
          <w:sz w:val="22"/>
          <w:szCs w:val="22"/>
          <w:lang w:val="es-ES"/>
        </w:rPr>
        <w:t xml:space="preserve">En el caso en concreto, desde el punto de vista obligacional, la eventual prestación pensional sería una obligación principal que se encontraría a cargo de la AFP, y la obligación accesoria a cargo de BBVA SEGUROS DE VIDA S.A. consistente en proporcionar la suma adicional para financiar la pensión de </w:t>
      </w:r>
      <w:r w:rsidR="00812DC8" w:rsidRPr="00576A30">
        <w:rPr>
          <w:rStyle w:val="normaltextrun"/>
          <w:rFonts w:ascii="Arial" w:hAnsi="Arial" w:cs="Arial"/>
          <w:sz w:val="22"/>
          <w:szCs w:val="22"/>
          <w:lang w:val="es-ES"/>
        </w:rPr>
        <w:t>invalidez</w:t>
      </w:r>
      <w:r w:rsidRPr="00576A30">
        <w:rPr>
          <w:rStyle w:val="normaltextrun"/>
          <w:rFonts w:ascii="Arial" w:hAnsi="Arial" w:cs="Arial"/>
          <w:sz w:val="22"/>
          <w:szCs w:val="22"/>
          <w:lang w:val="es-ES"/>
        </w:rPr>
        <w:t xml:space="preserve">, en gracia a la Póliza de Seguro Previsional </w:t>
      </w:r>
      <w:r w:rsidR="00F31BCA" w:rsidRPr="00576A30">
        <w:rPr>
          <w:rStyle w:val="normaltextrun"/>
          <w:rFonts w:ascii="Arial" w:hAnsi="Arial" w:cs="Arial"/>
          <w:sz w:val="22"/>
          <w:szCs w:val="22"/>
          <w:lang w:val="es-ES"/>
        </w:rPr>
        <w:t>No. PIS 011</w:t>
      </w:r>
      <w:r w:rsidRPr="00576A30">
        <w:rPr>
          <w:rStyle w:val="normaltextrun"/>
          <w:rFonts w:ascii="Arial" w:hAnsi="Arial" w:cs="Arial"/>
          <w:sz w:val="22"/>
          <w:szCs w:val="22"/>
          <w:lang w:val="es-ES"/>
        </w:rPr>
        <w:t>.</w:t>
      </w:r>
      <w:r w:rsidRPr="00576A30">
        <w:rPr>
          <w:rStyle w:val="eop"/>
          <w:rFonts w:ascii="Arial" w:hAnsi="Arial" w:cs="Arial"/>
          <w:sz w:val="22"/>
          <w:szCs w:val="22"/>
        </w:rPr>
        <w:t> </w:t>
      </w:r>
    </w:p>
    <w:p w14:paraId="2C320EF6" w14:textId="77777777" w:rsidR="00182167" w:rsidRPr="00576A30" w:rsidRDefault="00182167" w:rsidP="00860DE9">
      <w:pPr>
        <w:pStyle w:val="paragraph"/>
        <w:spacing w:before="0" w:beforeAutospacing="0" w:after="0" w:afterAutospacing="0"/>
        <w:jc w:val="both"/>
        <w:textAlignment w:val="baseline"/>
        <w:rPr>
          <w:rFonts w:ascii="Arial" w:hAnsi="Arial" w:cs="Arial"/>
          <w:sz w:val="22"/>
          <w:szCs w:val="22"/>
        </w:rPr>
      </w:pPr>
      <w:r w:rsidRPr="00576A30">
        <w:rPr>
          <w:rStyle w:val="eop"/>
          <w:rFonts w:ascii="Arial" w:hAnsi="Arial" w:cs="Arial"/>
          <w:sz w:val="22"/>
          <w:szCs w:val="22"/>
        </w:rPr>
        <w:t> </w:t>
      </w:r>
    </w:p>
    <w:p w14:paraId="4858E29E" w14:textId="2B7CC9B9" w:rsidR="00182167" w:rsidRPr="00576A30" w:rsidRDefault="00182167" w:rsidP="00860DE9">
      <w:pPr>
        <w:pStyle w:val="paragraph"/>
        <w:spacing w:before="0" w:beforeAutospacing="0" w:after="0" w:afterAutospacing="0"/>
        <w:jc w:val="both"/>
        <w:textAlignment w:val="baseline"/>
        <w:rPr>
          <w:rFonts w:ascii="Arial" w:hAnsi="Arial" w:cs="Arial"/>
          <w:sz w:val="22"/>
          <w:szCs w:val="22"/>
        </w:rPr>
      </w:pPr>
      <w:r w:rsidRPr="00576A30">
        <w:rPr>
          <w:rStyle w:val="normaltextrun"/>
          <w:rFonts w:ascii="Arial" w:hAnsi="Arial" w:cs="Arial"/>
          <w:sz w:val="22"/>
          <w:szCs w:val="22"/>
          <w:lang w:val="es-ES"/>
        </w:rPr>
        <w:t xml:space="preserve">No obstante, dado que la obligación principal no nació a la vida jurídica, </w:t>
      </w:r>
      <w:bookmarkStart w:id="7" w:name="_Hlk180756227"/>
      <w:r w:rsidRPr="00576A30">
        <w:rPr>
          <w:rStyle w:val="normaltextrun"/>
          <w:rFonts w:ascii="Arial" w:hAnsi="Arial" w:cs="Arial"/>
          <w:sz w:val="22"/>
          <w:szCs w:val="22"/>
          <w:lang w:val="es-ES"/>
        </w:rPr>
        <w:t xml:space="preserve">considerando que </w:t>
      </w:r>
      <w:r w:rsidR="005B0AD8" w:rsidRPr="00576A30">
        <w:rPr>
          <w:rFonts w:ascii="Arial" w:hAnsi="Arial" w:cs="Arial"/>
          <w:sz w:val="22"/>
          <w:szCs w:val="22"/>
        </w:rPr>
        <w:t xml:space="preserve">la señora </w:t>
      </w:r>
      <w:r w:rsidR="00060BC1" w:rsidRPr="00576A30">
        <w:rPr>
          <w:rFonts w:ascii="Arial" w:hAnsi="Arial" w:cs="Arial"/>
          <w:sz w:val="22"/>
          <w:szCs w:val="22"/>
        </w:rPr>
        <w:t xml:space="preserve">ENEIDA PATRICIA DURAN VALENCIA </w:t>
      </w:r>
      <w:r w:rsidRPr="00576A30">
        <w:rPr>
          <w:rStyle w:val="normaltextrun"/>
          <w:rFonts w:ascii="Arial" w:hAnsi="Arial" w:cs="Arial"/>
          <w:sz w:val="22"/>
          <w:szCs w:val="22"/>
          <w:lang w:val="es-ES"/>
        </w:rPr>
        <w:t xml:space="preserve">no </w:t>
      </w:r>
      <w:r w:rsidR="005B0AD8" w:rsidRPr="00576A30">
        <w:rPr>
          <w:rStyle w:val="normaltextrun"/>
          <w:rFonts w:ascii="Arial" w:hAnsi="Arial" w:cs="Arial"/>
          <w:sz w:val="22"/>
          <w:szCs w:val="22"/>
          <w:lang w:val="es-ES"/>
        </w:rPr>
        <w:t>causó</w:t>
      </w:r>
      <w:r w:rsidRPr="00576A30">
        <w:rPr>
          <w:rStyle w:val="normaltextrun"/>
          <w:rFonts w:ascii="Arial" w:hAnsi="Arial" w:cs="Arial"/>
          <w:sz w:val="22"/>
          <w:szCs w:val="22"/>
          <w:lang w:val="es-ES"/>
        </w:rPr>
        <w:t xml:space="preserve"> el derecho a la pensión deprecada, se debe aplicar el principio de derecho según el cual "</w:t>
      </w:r>
      <w:r w:rsidRPr="00576A30">
        <w:rPr>
          <w:rStyle w:val="normaltextrun"/>
          <w:rFonts w:ascii="Arial" w:hAnsi="Arial" w:cs="Arial"/>
          <w:i/>
          <w:iCs/>
          <w:sz w:val="22"/>
          <w:szCs w:val="22"/>
          <w:lang w:val="es-ES"/>
        </w:rPr>
        <w:t>lo accesorio sigue la suerte de lo principal</w:t>
      </w:r>
      <w:r w:rsidRPr="00576A30">
        <w:rPr>
          <w:rStyle w:val="normaltextrun"/>
          <w:rFonts w:ascii="Arial" w:hAnsi="Arial" w:cs="Arial"/>
          <w:sz w:val="22"/>
          <w:szCs w:val="22"/>
          <w:lang w:val="es-ES"/>
        </w:rPr>
        <w:t xml:space="preserve">". En este sentido, al no haber lugar al reconocimiento y pago de la pensión de </w:t>
      </w:r>
      <w:r w:rsidR="00812DC8" w:rsidRPr="00576A30">
        <w:rPr>
          <w:rStyle w:val="normaltextrun"/>
          <w:rFonts w:ascii="Arial" w:hAnsi="Arial" w:cs="Arial"/>
          <w:sz w:val="22"/>
          <w:szCs w:val="22"/>
          <w:lang w:val="es-ES"/>
        </w:rPr>
        <w:t>invalidez</w:t>
      </w:r>
      <w:r w:rsidRPr="00576A30">
        <w:rPr>
          <w:rStyle w:val="normaltextrun"/>
          <w:rFonts w:ascii="Arial" w:hAnsi="Arial" w:cs="Arial"/>
          <w:sz w:val="22"/>
          <w:szCs w:val="22"/>
          <w:lang w:val="es-ES"/>
        </w:rPr>
        <w:t xml:space="preserve"> por incumplimiento de los requisitos legales, se concluye que, por mera lógica, tampoco hay lugar al reconocimiento de la suma adicional asegurada por parte de mi prohijada.</w:t>
      </w:r>
      <w:r w:rsidRPr="00576A30">
        <w:rPr>
          <w:rStyle w:val="eop"/>
          <w:rFonts w:ascii="Arial" w:hAnsi="Arial" w:cs="Arial"/>
          <w:sz w:val="22"/>
          <w:szCs w:val="22"/>
        </w:rPr>
        <w:t> </w:t>
      </w:r>
    </w:p>
    <w:bookmarkEnd w:id="7"/>
    <w:p w14:paraId="0A3A047B" w14:textId="77777777" w:rsidR="001416BB" w:rsidRPr="00576A30" w:rsidRDefault="001416BB" w:rsidP="00860DE9">
      <w:pPr>
        <w:jc w:val="both"/>
        <w:rPr>
          <w:rFonts w:ascii="Arial" w:hAnsi="Arial" w:cs="Arial"/>
          <w:bCs/>
          <w:sz w:val="22"/>
          <w:szCs w:val="22"/>
          <w:u w:val="single"/>
        </w:rPr>
      </w:pPr>
    </w:p>
    <w:p w14:paraId="4B704E62" w14:textId="798EAFB8" w:rsidR="001416BB" w:rsidRPr="00576A30" w:rsidRDefault="001416BB" w:rsidP="00860DE9">
      <w:pPr>
        <w:pStyle w:val="Prrafodelista"/>
        <w:numPr>
          <w:ilvl w:val="0"/>
          <w:numId w:val="7"/>
        </w:numPr>
        <w:jc w:val="both"/>
        <w:rPr>
          <w:rFonts w:ascii="Arial" w:hAnsi="Arial" w:cs="Arial"/>
          <w:b/>
          <w:sz w:val="22"/>
          <w:szCs w:val="22"/>
          <w:u w:val="single"/>
        </w:rPr>
      </w:pPr>
      <w:r w:rsidRPr="00576A30">
        <w:rPr>
          <w:rFonts w:ascii="Arial" w:hAnsi="Arial" w:cs="Arial"/>
          <w:b/>
          <w:sz w:val="22"/>
          <w:szCs w:val="22"/>
          <w:u w:val="single"/>
        </w:rPr>
        <w:t>COBRO DE LO NO DEBIDO</w:t>
      </w:r>
    </w:p>
    <w:p w14:paraId="4E3F6F51" w14:textId="77777777" w:rsidR="00924979" w:rsidRPr="00576A30" w:rsidRDefault="00924979" w:rsidP="00860DE9">
      <w:pPr>
        <w:widowControl/>
        <w:overflowPunct/>
        <w:adjustRightInd/>
        <w:jc w:val="both"/>
        <w:rPr>
          <w:rFonts w:ascii="Arial" w:hAnsi="Arial" w:cs="Arial"/>
          <w:bCs/>
          <w:sz w:val="22"/>
          <w:szCs w:val="22"/>
        </w:rPr>
      </w:pPr>
    </w:p>
    <w:p w14:paraId="639C8BC4" w14:textId="2C988CAE" w:rsidR="00A4750F" w:rsidRPr="00576A30" w:rsidRDefault="00A4750F" w:rsidP="00860DE9">
      <w:pPr>
        <w:tabs>
          <w:tab w:val="left" w:pos="5626"/>
        </w:tabs>
        <w:jc w:val="both"/>
        <w:rPr>
          <w:rFonts w:ascii="Arial" w:hAnsi="Arial" w:cs="Arial"/>
          <w:sz w:val="22"/>
          <w:szCs w:val="22"/>
          <w:lang w:val="es-MX"/>
        </w:rPr>
      </w:pPr>
      <w:r w:rsidRPr="00576A30">
        <w:rPr>
          <w:rFonts w:ascii="Arial" w:hAnsi="Arial" w:cs="Arial"/>
          <w:bCs/>
          <w:sz w:val="22"/>
          <w:szCs w:val="22"/>
        </w:rPr>
        <w:t>Con fundamento en lo anterior, y</w:t>
      </w:r>
      <w:r w:rsidR="0008210D" w:rsidRPr="00576A30">
        <w:rPr>
          <w:rFonts w:ascii="Arial" w:hAnsi="Arial" w:cs="Arial"/>
          <w:bCs/>
          <w:sz w:val="22"/>
          <w:szCs w:val="22"/>
        </w:rPr>
        <w:t xml:space="preserve"> una</w:t>
      </w:r>
      <w:r w:rsidRPr="00576A30">
        <w:rPr>
          <w:rFonts w:ascii="Arial" w:hAnsi="Arial" w:cs="Arial"/>
          <w:sz w:val="22"/>
          <w:szCs w:val="22"/>
          <w:lang w:val="es-MX"/>
        </w:rPr>
        <w:t xml:space="preserve"> vez comprobados que no se acreditan los presupuestos para </w:t>
      </w:r>
      <w:r w:rsidR="00957EB2" w:rsidRPr="00576A30">
        <w:rPr>
          <w:rFonts w:ascii="Arial" w:hAnsi="Arial" w:cs="Arial"/>
          <w:sz w:val="22"/>
          <w:szCs w:val="22"/>
          <w:lang w:val="es-MX"/>
        </w:rPr>
        <w:t xml:space="preserve">PORVENIR S.A. y </w:t>
      </w:r>
      <w:r w:rsidR="001D74DE" w:rsidRPr="00576A30">
        <w:rPr>
          <w:rFonts w:ascii="Arial" w:hAnsi="Arial" w:cs="Arial"/>
          <w:sz w:val="22"/>
          <w:szCs w:val="22"/>
        </w:rPr>
        <w:t xml:space="preserve">BBVA SEGUROS DE VIDA COLOMBIA S.A. </w:t>
      </w:r>
      <w:r w:rsidRPr="00576A30">
        <w:rPr>
          <w:rFonts w:ascii="Arial" w:hAnsi="Arial" w:cs="Arial"/>
          <w:sz w:val="22"/>
          <w:szCs w:val="22"/>
          <w:lang w:val="es-MX"/>
        </w:rPr>
        <w:t>sea</w:t>
      </w:r>
      <w:r w:rsidR="00957EB2" w:rsidRPr="00576A30">
        <w:rPr>
          <w:rFonts w:ascii="Arial" w:hAnsi="Arial" w:cs="Arial"/>
          <w:sz w:val="22"/>
          <w:szCs w:val="22"/>
          <w:lang w:val="es-MX"/>
        </w:rPr>
        <w:t>n</w:t>
      </w:r>
      <w:r w:rsidRPr="00576A30">
        <w:rPr>
          <w:rFonts w:ascii="Arial" w:hAnsi="Arial" w:cs="Arial"/>
          <w:sz w:val="22"/>
          <w:szCs w:val="22"/>
          <w:lang w:val="es-MX"/>
        </w:rPr>
        <w:t xml:space="preserve"> condenada</w:t>
      </w:r>
      <w:r w:rsidR="00957EB2" w:rsidRPr="00576A30">
        <w:rPr>
          <w:rFonts w:ascii="Arial" w:hAnsi="Arial" w:cs="Arial"/>
          <w:sz w:val="22"/>
          <w:szCs w:val="22"/>
          <w:lang w:val="es-MX"/>
        </w:rPr>
        <w:t>s</w:t>
      </w:r>
      <w:r w:rsidRPr="00576A30">
        <w:rPr>
          <w:rFonts w:ascii="Arial" w:hAnsi="Arial" w:cs="Arial"/>
          <w:sz w:val="22"/>
          <w:szCs w:val="22"/>
          <w:lang w:val="es-MX"/>
        </w:rPr>
        <w:t xml:space="preserve"> al reconocimiento y pago de los conceptos que se reclaman, debe concluirse que </w:t>
      </w:r>
      <w:bookmarkStart w:id="8" w:name="_Hlk180756245"/>
      <w:r w:rsidRPr="00576A30">
        <w:rPr>
          <w:rFonts w:ascii="Arial" w:hAnsi="Arial" w:cs="Arial"/>
          <w:sz w:val="22"/>
          <w:szCs w:val="22"/>
          <w:lang w:val="es-MX"/>
        </w:rPr>
        <w:t>condenar a mi procurada, al reconocimiento y pago de los rubros aducidos en el libelo de la demanda, se derivaría en un cobro de lo no debido, prohibido por nuestro ordenamiento jurídico.</w:t>
      </w:r>
    </w:p>
    <w:bookmarkEnd w:id="8"/>
    <w:p w14:paraId="2CEA14F6" w14:textId="77777777" w:rsidR="00A4750F" w:rsidRPr="00576A30" w:rsidRDefault="00A4750F" w:rsidP="00860DE9">
      <w:pPr>
        <w:widowControl/>
        <w:overflowPunct/>
        <w:adjustRightInd/>
        <w:jc w:val="both"/>
        <w:rPr>
          <w:rFonts w:ascii="Arial" w:hAnsi="Arial" w:cs="Arial"/>
          <w:bCs/>
          <w:sz w:val="22"/>
          <w:szCs w:val="22"/>
        </w:rPr>
      </w:pPr>
    </w:p>
    <w:p w14:paraId="11F620AF" w14:textId="77BD1C0D" w:rsidR="0023058D" w:rsidRPr="00576A30" w:rsidRDefault="0023058D" w:rsidP="00860DE9">
      <w:pPr>
        <w:widowControl/>
        <w:overflowPunct/>
        <w:adjustRightInd/>
        <w:jc w:val="both"/>
        <w:rPr>
          <w:rFonts w:ascii="Arial" w:hAnsi="Arial" w:cs="Arial"/>
          <w:bCs/>
          <w:sz w:val="22"/>
          <w:szCs w:val="22"/>
        </w:rPr>
      </w:pPr>
      <w:r w:rsidRPr="00576A30">
        <w:rPr>
          <w:rFonts w:ascii="Arial" w:hAnsi="Arial" w:cs="Arial"/>
          <w:bCs/>
          <w:sz w:val="22"/>
          <w:szCs w:val="22"/>
        </w:rPr>
        <w:t>Consecuentemente, ruego al señor Juez declarar probada esta excepción.</w:t>
      </w:r>
    </w:p>
    <w:p w14:paraId="1A0F51BE" w14:textId="77777777" w:rsidR="001416BB" w:rsidRPr="00576A30" w:rsidRDefault="001416BB" w:rsidP="00860DE9">
      <w:pPr>
        <w:jc w:val="both"/>
        <w:rPr>
          <w:rFonts w:ascii="Arial" w:hAnsi="Arial" w:cs="Arial"/>
          <w:b/>
          <w:sz w:val="22"/>
          <w:szCs w:val="22"/>
          <w:u w:val="single"/>
        </w:rPr>
      </w:pPr>
    </w:p>
    <w:p w14:paraId="7169FE9A" w14:textId="3A321583" w:rsidR="001416BB" w:rsidRPr="00576A30" w:rsidRDefault="001416BB" w:rsidP="00860DE9">
      <w:pPr>
        <w:pStyle w:val="Prrafodelista"/>
        <w:numPr>
          <w:ilvl w:val="0"/>
          <w:numId w:val="7"/>
        </w:numPr>
        <w:jc w:val="both"/>
        <w:rPr>
          <w:rFonts w:ascii="Arial" w:hAnsi="Arial" w:cs="Arial"/>
          <w:b/>
          <w:bCs/>
          <w:sz w:val="22"/>
          <w:szCs w:val="22"/>
          <w:u w:val="single"/>
        </w:rPr>
      </w:pPr>
      <w:r w:rsidRPr="00576A30">
        <w:rPr>
          <w:rFonts w:ascii="Arial" w:hAnsi="Arial" w:cs="Arial"/>
          <w:b/>
          <w:bCs/>
          <w:sz w:val="22"/>
          <w:szCs w:val="22"/>
          <w:u w:val="single"/>
        </w:rPr>
        <w:lastRenderedPageBreak/>
        <w:t>ENRIQUECIMIENTO SIN CAUSA</w:t>
      </w:r>
    </w:p>
    <w:p w14:paraId="63628409" w14:textId="77777777" w:rsidR="0023058D" w:rsidRPr="00576A30" w:rsidRDefault="0023058D" w:rsidP="00860DE9">
      <w:pPr>
        <w:pStyle w:val="Prrafodelista"/>
        <w:rPr>
          <w:rFonts w:ascii="Arial" w:hAnsi="Arial" w:cs="Arial"/>
          <w:b/>
          <w:bCs/>
          <w:sz w:val="22"/>
          <w:szCs w:val="22"/>
          <w:u w:val="single"/>
        </w:rPr>
      </w:pPr>
    </w:p>
    <w:p w14:paraId="21B32C3E" w14:textId="137054C7" w:rsidR="001416BB" w:rsidRPr="00576A30" w:rsidRDefault="001416BB" w:rsidP="00860DE9">
      <w:pPr>
        <w:jc w:val="both"/>
        <w:rPr>
          <w:rFonts w:ascii="Arial" w:hAnsi="Arial" w:cs="Arial"/>
          <w:sz w:val="22"/>
          <w:szCs w:val="22"/>
        </w:rPr>
      </w:pPr>
      <w:r w:rsidRPr="00576A30">
        <w:rPr>
          <w:rFonts w:ascii="Arial" w:hAnsi="Arial" w:cs="Arial"/>
          <w:sz w:val="22"/>
          <w:szCs w:val="22"/>
        </w:rPr>
        <w:t xml:space="preserve">Teniendo en cuenta que el enriquecimiento sin causa se configura cuando hay un enriquecimiento patrimonial a expensas de un empobrecimiento económico sin que medie causa legal para dicha relación, debe concluirse que </w:t>
      </w:r>
      <w:bookmarkStart w:id="9" w:name="_Hlk180756258"/>
      <w:r w:rsidRPr="00576A30">
        <w:rPr>
          <w:rFonts w:ascii="Arial" w:hAnsi="Arial" w:cs="Arial"/>
          <w:sz w:val="22"/>
          <w:szCs w:val="22"/>
        </w:rPr>
        <w:t xml:space="preserve">condenar a </w:t>
      </w:r>
      <w:r w:rsidR="001D74DE" w:rsidRPr="00576A30">
        <w:rPr>
          <w:rFonts w:ascii="Arial" w:hAnsi="Arial" w:cs="Arial"/>
          <w:sz w:val="22"/>
          <w:szCs w:val="22"/>
        </w:rPr>
        <w:t>BBVA SEGUROS DE VIDA COLOMBIA S.A.</w:t>
      </w:r>
      <w:r w:rsidRPr="00576A30">
        <w:rPr>
          <w:rFonts w:ascii="Arial" w:eastAsiaTheme="minorHAnsi" w:hAnsi="Arial" w:cs="Arial"/>
          <w:kern w:val="0"/>
          <w:sz w:val="22"/>
          <w:szCs w:val="22"/>
          <w:lang w:val="es-CO" w:eastAsia="en-US"/>
        </w:rPr>
        <w:t xml:space="preserve"> </w:t>
      </w:r>
      <w:r w:rsidRPr="00576A30">
        <w:rPr>
          <w:rFonts w:ascii="Arial" w:hAnsi="Arial" w:cs="Arial"/>
          <w:sz w:val="22"/>
          <w:szCs w:val="22"/>
        </w:rPr>
        <w:t>al reconocimiento y pago de los rubros aducidos en el líbelo de la demanda, sería un enriquecimiento sin causa, pues no existe ningún argumento legal para legitimar o justificar el más mínimo pago en favor de la demandante.</w:t>
      </w:r>
    </w:p>
    <w:bookmarkEnd w:id="9"/>
    <w:p w14:paraId="71B50AB5" w14:textId="77777777" w:rsidR="001416BB" w:rsidRPr="00576A30" w:rsidRDefault="001416BB" w:rsidP="00860DE9">
      <w:pPr>
        <w:jc w:val="both"/>
        <w:rPr>
          <w:rFonts w:ascii="Arial" w:hAnsi="Arial" w:cs="Arial"/>
          <w:sz w:val="22"/>
          <w:szCs w:val="22"/>
        </w:rPr>
      </w:pPr>
    </w:p>
    <w:p w14:paraId="4968A6D5" w14:textId="77777777" w:rsidR="001416BB" w:rsidRPr="00576A30" w:rsidRDefault="001416BB" w:rsidP="00860DE9">
      <w:pPr>
        <w:jc w:val="both"/>
        <w:rPr>
          <w:rFonts w:ascii="Arial" w:hAnsi="Arial" w:cs="Arial"/>
          <w:sz w:val="22"/>
          <w:szCs w:val="22"/>
        </w:rPr>
      </w:pPr>
      <w:r w:rsidRPr="00576A30">
        <w:rPr>
          <w:rFonts w:ascii="Arial" w:hAnsi="Arial" w:cs="Arial"/>
          <w:sz w:val="22"/>
          <w:szCs w:val="22"/>
        </w:rPr>
        <w:t>Por ello solicito declarar probada esta excepción.</w:t>
      </w:r>
    </w:p>
    <w:p w14:paraId="4ED51491" w14:textId="77777777" w:rsidR="001416BB" w:rsidRPr="00576A30" w:rsidRDefault="001416BB" w:rsidP="00860DE9">
      <w:pPr>
        <w:jc w:val="both"/>
        <w:rPr>
          <w:rFonts w:ascii="Arial" w:hAnsi="Arial" w:cs="Arial"/>
          <w:sz w:val="22"/>
          <w:szCs w:val="22"/>
        </w:rPr>
      </w:pPr>
    </w:p>
    <w:p w14:paraId="3A0C6DE0" w14:textId="4FCEFA57" w:rsidR="001416BB" w:rsidRPr="00576A30" w:rsidRDefault="001416BB" w:rsidP="00860DE9">
      <w:pPr>
        <w:pStyle w:val="Prrafodelista"/>
        <w:numPr>
          <w:ilvl w:val="0"/>
          <w:numId w:val="7"/>
        </w:numPr>
        <w:ind w:right="-93"/>
        <w:jc w:val="both"/>
        <w:rPr>
          <w:rFonts w:ascii="Arial" w:hAnsi="Arial" w:cs="Arial"/>
          <w:b/>
          <w:sz w:val="22"/>
          <w:szCs w:val="22"/>
          <w:u w:val="single"/>
        </w:rPr>
      </w:pPr>
      <w:r w:rsidRPr="00576A30">
        <w:rPr>
          <w:rFonts w:ascii="Arial" w:hAnsi="Arial" w:cs="Arial"/>
          <w:b/>
          <w:bCs/>
          <w:sz w:val="22"/>
          <w:szCs w:val="22"/>
          <w:u w:val="single"/>
        </w:rPr>
        <w:t>C</w:t>
      </w:r>
      <w:r w:rsidRPr="00576A30">
        <w:rPr>
          <w:rFonts w:ascii="Arial" w:hAnsi="Arial" w:cs="Arial"/>
          <w:b/>
          <w:sz w:val="22"/>
          <w:szCs w:val="22"/>
          <w:u w:val="single"/>
        </w:rPr>
        <w:t>OMPENSACIÓN.</w:t>
      </w:r>
    </w:p>
    <w:p w14:paraId="09DFFF59" w14:textId="77777777" w:rsidR="001416BB" w:rsidRPr="00576A30" w:rsidRDefault="001416BB" w:rsidP="00860DE9">
      <w:pPr>
        <w:ind w:right="-93"/>
        <w:jc w:val="both"/>
        <w:rPr>
          <w:rFonts w:ascii="Arial" w:hAnsi="Arial" w:cs="Arial"/>
          <w:b/>
          <w:sz w:val="22"/>
          <w:szCs w:val="22"/>
          <w:u w:val="single"/>
        </w:rPr>
      </w:pPr>
    </w:p>
    <w:p w14:paraId="7153AC0E" w14:textId="5FDE2D97" w:rsidR="001416BB" w:rsidRPr="00576A30" w:rsidRDefault="001416BB" w:rsidP="00860DE9">
      <w:pPr>
        <w:jc w:val="both"/>
        <w:rPr>
          <w:rFonts w:ascii="Arial" w:hAnsi="Arial" w:cs="Arial"/>
          <w:kern w:val="0"/>
          <w:sz w:val="22"/>
          <w:szCs w:val="22"/>
          <w:lang w:eastAsia="es-ES"/>
        </w:rPr>
      </w:pPr>
      <w:r w:rsidRPr="00576A30">
        <w:rPr>
          <w:rFonts w:ascii="Arial" w:hAnsi="Arial" w:cs="Arial"/>
          <w:sz w:val="22"/>
          <w:szCs w:val="22"/>
        </w:rPr>
        <w:t xml:space="preserve">Se formula esta excepción en virtud de que </w:t>
      </w:r>
      <w:bookmarkStart w:id="10" w:name="_Hlk180756267"/>
      <w:r w:rsidRPr="00576A30">
        <w:rPr>
          <w:rFonts w:ascii="Arial" w:hAnsi="Arial" w:cs="Arial"/>
          <w:sz w:val="22"/>
          <w:szCs w:val="22"/>
        </w:rPr>
        <w:t xml:space="preserve">en el improbable evento de que prosperen las pretensiones de la demanda y se imponga alguna condena a la demandada, del monto de esta deberán deducirse o descontarse las sumas que ya fueron pagadas a la parte actora </w:t>
      </w:r>
      <w:r w:rsidR="003D7C0D" w:rsidRPr="00576A30">
        <w:rPr>
          <w:rFonts w:ascii="Arial" w:hAnsi="Arial" w:cs="Arial"/>
          <w:sz w:val="22"/>
          <w:szCs w:val="22"/>
        </w:rPr>
        <w:t>por concepto de devolución de saldos</w:t>
      </w:r>
      <w:r w:rsidRPr="00576A30">
        <w:rPr>
          <w:rFonts w:ascii="Arial" w:hAnsi="Arial" w:cs="Arial"/>
          <w:sz w:val="22"/>
          <w:szCs w:val="22"/>
          <w:lang w:val="es-CO"/>
        </w:rPr>
        <w:t xml:space="preserve">, </w:t>
      </w:r>
      <w:r w:rsidR="00645771" w:rsidRPr="00576A30">
        <w:rPr>
          <w:rFonts w:ascii="Arial" w:hAnsi="Arial" w:cs="Arial"/>
          <w:sz w:val="22"/>
          <w:szCs w:val="22"/>
          <w:lang w:val="es-CO"/>
        </w:rPr>
        <w:t>por parte de la AFP PORVENIR S.A.</w:t>
      </w:r>
      <w:r w:rsidRPr="00576A30">
        <w:rPr>
          <w:rFonts w:ascii="Arial" w:hAnsi="Arial" w:cs="Arial"/>
          <w:kern w:val="0"/>
          <w:sz w:val="22"/>
          <w:szCs w:val="22"/>
          <w:lang w:eastAsia="es-ES"/>
        </w:rPr>
        <w:t xml:space="preserve"> </w:t>
      </w:r>
    </w:p>
    <w:bookmarkEnd w:id="10"/>
    <w:p w14:paraId="3371A274" w14:textId="77777777" w:rsidR="005F12AE" w:rsidRPr="00576A30" w:rsidRDefault="005F12AE" w:rsidP="00860DE9">
      <w:pPr>
        <w:jc w:val="both"/>
        <w:rPr>
          <w:rFonts w:ascii="Arial" w:hAnsi="Arial" w:cs="Arial"/>
          <w:sz w:val="22"/>
          <w:szCs w:val="22"/>
        </w:rPr>
      </w:pPr>
    </w:p>
    <w:p w14:paraId="195B089E" w14:textId="5F59C796" w:rsidR="00C5758D" w:rsidRPr="00576A30" w:rsidRDefault="00C5758D" w:rsidP="00860DE9">
      <w:pPr>
        <w:pStyle w:val="Prrafodelista"/>
        <w:numPr>
          <w:ilvl w:val="0"/>
          <w:numId w:val="7"/>
        </w:numPr>
        <w:jc w:val="both"/>
        <w:rPr>
          <w:rFonts w:ascii="Arial" w:hAnsi="Arial" w:cs="Arial"/>
          <w:b/>
          <w:sz w:val="22"/>
          <w:szCs w:val="22"/>
          <w:u w:val="single"/>
        </w:rPr>
      </w:pPr>
      <w:r w:rsidRPr="00576A30">
        <w:rPr>
          <w:rFonts w:ascii="Arial" w:hAnsi="Arial" w:cs="Arial"/>
          <w:b/>
          <w:bCs/>
          <w:sz w:val="22"/>
          <w:szCs w:val="22"/>
          <w:u w:val="single"/>
        </w:rPr>
        <w:t>G</w:t>
      </w:r>
      <w:r w:rsidRPr="00576A30">
        <w:rPr>
          <w:rFonts w:ascii="Arial" w:hAnsi="Arial" w:cs="Arial"/>
          <w:b/>
          <w:sz w:val="22"/>
          <w:szCs w:val="22"/>
          <w:u w:val="single"/>
        </w:rPr>
        <w:t>ENERICA O INOMINADA</w:t>
      </w:r>
      <w:r w:rsidR="00F313D1" w:rsidRPr="00576A30">
        <w:rPr>
          <w:rFonts w:ascii="Arial" w:hAnsi="Arial" w:cs="Arial"/>
          <w:b/>
          <w:sz w:val="22"/>
          <w:szCs w:val="22"/>
          <w:u w:val="single"/>
        </w:rPr>
        <w:t>.</w:t>
      </w:r>
    </w:p>
    <w:p w14:paraId="54665EFA" w14:textId="77777777" w:rsidR="00C5758D" w:rsidRPr="00576A30" w:rsidRDefault="00C5758D" w:rsidP="00860DE9">
      <w:pPr>
        <w:jc w:val="both"/>
        <w:rPr>
          <w:rFonts w:ascii="Arial" w:hAnsi="Arial" w:cs="Arial"/>
          <w:sz w:val="22"/>
          <w:szCs w:val="22"/>
        </w:rPr>
      </w:pPr>
    </w:p>
    <w:p w14:paraId="765684E5" w14:textId="77777777" w:rsidR="00C5758D" w:rsidRPr="00576A30" w:rsidRDefault="00C5758D" w:rsidP="00860DE9">
      <w:pPr>
        <w:pStyle w:val="Textoindependiente"/>
        <w:jc w:val="both"/>
        <w:rPr>
          <w:rFonts w:ascii="Arial" w:hAnsi="Arial" w:cs="Arial"/>
          <w:i/>
          <w:sz w:val="22"/>
          <w:szCs w:val="22"/>
          <w:lang w:val="es-CO"/>
        </w:rPr>
      </w:pPr>
      <w:r w:rsidRPr="00576A30">
        <w:rPr>
          <w:rFonts w:ascii="Arial" w:hAnsi="Arial" w:cs="Arial"/>
          <w:sz w:val="22"/>
          <w:szCs w:val="22"/>
          <w:lang w:val="es-CO"/>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la demanda.</w:t>
      </w:r>
    </w:p>
    <w:p w14:paraId="70352A7E" w14:textId="77777777" w:rsidR="00C5758D" w:rsidRPr="00576A30" w:rsidRDefault="00C5758D" w:rsidP="00860DE9">
      <w:pPr>
        <w:pStyle w:val="Textoindependiente"/>
        <w:rPr>
          <w:rFonts w:ascii="Arial" w:hAnsi="Arial" w:cs="Arial"/>
          <w:i/>
          <w:sz w:val="22"/>
          <w:szCs w:val="22"/>
          <w:lang w:val="es-CO"/>
        </w:rPr>
      </w:pPr>
    </w:p>
    <w:p w14:paraId="42AC13CB" w14:textId="77777777" w:rsidR="00C5758D" w:rsidRPr="00576A30" w:rsidRDefault="00C5758D" w:rsidP="00860DE9">
      <w:pPr>
        <w:pStyle w:val="Textoindependiente"/>
        <w:jc w:val="both"/>
        <w:rPr>
          <w:rFonts w:ascii="Arial" w:hAnsi="Arial" w:cs="Arial"/>
          <w:i/>
          <w:sz w:val="22"/>
          <w:szCs w:val="22"/>
          <w:lang w:val="es-CO"/>
        </w:rPr>
      </w:pPr>
      <w:r w:rsidRPr="00576A30">
        <w:rPr>
          <w:rFonts w:ascii="Arial" w:hAnsi="Arial" w:cs="Arial"/>
          <w:sz w:val="22"/>
          <w:szCs w:val="22"/>
          <w:lang w:val="es-CO"/>
        </w:rPr>
        <w:t>En virtud de lo expuesto, respetuosamente solicito al señor juez denegar la totalidad de pretensiones que contiene la demanda.</w:t>
      </w:r>
    </w:p>
    <w:p w14:paraId="3FE22D50" w14:textId="5E801B80" w:rsidR="00671EDF" w:rsidRPr="00576A30" w:rsidRDefault="00671EDF" w:rsidP="00860DE9">
      <w:pPr>
        <w:pStyle w:val="Prrafodelista"/>
        <w:ind w:left="643"/>
        <w:jc w:val="both"/>
        <w:rPr>
          <w:rFonts w:ascii="Arial" w:hAnsi="Arial" w:cs="Arial"/>
          <w:i/>
          <w:sz w:val="22"/>
          <w:szCs w:val="22"/>
          <w:u w:val="single"/>
        </w:rPr>
      </w:pPr>
    </w:p>
    <w:p w14:paraId="62F12483"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CAPITULO II</w:t>
      </w:r>
    </w:p>
    <w:p w14:paraId="5812963F" w14:textId="207CF73F"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 xml:space="preserve">CONTESTACIÓN DEL LLAMAMIENTO EN GARANTÍA FORMULADO POR </w:t>
      </w:r>
      <w:r w:rsidR="00282188" w:rsidRPr="00576A30">
        <w:rPr>
          <w:rFonts w:ascii="Arial" w:hAnsi="Arial" w:cs="Arial"/>
          <w:b/>
          <w:sz w:val="22"/>
          <w:szCs w:val="22"/>
          <w:u w:val="single"/>
        </w:rPr>
        <w:t>PORVENIR</w:t>
      </w:r>
      <w:r w:rsidRPr="00576A30">
        <w:rPr>
          <w:rFonts w:ascii="Arial" w:hAnsi="Arial" w:cs="Arial"/>
          <w:b/>
          <w:sz w:val="22"/>
          <w:szCs w:val="22"/>
          <w:u w:val="single"/>
        </w:rPr>
        <w:t xml:space="preserve"> S.A. </w:t>
      </w:r>
    </w:p>
    <w:p w14:paraId="0C65044B"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FRENTE A LOS HECHOS DEL LLAMAMIENTO EN GARANTÍA</w:t>
      </w:r>
    </w:p>
    <w:p w14:paraId="1A627B34" w14:textId="77777777" w:rsidR="00671EDF" w:rsidRPr="00576A30" w:rsidRDefault="00671EDF" w:rsidP="00860DE9">
      <w:pPr>
        <w:jc w:val="center"/>
        <w:rPr>
          <w:rFonts w:ascii="Arial" w:hAnsi="Arial" w:cs="Arial"/>
          <w:b/>
          <w:sz w:val="22"/>
          <w:szCs w:val="22"/>
          <w:u w:val="single"/>
        </w:rPr>
      </w:pPr>
    </w:p>
    <w:p w14:paraId="1F0714D7" w14:textId="6E47DEFE" w:rsidR="003D7C0D" w:rsidRPr="00576A30" w:rsidRDefault="003D7C0D" w:rsidP="00860DE9">
      <w:pPr>
        <w:jc w:val="both"/>
        <w:rPr>
          <w:rFonts w:ascii="Arial" w:hAnsi="Arial" w:cs="Arial"/>
          <w:b/>
          <w:bCs/>
          <w:sz w:val="22"/>
          <w:szCs w:val="22"/>
        </w:rPr>
      </w:pPr>
      <w:r w:rsidRPr="00576A30">
        <w:rPr>
          <w:rFonts w:ascii="Arial" w:hAnsi="Arial" w:cs="Arial"/>
          <w:b/>
          <w:bCs/>
          <w:sz w:val="22"/>
          <w:szCs w:val="22"/>
        </w:rPr>
        <w:t xml:space="preserve">AL 1.1: ES CIERTO </w:t>
      </w:r>
      <w:r w:rsidRPr="00576A30">
        <w:rPr>
          <w:rFonts w:ascii="Arial" w:hAnsi="Arial" w:cs="Arial"/>
          <w:sz w:val="22"/>
          <w:szCs w:val="22"/>
        </w:rPr>
        <w:t xml:space="preserve">que mi representada </w:t>
      </w:r>
      <w:r w:rsidRPr="00576A30">
        <w:rPr>
          <w:rFonts w:ascii="Arial" w:hAnsi="Arial" w:cs="Arial"/>
          <w:b/>
          <w:bCs/>
          <w:sz w:val="22"/>
          <w:szCs w:val="22"/>
        </w:rPr>
        <w:t>BBVA SEGUROS DE VIDA COLOMBIA S.A.</w:t>
      </w:r>
      <w:r w:rsidRPr="00576A30">
        <w:rPr>
          <w:rFonts w:ascii="Arial" w:hAnsi="Arial" w:cs="Arial"/>
          <w:sz w:val="22"/>
          <w:szCs w:val="22"/>
        </w:rPr>
        <w:t xml:space="preserve"> fue autorizada por la Superintendencia Bancaria de Colombia, hoy Superintendencia financiera para operar el ramo de los seguros previsiones de invalidez y sobrevivencia, con autorización definitiva emanada de la Superintendencia Financiera de Colombia mediante Resolución No. 2386 de noviembre 4 de 1994.</w:t>
      </w:r>
    </w:p>
    <w:p w14:paraId="3FAF89B0" w14:textId="4C42097E" w:rsidR="003D7C0D" w:rsidRPr="00576A30" w:rsidRDefault="003D7C0D" w:rsidP="00860DE9">
      <w:pPr>
        <w:jc w:val="both"/>
        <w:rPr>
          <w:rFonts w:ascii="Arial" w:hAnsi="Arial" w:cs="Arial"/>
          <w:b/>
          <w:bCs/>
          <w:sz w:val="22"/>
          <w:szCs w:val="22"/>
        </w:rPr>
      </w:pPr>
    </w:p>
    <w:p w14:paraId="23622825" w14:textId="3448CD41" w:rsidR="007047AA" w:rsidRPr="00576A30" w:rsidRDefault="003D7C0D" w:rsidP="00860DE9">
      <w:pPr>
        <w:jc w:val="both"/>
        <w:rPr>
          <w:rFonts w:ascii="Arial" w:hAnsi="Arial" w:cs="Arial"/>
          <w:sz w:val="22"/>
          <w:szCs w:val="22"/>
        </w:rPr>
      </w:pPr>
      <w:r w:rsidRPr="00576A30">
        <w:rPr>
          <w:rFonts w:ascii="Arial" w:hAnsi="Arial" w:cs="Arial"/>
          <w:b/>
          <w:bCs/>
          <w:sz w:val="22"/>
          <w:szCs w:val="22"/>
        </w:rPr>
        <w:t>AL 1.2:</w:t>
      </w:r>
      <w:r w:rsidR="007047AA" w:rsidRPr="00576A30">
        <w:rPr>
          <w:rFonts w:ascii="Arial" w:hAnsi="Arial" w:cs="Arial"/>
          <w:b/>
          <w:bCs/>
          <w:sz w:val="22"/>
          <w:szCs w:val="22"/>
        </w:rPr>
        <w:t xml:space="preserve"> NO ES CIERTO </w:t>
      </w:r>
      <w:r w:rsidR="007047AA" w:rsidRPr="00576A30">
        <w:rPr>
          <w:rFonts w:ascii="Arial" w:hAnsi="Arial" w:cs="Arial"/>
          <w:sz w:val="22"/>
          <w:szCs w:val="22"/>
        </w:rPr>
        <w:t>tal como se encuentra redactado, ya que</w:t>
      </w:r>
      <w:r w:rsidR="005F12AE" w:rsidRPr="00576A30">
        <w:rPr>
          <w:rFonts w:ascii="Arial" w:hAnsi="Arial" w:cs="Arial"/>
          <w:sz w:val="22"/>
          <w:szCs w:val="22"/>
        </w:rPr>
        <w:t xml:space="preserve">: (i) Si bien el apoderado de la entidad convocante, no menciona el número de la póliza, en la presente contestación se hará referencia a la No. </w:t>
      </w:r>
      <w:r w:rsidR="00FC1F0A" w:rsidRPr="00576A30">
        <w:rPr>
          <w:rFonts w:ascii="Arial" w:hAnsi="Arial" w:cs="Arial"/>
          <w:sz w:val="22"/>
          <w:szCs w:val="22"/>
        </w:rPr>
        <w:t xml:space="preserve">PIS </w:t>
      </w:r>
      <w:r w:rsidR="005F12AE" w:rsidRPr="00576A30">
        <w:rPr>
          <w:rFonts w:ascii="Arial" w:hAnsi="Arial" w:cs="Arial"/>
          <w:sz w:val="22"/>
          <w:szCs w:val="22"/>
        </w:rPr>
        <w:t>011, cuya vigencia data del 1/02/200</w:t>
      </w:r>
      <w:r w:rsidR="00CE2148" w:rsidRPr="00576A30">
        <w:rPr>
          <w:rFonts w:ascii="Arial" w:hAnsi="Arial" w:cs="Arial"/>
          <w:sz w:val="22"/>
          <w:szCs w:val="22"/>
        </w:rPr>
        <w:t>3</w:t>
      </w:r>
      <w:r w:rsidR="005F12AE" w:rsidRPr="00576A30">
        <w:rPr>
          <w:rFonts w:ascii="Arial" w:hAnsi="Arial" w:cs="Arial"/>
          <w:sz w:val="22"/>
          <w:szCs w:val="22"/>
        </w:rPr>
        <w:t xml:space="preserve"> al 31/01/200</w:t>
      </w:r>
      <w:r w:rsidR="00822107" w:rsidRPr="00576A30">
        <w:rPr>
          <w:rFonts w:ascii="Arial" w:hAnsi="Arial" w:cs="Arial"/>
          <w:sz w:val="22"/>
          <w:szCs w:val="22"/>
        </w:rPr>
        <w:t>5</w:t>
      </w:r>
      <w:r w:rsidR="005F12AE" w:rsidRPr="00576A30">
        <w:rPr>
          <w:rFonts w:ascii="Arial" w:hAnsi="Arial" w:cs="Arial"/>
          <w:sz w:val="22"/>
          <w:szCs w:val="22"/>
        </w:rPr>
        <w:t xml:space="preserve">, misma que fue concertada por la AFP BBVA HORIZONTE PENSIONES Y CESANTÍAS S.A. hoy SOCIEDAD ADMINISTRADORA DE PENSIONES Y CESANTÍAS PORVENIR S.A. </w:t>
      </w:r>
      <w:r w:rsidR="007047AA" w:rsidRPr="00576A30">
        <w:rPr>
          <w:rFonts w:ascii="Arial" w:hAnsi="Arial" w:cs="Arial"/>
          <w:sz w:val="22"/>
          <w:szCs w:val="22"/>
        </w:rPr>
        <w:t xml:space="preserve">con </w:t>
      </w:r>
      <w:r w:rsidR="007047AA" w:rsidRPr="00576A30">
        <w:rPr>
          <w:rFonts w:ascii="Arial" w:hAnsi="Arial" w:cs="Arial"/>
          <w:b/>
          <w:bCs/>
          <w:sz w:val="22"/>
          <w:szCs w:val="22"/>
        </w:rPr>
        <w:t xml:space="preserve">BBVA SEGUROS DE VIDA COLOMBIA S.A., </w:t>
      </w:r>
      <w:r w:rsidR="007047AA" w:rsidRPr="00576A30">
        <w:rPr>
          <w:rFonts w:ascii="Arial" w:hAnsi="Arial" w:cs="Arial"/>
          <w:sz w:val="22"/>
          <w:szCs w:val="22"/>
        </w:rPr>
        <w:t xml:space="preserve">con el </w:t>
      </w:r>
      <w:r w:rsidR="007047AA" w:rsidRPr="00576A30">
        <w:rPr>
          <w:rFonts w:ascii="Arial" w:hAnsi="Arial" w:cs="Arial"/>
          <w:b/>
          <w:bCs/>
          <w:sz w:val="22"/>
          <w:szCs w:val="22"/>
          <w:u w:val="single"/>
        </w:rPr>
        <w:t>único</w:t>
      </w:r>
      <w:r w:rsidR="007047AA" w:rsidRPr="00576A30">
        <w:rPr>
          <w:rFonts w:ascii="Arial" w:hAnsi="Arial" w:cs="Arial"/>
          <w:sz w:val="22"/>
          <w:szCs w:val="22"/>
        </w:rPr>
        <w:t xml:space="preserve"> fin de amarar (</w:t>
      </w:r>
      <w:r w:rsidR="005F12AE" w:rsidRPr="00576A30">
        <w:rPr>
          <w:rFonts w:ascii="Arial" w:hAnsi="Arial" w:cs="Arial"/>
          <w:sz w:val="22"/>
          <w:szCs w:val="22"/>
        </w:rPr>
        <w:t>a</w:t>
      </w:r>
      <w:r w:rsidR="007047AA" w:rsidRPr="00576A30">
        <w:rPr>
          <w:rFonts w:ascii="Arial" w:hAnsi="Arial" w:cs="Arial"/>
          <w:sz w:val="22"/>
          <w:szCs w:val="22"/>
        </w:rPr>
        <w:t>) el pago de la suma adicional que se llegase a requerir para financiar una eventual pensión de invalidez y/o sobrevivencia y (</w:t>
      </w:r>
      <w:r w:rsidR="005F12AE" w:rsidRPr="00576A30">
        <w:rPr>
          <w:rFonts w:ascii="Arial" w:hAnsi="Arial" w:cs="Arial"/>
          <w:sz w:val="22"/>
          <w:szCs w:val="22"/>
        </w:rPr>
        <w:t>b</w:t>
      </w:r>
      <w:r w:rsidR="007047AA" w:rsidRPr="00576A30">
        <w:rPr>
          <w:rFonts w:ascii="Arial" w:hAnsi="Arial" w:cs="Arial"/>
          <w:sz w:val="22"/>
          <w:szCs w:val="22"/>
        </w:rPr>
        <w:t xml:space="preserve">) el pago a la entidad tomadora respecto al auxilio funerario. </w:t>
      </w:r>
      <w:r w:rsidR="005F12AE" w:rsidRPr="00576A30">
        <w:rPr>
          <w:rFonts w:ascii="Arial" w:hAnsi="Arial" w:cs="Arial"/>
          <w:sz w:val="22"/>
          <w:szCs w:val="22"/>
        </w:rPr>
        <w:t xml:space="preserve">Sin que se observe la concertación de un amparo denominado </w:t>
      </w:r>
      <w:r w:rsidR="005F12AE" w:rsidRPr="00576A30">
        <w:rPr>
          <w:rFonts w:ascii="Arial" w:hAnsi="Arial" w:cs="Arial"/>
          <w:i/>
          <w:iCs/>
          <w:sz w:val="22"/>
          <w:szCs w:val="22"/>
        </w:rPr>
        <w:t>incapacidades</w:t>
      </w:r>
      <w:r w:rsidR="005F12AE" w:rsidRPr="00576A30">
        <w:rPr>
          <w:rFonts w:ascii="Arial" w:hAnsi="Arial" w:cs="Arial"/>
          <w:sz w:val="22"/>
          <w:szCs w:val="22"/>
        </w:rPr>
        <w:t xml:space="preserve">. </w:t>
      </w:r>
      <w:r w:rsidR="00FC1F0A" w:rsidRPr="00576A30">
        <w:rPr>
          <w:rFonts w:ascii="Arial" w:hAnsi="Arial" w:cs="Arial"/>
          <w:sz w:val="22"/>
          <w:szCs w:val="22"/>
        </w:rPr>
        <w:t xml:space="preserve">Debiéndose advertir que los siniestros deben ocurrir en vigencia del contrato de seguro. </w:t>
      </w:r>
    </w:p>
    <w:p w14:paraId="3C5075E0" w14:textId="75C6D908" w:rsidR="003D7C0D" w:rsidRPr="00576A30" w:rsidRDefault="003D7C0D" w:rsidP="00860DE9">
      <w:pPr>
        <w:jc w:val="both"/>
        <w:rPr>
          <w:rFonts w:ascii="Arial" w:hAnsi="Arial" w:cs="Arial"/>
          <w:b/>
          <w:bCs/>
          <w:sz w:val="22"/>
          <w:szCs w:val="22"/>
        </w:rPr>
      </w:pPr>
    </w:p>
    <w:p w14:paraId="0C7B2C6C" w14:textId="4C68405E" w:rsidR="003D7C0D" w:rsidRPr="00576A30" w:rsidRDefault="003D7C0D" w:rsidP="00860DE9">
      <w:pPr>
        <w:jc w:val="both"/>
        <w:rPr>
          <w:rStyle w:val="eop"/>
          <w:rFonts w:ascii="Arial" w:hAnsi="Arial" w:cs="Arial"/>
          <w:color w:val="000000"/>
          <w:sz w:val="22"/>
          <w:szCs w:val="22"/>
          <w:shd w:val="clear" w:color="auto" w:fill="FFFFFF"/>
        </w:rPr>
      </w:pPr>
      <w:r w:rsidRPr="00576A30">
        <w:rPr>
          <w:rFonts w:ascii="Arial" w:hAnsi="Arial" w:cs="Arial"/>
          <w:b/>
          <w:bCs/>
          <w:sz w:val="22"/>
          <w:szCs w:val="22"/>
        </w:rPr>
        <w:t>AL 1.3:</w:t>
      </w:r>
      <w:r w:rsidR="007047AA" w:rsidRPr="00576A30">
        <w:rPr>
          <w:rFonts w:ascii="Arial" w:hAnsi="Arial" w:cs="Arial"/>
          <w:b/>
          <w:bCs/>
          <w:sz w:val="22"/>
          <w:szCs w:val="22"/>
        </w:rPr>
        <w:t xml:space="preserve"> </w:t>
      </w:r>
      <w:r w:rsidR="007C1FC1" w:rsidRPr="00576A30">
        <w:rPr>
          <w:rStyle w:val="normaltextrun"/>
          <w:rFonts w:ascii="Arial" w:hAnsi="Arial" w:cs="Arial"/>
          <w:b/>
          <w:bCs/>
          <w:color w:val="000000"/>
          <w:sz w:val="22"/>
          <w:szCs w:val="22"/>
          <w:shd w:val="clear" w:color="auto" w:fill="FFFFFF"/>
        </w:rPr>
        <w:t>ES CIERTO</w:t>
      </w:r>
      <w:r w:rsidR="007C1FC1" w:rsidRPr="00576A30">
        <w:rPr>
          <w:rStyle w:val="normaltextrun"/>
          <w:rFonts w:ascii="Arial" w:hAnsi="Arial" w:cs="Arial"/>
          <w:color w:val="000000"/>
          <w:sz w:val="22"/>
          <w:szCs w:val="22"/>
          <w:shd w:val="clear" w:color="auto" w:fill="FFFFFF"/>
        </w:rPr>
        <w:t xml:space="preserve">, el pago de las primas de seguro fue descontadas por la AFP PORVENIR S.A., de las cotizaciones realizadas por los afiliados a la AFP, y fueron pagadas a mi representada durante el periodo de vigencia de la Póliza No. </w:t>
      </w:r>
      <w:r w:rsidR="00CE2148" w:rsidRPr="00576A30">
        <w:rPr>
          <w:rStyle w:val="normaltextrun"/>
          <w:rFonts w:ascii="Arial" w:hAnsi="Arial" w:cs="Arial"/>
          <w:color w:val="000000"/>
          <w:sz w:val="22"/>
          <w:szCs w:val="22"/>
          <w:shd w:val="clear" w:color="auto" w:fill="FFFFFF"/>
        </w:rPr>
        <w:t xml:space="preserve">PIS </w:t>
      </w:r>
      <w:r w:rsidR="007C1FC1" w:rsidRPr="00576A30">
        <w:rPr>
          <w:rStyle w:val="normaltextrun"/>
          <w:rFonts w:ascii="Arial" w:hAnsi="Arial" w:cs="Arial"/>
          <w:color w:val="000000"/>
          <w:sz w:val="22"/>
          <w:szCs w:val="22"/>
          <w:shd w:val="clear" w:color="auto" w:fill="FFFFFF"/>
        </w:rPr>
        <w:t xml:space="preserve">011, esto es, desde el </w:t>
      </w:r>
      <w:r w:rsidR="00822107" w:rsidRPr="00576A30">
        <w:rPr>
          <w:rFonts w:ascii="Arial" w:hAnsi="Arial" w:cs="Arial"/>
          <w:sz w:val="22"/>
          <w:szCs w:val="22"/>
        </w:rPr>
        <w:t>1/02/200</w:t>
      </w:r>
      <w:r w:rsidR="00CE2148" w:rsidRPr="00576A30">
        <w:rPr>
          <w:rFonts w:ascii="Arial" w:hAnsi="Arial" w:cs="Arial"/>
          <w:sz w:val="22"/>
          <w:szCs w:val="22"/>
        </w:rPr>
        <w:t>3</w:t>
      </w:r>
      <w:r w:rsidR="00822107" w:rsidRPr="00576A30">
        <w:rPr>
          <w:rFonts w:ascii="Arial" w:hAnsi="Arial" w:cs="Arial"/>
          <w:sz w:val="22"/>
          <w:szCs w:val="22"/>
        </w:rPr>
        <w:t xml:space="preserve"> al 31/01/2005</w:t>
      </w:r>
      <w:r w:rsidR="007C1FC1" w:rsidRPr="00576A30">
        <w:rPr>
          <w:rStyle w:val="normaltextrun"/>
          <w:rFonts w:ascii="Arial" w:hAnsi="Arial" w:cs="Arial"/>
          <w:color w:val="000000"/>
          <w:sz w:val="22"/>
          <w:szCs w:val="22"/>
          <w:shd w:val="clear" w:color="auto" w:fill="FFFFFF"/>
        </w:rPr>
        <w:t>.</w:t>
      </w:r>
      <w:r w:rsidR="007C1FC1" w:rsidRPr="00576A30">
        <w:rPr>
          <w:rStyle w:val="eop"/>
          <w:rFonts w:ascii="Arial" w:hAnsi="Arial" w:cs="Arial"/>
          <w:color w:val="000000"/>
          <w:sz w:val="22"/>
          <w:szCs w:val="22"/>
          <w:shd w:val="clear" w:color="auto" w:fill="FFFFFF"/>
        </w:rPr>
        <w:t> </w:t>
      </w:r>
    </w:p>
    <w:p w14:paraId="13F3F0BE" w14:textId="77777777" w:rsidR="007C1FC1" w:rsidRPr="00576A30" w:rsidRDefault="007C1FC1" w:rsidP="00860DE9">
      <w:pPr>
        <w:jc w:val="both"/>
        <w:rPr>
          <w:rFonts w:ascii="Arial" w:hAnsi="Arial" w:cs="Arial"/>
          <w:b/>
          <w:bCs/>
          <w:sz w:val="22"/>
          <w:szCs w:val="22"/>
        </w:rPr>
      </w:pPr>
    </w:p>
    <w:p w14:paraId="384AB51D" w14:textId="687BC3A6" w:rsidR="00F31BCA" w:rsidRPr="00576A30" w:rsidRDefault="003D7C0D" w:rsidP="00860DE9">
      <w:pPr>
        <w:jc w:val="both"/>
        <w:rPr>
          <w:rFonts w:ascii="Arial" w:hAnsi="Arial" w:cs="Arial"/>
          <w:bCs/>
          <w:sz w:val="22"/>
          <w:szCs w:val="22"/>
          <w:lang w:val="es-CO"/>
        </w:rPr>
      </w:pPr>
      <w:r w:rsidRPr="00576A30">
        <w:rPr>
          <w:rFonts w:ascii="Arial" w:hAnsi="Arial" w:cs="Arial"/>
          <w:b/>
          <w:bCs/>
          <w:sz w:val="22"/>
          <w:szCs w:val="22"/>
        </w:rPr>
        <w:t>AL 1.4:</w:t>
      </w:r>
      <w:r w:rsidR="007C1FC1" w:rsidRPr="00576A30">
        <w:rPr>
          <w:rFonts w:ascii="Arial" w:hAnsi="Arial" w:cs="Arial"/>
          <w:b/>
          <w:bCs/>
          <w:sz w:val="22"/>
          <w:szCs w:val="22"/>
        </w:rPr>
        <w:t xml:space="preserve"> NO ES CIERTO</w:t>
      </w:r>
      <w:r w:rsidR="007C1FC1" w:rsidRPr="00576A30">
        <w:rPr>
          <w:rFonts w:ascii="Arial" w:hAnsi="Arial" w:cs="Arial"/>
          <w:sz w:val="22"/>
          <w:szCs w:val="22"/>
        </w:rPr>
        <w:t xml:space="preserve"> </w:t>
      </w:r>
      <w:r w:rsidR="007C1FC1" w:rsidRPr="00576A30">
        <w:rPr>
          <w:rFonts w:ascii="Arial" w:hAnsi="Arial" w:cs="Arial"/>
          <w:bCs/>
          <w:sz w:val="22"/>
          <w:szCs w:val="22"/>
          <w:lang w:val="es-CO"/>
        </w:rPr>
        <w:t xml:space="preserve">que sea legitimo el llamamiento en garantía invocado toda vez que la Póliza de Seguro Previsional No. </w:t>
      </w:r>
      <w:r w:rsidR="00F31BCA" w:rsidRPr="00576A30">
        <w:rPr>
          <w:rFonts w:ascii="Arial" w:hAnsi="Arial" w:cs="Arial"/>
          <w:bCs/>
          <w:sz w:val="22"/>
          <w:szCs w:val="22"/>
          <w:lang w:val="es-CO"/>
        </w:rPr>
        <w:t xml:space="preserve">PIS </w:t>
      </w:r>
      <w:r w:rsidR="007C1FC1" w:rsidRPr="00576A30">
        <w:rPr>
          <w:rFonts w:ascii="Arial" w:hAnsi="Arial" w:cs="Arial"/>
          <w:bCs/>
          <w:sz w:val="22"/>
          <w:szCs w:val="22"/>
          <w:lang w:val="es-CO"/>
        </w:rPr>
        <w:t xml:space="preserve">011, </w:t>
      </w:r>
      <w:r w:rsidR="00F31BCA" w:rsidRPr="00576A30">
        <w:rPr>
          <w:rFonts w:ascii="Arial" w:hAnsi="Arial" w:cs="Arial"/>
          <w:sz w:val="22"/>
          <w:szCs w:val="22"/>
        </w:rPr>
        <w:t>carece de cobertura material por cuanto no se materializó el riesgo asegurado, esto es, el cumplimiento de los requisitos exigidos en la Ley 100 de 1993, modificada por la Ley 860 de 2003, respecto de la densidad se semanas cotizadas anteriores a la estructuración de la invalidez.</w:t>
      </w:r>
    </w:p>
    <w:p w14:paraId="46391398" w14:textId="16B1977F" w:rsidR="007C1FC1" w:rsidRPr="00576A30" w:rsidRDefault="007C1FC1" w:rsidP="00860DE9">
      <w:pPr>
        <w:jc w:val="both"/>
        <w:rPr>
          <w:rFonts w:ascii="Arial" w:hAnsi="Arial" w:cs="Arial"/>
          <w:bCs/>
          <w:sz w:val="22"/>
          <w:szCs w:val="22"/>
          <w:lang w:val="es-CO"/>
        </w:rPr>
      </w:pPr>
    </w:p>
    <w:p w14:paraId="645BE570" w14:textId="7CC1CC06" w:rsidR="00E35753" w:rsidRPr="00576A30" w:rsidRDefault="007C1FC1" w:rsidP="00860DE9">
      <w:pPr>
        <w:jc w:val="both"/>
        <w:rPr>
          <w:rFonts w:ascii="Arial" w:hAnsi="Arial" w:cs="Arial"/>
          <w:sz w:val="22"/>
          <w:szCs w:val="22"/>
        </w:rPr>
      </w:pPr>
      <w:r w:rsidRPr="00576A30">
        <w:rPr>
          <w:rFonts w:ascii="Arial" w:hAnsi="Arial" w:cs="Arial"/>
          <w:bCs/>
          <w:sz w:val="22"/>
          <w:szCs w:val="22"/>
        </w:rPr>
        <w:t xml:space="preserve">Al respecto, se debe precisar que la Póliza de Seguro Previsional </w:t>
      </w:r>
      <w:r w:rsidR="00F31BCA" w:rsidRPr="00576A30">
        <w:rPr>
          <w:rFonts w:ascii="Arial" w:hAnsi="Arial" w:cs="Arial"/>
          <w:bCs/>
          <w:sz w:val="22"/>
          <w:szCs w:val="22"/>
        </w:rPr>
        <w:t>No. PIS 011</w:t>
      </w:r>
      <w:r w:rsidRPr="00576A30">
        <w:rPr>
          <w:rFonts w:ascii="Arial" w:hAnsi="Arial" w:cs="Arial"/>
          <w:sz w:val="22"/>
          <w:szCs w:val="22"/>
          <w:lang w:val="es-CO"/>
        </w:rPr>
        <w:t xml:space="preserve"> por la cual mi </w:t>
      </w:r>
      <w:r w:rsidRPr="00576A30">
        <w:rPr>
          <w:rFonts w:ascii="Arial" w:hAnsi="Arial" w:cs="Arial"/>
          <w:sz w:val="22"/>
          <w:szCs w:val="22"/>
          <w:lang w:val="es-CO"/>
        </w:rPr>
        <w:lastRenderedPageBreak/>
        <w:t xml:space="preserve">representada fue llamada en garantía, se estipulo claramente que </w:t>
      </w:r>
      <w:r w:rsidRPr="00576A30">
        <w:rPr>
          <w:rFonts w:ascii="Arial" w:hAnsi="Arial" w:cs="Arial"/>
          <w:sz w:val="22"/>
          <w:szCs w:val="22"/>
        </w:rPr>
        <w:t xml:space="preserve">que el reconocimiento de la suma adicional frente a la pensión de </w:t>
      </w:r>
      <w:r w:rsidR="00812DC8" w:rsidRPr="00576A30">
        <w:rPr>
          <w:rFonts w:ascii="Arial" w:hAnsi="Arial" w:cs="Arial"/>
          <w:sz w:val="22"/>
          <w:szCs w:val="22"/>
        </w:rPr>
        <w:t>invalidez</w:t>
      </w:r>
      <w:r w:rsidRPr="00576A30">
        <w:rPr>
          <w:rFonts w:ascii="Arial" w:hAnsi="Arial" w:cs="Arial"/>
          <w:sz w:val="22"/>
          <w:szCs w:val="22"/>
        </w:rPr>
        <w:t xml:space="preserve"> se realizaría </w:t>
      </w:r>
      <w:r w:rsidRPr="00576A30">
        <w:rPr>
          <w:rFonts w:ascii="Arial" w:hAnsi="Arial" w:cs="Arial"/>
          <w:b/>
          <w:bCs/>
          <w:sz w:val="22"/>
          <w:szCs w:val="22"/>
          <w:u w:val="single"/>
        </w:rPr>
        <w:t>únicamente</w:t>
      </w:r>
      <w:r w:rsidRPr="00576A30">
        <w:rPr>
          <w:rFonts w:ascii="Arial" w:hAnsi="Arial" w:cs="Arial"/>
          <w:sz w:val="22"/>
          <w:szCs w:val="22"/>
        </w:rPr>
        <w:t xml:space="preserve"> si se cumplen los requisitos legales, es decir, </w:t>
      </w:r>
      <w:r w:rsidR="00FC1F0A" w:rsidRPr="00576A30">
        <w:rPr>
          <w:rFonts w:ascii="Arial" w:hAnsi="Arial" w:cs="Arial"/>
          <w:sz w:val="22"/>
          <w:szCs w:val="22"/>
        </w:rPr>
        <w:t xml:space="preserve">para el caso de las pensiones de invalidez, </w:t>
      </w:r>
      <w:r w:rsidRPr="00576A30">
        <w:rPr>
          <w:rFonts w:ascii="Arial" w:hAnsi="Arial" w:cs="Arial"/>
          <w:sz w:val="22"/>
          <w:szCs w:val="22"/>
        </w:rPr>
        <w:t xml:space="preserve">el afiliado </w:t>
      </w:r>
      <w:r w:rsidR="00FC1F0A" w:rsidRPr="00576A30">
        <w:rPr>
          <w:rFonts w:ascii="Arial" w:hAnsi="Arial" w:cs="Arial"/>
          <w:sz w:val="22"/>
          <w:szCs w:val="22"/>
        </w:rPr>
        <w:t>debe haber cotizado</w:t>
      </w:r>
      <w:r w:rsidRPr="00576A30">
        <w:rPr>
          <w:rFonts w:ascii="Arial" w:hAnsi="Arial" w:cs="Arial"/>
          <w:sz w:val="22"/>
          <w:szCs w:val="22"/>
        </w:rPr>
        <w:t xml:space="preserve"> 50 semanas dentro de los tres años previos a </w:t>
      </w:r>
      <w:r w:rsidR="00822107" w:rsidRPr="00576A30">
        <w:rPr>
          <w:rFonts w:ascii="Arial" w:hAnsi="Arial" w:cs="Arial"/>
          <w:sz w:val="22"/>
          <w:szCs w:val="22"/>
        </w:rPr>
        <w:t>la fecha de estructuración</w:t>
      </w:r>
      <w:r w:rsidRPr="00576A30">
        <w:rPr>
          <w:rFonts w:ascii="Arial" w:hAnsi="Arial" w:cs="Arial"/>
          <w:sz w:val="22"/>
          <w:szCs w:val="22"/>
        </w:rPr>
        <w:t>, como se pasa a demostrar:</w:t>
      </w:r>
    </w:p>
    <w:p w14:paraId="73301B15" w14:textId="77777777" w:rsidR="00E35753" w:rsidRPr="00576A30" w:rsidRDefault="00E35753" w:rsidP="00860DE9">
      <w:pPr>
        <w:jc w:val="both"/>
        <w:rPr>
          <w:rFonts w:ascii="Arial" w:hAnsi="Arial" w:cs="Arial"/>
          <w:bCs/>
          <w:sz w:val="22"/>
          <w:szCs w:val="22"/>
        </w:rPr>
      </w:pPr>
    </w:p>
    <w:p w14:paraId="50360166" w14:textId="52E3C49E" w:rsidR="007C1FC1" w:rsidRPr="00576A30" w:rsidRDefault="00822107" w:rsidP="00860DE9">
      <w:pPr>
        <w:jc w:val="center"/>
        <w:rPr>
          <w:rFonts w:ascii="Arial" w:hAnsi="Arial" w:cs="Arial"/>
          <w:sz w:val="22"/>
          <w:szCs w:val="22"/>
          <w:lang w:val="es-CO"/>
        </w:rPr>
      </w:pPr>
      <w:r w:rsidRPr="00576A30">
        <w:rPr>
          <w:rFonts w:ascii="Arial" w:hAnsi="Arial" w:cs="Arial"/>
          <w:noProof/>
          <w:sz w:val="22"/>
          <w:szCs w:val="22"/>
        </w:rPr>
        <w:drawing>
          <wp:inline distT="0" distB="0" distL="0" distR="0" wp14:anchorId="75C2686F" wp14:editId="3251A3AD">
            <wp:extent cx="2006084" cy="1933575"/>
            <wp:effectExtent l="0" t="0" r="0" b="0"/>
            <wp:docPr id="239762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345" cy="1936718"/>
                    </a:xfrm>
                    <a:prstGeom prst="rect">
                      <a:avLst/>
                    </a:prstGeom>
                    <a:noFill/>
                    <a:ln>
                      <a:noFill/>
                    </a:ln>
                  </pic:spPr>
                </pic:pic>
              </a:graphicData>
            </a:graphic>
          </wp:inline>
        </w:drawing>
      </w:r>
    </w:p>
    <w:p w14:paraId="4F2FD49B" w14:textId="4722FE0C" w:rsidR="003D7C0D" w:rsidRPr="00576A30" w:rsidRDefault="007C1FC1" w:rsidP="00860DE9">
      <w:pPr>
        <w:jc w:val="both"/>
        <w:rPr>
          <w:rFonts w:ascii="Arial" w:hAnsi="Arial" w:cs="Arial"/>
          <w:bCs/>
          <w:iCs/>
          <w:sz w:val="22"/>
          <w:szCs w:val="22"/>
        </w:rPr>
      </w:pPr>
      <w:r w:rsidRPr="00576A30">
        <w:rPr>
          <w:rFonts w:ascii="Arial" w:hAnsi="Arial" w:cs="Arial"/>
          <w:bCs/>
          <w:iCs/>
          <w:sz w:val="22"/>
          <w:szCs w:val="22"/>
        </w:rPr>
        <w:t xml:space="preserve">Así las cosas, es claro que, al no acreditarse que </w:t>
      </w:r>
      <w:r w:rsidR="00822107" w:rsidRPr="00576A30">
        <w:rPr>
          <w:rFonts w:ascii="Arial" w:hAnsi="Arial" w:cs="Arial"/>
          <w:kern w:val="0"/>
          <w:sz w:val="22"/>
          <w:szCs w:val="22"/>
          <w:lang w:val="es-CO"/>
        </w:rPr>
        <w:t xml:space="preserve">la señora </w:t>
      </w:r>
      <w:r w:rsidR="00822107" w:rsidRPr="00576A30">
        <w:rPr>
          <w:rFonts w:ascii="Arial" w:hAnsi="Arial" w:cs="Arial"/>
          <w:sz w:val="22"/>
          <w:szCs w:val="22"/>
        </w:rPr>
        <w:t>ENEIDA PATRICIA DURAN VALENCIA</w:t>
      </w:r>
      <w:r w:rsidR="00822107" w:rsidRPr="00576A30">
        <w:rPr>
          <w:rFonts w:ascii="Arial" w:hAnsi="Arial" w:cs="Arial"/>
          <w:bCs/>
          <w:iCs/>
          <w:sz w:val="22"/>
          <w:szCs w:val="22"/>
        </w:rPr>
        <w:t xml:space="preserve"> no causó</w:t>
      </w:r>
      <w:r w:rsidRPr="00576A30">
        <w:rPr>
          <w:rFonts w:ascii="Arial" w:hAnsi="Arial" w:cs="Arial"/>
          <w:bCs/>
          <w:iCs/>
          <w:sz w:val="22"/>
          <w:szCs w:val="22"/>
        </w:rPr>
        <w:t xml:space="preserve"> la pensión de</w:t>
      </w:r>
      <w:r w:rsidR="00822107" w:rsidRPr="00576A30">
        <w:rPr>
          <w:rFonts w:ascii="Arial" w:hAnsi="Arial" w:cs="Arial"/>
          <w:bCs/>
          <w:iCs/>
          <w:sz w:val="22"/>
          <w:szCs w:val="22"/>
        </w:rPr>
        <w:t xml:space="preserve"> invalidez</w:t>
      </w:r>
      <w:r w:rsidRPr="00576A30">
        <w:rPr>
          <w:rFonts w:ascii="Arial" w:hAnsi="Arial" w:cs="Arial"/>
          <w:bCs/>
          <w:iCs/>
          <w:sz w:val="22"/>
          <w:szCs w:val="22"/>
        </w:rPr>
        <w:t xml:space="preserve">, por no cumplir con las 50 semanas de cotización dentro de los tres años anteriores a su </w:t>
      </w:r>
      <w:r w:rsidR="00822107" w:rsidRPr="00576A30">
        <w:rPr>
          <w:rFonts w:ascii="Arial" w:hAnsi="Arial" w:cs="Arial"/>
          <w:bCs/>
          <w:iCs/>
          <w:sz w:val="22"/>
          <w:szCs w:val="22"/>
        </w:rPr>
        <w:t>invalidez</w:t>
      </w:r>
      <w:r w:rsidRPr="00576A30">
        <w:rPr>
          <w:rFonts w:ascii="Arial" w:hAnsi="Arial" w:cs="Arial"/>
          <w:bCs/>
          <w:iCs/>
          <w:sz w:val="22"/>
          <w:szCs w:val="22"/>
        </w:rPr>
        <w:t xml:space="preserve">,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xml:space="preserve">, </w:t>
      </w:r>
      <w:r w:rsidR="00F31BCA" w:rsidRPr="00576A30">
        <w:rPr>
          <w:rFonts w:ascii="Arial" w:hAnsi="Arial" w:cs="Arial"/>
          <w:bCs/>
          <w:iCs/>
          <w:sz w:val="22"/>
          <w:szCs w:val="22"/>
        </w:rPr>
        <w:t xml:space="preserve">pues no se materializa el riesgo que se aseguró, conforme con las condiciones expresamente pactadas esto es </w:t>
      </w:r>
      <w:r w:rsidRPr="00576A30">
        <w:rPr>
          <w:rFonts w:ascii="Arial" w:hAnsi="Arial" w:cs="Arial"/>
          <w:bCs/>
          <w:iCs/>
          <w:sz w:val="22"/>
          <w:szCs w:val="22"/>
        </w:rPr>
        <w:t xml:space="preserve">SOLAMENTE SE AMPARAN PRESTACIONES ECONOMICAS POR INVALIDEZ Y SOBREVIVENCIA SI SE ACREDITAN LAS 50 SEMANAS DENTRO DE LOS ULTIMOS TRES AÑOS ANTERIORES A LA FECHA DEL SINIESTRO. </w:t>
      </w:r>
    </w:p>
    <w:p w14:paraId="34113DA0" w14:textId="1475FFD0" w:rsidR="003D7C0D" w:rsidRPr="00576A30" w:rsidRDefault="003D7C0D" w:rsidP="00860DE9">
      <w:pPr>
        <w:jc w:val="both"/>
        <w:rPr>
          <w:rFonts w:ascii="Arial" w:hAnsi="Arial" w:cs="Arial"/>
          <w:b/>
          <w:bCs/>
          <w:sz w:val="22"/>
          <w:szCs w:val="22"/>
        </w:rPr>
      </w:pPr>
    </w:p>
    <w:p w14:paraId="31506546" w14:textId="00290B27" w:rsidR="00F31BCA" w:rsidRPr="00576A30" w:rsidRDefault="003D7C0D" w:rsidP="00860DE9">
      <w:pPr>
        <w:pStyle w:val="Textocomentario"/>
        <w:jc w:val="both"/>
        <w:rPr>
          <w:rStyle w:val="normaltextrun"/>
          <w:rFonts w:ascii="Arial" w:hAnsi="Arial" w:cs="Arial"/>
          <w:color w:val="000000"/>
          <w:sz w:val="22"/>
          <w:szCs w:val="22"/>
          <w:shd w:val="clear" w:color="auto" w:fill="FFFFFF"/>
        </w:rPr>
      </w:pPr>
      <w:r w:rsidRPr="00576A30">
        <w:rPr>
          <w:rFonts w:ascii="Arial" w:hAnsi="Arial" w:cs="Arial"/>
          <w:b/>
          <w:bCs/>
          <w:sz w:val="22"/>
          <w:szCs w:val="22"/>
        </w:rPr>
        <w:t xml:space="preserve">AL 1.5: </w:t>
      </w:r>
      <w:r w:rsidR="00C9781F" w:rsidRPr="00576A30">
        <w:rPr>
          <w:rFonts w:ascii="Arial" w:hAnsi="Arial" w:cs="Arial"/>
          <w:b/>
          <w:bCs/>
          <w:sz w:val="22"/>
          <w:szCs w:val="22"/>
        </w:rPr>
        <w:t xml:space="preserve">ES CIERTO, </w:t>
      </w:r>
      <w:r w:rsidR="00F31BCA" w:rsidRPr="00576A30">
        <w:rPr>
          <w:rFonts w:ascii="Arial" w:hAnsi="Arial" w:cs="Arial"/>
          <w:sz w:val="22"/>
          <w:szCs w:val="22"/>
        </w:rPr>
        <w:t>respecto de la Póliza No. PIS 011 cuya vigencia data del 1/02/2003 al 31/01/2005</w:t>
      </w:r>
      <w:r w:rsidR="00F31BCA" w:rsidRPr="00576A30">
        <w:rPr>
          <w:rStyle w:val="normaltextrun"/>
          <w:rFonts w:ascii="Arial" w:hAnsi="Arial" w:cs="Arial"/>
          <w:color w:val="000000"/>
          <w:sz w:val="22"/>
          <w:szCs w:val="22"/>
          <w:shd w:val="clear" w:color="auto" w:fill="FFFFFF"/>
        </w:rPr>
        <w:t>, se encontraba vigente a la fecha de estructuración de la señora Eneida Patricia Durán.</w:t>
      </w:r>
    </w:p>
    <w:p w14:paraId="67B92828" w14:textId="2CF9ED4B" w:rsidR="003D7C0D" w:rsidRPr="00576A30" w:rsidRDefault="00F31BCA" w:rsidP="00860DE9">
      <w:pPr>
        <w:pStyle w:val="Textocomentario"/>
        <w:jc w:val="both"/>
        <w:rPr>
          <w:rFonts w:ascii="Arial" w:hAnsi="Arial" w:cs="Arial"/>
          <w:sz w:val="22"/>
          <w:szCs w:val="22"/>
        </w:rPr>
      </w:pPr>
      <w:r w:rsidRPr="00576A30">
        <w:rPr>
          <w:rStyle w:val="normaltextrun"/>
          <w:rFonts w:ascii="Arial" w:hAnsi="Arial" w:cs="Arial"/>
          <w:color w:val="000000"/>
          <w:sz w:val="22"/>
          <w:szCs w:val="22"/>
          <w:shd w:val="clear" w:color="auto" w:fill="FFFFFF"/>
        </w:rPr>
        <w:t xml:space="preserve">No obstante, </w:t>
      </w:r>
      <w:r w:rsidR="00297DA8" w:rsidRPr="00576A30">
        <w:rPr>
          <w:rStyle w:val="normaltextrun"/>
          <w:rFonts w:ascii="Arial" w:hAnsi="Arial" w:cs="Arial"/>
          <w:color w:val="000000"/>
          <w:sz w:val="22"/>
          <w:szCs w:val="22"/>
          <w:shd w:val="clear" w:color="auto" w:fill="FFFFFF"/>
        </w:rPr>
        <w:t xml:space="preserve">el hecho que el siniestro haya ocurrido en vigencia del contrato de </w:t>
      </w:r>
      <w:r w:rsidR="002D44D8" w:rsidRPr="00576A30">
        <w:rPr>
          <w:rStyle w:val="normaltextrun"/>
          <w:rFonts w:ascii="Arial" w:hAnsi="Arial" w:cs="Arial"/>
          <w:color w:val="000000"/>
          <w:sz w:val="22"/>
          <w:szCs w:val="22"/>
          <w:shd w:val="clear" w:color="auto" w:fill="FFFFFF"/>
        </w:rPr>
        <w:t>seguro</w:t>
      </w:r>
      <w:r w:rsidR="00297DA8" w:rsidRPr="00576A30">
        <w:rPr>
          <w:rStyle w:val="normaltextrun"/>
          <w:rFonts w:ascii="Arial" w:hAnsi="Arial" w:cs="Arial"/>
          <w:color w:val="000000"/>
          <w:sz w:val="22"/>
          <w:szCs w:val="22"/>
          <w:shd w:val="clear" w:color="auto" w:fill="FFFFFF"/>
        </w:rPr>
        <w:t xml:space="preserve"> no significa per </w:t>
      </w:r>
      <w:proofErr w:type="spellStart"/>
      <w:r w:rsidR="00297DA8" w:rsidRPr="00576A30">
        <w:rPr>
          <w:rStyle w:val="normaltextrun"/>
          <w:rFonts w:ascii="Arial" w:hAnsi="Arial" w:cs="Arial"/>
          <w:color w:val="000000"/>
          <w:sz w:val="22"/>
          <w:szCs w:val="22"/>
          <w:shd w:val="clear" w:color="auto" w:fill="FFFFFF"/>
        </w:rPr>
        <w:t>se</w:t>
      </w:r>
      <w:proofErr w:type="spellEnd"/>
      <w:r w:rsidR="00297DA8" w:rsidRPr="00576A30">
        <w:rPr>
          <w:rStyle w:val="normaltextrun"/>
          <w:rFonts w:ascii="Arial" w:hAnsi="Arial" w:cs="Arial"/>
          <w:color w:val="000000"/>
          <w:sz w:val="22"/>
          <w:szCs w:val="22"/>
          <w:shd w:val="clear" w:color="auto" w:fill="FFFFFF"/>
        </w:rPr>
        <w:t xml:space="preserve"> que se dé la afectación automática, toda vez que, no se </w:t>
      </w:r>
      <w:r w:rsidR="002D44D8" w:rsidRPr="00576A30">
        <w:rPr>
          <w:rStyle w:val="normaltextrun"/>
          <w:rFonts w:ascii="Arial" w:hAnsi="Arial" w:cs="Arial"/>
          <w:color w:val="000000"/>
          <w:sz w:val="22"/>
          <w:szCs w:val="22"/>
          <w:shd w:val="clear" w:color="auto" w:fill="FFFFFF"/>
        </w:rPr>
        <w:t>materializó</w:t>
      </w:r>
      <w:r w:rsidR="00297DA8" w:rsidRPr="00576A30">
        <w:rPr>
          <w:rStyle w:val="normaltextrun"/>
          <w:rFonts w:ascii="Arial" w:hAnsi="Arial" w:cs="Arial"/>
          <w:color w:val="000000"/>
          <w:sz w:val="22"/>
          <w:szCs w:val="22"/>
          <w:shd w:val="clear" w:color="auto" w:fill="FFFFFF"/>
        </w:rPr>
        <w:t xml:space="preserve"> el riesgo asegurado esto es, el cumplimiento de las 50 semanas de </w:t>
      </w:r>
      <w:r w:rsidR="00297DA8" w:rsidRPr="00576A30">
        <w:rPr>
          <w:rFonts w:ascii="Arial" w:hAnsi="Arial" w:cs="Arial"/>
          <w:bCs/>
          <w:iCs/>
          <w:sz w:val="22"/>
          <w:szCs w:val="22"/>
        </w:rPr>
        <w:t>cotización dentro de los tres años anteriores a la invalidez de la afiliada, por tanto, la póliza no presta cobertura material</w:t>
      </w:r>
      <w:r w:rsidR="00142FBA" w:rsidRPr="00576A30">
        <w:rPr>
          <w:rFonts w:ascii="Arial" w:hAnsi="Arial" w:cs="Arial"/>
          <w:sz w:val="22"/>
          <w:szCs w:val="22"/>
        </w:rPr>
        <w:t>.</w:t>
      </w:r>
    </w:p>
    <w:p w14:paraId="021E356A" w14:textId="7EBF1F8C" w:rsidR="00822107" w:rsidRPr="00576A30" w:rsidRDefault="003D7C0D" w:rsidP="00860DE9">
      <w:pPr>
        <w:jc w:val="both"/>
        <w:rPr>
          <w:rFonts w:ascii="Arial" w:hAnsi="Arial" w:cs="Arial"/>
          <w:b/>
          <w:bCs/>
          <w:sz w:val="22"/>
          <w:szCs w:val="22"/>
        </w:rPr>
      </w:pPr>
      <w:r w:rsidRPr="00576A30">
        <w:rPr>
          <w:rFonts w:ascii="Arial" w:hAnsi="Arial" w:cs="Arial"/>
          <w:b/>
          <w:bCs/>
          <w:sz w:val="22"/>
          <w:szCs w:val="22"/>
        </w:rPr>
        <w:t>AL 1.</w:t>
      </w:r>
      <w:r w:rsidR="00822107" w:rsidRPr="00576A30">
        <w:rPr>
          <w:rFonts w:ascii="Arial" w:hAnsi="Arial" w:cs="Arial"/>
          <w:b/>
          <w:bCs/>
          <w:sz w:val="22"/>
          <w:szCs w:val="22"/>
        </w:rPr>
        <w:t>6</w:t>
      </w:r>
      <w:r w:rsidRPr="00576A30">
        <w:rPr>
          <w:rFonts w:ascii="Arial" w:hAnsi="Arial" w:cs="Arial"/>
          <w:b/>
          <w:bCs/>
          <w:sz w:val="22"/>
          <w:szCs w:val="22"/>
        </w:rPr>
        <w:t xml:space="preserve">: </w:t>
      </w:r>
      <w:r w:rsidR="00822107" w:rsidRPr="00576A30">
        <w:rPr>
          <w:rFonts w:ascii="Arial" w:hAnsi="Arial" w:cs="Arial"/>
          <w:sz w:val="22"/>
          <w:szCs w:val="22"/>
        </w:rPr>
        <w:t>El presente numeral contiene varias afirmaciones las cuales responderé así:</w:t>
      </w:r>
    </w:p>
    <w:p w14:paraId="3340C218" w14:textId="77777777" w:rsidR="00822107" w:rsidRPr="00576A30" w:rsidRDefault="00822107" w:rsidP="00860DE9">
      <w:pPr>
        <w:jc w:val="both"/>
        <w:rPr>
          <w:rFonts w:ascii="Arial" w:hAnsi="Arial" w:cs="Arial"/>
          <w:b/>
          <w:bCs/>
          <w:sz w:val="22"/>
          <w:szCs w:val="22"/>
        </w:rPr>
      </w:pPr>
    </w:p>
    <w:p w14:paraId="2472C787" w14:textId="67C7BA45" w:rsidR="00822107" w:rsidRPr="00576A30" w:rsidRDefault="00822107" w:rsidP="00860DE9">
      <w:pPr>
        <w:pStyle w:val="Prrafodelista"/>
        <w:numPr>
          <w:ilvl w:val="0"/>
          <w:numId w:val="24"/>
        </w:numPr>
        <w:jc w:val="both"/>
        <w:rPr>
          <w:rFonts w:ascii="Arial" w:hAnsi="Arial" w:cs="Arial"/>
          <w:sz w:val="22"/>
          <w:szCs w:val="22"/>
        </w:rPr>
      </w:pPr>
      <w:r w:rsidRPr="00576A30">
        <w:rPr>
          <w:rFonts w:ascii="Arial" w:hAnsi="Arial" w:cs="Arial"/>
          <w:b/>
          <w:bCs/>
          <w:sz w:val="22"/>
          <w:szCs w:val="22"/>
        </w:rPr>
        <w:t xml:space="preserve">NO ES CIERTO </w:t>
      </w:r>
      <w:r w:rsidRPr="00576A30">
        <w:rPr>
          <w:rFonts w:ascii="Arial" w:hAnsi="Arial" w:cs="Arial"/>
          <w:sz w:val="22"/>
          <w:szCs w:val="22"/>
        </w:rPr>
        <w:t xml:space="preserve">que mi representada </w:t>
      </w:r>
      <w:r w:rsidRPr="00576A30">
        <w:rPr>
          <w:rFonts w:ascii="Arial" w:hAnsi="Arial" w:cs="Arial"/>
          <w:b/>
          <w:bCs/>
          <w:sz w:val="22"/>
          <w:szCs w:val="22"/>
        </w:rPr>
        <w:t xml:space="preserve">BBVA SEGUROS DE VIDA COLOMBIA S.A., </w:t>
      </w:r>
      <w:r w:rsidRPr="00576A30">
        <w:rPr>
          <w:rFonts w:ascii="Arial" w:hAnsi="Arial" w:cs="Arial"/>
          <w:sz w:val="22"/>
          <w:szCs w:val="22"/>
        </w:rPr>
        <w:t xml:space="preserve">deba responder por la suma adicional para financiar el capital necesario para el pago de la pensión de invalidez a favor de la actora, toda vez que, </w:t>
      </w:r>
      <w:r w:rsidRPr="00576A30">
        <w:rPr>
          <w:rFonts w:ascii="Arial" w:hAnsi="Arial" w:cs="Arial"/>
          <w:bCs/>
          <w:sz w:val="22"/>
          <w:szCs w:val="22"/>
        </w:rPr>
        <w:t xml:space="preserve">la Póliza de Seguro Previsional </w:t>
      </w:r>
      <w:r w:rsidR="00F31BCA" w:rsidRPr="00576A30">
        <w:rPr>
          <w:rFonts w:ascii="Arial" w:hAnsi="Arial" w:cs="Arial"/>
          <w:bCs/>
          <w:sz w:val="22"/>
          <w:szCs w:val="22"/>
        </w:rPr>
        <w:t>No. PIS 011</w:t>
      </w:r>
      <w:r w:rsidRPr="00576A30">
        <w:rPr>
          <w:rFonts w:ascii="Arial" w:hAnsi="Arial" w:cs="Arial"/>
          <w:bCs/>
          <w:sz w:val="22"/>
          <w:szCs w:val="22"/>
        </w:rPr>
        <w:t xml:space="preserve">, carece de cobertura material por cuanto no se acredito el cumplimiento de los requisitos para su afectación.  </w:t>
      </w:r>
    </w:p>
    <w:p w14:paraId="31DE222A" w14:textId="77777777" w:rsidR="00822107" w:rsidRPr="00576A30" w:rsidRDefault="00822107" w:rsidP="00860DE9">
      <w:pPr>
        <w:pStyle w:val="Prrafodelista"/>
        <w:ind w:left="720"/>
        <w:jc w:val="both"/>
        <w:rPr>
          <w:rFonts w:ascii="Arial" w:hAnsi="Arial" w:cs="Arial"/>
          <w:b/>
          <w:bCs/>
          <w:sz w:val="22"/>
          <w:szCs w:val="22"/>
        </w:rPr>
      </w:pPr>
    </w:p>
    <w:p w14:paraId="4AB507A5" w14:textId="3762153F" w:rsidR="00AA39A6" w:rsidRPr="00A07A6D" w:rsidRDefault="00822107" w:rsidP="00A07A6D">
      <w:pPr>
        <w:pStyle w:val="Prrafodelista"/>
        <w:ind w:left="720"/>
        <w:jc w:val="both"/>
        <w:rPr>
          <w:rFonts w:ascii="Arial" w:hAnsi="Arial" w:cs="Arial"/>
          <w:sz w:val="22"/>
          <w:szCs w:val="22"/>
        </w:rPr>
      </w:pPr>
      <w:r w:rsidRPr="00576A30">
        <w:rPr>
          <w:rFonts w:ascii="Arial" w:hAnsi="Arial" w:cs="Arial"/>
          <w:bCs/>
          <w:sz w:val="22"/>
          <w:szCs w:val="22"/>
        </w:rPr>
        <w:t xml:space="preserve">Al respecto, </w:t>
      </w:r>
      <w:r w:rsidR="00AA39A6" w:rsidRPr="00576A30">
        <w:rPr>
          <w:rFonts w:ascii="Arial" w:hAnsi="Arial" w:cs="Arial"/>
          <w:bCs/>
          <w:sz w:val="22"/>
          <w:szCs w:val="22"/>
        </w:rPr>
        <w:t xml:space="preserve">se debe precisar que la Póliza de Seguro Previsional </w:t>
      </w:r>
      <w:r w:rsidR="00F31BCA" w:rsidRPr="00576A30">
        <w:rPr>
          <w:rFonts w:ascii="Arial" w:hAnsi="Arial" w:cs="Arial"/>
          <w:bCs/>
          <w:sz w:val="22"/>
          <w:szCs w:val="22"/>
        </w:rPr>
        <w:t>No. PIS 011</w:t>
      </w:r>
      <w:r w:rsidR="00AA39A6" w:rsidRPr="00576A30">
        <w:rPr>
          <w:rFonts w:ascii="Arial" w:hAnsi="Arial" w:cs="Arial"/>
          <w:sz w:val="22"/>
          <w:szCs w:val="22"/>
        </w:rPr>
        <w:t xml:space="preserve"> por la cual mi representada fue llamada en garantía, se estipulo claramente que el reconocimiento de la suma adicional frente a la pensión de </w:t>
      </w:r>
      <w:r w:rsidR="00812DC8" w:rsidRPr="00576A30">
        <w:rPr>
          <w:rFonts w:ascii="Arial" w:hAnsi="Arial" w:cs="Arial"/>
          <w:sz w:val="22"/>
          <w:szCs w:val="22"/>
        </w:rPr>
        <w:t>invalidez</w:t>
      </w:r>
      <w:r w:rsidR="00AA39A6" w:rsidRPr="00576A30">
        <w:rPr>
          <w:rFonts w:ascii="Arial" w:hAnsi="Arial" w:cs="Arial"/>
          <w:sz w:val="22"/>
          <w:szCs w:val="22"/>
        </w:rPr>
        <w:t xml:space="preserve"> se realizaría </w:t>
      </w:r>
      <w:r w:rsidR="00AA39A6" w:rsidRPr="00576A30">
        <w:rPr>
          <w:rFonts w:ascii="Arial" w:hAnsi="Arial" w:cs="Arial"/>
          <w:b/>
          <w:bCs/>
          <w:sz w:val="22"/>
          <w:szCs w:val="22"/>
          <w:u w:val="single"/>
        </w:rPr>
        <w:t>únicamente</w:t>
      </w:r>
      <w:r w:rsidR="00AA39A6" w:rsidRPr="00576A30">
        <w:rPr>
          <w:rFonts w:ascii="Arial" w:hAnsi="Arial" w:cs="Arial"/>
          <w:sz w:val="22"/>
          <w:szCs w:val="22"/>
        </w:rPr>
        <w:t xml:space="preserve"> si se cumplen los requisitos legales, es decir, que el afiliado haya cotizado 50 semanas dentro de los tres años previos a la fecha de estructuración, como se pasa a demostrar:</w:t>
      </w:r>
    </w:p>
    <w:p w14:paraId="10A36AD8" w14:textId="68469451" w:rsidR="00AA39A6" w:rsidRDefault="00AA39A6" w:rsidP="00860DE9">
      <w:pPr>
        <w:pStyle w:val="Prrafodelista"/>
        <w:ind w:left="720"/>
        <w:jc w:val="center"/>
        <w:rPr>
          <w:rFonts w:ascii="Arial" w:hAnsi="Arial" w:cs="Arial"/>
          <w:sz w:val="22"/>
          <w:szCs w:val="22"/>
        </w:rPr>
      </w:pPr>
      <w:r w:rsidRPr="00576A30">
        <w:rPr>
          <w:rFonts w:ascii="Arial" w:hAnsi="Arial" w:cs="Arial"/>
          <w:noProof/>
          <w:sz w:val="22"/>
          <w:szCs w:val="22"/>
        </w:rPr>
        <w:drawing>
          <wp:inline distT="0" distB="0" distL="0" distR="0" wp14:anchorId="76B4DBF0" wp14:editId="0CEDAA8D">
            <wp:extent cx="2003282" cy="1930874"/>
            <wp:effectExtent l="0" t="0" r="0" b="0"/>
            <wp:docPr id="12682700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838" cy="1935265"/>
                    </a:xfrm>
                    <a:prstGeom prst="rect">
                      <a:avLst/>
                    </a:prstGeom>
                    <a:noFill/>
                    <a:ln>
                      <a:noFill/>
                    </a:ln>
                  </pic:spPr>
                </pic:pic>
              </a:graphicData>
            </a:graphic>
          </wp:inline>
        </w:drawing>
      </w:r>
    </w:p>
    <w:p w14:paraId="4E79B601" w14:textId="77777777" w:rsidR="00A07A6D" w:rsidRPr="00576A30" w:rsidRDefault="00A07A6D" w:rsidP="00860DE9">
      <w:pPr>
        <w:pStyle w:val="Prrafodelista"/>
        <w:ind w:left="720"/>
        <w:jc w:val="center"/>
        <w:rPr>
          <w:rFonts w:ascii="Arial" w:hAnsi="Arial" w:cs="Arial"/>
          <w:sz w:val="22"/>
          <w:szCs w:val="22"/>
        </w:rPr>
      </w:pPr>
    </w:p>
    <w:p w14:paraId="4850EC5E" w14:textId="7AFDC180" w:rsidR="00822107" w:rsidRPr="00576A30" w:rsidRDefault="00AA39A6" w:rsidP="00A860C1">
      <w:pPr>
        <w:ind w:left="709"/>
        <w:jc w:val="both"/>
        <w:rPr>
          <w:rFonts w:ascii="Arial" w:hAnsi="Arial" w:cs="Arial"/>
          <w:bCs/>
          <w:iCs/>
          <w:sz w:val="22"/>
          <w:szCs w:val="22"/>
        </w:rPr>
      </w:pPr>
      <w:r w:rsidRPr="00576A30">
        <w:rPr>
          <w:rFonts w:ascii="Arial" w:hAnsi="Arial" w:cs="Arial"/>
          <w:bCs/>
          <w:iCs/>
          <w:sz w:val="22"/>
          <w:szCs w:val="22"/>
        </w:rPr>
        <w:t xml:space="preserve">Así las cosas, es claro que, al no acreditarse que </w:t>
      </w:r>
      <w:r w:rsidRPr="00576A30">
        <w:rPr>
          <w:rFonts w:ascii="Arial" w:hAnsi="Arial" w:cs="Arial"/>
          <w:kern w:val="0"/>
          <w:sz w:val="22"/>
          <w:szCs w:val="22"/>
          <w:lang w:val="es-CO"/>
        </w:rPr>
        <w:t xml:space="preserve">la señora </w:t>
      </w:r>
      <w:r w:rsidRPr="00576A30">
        <w:rPr>
          <w:rFonts w:ascii="Arial" w:hAnsi="Arial" w:cs="Arial"/>
          <w:sz w:val="22"/>
          <w:szCs w:val="22"/>
        </w:rPr>
        <w:t xml:space="preserve">ENEIDA PATRICIA DURAN </w:t>
      </w:r>
      <w:r w:rsidRPr="00576A30">
        <w:rPr>
          <w:rFonts w:ascii="Arial" w:hAnsi="Arial" w:cs="Arial"/>
          <w:sz w:val="22"/>
          <w:szCs w:val="22"/>
        </w:rPr>
        <w:lastRenderedPageBreak/>
        <w:t>VALENCIA</w:t>
      </w:r>
      <w:r w:rsidRPr="00576A30">
        <w:rPr>
          <w:rFonts w:ascii="Arial" w:hAnsi="Arial" w:cs="Arial"/>
          <w:bCs/>
          <w:iCs/>
          <w:sz w:val="22"/>
          <w:szCs w:val="22"/>
        </w:rPr>
        <w:t xml:space="preserve"> no causó la pensión de invalidez, por no cumplir con las 50 semanas de cotización dentro de los tres años anteriores a su invalidez,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puesto que el condicionado es claro en precisar que SOLAMENTE SE AMPARAN PRESTACIONES ECONOMICAS POR INVALIDEZ Y SOBREVIVENCIA SI SE ACREDITAN LAS 50 SEMANAS DENTRO DE LOS ULTIMOS TRES AÑOS ANTERIORES A LA FECHA DEL SINIESTRO.</w:t>
      </w:r>
    </w:p>
    <w:p w14:paraId="48389FBF" w14:textId="77777777" w:rsidR="00AA39A6" w:rsidRPr="00576A30" w:rsidRDefault="00AA39A6" w:rsidP="00860DE9">
      <w:pPr>
        <w:jc w:val="both"/>
        <w:rPr>
          <w:rFonts w:ascii="Arial" w:hAnsi="Arial" w:cs="Arial"/>
          <w:bCs/>
          <w:iCs/>
          <w:sz w:val="22"/>
          <w:szCs w:val="22"/>
        </w:rPr>
      </w:pPr>
    </w:p>
    <w:p w14:paraId="41AFA8DE" w14:textId="0A275D12" w:rsidR="00AA39A6" w:rsidRPr="00576A30" w:rsidRDefault="00AA39A6" w:rsidP="00860DE9">
      <w:pPr>
        <w:pStyle w:val="Prrafodelista"/>
        <w:widowControl w:val="0"/>
        <w:numPr>
          <w:ilvl w:val="0"/>
          <w:numId w:val="24"/>
        </w:numPr>
        <w:autoSpaceDE w:val="0"/>
        <w:autoSpaceDN w:val="0"/>
        <w:jc w:val="both"/>
        <w:rPr>
          <w:rFonts w:ascii="Arial" w:hAnsi="Arial" w:cs="Arial"/>
          <w:b/>
          <w:bCs/>
          <w:sz w:val="22"/>
          <w:szCs w:val="22"/>
        </w:rPr>
      </w:pPr>
      <w:r w:rsidRPr="00576A30">
        <w:rPr>
          <w:rFonts w:ascii="Arial" w:hAnsi="Arial" w:cs="Arial"/>
          <w:b/>
          <w:bCs/>
          <w:sz w:val="22"/>
          <w:szCs w:val="22"/>
          <w:lang w:val="es-MX"/>
        </w:rPr>
        <w:t>NO ME CONSTA</w:t>
      </w:r>
      <w:r w:rsidRPr="00576A30">
        <w:rPr>
          <w:rFonts w:ascii="Arial" w:hAnsi="Arial" w:cs="Arial"/>
          <w:sz w:val="22"/>
          <w:szCs w:val="22"/>
          <w:lang w:val="es-MX"/>
        </w:rPr>
        <w:t xml:space="preserve"> que la AFP PORVENIR S.A. sin la suma adicional no pueda proceder con el pago de la eventual pensión de invalidez,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105716C3" w14:textId="77777777" w:rsidR="00822107" w:rsidRPr="00576A30" w:rsidRDefault="00822107" w:rsidP="00860DE9">
      <w:pPr>
        <w:jc w:val="both"/>
        <w:rPr>
          <w:rFonts w:ascii="Arial" w:hAnsi="Arial" w:cs="Arial"/>
          <w:b/>
          <w:bCs/>
          <w:sz w:val="22"/>
          <w:szCs w:val="22"/>
        </w:rPr>
      </w:pPr>
    </w:p>
    <w:p w14:paraId="73685C4A" w14:textId="2523C19B" w:rsidR="00142FBA" w:rsidRPr="00576A30" w:rsidRDefault="00AA39A6" w:rsidP="00860DE9">
      <w:pPr>
        <w:jc w:val="both"/>
        <w:rPr>
          <w:rFonts w:ascii="Arial" w:hAnsi="Arial" w:cs="Arial"/>
          <w:bCs/>
          <w:sz w:val="22"/>
          <w:szCs w:val="22"/>
          <w:lang w:val="es-CO"/>
        </w:rPr>
      </w:pPr>
      <w:r w:rsidRPr="00576A30">
        <w:rPr>
          <w:rFonts w:ascii="Arial" w:hAnsi="Arial" w:cs="Arial"/>
          <w:b/>
          <w:bCs/>
          <w:sz w:val="22"/>
          <w:szCs w:val="22"/>
        </w:rPr>
        <w:t xml:space="preserve">Al 1.7: </w:t>
      </w:r>
      <w:r w:rsidR="00142FBA" w:rsidRPr="00576A30">
        <w:rPr>
          <w:rFonts w:ascii="Arial" w:hAnsi="Arial" w:cs="Arial"/>
          <w:b/>
          <w:bCs/>
          <w:sz w:val="22"/>
          <w:szCs w:val="22"/>
        </w:rPr>
        <w:t xml:space="preserve">NO ES CIERTO </w:t>
      </w:r>
      <w:r w:rsidR="00142FBA" w:rsidRPr="00576A30">
        <w:rPr>
          <w:rFonts w:ascii="Arial" w:hAnsi="Arial" w:cs="Arial"/>
          <w:sz w:val="22"/>
          <w:szCs w:val="22"/>
        </w:rPr>
        <w:t xml:space="preserve">que mi representada </w:t>
      </w:r>
      <w:r w:rsidR="00142FBA" w:rsidRPr="00576A30">
        <w:rPr>
          <w:rFonts w:ascii="Arial" w:hAnsi="Arial" w:cs="Arial"/>
          <w:b/>
          <w:bCs/>
          <w:sz w:val="22"/>
          <w:szCs w:val="22"/>
        </w:rPr>
        <w:t xml:space="preserve">BBVA SEGUROS DE VIDA COLOMBIA S.A., </w:t>
      </w:r>
      <w:r w:rsidR="00142FBA" w:rsidRPr="00576A30">
        <w:rPr>
          <w:rFonts w:ascii="Arial" w:hAnsi="Arial" w:cs="Arial"/>
          <w:sz w:val="22"/>
          <w:szCs w:val="22"/>
        </w:rPr>
        <w:t xml:space="preserve">deba hacer parte dentro del proceso, ya que, como bien se </w:t>
      </w:r>
      <w:r w:rsidR="00FC1F0A" w:rsidRPr="00576A30">
        <w:rPr>
          <w:rFonts w:ascii="Arial" w:hAnsi="Arial" w:cs="Arial"/>
          <w:sz w:val="22"/>
          <w:szCs w:val="22"/>
        </w:rPr>
        <w:t>indicó</w:t>
      </w:r>
      <w:r w:rsidR="00142FBA" w:rsidRPr="00576A30">
        <w:rPr>
          <w:rFonts w:ascii="Arial" w:hAnsi="Arial" w:cs="Arial"/>
          <w:sz w:val="22"/>
          <w:szCs w:val="22"/>
        </w:rPr>
        <w:t xml:space="preserve"> anteriormente, </w:t>
      </w:r>
      <w:r w:rsidR="00142FBA" w:rsidRPr="00576A30">
        <w:rPr>
          <w:rFonts w:ascii="Arial" w:hAnsi="Arial" w:cs="Arial"/>
          <w:bCs/>
          <w:sz w:val="22"/>
          <w:szCs w:val="22"/>
          <w:lang w:val="es-CO"/>
        </w:rPr>
        <w:t xml:space="preserve">la Póliza de Seguro Previsional </w:t>
      </w:r>
      <w:r w:rsidR="00F31BCA" w:rsidRPr="00576A30">
        <w:rPr>
          <w:rFonts w:ascii="Arial" w:hAnsi="Arial" w:cs="Arial"/>
          <w:bCs/>
          <w:sz w:val="22"/>
          <w:szCs w:val="22"/>
          <w:lang w:val="es-CO"/>
        </w:rPr>
        <w:t>No. PIS 011</w:t>
      </w:r>
      <w:r w:rsidR="00142FBA" w:rsidRPr="00576A30">
        <w:rPr>
          <w:rFonts w:ascii="Arial" w:hAnsi="Arial" w:cs="Arial"/>
          <w:bCs/>
          <w:sz w:val="22"/>
          <w:szCs w:val="22"/>
          <w:lang w:val="es-CO"/>
        </w:rPr>
        <w:t xml:space="preserve">, carece de cobertura material por cuanto no se acredito el cumplimiento de los requisitos para su afectación.  </w:t>
      </w:r>
    </w:p>
    <w:p w14:paraId="05A96DF6" w14:textId="77777777" w:rsidR="00142FBA" w:rsidRPr="00576A30" w:rsidRDefault="00142FBA" w:rsidP="00860DE9">
      <w:pPr>
        <w:jc w:val="both"/>
        <w:rPr>
          <w:rFonts w:ascii="Arial" w:hAnsi="Arial" w:cs="Arial"/>
          <w:bCs/>
          <w:sz w:val="22"/>
          <w:szCs w:val="22"/>
          <w:lang w:val="es-CO"/>
        </w:rPr>
      </w:pPr>
    </w:p>
    <w:p w14:paraId="4727EEAD" w14:textId="5A6E4D42" w:rsidR="00AA39A6" w:rsidRPr="00576A30" w:rsidRDefault="00AA39A6" w:rsidP="00860DE9">
      <w:pPr>
        <w:jc w:val="both"/>
        <w:rPr>
          <w:rFonts w:ascii="Arial" w:hAnsi="Arial" w:cs="Arial"/>
          <w:sz w:val="22"/>
          <w:szCs w:val="22"/>
        </w:rPr>
      </w:pPr>
      <w:r w:rsidRPr="00576A30">
        <w:rPr>
          <w:rFonts w:ascii="Arial" w:hAnsi="Arial" w:cs="Arial"/>
          <w:bCs/>
          <w:sz w:val="22"/>
          <w:szCs w:val="22"/>
        </w:rPr>
        <w:t xml:space="preserve">Al respecto, se debe precisar que la Póliza de Seguro Previsional </w:t>
      </w:r>
      <w:r w:rsidR="00F31BCA" w:rsidRPr="00576A30">
        <w:rPr>
          <w:rFonts w:ascii="Arial" w:hAnsi="Arial" w:cs="Arial"/>
          <w:bCs/>
          <w:sz w:val="22"/>
          <w:szCs w:val="22"/>
        </w:rPr>
        <w:t>No. PIS 011</w:t>
      </w:r>
      <w:r w:rsidRPr="00576A30">
        <w:rPr>
          <w:rFonts w:ascii="Arial" w:hAnsi="Arial" w:cs="Arial"/>
          <w:sz w:val="22"/>
          <w:szCs w:val="22"/>
          <w:lang w:val="es-CO"/>
        </w:rPr>
        <w:t xml:space="preserve"> por la cual mi representada fue llamada en garantía, se estipulo claramente que </w:t>
      </w:r>
      <w:r w:rsidRPr="00576A30">
        <w:rPr>
          <w:rFonts w:ascii="Arial" w:hAnsi="Arial" w:cs="Arial"/>
          <w:sz w:val="22"/>
          <w:szCs w:val="22"/>
        </w:rPr>
        <w:t xml:space="preserve">el reconocimiento de la suma adicional frente a la pensión de </w:t>
      </w:r>
      <w:r w:rsidR="00812DC8" w:rsidRPr="00576A30">
        <w:rPr>
          <w:rFonts w:ascii="Arial" w:hAnsi="Arial" w:cs="Arial"/>
          <w:sz w:val="22"/>
          <w:szCs w:val="22"/>
        </w:rPr>
        <w:t xml:space="preserve">invalidez </w:t>
      </w:r>
      <w:r w:rsidRPr="00576A30">
        <w:rPr>
          <w:rFonts w:ascii="Arial" w:hAnsi="Arial" w:cs="Arial"/>
          <w:sz w:val="22"/>
          <w:szCs w:val="22"/>
        </w:rPr>
        <w:t xml:space="preserve">se realizaría </w:t>
      </w:r>
      <w:r w:rsidRPr="00576A30">
        <w:rPr>
          <w:rFonts w:ascii="Arial" w:hAnsi="Arial" w:cs="Arial"/>
          <w:b/>
          <w:bCs/>
          <w:sz w:val="22"/>
          <w:szCs w:val="22"/>
          <w:u w:val="single"/>
        </w:rPr>
        <w:t>únicamente</w:t>
      </w:r>
      <w:r w:rsidRPr="00576A30">
        <w:rPr>
          <w:rFonts w:ascii="Arial" w:hAnsi="Arial" w:cs="Arial"/>
          <w:sz w:val="22"/>
          <w:szCs w:val="22"/>
        </w:rPr>
        <w:t xml:space="preserve"> si se cumplen los requisitos legales, es decir, que el afiliado haya cotizado 50 semanas dentro de los tres años previos a la fecha de estructuración, como se pasa a demostrar:</w:t>
      </w:r>
    </w:p>
    <w:p w14:paraId="61FC350B" w14:textId="77777777" w:rsidR="00AA39A6" w:rsidRPr="00576A30" w:rsidRDefault="00AA39A6" w:rsidP="00860DE9">
      <w:pPr>
        <w:pStyle w:val="Prrafodelista"/>
        <w:ind w:left="720"/>
        <w:jc w:val="both"/>
        <w:rPr>
          <w:rFonts w:ascii="Arial" w:hAnsi="Arial" w:cs="Arial"/>
          <w:sz w:val="22"/>
          <w:szCs w:val="22"/>
        </w:rPr>
      </w:pPr>
    </w:p>
    <w:p w14:paraId="238BCACD" w14:textId="77777777" w:rsidR="00AA39A6" w:rsidRPr="00576A30" w:rsidRDefault="00AA39A6" w:rsidP="00860DE9">
      <w:pPr>
        <w:pStyle w:val="Prrafodelista"/>
        <w:ind w:left="720"/>
        <w:jc w:val="center"/>
        <w:rPr>
          <w:rFonts w:ascii="Arial" w:hAnsi="Arial" w:cs="Arial"/>
          <w:sz w:val="22"/>
          <w:szCs w:val="22"/>
        </w:rPr>
      </w:pPr>
      <w:r w:rsidRPr="00576A30">
        <w:rPr>
          <w:rFonts w:ascii="Arial" w:hAnsi="Arial" w:cs="Arial"/>
          <w:noProof/>
          <w:sz w:val="22"/>
          <w:szCs w:val="22"/>
        </w:rPr>
        <w:drawing>
          <wp:inline distT="0" distB="0" distL="0" distR="0" wp14:anchorId="442BF65B" wp14:editId="6596DABF">
            <wp:extent cx="2209800" cy="2129928"/>
            <wp:effectExtent l="0" t="0" r="0" b="3810"/>
            <wp:docPr id="9501703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457" cy="2131525"/>
                    </a:xfrm>
                    <a:prstGeom prst="rect">
                      <a:avLst/>
                    </a:prstGeom>
                    <a:noFill/>
                    <a:ln>
                      <a:noFill/>
                    </a:ln>
                  </pic:spPr>
                </pic:pic>
              </a:graphicData>
            </a:graphic>
          </wp:inline>
        </w:drawing>
      </w:r>
    </w:p>
    <w:p w14:paraId="44EFF237" w14:textId="37ADA20B" w:rsidR="00AA39A6" w:rsidRPr="00576A30" w:rsidRDefault="00AA39A6" w:rsidP="00860DE9">
      <w:pPr>
        <w:jc w:val="both"/>
        <w:rPr>
          <w:rFonts w:ascii="Arial" w:hAnsi="Arial" w:cs="Arial"/>
          <w:bCs/>
          <w:iCs/>
          <w:sz w:val="22"/>
          <w:szCs w:val="22"/>
        </w:rPr>
      </w:pPr>
      <w:r w:rsidRPr="00576A30">
        <w:rPr>
          <w:rFonts w:ascii="Arial" w:hAnsi="Arial" w:cs="Arial"/>
          <w:bCs/>
          <w:iCs/>
          <w:sz w:val="22"/>
          <w:szCs w:val="22"/>
        </w:rPr>
        <w:t xml:space="preserve">Así las cosas, es claro que, al no acreditarse que </w:t>
      </w:r>
      <w:r w:rsidRPr="00576A30">
        <w:rPr>
          <w:rFonts w:ascii="Arial" w:hAnsi="Arial" w:cs="Arial"/>
          <w:kern w:val="0"/>
          <w:sz w:val="22"/>
          <w:szCs w:val="22"/>
          <w:lang w:val="es-CO"/>
        </w:rPr>
        <w:t xml:space="preserve">la señora </w:t>
      </w:r>
      <w:r w:rsidRPr="00576A30">
        <w:rPr>
          <w:rFonts w:ascii="Arial" w:hAnsi="Arial" w:cs="Arial"/>
          <w:sz w:val="22"/>
          <w:szCs w:val="22"/>
        </w:rPr>
        <w:t>ENEIDA PATRICIA DURAN VALENCIA</w:t>
      </w:r>
      <w:r w:rsidRPr="00576A30">
        <w:rPr>
          <w:rFonts w:ascii="Arial" w:hAnsi="Arial" w:cs="Arial"/>
          <w:bCs/>
          <w:iCs/>
          <w:sz w:val="22"/>
          <w:szCs w:val="22"/>
        </w:rPr>
        <w:t xml:space="preserve"> no causó la pensión de invalidez, por no cumplir con las 50 semanas de cotización dentro de los tres años anteriores a su invalidez,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puesto que el condicionado es claro en precisar que SOLAMENTE SE AMPARAN PRESTACIONES ECONOMICAS POR INVALIDEZ Y SOBREVIVENCIA SI SE ACREDITAN LAS 50 SEMANAS DENTRO DE LOS ULTIMOS TRES AÑOS ANTERIORES A LA FECHA DEL SINIESTRO.</w:t>
      </w:r>
    </w:p>
    <w:p w14:paraId="3B65C214" w14:textId="49D35DBF" w:rsidR="003D7C0D" w:rsidRPr="00576A30" w:rsidRDefault="003D7C0D" w:rsidP="00860DE9">
      <w:pPr>
        <w:jc w:val="both"/>
        <w:rPr>
          <w:rFonts w:ascii="Arial" w:hAnsi="Arial" w:cs="Arial"/>
          <w:b/>
          <w:bCs/>
          <w:sz w:val="22"/>
          <w:szCs w:val="22"/>
        </w:rPr>
      </w:pPr>
    </w:p>
    <w:p w14:paraId="60689B6B" w14:textId="70481560" w:rsidR="00671EDF" w:rsidRPr="00576A30" w:rsidRDefault="00671EDF" w:rsidP="00860DE9">
      <w:pPr>
        <w:jc w:val="center"/>
        <w:rPr>
          <w:rFonts w:ascii="Arial" w:hAnsi="Arial" w:cs="Arial"/>
          <w:b/>
          <w:bCs/>
          <w:iCs/>
          <w:sz w:val="22"/>
          <w:szCs w:val="22"/>
          <w:u w:val="single"/>
        </w:rPr>
      </w:pPr>
      <w:r w:rsidRPr="00576A30">
        <w:rPr>
          <w:rFonts w:ascii="Arial" w:hAnsi="Arial" w:cs="Arial"/>
          <w:b/>
          <w:bCs/>
          <w:iCs/>
          <w:sz w:val="22"/>
          <w:szCs w:val="22"/>
          <w:u w:val="single"/>
        </w:rPr>
        <w:t xml:space="preserve">FRENTE A </w:t>
      </w:r>
      <w:r w:rsidR="00AA39A6" w:rsidRPr="00576A30">
        <w:rPr>
          <w:rFonts w:ascii="Arial" w:hAnsi="Arial" w:cs="Arial"/>
          <w:b/>
          <w:bCs/>
          <w:iCs/>
          <w:sz w:val="22"/>
          <w:szCs w:val="22"/>
          <w:u w:val="single"/>
        </w:rPr>
        <w:t>LAS PRETENSIONES</w:t>
      </w:r>
      <w:r w:rsidR="004210BD" w:rsidRPr="00576A30">
        <w:rPr>
          <w:rFonts w:ascii="Arial" w:hAnsi="Arial" w:cs="Arial"/>
          <w:b/>
          <w:bCs/>
          <w:iCs/>
          <w:sz w:val="22"/>
          <w:szCs w:val="22"/>
          <w:u w:val="single"/>
        </w:rPr>
        <w:t xml:space="preserve"> </w:t>
      </w:r>
      <w:r w:rsidRPr="00576A30">
        <w:rPr>
          <w:rFonts w:ascii="Arial" w:hAnsi="Arial" w:cs="Arial"/>
          <w:b/>
          <w:bCs/>
          <w:iCs/>
          <w:sz w:val="22"/>
          <w:szCs w:val="22"/>
          <w:u w:val="single"/>
        </w:rPr>
        <w:t>DEL LLAMAMIENTO EN GARANTÍA</w:t>
      </w:r>
    </w:p>
    <w:p w14:paraId="549F8CCA" w14:textId="77777777" w:rsidR="00671EDF" w:rsidRPr="00576A30" w:rsidRDefault="00671EDF" w:rsidP="00860DE9">
      <w:pPr>
        <w:jc w:val="both"/>
        <w:rPr>
          <w:rFonts w:ascii="Arial" w:hAnsi="Arial" w:cs="Arial"/>
          <w:bCs/>
          <w:iCs/>
          <w:sz w:val="22"/>
          <w:szCs w:val="22"/>
        </w:rPr>
      </w:pPr>
    </w:p>
    <w:p w14:paraId="4589BF24" w14:textId="6750445F" w:rsidR="00FE5880" w:rsidRPr="00576A30" w:rsidRDefault="00AA39A6" w:rsidP="00860DE9">
      <w:pPr>
        <w:jc w:val="both"/>
        <w:rPr>
          <w:rFonts w:ascii="Arial" w:hAnsi="Arial" w:cs="Arial"/>
          <w:sz w:val="22"/>
          <w:szCs w:val="22"/>
        </w:rPr>
      </w:pPr>
      <w:r w:rsidRPr="00576A30">
        <w:rPr>
          <w:rFonts w:ascii="Arial" w:hAnsi="Arial" w:cs="Arial"/>
          <w:b/>
          <w:bCs/>
          <w:sz w:val="22"/>
          <w:szCs w:val="22"/>
        </w:rPr>
        <w:t xml:space="preserve">Al 2.1: </w:t>
      </w:r>
      <w:r w:rsidR="002A3840" w:rsidRPr="00576A30">
        <w:rPr>
          <w:rFonts w:ascii="Arial" w:hAnsi="Arial" w:cs="Arial"/>
          <w:b/>
          <w:bCs/>
          <w:sz w:val="22"/>
          <w:szCs w:val="22"/>
        </w:rPr>
        <w:t>ME OPONGO</w:t>
      </w:r>
      <w:r w:rsidR="002A3840" w:rsidRPr="00576A30">
        <w:rPr>
          <w:rFonts w:ascii="Arial" w:hAnsi="Arial" w:cs="Arial"/>
          <w:b/>
          <w:sz w:val="22"/>
          <w:szCs w:val="22"/>
        </w:rPr>
        <w:t xml:space="preserve"> </w:t>
      </w:r>
      <w:r w:rsidR="00671EDF" w:rsidRPr="00576A30">
        <w:rPr>
          <w:rFonts w:ascii="Arial" w:hAnsi="Arial" w:cs="Arial"/>
          <w:sz w:val="22"/>
          <w:szCs w:val="22"/>
        </w:rPr>
        <w:t xml:space="preserve">toda vez </w:t>
      </w:r>
      <w:r w:rsidR="00956B20" w:rsidRPr="00576A30">
        <w:rPr>
          <w:rFonts w:ascii="Arial" w:hAnsi="Arial" w:cs="Arial"/>
          <w:sz w:val="22"/>
          <w:szCs w:val="22"/>
        </w:rPr>
        <w:t xml:space="preserve">la </w:t>
      </w:r>
      <w:r w:rsidR="003C648C" w:rsidRPr="00576A30">
        <w:rPr>
          <w:rFonts w:ascii="Arial" w:hAnsi="Arial" w:cs="Arial"/>
          <w:sz w:val="22"/>
          <w:szCs w:val="22"/>
        </w:rPr>
        <w:t>P</w:t>
      </w:r>
      <w:r w:rsidR="00956B20" w:rsidRPr="00576A30">
        <w:rPr>
          <w:rFonts w:ascii="Arial" w:hAnsi="Arial" w:cs="Arial"/>
          <w:sz w:val="22"/>
          <w:szCs w:val="22"/>
        </w:rPr>
        <w:t xml:space="preserve">óliza </w:t>
      </w:r>
      <w:r w:rsidR="003C648C" w:rsidRPr="00576A30">
        <w:rPr>
          <w:rFonts w:ascii="Arial" w:hAnsi="Arial" w:cs="Arial"/>
          <w:sz w:val="22"/>
          <w:szCs w:val="22"/>
        </w:rPr>
        <w:t>S</w:t>
      </w:r>
      <w:r w:rsidR="00956B20" w:rsidRPr="00576A30">
        <w:rPr>
          <w:rFonts w:ascii="Arial" w:hAnsi="Arial" w:cs="Arial"/>
          <w:sz w:val="22"/>
          <w:szCs w:val="22"/>
        </w:rPr>
        <w:t xml:space="preserve">eguro </w:t>
      </w:r>
      <w:r w:rsidR="003C648C" w:rsidRPr="00576A30">
        <w:rPr>
          <w:rFonts w:ascii="Arial" w:hAnsi="Arial" w:cs="Arial"/>
          <w:sz w:val="22"/>
          <w:szCs w:val="22"/>
        </w:rPr>
        <w:t>P</w:t>
      </w:r>
      <w:r w:rsidR="00956B20" w:rsidRPr="00576A30">
        <w:rPr>
          <w:rFonts w:ascii="Arial" w:hAnsi="Arial" w:cs="Arial"/>
          <w:sz w:val="22"/>
          <w:szCs w:val="22"/>
        </w:rPr>
        <w:t xml:space="preserve">revisional por </w:t>
      </w:r>
      <w:r w:rsidR="003C648C" w:rsidRPr="00576A30">
        <w:rPr>
          <w:rFonts w:ascii="Arial" w:hAnsi="Arial" w:cs="Arial"/>
          <w:sz w:val="22"/>
          <w:szCs w:val="22"/>
        </w:rPr>
        <w:t>I</w:t>
      </w:r>
      <w:r w:rsidR="00956B20" w:rsidRPr="00576A30">
        <w:rPr>
          <w:rFonts w:ascii="Arial" w:hAnsi="Arial" w:cs="Arial"/>
          <w:sz w:val="22"/>
          <w:szCs w:val="22"/>
        </w:rPr>
        <w:t xml:space="preserve">nvalidez y </w:t>
      </w:r>
      <w:r w:rsidR="003C648C" w:rsidRPr="00576A30">
        <w:rPr>
          <w:rFonts w:ascii="Arial" w:hAnsi="Arial" w:cs="Arial"/>
          <w:sz w:val="22"/>
          <w:szCs w:val="22"/>
        </w:rPr>
        <w:t>S</w:t>
      </w:r>
      <w:r w:rsidR="00956B20" w:rsidRPr="00576A30">
        <w:rPr>
          <w:rFonts w:ascii="Arial" w:hAnsi="Arial" w:cs="Arial"/>
          <w:sz w:val="22"/>
          <w:szCs w:val="22"/>
        </w:rPr>
        <w:t xml:space="preserve">obrevivencia por la cual se llamó en garantía a mi prohijada, carece de cobertura material </w:t>
      </w:r>
      <w:r w:rsidR="003C648C" w:rsidRPr="00576A30">
        <w:rPr>
          <w:rFonts w:ascii="Arial" w:hAnsi="Arial" w:cs="Arial"/>
          <w:sz w:val="22"/>
          <w:szCs w:val="22"/>
        </w:rPr>
        <w:t xml:space="preserve">por cuanto </w:t>
      </w:r>
      <w:r w:rsidR="00C71ACD" w:rsidRPr="00576A30">
        <w:rPr>
          <w:rFonts w:ascii="Arial" w:hAnsi="Arial" w:cs="Arial"/>
          <w:sz w:val="22"/>
          <w:szCs w:val="22"/>
        </w:rPr>
        <w:t>no se materializó el riesgo asegurado de conformidad con lo dispuesto en las condiciones particulares y generales del contrato de seguro, teniendo en cuenta</w:t>
      </w:r>
      <w:r w:rsidRPr="00576A30">
        <w:rPr>
          <w:rFonts w:ascii="Arial" w:hAnsi="Arial" w:cs="Arial"/>
          <w:sz w:val="22"/>
          <w:szCs w:val="22"/>
        </w:rPr>
        <w:t xml:space="preserve"> que la señora ENEIDA PATRICIA DURÁN no cotizó </w:t>
      </w:r>
      <w:r w:rsidR="00FE5880" w:rsidRPr="00576A30">
        <w:rPr>
          <w:rFonts w:ascii="Arial" w:hAnsi="Arial" w:cs="Arial"/>
          <w:sz w:val="22"/>
          <w:szCs w:val="22"/>
        </w:rPr>
        <w:t>la densidad</w:t>
      </w:r>
      <w:r w:rsidR="00956B20" w:rsidRPr="00576A30">
        <w:rPr>
          <w:rFonts w:ascii="Arial" w:hAnsi="Arial" w:cs="Arial"/>
          <w:sz w:val="22"/>
          <w:szCs w:val="22"/>
        </w:rPr>
        <w:t xml:space="preserve"> de semanas exigidas en la Ley 100 de 1993</w:t>
      </w:r>
      <w:r w:rsidR="00D53D3E" w:rsidRPr="00576A30">
        <w:rPr>
          <w:rFonts w:ascii="Arial" w:hAnsi="Arial" w:cs="Arial"/>
          <w:sz w:val="22"/>
          <w:szCs w:val="22"/>
        </w:rPr>
        <w:t xml:space="preserve">, modificada por la Ley </w:t>
      </w:r>
      <w:r w:rsidRPr="00576A30">
        <w:rPr>
          <w:rFonts w:ascii="Arial" w:hAnsi="Arial" w:cs="Arial"/>
          <w:sz w:val="22"/>
          <w:szCs w:val="22"/>
        </w:rPr>
        <w:t>860</w:t>
      </w:r>
      <w:r w:rsidR="00D53D3E" w:rsidRPr="00576A30">
        <w:rPr>
          <w:rFonts w:ascii="Arial" w:hAnsi="Arial" w:cs="Arial"/>
          <w:sz w:val="22"/>
          <w:szCs w:val="22"/>
        </w:rPr>
        <w:t xml:space="preserve"> de 2003 </w:t>
      </w:r>
    </w:p>
    <w:p w14:paraId="644C2556" w14:textId="77777777" w:rsidR="00C71ACD" w:rsidRPr="00576A30" w:rsidRDefault="00C71ACD" w:rsidP="00860DE9">
      <w:pPr>
        <w:jc w:val="both"/>
        <w:rPr>
          <w:rFonts w:ascii="Arial" w:hAnsi="Arial" w:cs="Arial"/>
          <w:sz w:val="22"/>
          <w:szCs w:val="22"/>
        </w:rPr>
      </w:pPr>
    </w:p>
    <w:p w14:paraId="2C6DE066" w14:textId="6957B1C8" w:rsidR="003C648C" w:rsidRPr="00576A30" w:rsidRDefault="003C648C" w:rsidP="00860DE9">
      <w:pPr>
        <w:jc w:val="both"/>
        <w:rPr>
          <w:rFonts w:ascii="Arial" w:hAnsi="Arial" w:cs="Arial"/>
          <w:sz w:val="22"/>
          <w:szCs w:val="22"/>
        </w:rPr>
      </w:pPr>
      <w:r w:rsidRPr="00576A30">
        <w:rPr>
          <w:rStyle w:val="normaltextrun"/>
          <w:rFonts w:ascii="Arial" w:hAnsi="Arial" w:cs="Arial"/>
          <w:color w:val="000000"/>
          <w:sz w:val="22"/>
          <w:szCs w:val="22"/>
          <w:shd w:val="clear" w:color="auto" w:fill="FFFFFF"/>
        </w:rPr>
        <w:t xml:space="preserve">A continuación, esbozaré los fundamentos por los cuales se deben negar las pretensiones de la demanda y del </w:t>
      </w:r>
      <w:r w:rsidRPr="00576A30">
        <w:rPr>
          <w:rStyle w:val="findhit"/>
          <w:rFonts w:ascii="Arial" w:hAnsi="Arial" w:cs="Arial"/>
          <w:color w:val="000000"/>
          <w:sz w:val="22"/>
          <w:szCs w:val="22"/>
        </w:rPr>
        <w:t>llamamiento</w:t>
      </w:r>
      <w:r w:rsidRPr="00576A30">
        <w:rPr>
          <w:rStyle w:val="normaltextrun"/>
          <w:rFonts w:ascii="Arial" w:hAnsi="Arial" w:cs="Arial"/>
          <w:color w:val="000000"/>
          <w:sz w:val="22"/>
          <w:szCs w:val="22"/>
          <w:shd w:val="clear" w:color="auto" w:fill="FFFFFF"/>
        </w:rPr>
        <w:t xml:space="preserve"> en garantía:  </w:t>
      </w:r>
    </w:p>
    <w:p w14:paraId="12B50BF5" w14:textId="77777777" w:rsidR="00671EDF" w:rsidRPr="00576A30" w:rsidRDefault="00671EDF" w:rsidP="00860DE9">
      <w:pPr>
        <w:jc w:val="both"/>
        <w:rPr>
          <w:rFonts w:ascii="Arial" w:eastAsia="Calibri" w:hAnsi="Arial" w:cs="Arial"/>
          <w:sz w:val="22"/>
          <w:szCs w:val="22"/>
          <w:lang w:eastAsia="en-US"/>
        </w:rPr>
      </w:pPr>
    </w:p>
    <w:p w14:paraId="4D399448" w14:textId="54565599" w:rsidR="00C71ACD" w:rsidRPr="00576A30" w:rsidRDefault="00671EDF" w:rsidP="00860DE9">
      <w:pPr>
        <w:pStyle w:val="Default"/>
        <w:jc w:val="both"/>
        <w:rPr>
          <w:color w:val="auto"/>
          <w:sz w:val="22"/>
          <w:szCs w:val="22"/>
          <w:lang w:val="es-ES"/>
        </w:rPr>
      </w:pPr>
      <w:bookmarkStart w:id="11" w:name="_Hlk96009630"/>
      <w:r w:rsidRPr="00576A30">
        <w:rPr>
          <w:sz w:val="22"/>
          <w:szCs w:val="22"/>
        </w:rPr>
        <w:t xml:space="preserve">En primer lugar, </w:t>
      </w:r>
      <w:r w:rsidR="00013FBB" w:rsidRPr="00576A30">
        <w:rPr>
          <w:sz w:val="22"/>
          <w:szCs w:val="22"/>
        </w:rPr>
        <w:t>debe considerarse que la cobertura</w:t>
      </w:r>
      <w:r w:rsidR="00370E87" w:rsidRPr="00576A30">
        <w:rPr>
          <w:sz w:val="22"/>
          <w:szCs w:val="22"/>
        </w:rPr>
        <w:t xml:space="preserve"> de la Póliza de Invalidez y Sobrevivencia </w:t>
      </w:r>
      <w:r w:rsidR="00F31BCA" w:rsidRPr="00576A30">
        <w:rPr>
          <w:sz w:val="22"/>
          <w:szCs w:val="22"/>
        </w:rPr>
        <w:t>No. PIS 011</w:t>
      </w:r>
      <w:r w:rsidR="00370E87" w:rsidRPr="00576A30">
        <w:rPr>
          <w:sz w:val="22"/>
          <w:szCs w:val="22"/>
        </w:rPr>
        <w:t xml:space="preserve"> </w:t>
      </w:r>
      <w:r w:rsidR="003C648C" w:rsidRPr="00576A30">
        <w:rPr>
          <w:sz w:val="22"/>
          <w:szCs w:val="22"/>
        </w:rPr>
        <w:t>t</w:t>
      </w:r>
      <w:r w:rsidR="00370E87" w:rsidRPr="00576A30">
        <w:rPr>
          <w:sz w:val="22"/>
          <w:szCs w:val="22"/>
        </w:rPr>
        <w:t>omada por HORIZONTE S.A. hoy PORVENIR S.A</w:t>
      </w:r>
      <w:r w:rsidR="003C648C" w:rsidRPr="00576A30">
        <w:rPr>
          <w:sz w:val="22"/>
          <w:szCs w:val="22"/>
        </w:rPr>
        <w:t>.</w:t>
      </w:r>
      <w:r w:rsidR="00013FBB" w:rsidRPr="00576A30">
        <w:rPr>
          <w:sz w:val="22"/>
          <w:szCs w:val="22"/>
        </w:rPr>
        <w:t xml:space="preserve">, </w:t>
      </w:r>
      <w:r w:rsidR="00370E87" w:rsidRPr="00576A30">
        <w:rPr>
          <w:sz w:val="22"/>
          <w:szCs w:val="22"/>
        </w:rPr>
        <w:t>se circunscribió en amparar (</w:t>
      </w:r>
      <w:r w:rsidR="00FE5880" w:rsidRPr="00576A30">
        <w:rPr>
          <w:sz w:val="22"/>
          <w:szCs w:val="22"/>
        </w:rPr>
        <w:t>i</w:t>
      </w:r>
      <w:r w:rsidR="00370E87" w:rsidRPr="00576A30">
        <w:rPr>
          <w:sz w:val="22"/>
          <w:szCs w:val="22"/>
        </w:rPr>
        <w:t>) la suma adicional para financiar un</w:t>
      </w:r>
      <w:r w:rsidR="00013FBB" w:rsidRPr="00576A30">
        <w:rPr>
          <w:sz w:val="22"/>
          <w:szCs w:val="22"/>
        </w:rPr>
        <w:t>a</w:t>
      </w:r>
      <w:r w:rsidR="00370E87" w:rsidRPr="00576A30">
        <w:rPr>
          <w:sz w:val="22"/>
          <w:szCs w:val="22"/>
        </w:rPr>
        <w:t xml:space="preserve"> eventual pensión de sobrevivencia (</w:t>
      </w:r>
      <w:proofErr w:type="spellStart"/>
      <w:r w:rsidR="00FE5880" w:rsidRPr="00576A30">
        <w:rPr>
          <w:sz w:val="22"/>
          <w:szCs w:val="22"/>
        </w:rPr>
        <w:t>ii</w:t>
      </w:r>
      <w:proofErr w:type="spellEnd"/>
      <w:r w:rsidR="00370E87" w:rsidRPr="00576A30">
        <w:rPr>
          <w:sz w:val="22"/>
          <w:szCs w:val="22"/>
        </w:rPr>
        <w:t>) la suma adicional para una pensión por invalidez y (</w:t>
      </w:r>
      <w:proofErr w:type="spellStart"/>
      <w:r w:rsidR="00FE5880" w:rsidRPr="00576A30">
        <w:rPr>
          <w:sz w:val="22"/>
          <w:szCs w:val="22"/>
        </w:rPr>
        <w:t>iii</w:t>
      </w:r>
      <w:proofErr w:type="spellEnd"/>
      <w:r w:rsidR="00370E87" w:rsidRPr="00576A30">
        <w:rPr>
          <w:sz w:val="22"/>
          <w:szCs w:val="22"/>
        </w:rPr>
        <w:t xml:space="preserve">) </w:t>
      </w:r>
      <w:r w:rsidR="00013FBB" w:rsidRPr="00576A30">
        <w:rPr>
          <w:sz w:val="22"/>
          <w:szCs w:val="22"/>
        </w:rPr>
        <w:t>el pago del a</w:t>
      </w:r>
      <w:r w:rsidR="00370E87" w:rsidRPr="00576A30">
        <w:rPr>
          <w:sz w:val="22"/>
          <w:szCs w:val="22"/>
        </w:rPr>
        <w:t>uxilio funerario</w:t>
      </w:r>
      <w:r w:rsidR="00013FBB" w:rsidRPr="00576A30">
        <w:rPr>
          <w:sz w:val="22"/>
          <w:szCs w:val="22"/>
        </w:rPr>
        <w:t xml:space="preserve"> siempre y cuando se cumpliera con los requisitos establecidos por la ley. Para el caso en concreto</w:t>
      </w:r>
      <w:r w:rsidR="00FE5880" w:rsidRPr="00576A30">
        <w:rPr>
          <w:sz w:val="22"/>
          <w:szCs w:val="22"/>
        </w:rPr>
        <w:t xml:space="preserve">, la señora ENEIDA PATRICIA DURÁN </w:t>
      </w:r>
      <w:r w:rsidR="00013FBB" w:rsidRPr="00576A30">
        <w:rPr>
          <w:color w:val="auto"/>
          <w:sz w:val="22"/>
          <w:szCs w:val="22"/>
          <w:lang w:val="es-ES"/>
        </w:rPr>
        <w:lastRenderedPageBreak/>
        <w:t xml:space="preserve">no </w:t>
      </w:r>
      <w:r w:rsidR="00FE5880" w:rsidRPr="00576A30">
        <w:rPr>
          <w:color w:val="auto"/>
          <w:sz w:val="22"/>
          <w:szCs w:val="22"/>
          <w:lang w:val="es-ES"/>
        </w:rPr>
        <w:t>causó</w:t>
      </w:r>
      <w:r w:rsidR="00013FBB" w:rsidRPr="00576A30">
        <w:rPr>
          <w:color w:val="auto"/>
          <w:sz w:val="22"/>
          <w:szCs w:val="22"/>
          <w:lang w:val="es-ES"/>
        </w:rPr>
        <w:t xml:space="preserve"> el derecho a pensión, puesto que no </w:t>
      </w:r>
      <w:r w:rsidR="00C71ACD" w:rsidRPr="00576A30">
        <w:rPr>
          <w:color w:val="auto"/>
          <w:sz w:val="22"/>
          <w:szCs w:val="22"/>
          <w:lang w:val="es-ES"/>
        </w:rPr>
        <w:t xml:space="preserve">acreditó </w:t>
      </w:r>
      <w:r w:rsidR="00013FBB" w:rsidRPr="00576A30">
        <w:rPr>
          <w:color w:val="auto"/>
          <w:sz w:val="22"/>
          <w:szCs w:val="22"/>
          <w:lang w:val="es-ES"/>
        </w:rPr>
        <w:t>50</w:t>
      </w:r>
      <w:r w:rsidR="00C71ACD" w:rsidRPr="00576A30">
        <w:rPr>
          <w:color w:val="auto"/>
          <w:sz w:val="22"/>
          <w:szCs w:val="22"/>
          <w:lang w:val="es-ES"/>
        </w:rPr>
        <w:t xml:space="preserve"> o más</w:t>
      </w:r>
      <w:r w:rsidR="00013FBB" w:rsidRPr="00576A30">
        <w:rPr>
          <w:color w:val="auto"/>
          <w:sz w:val="22"/>
          <w:szCs w:val="22"/>
          <w:lang w:val="es-ES"/>
        </w:rPr>
        <w:t xml:space="preserve"> semanas de cotización en los 3 años anteriores a </w:t>
      </w:r>
      <w:r w:rsidR="00FE5880" w:rsidRPr="00576A30">
        <w:rPr>
          <w:color w:val="auto"/>
          <w:sz w:val="22"/>
          <w:szCs w:val="22"/>
          <w:lang w:val="es-ES"/>
        </w:rPr>
        <w:t>la fecha de estructuración</w:t>
      </w:r>
      <w:r w:rsidR="00013FBB" w:rsidRPr="00576A30">
        <w:rPr>
          <w:color w:val="auto"/>
          <w:sz w:val="22"/>
          <w:szCs w:val="22"/>
          <w:lang w:val="es-ES"/>
        </w:rPr>
        <w:t xml:space="preserve">, esto es del </w:t>
      </w:r>
      <w:r w:rsidR="00FE5880" w:rsidRPr="00576A30">
        <w:rPr>
          <w:color w:val="auto"/>
          <w:sz w:val="22"/>
          <w:szCs w:val="22"/>
          <w:lang w:val="es-ES"/>
        </w:rPr>
        <w:t xml:space="preserve">18/01/2002 </w:t>
      </w:r>
      <w:r w:rsidR="00013FBB" w:rsidRPr="00576A30">
        <w:rPr>
          <w:color w:val="auto"/>
          <w:sz w:val="22"/>
          <w:szCs w:val="22"/>
          <w:lang w:val="es-ES"/>
        </w:rPr>
        <w:t xml:space="preserve">al </w:t>
      </w:r>
      <w:r w:rsidR="00FE5880" w:rsidRPr="00576A30">
        <w:rPr>
          <w:color w:val="auto"/>
          <w:sz w:val="22"/>
          <w:szCs w:val="22"/>
          <w:lang w:val="es-ES"/>
        </w:rPr>
        <w:t>18/01/2005</w:t>
      </w:r>
      <w:r w:rsidR="00013FBB" w:rsidRPr="00576A30">
        <w:rPr>
          <w:color w:val="auto"/>
          <w:sz w:val="22"/>
          <w:szCs w:val="22"/>
          <w:lang w:val="es-ES"/>
        </w:rPr>
        <w:t xml:space="preserve">, según lo exige la Ley </w:t>
      </w:r>
      <w:r w:rsidR="00FE5880" w:rsidRPr="00576A30">
        <w:rPr>
          <w:color w:val="auto"/>
          <w:sz w:val="22"/>
          <w:szCs w:val="22"/>
          <w:lang w:val="es-ES"/>
        </w:rPr>
        <w:t>860</w:t>
      </w:r>
      <w:r w:rsidR="00013FBB" w:rsidRPr="00576A30">
        <w:rPr>
          <w:color w:val="auto"/>
          <w:sz w:val="22"/>
          <w:szCs w:val="22"/>
          <w:lang w:val="es-ES"/>
        </w:rPr>
        <w:t xml:space="preserve"> de 2003</w:t>
      </w:r>
      <w:r w:rsidR="00F152FB" w:rsidRPr="00576A30">
        <w:rPr>
          <w:color w:val="auto"/>
          <w:sz w:val="22"/>
          <w:szCs w:val="22"/>
          <w:lang w:val="es-ES"/>
        </w:rPr>
        <w:t>, p</w:t>
      </w:r>
      <w:r w:rsidR="00C71ACD" w:rsidRPr="00576A30">
        <w:rPr>
          <w:color w:val="auto"/>
          <w:sz w:val="22"/>
          <w:szCs w:val="22"/>
          <w:lang w:val="es-ES"/>
        </w:rPr>
        <w:t>ues revisa</w:t>
      </w:r>
      <w:r w:rsidR="00F152FB" w:rsidRPr="00576A30">
        <w:rPr>
          <w:color w:val="auto"/>
          <w:sz w:val="22"/>
          <w:szCs w:val="22"/>
          <w:lang w:val="es-ES"/>
        </w:rPr>
        <w:t>da</w:t>
      </w:r>
      <w:r w:rsidR="00C71ACD" w:rsidRPr="00576A30">
        <w:rPr>
          <w:color w:val="auto"/>
          <w:sz w:val="22"/>
          <w:szCs w:val="22"/>
          <w:lang w:val="es-ES"/>
        </w:rPr>
        <w:t xml:space="preserve"> la H</w:t>
      </w:r>
      <w:r w:rsidR="00F152FB" w:rsidRPr="00576A30">
        <w:rPr>
          <w:color w:val="auto"/>
          <w:sz w:val="22"/>
          <w:szCs w:val="22"/>
          <w:lang w:val="es-ES"/>
        </w:rPr>
        <w:t>istoria Laboral emitida por la AFP PORVENIR S.A.</w:t>
      </w:r>
      <w:r w:rsidR="00FE5880" w:rsidRPr="00576A30">
        <w:rPr>
          <w:color w:val="auto"/>
          <w:sz w:val="22"/>
          <w:szCs w:val="22"/>
          <w:lang w:val="es-ES"/>
        </w:rPr>
        <w:t xml:space="preserve"> </w:t>
      </w:r>
      <w:r w:rsidR="00F152FB" w:rsidRPr="00576A30">
        <w:rPr>
          <w:color w:val="auto"/>
          <w:sz w:val="22"/>
          <w:szCs w:val="22"/>
          <w:lang w:val="es-ES"/>
        </w:rPr>
        <w:t xml:space="preserve">se observa </w:t>
      </w:r>
      <w:r w:rsidR="00297DA8" w:rsidRPr="00576A30">
        <w:rPr>
          <w:color w:val="auto"/>
          <w:sz w:val="22"/>
          <w:szCs w:val="22"/>
          <w:lang w:val="es-ES"/>
        </w:rPr>
        <w:t>que</w:t>
      </w:r>
      <w:r w:rsidR="00194878" w:rsidRPr="00576A30">
        <w:rPr>
          <w:color w:val="auto"/>
          <w:sz w:val="22"/>
          <w:szCs w:val="22"/>
          <w:lang w:val="es-ES"/>
        </w:rPr>
        <w:t xml:space="preserve"> el empleador realizó el pago de unas cotizaciones de manera extemporánea, por tanto, si aquellas no se contabilizan da un total de 36,2 semanas, y contabilizando las mismas da un total de 47,57 semanas</w:t>
      </w:r>
      <w:r w:rsidR="00F152FB" w:rsidRPr="00576A30">
        <w:rPr>
          <w:color w:val="auto"/>
          <w:sz w:val="22"/>
          <w:szCs w:val="22"/>
          <w:lang w:val="es-ES"/>
        </w:rPr>
        <w:t>.</w:t>
      </w:r>
      <w:r w:rsidR="00C71ACD" w:rsidRPr="00576A30">
        <w:rPr>
          <w:color w:val="auto"/>
          <w:sz w:val="22"/>
          <w:szCs w:val="22"/>
          <w:lang w:val="es-ES"/>
        </w:rPr>
        <w:t xml:space="preserve"> </w:t>
      </w:r>
    </w:p>
    <w:p w14:paraId="19BD86F3" w14:textId="77777777" w:rsidR="00194878" w:rsidRPr="00576A30" w:rsidRDefault="00C742AB" w:rsidP="00860DE9">
      <w:pPr>
        <w:pStyle w:val="NormalWeb"/>
        <w:jc w:val="both"/>
        <w:rPr>
          <w:rFonts w:ascii="Arial" w:hAnsi="Arial" w:cs="Arial"/>
          <w:sz w:val="22"/>
          <w:szCs w:val="22"/>
        </w:rPr>
      </w:pPr>
      <w:r w:rsidRPr="00576A30">
        <w:rPr>
          <w:rFonts w:ascii="Arial" w:hAnsi="Arial" w:cs="Arial"/>
          <w:sz w:val="22"/>
          <w:szCs w:val="22"/>
        </w:rPr>
        <w:t xml:space="preserve">En segundo lugar, es importante señalar que BBVA SEGUROS DE VIDA COLOMBIA S.A. no puede asumir la obligación de pagar la suma adicional para financiar la pensión de </w:t>
      </w:r>
      <w:r w:rsidR="00FE5880" w:rsidRPr="00576A30">
        <w:rPr>
          <w:rFonts w:ascii="Arial" w:hAnsi="Arial" w:cs="Arial"/>
          <w:sz w:val="22"/>
          <w:szCs w:val="22"/>
        </w:rPr>
        <w:t xml:space="preserve">invalidez </w:t>
      </w:r>
      <w:r w:rsidRPr="00576A30">
        <w:rPr>
          <w:rFonts w:ascii="Arial" w:hAnsi="Arial" w:cs="Arial"/>
          <w:sz w:val="22"/>
          <w:szCs w:val="22"/>
        </w:rPr>
        <w:t>solicitada, pues al momento de</w:t>
      </w:r>
      <w:r w:rsidR="00FE5880" w:rsidRPr="00576A30">
        <w:rPr>
          <w:rFonts w:ascii="Arial" w:hAnsi="Arial" w:cs="Arial"/>
          <w:sz w:val="22"/>
          <w:szCs w:val="22"/>
        </w:rPr>
        <w:t xml:space="preserve"> la estructuración</w:t>
      </w:r>
      <w:r w:rsidRPr="00576A30">
        <w:rPr>
          <w:rFonts w:ascii="Arial" w:hAnsi="Arial" w:cs="Arial"/>
          <w:sz w:val="22"/>
          <w:szCs w:val="22"/>
        </w:rPr>
        <w:t xml:space="preserve">, </w:t>
      </w:r>
      <w:r w:rsidR="00FE5880" w:rsidRPr="00576A30">
        <w:rPr>
          <w:rFonts w:ascii="Arial" w:hAnsi="Arial" w:cs="Arial"/>
          <w:sz w:val="22"/>
          <w:szCs w:val="22"/>
        </w:rPr>
        <w:t>la señora ENEIDA PATRICIA DURÁN</w:t>
      </w:r>
      <w:r w:rsidR="00194878" w:rsidRPr="00576A30">
        <w:rPr>
          <w:rFonts w:ascii="Arial" w:hAnsi="Arial" w:cs="Arial"/>
          <w:sz w:val="22"/>
          <w:szCs w:val="22"/>
        </w:rPr>
        <w:t xml:space="preserve"> no acreditó las 50 semanas, pues véase que la empresa empleadora SERVICIOS INTEGRALES ESPECIALIZADOS realizó el pago de aportes a la seguridad social de los meses de octubre y noviembre de 2004 y enero de 2005 de manera extemporánea (27/01/2005), por lo que inicialmente los mismos no se tendrían en cuenta, teniendo así un total de 36,2 semanas, y en gracia de discusión se tuvieran en cuenta las cotizaciones extemporáneas, da un total de 47,57 semanas como se evidencia:</w:t>
      </w:r>
    </w:p>
    <w:tbl>
      <w:tblPr>
        <w:tblStyle w:val="Tablaconcuadrcula"/>
        <w:tblW w:w="0" w:type="auto"/>
        <w:tblInd w:w="1838" w:type="dxa"/>
        <w:tblLook w:val="04A0" w:firstRow="1" w:lastRow="0" w:firstColumn="1" w:lastColumn="0" w:noHBand="0" w:noVBand="1"/>
      </w:tblPr>
      <w:tblGrid>
        <w:gridCol w:w="1838"/>
        <w:gridCol w:w="2268"/>
        <w:gridCol w:w="1276"/>
      </w:tblGrid>
      <w:tr w:rsidR="00194878" w:rsidRPr="00576A30" w14:paraId="3FAE1013" w14:textId="77777777" w:rsidTr="00F17D1F">
        <w:tc>
          <w:tcPr>
            <w:tcW w:w="1838" w:type="dxa"/>
          </w:tcPr>
          <w:p w14:paraId="12E8297F" w14:textId="77777777" w:rsidR="00194878" w:rsidRPr="00576A30" w:rsidRDefault="00194878" w:rsidP="00F17D1F">
            <w:pPr>
              <w:jc w:val="center"/>
              <w:rPr>
                <w:rFonts w:ascii="Arial" w:hAnsi="Arial" w:cs="Arial"/>
                <w:b/>
                <w:bCs/>
                <w:sz w:val="22"/>
                <w:szCs w:val="22"/>
              </w:rPr>
            </w:pPr>
            <w:r w:rsidRPr="00576A30">
              <w:rPr>
                <w:rFonts w:ascii="Arial" w:hAnsi="Arial" w:cs="Arial"/>
                <w:b/>
                <w:bCs/>
                <w:sz w:val="22"/>
                <w:szCs w:val="22"/>
              </w:rPr>
              <w:t>MES</w:t>
            </w:r>
          </w:p>
        </w:tc>
        <w:tc>
          <w:tcPr>
            <w:tcW w:w="2268" w:type="dxa"/>
          </w:tcPr>
          <w:p w14:paraId="6F8C9A8A" w14:textId="77777777" w:rsidR="00194878" w:rsidRPr="00576A30" w:rsidRDefault="00194878" w:rsidP="00F17D1F">
            <w:pPr>
              <w:jc w:val="center"/>
              <w:rPr>
                <w:rFonts w:ascii="Arial" w:hAnsi="Arial" w:cs="Arial"/>
                <w:b/>
                <w:bCs/>
                <w:sz w:val="22"/>
                <w:szCs w:val="22"/>
              </w:rPr>
            </w:pPr>
            <w:r w:rsidRPr="00576A30">
              <w:rPr>
                <w:rFonts w:ascii="Arial" w:hAnsi="Arial" w:cs="Arial"/>
                <w:b/>
                <w:bCs/>
                <w:sz w:val="22"/>
                <w:szCs w:val="22"/>
              </w:rPr>
              <w:t>DÍAS COTIZADOS</w:t>
            </w:r>
          </w:p>
        </w:tc>
        <w:tc>
          <w:tcPr>
            <w:tcW w:w="1276" w:type="dxa"/>
          </w:tcPr>
          <w:p w14:paraId="0011A330" w14:textId="77777777" w:rsidR="00194878" w:rsidRPr="00576A30" w:rsidRDefault="00194878" w:rsidP="00F17D1F">
            <w:pPr>
              <w:jc w:val="center"/>
              <w:rPr>
                <w:rFonts w:ascii="Arial" w:hAnsi="Arial" w:cs="Arial"/>
                <w:b/>
                <w:bCs/>
                <w:sz w:val="22"/>
                <w:szCs w:val="22"/>
              </w:rPr>
            </w:pPr>
            <w:r w:rsidRPr="00576A30">
              <w:rPr>
                <w:rFonts w:ascii="Arial" w:hAnsi="Arial" w:cs="Arial"/>
                <w:b/>
                <w:bCs/>
                <w:sz w:val="22"/>
                <w:szCs w:val="22"/>
              </w:rPr>
              <w:t>AÑO</w:t>
            </w:r>
          </w:p>
        </w:tc>
      </w:tr>
      <w:tr w:rsidR="00194878" w:rsidRPr="00576A30" w14:paraId="5BBE9A89" w14:textId="77777777" w:rsidTr="00F17D1F">
        <w:tc>
          <w:tcPr>
            <w:tcW w:w="1838" w:type="dxa"/>
          </w:tcPr>
          <w:p w14:paraId="13AB861E"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Abril</w:t>
            </w:r>
          </w:p>
        </w:tc>
        <w:tc>
          <w:tcPr>
            <w:tcW w:w="2268" w:type="dxa"/>
          </w:tcPr>
          <w:p w14:paraId="3644EC8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5</w:t>
            </w:r>
          </w:p>
        </w:tc>
        <w:tc>
          <w:tcPr>
            <w:tcW w:w="1276" w:type="dxa"/>
          </w:tcPr>
          <w:p w14:paraId="0D323F99"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2003</w:t>
            </w:r>
          </w:p>
        </w:tc>
      </w:tr>
      <w:tr w:rsidR="00194878" w:rsidRPr="00576A30" w14:paraId="63DC8AA4" w14:textId="77777777" w:rsidTr="00F17D1F">
        <w:tc>
          <w:tcPr>
            <w:tcW w:w="1838" w:type="dxa"/>
          </w:tcPr>
          <w:p w14:paraId="3A3B5E5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Diciembre</w:t>
            </w:r>
          </w:p>
        </w:tc>
        <w:tc>
          <w:tcPr>
            <w:tcW w:w="2268" w:type="dxa"/>
          </w:tcPr>
          <w:p w14:paraId="129E66DA"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61DC84B9"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2003</w:t>
            </w:r>
          </w:p>
        </w:tc>
      </w:tr>
      <w:tr w:rsidR="00194878" w:rsidRPr="00576A30" w14:paraId="275CC535" w14:textId="77777777" w:rsidTr="00F17D1F">
        <w:tc>
          <w:tcPr>
            <w:tcW w:w="1838" w:type="dxa"/>
          </w:tcPr>
          <w:p w14:paraId="1EBFA2D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Enero</w:t>
            </w:r>
          </w:p>
        </w:tc>
        <w:tc>
          <w:tcPr>
            <w:tcW w:w="2268" w:type="dxa"/>
          </w:tcPr>
          <w:p w14:paraId="38D64C0C"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16</w:t>
            </w:r>
          </w:p>
        </w:tc>
        <w:tc>
          <w:tcPr>
            <w:tcW w:w="1276" w:type="dxa"/>
          </w:tcPr>
          <w:p w14:paraId="10304892"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4644E944" w14:textId="77777777" w:rsidTr="00F17D1F">
        <w:tc>
          <w:tcPr>
            <w:tcW w:w="1838" w:type="dxa"/>
          </w:tcPr>
          <w:p w14:paraId="2D0656A0"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Febrero</w:t>
            </w:r>
          </w:p>
        </w:tc>
        <w:tc>
          <w:tcPr>
            <w:tcW w:w="2268" w:type="dxa"/>
          </w:tcPr>
          <w:p w14:paraId="6735FFD4"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0</w:t>
            </w:r>
          </w:p>
        </w:tc>
        <w:tc>
          <w:tcPr>
            <w:tcW w:w="1276" w:type="dxa"/>
          </w:tcPr>
          <w:p w14:paraId="1DA461B4"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7E68D3FC" w14:textId="77777777" w:rsidTr="00F17D1F">
        <w:tc>
          <w:tcPr>
            <w:tcW w:w="1838" w:type="dxa"/>
          </w:tcPr>
          <w:p w14:paraId="5CB5BC5A"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Marzo</w:t>
            </w:r>
          </w:p>
        </w:tc>
        <w:tc>
          <w:tcPr>
            <w:tcW w:w="2268" w:type="dxa"/>
          </w:tcPr>
          <w:p w14:paraId="4307C30E"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24</w:t>
            </w:r>
          </w:p>
        </w:tc>
        <w:tc>
          <w:tcPr>
            <w:tcW w:w="1276" w:type="dxa"/>
          </w:tcPr>
          <w:p w14:paraId="1BD2BB51"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0E88CE72" w14:textId="77777777" w:rsidTr="00F17D1F">
        <w:tc>
          <w:tcPr>
            <w:tcW w:w="1838" w:type="dxa"/>
          </w:tcPr>
          <w:p w14:paraId="16996848"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Abril</w:t>
            </w:r>
          </w:p>
        </w:tc>
        <w:tc>
          <w:tcPr>
            <w:tcW w:w="2268" w:type="dxa"/>
          </w:tcPr>
          <w:p w14:paraId="16423DD8"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064B36FA"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759B6526" w14:textId="77777777" w:rsidTr="00F17D1F">
        <w:tc>
          <w:tcPr>
            <w:tcW w:w="1838" w:type="dxa"/>
          </w:tcPr>
          <w:p w14:paraId="316492AD"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Mayo</w:t>
            </w:r>
          </w:p>
        </w:tc>
        <w:tc>
          <w:tcPr>
            <w:tcW w:w="2268" w:type="dxa"/>
          </w:tcPr>
          <w:p w14:paraId="7A5BD794"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306A35B6"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090CFA2B" w14:textId="77777777" w:rsidTr="00F17D1F">
        <w:tc>
          <w:tcPr>
            <w:tcW w:w="1838" w:type="dxa"/>
          </w:tcPr>
          <w:p w14:paraId="6584616E"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Junio</w:t>
            </w:r>
          </w:p>
        </w:tc>
        <w:tc>
          <w:tcPr>
            <w:tcW w:w="2268" w:type="dxa"/>
          </w:tcPr>
          <w:p w14:paraId="229AB844"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249BD37C"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293A3BA5" w14:textId="77777777" w:rsidTr="00F17D1F">
        <w:tc>
          <w:tcPr>
            <w:tcW w:w="1838" w:type="dxa"/>
          </w:tcPr>
          <w:p w14:paraId="51E5E6FD"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Julio</w:t>
            </w:r>
          </w:p>
        </w:tc>
        <w:tc>
          <w:tcPr>
            <w:tcW w:w="2268" w:type="dxa"/>
          </w:tcPr>
          <w:p w14:paraId="7BDB478E"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26551603"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19A59DBB" w14:textId="77777777" w:rsidTr="00F17D1F">
        <w:tc>
          <w:tcPr>
            <w:tcW w:w="1838" w:type="dxa"/>
          </w:tcPr>
          <w:p w14:paraId="3A0EF884"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Agosto</w:t>
            </w:r>
          </w:p>
        </w:tc>
        <w:tc>
          <w:tcPr>
            <w:tcW w:w="2268" w:type="dxa"/>
          </w:tcPr>
          <w:p w14:paraId="6B60B60B"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7834B8E2"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02EFF10E" w14:textId="77777777" w:rsidTr="00F17D1F">
        <w:tc>
          <w:tcPr>
            <w:tcW w:w="1838" w:type="dxa"/>
          </w:tcPr>
          <w:p w14:paraId="01A0CA81"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Septiembre</w:t>
            </w:r>
          </w:p>
        </w:tc>
        <w:tc>
          <w:tcPr>
            <w:tcW w:w="2268" w:type="dxa"/>
          </w:tcPr>
          <w:p w14:paraId="108579DA"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6BA06281"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06C53E42" w14:textId="77777777" w:rsidTr="00F17D1F">
        <w:tc>
          <w:tcPr>
            <w:tcW w:w="1838" w:type="dxa"/>
          </w:tcPr>
          <w:p w14:paraId="49FF5D75"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Octubre</w:t>
            </w:r>
          </w:p>
        </w:tc>
        <w:tc>
          <w:tcPr>
            <w:tcW w:w="2268" w:type="dxa"/>
          </w:tcPr>
          <w:p w14:paraId="64B1344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7D2EC840"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25A3A2C7" w14:textId="77777777" w:rsidTr="00F17D1F">
        <w:tc>
          <w:tcPr>
            <w:tcW w:w="1838" w:type="dxa"/>
          </w:tcPr>
          <w:p w14:paraId="57F218F5"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Noviembre</w:t>
            </w:r>
          </w:p>
        </w:tc>
        <w:tc>
          <w:tcPr>
            <w:tcW w:w="2268" w:type="dxa"/>
          </w:tcPr>
          <w:p w14:paraId="7DB44492"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30</w:t>
            </w:r>
          </w:p>
        </w:tc>
        <w:tc>
          <w:tcPr>
            <w:tcW w:w="1276" w:type="dxa"/>
          </w:tcPr>
          <w:p w14:paraId="07B77F84"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04D7B3E8" w14:textId="77777777" w:rsidTr="00F17D1F">
        <w:tc>
          <w:tcPr>
            <w:tcW w:w="1838" w:type="dxa"/>
          </w:tcPr>
          <w:p w14:paraId="11A86C2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Diciembre</w:t>
            </w:r>
          </w:p>
        </w:tc>
        <w:tc>
          <w:tcPr>
            <w:tcW w:w="2268" w:type="dxa"/>
          </w:tcPr>
          <w:p w14:paraId="054924E7"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0</w:t>
            </w:r>
          </w:p>
        </w:tc>
        <w:tc>
          <w:tcPr>
            <w:tcW w:w="1276" w:type="dxa"/>
          </w:tcPr>
          <w:p w14:paraId="62196F82"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2004</w:t>
            </w:r>
          </w:p>
        </w:tc>
      </w:tr>
      <w:tr w:rsidR="00194878" w:rsidRPr="00576A30" w14:paraId="12E847E2" w14:textId="77777777" w:rsidTr="00F17D1F">
        <w:tc>
          <w:tcPr>
            <w:tcW w:w="1838" w:type="dxa"/>
          </w:tcPr>
          <w:p w14:paraId="621D916A"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Enero</w:t>
            </w:r>
          </w:p>
        </w:tc>
        <w:tc>
          <w:tcPr>
            <w:tcW w:w="2268" w:type="dxa"/>
          </w:tcPr>
          <w:p w14:paraId="236069F3"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18</w:t>
            </w:r>
          </w:p>
        </w:tc>
        <w:tc>
          <w:tcPr>
            <w:tcW w:w="1276" w:type="dxa"/>
          </w:tcPr>
          <w:p w14:paraId="44CD4BF8" w14:textId="77777777" w:rsidR="00194878" w:rsidRPr="00576A30" w:rsidRDefault="00194878" w:rsidP="00F17D1F">
            <w:pPr>
              <w:jc w:val="both"/>
              <w:rPr>
                <w:rFonts w:ascii="Arial" w:hAnsi="Arial" w:cs="Arial"/>
                <w:sz w:val="22"/>
                <w:szCs w:val="22"/>
              </w:rPr>
            </w:pPr>
            <w:r w:rsidRPr="00576A30">
              <w:rPr>
                <w:rFonts w:ascii="Arial" w:hAnsi="Arial" w:cs="Arial"/>
                <w:sz w:val="22"/>
                <w:szCs w:val="22"/>
              </w:rPr>
              <w:t>2005</w:t>
            </w:r>
          </w:p>
        </w:tc>
      </w:tr>
      <w:tr w:rsidR="00194878" w:rsidRPr="00576A30" w14:paraId="75BB830A" w14:textId="77777777" w:rsidTr="00F17D1F">
        <w:tc>
          <w:tcPr>
            <w:tcW w:w="1838" w:type="dxa"/>
          </w:tcPr>
          <w:p w14:paraId="741A53F5" w14:textId="77777777" w:rsidR="00194878" w:rsidRPr="00576A30" w:rsidRDefault="00194878" w:rsidP="00F17D1F">
            <w:pPr>
              <w:jc w:val="center"/>
              <w:rPr>
                <w:rFonts w:ascii="Arial" w:hAnsi="Arial" w:cs="Arial"/>
                <w:b/>
                <w:bCs/>
                <w:sz w:val="22"/>
                <w:szCs w:val="22"/>
              </w:rPr>
            </w:pPr>
            <w:r w:rsidRPr="00576A30">
              <w:rPr>
                <w:rFonts w:ascii="Arial" w:hAnsi="Arial" w:cs="Arial"/>
                <w:b/>
                <w:bCs/>
                <w:sz w:val="22"/>
                <w:szCs w:val="22"/>
              </w:rPr>
              <w:t>TOTAL</w:t>
            </w:r>
          </w:p>
        </w:tc>
        <w:tc>
          <w:tcPr>
            <w:tcW w:w="2268" w:type="dxa"/>
          </w:tcPr>
          <w:p w14:paraId="3113DA50" w14:textId="77777777" w:rsidR="00194878" w:rsidRPr="00576A30" w:rsidRDefault="00194878" w:rsidP="00F17D1F">
            <w:pPr>
              <w:jc w:val="center"/>
              <w:rPr>
                <w:rFonts w:ascii="Arial" w:hAnsi="Arial" w:cs="Arial"/>
                <w:sz w:val="22"/>
                <w:szCs w:val="22"/>
              </w:rPr>
            </w:pPr>
            <w:r w:rsidRPr="00576A30">
              <w:rPr>
                <w:rFonts w:ascii="Arial" w:hAnsi="Arial" w:cs="Arial"/>
                <w:sz w:val="22"/>
                <w:szCs w:val="22"/>
              </w:rPr>
              <w:t>333</w:t>
            </w:r>
          </w:p>
        </w:tc>
        <w:tc>
          <w:tcPr>
            <w:tcW w:w="1276" w:type="dxa"/>
          </w:tcPr>
          <w:p w14:paraId="61AAEFB9" w14:textId="77777777" w:rsidR="00194878" w:rsidRPr="00576A30" w:rsidRDefault="00194878" w:rsidP="00F17D1F">
            <w:pPr>
              <w:jc w:val="both"/>
              <w:rPr>
                <w:rFonts w:ascii="Arial" w:hAnsi="Arial" w:cs="Arial"/>
                <w:sz w:val="22"/>
                <w:szCs w:val="22"/>
              </w:rPr>
            </w:pPr>
          </w:p>
        </w:tc>
      </w:tr>
      <w:tr w:rsidR="00194878" w:rsidRPr="00576A30" w14:paraId="7F4D702F" w14:textId="77777777" w:rsidTr="00F17D1F">
        <w:tc>
          <w:tcPr>
            <w:tcW w:w="1838" w:type="dxa"/>
          </w:tcPr>
          <w:p w14:paraId="359F19FC" w14:textId="77777777" w:rsidR="00194878" w:rsidRPr="00576A30" w:rsidRDefault="00194878" w:rsidP="00F17D1F">
            <w:pPr>
              <w:jc w:val="center"/>
              <w:rPr>
                <w:rFonts w:ascii="Arial" w:hAnsi="Arial" w:cs="Arial"/>
                <w:b/>
                <w:bCs/>
                <w:sz w:val="22"/>
                <w:szCs w:val="22"/>
                <w:u w:val="single"/>
              </w:rPr>
            </w:pPr>
            <w:r w:rsidRPr="00576A30">
              <w:rPr>
                <w:rFonts w:ascii="Arial" w:hAnsi="Arial" w:cs="Arial"/>
                <w:b/>
                <w:bCs/>
                <w:sz w:val="22"/>
                <w:szCs w:val="22"/>
                <w:u w:val="single"/>
              </w:rPr>
              <w:t>SEMANAS</w:t>
            </w:r>
          </w:p>
        </w:tc>
        <w:tc>
          <w:tcPr>
            <w:tcW w:w="2268" w:type="dxa"/>
          </w:tcPr>
          <w:p w14:paraId="33B49C0F" w14:textId="77777777" w:rsidR="00194878" w:rsidRPr="00576A30" w:rsidRDefault="00194878" w:rsidP="00F17D1F">
            <w:pPr>
              <w:jc w:val="center"/>
              <w:rPr>
                <w:rFonts w:ascii="Arial" w:hAnsi="Arial" w:cs="Arial"/>
                <w:b/>
                <w:bCs/>
                <w:sz w:val="22"/>
                <w:szCs w:val="22"/>
                <w:u w:val="single"/>
              </w:rPr>
            </w:pPr>
            <w:r w:rsidRPr="00576A30">
              <w:rPr>
                <w:rFonts w:ascii="Arial" w:hAnsi="Arial" w:cs="Arial"/>
                <w:b/>
                <w:bCs/>
                <w:sz w:val="22"/>
                <w:szCs w:val="22"/>
                <w:u w:val="single"/>
              </w:rPr>
              <w:t>47,57</w:t>
            </w:r>
          </w:p>
        </w:tc>
        <w:tc>
          <w:tcPr>
            <w:tcW w:w="1276" w:type="dxa"/>
          </w:tcPr>
          <w:p w14:paraId="32D3B82D" w14:textId="77777777" w:rsidR="00194878" w:rsidRPr="00576A30" w:rsidRDefault="00194878" w:rsidP="00F17D1F">
            <w:pPr>
              <w:jc w:val="both"/>
              <w:rPr>
                <w:rFonts w:ascii="Arial" w:hAnsi="Arial" w:cs="Arial"/>
                <w:sz w:val="22"/>
                <w:szCs w:val="22"/>
              </w:rPr>
            </w:pPr>
          </w:p>
        </w:tc>
      </w:tr>
    </w:tbl>
    <w:p w14:paraId="311C6770" w14:textId="59A38E75" w:rsidR="00C742AB" w:rsidRPr="00576A30" w:rsidRDefault="00C742AB" w:rsidP="00860DE9">
      <w:pPr>
        <w:pStyle w:val="NormalWeb"/>
        <w:jc w:val="both"/>
        <w:rPr>
          <w:rFonts w:ascii="Arial" w:hAnsi="Arial" w:cs="Arial"/>
          <w:sz w:val="22"/>
          <w:szCs w:val="22"/>
        </w:rPr>
      </w:pPr>
      <w:r w:rsidRPr="00576A30">
        <w:rPr>
          <w:rFonts w:ascii="Arial" w:hAnsi="Arial" w:cs="Arial"/>
          <w:sz w:val="22"/>
          <w:szCs w:val="22"/>
        </w:rPr>
        <w:t xml:space="preserve"> Por </w:t>
      </w:r>
      <w:r w:rsidR="00194878" w:rsidRPr="00576A30">
        <w:rPr>
          <w:rFonts w:ascii="Arial" w:hAnsi="Arial" w:cs="Arial"/>
          <w:sz w:val="22"/>
          <w:szCs w:val="22"/>
        </w:rPr>
        <w:t xml:space="preserve">otro lado, se pone de presente que, </w:t>
      </w:r>
      <w:r w:rsidRPr="00576A30">
        <w:rPr>
          <w:rFonts w:ascii="Arial" w:hAnsi="Arial" w:cs="Arial"/>
          <w:sz w:val="22"/>
          <w:szCs w:val="22"/>
        </w:rPr>
        <w:t>la falta de pago oportuno de la cotización</w:t>
      </w:r>
      <w:r w:rsidR="00194878" w:rsidRPr="00576A30">
        <w:rPr>
          <w:rFonts w:ascii="Arial" w:hAnsi="Arial" w:cs="Arial"/>
          <w:sz w:val="22"/>
          <w:szCs w:val="22"/>
        </w:rPr>
        <w:t xml:space="preserve"> por parte del empleador</w:t>
      </w:r>
      <w:r w:rsidRPr="00576A30">
        <w:rPr>
          <w:rFonts w:ascii="Arial" w:hAnsi="Arial" w:cs="Arial"/>
          <w:sz w:val="22"/>
          <w:szCs w:val="22"/>
        </w:rPr>
        <w:t xml:space="preserve"> impide el abono de las primas para la cobertura de los riesgos de invalidez y sobrevivencia, lo que exonera a la compañía de seguros de la obligación de asumir el pago de la suma adicional necesaria para financiar dicha pensión.</w:t>
      </w:r>
    </w:p>
    <w:bookmarkEnd w:id="11"/>
    <w:p w14:paraId="4374B9F3" w14:textId="3DD4F051" w:rsidR="00013FBB" w:rsidRPr="00576A30" w:rsidRDefault="00C71ACD" w:rsidP="00860DE9">
      <w:pPr>
        <w:jc w:val="both"/>
        <w:rPr>
          <w:rFonts w:ascii="Arial" w:hAnsi="Arial" w:cs="Arial"/>
          <w:sz w:val="22"/>
          <w:szCs w:val="22"/>
        </w:rPr>
      </w:pPr>
      <w:r w:rsidRPr="00576A30">
        <w:rPr>
          <w:rFonts w:ascii="Arial" w:hAnsi="Arial" w:cs="Arial"/>
          <w:sz w:val="22"/>
          <w:szCs w:val="22"/>
          <w:lang w:val="es-CO"/>
        </w:rPr>
        <w:t xml:space="preserve">En </w:t>
      </w:r>
      <w:r w:rsidR="00FC1F0A" w:rsidRPr="00576A30">
        <w:rPr>
          <w:rFonts w:ascii="Arial" w:hAnsi="Arial" w:cs="Arial"/>
          <w:sz w:val="22"/>
          <w:szCs w:val="22"/>
          <w:lang w:val="es-CO"/>
        </w:rPr>
        <w:t>tercer</w:t>
      </w:r>
      <w:r w:rsidRPr="00576A30">
        <w:rPr>
          <w:rFonts w:ascii="Arial" w:hAnsi="Arial" w:cs="Arial"/>
          <w:sz w:val="22"/>
          <w:szCs w:val="22"/>
          <w:lang w:val="es-CO"/>
        </w:rPr>
        <w:t xml:space="preserve"> lugar, </w:t>
      </w:r>
      <w:r w:rsidR="00D53D3E" w:rsidRPr="00576A30">
        <w:rPr>
          <w:rFonts w:ascii="Arial" w:hAnsi="Arial" w:cs="Arial"/>
          <w:sz w:val="22"/>
          <w:szCs w:val="22"/>
          <w:lang w:val="es-CO"/>
        </w:rPr>
        <w:t>ante un remoto e improbable evento en que se concedan las pretensiones de la demandante, el despacho debe ajustarse a las condiciones de l</w:t>
      </w:r>
      <w:r w:rsidR="00013FBB" w:rsidRPr="00576A30">
        <w:rPr>
          <w:rFonts w:ascii="Arial" w:hAnsi="Arial" w:cs="Arial"/>
          <w:bCs/>
          <w:sz w:val="22"/>
          <w:szCs w:val="22"/>
        </w:rPr>
        <w:t xml:space="preserve">a Póliza de Seguro Previsional </w:t>
      </w:r>
      <w:r w:rsidR="00F31BCA" w:rsidRPr="00576A30">
        <w:rPr>
          <w:rFonts w:ascii="Arial" w:hAnsi="Arial" w:cs="Arial"/>
          <w:bCs/>
          <w:sz w:val="22"/>
          <w:szCs w:val="22"/>
        </w:rPr>
        <w:t>No. PIS 011</w:t>
      </w:r>
      <w:r w:rsidR="00013FBB" w:rsidRPr="00576A30">
        <w:rPr>
          <w:rFonts w:ascii="Arial" w:hAnsi="Arial" w:cs="Arial"/>
          <w:sz w:val="22"/>
          <w:szCs w:val="22"/>
          <w:lang w:val="es-CO"/>
        </w:rPr>
        <w:t xml:space="preserve"> por la cual mi representada fue llamada en garantía, en la cual, se estipulo claramente </w:t>
      </w:r>
      <w:r w:rsidR="00013FBB" w:rsidRPr="00576A30">
        <w:rPr>
          <w:rFonts w:ascii="Arial" w:hAnsi="Arial" w:cs="Arial"/>
          <w:sz w:val="22"/>
          <w:szCs w:val="22"/>
        </w:rPr>
        <w:t xml:space="preserve">que el reconocimiento de la suma adicional frente a la pensión de </w:t>
      </w:r>
      <w:r w:rsidR="00812DC8" w:rsidRPr="00576A30">
        <w:rPr>
          <w:rFonts w:ascii="Arial" w:hAnsi="Arial" w:cs="Arial"/>
          <w:sz w:val="22"/>
          <w:szCs w:val="22"/>
        </w:rPr>
        <w:t>invalidez</w:t>
      </w:r>
      <w:r w:rsidR="00013FBB" w:rsidRPr="00576A30">
        <w:rPr>
          <w:rFonts w:ascii="Arial" w:hAnsi="Arial" w:cs="Arial"/>
          <w:sz w:val="22"/>
          <w:szCs w:val="22"/>
        </w:rPr>
        <w:t xml:space="preserve"> se realizaría </w:t>
      </w:r>
      <w:r w:rsidR="00013FBB" w:rsidRPr="00576A30">
        <w:rPr>
          <w:rFonts w:ascii="Arial" w:hAnsi="Arial" w:cs="Arial"/>
          <w:b/>
          <w:bCs/>
          <w:sz w:val="22"/>
          <w:szCs w:val="22"/>
          <w:u w:val="single"/>
        </w:rPr>
        <w:t>únicamente</w:t>
      </w:r>
      <w:r w:rsidR="00013FBB" w:rsidRPr="00576A30">
        <w:rPr>
          <w:rFonts w:ascii="Arial" w:hAnsi="Arial" w:cs="Arial"/>
          <w:sz w:val="22"/>
          <w:szCs w:val="22"/>
        </w:rPr>
        <w:t xml:space="preserve"> si se cumplen los requisitos legales, es decir, que el afiliado haya cotizado 50 semanas dentro de los tres años previos a su </w:t>
      </w:r>
      <w:r w:rsidR="001550DC" w:rsidRPr="00576A30">
        <w:rPr>
          <w:rFonts w:ascii="Arial" w:hAnsi="Arial" w:cs="Arial"/>
          <w:sz w:val="22"/>
          <w:szCs w:val="22"/>
        </w:rPr>
        <w:t>invalidez</w:t>
      </w:r>
      <w:r w:rsidR="00013FBB" w:rsidRPr="00576A30">
        <w:rPr>
          <w:rFonts w:ascii="Arial" w:hAnsi="Arial" w:cs="Arial"/>
          <w:sz w:val="22"/>
          <w:szCs w:val="22"/>
        </w:rPr>
        <w:t>, como se pasa a demostrar:</w:t>
      </w:r>
    </w:p>
    <w:p w14:paraId="71F52540" w14:textId="0064ABA7" w:rsidR="00013FBB" w:rsidRPr="00576A30" w:rsidRDefault="001550DC" w:rsidP="00860DE9">
      <w:pPr>
        <w:jc w:val="center"/>
        <w:rPr>
          <w:rFonts w:ascii="Arial" w:hAnsi="Arial" w:cs="Arial"/>
          <w:sz w:val="22"/>
          <w:szCs w:val="22"/>
        </w:rPr>
      </w:pPr>
      <w:r w:rsidRPr="00576A30">
        <w:rPr>
          <w:rFonts w:ascii="Arial" w:hAnsi="Arial" w:cs="Arial"/>
          <w:noProof/>
          <w:sz w:val="22"/>
          <w:szCs w:val="22"/>
        </w:rPr>
        <w:drawing>
          <wp:inline distT="0" distB="0" distL="0" distR="0" wp14:anchorId="3119E369" wp14:editId="49360066">
            <wp:extent cx="2209800" cy="2129928"/>
            <wp:effectExtent l="0" t="0" r="0" b="3810"/>
            <wp:docPr id="3972211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457" cy="2131525"/>
                    </a:xfrm>
                    <a:prstGeom prst="rect">
                      <a:avLst/>
                    </a:prstGeom>
                    <a:noFill/>
                    <a:ln>
                      <a:noFill/>
                    </a:ln>
                  </pic:spPr>
                </pic:pic>
              </a:graphicData>
            </a:graphic>
          </wp:inline>
        </w:drawing>
      </w:r>
    </w:p>
    <w:p w14:paraId="4DD1F0A3" w14:textId="77777777" w:rsidR="001656A3" w:rsidRPr="00576A30" w:rsidRDefault="001656A3" w:rsidP="00860DE9">
      <w:pPr>
        <w:jc w:val="center"/>
        <w:rPr>
          <w:rFonts w:ascii="Arial" w:hAnsi="Arial" w:cs="Arial"/>
          <w:sz w:val="22"/>
          <w:szCs w:val="22"/>
        </w:rPr>
      </w:pPr>
    </w:p>
    <w:p w14:paraId="0301466D" w14:textId="7B472DCB" w:rsidR="00671EDF" w:rsidRPr="00576A30" w:rsidRDefault="00013FBB" w:rsidP="00860DE9">
      <w:pPr>
        <w:jc w:val="both"/>
        <w:rPr>
          <w:rFonts w:ascii="Arial" w:hAnsi="Arial" w:cs="Arial"/>
          <w:bCs/>
          <w:iCs/>
          <w:sz w:val="22"/>
          <w:szCs w:val="22"/>
        </w:rPr>
      </w:pPr>
      <w:r w:rsidRPr="00576A30">
        <w:rPr>
          <w:rFonts w:ascii="Arial" w:hAnsi="Arial" w:cs="Arial"/>
          <w:bCs/>
          <w:iCs/>
          <w:sz w:val="22"/>
          <w:szCs w:val="22"/>
        </w:rPr>
        <w:t xml:space="preserve">Así las cosas, es claro que, al no acreditarse que </w:t>
      </w:r>
      <w:r w:rsidR="001550DC" w:rsidRPr="00576A30">
        <w:rPr>
          <w:rFonts w:ascii="Arial" w:hAnsi="Arial" w:cs="Arial"/>
          <w:sz w:val="22"/>
          <w:szCs w:val="22"/>
        </w:rPr>
        <w:t xml:space="preserve">la señora ENEIDA PATRICIA DURÁN </w:t>
      </w:r>
      <w:r w:rsidR="001550DC" w:rsidRPr="00576A30">
        <w:rPr>
          <w:rFonts w:ascii="Arial" w:hAnsi="Arial" w:cs="Arial"/>
          <w:bCs/>
          <w:iCs/>
          <w:sz w:val="22"/>
          <w:szCs w:val="22"/>
        </w:rPr>
        <w:t>causó</w:t>
      </w:r>
      <w:r w:rsidRPr="00576A30">
        <w:rPr>
          <w:rFonts w:ascii="Arial" w:hAnsi="Arial" w:cs="Arial"/>
          <w:bCs/>
          <w:iCs/>
          <w:sz w:val="22"/>
          <w:szCs w:val="22"/>
        </w:rPr>
        <w:t xml:space="preserve"> la pensión de </w:t>
      </w:r>
      <w:r w:rsidR="001550DC" w:rsidRPr="00576A30">
        <w:rPr>
          <w:rFonts w:ascii="Arial" w:hAnsi="Arial" w:cs="Arial"/>
          <w:bCs/>
          <w:iCs/>
          <w:sz w:val="22"/>
          <w:szCs w:val="22"/>
        </w:rPr>
        <w:t>invalidez</w:t>
      </w:r>
      <w:r w:rsidRPr="00576A30">
        <w:rPr>
          <w:rFonts w:ascii="Arial" w:hAnsi="Arial" w:cs="Arial"/>
          <w:bCs/>
          <w:iCs/>
          <w:sz w:val="22"/>
          <w:szCs w:val="22"/>
        </w:rPr>
        <w:t xml:space="preserve">, por no cumplir con las 50 semanas de cotización dentro de los tres años anteriores a </w:t>
      </w:r>
      <w:r w:rsidR="001550DC" w:rsidRPr="00576A30">
        <w:rPr>
          <w:rFonts w:ascii="Arial" w:hAnsi="Arial" w:cs="Arial"/>
          <w:bCs/>
          <w:iCs/>
          <w:sz w:val="22"/>
          <w:szCs w:val="22"/>
        </w:rPr>
        <w:t>la fecha de estructuración</w:t>
      </w:r>
      <w:r w:rsidRPr="00576A30">
        <w:rPr>
          <w:rFonts w:ascii="Arial" w:hAnsi="Arial" w:cs="Arial"/>
          <w:bCs/>
          <w:iCs/>
          <w:sz w:val="22"/>
          <w:szCs w:val="22"/>
        </w:rPr>
        <w:t xml:space="preserve">, no es procedente que se afecte la póliza </w:t>
      </w:r>
      <w:r w:rsidR="00F31BCA" w:rsidRPr="00576A30">
        <w:rPr>
          <w:rFonts w:ascii="Arial" w:hAnsi="Arial" w:cs="Arial"/>
          <w:bCs/>
          <w:iCs/>
          <w:sz w:val="22"/>
          <w:szCs w:val="22"/>
        </w:rPr>
        <w:t>No. PIS 011</w:t>
      </w:r>
      <w:r w:rsidRPr="00576A30">
        <w:rPr>
          <w:rFonts w:ascii="Arial" w:hAnsi="Arial" w:cs="Arial"/>
          <w:bCs/>
          <w:iCs/>
          <w:sz w:val="22"/>
          <w:szCs w:val="22"/>
        </w:rPr>
        <w:t>, puesto que el condicionado es claro en precisar que SOLAMENTE SE AMPARAN PRESTACIONES ECONOMICAS POR INVALIDEZ Y SOBREVIVENCIA SI SE ACREDITAN LAS 50 SEMANAS DENTRO DE LOS ULTIMOS TRES AÑOS ANTERIORES A LA FECHA DEL SINIESTRO</w:t>
      </w:r>
      <w:r w:rsidR="00FC1F0A" w:rsidRPr="00576A30">
        <w:rPr>
          <w:rFonts w:ascii="Arial" w:hAnsi="Arial" w:cs="Arial"/>
          <w:bCs/>
          <w:iCs/>
          <w:sz w:val="22"/>
          <w:szCs w:val="22"/>
        </w:rPr>
        <w:t>.</w:t>
      </w:r>
    </w:p>
    <w:p w14:paraId="7CCA003A" w14:textId="77777777" w:rsidR="00FC1F0A" w:rsidRPr="00576A30" w:rsidRDefault="00FC1F0A" w:rsidP="00860DE9">
      <w:pPr>
        <w:jc w:val="both"/>
        <w:rPr>
          <w:rFonts w:ascii="Arial" w:hAnsi="Arial" w:cs="Arial"/>
          <w:bCs/>
          <w:iCs/>
          <w:sz w:val="22"/>
          <w:szCs w:val="22"/>
        </w:rPr>
      </w:pPr>
    </w:p>
    <w:p w14:paraId="47993396" w14:textId="15A0142B" w:rsidR="00FC1F0A" w:rsidRPr="00576A30" w:rsidRDefault="00FC1F0A" w:rsidP="00860DE9">
      <w:pPr>
        <w:jc w:val="both"/>
        <w:rPr>
          <w:rFonts w:ascii="Arial" w:hAnsi="Arial" w:cs="Arial"/>
          <w:bCs/>
          <w:iCs/>
          <w:sz w:val="22"/>
          <w:szCs w:val="22"/>
        </w:rPr>
      </w:pPr>
      <w:r w:rsidRPr="00576A30">
        <w:rPr>
          <w:rFonts w:ascii="Arial" w:hAnsi="Arial" w:cs="Arial"/>
          <w:bCs/>
          <w:iCs/>
          <w:sz w:val="22"/>
          <w:szCs w:val="22"/>
        </w:rPr>
        <w:t>En cuarto lugar,</w:t>
      </w:r>
      <w:r w:rsidR="008B60EA" w:rsidRPr="00576A30">
        <w:rPr>
          <w:rFonts w:ascii="Arial" w:hAnsi="Arial" w:cs="Arial"/>
          <w:bCs/>
          <w:iCs/>
          <w:sz w:val="22"/>
          <w:szCs w:val="22"/>
        </w:rPr>
        <w:t xml:space="preserve"> no es posible la aplicación del principio de la condición mas beneficiosa, toda vez que, la afiliada debe cumplir con los </w:t>
      </w:r>
      <w:r w:rsidR="008B60EA" w:rsidRPr="00576A30">
        <w:rPr>
          <w:rFonts w:ascii="Arial" w:eastAsiaTheme="minorHAnsi" w:hAnsi="Arial" w:cs="Arial"/>
          <w:sz w:val="22"/>
          <w:szCs w:val="22"/>
          <w:lang w:eastAsia="en-US"/>
        </w:rPr>
        <w:t xml:space="preserve">presupuestos precisados por la Corte, en el caso marras se tiene que, la señora </w:t>
      </w:r>
      <w:r w:rsidR="008B60EA" w:rsidRPr="00576A30">
        <w:rPr>
          <w:rFonts w:ascii="Arial" w:hAnsi="Arial" w:cs="Arial"/>
          <w:sz w:val="22"/>
          <w:szCs w:val="22"/>
        </w:rPr>
        <w:t xml:space="preserve">ENEIDA PATRICIA se encontraba cotizando al momento del cambio normativo, por lo que debía acreditar: (i) </w:t>
      </w:r>
      <w:r w:rsidR="008B60EA" w:rsidRPr="00576A30">
        <w:rPr>
          <w:rFonts w:ascii="Arial" w:hAnsi="Arial" w:cs="Arial"/>
          <w:color w:val="000000"/>
          <w:sz w:val="22"/>
          <w:szCs w:val="22"/>
        </w:rPr>
        <w:t>Que al 26 de diciembre de 2003 el afiliado estuviese cotizando, (</w:t>
      </w:r>
      <w:proofErr w:type="spellStart"/>
      <w:r w:rsidR="008B60EA" w:rsidRPr="00576A30">
        <w:rPr>
          <w:rFonts w:ascii="Arial" w:hAnsi="Arial" w:cs="Arial"/>
          <w:color w:val="000000"/>
          <w:sz w:val="22"/>
          <w:szCs w:val="22"/>
        </w:rPr>
        <w:t>ii</w:t>
      </w:r>
      <w:proofErr w:type="spellEnd"/>
      <w:r w:rsidR="008B60EA" w:rsidRPr="00576A30">
        <w:rPr>
          <w:rFonts w:ascii="Arial" w:hAnsi="Arial" w:cs="Arial"/>
          <w:color w:val="000000"/>
          <w:sz w:val="22"/>
          <w:szCs w:val="22"/>
        </w:rPr>
        <w:t>) Que hubiese aportado 26 semanas en cualquier tiempo, anterior al 26 de diciembre de 2003, (</w:t>
      </w:r>
      <w:proofErr w:type="spellStart"/>
      <w:r w:rsidR="008B60EA" w:rsidRPr="00576A30">
        <w:rPr>
          <w:rFonts w:ascii="Arial" w:hAnsi="Arial" w:cs="Arial"/>
          <w:color w:val="000000"/>
          <w:sz w:val="22"/>
          <w:szCs w:val="22"/>
        </w:rPr>
        <w:t>iii</w:t>
      </w:r>
      <w:proofErr w:type="spellEnd"/>
      <w:r w:rsidR="008B60EA" w:rsidRPr="00576A30">
        <w:rPr>
          <w:rFonts w:ascii="Arial" w:hAnsi="Arial" w:cs="Arial"/>
          <w:color w:val="000000"/>
          <w:sz w:val="22"/>
          <w:szCs w:val="22"/>
        </w:rPr>
        <w:t>) Que la invalidez se produzca entre el 26 de diciembre de 2003 y el 26 de diciembre de 2006, (</w:t>
      </w:r>
      <w:proofErr w:type="spellStart"/>
      <w:r w:rsidR="008B60EA" w:rsidRPr="00576A30">
        <w:rPr>
          <w:rFonts w:ascii="Arial" w:hAnsi="Arial" w:cs="Arial"/>
          <w:color w:val="000000"/>
          <w:sz w:val="22"/>
          <w:szCs w:val="22"/>
        </w:rPr>
        <w:t>iv</w:t>
      </w:r>
      <w:proofErr w:type="spellEnd"/>
      <w:r w:rsidR="008B60EA" w:rsidRPr="00576A30">
        <w:rPr>
          <w:rFonts w:ascii="Arial" w:hAnsi="Arial" w:cs="Arial"/>
          <w:color w:val="000000"/>
          <w:sz w:val="22"/>
          <w:szCs w:val="22"/>
        </w:rPr>
        <w:t xml:space="preserve">) Que al momento de la invalidez estuviese cotizando, y </w:t>
      </w:r>
      <w:r w:rsidR="008B60EA" w:rsidRPr="00576A30">
        <w:rPr>
          <w:rFonts w:ascii="Arial" w:hAnsi="Arial" w:cs="Arial"/>
          <w:sz w:val="22"/>
          <w:szCs w:val="22"/>
        </w:rPr>
        <w:t xml:space="preserve">(v) </w:t>
      </w:r>
      <w:r w:rsidR="008B60EA" w:rsidRPr="00576A30">
        <w:rPr>
          <w:rFonts w:ascii="Arial" w:hAnsi="Arial" w:cs="Arial"/>
          <w:color w:val="000000"/>
          <w:sz w:val="22"/>
          <w:szCs w:val="22"/>
        </w:rPr>
        <w:t xml:space="preserve">Que hubiese cotizado 26 semanas en cualquier tiempo, antes de la invalidez. Así las cosas, véase que conforme con la historia laboral aportada, la demandante NO cotizó 26 semanas en cualquier tiempo, anterior al 26 de diciembre de 2003, por tanto, al no cumplir con TODOS los presupuestos, no es posible la aplicación de dicho principio. </w:t>
      </w:r>
    </w:p>
    <w:p w14:paraId="450E9082" w14:textId="77777777" w:rsidR="00FC1F0A" w:rsidRPr="00576A30" w:rsidRDefault="00FC1F0A" w:rsidP="00860DE9">
      <w:pPr>
        <w:pStyle w:val="Textoindependiente"/>
        <w:rPr>
          <w:rFonts w:ascii="Arial" w:hAnsi="Arial" w:cs="Arial"/>
          <w:i/>
          <w:sz w:val="22"/>
          <w:szCs w:val="22"/>
          <w:lang w:val="es-CO"/>
        </w:rPr>
      </w:pPr>
    </w:p>
    <w:p w14:paraId="355A0131" w14:textId="00D8192F" w:rsidR="00C71ACD" w:rsidRPr="00576A30" w:rsidRDefault="00613A64" w:rsidP="00860DE9">
      <w:pPr>
        <w:pStyle w:val="Textoindependiente"/>
        <w:jc w:val="both"/>
        <w:rPr>
          <w:rFonts w:ascii="Arial" w:hAnsi="Arial" w:cs="Arial"/>
          <w:sz w:val="22"/>
          <w:szCs w:val="22"/>
          <w:lang w:val="es-CO"/>
        </w:rPr>
      </w:pPr>
      <w:r w:rsidRPr="00576A30">
        <w:rPr>
          <w:rFonts w:ascii="Arial" w:hAnsi="Arial" w:cs="Arial"/>
          <w:sz w:val="22"/>
          <w:szCs w:val="22"/>
          <w:lang w:val="es-CO"/>
        </w:rPr>
        <w:t>En conclusión, me</w:t>
      </w:r>
      <w:r w:rsidR="00671EDF" w:rsidRPr="00576A30">
        <w:rPr>
          <w:rFonts w:ascii="Arial" w:hAnsi="Arial" w:cs="Arial"/>
          <w:sz w:val="22"/>
          <w:szCs w:val="22"/>
          <w:lang w:val="es-CO"/>
        </w:rPr>
        <w:t xml:space="preserve"> opongo a las pretensiones del llamamiento en garantía porque desbordan los términos de la póliza previsional, los amparos, exclusiones y vigencias, resaltando, que al momento de resolver lo concerniente a la relación sustancial que sirve de base a la convocatoria que se hizo a mi procurada como Llamada en Garantía, ruego tener en cuenta, </w:t>
      </w:r>
      <w:r w:rsidR="008B60EA" w:rsidRPr="00576A30">
        <w:rPr>
          <w:rFonts w:ascii="Arial" w:hAnsi="Arial" w:cs="Arial"/>
          <w:sz w:val="22"/>
          <w:szCs w:val="22"/>
          <w:lang w:val="es-CO"/>
        </w:rPr>
        <w:t xml:space="preserve">que la señora </w:t>
      </w:r>
      <w:r w:rsidR="008B60EA" w:rsidRPr="00576A30">
        <w:rPr>
          <w:rFonts w:ascii="Arial" w:hAnsi="Arial" w:cs="Arial"/>
          <w:sz w:val="22"/>
          <w:szCs w:val="22"/>
        </w:rPr>
        <w:t xml:space="preserve">ENEIDA PATRICIA DURÁN no </w:t>
      </w:r>
      <w:r w:rsidR="008B60EA" w:rsidRPr="00576A30">
        <w:rPr>
          <w:rFonts w:ascii="Arial" w:hAnsi="Arial" w:cs="Arial"/>
          <w:bCs/>
          <w:iCs/>
          <w:sz w:val="22"/>
          <w:szCs w:val="22"/>
        </w:rPr>
        <w:t xml:space="preserve">causó la pensión de invalidez, por no cumplir con las 50 semanas de cotización dentro de los tres años anteriores a la fecha de estructuración, por tanto, al </w:t>
      </w:r>
      <w:r w:rsidR="003C065C" w:rsidRPr="00576A30">
        <w:rPr>
          <w:rFonts w:ascii="Arial" w:hAnsi="Arial" w:cs="Arial"/>
          <w:bCs/>
          <w:iCs/>
          <w:sz w:val="22"/>
          <w:szCs w:val="22"/>
        </w:rPr>
        <w:t>materializarse el riesgo asegurado, no es posible la afectación de la Póliza No. PIS 011</w:t>
      </w:r>
      <w:r w:rsidR="00671EDF" w:rsidRPr="00576A30">
        <w:rPr>
          <w:rFonts w:ascii="Arial" w:hAnsi="Arial" w:cs="Arial"/>
          <w:sz w:val="22"/>
          <w:szCs w:val="22"/>
          <w:lang w:val="es-CO"/>
        </w:rPr>
        <w:t>.</w:t>
      </w:r>
    </w:p>
    <w:p w14:paraId="746DF013" w14:textId="77777777" w:rsidR="00FE5880" w:rsidRPr="00576A30" w:rsidRDefault="00FE5880" w:rsidP="00860DE9">
      <w:pPr>
        <w:pStyle w:val="Textoindependiente"/>
        <w:jc w:val="both"/>
        <w:rPr>
          <w:rFonts w:ascii="Arial" w:hAnsi="Arial" w:cs="Arial"/>
          <w:sz w:val="22"/>
          <w:szCs w:val="22"/>
          <w:lang w:val="es-CO"/>
        </w:rPr>
      </w:pPr>
    </w:p>
    <w:p w14:paraId="7854689D" w14:textId="4DE19BDC" w:rsidR="001550DC" w:rsidRPr="00576A30" w:rsidRDefault="001550DC" w:rsidP="00860DE9">
      <w:pPr>
        <w:jc w:val="both"/>
        <w:rPr>
          <w:rFonts w:ascii="Arial" w:hAnsi="Arial" w:cs="Arial"/>
          <w:sz w:val="22"/>
          <w:szCs w:val="22"/>
        </w:rPr>
      </w:pPr>
      <w:r w:rsidRPr="00576A30">
        <w:rPr>
          <w:rFonts w:ascii="Arial" w:hAnsi="Arial" w:cs="Arial"/>
          <w:b/>
          <w:bCs/>
          <w:sz w:val="22"/>
          <w:szCs w:val="22"/>
          <w:lang w:val="es-CO"/>
        </w:rPr>
        <w:t xml:space="preserve">A la 2.1 (SIC): ME OPONGO, </w:t>
      </w:r>
      <w:r w:rsidRPr="00576A30">
        <w:rPr>
          <w:rFonts w:ascii="Arial" w:hAnsi="Arial" w:cs="Arial"/>
          <w:sz w:val="22"/>
          <w:szCs w:val="22"/>
        </w:rPr>
        <w:t xml:space="preserve">toda vez la Póliza Seguro Previsional por Invalidez y Sobrevivencia por la cual se llamó en garantía a mi prohijada, carece de cobertura material, pues el contrato de seguro no ampara conceptos disimiles a los pactados, por lo cual no habría lugar de endilgarle responsabilidad alguna a mi representada </w:t>
      </w:r>
      <w:r w:rsidRPr="00576A30">
        <w:rPr>
          <w:rFonts w:ascii="Arial" w:hAnsi="Arial" w:cs="Arial"/>
          <w:b/>
          <w:bCs/>
          <w:sz w:val="22"/>
          <w:szCs w:val="22"/>
        </w:rPr>
        <w:t>BBVA SEGUROS DE VIDA COLOMBIA S.A.,</w:t>
      </w:r>
      <w:r w:rsidRPr="00576A30">
        <w:rPr>
          <w:rFonts w:ascii="Arial" w:hAnsi="Arial" w:cs="Arial"/>
          <w:sz w:val="22"/>
          <w:szCs w:val="22"/>
        </w:rPr>
        <w:t xml:space="preserve"> frente a la indexación, intereses moratorios y costas y agencias en derecho que pueda</w:t>
      </w:r>
      <w:r w:rsidR="00785A69" w:rsidRPr="00576A30">
        <w:rPr>
          <w:rFonts w:ascii="Arial" w:hAnsi="Arial" w:cs="Arial"/>
          <w:sz w:val="22"/>
          <w:szCs w:val="22"/>
        </w:rPr>
        <w:t>n</w:t>
      </w:r>
      <w:r w:rsidRPr="00576A30">
        <w:rPr>
          <w:rFonts w:ascii="Arial" w:hAnsi="Arial" w:cs="Arial"/>
          <w:sz w:val="22"/>
          <w:szCs w:val="22"/>
        </w:rPr>
        <w:t xml:space="preserve"> decretarse en esta instancia</w:t>
      </w:r>
      <w:r w:rsidR="00CB338D" w:rsidRPr="00576A30">
        <w:rPr>
          <w:rFonts w:ascii="Arial" w:hAnsi="Arial" w:cs="Arial"/>
          <w:sz w:val="22"/>
          <w:szCs w:val="22"/>
        </w:rPr>
        <w:t xml:space="preserve">, </w:t>
      </w:r>
      <w:r w:rsidRPr="00576A30">
        <w:rPr>
          <w:rFonts w:ascii="Arial" w:hAnsi="Arial" w:cs="Arial"/>
          <w:sz w:val="22"/>
          <w:szCs w:val="22"/>
        </w:rPr>
        <w:t>ya que estos conceptos no fueron amparados dentro del contrato de seguro</w:t>
      </w:r>
      <w:r w:rsidR="00CB338D" w:rsidRPr="00576A30">
        <w:rPr>
          <w:rFonts w:ascii="Arial" w:hAnsi="Arial" w:cs="Arial"/>
          <w:sz w:val="22"/>
          <w:szCs w:val="22"/>
        </w:rPr>
        <w:t xml:space="preserve">, toda vez que </w:t>
      </w:r>
      <w:r w:rsidR="00CB338D" w:rsidRPr="00576A30">
        <w:rPr>
          <w:rFonts w:ascii="Arial" w:hAnsi="Arial" w:cs="Arial"/>
          <w:sz w:val="22"/>
          <w:szCs w:val="22"/>
          <w:u w:val="single"/>
        </w:rPr>
        <w:t>UNICAMENTE AMPARA</w:t>
      </w:r>
      <w:r w:rsidR="00CB338D" w:rsidRPr="00576A30">
        <w:rPr>
          <w:rFonts w:ascii="Arial" w:hAnsi="Arial" w:cs="Arial"/>
          <w:sz w:val="22"/>
          <w:szCs w:val="22"/>
        </w:rPr>
        <w:t xml:space="preserve"> (i) la suma adicional para financiar una eventual pensión de sobrevivencia (</w:t>
      </w:r>
      <w:proofErr w:type="spellStart"/>
      <w:r w:rsidR="00CB338D" w:rsidRPr="00576A30">
        <w:rPr>
          <w:rFonts w:ascii="Arial" w:hAnsi="Arial" w:cs="Arial"/>
          <w:sz w:val="22"/>
          <w:szCs w:val="22"/>
        </w:rPr>
        <w:t>ii</w:t>
      </w:r>
      <w:proofErr w:type="spellEnd"/>
      <w:r w:rsidR="00CB338D" w:rsidRPr="00576A30">
        <w:rPr>
          <w:rFonts w:ascii="Arial" w:hAnsi="Arial" w:cs="Arial"/>
          <w:sz w:val="22"/>
          <w:szCs w:val="22"/>
        </w:rPr>
        <w:t>) la suma adicional para una pensión por invalidez y (</w:t>
      </w:r>
      <w:proofErr w:type="spellStart"/>
      <w:r w:rsidR="00CB338D" w:rsidRPr="00576A30">
        <w:rPr>
          <w:rFonts w:ascii="Arial" w:hAnsi="Arial" w:cs="Arial"/>
          <w:sz w:val="22"/>
          <w:szCs w:val="22"/>
        </w:rPr>
        <w:t>iii</w:t>
      </w:r>
      <w:proofErr w:type="spellEnd"/>
      <w:r w:rsidR="00CB338D" w:rsidRPr="00576A30">
        <w:rPr>
          <w:rFonts w:ascii="Arial" w:hAnsi="Arial" w:cs="Arial"/>
          <w:sz w:val="22"/>
          <w:szCs w:val="22"/>
        </w:rPr>
        <w:t>) el pago del auxilio funerario siempre y cuando se cumpliera con los requisitos establecidos por la ley.</w:t>
      </w:r>
    </w:p>
    <w:p w14:paraId="593E3BFB" w14:textId="77777777" w:rsidR="001550DC" w:rsidRPr="00576A30" w:rsidRDefault="001550DC" w:rsidP="00860DE9">
      <w:pPr>
        <w:jc w:val="both"/>
        <w:rPr>
          <w:rFonts w:ascii="Arial" w:hAnsi="Arial" w:cs="Arial"/>
          <w:b/>
          <w:sz w:val="22"/>
          <w:szCs w:val="22"/>
        </w:rPr>
      </w:pPr>
    </w:p>
    <w:p w14:paraId="438FEA38" w14:textId="7A54CAE5" w:rsidR="001550DC" w:rsidRPr="00576A30" w:rsidRDefault="001550DC" w:rsidP="00860DE9">
      <w:pPr>
        <w:jc w:val="both"/>
        <w:rPr>
          <w:rFonts w:ascii="Arial" w:hAnsi="Arial" w:cs="Arial"/>
          <w:bCs/>
          <w:sz w:val="22"/>
          <w:szCs w:val="22"/>
        </w:rPr>
      </w:pPr>
      <w:r w:rsidRPr="00576A30">
        <w:rPr>
          <w:rFonts w:ascii="Arial" w:hAnsi="Arial" w:cs="Arial"/>
          <w:bCs/>
          <w:sz w:val="22"/>
          <w:szCs w:val="22"/>
        </w:rPr>
        <w:t xml:space="preserve">En consecuencia, debe resaltarse que los límites de cobertura de este tipo de seguros, no solamente son concertados entre las administradoras de fondos de pensiones y las aseguradoras habilitadas para la explotación de este ramo, sino que los mismos tienen su origen en el artículo 20 de la </w:t>
      </w:r>
      <w:r w:rsidR="00CB338D" w:rsidRPr="00576A30">
        <w:rPr>
          <w:rFonts w:ascii="Arial" w:hAnsi="Arial" w:cs="Arial"/>
          <w:bCs/>
          <w:sz w:val="22"/>
          <w:szCs w:val="22"/>
        </w:rPr>
        <w:t>L</w:t>
      </w:r>
      <w:r w:rsidRPr="00576A30">
        <w:rPr>
          <w:rFonts w:ascii="Arial" w:hAnsi="Arial" w:cs="Arial"/>
          <w:bCs/>
          <w:sz w:val="22"/>
          <w:szCs w:val="22"/>
        </w:rPr>
        <w:t xml:space="preserve">ey 100 de 1993 y posteriormente en Circulares externas de la Superintendencia Financiera, en las que se establecen en forma expresa las reglas aplicables a los seguros previsionales en materia de cobertura, exclusiones, definiciones, </w:t>
      </w:r>
      <w:r w:rsidRPr="00576A30">
        <w:rPr>
          <w:rFonts w:ascii="Arial" w:hAnsi="Arial" w:cs="Arial"/>
          <w:sz w:val="22"/>
          <w:szCs w:val="22"/>
        </w:rPr>
        <w:t xml:space="preserve">límites, amparos otorgados, sumas aseguradas, etc., los cuales son convencionalmente pactados entre asegurador y tomador, mismas que deben ser acatadas en su totalidad. </w:t>
      </w:r>
    </w:p>
    <w:p w14:paraId="03193E9D" w14:textId="77777777" w:rsidR="001550DC" w:rsidRPr="00576A30" w:rsidRDefault="001550DC" w:rsidP="00860DE9">
      <w:pPr>
        <w:ind w:right="616"/>
        <w:jc w:val="both"/>
        <w:rPr>
          <w:rFonts w:ascii="Arial" w:hAnsi="Arial" w:cs="Arial"/>
          <w:sz w:val="22"/>
          <w:szCs w:val="22"/>
        </w:rPr>
      </w:pPr>
    </w:p>
    <w:p w14:paraId="7A83BF75" w14:textId="77777777" w:rsidR="001550DC" w:rsidRPr="00576A30" w:rsidRDefault="001550DC" w:rsidP="00860DE9">
      <w:pPr>
        <w:jc w:val="both"/>
        <w:rPr>
          <w:rFonts w:ascii="Arial" w:hAnsi="Arial" w:cs="Arial"/>
          <w:sz w:val="22"/>
          <w:szCs w:val="22"/>
        </w:rPr>
      </w:pPr>
      <w:r w:rsidRPr="00576A30">
        <w:rPr>
          <w:rFonts w:ascii="Arial" w:hAnsi="Arial" w:cs="Arial"/>
          <w:sz w:val="22"/>
          <w:szCs w:val="22"/>
        </w:rPr>
        <w:t xml:space="preserve">De manera que, cualquier adecuación que hiciere el juzgador, no podría tener injerencia en las cláusulas contractuales previamente concertadas entre el tomador y la aseguradora, de suerte que si en gracia de discusión, se concediera la prestación, no podrá afectarse la póliza previsional concertada, porque no se encuentran cubiertos los rubros pretendidos, resaltando que el contrato es ley para las partes y le está vedado al juez imponer a cargo de alguna de ellas obligaciones no concertadas. </w:t>
      </w:r>
    </w:p>
    <w:p w14:paraId="429A12BD" w14:textId="77777777" w:rsidR="00785A69" w:rsidRPr="00576A30" w:rsidRDefault="00785A69" w:rsidP="00860DE9">
      <w:pPr>
        <w:jc w:val="both"/>
        <w:rPr>
          <w:rFonts w:ascii="Arial" w:hAnsi="Arial" w:cs="Arial"/>
          <w:sz w:val="22"/>
          <w:szCs w:val="22"/>
        </w:rPr>
      </w:pPr>
    </w:p>
    <w:p w14:paraId="3F8A10D3" w14:textId="2E4F575A" w:rsidR="00785A69" w:rsidRPr="00576A30" w:rsidRDefault="00785A69" w:rsidP="00860DE9">
      <w:pPr>
        <w:jc w:val="both"/>
        <w:rPr>
          <w:rFonts w:ascii="Arial" w:hAnsi="Arial" w:cs="Arial"/>
          <w:sz w:val="22"/>
          <w:szCs w:val="22"/>
        </w:rPr>
      </w:pPr>
      <w:r w:rsidRPr="00576A30">
        <w:rPr>
          <w:rFonts w:ascii="Arial" w:hAnsi="Arial" w:cs="Arial"/>
          <w:b/>
          <w:bCs/>
          <w:sz w:val="22"/>
          <w:szCs w:val="22"/>
        </w:rPr>
        <w:t>A la 2.3 (SIC):</w:t>
      </w:r>
      <w:r w:rsidRPr="00576A30">
        <w:rPr>
          <w:rFonts w:ascii="Arial" w:hAnsi="Arial" w:cs="Arial"/>
          <w:sz w:val="22"/>
          <w:szCs w:val="22"/>
        </w:rPr>
        <w:t xml:space="preserve"> </w:t>
      </w:r>
      <w:r w:rsidRPr="00576A30">
        <w:rPr>
          <w:rFonts w:ascii="Arial" w:hAnsi="Arial" w:cs="Arial"/>
          <w:b/>
          <w:bCs/>
          <w:sz w:val="22"/>
          <w:szCs w:val="22"/>
          <w:lang w:val="es-CO"/>
        </w:rPr>
        <w:t>ME OPONGO,</w:t>
      </w:r>
      <w:r w:rsidR="003C065C" w:rsidRPr="00576A30">
        <w:rPr>
          <w:rFonts w:ascii="Arial" w:eastAsiaTheme="minorHAnsi" w:hAnsi="Arial" w:cs="Arial"/>
          <w:sz w:val="22"/>
          <w:szCs w:val="22"/>
          <w:lang w:val="es-CO"/>
        </w:rPr>
        <w:t xml:space="preserve"> a la remota prosperidad de esta pretensión, toda vez que al no existir obligación alguna atribuible a </w:t>
      </w:r>
      <w:r w:rsidR="003C065C" w:rsidRPr="00576A30">
        <w:rPr>
          <w:rFonts w:ascii="Arial" w:hAnsi="Arial" w:cs="Arial"/>
          <w:bCs/>
          <w:sz w:val="22"/>
          <w:szCs w:val="22"/>
        </w:rPr>
        <w:t>BBVA SEGUROS DE VIDA COLOMBIA S.A.,</w:t>
      </w:r>
      <w:r w:rsidR="003C065C" w:rsidRPr="00576A30">
        <w:rPr>
          <w:rFonts w:ascii="Arial" w:eastAsiaTheme="minorHAnsi" w:hAnsi="Arial" w:cs="Arial"/>
          <w:sz w:val="22"/>
          <w:szCs w:val="22"/>
          <w:lang w:val="es-ES_tradnl"/>
        </w:rPr>
        <w:t xml:space="preserve"> </w:t>
      </w:r>
      <w:r w:rsidR="003C065C" w:rsidRPr="00576A30">
        <w:rPr>
          <w:rFonts w:ascii="Arial" w:eastAsiaTheme="minorHAnsi" w:hAnsi="Arial" w:cs="Arial"/>
          <w:sz w:val="22"/>
          <w:szCs w:val="22"/>
          <w:lang w:val="es-CO"/>
        </w:rPr>
        <w:t>mi prohijada no debe asumir</w:t>
      </w:r>
      <w:r w:rsidR="003C065C" w:rsidRPr="00576A30">
        <w:rPr>
          <w:rFonts w:ascii="Arial" w:hAnsi="Arial" w:cs="Arial"/>
          <w:b/>
          <w:bCs/>
          <w:sz w:val="22"/>
          <w:szCs w:val="22"/>
        </w:rPr>
        <w:t xml:space="preserve"> </w:t>
      </w:r>
      <w:r w:rsidR="003C065C" w:rsidRPr="00576A30">
        <w:rPr>
          <w:rFonts w:ascii="Arial" w:eastAsiaTheme="minorHAnsi" w:hAnsi="Arial" w:cs="Arial"/>
          <w:sz w:val="22"/>
          <w:szCs w:val="22"/>
          <w:lang w:val="es-CO"/>
        </w:rPr>
        <w:t>el pago de las costas y agencias en derecho</w:t>
      </w:r>
      <w:r w:rsidRPr="00576A30">
        <w:rPr>
          <w:rFonts w:ascii="Arial" w:hAnsi="Arial" w:cs="Arial"/>
          <w:sz w:val="22"/>
          <w:szCs w:val="22"/>
        </w:rPr>
        <w:t>.</w:t>
      </w:r>
    </w:p>
    <w:p w14:paraId="25CE734E" w14:textId="77777777" w:rsidR="00FE5880" w:rsidRPr="00576A30" w:rsidRDefault="00FE5880" w:rsidP="00860DE9">
      <w:pPr>
        <w:pStyle w:val="Textoindependiente"/>
        <w:jc w:val="both"/>
        <w:rPr>
          <w:rFonts w:ascii="Arial" w:hAnsi="Arial" w:cs="Arial"/>
          <w:sz w:val="22"/>
          <w:szCs w:val="22"/>
          <w:lang w:val="es-CO"/>
        </w:rPr>
      </w:pPr>
    </w:p>
    <w:p w14:paraId="01973763" w14:textId="5743D57F" w:rsidR="00071491" w:rsidRPr="00576A30" w:rsidRDefault="00071491" w:rsidP="00860DE9">
      <w:pPr>
        <w:pStyle w:val="Textoindependiente"/>
        <w:jc w:val="both"/>
        <w:rPr>
          <w:rFonts w:ascii="Arial" w:hAnsi="Arial" w:cs="Arial"/>
          <w:b/>
          <w:bCs/>
          <w:sz w:val="22"/>
          <w:szCs w:val="22"/>
          <w:u w:val="single"/>
          <w:lang w:val="es-CO"/>
        </w:rPr>
      </w:pPr>
      <w:r w:rsidRPr="00576A30">
        <w:rPr>
          <w:rFonts w:ascii="Arial" w:hAnsi="Arial" w:cs="Arial"/>
          <w:b/>
          <w:bCs/>
          <w:sz w:val="22"/>
          <w:szCs w:val="22"/>
          <w:u w:val="single"/>
          <w:lang w:val="es-CO"/>
        </w:rPr>
        <w:t xml:space="preserve">Frente a la petición especial del llamamiento en garantía: </w:t>
      </w:r>
    </w:p>
    <w:p w14:paraId="51C44224" w14:textId="77777777" w:rsidR="00071491" w:rsidRPr="00576A30" w:rsidRDefault="00071491" w:rsidP="00860DE9">
      <w:pPr>
        <w:pStyle w:val="Textoindependiente"/>
        <w:jc w:val="both"/>
        <w:rPr>
          <w:rFonts w:ascii="Arial" w:hAnsi="Arial" w:cs="Arial"/>
          <w:sz w:val="22"/>
          <w:szCs w:val="22"/>
          <w:lang w:val="es-CO"/>
        </w:rPr>
      </w:pPr>
    </w:p>
    <w:p w14:paraId="33D1F3E4" w14:textId="642F0299" w:rsidR="003C065C" w:rsidRPr="00576A30" w:rsidRDefault="003C065C" w:rsidP="00860DE9">
      <w:pPr>
        <w:pStyle w:val="Textoindependiente"/>
        <w:jc w:val="both"/>
        <w:rPr>
          <w:rFonts w:ascii="Arial" w:hAnsi="Arial" w:cs="Arial"/>
          <w:sz w:val="22"/>
          <w:szCs w:val="22"/>
          <w:lang w:val="es-CO"/>
        </w:rPr>
      </w:pPr>
      <w:r w:rsidRPr="00576A30">
        <w:rPr>
          <w:rFonts w:ascii="Arial" w:hAnsi="Arial" w:cs="Arial"/>
          <w:b/>
          <w:bCs/>
          <w:sz w:val="22"/>
          <w:szCs w:val="22"/>
          <w:lang w:val="es-CO"/>
        </w:rPr>
        <w:lastRenderedPageBreak/>
        <w:t>A la 3.1:</w:t>
      </w:r>
      <w:r w:rsidRPr="00576A30">
        <w:rPr>
          <w:rFonts w:ascii="Arial" w:hAnsi="Arial" w:cs="Arial"/>
          <w:sz w:val="22"/>
          <w:szCs w:val="22"/>
          <w:lang w:val="es-CO"/>
        </w:rPr>
        <w:t xml:space="preserve"> se precisa al despacho, que se aportará con el presente escrito la caratula de la Póliza de Invalidez y Sobrevivientes No. PIS 011, así como su condicionado general.</w:t>
      </w:r>
    </w:p>
    <w:p w14:paraId="4F37013B" w14:textId="77777777" w:rsidR="003C065C" w:rsidRPr="00576A30" w:rsidRDefault="003C065C" w:rsidP="00860DE9">
      <w:pPr>
        <w:pStyle w:val="Textoindependiente"/>
        <w:jc w:val="both"/>
        <w:rPr>
          <w:rFonts w:ascii="Arial" w:hAnsi="Arial" w:cs="Arial"/>
          <w:sz w:val="22"/>
          <w:szCs w:val="22"/>
          <w:lang w:val="es-CO"/>
        </w:rPr>
      </w:pPr>
    </w:p>
    <w:p w14:paraId="73FD662F" w14:textId="22A52951" w:rsidR="003C065C" w:rsidRPr="00576A30" w:rsidRDefault="003C065C" w:rsidP="00860DE9">
      <w:pPr>
        <w:pStyle w:val="Textoindependiente"/>
        <w:jc w:val="both"/>
        <w:rPr>
          <w:rFonts w:ascii="Arial" w:hAnsi="Arial" w:cs="Arial"/>
          <w:sz w:val="22"/>
          <w:szCs w:val="22"/>
          <w:lang w:val="es-CO"/>
        </w:rPr>
      </w:pPr>
      <w:r w:rsidRPr="00576A30">
        <w:rPr>
          <w:rFonts w:ascii="Arial" w:hAnsi="Arial" w:cs="Arial"/>
          <w:b/>
          <w:bCs/>
          <w:sz w:val="22"/>
          <w:szCs w:val="22"/>
          <w:lang w:val="es-CO"/>
        </w:rPr>
        <w:t>A la 3.2:</w:t>
      </w:r>
      <w:r w:rsidRPr="00576A30">
        <w:rPr>
          <w:rFonts w:ascii="Arial" w:hAnsi="Arial" w:cs="Arial"/>
          <w:sz w:val="22"/>
          <w:szCs w:val="22"/>
          <w:lang w:val="es-CO"/>
        </w:rPr>
        <w:t xml:space="preserve"> al respecto es menester indicar que mi representada fue vinculada al proceso como llamada en garantía mediante Auto del 14/02/2024</w:t>
      </w:r>
      <w:r w:rsidR="00391331" w:rsidRPr="00576A30">
        <w:rPr>
          <w:rFonts w:ascii="Arial" w:hAnsi="Arial" w:cs="Arial"/>
          <w:sz w:val="22"/>
          <w:szCs w:val="22"/>
          <w:lang w:val="es-CO"/>
        </w:rPr>
        <w:t>, por tanto, la presente solicitud carece de fundamento.</w:t>
      </w:r>
    </w:p>
    <w:p w14:paraId="7E268666" w14:textId="77777777" w:rsidR="00071491" w:rsidRPr="00576A30" w:rsidRDefault="00071491" w:rsidP="00860DE9">
      <w:pPr>
        <w:pStyle w:val="Textoindependiente"/>
        <w:jc w:val="both"/>
        <w:rPr>
          <w:rFonts w:ascii="Arial" w:hAnsi="Arial" w:cs="Arial"/>
          <w:sz w:val="22"/>
          <w:szCs w:val="22"/>
          <w:lang w:val="es-CO"/>
        </w:rPr>
      </w:pPr>
    </w:p>
    <w:p w14:paraId="1BA05A99" w14:textId="77777777" w:rsidR="00671EDF" w:rsidRPr="00576A30" w:rsidRDefault="00671EDF" w:rsidP="00860DE9">
      <w:pPr>
        <w:jc w:val="center"/>
        <w:rPr>
          <w:rFonts w:ascii="Arial" w:hAnsi="Arial" w:cs="Arial"/>
          <w:b/>
          <w:bCs/>
          <w:iCs/>
          <w:sz w:val="22"/>
          <w:szCs w:val="22"/>
          <w:u w:val="single"/>
        </w:rPr>
      </w:pPr>
      <w:r w:rsidRPr="00576A30">
        <w:rPr>
          <w:rFonts w:ascii="Arial" w:hAnsi="Arial" w:cs="Arial"/>
          <w:b/>
          <w:bCs/>
          <w:iCs/>
          <w:sz w:val="22"/>
          <w:szCs w:val="22"/>
          <w:u w:val="single"/>
        </w:rPr>
        <w:t>EXCEPCIONES DE FONDO FRENTE AL LLAMAMIENTO EN GARANTÍA</w:t>
      </w:r>
    </w:p>
    <w:p w14:paraId="121CB2B1" w14:textId="42F305E1" w:rsidR="001831A7" w:rsidRPr="00576A30" w:rsidRDefault="00671EDF" w:rsidP="00860DE9">
      <w:pPr>
        <w:jc w:val="center"/>
        <w:rPr>
          <w:rFonts w:ascii="Arial" w:hAnsi="Arial" w:cs="Arial"/>
          <w:b/>
          <w:bCs/>
          <w:iCs/>
          <w:sz w:val="22"/>
          <w:szCs w:val="22"/>
          <w:u w:val="single"/>
        </w:rPr>
      </w:pPr>
      <w:r w:rsidRPr="00576A30">
        <w:rPr>
          <w:rFonts w:ascii="Arial" w:hAnsi="Arial" w:cs="Arial"/>
          <w:b/>
          <w:bCs/>
          <w:iCs/>
          <w:sz w:val="22"/>
          <w:szCs w:val="22"/>
          <w:u w:val="single"/>
        </w:rPr>
        <w:t xml:space="preserve">FORMULADO POR </w:t>
      </w:r>
      <w:r w:rsidR="00F51BDB" w:rsidRPr="00576A30">
        <w:rPr>
          <w:rFonts w:ascii="Arial" w:hAnsi="Arial" w:cs="Arial"/>
          <w:b/>
          <w:bCs/>
          <w:iCs/>
          <w:sz w:val="22"/>
          <w:szCs w:val="22"/>
          <w:u w:val="single"/>
        </w:rPr>
        <w:t xml:space="preserve">LA SOCIEDAD ADMINISTRADORA DE FONDOS DE PENSIONES Y CESANTÍAS PORVENIR </w:t>
      </w:r>
      <w:r w:rsidRPr="00576A30">
        <w:rPr>
          <w:rFonts w:ascii="Arial" w:hAnsi="Arial" w:cs="Arial"/>
          <w:b/>
          <w:bCs/>
          <w:iCs/>
          <w:sz w:val="22"/>
          <w:szCs w:val="22"/>
          <w:u w:val="single"/>
        </w:rPr>
        <w:t>S.A</w:t>
      </w:r>
      <w:r w:rsidR="00F51BDB" w:rsidRPr="00576A30">
        <w:rPr>
          <w:rFonts w:ascii="Arial" w:hAnsi="Arial" w:cs="Arial"/>
          <w:b/>
          <w:bCs/>
          <w:iCs/>
          <w:sz w:val="22"/>
          <w:szCs w:val="22"/>
          <w:u w:val="single"/>
        </w:rPr>
        <w:t>.</w:t>
      </w:r>
    </w:p>
    <w:p w14:paraId="714945C7" w14:textId="77777777" w:rsidR="00841FF2" w:rsidRPr="00576A30" w:rsidRDefault="00841FF2" w:rsidP="00860DE9">
      <w:pPr>
        <w:ind w:right="-93"/>
        <w:jc w:val="both"/>
        <w:rPr>
          <w:rFonts w:ascii="Arial" w:hAnsi="Arial" w:cs="Arial"/>
          <w:sz w:val="22"/>
          <w:szCs w:val="22"/>
        </w:rPr>
      </w:pPr>
    </w:p>
    <w:p w14:paraId="49408C14" w14:textId="5448235E" w:rsidR="008D0B4E" w:rsidRPr="00576A30" w:rsidRDefault="000E7ECD" w:rsidP="00860DE9">
      <w:pPr>
        <w:pStyle w:val="Prrafodelista"/>
        <w:numPr>
          <w:ilvl w:val="0"/>
          <w:numId w:val="12"/>
        </w:numPr>
        <w:ind w:right="-93"/>
        <w:jc w:val="both"/>
        <w:rPr>
          <w:rFonts w:ascii="Arial" w:hAnsi="Arial" w:cs="Arial"/>
          <w:b/>
          <w:bCs/>
          <w:sz w:val="22"/>
          <w:szCs w:val="22"/>
          <w:u w:val="single"/>
        </w:rPr>
      </w:pPr>
      <w:r w:rsidRPr="00576A30">
        <w:rPr>
          <w:rFonts w:ascii="Arial" w:hAnsi="Arial" w:cs="Arial"/>
          <w:b/>
          <w:bCs/>
          <w:sz w:val="22"/>
          <w:szCs w:val="22"/>
          <w:u w:val="single"/>
        </w:rPr>
        <w:t xml:space="preserve">FALTA DE COBERTURA MATERIAL ANTE LA </w:t>
      </w:r>
      <w:r w:rsidR="008C2BDD" w:rsidRPr="00576A30">
        <w:rPr>
          <w:rFonts w:ascii="Arial" w:hAnsi="Arial" w:cs="Arial"/>
          <w:b/>
          <w:bCs/>
          <w:sz w:val="22"/>
          <w:szCs w:val="22"/>
          <w:u w:val="single"/>
        </w:rPr>
        <w:t>INEXISTENCIA DE LA OBLIGACIÓN PRINCIPAL DE OTORGAR EL DERECHO</w:t>
      </w:r>
      <w:r w:rsidR="00A2051F" w:rsidRPr="00576A30">
        <w:rPr>
          <w:rFonts w:ascii="Arial" w:hAnsi="Arial" w:cs="Arial"/>
          <w:b/>
          <w:bCs/>
          <w:sz w:val="22"/>
          <w:szCs w:val="22"/>
          <w:u w:val="single"/>
        </w:rPr>
        <w:t xml:space="preserve"> </w:t>
      </w:r>
      <w:r w:rsidR="008C2BDD" w:rsidRPr="00576A30">
        <w:rPr>
          <w:rFonts w:ascii="Arial" w:hAnsi="Arial" w:cs="Arial"/>
          <w:b/>
          <w:bCs/>
          <w:sz w:val="22"/>
          <w:szCs w:val="22"/>
          <w:u w:val="single"/>
        </w:rPr>
        <w:t>PENSIONAL Y, EN CONSECUENCIA, DE LA EVENTUAL OBLIGACIÓN ACCESORIA DE</w:t>
      </w:r>
      <w:r w:rsidR="00A2051F" w:rsidRPr="00576A30">
        <w:rPr>
          <w:rFonts w:ascii="Arial" w:hAnsi="Arial" w:cs="Arial"/>
          <w:b/>
          <w:bCs/>
          <w:sz w:val="22"/>
          <w:szCs w:val="22"/>
          <w:u w:val="single"/>
        </w:rPr>
        <w:t xml:space="preserve"> </w:t>
      </w:r>
      <w:r w:rsidR="008C2BDD" w:rsidRPr="00576A30">
        <w:rPr>
          <w:rFonts w:ascii="Arial" w:hAnsi="Arial" w:cs="Arial"/>
          <w:b/>
          <w:bCs/>
          <w:sz w:val="22"/>
          <w:szCs w:val="22"/>
          <w:u w:val="single"/>
        </w:rPr>
        <w:t>ASUMIR LA SUMA ADICIONAL PARA FINANCIAR EL MENCIONADO DERECHO</w:t>
      </w:r>
      <w:r w:rsidR="00A2051F" w:rsidRPr="00576A30">
        <w:rPr>
          <w:rFonts w:ascii="Arial" w:hAnsi="Arial" w:cs="Arial"/>
          <w:b/>
          <w:bCs/>
          <w:sz w:val="22"/>
          <w:szCs w:val="22"/>
          <w:u w:val="single"/>
        </w:rPr>
        <w:t xml:space="preserve"> </w:t>
      </w:r>
      <w:r w:rsidR="008C2BDD" w:rsidRPr="00576A30">
        <w:rPr>
          <w:rFonts w:ascii="Arial" w:hAnsi="Arial" w:cs="Arial"/>
          <w:b/>
          <w:bCs/>
          <w:sz w:val="22"/>
          <w:szCs w:val="22"/>
          <w:u w:val="single"/>
        </w:rPr>
        <w:t xml:space="preserve">PRESTACIONAL YA </w:t>
      </w:r>
      <w:r w:rsidR="5F7F8094" w:rsidRPr="00576A30">
        <w:rPr>
          <w:rFonts w:ascii="Arial" w:hAnsi="Arial" w:cs="Arial"/>
          <w:b/>
          <w:bCs/>
          <w:sz w:val="22"/>
          <w:szCs w:val="22"/>
          <w:u w:val="single"/>
        </w:rPr>
        <w:t>QUE NO</w:t>
      </w:r>
      <w:r w:rsidR="0064170A" w:rsidRPr="00576A30">
        <w:rPr>
          <w:rFonts w:ascii="Arial" w:hAnsi="Arial" w:cs="Arial"/>
          <w:b/>
          <w:bCs/>
          <w:sz w:val="22"/>
          <w:szCs w:val="22"/>
          <w:u w:val="single"/>
        </w:rPr>
        <w:t xml:space="preserve"> SE COTIZÓ LA DENSIDAD DE SEMANAS EXIGIDAS</w:t>
      </w:r>
      <w:r w:rsidR="00785A69" w:rsidRPr="00576A30">
        <w:rPr>
          <w:rFonts w:ascii="Arial" w:hAnsi="Arial" w:cs="Arial"/>
          <w:b/>
          <w:bCs/>
          <w:sz w:val="22"/>
          <w:szCs w:val="22"/>
          <w:u w:val="single"/>
        </w:rPr>
        <w:t xml:space="preserve">, </w:t>
      </w:r>
      <w:r w:rsidR="008C2BDD" w:rsidRPr="00576A30">
        <w:rPr>
          <w:rFonts w:ascii="Arial" w:hAnsi="Arial" w:cs="Arial"/>
          <w:b/>
          <w:bCs/>
          <w:sz w:val="22"/>
          <w:szCs w:val="22"/>
          <w:u w:val="single"/>
        </w:rPr>
        <w:t>POR LO TANTO</w:t>
      </w:r>
      <w:r w:rsidR="008A3941" w:rsidRPr="00576A30">
        <w:rPr>
          <w:rFonts w:ascii="Arial" w:hAnsi="Arial" w:cs="Arial"/>
          <w:b/>
          <w:bCs/>
          <w:sz w:val="22"/>
          <w:szCs w:val="22"/>
          <w:u w:val="single"/>
        </w:rPr>
        <w:t>,</w:t>
      </w:r>
      <w:r w:rsidR="008C2BDD" w:rsidRPr="00576A30">
        <w:rPr>
          <w:rFonts w:ascii="Arial" w:hAnsi="Arial" w:cs="Arial"/>
          <w:b/>
          <w:bCs/>
          <w:sz w:val="22"/>
          <w:szCs w:val="22"/>
          <w:u w:val="single"/>
        </w:rPr>
        <w:t xml:space="preserve"> NO HAY LUGAR A QUE SE AFECTE LA PÓLIZA</w:t>
      </w:r>
      <w:r w:rsidR="00A2051F" w:rsidRPr="00576A30">
        <w:rPr>
          <w:rFonts w:ascii="Arial" w:hAnsi="Arial" w:cs="Arial"/>
          <w:b/>
          <w:bCs/>
          <w:sz w:val="22"/>
          <w:szCs w:val="22"/>
          <w:u w:val="single"/>
        </w:rPr>
        <w:t xml:space="preserve"> </w:t>
      </w:r>
      <w:r w:rsidR="00F31BCA" w:rsidRPr="00576A30">
        <w:rPr>
          <w:rFonts w:ascii="Arial" w:hAnsi="Arial" w:cs="Arial"/>
          <w:b/>
          <w:bCs/>
          <w:sz w:val="22"/>
          <w:szCs w:val="22"/>
          <w:u w:val="single"/>
        </w:rPr>
        <w:t>NO. PIS 011</w:t>
      </w:r>
      <w:r w:rsidR="001656A3" w:rsidRPr="00576A30">
        <w:rPr>
          <w:rFonts w:ascii="Arial" w:hAnsi="Arial" w:cs="Arial"/>
          <w:b/>
          <w:bCs/>
          <w:sz w:val="22"/>
          <w:szCs w:val="22"/>
          <w:u w:val="single"/>
        </w:rPr>
        <w:t>.</w:t>
      </w:r>
    </w:p>
    <w:p w14:paraId="7B4A14AA" w14:textId="77777777" w:rsidR="008C2BDD" w:rsidRPr="00576A30" w:rsidRDefault="008C2BDD" w:rsidP="00860DE9">
      <w:pPr>
        <w:ind w:right="-93"/>
        <w:jc w:val="both"/>
        <w:rPr>
          <w:rFonts w:ascii="Arial" w:hAnsi="Arial" w:cs="Arial"/>
          <w:sz w:val="22"/>
          <w:szCs w:val="22"/>
        </w:rPr>
      </w:pPr>
    </w:p>
    <w:p w14:paraId="5F188D0A" w14:textId="15D04E71" w:rsidR="008D0B4E" w:rsidRPr="00576A30" w:rsidRDefault="008D0B4E" w:rsidP="00860DE9">
      <w:pPr>
        <w:tabs>
          <w:tab w:val="left" w:pos="5626"/>
        </w:tabs>
        <w:jc w:val="both"/>
        <w:rPr>
          <w:rFonts w:ascii="Arial" w:hAnsi="Arial" w:cs="Arial"/>
          <w:bCs/>
          <w:sz w:val="22"/>
          <w:szCs w:val="22"/>
        </w:rPr>
      </w:pPr>
      <w:r w:rsidRPr="00576A30">
        <w:rPr>
          <w:rFonts w:ascii="Arial" w:hAnsi="Arial" w:cs="Arial"/>
          <w:sz w:val="22"/>
          <w:szCs w:val="22"/>
          <w:lang w:val="es-MX"/>
        </w:rPr>
        <w:t>Se propone la presente excepción</w:t>
      </w:r>
      <w:r w:rsidR="00EF1D16" w:rsidRPr="00576A30">
        <w:rPr>
          <w:rFonts w:ascii="Arial" w:hAnsi="Arial" w:cs="Arial"/>
          <w:sz w:val="22"/>
          <w:szCs w:val="22"/>
          <w:lang w:val="es-MX"/>
        </w:rPr>
        <w:t xml:space="preserve"> frente a la cobertura material</w:t>
      </w:r>
      <w:r w:rsidRPr="00576A30">
        <w:rPr>
          <w:rFonts w:ascii="Arial" w:hAnsi="Arial" w:cs="Arial"/>
          <w:sz w:val="22"/>
          <w:szCs w:val="22"/>
          <w:lang w:val="es-MX"/>
        </w:rPr>
        <w:t xml:space="preserve"> </w:t>
      </w:r>
      <w:r w:rsidR="00EF1D16" w:rsidRPr="00576A30">
        <w:rPr>
          <w:rFonts w:ascii="Arial" w:hAnsi="Arial" w:cs="Arial"/>
          <w:sz w:val="22"/>
          <w:szCs w:val="22"/>
          <w:lang w:val="es-MX"/>
        </w:rPr>
        <w:t xml:space="preserve">poniendo de presente que </w:t>
      </w:r>
      <w:r w:rsidR="00EF1D16" w:rsidRPr="00576A30">
        <w:rPr>
          <w:rFonts w:ascii="Arial" w:eastAsia="Arial" w:hAnsi="Arial" w:cs="Arial"/>
          <w:bCs/>
          <w:sz w:val="22"/>
          <w:szCs w:val="22"/>
        </w:rPr>
        <w:t xml:space="preserve">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BBVA SEGUROS DE VIDA COLOMBIA S.A., amparó </w:t>
      </w:r>
      <w:r w:rsidR="00EF1D16" w:rsidRPr="00576A30">
        <w:rPr>
          <w:rFonts w:ascii="Arial" w:hAnsi="Arial" w:cs="Arial"/>
          <w:bCs/>
          <w:sz w:val="22"/>
          <w:szCs w:val="22"/>
        </w:rPr>
        <w:t xml:space="preserve">la suma adicional requerida para financiar las pensiones de invalidez y sobrevivencia, es decir, que se tiene que cumplir con los requisitos exigidos en la </w:t>
      </w:r>
      <w:r w:rsidR="00785A69" w:rsidRPr="00576A30">
        <w:rPr>
          <w:rFonts w:ascii="Arial" w:hAnsi="Arial" w:cs="Arial"/>
          <w:bCs/>
          <w:sz w:val="22"/>
          <w:szCs w:val="22"/>
        </w:rPr>
        <w:t>L</w:t>
      </w:r>
      <w:r w:rsidR="00EF1D16" w:rsidRPr="00576A30">
        <w:rPr>
          <w:rFonts w:ascii="Arial" w:hAnsi="Arial" w:cs="Arial"/>
          <w:bCs/>
          <w:sz w:val="22"/>
          <w:szCs w:val="22"/>
        </w:rPr>
        <w:t>ey 100 de 1993</w:t>
      </w:r>
      <w:r w:rsidR="00317BCC" w:rsidRPr="00576A30">
        <w:rPr>
          <w:rFonts w:ascii="Arial" w:hAnsi="Arial" w:cs="Arial"/>
          <w:bCs/>
          <w:sz w:val="22"/>
          <w:szCs w:val="22"/>
        </w:rPr>
        <w:t xml:space="preserve">, modificada por la Ley </w:t>
      </w:r>
      <w:r w:rsidR="00785A69" w:rsidRPr="00576A30">
        <w:rPr>
          <w:rFonts w:ascii="Arial" w:hAnsi="Arial" w:cs="Arial"/>
          <w:bCs/>
          <w:sz w:val="22"/>
          <w:szCs w:val="22"/>
        </w:rPr>
        <w:t>860</w:t>
      </w:r>
      <w:r w:rsidR="00317BCC" w:rsidRPr="00576A30">
        <w:rPr>
          <w:rFonts w:ascii="Arial" w:hAnsi="Arial" w:cs="Arial"/>
          <w:bCs/>
          <w:sz w:val="22"/>
          <w:szCs w:val="22"/>
        </w:rPr>
        <w:t xml:space="preserve"> de 2003</w:t>
      </w:r>
      <w:r w:rsidR="00EF1D16" w:rsidRPr="00576A30">
        <w:rPr>
          <w:rFonts w:ascii="Arial" w:hAnsi="Arial" w:cs="Arial"/>
          <w:bCs/>
          <w:sz w:val="22"/>
          <w:szCs w:val="22"/>
        </w:rPr>
        <w:t xml:space="preserve"> para el reconocimiento de la prestación, la cual estableció en el artículo </w:t>
      </w:r>
      <w:r w:rsidR="00785A69" w:rsidRPr="00576A30">
        <w:rPr>
          <w:rFonts w:ascii="Arial" w:hAnsi="Arial" w:cs="Arial"/>
          <w:bCs/>
          <w:sz w:val="22"/>
          <w:szCs w:val="22"/>
        </w:rPr>
        <w:t>39</w:t>
      </w:r>
      <w:r w:rsidR="00EF1D16" w:rsidRPr="00576A30">
        <w:rPr>
          <w:rFonts w:ascii="Arial" w:hAnsi="Arial" w:cs="Arial"/>
          <w:bCs/>
          <w:sz w:val="22"/>
          <w:szCs w:val="22"/>
        </w:rPr>
        <w:t xml:space="preserve"> que el afiliado debía acreditar </w:t>
      </w:r>
      <w:r w:rsidR="001656A3" w:rsidRPr="00576A30">
        <w:rPr>
          <w:rFonts w:ascii="Arial" w:hAnsi="Arial" w:cs="Arial"/>
          <w:bCs/>
          <w:sz w:val="22"/>
          <w:szCs w:val="22"/>
        </w:rPr>
        <w:t xml:space="preserve">la cotización de </w:t>
      </w:r>
      <w:r w:rsidR="00317BCC" w:rsidRPr="00576A30">
        <w:rPr>
          <w:rFonts w:ascii="Arial" w:hAnsi="Arial" w:cs="Arial"/>
          <w:bCs/>
          <w:sz w:val="22"/>
          <w:szCs w:val="22"/>
        </w:rPr>
        <w:t>50</w:t>
      </w:r>
      <w:r w:rsidR="00EF1D16" w:rsidRPr="00576A30">
        <w:rPr>
          <w:rFonts w:ascii="Arial" w:hAnsi="Arial" w:cs="Arial"/>
          <w:bCs/>
          <w:sz w:val="22"/>
          <w:szCs w:val="22"/>
        </w:rPr>
        <w:t xml:space="preserve"> semanas en </w:t>
      </w:r>
      <w:r w:rsidR="00317BCC" w:rsidRPr="00576A30">
        <w:rPr>
          <w:rFonts w:ascii="Arial" w:hAnsi="Arial" w:cs="Arial"/>
          <w:bCs/>
          <w:sz w:val="22"/>
          <w:szCs w:val="22"/>
        </w:rPr>
        <w:t>los tres</w:t>
      </w:r>
      <w:r w:rsidR="00EF1D16" w:rsidRPr="00576A30">
        <w:rPr>
          <w:rFonts w:ascii="Arial" w:hAnsi="Arial" w:cs="Arial"/>
          <w:bCs/>
          <w:sz w:val="22"/>
          <w:szCs w:val="22"/>
        </w:rPr>
        <w:t xml:space="preserve"> año</w:t>
      </w:r>
      <w:r w:rsidR="00317BCC" w:rsidRPr="00576A30">
        <w:rPr>
          <w:rFonts w:ascii="Arial" w:hAnsi="Arial" w:cs="Arial"/>
          <w:bCs/>
          <w:sz w:val="22"/>
          <w:szCs w:val="22"/>
        </w:rPr>
        <w:t>s</w:t>
      </w:r>
      <w:r w:rsidR="00EF1D16" w:rsidRPr="00576A30">
        <w:rPr>
          <w:rFonts w:ascii="Arial" w:hAnsi="Arial" w:cs="Arial"/>
          <w:bCs/>
          <w:sz w:val="22"/>
          <w:szCs w:val="22"/>
        </w:rPr>
        <w:t xml:space="preserve"> inmediatamente anterior</w:t>
      </w:r>
      <w:r w:rsidR="001656A3" w:rsidRPr="00576A30">
        <w:rPr>
          <w:rFonts w:ascii="Arial" w:hAnsi="Arial" w:cs="Arial"/>
          <w:bCs/>
          <w:sz w:val="22"/>
          <w:szCs w:val="22"/>
        </w:rPr>
        <w:t>es</w:t>
      </w:r>
      <w:r w:rsidR="00EF1D16" w:rsidRPr="00576A30">
        <w:rPr>
          <w:rFonts w:ascii="Arial" w:hAnsi="Arial" w:cs="Arial"/>
          <w:bCs/>
          <w:sz w:val="22"/>
          <w:szCs w:val="22"/>
        </w:rPr>
        <w:t xml:space="preserve"> a</w:t>
      </w:r>
      <w:r w:rsidR="001656A3" w:rsidRPr="00576A30">
        <w:rPr>
          <w:rFonts w:ascii="Arial" w:hAnsi="Arial" w:cs="Arial"/>
          <w:bCs/>
          <w:sz w:val="22"/>
          <w:szCs w:val="22"/>
        </w:rPr>
        <w:t xml:space="preserve"> </w:t>
      </w:r>
      <w:r w:rsidR="00785A69" w:rsidRPr="00576A30">
        <w:rPr>
          <w:rFonts w:ascii="Arial" w:hAnsi="Arial" w:cs="Arial"/>
          <w:bCs/>
          <w:sz w:val="22"/>
          <w:szCs w:val="22"/>
        </w:rPr>
        <w:t>la fecha de estructuración</w:t>
      </w:r>
      <w:r w:rsidR="001656A3" w:rsidRPr="00576A30">
        <w:rPr>
          <w:rFonts w:ascii="Arial" w:hAnsi="Arial" w:cs="Arial"/>
          <w:bCs/>
          <w:sz w:val="22"/>
          <w:szCs w:val="22"/>
        </w:rPr>
        <w:t>. En el caso bajo estudio se</w:t>
      </w:r>
      <w:r w:rsidR="00470F34" w:rsidRPr="00576A30">
        <w:rPr>
          <w:rFonts w:ascii="Arial" w:hAnsi="Arial" w:cs="Arial"/>
          <w:sz w:val="22"/>
          <w:szCs w:val="22"/>
        </w:rPr>
        <w:t xml:space="preserve"> constata conforme con la respuesta emitida por la AFP PORVENIR S.A. de la negativa de la pensión de invalidez y con la historia laboral que el empleador de la señora </w:t>
      </w:r>
      <w:r w:rsidR="00470F34" w:rsidRPr="00576A30">
        <w:rPr>
          <w:rFonts w:ascii="Arial" w:hAnsi="Arial" w:cs="Arial"/>
          <w:bCs/>
          <w:iCs/>
          <w:sz w:val="22"/>
          <w:szCs w:val="22"/>
        </w:rPr>
        <w:t xml:space="preserve">ENEIDA PATRICIA DURAN pagó de manera extemporánea las cotizaciones de octubre y noviembre de 2004 y enero de 2005, por lo que, sin tener en cuenta las mismas la afiliada cotizó un total de 36,2 semanas y teniéndolas en cuenta un total de 47,57 semanas, por tanto, </w:t>
      </w:r>
      <w:r w:rsidR="00470F34" w:rsidRPr="00576A30">
        <w:rPr>
          <w:rFonts w:ascii="Arial" w:hAnsi="Arial" w:cs="Arial"/>
          <w:sz w:val="22"/>
          <w:szCs w:val="22"/>
          <w:lang w:val="es-CO"/>
        </w:rPr>
        <w:t>NO acreditó el requisito de 50 semanas de cotización en los 3 años inmediatamente anteriores a la fecha de estructuración, esto es del 18/01/2002 al 18/01/2005, por lo que NO tendría derecho a la prestación deprecada</w:t>
      </w:r>
      <w:r w:rsidR="00785A69" w:rsidRPr="00576A30">
        <w:rPr>
          <w:rFonts w:ascii="Arial" w:hAnsi="Arial" w:cs="Arial"/>
          <w:bCs/>
          <w:sz w:val="22"/>
          <w:szCs w:val="22"/>
        </w:rPr>
        <w:t>.</w:t>
      </w:r>
    </w:p>
    <w:p w14:paraId="21A91EBE" w14:textId="77777777" w:rsidR="00B03651" w:rsidRPr="00576A30" w:rsidRDefault="00B03651" w:rsidP="00860DE9">
      <w:pPr>
        <w:tabs>
          <w:tab w:val="left" w:pos="5626"/>
        </w:tabs>
        <w:jc w:val="both"/>
        <w:rPr>
          <w:rFonts w:ascii="Arial" w:hAnsi="Arial" w:cs="Arial"/>
          <w:sz w:val="22"/>
          <w:szCs w:val="22"/>
          <w:lang w:val="es-MX"/>
        </w:rPr>
      </w:pPr>
    </w:p>
    <w:p w14:paraId="450C1524" w14:textId="77777777" w:rsidR="0064170A" w:rsidRPr="00576A30" w:rsidRDefault="0064170A" w:rsidP="00860DE9">
      <w:pPr>
        <w:jc w:val="both"/>
        <w:rPr>
          <w:rFonts w:ascii="Arial" w:eastAsia="Arial" w:hAnsi="Arial" w:cs="Arial"/>
          <w:bCs/>
          <w:sz w:val="22"/>
          <w:szCs w:val="22"/>
        </w:rPr>
      </w:pPr>
      <w:r w:rsidRPr="00576A30">
        <w:rPr>
          <w:rFonts w:ascii="Arial" w:eastAsia="Arial" w:hAnsi="Arial" w:cs="Arial"/>
          <w:bCs/>
          <w:sz w:val="22"/>
          <w:szCs w:val="22"/>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7B93EF46" w14:textId="77777777" w:rsidR="0064170A" w:rsidRPr="00576A30" w:rsidRDefault="0064170A" w:rsidP="00860DE9">
      <w:pPr>
        <w:jc w:val="both"/>
        <w:rPr>
          <w:rFonts w:ascii="Arial" w:eastAsia="Arial" w:hAnsi="Arial" w:cs="Arial"/>
          <w:bCs/>
          <w:sz w:val="22"/>
          <w:szCs w:val="22"/>
        </w:rPr>
      </w:pPr>
    </w:p>
    <w:p w14:paraId="754F5187" w14:textId="77777777" w:rsidR="0064170A" w:rsidRPr="00576A30" w:rsidRDefault="0064170A" w:rsidP="00860DE9">
      <w:pPr>
        <w:ind w:left="567" w:right="560"/>
        <w:jc w:val="both"/>
        <w:rPr>
          <w:rFonts w:ascii="Arial" w:eastAsia="Arial" w:hAnsi="Arial" w:cs="Arial"/>
          <w:bCs/>
          <w:sz w:val="22"/>
          <w:szCs w:val="22"/>
        </w:rPr>
      </w:pPr>
      <w:r w:rsidRPr="00576A30">
        <w:rPr>
          <w:rFonts w:ascii="Arial" w:eastAsia="Arial" w:hAnsi="Arial" w:cs="Arial"/>
          <w:bCs/>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76A30">
        <w:rPr>
          <w:rFonts w:ascii="Arial" w:eastAsia="Arial" w:hAnsi="Arial" w:cs="Arial"/>
          <w:b/>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576A30">
        <w:rPr>
          <w:rStyle w:val="Refdenotaalpie"/>
          <w:rFonts w:ascii="Arial" w:eastAsia="Arial" w:hAnsi="Arial" w:cs="Arial"/>
          <w:b/>
          <w:sz w:val="22"/>
          <w:szCs w:val="22"/>
          <w:u w:val="single"/>
        </w:rPr>
        <w:footnoteReference w:id="2"/>
      </w:r>
      <w:r w:rsidRPr="00576A30">
        <w:rPr>
          <w:rFonts w:ascii="Arial" w:eastAsia="Arial" w:hAnsi="Arial" w:cs="Arial"/>
          <w:bCs/>
          <w:sz w:val="22"/>
          <w:szCs w:val="22"/>
        </w:rPr>
        <w:t xml:space="preserve"> (Subrayado y negrilla fuera del texto)</w:t>
      </w:r>
    </w:p>
    <w:p w14:paraId="4FB05074" w14:textId="77777777" w:rsidR="0097071A" w:rsidRPr="00576A30" w:rsidRDefault="0097071A" w:rsidP="00860DE9">
      <w:pPr>
        <w:ind w:left="851" w:right="902"/>
        <w:jc w:val="both"/>
        <w:rPr>
          <w:rFonts w:ascii="Arial" w:eastAsia="Arial" w:hAnsi="Arial" w:cs="Arial"/>
          <w:bCs/>
          <w:sz w:val="22"/>
          <w:szCs w:val="22"/>
        </w:rPr>
      </w:pPr>
    </w:p>
    <w:p w14:paraId="27DB8940" w14:textId="0100F1CA" w:rsidR="001656A3" w:rsidRPr="00576A30" w:rsidRDefault="0097071A" w:rsidP="00860DE9">
      <w:pPr>
        <w:jc w:val="both"/>
        <w:rPr>
          <w:rFonts w:ascii="Arial" w:hAnsi="Arial" w:cs="Arial"/>
          <w:sz w:val="22"/>
          <w:szCs w:val="22"/>
        </w:rPr>
      </w:pPr>
      <w:r w:rsidRPr="00576A30">
        <w:rPr>
          <w:rFonts w:ascii="Arial" w:hAnsi="Arial" w:cs="Arial"/>
          <w:sz w:val="22"/>
          <w:szCs w:val="22"/>
          <w:lang w:val="es-CO"/>
        </w:rPr>
        <w:t xml:space="preserve">Adicionalmente, </w:t>
      </w:r>
      <w:r w:rsidR="001656A3" w:rsidRPr="00576A30">
        <w:rPr>
          <w:rFonts w:ascii="Arial" w:hAnsi="Arial" w:cs="Arial"/>
          <w:sz w:val="22"/>
          <w:szCs w:val="22"/>
          <w:lang w:val="es-CO"/>
        </w:rPr>
        <w:t>debe tenerse en cuenta que ante un remoto e improbable evento en que se concedan las pretensiones de la demandante, el despacho debe ajustarse a las condiciones de l</w:t>
      </w:r>
      <w:r w:rsidR="001656A3" w:rsidRPr="00576A30">
        <w:rPr>
          <w:rFonts w:ascii="Arial" w:hAnsi="Arial" w:cs="Arial"/>
          <w:bCs/>
          <w:sz w:val="22"/>
          <w:szCs w:val="22"/>
        </w:rPr>
        <w:t xml:space="preserve">a Póliza de Seguro Previsional </w:t>
      </w:r>
      <w:r w:rsidR="00F31BCA" w:rsidRPr="00576A30">
        <w:rPr>
          <w:rFonts w:ascii="Arial" w:hAnsi="Arial" w:cs="Arial"/>
          <w:bCs/>
          <w:sz w:val="22"/>
          <w:szCs w:val="22"/>
        </w:rPr>
        <w:t>No. PIS 011</w:t>
      </w:r>
      <w:r w:rsidR="001656A3" w:rsidRPr="00576A30">
        <w:rPr>
          <w:rFonts w:ascii="Arial" w:hAnsi="Arial" w:cs="Arial"/>
          <w:sz w:val="22"/>
          <w:szCs w:val="22"/>
          <w:lang w:val="es-CO"/>
        </w:rPr>
        <w:t xml:space="preserve"> por la cual mi representada fue llamada en garantía, en </w:t>
      </w:r>
      <w:r w:rsidR="001656A3" w:rsidRPr="00576A30">
        <w:rPr>
          <w:rFonts w:ascii="Arial" w:hAnsi="Arial" w:cs="Arial"/>
          <w:sz w:val="22"/>
          <w:szCs w:val="22"/>
          <w:lang w:val="es-CO"/>
        </w:rPr>
        <w:lastRenderedPageBreak/>
        <w:t xml:space="preserve">la cual, se estipulo claramente </w:t>
      </w:r>
      <w:r w:rsidR="001656A3" w:rsidRPr="00576A30">
        <w:rPr>
          <w:rFonts w:ascii="Arial" w:hAnsi="Arial" w:cs="Arial"/>
          <w:sz w:val="22"/>
          <w:szCs w:val="22"/>
        </w:rPr>
        <w:t xml:space="preserve">que el reconocimiento de la suma adicional frente a la pensión de </w:t>
      </w:r>
      <w:r w:rsidR="00812DC8" w:rsidRPr="00576A30">
        <w:rPr>
          <w:rFonts w:ascii="Arial" w:hAnsi="Arial" w:cs="Arial"/>
          <w:sz w:val="22"/>
          <w:szCs w:val="22"/>
        </w:rPr>
        <w:t>invalidez</w:t>
      </w:r>
      <w:r w:rsidR="001656A3" w:rsidRPr="00576A30">
        <w:rPr>
          <w:rFonts w:ascii="Arial" w:hAnsi="Arial" w:cs="Arial"/>
          <w:sz w:val="22"/>
          <w:szCs w:val="22"/>
        </w:rPr>
        <w:t xml:space="preserve"> se realizaría </w:t>
      </w:r>
      <w:r w:rsidR="001656A3" w:rsidRPr="00576A30">
        <w:rPr>
          <w:rFonts w:ascii="Arial" w:hAnsi="Arial" w:cs="Arial"/>
          <w:b/>
          <w:bCs/>
          <w:sz w:val="22"/>
          <w:szCs w:val="22"/>
          <w:u w:val="single"/>
        </w:rPr>
        <w:t>únicamente</w:t>
      </w:r>
      <w:r w:rsidR="001656A3" w:rsidRPr="00576A30">
        <w:rPr>
          <w:rFonts w:ascii="Arial" w:hAnsi="Arial" w:cs="Arial"/>
          <w:sz w:val="22"/>
          <w:szCs w:val="22"/>
        </w:rPr>
        <w:t xml:space="preserve"> si se cumplen los requisitos legales, es decir, que el afiliado haya cotizado 50 semanas dentro de los tres años previos a su </w:t>
      </w:r>
      <w:r w:rsidR="00785A69" w:rsidRPr="00576A30">
        <w:rPr>
          <w:rFonts w:ascii="Arial" w:hAnsi="Arial" w:cs="Arial"/>
          <w:sz w:val="22"/>
          <w:szCs w:val="22"/>
        </w:rPr>
        <w:t>invalidez</w:t>
      </w:r>
      <w:r w:rsidR="001656A3" w:rsidRPr="00576A30">
        <w:rPr>
          <w:rFonts w:ascii="Arial" w:hAnsi="Arial" w:cs="Arial"/>
          <w:sz w:val="22"/>
          <w:szCs w:val="22"/>
        </w:rPr>
        <w:t>, como se pasa a demostrar:</w:t>
      </w:r>
    </w:p>
    <w:p w14:paraId="6B81F53F" w14:textId="2C2D31D2" w:rsidR="0097071A" w:rsidRPr="00576A30" w:rsidRDefault="0097071A" w:rsidP="00860DE9">
      <w:pPr>
        <w:jc w:val="both"/>
        <w:rPr>
          <w:rFonts w:ascii="Arial" w:hAnsi="Arial" w:cs="Arial"/>
          <w:sz w:val="22"/>
          <w:szCs w:val="22"/>
          <w:lang w:val="es-CO"/>
        </w:rPr>
      </w:pPr>
    </w:p>
    <w:p w14:paraId="73AA6D71" w14:textId="04163DD2" w:rsidR="0097071A" w:rsidRPr="00576A30" w:rsidRDefault="00785A69" w:rsidP="00860DE9">
      <w:pPr>
        <w:jc w:val="center"/>
        <w:rPr>
          <w:rFonts w:ascii="Arial" w:hAnsi="Arial" w:cs="Arial"/>
          <w:sz w:val="22"/>
          <w:szCs w:val="22"/>
          <w:lang w:val="es-CO"/>
        </w:rPr>
      </w:pPr>
      <w:r w:rsidRPr="00576A30">
        <w:rPr>
          <w:rFonts w:ascii="Arial" w:hAnsi="Arial" w:cs="Arial"/>
          <w:noProof/>
          <w:sz w:val="22"/>
          <w:szCs w:val="22"/>
        </w:rPr>
        <w:drawing>
          <wp:inline distT="0" distB="0" distL="0" distR="0" wp14:anchorId="644E4328" wp14:editId="29733345">
            <wp:extent cx="2209800" cy="2129928"/>
            <wp:effectExtent l="0" t="0" r="0" b="3810"/>
            <wp:docPr id="11697723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457" cy="2131525"/>
                    </a:xfrm>
                    <a:prstGeom prst="rect">
                      <a:avLst/>
                    </a:prstGeom>
                    <a:noFill/>
                    <a:ln>
                      <a:noFill/>
                    </a:ln>
                  </pic:spPr>
                </pic:pic>
              </a:graphicData>
            </a:graphic>
          </wp:inline>
        </w:drawing>
      </w:r>
    </w:p>
    <w:p w14:paraId="10DA5FBA" w14:textId="77777777" w:rsidR="00C742AB" w:rsidRPr="00576A30" w:rsidRDefault="00C742AB" w:rsidP="00860DE9">
      <w:pPr>
        <w:jc w:val="both"/>
        <w:rPr>
          <w:rFonts w:ascii="Arial" w:hAnsi="Arial" w:cs="Arial"/>
          <w:bCs/>
          <w:iCs/>
          <w:sz w:val="22"/>
          <w:szCs w:val="22"/>
        </w:rPr>
      </w:pPr>
    </w:p>
    <w:p w14:paraId="59A721D8" w14:textId="03A49340" w:rsidR="0097071A" w:rsidRPr="00576A30" w:rsidRDefault="0097071A" w:rsidP="00860DE9">
      <w:pPr>
        <w:jc w:val="both"/>
        <w:rPr>
          <w:rFonts w:ascii="Arial" w:hAnsi="Arial" w:cs="Arial"/>
          <w:sz w:val="22"/>
          <w:szCs w:val="22"/>
        </w:rPr>
      </w:pPr>
      <w:r w:rsidRPr="00576A30">
        <w:rPr>
          <w:rFonts w:ascii="Arial" w:hAnsi="Arial" w:cs="Arial"/>
          <w:bCs/>
          <w:iCs/>
          <w:sz w:val="22"/>
          <w:szCs w:val="22"/>
        </w:rPr>
        <w:t xml:space="preserve">Así las cosas, se evidencia </w:t>
      </w:r>
      <w:r w:rsidR="00CC7AE6" w:rsidRPr="00576A30">
        <w:rPr>
          <w:rFonts w:ascii="Arial" w:hAnsi="Arial" w:cs="Arial"/>
          <w:bCs/>
          <w:iCs/>
          <w:sz w:val="22"/>
          <w:szCs w:val="22"/>
        </w:rPr>
        <w:t>que,</w:t>
      </w:r>
      <w:r w:rsidRPr="00576A30">
        <w:rPr>
          <w:rFonts w:ascii="Arial" w:hAnsi="Arial" w:cs="Arial"/>
          <w:bCs/>
          <w:iCs/>
          <w:sz w:val="22"/>
          <w:szCs w:val="22"/>
        </w:rPr>
        <w:t xml:space="preserve"> dentro de las condiciones de la póliza mencionada, se encuentra como requisito el cumplimiento de lo establecido en </w:t>
      </w:r>
      <w:r w:rsidR="00CC7AE6" w:rsidRPr="00576A30">
        <w:rPr>
          <w:rFonts w:ascii="Arial" w:hAnsi="Arial" w:cs="Arial"/>
          <w:bCs/>
          <w:iCs/>
          <w:sz w:val="22"/>
          <w:szCs w:val="22"/>
        </w:rPr>
        <w:t xml:space="preserve">el numeral </w:t>
      </w:r>
      <w:r w:rsidR="00785A69" w:rsidRPr="00576A30">
        <w:rPr>
          <w:rFonts w:ascii="Arial" w:hAnsi="Arial" w:cs="Arial"/>
          <w:bCs/>
          <w:iCs/>
          <w:sz w:val="22"/>
          <w:szCs w:val="22"/>
        </w:rPr>
        <w:t>1</w:t>
      </w:r>
      <w:r w:rsidRPr="00576A30">
        <w:rPr>
          <w:rFonts w:ascii="Arial" w:hAnsi="Arial" w:cs="Arial"/>
          <w:bCs/>
          <w:iCs/>
          <w:sz w:val="22"/>
          <w:szCs w:val="22"/>
        </w:rPr>
        <w:t xml:space="preserve"> del artículo </w:t>
      </w:r>
      <w:r w:rsidR="00785A69" w:rsidRPr="00576A30">
        <w:rPr>
          <w:rFonts w:ascii="Arial" w:hAnsi="Arial" w:cs="Arial"/>
          <w:bCs/>
          <w:iCs/>
          <w:sz w:val="22"/>
          <w:szCs w:val="22"/>
        </w:rPr>
        <w:t>39</w:t>
      </w:r>
      <w:r w:rsidRPr="00576A30">
        <w:rPr>
          <w:rFonts w:ascii="Arial" w:hAnsi="Arial" w:cs="Arial"/>
          <w:bCs/>
          <w:iCs/>
          <w:sz w:val="22"/>
          <w:szCs w:val="22"/>
        </w:rPr>
        <w:t xml:space="preserve"> de la Ley 100 de 1993, modificada por el artículo </w:t>
      </w:r>
      <w:r w:rsidR="006D1211" w:rsidRPr="00576A30">
        <w:rPr>
          <w:rFonts w:ascii="Arial" w:hAnsi="Arial" w:cs="Arial"/>
          <w:bCs/>
          <w:iCs/>
          <w:sz w:val="22"/>
          <w:szCs w:val="22"/>
        </w:rPr>
        <w:t>1 de la Ley 860 de 2003</w:t>
      </w:r>
      <w:r w:rsidRPr="00576A30">
        <w:rPr>
          <w:rFonts w:ascii="Arial" w:hAnsi="Arial" w:cs="Arial"/>
          <w:bCs/>
          <w:iCs/>
          <w:sz w:val="22"/>
          <w:szCs w:val="22"/>
        </w:rPr>
        <w:t xml:space="preserve">, vigente para la fecha de </w:t>
      </w:r>
      <w:r w:rsidR="009C023C" w:rsidRPr="00576A30">
        <w:rPr>
          <w:rFonts w:ascii="Arial" w:hAnsi="Arial" w:cs="Arial"/>
          <w:bCs/>
          <w:iCs/>
          <w:sz w:val="22"/>
          <w:szCs w:val="22"/>
        </w:rPr>
        <w:t>la estructuración de la invalidez</w:t>
      </w:r>
      <w:r w:rsidRPr="00576A30">
        <w:rPr>
          <w:rFonts w:ascii="Arial" w:hAnsi="Arial" w:cs="Arial"/>
          <w:bCs/>
          <w:iCs/>
          <w:sz w:val="22"/>
          <w:szCs w:val="22"/>
        </w:rPr>
        <w:t xml:space="preserve"> del </w:t>
      </w:r>
      <w:r w:rsidR="001656A3" w:rsidRPr="00576A30">
        <w:rPr>
          <w:rFonts w:ascii="Arial" w:hAnsi="Arial" w:cs="Arial"/>
          <w:bCs/>
          <w:iCs/>
          <w:sz w:val="22"/>
          <w:szCs w:val="22"/>
        </w:rPr>
        <w:t>afiliado</w:t>
      </w:r>
      <w:r w:rsidRPr="00576A30">
        <w:rPr>
          <w:rFonts w:ascii="Arial" w:hAnsi="Arial" w:cs="Arial"/>
          <w:bCs/>
          <w:iCs/>
          <w:sz w:val="22"/>
          <w:szCs w:val="22"/>
        </w:rPr>
        <w:t>. En conclusión,</w:t>
      </w:r>
      <w:r w:rsidR="00CC7AE6" w:rsidRPr="00576A30">
        <w:rPr>
          <w:rFonts w:ascii="Arial" w:hAnsi="Arial" w:cs="Arial"/>
          <w:bCs/>
          <w:iCs/>
          <w:sz w:val="22"/>
          <w:szCs w:val="22"/>
        </w:rPr>
        <w:t xml:space="preserve"> </w:t>
      </w:r>
      <w:bookmarkStart w:id="12" w:name="_Hlk180756310"/>
      <w:r w:rsidR="001656A3" w:rsidRPr="00576A30">
        <w:rPr>
          <w:rFonts w:ascii="Arial" w:hAnsi="Arial" w:cs="Arial"/>
          <w:sz w:val="22"/>
          <w:szCs w:val="22"/>
        </w:rPr>
        <w:t xml:space="preserve">como quiera que </w:t>
      </w:r>
      <w:r w:rsidRPr="00576A30">
        <w:rPr>
          <w:rFonts w:ascii="Arial" w:hAnsi="Arial" w:cs="Arial"/>
          <w:sz w:val="22"/>
          <w:szCs w:val="22"/>
        </w:rPr>
        <w:t xml:space="preserve">el </w:t>
      </w:r>
      <w:r w:rsidR="001656A3" w:rsidRPr="00576A30">
        <w:rPr>
          <w:rFonts w:ascii="Arial" w:hAnsi="Arial" w:cs="Arial"/>
          <w:sz w:val="22"/>
          <w:szCs w:val="22"/>
        </w:rPr>
        <w:t>afiliado</w:t>
      </w:r>
      <w:r w:rsidRPr="00576A30">
        <w:rPr>
          <w:rFonts w:ascii="Arial" w:hAnsi="Arial" w:cs="Arial"/>
          <w:sz w:val="22"/>
          <w:szCs w:val="22"/>
        </w:rPr>
        <w:t xml:space="preserve"> no logró acreditar </w:t>
      </w:r>
      <w:r w:rsidR="00785A69" w:rsidRPr="00576A30">
        <w:rPr>
          <w:rFonts w:ascii="Arial" w:hAnsi="Arial" w:cs="Arial"/>
          <w:sz w:val="22"/>
          <w:szCs w:val="22"/>
        </w:rPr>
        <w:t>las 50 semanas anteriores a la estructuración de la invalidez</w:t>
      </w:r>
      <w:r w:rsidRPr="00576A30">
        <w:rPr>
          <w:rFonts w:ascii="Arial" w:hAnsi="Arial" w:cs="Arial"/>
          <w:sz w:val="22"/>
          <w:szCs w:val="22"/>
        </w:rPr>
        <w:t xml:space="preserve">, </w:t>
      </w:r>
      <w:r w:rsidR="001656A3" w:rsidRPr="00576A30">
        <w:rPr>
          <w:rFonts w:ascii="Arial" w:hAnsi="Arial" w:cs="Arial"/>
          <w:sz w:val="22"/>
          <w:szCs w:val="22"/>
        </w:rPr>
        <w:t>se configura</w:t>
      </w:r>
      <w:r w:rsidRPr="00576A30">
        <w:rPr>
          <w:rFonts w:ascii="Arial" w:hAnsi="Arial" w:cs="Arial"/>
          <w:sz w:val="22"/>
          <w:szCs w:val="22"/>
        </w:rPr>
        <w:t xml:space="preserve"> una inexistencia de la obligación por parte de la AFP</w:t>
      </w:r>
      <w:r w:rsidR="001656A3" w:rsidRPr="00576A30">
        <w:rPr>
          <w:rFonts w:ascii="Arial" w:hAnsi="Arial" w:cs="Arial"/>
          <w:sz w:val="22"/>
          <w:szCs w:val="22"/>
        </w:rPr>
        <w:t xml:space="preserve"> PORVENIR S.A.</w:t>
      </w:r>
      <w:r w:rsidRPr="00576A30">
        <w:rPr>
          <w:rFonts w:ascii="Arial" w:hAnsi="Arial" w:cs="Arial"/>
          <w:sz w:val="22"/>
          <w:szCs w:val="22"/>
        </w:rPr>
        <w:t xml:space="preserve"> de reconocer la prestación </w:t>
      </w:r>
      <w:r w:rsidR="001656A3" w:rsidRPr="00576A30">
        <w:rPr>
          <w:rFonts w:ascii="Arial" w:hAnsi="Arial" w:cs="Arial"/>
          <w:sz w:val="22"/>
          <w:szCs w:val="22"/>
        </w:rPr>
        <w:t>económica deprecada ya que, el</w:t>
      </w:r>
      <w:r w:rsidRPr="00576A30">
        <w:rPr>
          <w:rFonts w:ascii="Arial" w:hAnsi="Arial" w:cs="Arial"/>
          <w:sz w:val="22"/>
          <w:szCs w:val="22"/>
        </w:rPr>
        <w:t xml:space="preserve"> reconocer una pensión de </w:t>
      </w:r>
      <w:r w:rsidR="00785A69" w:rsidRPr="00576A30">
        <w:rPr>
          <w:rFonts w:ascii="Arial" w:hAnsi="Arial" w:cs="Arial"/>
          <w:sz w:val="22"/>
          <w:szCs w:val="22"/>
        </w:rPr>
        <w:t>invalidez</w:t>
      </w:r>
      <w:r w:rsidRPr="00576A30">
        <w:rPr>
          <w:rFonts w:ascii="Arial" w:hAnsi="Arial" w:cs="Arial"/>
          <w:sz w:val="22"/>
          <w:szCs w:val="22"/>
        </w:rPr>
        <w:t xml:space="preserve"> sin el lleno de los requisitos </w:t>
      </w:r>
      <w:r w:rsidR="001656A3" w:rsidRPr="00576A30">
        <w:rPr>
          <w:rFonts w:ascii="Arial" w:hAnsi="Arial" w:cs="Arial"/>
          <w:sz w:val="22"/>
          <w:szCs w:val="22"/>
        </w:rPr>
        <w:t>representaría</w:t>
      </w:r>
      <w:r w:rsidRPr="00576A30">
        <w:rPr>
          <w:rFonts w:ascii="Arial" w:hAnsi="Arial" w:cs="Arial"/>
          <w:sz w:val="22"/>
          <w:szCs w:val="22"/>
        </w:rPr>
        <w:t xml:space="preserve"> un perjuicio para la sostenibilidad del sistema financiero.</w:t>
      </w:r>
    </w:p>
    <w:bookmarkEnd w:id="12"/>
    <w:p w14:paraId="5A62A014" w14:textId="77777777" w:rsidR="0097071A" w:rsidRPr="00576A30" w:rsidRDefault="0097071A" w:rsidP="00860DE9">
      <w:pPr>
        <w:autoSpaceDE w:val="0"/>
        <w:autoSpaceDN w:val="0"/>
        <w:ind w:right="-93"/>
        <w:jc w:val="both"/>
        <w:rPr>
          <w:rFonts w:ascii="Arial" w:hAnsi="Arial" w:cs="Arial"/>
          <w:sz w:val="22"/>
          <w:szCs w:val="22"/>
        </w:rPr>
      </w:pPr>
    </w:p>
    <w:p w14:paraId="36CD43D7" w14:textId="6C882B61" w:rsidR="00401A89" w:rsidRPr="00576A30" w:rsidRDefault="00CC7AE6" w:rsidP="00860DE9">
      <w:pPr>
        <w:autoSpaceDE w:val="0"/>
        <w:autoSpaceDN w:val="0"/>
        <w:jc w:val="both"/>
        <w:rPr>
          <w:rFonts w:ascii="Arial" w:hAnsi="Arial" w:cs="Arial"/>
          <w:sz w:val="22"/>
          <w:szCs w:val="22"/>
        </w:rPr>
      </w:pPr>
      <w:r w:rsidRPr="00576A30">
        <w:rPr>
          <w:rFonts w:ascii="Arial" w:eastAsiaTheme="minorEastAsia" w:hAnsi="Arial" w:cs="Arial"/>
          <w:kern w:val="0"/>
          <w:sz w:val="22"/>
          <w:szCs w:val="22"/>
          <w:lang w:val="es-CO" w:eastAsia="en-US"/>
        </w:rPr>
        <w:t>Por todo lo expuesto</w:t>
      </w:r>
      <w:r w:rsidR="00401A89" w:rsidRPr="00576A30">
        <w:rPr>
          <w:rFonts w:ascii="Arial" w:eastAsiaTheme="minorEastAsia" w:hAnsi="Arial" w:cs="Arial"/>
          <w:kern w:val="0"/>
          <w:sz w:val="22"/>
          <w:szCs w:val="22"/>
          <w:lang w:val="es-CO" w:eastAsia="en-US"/>
        </w:rPr>
        <w:t xml:space="preserve">, </w:t>
      </w:r>
      <w:bookmarkStart w:id="13" w:name="_Hlk180756322"/>
      <w:r w:rsidR="00401A89" w:rsidRPr="00576A30">
        <w:rPr>
          <w:rFonts w:ascii="Arial" w:eastAsiaTheme="minorEastAsia" w:hAnsi="Arial" w:cs="Arial"/>
          <w:kern w:val="0"/>
          <w:sz w:val="22"/>
          <w:szCs w:val="22"/>
          <w:lang w:val="es-CO" w:eastAsia="en-US"/>
        </w:rPr>
        <w:t xml:space="preserve">no es viable que se efectúe un reconocimiento de la pensión de </w:t>
      </w:r>
      <w:r w:rsidR="00C923C0" w:rsidRPr="00576A30">
        <w:rPr>
          <w:rFonts w:ascii="Arial" w:eastAsiaTheme="minorEastAsia" w:hAnsi="Arial" w:cs="Arial"/>
          <w:kern w:val="0"/>
          <w:sz w:val="22"/>
          <w:szCs w:val="22"/>
          <w:lang w:val="es-CO" w:eastAsia="en-US"/>
        </w:rPr>
        <w:t>invalidez</w:t>
      </w:r>
      <w:r w:rsidR="00401A89" w:rsidRPr="00576A30">
        <w:rPr>
          <w:rFonts w:ascii="Arial" w:eastAsiaTheme="minorEastAsia" w:hAnsi="Arial" w:cs="Arial"/>
          <w:kern w:val="0"/>
          <w:sz w:val="22"/>
          <w:szCs w:val="22"/>
          <w:lang w:val="es-CO" w:eastAsia="en-US"/>
        </w:rPr>
        <w:t xml:space="preserve"> por parte de la AFP PORVENIR S.A. a la señora </w:t>
      </w:r>
      <w:r w:rsidR="00D102DA" w:rsidRPr="00576A30">
        <w:rPr>
          <w:rFonts w:ascii="Arial" w:hAnsi="Arial" w:cs="Arial"/>
          <w:b/>
          <w:bCs/>
          <w:sz w:val="22"/>
          <w:szCs w:val="22"/>
        </w:rPr>
        <w:t>ENEIDA PATRICIA DURAN VALENCIA</w:t>
      </w:r>
      <w:r w:rsidRPr="00576A30">
        <w:rPr>
          <w:rFonts w:ascii="Arial" w:hAnsi="Arial" w:cs="Arial"/>
          <w:b/>
          <w:bCs/>
          <w:sz w:val="22"/>
          <w:szCs w:val="22"/>
        </w:rPr>
        <w:t xml:space="preserve"> </w:t>
      </w:r>
      <w:r w:rsidR="00401A89" w:rsidRPr="00576A30">
        <w:rPr>
          <w:rFonts w:ascii="Arial" w:hAnsi="Arial" w:cs="Arial"/>
          <w:sz w:val="22"/>
          <w:szCs w:val="22"/>
        </w:rPr>
        <w:t xml:space="preserve">comoquiera que </w:t>
      </w:r>
      <w:r w:rsidRPr="00576A30">
        <w:rPr>
          <w:rFonts w:ascii="Arial" w:hAnsi="Arial" w:cs="Arial"/>
          <w:sz w:val="22"/>
          <w:szCs w:val="22"/>
        </w:rPr>
        <w:t xml:space="preserve">no cumplió con el requisito de las 50 semanas durante los últimos 3 años anteriores a su </w:t>
      </w:r>
      <w:r w:rsidR="00C923C0" w:rsidRPr="00576A30">
        <w:rPr>
          <w:rFonts w:ascii="Arial" w:hAnsi="Arial" w:cs="Arial"/>
          <w:sz w:val="22"/>
          <w:szCs w:val="22"/>
        </w:rPr>
        <w:t>invalidez</w:t>
      </w:r>
      <w:r w:rsidRPr="00576A30">
        <w:rPr>
          <w:rFonts w:ascii="Arial" w:hAnsi="Arial" w:cs="Arial"/>
          <w:sz w:val="22"/>
          <w:szCs w:val="22"/>
        </w:rPr>
        <w:t xml:space="preserve">, por lo que no </w:t>
      </w:r>
      <w:r w:rsidR="00C923C0" w:rsidRPr="00576A30">
        <w:rPr>
          <w:rFonts w:ascii="Arial" w:hAnsi="Arial" w:cs="Arial"/>
          <w:sz w:val="22"/>
          <w:szCs w:val="22"/>
        </w:rPr>
        <w:t>causó</w:t>
      </w:r>
      <w:r w:rsidRPr="00576A30">
        <w:rPr>
          <w:rFonts w:ascii="Arial" w:hAnsi="Arial" w:cs="Arial"/>
          <w:sz w:val="22"/>
          <w:szCs w:val="22"/>
        </w:rPr>
        <w:t xml:space="preserve"> el derecho pensional</w:t>
      </w:r>
      <w:r w:rsidR="00470F34" w:rsidRPr="00576A30">
        <w:rPr>
          <w:rFonts w:ascii="Arial" w:hAnsi="Arial" w:cs="Arial"/>
          <w:sz w:val="22"/>
          <w:szCs w:val="22"/>
        </w:rPr>
        <w:t xml:space="preserve"> y consigo no se materializó el riesgo asegurado</w:t>
      </w:r>
      <w:r w:rsidR="00C923C0" w:rsidRPr="00576A30">
        <w:rPr>
          <w:rFonts w:ascii="Arial" w:hAnsi="Arial" w:cs="Arial"/>
          <w:sz w:val="22"/>
          <w:szCs w:val="22"/>
        </w:rPr>
        <w:t xml:space="preserve">, </w:t>
      </w:r>
      <w:r w:rsidR="00470F34" w:rsidRPr="00576A30">
        <w:rPr>
          <w:rFonts w:ascii="Arial" w:hAnsi="Arial" w:cs="Arial"/>
          <w:sz w:val="22"/>
          <w:szCs w:val="22"/>
        </w:rPr>
        <w:t xml:space="preserve">resaltándose que, conforme con el condicionado general de la Póliza No. PIS 011, no es posible el computo de semanas desde una fecha diferente a la de estructuración de la invalidez de la afiliada, </w:t>
      </w:r>
      <w:r w:rsidR="00401A89" w:rsidRPr="00576A30">
        <w:rPr>
          <w:rFonts w:ascii="Arial" w:hAnsi="Arial" w:cs="Arial"/>
          <w:sz w:val="22"/>
          <w:szCs w:val="22"/>
        </w:rPr>
        <w:t>por lo tanto, entonces no podrá reconocerse la pensión solicitada.</w:t>
      </w:r>
      <w:bookmarkEnd w:id="13"/>
    </w:p>
    <w:p w14:paraId="3CFBB137" w14:textId="77777777" w:rsidR="0097071A" w:rsidRPr="00576A30" w:rsidRDefault="0097071A" w:rsidP="00860DE9">
      <w:pPr>
        <w:autoSpaceDE w:val="0"/>
        <w:autoSpaceDN w:val="0"/>
        <w:jc w:val="both"/>
        <w:rPr>
          <w:rFonts w:ascii="Arial" w:hAnsi="Arial" w:cs="Arial"/>
          <w:sz w:val="22"/>
          <w:szCs w:val="22"/>
        </w:rPr>
      </w:pPr>
    </w:p>
    <w:p w14:paraId="71406690" w14:textId="26918B98" w:rsidR="001831A7" w:rsidRPr="00576A30" w:rsidRDefault="00192572" w:rsidP="00860DE9">
      <w:pPr>
        <w:pStyle w:val="Prrafodelista"/>
        <w:numPr>
          <w:ilvl w:val="0"/>
          <w:numId w:val="12"/>
        </w:numPr>
        <w:jc w:val="both"/>
        <w:rPr>
          <w:rFonts w:ascii="Arial" w:hAnsi="Arial" w:cs="Arial"/>
          <w:b/>
          <w:bCs/>
          <w:sz w:val="22"/>
          <w:szCs w:val="22"/>
          <w:u w:val="single"/>
        </w:rPr>
      </w:pPr>
      <w:r w:rsidRPr="00576A30">
        <w:rPr>
          <w:rFonts w:ascii="Arial" w:hAnsi="Arial" w:cs="Arial"/>
          <w:b/>
          <w:bCs/>
          <w:sz w:val="22"/>
          <w:szCs w:val="22"/>
          <w:u w:val="single"/>
        </w:rPr>
        <w:t>FALTA</w:t>
      </w:r>
      <w:r w:rsidR="001831A7" w:rsidRPr="00576A30">
        <w:rPr>
          <w:rFonts w:ascii="Arial" w:hAnsi="Arial" w:cs="Arial"/>
          <w:b/>
          <w:bCs/>
          <w:sz w:val="22"/>
          <w:szCs w:val="22"/>
          <w:u w:val="single"/>
        </w:rPr>
        <w:t xml:space="preserve"> DE COBERTURA MATERIAL DEL SEGURO PREVISIONAL </w:t>
      </w:r>
      <w:r w:rsidR="00F31BCA" w:rsidRPr="00576A30">
        <w:rPr>
          <w:rFonts w:ascii="Arial" w:hAnsi="Arial" w:cs="Arial"/>
          <w:b/>
          <w:bCs/>
          <w:sz w:val="22"/>
          <w:szCs w:val="22"/>
          <w:u w:val="single"/>
        </w:rPr>
        <w:t>NO. PIS 011</w:t>
      </w:r>
      <w:r w:rsidR="00317BCC" w:rsidRPr="00576A30">
        <w:rPr>
          <w:rFonts w:ascii="Arial" w:hAnsi="Arial" w:cs="Arial"/>
          <w:b/>
          <w:bCs/>
          <w:sz w:val="22"/>
          <w:szCs w:val="22"/>
          <w:u w:val="single"/>
        </w:rPr>
        <w:t xml:space="preserve"> </w:t>
      </w:r>
      <w:r w:rsidR="001831A7" w:rsidRPr="00576A30">
        <w:rPr>
          <w:rFonts w:ascii="Arial" w:hAnsi="Arial" w:cs="Arial"/>
          <w:b/>
          <w:bCs/>
          <w:sz w:val="22"/>
          <w:szCs w:val="22"/>
          <w:u w:val="single"/>
        </w:rPr>
        <w:t>FRENTE AL PAGO DE INTERESES MORATORIOS</w:t>
      </w:r>
      <w:r w:rsidR="00EA130E" w:rsidRPr="00576A30">
        <w:rPr>
          <w:rFonts w:ascii="Arial" w:hAnsi="Arial" w:cs="Arial"/>
          <w:b/>
          <w:bCs/>
          <w:sz w:val="22"/>
          <w:szCs w:val="22"/>
          <w:u w:val="single"/>
        </w:rPr>
        <w:t xml:space="preserve">, </w:t>
      </w:r>
      <w:r w:rsidR="00401A89" w:rsidRPr="00576A30">
        <w:rPr>
          <w:rFonts w:ascii="Arial" w:hAnsi="Arial" w:cs="Arial"/>
          <w:b/>
          <w:bCs/>
          <w:sz w:val="22"/>
          <w:szCs w:val="22"/>
          <w:u w:val="single"/>
        </w:rPr>
        <w:t xml:space="preserve">INDEXACION, </w:t>
      </w:r>
      <w:r w:rsidR="00EA130E" w:rsidRPr="00576A30">
        <w:rPr>
          <w:rFonts w:ascii="Arial" w:hAnsi="Arial" w:cs="Arial"/>
          <w:b/>
          <w:bCs/>
          <w:sz w:val="22"/>
          <w:szCs w:val="22"/>
          <w:u w:val="single"/>
        </w:rPr>
        <w:t xml:space="preserve">COSTAS Y AGENCIAS EN DERECHO </w:t>
      </w:r>
      <w:r w:rsidR="001831A7" w:rsidRPr="00576A30">
        <w:rPr>
          <w:rFonts w:ascii="Arial" w:hAnsi="Arial" w:cs="Arial"/>
          <w:b/>
          <w:bCs/>
          <w:sz w:val="22"/>
          <w:szCs w:val="22"/>
          <w:u w:val="single"/>
        </w:rPr>
        <w:t xml:space="preserve">Y DEMÁS CONCEPTOS DISIMILES A LOS CONCERTADOS EN LA CARATULA DE LA PÓLIZA EMITIDA POR </w:t>
      </w:r>
      <w:r w:rsidR="00E761D4" w:rsidRPr="00576A30">
        <w:rPr>
          <w:rFonts w:ascii="Arial" w:hAnsi="Arial" w:cs="Arial"/>
          <w:b/>
          <w:bCs/>
          <w:sz w:val="22"/>
          <w:szCs w:val="22"/>
          <w:u w:val="single"/>
        </w:rPr>
        <w:t>BBVA SEGUROS DE VIDA COLOMBIA S.A.</w:t>
      </w:r>
      <w:r w:rsidR="001831A7" w:rsidRPr="00576A30">
        <w:rPr>
          <w:rFonts w:ascii="Arial" w:hAnsi="Arial" w:cs="Arial"/>
          <w:b/>
          <w:bCs/>
          <w:sz w:val="22"/>
          <w:szCs w:val="22"/>
          <w:u w:val="single"/>
        </w:rPr>
        <w:t xml:space="preserve"> </w:t>
      </w:r>
    </w:p>
    <w:p w14:paraId="4EAB9B3F" w14:textId="77777777" w:rsidR="001831A7" w:rsidRPr="00576A30" w:rsidRDefault="001831A7" w:rsidP="00860DE9">
      <w:pPr>
        <w:jc w:val="both"/>
        <w:rPr>
          <w:rFonts w:ascii="Arial" w:hAnsi="Arial" w:cs="Arial"/>
          <w:b/>
          <w:bCs/>
          <w:sz w:val="22"/>
          <w:szCs w:val="22"/>
          <w:u w:val="single"/>
        </w:rPr>
      </w:pPr>
    </w:p>
    <w:p w14:paraId="4BB60EAC" w14:textId="0D70C9F6" w:rsidR="00F9214B" w:rsidRPr="00576A30" w:rsidRDefault="001831A7" w:rsidP="00860DE9">
      <w:pPr>
        <w:jc w:val="both"/>
        <w:rPr>
          <w:rFonts w:ascii="Arial" w:hAnsi="Arial" w:cs="Arial"/>
          <w:bCs/>
          <w:sz w:val="22"/>
          <w:szCs w:val="22"/>
        </w:rPr>
      </w:pPr>
      <w:r w:rsidRPr="00576A30">
        <w:rPr>
          <w:rFonts w:ascii="Arial" w:hAnsi="Arial" w:cs="Arial"/>
          <w:bCs/>
          <w:sz w:val="22"/>
          <w:szCs w:val="22"/>
        </w:rPr>
        <w:t xml:space="preserve">En el caso de marras no existe fundamento legal, contractual ni jurisprudencial que obligue a </w:t>
      </w:r>
      <w:r w:rsidR="00E761D4" w:rsidRPr="00576A30">
        <w:rPr>
          <w:rFonts w:ascii="Arial" w:hAnsi="Arial" w:cs="Arial"/>
          <w:b/>
          <w:sz w:val="22"/>
          <w:szCs w:val="22"/>
        </w:rPr>
        <w:t>BBVA SEGUROS DE VIDA COLOMBIA S.A.</w:t>
      </w:r>
      <w:r w:rsidRPr="00576A30">
        <w:rPr>
          <w:rFonts w:ascii="Arial" w:hAnsi="Arial" w:cs="Arial"/>
          <w:b/>
          <w:sz w:val="22"/>
          <w:szCs w:val="22"/>
        </w:rPr>
        <w:t xml:space="preserve"> </w:t>
      </w:r>
      <w:r w:rsidRPr="00576A30">
        <w:rPr>
          <w:rFonts w:ascii="Arial" w:hAnsi="Arial" w:cs="Arial"/>
          <w:bCs/>
          <w:sz w:val="22"/>
          <w:szCs w:val="22"/>
        </w:rPr>
        <w:t>al pago</w:t>
      </w:r>
      <w:r w:rsidR="00E91A88" w:rsidRPr="00576A30">
        <w:rPr>
          <w:rFonts w:ascii="Arial" w:hAnsi="Arial" w:cs="Arial"/>
          <w:bCs/>
          <w:sz w:val="22"/>
          <w:szCs w:val="22"/>
        </w:rPr>
        <w:t xml:space="preserve"> </w:t>
      </w:r>
      <w:r w:rsidR="00B31D8A" w:rsidRPr="00576A30">
        <w:rPr>
          <w:rFonts w:ascii="Arial" w:hAnsi="Arial" w:cs="Arial"/>
          <w:bCs/>
          <w:sz w:val="22"/>
          <w:szCs w:val="22"/>
        </w:rPr>
        <w:t>de</w:t>
      </w:r>
      <w:r w:rsidR="00BB66EE" w:rsidRPr="00576A30">
        <w:rPr>
          <w:rFonts w:ascii="Arial" w:hAnsi="Arial" w:cs="Arial"/>
          <w:bCs/>
          <w:sz w:val="22"/>
          <w:szCs w:val="22"/>
        </w:rPr>
        <w:t xml:space="preserve"> </w:t>
      </w:r>
      <w:r w:rsidRPr="00576A30">
        <w:rPr>
          <w:rFonts w:ascii="Arial" w:hAnsi="Arial" w:cs="Arial"/>
          <w:bCs/>
          <w:sz w:val="22"/>
          <w:szCs w:val="22"/>
        </w:rPr>
        <w:t>los intereses moratorios</w:t>
      </w:r>
      <w:r w:rsidR="00CA5B8C" w:rsidRPr="00576A30">
        <w:rPr>
          <w:rFonts w:ascii="Arial" w:hAnsi="Arial" w:cs="Arial"/>
          <w:bCs/>
          <w:sz w:val="22"/>
          <w:szCs w:val="22"/>
        </w:rPr>
        <w:t>,</w:t>
      </w:r>
      <w:r w:rsidR="00401A89" w:rsidRPr="00576A30">
        <w:rPr>
          <w:rFonts w:ascii="Arial" w:hAnsi="Arial" w:cs="Arial"/>
          <w:bCs/>
          <w:sz w:val="22"/>
          <w:szCs w:val="22"/>
        </w:rPr>
        <w:t xml:space="preserve"> indexación de sumas,</w:t>
      </w:r>
      <w:r w:rsidR="00F9214B" w:rsidRPr="00576A30">
        <w:rPr>
          <w:rFonts w:ascii="Arial" w:hAnsi="Arial" w:cs="Arial"/>
          <w:bCs/>
          <w:sz w:val="22"/>
          <w:szCs w:val="22"/>
        </w:rPr>
        <w:t xml:space="preserve"> </w:t>
      </w:r>
      <w:r w:rsidR="00CA5B8C" w:rsidRPr="00576A30">
        <w:rPr>
          <w:rFonts w:ascii="Arial" w:hAnsi="Arial" w:cs="Arial"/>
          <w:bCs/>
          <w:sz w:val="22"/>
          <w:szCs w:val="22"/>
        </w:rPr>
        <w:t xml:space="preserve">costas y agencias en derecho </w:t>
      </w:r>
      <w:r w:rsidRPr="00576A30">
        <w:rPr>
          <w:rFonts w:ascii="Arial" w:hAnsi="Arial" w:cs="Arial"/>
          <w:bCs/>
          <w:sz w:val="22"/>
          <w:szCs w:val="22"/>
        </w:rPr>
        <w:t xml:space="preserve">pretendidos por la parte actora, toda vez que, lo que tiene que ver con la forma en que opera el amparo y el alcance del mismo, debe señalarse que los límites de cobertura de este tipo de seguros, no solamente son concertados entre las administradoras de fondos de pensiones y las aseguradoras habilitadas para la explotación de este ramo, sino que los mismos tienen su origen en el artículo 20 de la ley 100 de 1993 y posteriormente en Circulares externas de la Superfinanciera, la última de ellas emitida en el año 2015, en la que se establecen en forma expresa las reglas aplicables a los seguros previsionales en materia de cobertura, exclusiones, definiciones, etc., enuncia los límites, los amparos otorgados, las exclusiones, las sumas aseguradas, etc., los cuales son convencionalmente pactados entre asegurador y tomador. </w:t>
      </w:r>
      <w:r w:rsidR="00CC7AE6" w:rsidRPr="00576A30">
        <w:rPr>
          <w:rFonts w:ascii="Arial" w:hAnsi="Arial" w:cs="Arial"/>
          <w:bCs/>
          <w:sz w:val="22"/>
          <w:szCs w:val="22"/>
        </w:rPr>
        <w:t>En</w:t>
      </w:r>
      <w:r w:rsidR="0097071A" w:rsidRPr="00576A30">
        <w:rPr>
          <w:rFonts w:ascii="Arial" w:hAnsi="Arial" w:cs="Arial"/>
          <w:bCs/>
          <w:sz w:val="22"/>
          <w:szCs w:val="22"/>
        </w:rPr>
        <w:t xml:space="preserve"> la póliza objeto de llamamiento en garantía, se estipuló como amparo (i) La suma adicional necesaria para financiar una pensión de sobrevivientes o invalidez y (</w:t>
      </w:r>
      <w:proofErr w:type="spellStart"/>
      <w:r w:rsidR="0097071A" w:rsidRPr="00576A30">
        <w:rPr>
          <w:rFonts w:ascii="Arial" w:hAnsi="Arial" w:cs="Arial"/>
          <w:bCs/>
          <w:sz w:val="22"/>
          <w:szCs w:val="22"/>
        </w:rPr>
        <w:t>ii</w:t>
      </w:r>
      <w:proofErr w:type="spellEnd"/>
      <w:r w:rsidR="0097071A" w:rsidRPr="00576A30">
        <w:rPr>
          <w:rFonts w:ascii="Arial" w:hAnsi="Arial" w:cs="Arial"/>
          <w:bCs/>
          <w:sz w:val="22"/>
          <w:szCs w:val="22"/>
        </w:rPr>
        <w:t xml:space="preserve">) el auxilio funerario. Sin concertarse amparo alguno frente a intereses moratorios, costas y agencias en derecho. </w:t>
      </w:r>
    </w:p>
    <w:p w14:paraId="00A3FA44" w14:textId="77777777" w:rsidR="00F9214B" w:rsidRPr="00576A30" w:rsidRDefault="00F9214B" w:rsidP="00860DE9">
      <w:pPr>
        <w:jc w:val="both"/>
        <w:rPr>
          <w:rFonts w:ascii="Arial" w:hAnsi="Arial" w:cs="Arial"/>
          <w:bCs/>
          <w:sz w:val="22"/>
          <w:szCs w:val="22"/>
        </w:rPr>
      </w:pPr>
    </w:p>
    <w:p w14:paraId="797DF7BD" w14:textId="5B93A606" w:rsidR="00401A89" w:rsidRPr="00576A30" w:rsidRDefault="00CC7AE6" w:rsidP="00860DE9">
      <w:pPr>
        <w:jc w:val="both"/>
        <w:rPr>
          <w:rFonts w:ascii="Arial" w:hAnsi="Arial" w:cs="Arial"/>
          <w:sz w:val="22"/>
          <w:szCs w:val="22"/>
        </w:rPr>
      </w:pPr>
      <w:r w:rsidRPr="00576A30">
        <w:rPr>
          <w:rFonts w:ascii="Arial" w:hAnsi="Arial" w:cs="Arial"/>
          <w:bCs/>
          <w:sz w:val="22"/>
          <w:szCs w:val="22"/>
        </w:rPr>
        <w:t>En e</w:t>
      </w:r>
      <w:r w:rsidR="001831A7" w:rsidRPr="00576A30">
        <w:rPr>
          <w:rFonts w:ascii="Arial" w:hAnsi="Arial" w:cs="Arial"/>
          <w:bCs/>
          <w:sz w:val="22"/>
          <w:szCs w:val="22"/>
        </w:rPr>
        <w:t xml:space="preserve">l caso en concreto, </w:t>
      </w:r>
      <w:r w:rsidR="00F9214B" w:rsidRPr="00576A30">
        <w:rPr>
          <w:rFonts w:ascii="Arial" w:hAnsi="Arial" w:cs="Arial"/>
          <w:sz w:val="22"/>
          <w:szCs w:val="22"/>
        </w:rPr>
        <w:t xml:space="preserve">en virtud de la Póliza de Invalidez y Sobrevivencia </w:t>
      </w:r>
      <w:r w:rsidR="00F31BCA" w:rsidRPr="00576A30">
        <w:rPr>
          <w:rFonts w:ascii="Arial" w:hAnsi="Arial" w:cs="Arial"/>
          <w:sz w:val="22"/>
          <w:szCs w:val="22"/>
        </w:rPr>
        <w:t>No. PIS 011</w:t>
      </w:r>
      <w:r w:rsidR="00F9214B" w:rsidRPr="00576A30">
        <w:rPr>
          <w:rFonts w:ascii="Arial" w:hAnsi="Arial" w:cs="Arial"/>
          <w:sz w:val="22"/>
          <w:szCs w:val="22"/>
        </w:rPr>
        <w:t xml:space="preserve"> con una vigencia comprendida entre el </w:t>
      </w:r>
      <w:r w:rsidR="00401A89" w:rsidRPr="00576A30">
        <w:rPr>
          <w:rFonts w:ascii="Arial" w:hAnsi="Arial" w:cs="Arial"/>
          <w:sz w:val="22"/>
          <w:szCs w:val="22"/>
        </w:rPr>
        <w:t>01/02/200</w:t>
      </w:r>
      <w:r w:rsidR="00470F34" w:rsidRPr="00576A30">
        <w:rPr>
          <w:rFonts w:ascii="Arial" w:hAnsi="Arial" w:cs="Arial"/>
          <w:sz w:val="22"/>
          <w:szCs w:val="22"/>
        </w:rPr>
        <w:t>3</w:t>
      </w:r>
      <w:r w:rsidR="00401A89" w:rsidRPr="00576A30">
        <w:rPr>
          <w:rFonts w:ascii="Arial" w:hAnsi="Arial" w:cs="Arial"/>
          <w:sz w:val="22"/>
          <w:szCs w:val="22"/>
        </w:rPr>
        <w:t xml:space="preserve"> y el 31/01/200</w:t>
      </w:r>
      <w:r w:rsidR="001C3147" w:rsidRPr="00576A30">
        <w:rPr>
          <w:rFonts w:ascii="Arial" w:hAnsi="Arial" w:cs="Arial"/>
          <w:sz w:val="22"/>
          <w:szCs w:val="22"/>
        </w:rPr>
        <w:t>5</w:t>
      </w:r>
      <w:r w:rsidR="00F9214B" w:rsidRPr="00576A30">
        <w:rPr>
          <w:rFonts w:ascii="Arial" w:hAnsi="Arial" w:cs="Arial"/>
          <w:sz w:val="22"/>
          <w:szCs w:val="22"/>
        </w:rPr>
        <w:t>, tomada por HORIZONTE S.A. hoy PORVENIR S.A</w:t>
      </w:r>
      <w:r w:rsidR="00401A89" w:rsidRPr="00576A30">
        <w:rPr>
          <w:rFonts w:ascii="Arial" w:hAnsi="Arial" w:cs="Arial"/>
          <w:sz w:val="22"/>
          <w:szCs w:val="22"/>
        </w:rPr>
        <w:t>., no se puede perder de vista que la cobertura se circunscribió en amparar (i) la suma adicional para financiar una eventual pensión de sobrevivencia (</w:t>
      </w:r>
      <w:proofErr w:type="spellStart"/>
      <w:r w:rsidR="00401A89" w:rsidRPr="00576A30">
        <w:rPr>
          <w:rFonts w:ascii="Arial" w:hAnsi="Arial" w:cs="Arial"/>
          <w:sz w:val="22"/>
          <w:szCs w:val="22"/>
        </w:rPr>
        <w:t>ii</w:t>
      </w:r>
      <w:proofErr w:type="spellEnd"/>
      <w:r w:rsidR="00401A89" w:rsidRPr="00576A30">
        <w:rPr>
          <w:rFonts w:ascii="Arial" w:hAnsi="Arial" w:cs="Arial"/>
          <w:sz w:val="22"/>
          <w:szCs w:val="22"/>
        </w:rPr>
        <w:t>) la suma adicional para una pensión por invalidez y (</w:t>
      </w:r>
      <w:proofErr w:type="spellStart"/>
      <w:r w:rsidR="00401A89" w:rsidRPr="00576A30">
        <w:rPr>
          <w:rFonts w:ascii="Arial" w:hAnsi="Arial" w:cs="Arial"/>
          <w:sz w:val="22"/>
          <w:szCs w:val="22"/>
        </w:rPr>
        <w:t>ii</w:t>
      </w:r>
      <w:proofErr w:type="spellEnd"/>
      <w:r w:rsidR="00401A89" w:rsidRPr="00576A30">
        <w:rPr>
          <w:rFonts w:ascii="Arial" w:hAnsi="Arial" w:cs="Arial"/>
          <w:sz w:val="22"/>
          <w:szCs w:val="22"/>
        </w:rPr>
        <w:t xml:space="preserve">) Auxilio funerario. En ese sentido, NO </w:t>
      </w:r>
      <w:r w:rsidR="0052626C" w:rsidRPr="00576A30">
        <w:rPr>
          <w:rFonts w:ascii="Arial" w:hAnsi="Arial" w:cs="Arial"/>
          <w:sz w:val="22"/>
          <w:szCs w:val="22"/>
        </w:rPr>
        <w:t>sería</w:t>
      </w:r>
      <w:r w:rsidR="00401A89" w:rsidRPr="00576A30">
        <w:rPr>
          <w:rFonts w:ascii="Arial" w:hAnsi="Arial" w:cs="Arial"/>
          <w:sz w:val="22"/>
          <w:szCs w:val="22"/>
        </w:rPr>
        <w:t xml:space="preserve"> posible </w:t>
      </w:r>
      <w:r w:rsidR="00F9214B" w:rsidRPr="00576A30">
        <w:rPr>
          <w:rFonts w:ascii="Arial" w:hAnsi="Arial" w:cs="Arial"/>
          <w:sz w:val="22"/>
          <w:szCs w:val="22"/>
        </w:rPr>
        <w:t xml:space="preserve">endilgar </w:t>
      </w:r>
      <w:r w:rsidR="00F9214B" w:rsidRPr="00576A30">
        <w:rPr>
          <w:rFonts w:ascii="Arial" w:hAnsi="Arial" w:cs="Arial"/>
          <w:sz w:val="22"/>
          <w:szCs w:val="22"/>
        </w:rPr>
        <w:lastRenderedPageBreak/>
        <w:t xml:space="preserve">responsabilidad alguna a cargo de mi representada </w:t>
      </w:r>
      <w:r w:rsidR="00401A89" w:rsidRPr="00576A30">
        <w:rPr>
          <w:rFonts w:ascii="Arial" w:hAnsi="Arial" w:cs="Arial"/>
          <w:sz w:val="22"/>
          <w:szCs w:val="22"/>
        </w:rPr>
        <w:t xml:space="preserve">frente al pago de intereses, indexación, costas y agencia en derecho, por cuanto </w:t>
      </w:r>
      <w:r w:rsidR="00F9214B" w:rsidRPr="00576A30">
        <w:rPr>
          <w:rFonts w:ascii="Arial" w:hAnsi="Arial" w:cs="Arial"/>
          <w:sz w:val="22"/>
          <w:szCs w:val="22"/>
        </w:rPr>
        <w:t xml:space="preserve">dicha póliza no tiene un cubrimiento material </w:t>
      </w:r>
      <w:r w:rsidR="00401A89" w:rsidRPr="00576A30">
        <w:rPr>
          <w:rFonts w:ascii="Arial" w:hAnsi="Arial" w:cs="Arial"/>
          <w:sz w:val="22"/>
          <w:szCs w:val="22"/>
        </w:rPr>
        <w:t>frente a tales conceptos.</w:t>
      </w:r>
      <w:r w:rsidR="00F9214B" w:rsidRPr="00576A30">
        <w:rPr>
          <w:rFonts w:ascii="Arial" w:hAnsi="Arial" w:cs="Arial"/>
          <w:bCs/>
          <w:sz w:val="22"/>
          <w:szCs w:val="22"/>
        </w:rPr>
        <w:t xml:space="preserve"> </w:t>
      </w:r>
    </w:p>
    <w:p w14:paraId="2930F427" w14:textId="77777777" w:rsidR="00F9214B" w:rsidRPr="00576A30" w:rsidRDefault="00F9214B" w:rsidP="00860DE9">
      <w:pPr>
        <w:jc w:val="both"/>
        <w:rPr>
          <w:rFonts w:ascii="Arial" w:hAnsi="Arial" w:cs="Arial"/>
          <w:sz w:val="22"/>
          <w:szCs w:val="22"/>
        </w:rPr>
      </w:pPr>
    </w:p>
    <w:p w14:paraId="7BB4262A" w14:textId="77777777" w:rsidR="00192572" w:rsidRPr="00576A30" w:rsidRDefault="00192572" w:rsidP="00860DE9">
      <w:pPr>
        <w:jc w:val="both"/>
        <w:rPr>
          <w:rFonts w:ascii="Arial" w:hAnsi="Arial" w:cs="Arial"/>
          <w:sz w:val="22"/>
          <w:szCs w:val="22"/>
        </w:rPr>
      </w:pPr>
      <w:r w:rsidRPr="00576A30">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492907C7" w14:textId="77777777" w:rsidR="00192572" w:rsidRPr="00576A30" w:rsidRDefault="00192572" w:rsidP="00860DE9">
      <w:pPr>
        <w:jc w:val="both"/>
        <w:rPr>
          <w:rFonts w:ascii="Arial" w:hAnsi="Arial" w:cs="Arial"/>
          <w:sz w:val="22"/>
          <w:szCs w:val="22"/>
        </w:rPr>
      </w:pPr>
    </w:p>
    <w:p w14:paraId="461C3423" w14:textId="77777777" w:rsidR="00192572" w:rsidRPr="00576A30" w:rsidRDefault="00192572" w:rsidP="00860DE9">
      <w:pPr>
        <w:ind w:left="567" w:right="560"/>
        <w:jc w:val="both"/>
        <w:rPr>
          <w:rFonts w:ascii="Arial" w:hAnsi="Arial" w:cs="Arial"/>
          <w:i/>
          <w:iCs/>
          <w:sz w:val="22"/>
          <w:szCs w:val="22"/>
        </w:rPr>
      </w:pPr>
      <w:r w:rsidRPr="00576A30">
        <w:rPr>
          <w:rFonts w:ascii="Arial" w:hAnsi="Arial" w:cs="Arial"/>
          <w:b/>
          <w:bCs/>
          <w:i/>
          <w:iCs/>
          <w:sz w:val="22"/>
          <w:szCs w:val="22"/>
        </w:rPr>
        <w:t>“ARTÍCULO 1054. &lt;DEFINICIÓN DE RIESGO&gt;.</w:t>
      </w:r>
      <w:r w:rsidRPr="00576A30">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308EA32" w14:textId="77777777" w:rsidR="00192572" w:rsidRPr="00576A30" w:rsidRDefault="00192572" w:rsidP="00860DE9">
      <w:pPr>
        <w:ind w:left="720"/>
        <w:jc w:val="both"/>
        <w:rPr>
          <w:rFonts w:ascii="Arial" w:hAnsi="Arial" w:cs="Arial"/>
          <w:i/>
          <w:iCs/>
          <w:sz w:val="22"/>
          <w:szCs w:val="22"/>
        </w:rPr>
      </w:pPr>
    </w:p>
    <w:p w14:paraId="480D64F1" w14:textId="2EEC6A04" w:rsidR="00192572" w:rsidRPr="00576A30" w:rsidRDefault="00192572" w:rsidP="00860DE9">
      <w:pPr>
        <w:jc w:val="both"/>
        <w:rPr>
          <w:rFonts w:ascii="Arial" w:hAnsi="Arial" w:cs="Arial"/>
          <w:sz w:val="22"/>
          <w:szCs w:val="22"/>
        </w:rPr>
      </w:pPr>
      <w:r w:rsidRPr="00576A30">
        <w:rPr>
          <w:rFonts w:ascii="Arial" w:hAnsi="Arial" w:cs="Arial"/>
          <w:sz w:val="22"/>
          <w:szCs w:val="22"/>
        </w:rPr>
        <w:t xml:space="preserve">En ese sentido, lo solicitado por la parte demandante NO constituye un riesgo en los términos de la póliza </w:t>
      </w:r>
      <w:r w:rsidR="00F31BCA" w:rsidRPr="00576A30">
        <w:rPr>
          <w:rFonts w:ascii="Arial" w:hAnsi="Arial" w:cs="Arial"/>
          <w:sz w:val="22"/>
          <w:szCs w:val="22"/>
        </w:rPr>
        <w:t>No. PIS 011</w:t>
      </w:r>
      <w:r w:rsidR="00317BCC" w:rsidRPr="00576A30">
        <w:rPr>
          <w:rFonts w:ascii="Arial" w:hAnsi="Arial" w:cs="Arial"/>
          <w:sz w:val="22"/>
          <w:szCs w:val="22"/>
        </w:rPr>
        <w:t xml:space="preserve"> </w:t>
      </w:r>
      <w:r w:rsidRPr="00576A30">
        <w:rPr>
          <w:rFonts w:ascii="Arial" w:hAnsi="Arial" w:cs="Arial"/>
          <w:sz w:val="22"/>
          <w:szCs w:val="22"/>
        </w:rPr>
        <w:t>ya que</w:t>
      </w:r>
      <w:r w:rsidR="00344BB8" w:rsidRPr="00576A30">
        <w:rPr>
          <w:rFonts w:ascii="Arial" w:hAnsi="Arial" w:cs="Arial"/>
          <w:sz w:val="22"/>
          <w:szCs w:val="22"/>
        </w:rPr>
        <w:t xml:space="preserve"> </w:t>
      </w:r>
      <w:r w:rsidR="00AC12B3" w:rsidRPr="00576A30">
        <w:rPr>
          <w:rFonts w:ascii="Arial" w:hAnsi="Arial" w:cs="Arial"/>
          <w:sz w:val="22"/>
          <w:szCs w:val="22"/>
        </w:rPr>
        <w:t>dentro de la misma no se concertó el cubrimiento</w:t>
      </w:r>
      <w:r w:rsidR="00AE5F82" w:rsidRPr="00576A30">
        <w:rPr>
          <w:rFonts w:ascii="Arial" w:hAnsi="Arial" w:cs="Arial"/>
          <w:sz w:val="22"/>
          <w:szCs w:val="22"/>
        </w:rPr>
        <w:t xml:space="preserve"> de</w:t>
      </w:r>
      <w:r w:rsidR="00343770" w:rsidRPr="00576A30">
        <w:rPr>
          <w:rFonts w:ascii="Arial" w:hAnsi="Arial" w:cs="Arial"/>
          <w:sz w:val="22"/>
          <w:szCs w:val="22"/>
        </w:rPr>
        <w:t xml:space="preserve"> </w:t>
      </w:r>
      <w:r w:rsidR="00AC12B3" w:rsidRPr="00576A30">
        <w:rPr>
          <w:rFonts w:ascii="Arial" w:hAnsi="Arial" w:cs="Arial"/>
          <w:bCs/>
          <w:sz w:val="22"/>
          <w:szCs w:val="22"/>
        </w:rPr>
        <w:t>los intereses moratorios</w:t>
      </w:r>
      <w:r w:rsidR="00EE649A" w:rsidRPr="00576A30">
        <w:rPr>
          <w:rFonts w:ascii="Arial" w:hAnsi="Arial" w:cs="Arial"/>
          <w:bCs/>
          <w:sz w:val="22"/>
          <w:szCs w:val="22"/>
        </w:rPr>
        <w:t>,</w:t>
      </w:r>
      <w:r w:rsidR="00401A89" w:rsidRPr="00576A30">
        <w:rPr>
          <w:rFonts w:ascii="Arial" w:hAnsi="Arial" w:cs="Arial"/>
          <w:bCs/>
          <w:sz w:val="22"/>
          <w:szCs w:val="22"/>
        </w:rPr>
        <w:t xml:space="preserve"> indexación de sumas,</w:t>
      </w:r>
      <w:r w:rsidR="00EE649A" w:rsidRPr="00576A30">
        <w:rPr>
          <w:rFonts w:ascii="Arial" w:hAnsi="Arial" w:cs="Arial"/>
          <w:bCs/>
          <w:sz w:val="22"/>
          <w:szCs w:val="22"/>
        </w:rPr>
        <w:t xml:space="preserve"> costas y agencias en derecho</w:t>
      </w:r>
      <w:r w:rsidR="00AE5F82" w:rsidRPr="00576A30">
        <w:rPr>
          <w:rFonts w:ascii="Arial" w:hAnsi="Arial" w:cs="Arial"/>
          <w:bCs/>
          <w:sz w:val="22"/>
          <w:szCs w:val="22"/>
        </w:rPr>
        <w:t xml:space="preserve">, reiterándose que dicha responsabilidad recae única y exclusivamente sobre </w:t>
      </w:r>
      <w:r w:rsidR="004E230A" w:rsidRPr="00576A30">
        <w:rPr>
          <w:rFonts w:ascii="Arial" w:hAnsi="Arial" w:cs="Arial"/>
          <w:bCs/>
          <w:sz w:val="22"/>
          <w:szCs w:val="22"/>
        </w:rPr>
        <w:t>PORVENIR</w:t>
      </w:r>
      <w:r w:rsidR="00AE5F82" w:rsidRPr="00576A30">
        <w:rPr>
          <w:rFonts w:ascii="Arial" w:hAnsi="Arial" w:cs="Arial"/>
          <w:bCs/>
          <w:sz w:val="22"/>
          <w:szCs w:val="22"/>
        </w:rPr>
        <w:t xml:space="preserve"> S.A., y que la póliza solo cubre como amparo la suma adicional necesaria para financiar </w:t>
      </w:r>
      <w:r w:rsidR="00401A89" w:rsidRPr="00576A30">
        <w:rPr>
          <w:rFonts w:ascii="Arial" w:hAnsi="Arial" w:cs="Arial"/>
          <w:bCs/>
          <w:sz w:val="22"/>
          <w:szCs w:val="22"/>
        </w:rPr>
        <w:t>una eventual</w:t>
      </w:r>
      <w:r w:rsidR="00AE5F82" w:rsidRPr="00576A30">
        <w:rPr>
          <w:rFonts w:ascii="Arial" w:hAnsi="Arial" w:cs="Arial"/>
          <w:bCs/>
          <w:sz w:val="22"/>
          <w:szCs w:val="22"/>
        </w:rPr>
        <w:t xml:space="preserve"> pensión de invalidez y/o sobrevivencia.</w:t>
      </w:r>
    </w:p>
    <w:p w14:paraId="7EB12412" w14:textId="77777777" w:rsidR="00BB66EE" w:rsidRPr="00576A30" w:rsidRDefault="00BB66EE" w:rsidP="00860DE9">
      <w:pPr>
        <w:jc w:val="both"/>
        <w:rPr>
          <w:rFonts w:ascii="Arial" w:hAnsi="Arial" w:cs="Arial"/>
          <w:sz w:val="22"/>
          <w:szCs w:val="22"/>
        </w:rPr>
      </w:pPr>
    </w:p>
    <w:p w14:paraId="44E65727" w14:textId="77777777" w:rsidR="00192572" w:rsidRPr="00576A30" w:rsidRDefault="00192572" w:rsidP="00860DE9">
      <w:pPr>
        <w:jc w:val="both"/>
        <w:rPr>
          <w:rFonts w:ascii="Arial" w:eastAsia="Arial" w:hAnsi="Arial" w:cs="Arial"/>
          <w:bCs/>
          <w:sz w:val="22"/>
          <w:szCs w:val="22"/>
        </w:rPr>
      </w:pPr>
      <w:r w:rsidRPr="00576A30">
        <w:rPr>
          <w:rFonts w:ascii="Arial" w:eastAsia="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3AA58B2" w14:textId="77777777" w:rsidR="00192572" w:rsidRPr="00576A30" w:rsidRDefault="00192572" w:rsidP="00860DE9">
      <w:pPr>
        <w:jc w:val="both"/>
        <w:rPr>
          <w:rFonts w:ascii="Arial" w:eastAsia="Arial" w:hAnsi="Arial" w:cs="Arial"/>
          <w:bCs/>
          <w:sz w:val="22"/>
          <w:szCs w:val="22"/>
        </w:rPr>
      </w:pPr>
    </w:p>
    <w:p w14:paraId="53E4832F" w14:textId="77777777" w:rsidR="003B05FE" w:rsidRPr="00576A30" w:rsidRDefault="00192572" w:rsidP="00860DE9">
      <w:pPr>
        <w:ind w:left="567" w:right="560"/>
        <w:jc w:val="both"/>
        <w:rPr>
          <w:rFonts w:ascii="Arial" w:eastAsia="Arial" w:hAnsi="Arial" w:cs="Arial"/>
          <w:bCs/>
          <w:sz w:val="22"/>
          <w:szCs w:val="22"/>
        </w:rPr>
      </w:pPr>
      <w:r w:rsidRPr="00576A30">
        <w:rPr>
          <w:rFonts w:ascii="Arial" w:eastAsia="Arial" w:hAnsi="Arial" w:cs="Arial"/>
          <w:bCs/>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76A30">
        <w:rPr>
          <w:rFonts w:ascii="Arial" w:eastAsia="Arial" w:hAnsi="Arial" w:cs="Arial"/>
          <w:b/>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576A30">
        <w:rPr>
          <w:rStyle w:val="Refdenotaalpie"/>
          <w:rFonts w:ascii="Arial" w:eastAsia="Arial" w:hAnsi="Arial" w:cs="Arial"/>
          <w:b/>
          <w:sz w:val="22"/>
          <w:szCs w:val="22"/>
        </w:rPr>
        <w:footnoteReference w:id="3"/>
      </w:r>
      <w:r w:rsidRPr="00576A30">
        <w:rPr>
          <w:rFonts w:ascii="Arial" w:eastAsia="Arial" w:hAnsi="Arial" w:cs="Arial"/>
          <w:bCs/>
          <w:sz w:val="22"/>
          <w:szCs w:val="22"/>
        </w:rPr>
        <w:t xml:space="preserve"> (Subrayado y negrilla fuera del texto)</w:t>
      </w:r>
      <w:r w:rsidR="003B05FE" w:rsidRPr="00576A30">
        <w:rPr>
          <w:rFonts w:ascii="Arial" w:eastAsia="Arial" w:hAnsi="Arial" w:cs="Arial"/>
          <w:bCs/>
          <w:sz w:val="22"/>
          <w:szCs w:val="22"/>
        </w:rPr>
        <w:t>.</w:t>
      </w:r>
    </w:p>
    <w:p w14:paraId="00C44449" w14:textId="77777777" w:rsidR="0064170A" w:rsidRPr="00576A30" w:rsidRDefault="0064170A" w:rsidP="00860DE9">
      <w:pPr>
        <w:ind w:left="851" w:right="902"/>
        <w:jc w:val="both"/>
        <w:rPr>
          <w:rFonts w:ascii="Arial" w:eastAsia="Arial" w:hAnsi="Arial" w:cs="Arial"/>
          <w:bCs/>
          <w:sz w:val="22"/>
          <w:szCs w:val="22"/>
        </w:rPr>
      </w:pPr>
    </w:p>
    <w:p w14:paraId="17D12C46" w14:textId="76166318" w:rsidR="00192572" w:rsidRPr="00576A30" w:rsidRDefault="00192572" w:rsidP="00860DE9">
      <w:pPr>
        <w:jc w:val="both"/>
        <w:rPr>
          <w:rFonts w:ascii="Arial" w:eastAsia="Arial" w:hAnsi="Arial" w:cs="Arial"/>
          <w:bCs/>
          <w:sz w:val="22"/>
          <w:szCs w:val="22"/>
        </w:rPr>
      </w:pPr>
      <w:r w:rsidRPr="00576A30">
        <w:rPr>
          <w:rFonts w:ascii="Arial" w:eastAsia="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6967A9D1" w14:textId="77777777" w:rsidR="00192572" w:rsidRPr="00576A30" w:rsidRDefault="00192572" w:rsidP="00860DE9">
      <w:pPr>
        <w:jc w:val="both"/>
        <w:rPr>
          <w:rFonts w:ascii="Arial" w:hAnsi="Arial" w:cs="Arial"/>
          <w:sz w:val="22"/>
          <w:szCs w:val="22"/>
        </w:rPr>
      </w:pPr>
    </w:p>
    <w:p w14:paraId="763D99B4" w14:textId="05D59355" w:rsidR="002444C7" w:rsidRPr="00576A30" w:rsidRDefault="00192572" w:rsidP="00860DE9">
      <w:pPr>
        <w:jc w:val="both"/>
        <w:rPr>
          <w:rFonts w:ascii="Arial" w:hAnsi="Arial" w:cs="Arial"/>
          <w:noProof/>
          <w:sz w:val="22"/>
          <w:szCs w:val="22"/>
        </w:rPr>
      </w:pPr>
      <w:r w:rsidRPr="00576A30">
        <w:rPr>
          <w:rFonts w:ascii="Arial" w:hAnsi="Arial" w:cs="Arial"/>
          <w:sz w:val="22"/>
          <w:szCs w:val="22"/>
        </w:rPr>
        <w:t xml:space="preserve">Sobre el particular, es necesario precisar, que tal como está establecido en la carátula de la Póliza de Seguro de Invalidez y Sobreviviente suscrita entre </w:t>
      </w:r>
      <w:r w:rsidR="004E230A" w:rsidRPr="00576A30">
        <w:rPr>
          <w:rFonts w:ascii="Arial" w:hAnsi="Arial" w:cs="Arial"/>
          <w:sz w:val="22"/>
          <w:szCs w:val="22"/>
        </w:rPr>
        <w:t>PORVENIR</w:t>
      </w:r>
      <w:r w:rsidRPr="00576A30">
        <w:rPr>
          <w:rFonts w:ascii="Arial" w:hAnsi="Arial" w:cs="Arial"/>
          <w:sz w:val="22"/>
          <w:szCs w:val="22"/>
        </w:rPr>
        <w:t xml:space="preserve"> S.A. y </w:t>
      </w:r>
      <w:r w:rsidR="00E761D4" w:rsidRPr="00576A30">
        <w:rPr>
          <w:rFonts w:ascii="Arial" w:hAnsi="Arial" w:cs="Arial"/>
          <w:bCs/>
          <w:sz w:val="22"/>
          <w:szCs w:val="22"/>
        </w:rPr>
        <w:t>BBVA SEGUROS DE VIDA COLOMBIA S.A.</w:t>
      </w:r>
      <w:r w:rsidRPr="00576A30">
        <w:rPr>
          <w:rFonts w:ascii="Arial" w:hAnsi="Arial" w:cs="Arial"/>
          <w:bCs/>
          <w:sz w:val="22"/>
          <w:szCs w:val="22"/>
        </w:rPr>
        <w:t xml:space="preserve">, </w:t>
      </w:r>
      <w:r w:rsidRPr="00576A30">
        <w:rPr>
          <w:rFonts w:ascii="Arial" w:hAnsi="Arial" w:cs="Arial"/>
          <w:sz w:val="22"/>
          <w:szCs w:val="22"/>
        </w:rPr>
        <w:t xml:space="preserve">se concertó un contrato, con la única obligación de pagar eventualmente, la suma adicional para completar el capital necesario que se requiera para financiar el monto de la pensión de invalidez o sobrevivencia </w:t>
      </w:r>
      <w:r w:rsidR="007979B2" w:rsidRPr="00576A30">
        <w:rPr>
          <w:rFonts w:ascii="Arial" w:hAnsi="Arial" w:cs="Arial"/>
          <w:sz w:val="22"/>
          <w:szCs w:val="22"/>
        </w:rPr>
        <w:t xml:space="preserve">de origen común </w:t>
      </w:r>
      <w:r w:rsidRPr="00576A30">
        <w:rPr>
          <w:rFonts w:ascii="Arial" w:hAnsi="Arial" w:cs="Arial"/>
          <w:sz w:val="22"/>
          <w:szCs w:val="22"/>
        </w:rPr>
        <w:t>de los afiliados y/o beneficiarios de los primeros siempre y cuando se cumplan ciertos requisitos</w:t>
      </w:r>
      <w:r w:rsidR="00F9214B" w:rsidRPr="00576A30">
        <w:rPr>
          <w:rFonts w:ascii="Arial" w:hAnsi="Arial" w:cs="Arial"/>
          <w:sz w:val="22"/>
          <w:szCs w:val="22"/>
        </w:rPr>
        <w:t>.</w:t>
      </w:r>
      <w:r w:rsidR="0097071A" w:rsidRPr="00576A30">
        <w:rPr>
          <w:rFonts w:ascii="Arial" w:hAnsi="Arial" w:cs="Arial"/>
          <w:sz w:val="22"/>
          <w:szCs w:val="22"/>
        </w:rPr>
        <w:t xml:space="preserve"> </w:t>
      </w:r>
      <w:r w:rsidR="00716E73" w:rsidRPr="00576A30">
        <w:rPr>
          <w:rFonts w:ascii="Arial" w:hAnsi="Arial" w:cs="Arial"/>
          <w:sz w:val="22"/>
          <w:szCs w:val="22"/>
        </w:rPr>
        <w:t xml:space="preserve">Así las cosas, </w:t>
      </w:r>
      <w:r w:rsidR="00007DF4" w:rsidRPr="00576A30">
        <w:rPr>
          <w:rFonts w:ascii="Arial" w:hAnsi="Arial" w:cs="Arial"/>
          <w:sz w:val="22"/>
          <w:szCs w:val="22"/>
        </w:rPr>
        <w:t xml:space="preserve">de conformidad con respuesta emitida por PORVENIR S.A. a la demandante, se evidencia que no </w:t>
      </w:r>
      <w:r w:rsidR="001C3147" w:rsidRPr="00576A30">
        <w:rPr>
          <w:rFonts w:ascii="Arial" w:hAnsi="Arial" w:cs="Arial"/>
          <w:sz w:val="22"/>
          <w:szCs w:val="22"/>
        </w:rPr>
        <w:t>causó</w:t>
      </w:r>
      <w:r w:rsidR="00FC0DCF" w:rsidRPr="00576A30">
        <w:rPr>
          <w:rFonts w:ascii="Arial" w:hAnsi="Arial" w:cs="Arial"/>
          <w:sz w:val="22"/>
          <w:szCs w:val="22"/>
        </w:rPr>
        <w:t xml:space="preserve"> la pensión de </w:t>
      </w:r>
      <w:r w:rsidR="001C3147" w:rsidRPr="00576A30">
        <w:rPr>
          <w:rFonts w:ascii="Arial" w:hAnsi="Arial" w:cs="Arial"/>
          <w:sz w:val="22"/>
          <w:szCs w:val="22"/>
        </w:rPr>
        <w:t>invalidez</w:t>
      </w:r>
      <w:r w:rsidR="00FC0DCF" w:rsidRPr="00576A30">
        <w:rPr>
          <w:rFonts w:ascii="Arial" w:hAnsi="Arial" w:cs="Arial"/>
          <w:sz w:val="22"/>
          <w:szCs w:val="22"/>
        </w:rPr>
        <w:t xml:space="preserve"> en razón a la cantidad de semanas cotizadas en </w:t>
      </w:r>
      <w:r w:rsidR="00F9214B" w:rsidRPr="00576A30">
        <w:rPr>
          <w:rFonts w:ascii="Arial" w:hAnsi="Arial" w:cs="Arial"/>
          <w:sz w:val="22"/>
          <w:szCs w:val="22"/>
        </w:rPr>
        <w:t xml:space="preserve">los tres años </w:t>
      </w:r>
      <w:r w:rsidR="00FC0DCF" w:rsidRPr="00576A30">
        <w:rPr>
          <w:rFonts w:ascii="Arial" w:hAnsi="Arial" w:cs="Arial"/>
          <w:sz w:val="22"/>
          <w:szCs w:val="22"/>
        </w:rPr>
        <w:t>anterior</w:t>
      </w:r>
      <w:r w:rsidR="00F9214B" w:rsidRPr="00576A30">
        <w:rPr>
          <w:rFonts w:ascii="Arial" w:hAnsi="Arial" w:cs="Arial"/>
          <w:sz w:val="22"/>
          <w:szCs w:val="22"/>
        </w:rPr>
        <w:t>es</w:t>
      </w:r>
      <w:r w:rsidR="00FC0DCF" w:rsidRPr="00576A30">
        <w:rPr>
          <w:rFonts w:ascii="Arial" w:hAnsi="Arial" w:cs="Arial"/>
          <w:sz w:val="22"/>
          <w:szCs w:val="22"/>
        </w:rPr>
        <w:t xml:space="preserve"> a </w:t>
      </w:r>
      <w:r w:rsidR="001C3147" w:rsidRPr="00576A30">
        <w:rPr>
          <w:rFonts w:ascii="Arial" w:hAnsi="Arial" w:cs="Arial"/>
          <w:sz w:val="22"/>
          <w:szCs w:val="22"/>
        </w:rPr>
        <w:t>la fecha de estructuración.</w:t>
      </w:r>
    </w:p>
    <w:p w14:paraId="7559B23C" w14:textId="5B17F562" w:rsidR="00C2710B" w:rsidRPr="00576A30" w:rsidRDefault="00C2710B" w:rsidP="00860DE9">
      <w:pPr>
        <w:pStyle w:val="Default"/>
        <w:jc w:val="both"/>
        <w:rPr>
          <w:color w:val="auto"/>
          <w:sz w:val="22"/>
          <w:szCs w:val="22"/>
        </w:rPr>
      </w:pPr>
    </w:p>
    <w:p w14:paraId="6009AC24" w14:textId="61F75D91" w:rsidR="00192572" w:rsidRPr="00576A30" w:rsidRDefault="00192572" w:rsidP="00860DE9">
      <w:pPr>
        <w:jc w:val="both"/>
        <w:rPr>
          <w:rFonts w:ascii="Arial" w:hAnsi="Arial" w:cs="Arial"/>
          <w:sz w:val="22"/>
          <w:szCs w:val="22"/>
        </w:rPr>
      </w:pPr>
      <w:r w:rsidRPr="00576A30">
        <w:rPr>
          <w:rFonts w:ascii="Arial" w:hAnsi="Arial" w:cs="Arial"/>
          <w:sz w:val="22"/>
          <w:szCs w:val="22"/>
        </w:rPr>
        <w:t xml:space="preserve">De lo anterior, se colige entonces que, </w:t>
      </w:r>
      <w:bookmarkStart w:id="14" w:name="_Hlk180756345"/>
      <w:r w:rsidRPr="00576A30">
        <w:rPr>
          <w:rFonts w:ascii="Arial" w:hAnsi="Arial" w:cs="Arial"/>
          <w:sz w:val="22"/>
          <w:szCs w:val="22"/>
        </w:rPr>
        <w:t xml:space="preserve">la </w:t>
      </w:r>
      <w:r w:rsidR="00A776D9" w:rsidRPr="00576A30">
        <w:rPr>
          <w:rFonts w:ascii="Arial" w:hAnsi="Arial" w:cs="Arial"/>
          <w:sz w:val="22"/>
          <w:szCs w:val="22"/>
        </w:rPr>
        <w:t>Póliza de Invalidez y Sobrevivencia</w:t>
      </w:r>
      <w:r w:rsidR="00DF5D18" w:rsidRPr="00576A30">
        <w:rPr>
          <w:rFonts w:ascii="Arial" w:hAnsi="Arial" w:cs="Arial"/>
          <w:sz w:val="22"/>
          <w:szCs w:val="22"/>
        </w:rPr>
        <w:t xml:space="preserve"> </w:t>
      </w:r>
      <w:r w:rsidR="00F31BCA" w:rsidRPr="00576A30">
        <w:rPr>
          <w:rFonts w:ascii="Arial" w:hAnsi="Arial" w:cs="Arial"/>
          <w:sz w:val="22"/>
          <w:szCs w:val="22"/>
        </w:rPr>
        <w:t>No. PIS 011</w:t>
      </w:r>
      <w:r w:rsidR="00317BCC" w:rsidRPr="00576A30">
        <w:rPr>
          <w:rFonts w:ascii="Arial" w:hAnsi="Arial" w:cs="Arial"/>
          <w:sz w:val="22"/>
          <w:szCs w:val="22"/>
        </w:rPr>
        <w:t xml:space="preserve"> </w:t>
      </w:r>
      <w:r w:rsidRPr="00576A30">
        <w:rPr>
          <w:rFonts w:ascii="Arial" w:hAnsi="Arial" w:cs="Arial"/>
          <w:sz w:val="22"/>
          <w:szCs w:val="22"/>
        </w:rPr>
        <w:t xml:space="preserve">no presta cobertura material y no podrá ser afectada como quiera que el amparo se concertó en los siguientes términos: </w:t>
      </w:r>
      <w:r w:rsidR="00DC3827" w:rsidRPr="00576A30">
        <w:rPr>
          <w:rFonts w:ascii="Arial" w:hAnsi="Arial" w:cs="Arial"/>
          <w:sz w:val="22"/>
          <w:szCs w:val="22"/>
        </w:rPr>
        <w:t>“</w:t>
      </w:r>
      <w:r w:rsidR="00DC3827" w:rsidRPr="00576A30">
        <w:rPr>
          <w:rFonts w:ascii="Arial" w:hAnsi="Arial" w:cs="Arial"/>
          <w:i/>
          <w:iCs/>
          <w:sz w:val="22"/>
          <w:szCs w:val="22"/>
        </w:rPr>
        <w:t>(i) sobrevivencia o invalidez y (</w:t>
      </w:r>
      <w:proofErr w:type="spellStart"/>
      <w:r w:rsidR="00DC3827" w:rsidRPr="00576A30">
        <w:rPr>
          <w:rFonts w:ascii="Arial" w:hAnsi="Arial" w:cs="Arial"/>
          <w:i/>
          <w:iCs/>
          <w:sz w:val="22"/>
          <w:szCs w:val="22"/>
        </w:rPr>
        <w:t>ii</w:t>
      </w:r>
      <w:proofErr w:type="spellEnd"/>
      <w:r w:rsidR="00DC3827" w:rsidRPr="00576A30">
        <w:rPr>
          <w:rFonts w:ascii="Arial" w:hAnsi="Arial" w:cs="Arial"/>
          <w:i/>
          <w:iCs/>
          <w:sz w:val="22"/>
          <w:szCs w:val="22"/>
        </w:rPr>
        <w:t>) Auxilio funerario</w:t>
      </w:r>
      <w:r w:rsidR="00741D05" w:rsidRPr="00576A30">
        <w:rPr>
          <w:rFonts w:ascii="Arial" w:hAnsi="Arial" w:cs="Arial"/>
          <w:i/>
          <w:iCs/>
          <w:sz w:val="22"/>
          <w:szCs w:val="22"/>
        </w:rPr>
        <w:t>”</w:t>
      </w:r>
      <w:r w:rsidR="000C1E47" w:rsidRPr="00576A30">
        <w:rPr>
          <w:rFonts w:ascii="Arial" w:hAnsi="Arial" w:cs="Arial"/>
          <w:i/>
          <w:iCs/>
          <w:sz w:val="22"/>
          <w:szCs w:val="22"/>
        </w:rPr>
        <w:t xml:space="preserve"> </w:t>
      </w:r>
      <w:r w:rsidRPr="00576A30">
        <w:rPr>
          <w:rFonts w:ascii="Arial" w:hAnsi="Arial" w:cs="Arial"/>
          <w:sz w:val="22"/>
          <w:szCs w:val="22"/>
        </w:rPr>
        <w:t xml:space="preserve">sin </w:t>
      </w:r>
      <w:r w:rsidR="005A4E98" w:rsidRPr="00576A30">
        <w:rPr>
          <w:rFonts w:ascii="Arial" w:hAnsi="Arial" w:cs="Arial"/>
          <w:sz w:val="22"/>
          <w:szCs w:val="22"/>
        </w:rPr>
        <w:t>que</w:t>
      </w:r>
      <w:r w:rsidRPr="00576A30">
        <w:rPr>
          <w:rFonts w:ascii="Arial" w:hAnsi="Arial" w:cs="Arial"/>
          <w:sz w:val="22"/>
          <w:szCs w:val="22"/>
        </w:rPr>
        <w:t xml:space="preserve"> </w:t>
      </w:r>
      <w:r w:rsidR="0003437E" w:rsidRPr="00576A30">
        <w:rPr>
          <w:rFonts w:ascii="Arial" w:hAnsi="Arial" w:cs="Arial"/>
          <w:sz w:val="22"/>
          <w:szCs w:val="22"/>
        </w:rPr>
        <w:t>se</w:t>
      </w:r>
      <w:r w:rsidRPr="00576A30">
        <w:rPr>
          <w:rFonts w:ascii="Arial" w:hAnsi="Arial" w:cs="Arial"/>
          <w:sz w:val="22"/>
          <w:szCs w:val="22"/>
        </w:rPr>
        <w:t xml:space="preserve"> evidencie un amparo de cara al reconocimiento y pago de</w:t>
      </w:r>
      <w:r w:rsidR="00AA2F4E" w:rsidRPr="00576A30">
        <w:rPr>
          <w:rFonts w:ascii="Arial" w:hAnsi="Arial" w:cs="Arial"/>
          <w:sz w:val="22"/>
          <w:szCs w:val="22"/>
        </w:rPr>
        <w:t xml:space="preserve"> los </w:t>
      </w:r>
      <w:r w:rsidR="00262087" w:rsidRPr="00576A30">
        <w:rPr>
          <w:rFonts w:ascii="Arial" w:hAnsi="Arial" w:cs="Arial"/>
          <w:sz w:val="22"/>
          <w:szCs w:val="22"/>
        </w:rPr>
        <w:t>intereses moratorios,</w:t>
      </w:r>
      <w:r w:rsidR="00F9214B" w:rsidRPr="00576A30">
        <w:rPr>
          <w:rFonts w:ascii="Arial" w:hAnsi="Arial" w:cs="Arial"/>
          <w:sz w:val="22"/>
          <w:szCs w:val="22"/>
        </w:rPr>
        <w:t xml:space="preserve"> </w:t>
      </w:r>
      <w:r w:rsidR="00401A89" w:rsidRPr="00576A30">
        <w:rPr>
          <w:rFonts w:ascii="Arial" w:hAnsi="Arial" w:cs="Arial"/>
          <w:sz w:val="22"/>
          <w:szCs w:val="22"/>
        </w:rPr>
        <w:t xml:space="preserve">indexación, </w:t>
      </w:r>
      <w:r w:rsidR="00DC3827" w:rsidRPr="00576A30">
        <w:rPr>
          <w:rFonts w:ascii="Arial" w:hAnsi="Arial" w:cs="Arial"/>
          <w:sz w:val="22"/>
          <w:szCs w:val="22"/>
        </w:rPr>
        <w:t xml:space="preserve">costas y agencias en derecho </w:t>
      </w:r>
      <w:r w:rsidR="00262087" w:rsidRPr="00576A30">
        <w:rPr>
          <w:rFonts w:ascii="Arial" w:hAnsi="Arial" w:cs="Arial"/>
          <w:sz w:val="22"/>
          <w:szCs w:val="22"/>
        </w:rPr>
        <w:lastRenderedPageBreak/>
        <w:t>y demás conceptos disimiles a los concertados en la caratula de la póliza</w:t>
      </w:r>
      <w:r w:rsidR="0003437E" w:rsidRPr="00576A30">
        <w:rPr>
          <w:rFonts w:ascii="Arial" w:hAnsi="Arial" w:cs="Arial"/>
          <w:sz w:val="22"/>
          <w:szCs w:val="22"/>
        </w:rPr>
        <w:t xml:space="preserve"> </w:t>
      </w:r>
      <w:r w:rsidRPr="00576A30">
        <w:rPr>
          <w:rFonts w:ascii="Arial" w:hAnsi="Arial" w:cs="Arial"/>
          <w:sz w:val="22"/>
          <w:szCs w:val="22"/>
        </w:rPr>
        <w:t xml:space="preserve">lo que pretende erradamente la entidad convocante que, </w:t>
      </w:r>
      <w:bookmarkStart w:id="15" w:name="_Hlk141960126"/>
      <w:r w:rsidR="00E761D4" w:rsidRPr="00576A30">
        <w:rPr>
          <w:rFonts w:ascii="Arial" w:hAnsi="Arial" w:cs="Arial"/>
          <w:bCs/>
          <w:sz w:val="22"/>
          <w:szCs w:val="22"/>
        </w:rPr>
        <w:t>BBVA SEGUROS DE VIDA COLOMBIA S.A.</w:t>
      </w:r>
      <w:r w:rsidR="00AA0BF6" w:rsidRPr="00576A30">
        <w:rPr>
          <w:rFonts w:ascii="Arial" w:hAnsi="Arial" w:cs="Arial"/>
          <w:sz w:val="22"/>
          <w:szCs w:val="22"/>
        </w:rPr>
        <w:t>,</w:t>
      </w:r>
      <w:bookmarkEnd w:id="15"/>
      <w:r w:rsidRPr="00576A30">
        <w:rPr>
          <w:rFonts w:ascii="Arial" w:hAnsi="Arial" w:cs="Arial"/>
          <w:iCs/>
          <w:sz w:val="22"/>
          <w:szCs w:val="22"/>
        </w:rPr>
        <w:t xml:space="preserve"> </w:t>
      </w:r>
      <w:r w:rsidRPr="00576A30">
        <w:rPr>
          <w:rFonts w:ascii="Arial" w:hAnsi="Arial" w:cs="Arial"/>
          <w:sz w:val="22"/>
          <w:szCs w:val="22"/>
        </w:rPr>
        <w:t xml:space="preserve">en calidad de compañía aseguradora y en virtud de la Póliza de Seguro </w:t>
      </w:r>
      <w:r w:rsidR="00AA0BF6" w:rsidRPr="00576A30">
        <w:rPr>
          <w:rFonts w:ascii="Arial" w:hAnsi="Arial" w:cs="Arial"/>
          <w:sz w:val="22"/>
          <w:szCs w:val="22"/>
        </w:rPr>
        <w:t>concertada</w:t>
      </w:r>
      <w:r w:rsidRPr="00576A30">
        <w:rPr>
          <w:rFonts w:ascii="Arial" w:hAnsi="Arial" w:cs="Arial"/>
          <w:sz w:val="22"/>
          <w:szCs w:val="22"/>
        </w:rPr>
        <w:t xml:space="preserve">, </w:t>
      </w:r>
      <w:r w:rsidR="00AA0BF6" w:rsidRPr="00576A30">
        <w:rPr>
          <w:rFonts w:ascii="Arial" w:hAnsi="Arial" w:cs="Arial"/>
          <w:sz w:val="22"/>
          <w:szCs w:val="22"/>
        </w:rPr>
        <w:t>asuma el pago de l</w:t>
      </w:r>
      <w:r w:rsidR="00204B48" w:rsidRPr="00576A30">
        <w:rPr>
          <w:rFonts w:ascii="Arial" w:hAnsi="Arial" w:cs="Arial"/>
          <w:sz w:val="22"/>
          <w:szCs w:val="22"/>
        </w:rPr>
        <w:t xml:space="preserve">o pretendido en la demanda, </w:t>
      </w:r>
      <w:r w:rsidRPr="00576A30">
        <w:rPr>
          <w:rFonts w:ascii="Arial" w:hAnsi="Arial" w:cs="Arial"/>
          <w:sz w:val="22"/>
          <w:szCs w:val="22"/>
        </w:rPr>
        <w:t>pues tal como se manifestó, no existe una cobertura material sobre el particular.</w:t>
      </w:r>
      <w:r w:rsidR="003B5803" w:rsidRPr="00576A30">
        <w:rPr>
          <w:rFonts w:ascii="Arial" w:hAnsi="Arial" w:cs="Arial"/>
          <w:sz w:val="22"/>
          <w:szCs w:val="22"/>
        </w:rPr>
        <w:t xml:space="preserve"> </w:t>
      </w:r>
    </w:p>
    <w:bookmarkEnd w:id="14"/>
    <w:p w14:paraId="3D35A9A6" w14:textId="77777777" w:rsidR="0052626C" w:rsidRPr="00576A30" w:rsidRDefault="0052626C" w:rsidP="00860DE9">
      <w:pPr>
        <w:jc w:val="both"/>
        <w:rPr>
          <w:rFonts w:ascii="Arial" w:hAnsi="Arial" w:cs="Arial"/>
          <w:b/>
          <w:bCs/>
          <w:sz w:val="22"/>
          <w:szCs w:val="22"/>
          <w:u w:val="single"/>
        </w:rPr>
      </w:pPr>
    </w:p>
    <w:p w14:paraId="3AB30645" w14:textId="77777777" w:rsidR="00CE2148" w:rsidRPr="00576A30" w:rsidRDefault="00CE2148" w:rsidP="00CE2148">
      <w:pPr>
        <w:pStyle w:val="Prrafodelista"/>
        <w:numPr>
          <w:ilvl w:val="0"/>
          <w:numId w:val="12"/>
        </w:numPr>
        <w:jc w:val="both"/>
        <w:rPr>
          <w:rFonts w:ascii="Arial" w:hAnsi="Arial" w:cs="Arial"/>
          <w:b/>
          <w:bCs/>
          <w:sz w:val="22"/>
          <w:szCs w:val="22"/>
          <w:u w:val="single"/>
        </w:rPr>
      </w:pPr>
      <w:r w:rsidRPr="00576A30">
        <w:rPr>
          <w:rFonts w:ascii="Arial" w:eastAsiaTheme="minorHAnsi" w:hAnsi="Arial" w:cs="Arial"/>
          <w:b/>
          <w:bCs/>
          <w:sz w:val="22"/>
          <w:szCs w:val="22"/>
          <w:u w:val="single"/>
          <w:lang w:eastAsia="en-US"/>
        </w:rPr>
        <w:t xml:space="preserve">INEXISTENCIA DE LA OBLIGACION A CARGO DE </w:t>
      </w:r>
      <w:r w:rsidRPr="00576A30">
        <w:rPr>
          <w:rFonts w:ascii="Arial" w:hAnsi="Arial" w:cs="Arial"/>
          <w:b/>
          <w:bCs/>
          <w:sz w:val="22"/>
          <w:szCs w:val="22"/>
          <w:u w:val="single"/>
        </w:rPr>
        <w:t>BBVA SEGUROS DE VIDA COLOMBIA S.A.</w:t>
      </w:r>
      <w:r w:rsidRPr="00576A30">
        <w:rPr>
          <w:rFonts w:ascii="Arial" w:hAnsi="Arial" w:cs="Arial"/>
          <w:sz w:val="22"/>
          <w:szCs w:val="22"/>
          <w:u w:val="single"/>
        </w:rPr>
        <w:t xml:space="preserve"> </w:t>
      </w:r>
      <w:r w:rsidRPr="00576A30">
        <w:rPr>
          <w:rFonts w:ascii="Arial" w:eastAsiaTheme="minorHAnsi" w:hAnsi="Arial" w:cs="Arial"/>
          <w:b/>
          <w:bCs/>
          <w:sz w:val="22"/>
          <w:szCs w:val="22"/>
          <w:u w:val="single"/>
          <w:lang w:eastAsia="en-US"/>
        </w:rPr>
        <w:t xml:space="preserve">ANTE LA EXISTENCIA DE MORA PATRONAL EN EL PAGO DE APORTES A PENSIÓN. </w:t>
      </w:r>
    </w:p>
    <w:p w14:paraId="0104655A" w14:textId="77777777" w:rsidR="00CE2148" w:rsidRPr="00576A30" w:rsidRDefault="00CE2148" w:rsidP="00CE2148">
      <w:pPr>
        <w:autoSpaceDE w:val="0"/>
        <w:autoSpaceDN w:val="0"/>
        <w:ind w:right="-93"/>
        <w:jc w:val="both"/>
        <w:rPr>
          <w:rFonts w:ascii="Arial" w:eastAsiaTheme="minorHAnsi" w:hAnsi="Arial" w:cs="Arial"/>
          <w:sz w:val="22"/>
          <w:szCs w:val="22"/>
          <w:lang w:eastAsia="en-US"/>
        </w:rPr>
      </w:pPr>
    </w:p>
    <w:p w14:paraId="20B0F0D5" w14:textId="77777777" w:rsidR="00CE2148" w:rsidRPr="00576A30" w:rsidRDefault="00CE2148" w:rsidP="00CE2148">
      <w:pPr>
        <w:jc w:val="both"/>
        <w:rPr>
          <w:rFonts w:ascii="Arial" w:hAnsi="Arial" w:cs="Arial"/>
          <w:sz w:val="22"/>
          <w:szCs w:val="22"/>
          <w:lang w:val="es-CO"/>
        </w:rPr>
      </w:pPr>
      <w:r w:rsidRPr="00576A30">
        <w:rPr>
          <w:rFonts w:ascii="Arial" w:eastAsiaTheme="minorHAnsi" w:hAnsi="Arial" w:cs="Arial"/>
          <w:sz w:val="22"/>
          <w:szCs w:val="22"/>
          <w:lang w:eastAsia="en-US"/>
        </w:rPr>
        <w:t xml:space="preserve">No existe obligación por parte de BBVA SEGUROS DE VIDA COLOMBIA S.A. ante la existencia de mora patronal en el pago de aportes a pensión, dado que estas circunstancias limitan el acceso a los beneficios del seguro, puesto que dependen del cumplimiento de las obligaciones legales por parte del empleador y/o administradora de pensiones. Para el caso </w:t>
      </w:r>
      <w:r w:rsidRPr="00576A30">
        <w:rPr>
          <w:rFonts w:ascii="Arial" w:hAnsi="Arial" w:cs="Arial"/>
          <w:sz w:val="22"/>
          <w:szCs w:val="22"/>
        </w:rPr>
        <w:t xml:space="preserve">de la señora </w:t>
      </w:r>
      <w:r w:rsidRPr="00576A30">
        <w:rPr>
          <w:rFonts w:ascii="Arial" w:hAnsi="Arial" w:cs="Arial"/>
          <w:bCs/>
          <w:iCs/>
          <w:sz w:val="22"/>
          <w:szCs w:val="22"/>
        </w:rPr>
        <w:t>ENEIDA PATRICIA DURAN VALENCIA</w:t>
      </w:r>
      <w:r w:rsidRPr="00576A30">
        <w:rPr>
          <w:rFonts w:ascii="Arial" w:hAnsi="Arial" w:cs="Arial"/>
          <w:sz w:val="22"/>
          <w:szCs w:val="22"/>
        </w:rPr>
        <w:t xml:space="preserve">, quien laboró en la empresa SERVICIOS INTEGRALES ESPECIALIZADOS entidad la cual pagó los aportes de octubre y noviembre de 2004 y enero de 2005, de manera extemporánea (27/01/2005), por lo tanto, desde ya debe resaltarse que, </w:t>
      </w:r>
      <w:r w:rsidRPr="00576A30">
        <w:rPr>
          <w:rFonts w:ascii="Arial" w:hAnsi="Arial" w:cs="Arial"/>
          <w:sz w:val="22"/>
          <w:szCs w:val="22"/>
          <w:lang w:val="es-CO"/>
        </w:rPr>
        <w:t>ante el incumplimiento en el pago oportuno de los aportes pensionales de los trabajadores, será responsabilidad de la AFP por no realizar el requerimiento al empleador y de aquel al no efectuar el pago de manera oportuna, situación que impide el abono de las primas para la cobertura de los riesgos de invalidez y sobrevivencia, lo que exime a mi prohijada, BBVA SEGUROS DE VIDA COLOMBIA S.A., de la obligación de pagar la suma adicional requerida para financiar la pensión de invalidez solicitada</w:t>
      </w:r>
      <w:r w:rsidRPr="00576A30">
        <w:rPr>
          <w:rFonts w:ascii="Arial" w:hAnsi="Arial" w:cs="Arial"/>
          <w:sz w:val="22"/>
          <w:szCs w:val="22"/>
        </w:rPr>
        <w:t xml:space="preserve">. </w:t>
      </w:r>
    </w:p>
    <w:p w14:paraId="3F13EBA1" w14:textId="77777777" w:rsidR="00CE2148" w:rsidRPr="00576A30" w:rsidRDefault="00CE2148" w:rsidP="00CE2148">
      <w:pPr>
        <w:autoSpaceDE w:val="0"/>
        <w:autoSpaceDN w:val="0"/>
        <w:ind w:right="-93"/>
        <w:jc w:val="both"/>
        <w:rPr>
          <w:rFonts w:ascii="Arial" w:hAnsi="Arial" w:cs="Arial"/>
          <w:sz w:val="22"/>
          <w:szCs w:val="22"/>
        </w:rPr>
      </w:pPr>
    </w:p>
    <w:p w14:paraId="7A435311" w14:textId="77777777" w:rsidR="00CE2148" w:rsidRPr="00576A30" w:rsidRDefault="00CE2148" w:rsidP="00CE2148">
      <w:pPr>
        <w:autoSpaceDE w:val="0"/>
        <w:autoSpaceDN w:val="0"/>
        <w:ind w:right="-93"/>
        <w:jc w:val="both"/>
        <w:rPr>
          <w:rFonts w:ascii="Arial" w:hAnsi="Arial" w:cs="Arial"/>
          <w:sz w:val="22"/>
          <w:szCs w:val="22"/>
        </w:rPr>
      </w:pPr>
      <w:r w:rsidRPr="00576A30">
        <w:rPr>
          <w:rFonts w:ascii="Arial" w:hAnsi="Arial" w:cs="Arial"/>
          <w:sz w:val="22"/>
          <w:szCs w:val="22"/>
        </w:rPr>
        <w:t xml:space="preserve">Para abordar este asunto, es fundamental diferenciar entre la mora patronal en el pago de aportes a pensión y la omisión de afiliación del trabajador al subsistema, ya que las obligaciones y los efectos jurídicos en cada caso son distintos. </w:t>
      </w:r>
    </w:p>
    <w:p w14:paraId="03D6B7F4" w14:textId="77777777" w:rsidR="00CE2148" w:rsidRPr="00576A30" w:rsidRDefault="00CE2148" w:rsidP="00CE2148">
      <w:pPr>
        <w:autoSpaceDE w:val="0"/>
        <w:autoSpaceDN w:val="0"/>
        <w:ind w:right="-93"/>
        <w:jc w:val="both"/>
        <w:rPr>
          <w:rFonts w:ascii="Arial" w:hAnsi="Arial" w:cs="Arial"/>
          <w:sz w:val="22"/>
          <w:szCs w:val="22"/>
        </w:rPr>
      </w:pPr>
    </w:p>
    <w:p w14:paraId="5F5BBA05" w14:textId="77777777" w:rsidR="00CE2148" w:rsidRPr="00576A30" w:rsidRDefault="00CE2148" w:rsidP="00CE2148">
      <w:pPr>
        <w:autoSpaceDE w:val="0"/>
        <w:autoSpaceDN w:val="0"/>
        <w:ind w:right="-93"/>
        <w:jc w:val="both"/>
        <w:rPr>
          <w:rFonts w:ascii="Arial" w:hAnsi="Arial" w:cs="Arial"/>
          <w:sz w:val="22"/>
          <w:szCs w:val="22"/>
        </w:rPr>
      </w:pPr>
      <w:r w:rsidRPr="00576A30">
        <w:rPr>
          <w:rFonts w:ascii="Arial" w:hAnsi="Arial" w:cs="Arial"/>
          <w:sz w:val="22"/>
          <w:szCs w:val="22"/>
        </w:rPr>
        <w:t xml:space="preserve">En Sentencia SL105/2023 proferida por el Magistrado CARLOS ARTURO GUARÍN JURADO de la CSJ – Sala de Casación Laboral, se indicó que: </w:t>
      </w:r>
    </w:p>
    <w:p w14:paraId="5CFC3C5D" w14:textId="77777777" w:rsidR="00CE2148" w:rsidRPr="00576A30" w:rsidRDefault="00CE2148" w:rsidP="00CE2148">
      <w:pPr>
        <w:autoSpaceDE w:val="0"/>
        <w:autoSpaceDN w:val="0"/>
        <w:ind w:right="-93"/>
        <w:jc w:val="both"/>
        <w:rPr>
          <w:rFonts w:ascii="Arial" w:hAnsi="Arial" w:cs="Arial"/>
          <w:sz w:val="22"/>
          <w:szCs w:val="22"/>
        </w:rPr>
      </w:pPr>
    </w:p>
    <w:p w14:paraId="53A4A0DD" w14:textId="77777777" w:rsidR="00CE2148" w:rsidRPr="00576A30" w:rsidRDefault="00CE2148" w:rsidP="00CE2148">
      <w:pPr>
        <w:autoSpaceDE w:val="0"/>
        <w:autoSpaceDN w:val="0"/>
        <w:ind w:left="567" w:right="560"/>
        <w:jc w:val="both"/>
        <w:rPr>
          <w:rFonts w:ascii="Arial" w:hAnsi="Arial" w:cs="Arial"/>
          <w:i/>
          <w:iCs/>
          <w:sz w:val="22"/>
          <w:szCs w:val="22"/>
        </w:rPr>
      </w:pPr>
      <w:r w:rsidRPr="00576A30">
        <w:rPr>
          <w:rFonts w:ascii="Arial" w:hAnsi="Arial" w:cs="Arial"/>
          <w:sz w:val="22"/>
          <w:szCs w:val="22"/>
        </w:rPr>
        <w:t xml:space="preserve">“(…) </w:t>
      </w:r>
      <w:r w:rsidRPr="00576A30">
        <w:rPr>
          <w:rFonts w:ascii="Arial" w:hAnsi="Arial" w:cs="Arial"/>
          <w:i/>
          <w:iCs/>
          <w:sz w:val="22"/>
          <w:szCs w:val="22"/>
        </w:rPr>
        <w:t xml:space="preserve">existe diferencia entre la existencia de mora patronal en el pago de aportes a pensión y la omisión de afiliación del trabajador al subsistema, pues </w:t>
      </w:r>
      <w:r w:rsidRPr="00576A30">
        <w:rPr>
          <w:rFonts w:ascii="Arial" w:hAnsi="Arial" w:cs="Arial"/>
          <w:b/>
          <w:bCs/>
          <w:i/>
          <w:iCs/>
          <w:sz w:val="22"/>
          <w:szCs w:val="22"/>
          <w:u w:val="single"/>
        </w:rPr>
        <w:t>la primera ocurre cuando el empleador pese a cumplir con su obligación de vinculación oportuna a seguridad social de su servidor, deja de cancelar total o parcialmente los aportes correspondientes al periodo laborado</w:t>
      </w:r>
      <w:r w:rsidRPr="00576A30">
        <w:rPr>
          <w:rFonts w:ascii="Arial" w:hAnsi="Arial" w:cs="Arial"/>
          <w:i/>
          <w:iCs/>
          <w:sz w:val="22"/>
          <w:szCs w:val="22"/>
        </w:rPr>
        <w:t xml:space="preserve">, mientras </w:t>
      </w:r>
      <w:proofErr w:type="gramStart"/>
      <w:r w:rsidRPr="00576A30">
        <w:rPr>
          <w:rFonts w:ascii="Arial" w:hAnsi="Arial" w:cs="Arial"/>
          <w:i/>
          <w:iCs/>
          <w:sz w:val="22"/>
          <w:szCs w:val="22"/>
        </w:rPr>
        <w:t>que</w:t>
      </w:r>
      <w:proofErr w:type="gramEnd"/>
      <w:r w:rsidRPr="00576A30">
        <w:rPr>
          <w:rFonts w:ascii="Arial" w:hAnsi="Arial" w:cs="Arial"/>
          <w:i/>
          <w:iCs/>
          <w:sz w:val="22"/>
          <w:szCs w:val="22"/>
        </w:rPr>
        <w:t xml:space="preserve"> en la segunda, esa obligación inicial es pretermitida. </w:t>
      </w:r>
    </w:p>
    <w:p w14:paraId="6DBC1965" w14:textId="77777777" w:rsidR="00CE2148" w:rsidRPr="00576A30" w:rsidRDefault="00CE2148" w:rsidP="00CE2148">
      <w:pPr>
        <w:autoSpaceDE w:val="0"/>
        <w:autoSpaceDN w:val="0"/>
        <w:ind w:left="567" w:right="560"/>
        <w:jc w:val="both"/>
        <w:rPr>
          <w:rFonts w:ascii="Arial" w:hAnsi="Arial" w:cs="Arial"/>
          <w:i/>
          <w:iCs/>
          <w:sz w:val="22"/>
          <w:szCs w:val="22"/>
        </w:rPr>
      </w:pPr>
    </w:p>
    <w:p w14:paraId="64273319" w14:textId="77777777" w:rsidR="00CE2148" w:rsidRPr="00576A30" w:rsidRDefault="00CE2148" w:rsidP="00CE2148">
      <w:pPr>
        <w:autoSpaceDE w:val="0"/>
        <w:autoSpaceDN w:val="0"/>
        <w:ind w:left="567" w:right="560"/>
        <w:jc w:val="both"/>
        <w:rPr>
          <w:rFonts w:ascii="Arial" w:hAnsi="Arial" w:cs="Arial"/>
          <w:sz w:val="22"/>
          <w:szCs w:val="22"/>
          <w:u w:val="single"/>
        </w:rPr>
      </w:pPr>
      <w:r w:rsidRPr="00576A30">
        <w:rPr>
          <w:rFonts w:ascii="Arial" w:hAnsi="Arial" w:cs="Arial"/>
          <w:i/>
          <w:iCs/>
          <w:sz w:val="22"/>
          <w:szCs w:val="22"/>
        </w:rPr>
        <w:t xml:space="preserve">Dicha distinción es relevante, toda vez que las obligaciones y sus efectos jurídicos son diferentes, en razón a que, en la hipótesis inicial, esto es, la mora, </w:t>
      </w:r>
      <w:r w:rsidRPr="00576A30">
        <w:rPr>
          <w:rFonts w:ascii="Arial" w:hAnsi="Arial" w:cs="Arial"/>
          <w:b/>
          <w:bCs/>
          <w:i/>
          <w:iCs/>
          <w:sz w:val="22"/>
          <w:szCs w:val="22"/>
          <w:u w:val="single"/>
        </w:rPr>
        <w:t>«la consecuencia de la conducta del empleador no se traslada al afiliado, si antes no se acredita que la administradora adelantó las gestiones de cobro correspondientes»,</w:t>
      </w:r>
      <w:r w:rsidRPr="00576A30">
        <w:rPr>
          <w:rFonts w:ascii="Arial" w:hAnsi="Arial" w:cs="Arial"/>
          <w:i/>
          <w:iCs/>
          <w:sz w:val="22"/>
          <w:szCs w:val="22"/>
          <w:u w:val="single"/>
        </w:rPr>
        <w:t xml:space="preserve"> </w:t>
      </w:r>
      <w:r w:rsidRPr="00576A30">
        <w:rPr>
          <w:rFonts w:ascii="Arial" w:hAnsi="Arial" w:cs="Arial"/>
          <w:i/>
          <w:iCs/>
          <w:sz w:val="22"/>
          <w:szCs w:val="22"/>
        </w:rPr>
        <w:t>mientras en la segunda, esto es, la ausencia de afiliación, «el empleador debe asumir el pago de las cotizaciones correspondientes al periodo omitido, a través del denominado cálculo actuarial o título pensional, que es el mecanismo legal que refiere el art. 33 de la Ley 100 de 1993 (CSJ SL3004 2020)»”</w:t>
      </w:r>
      <w:r w:rsidRPr="00576A30">
        <w:rPr>
          <w:rFonts w:ascii="Arial" w:hAnsi="Arial" w:cs="Arial"/>
          <w:i/>
          <w:iCs/>
          <w:sz w:val="22"/>
          <w:szCs w:val="22"/>
          <w:u w:val="single"/>
        </w:rPr>
        <w:t>.</w:t>
      </w:r>
      <w:r w:rsidRPr="00576A30">
        <w:rPr>
          <w:rFonts w:ascii="Arial" w:hAnsi="Arial" w:cs="Arial"/>
          <w:i/>
          <w:iCs/>
          <w:sz w:val="22"/>
          <w:szCs w:val="22"/>
        </w:rPr>
        <w:t xml:space="preserve"> </w:t>
      </w:r>
      <w:r w:rsidRPr="00576A30">
        <w:rPr>
          <w:rFonts w:ascii="Arial" w:hAnsi="Arial" w:cs="Arial"/>
          <w:sz w:val="22"/>
          <w:szCs w:val="22"/>
        </w:rPr>
        <w:t>– Negrilla y subrayado fuera del texto.</w:t>
      </w:r>
      <w:r w:rsidRPr="00576A30">
        <w:rPr>
          <w:rFonts w:ascii="Arial" w:hAnsi="Arial" w:cs="Arial"/>
          <w:sz w:val="22"/>
          <w:szCs w:val="22"/>
          <w:u w:val="single"/>
        </w:rPr>
        <w:t xml:space="preserve"> </w:t>
      </w:r>
    </w:p>
    <w:p w14:paraId="4EE02637" w14:textId="77777777" w:rsidR="00CE2148" w:rsidRPr="00576A30" w:rsidRDefault="00CE2148" w:rsidP="00CE2148">
      <w:pPr>
        <w:autoSpaceDE w:val="0"/>
        <w:autoSpaceDN w:val="0"/>
        <w:ind w:right="-93"/>
        <w:jc w:val="both"/>
        <w:rPr>
          <w:rFonts w:ascii="Arial" w:hAnsi="Arial" w:cs="Arial"/>
          <w:sz w:val="22"/>
          <w:szCs w:val="22"/>
          <w:u w:val="single"/>
        </w:rPr>
      </w:pPr>
    </w:p>
    <w:p w14:paraId="0826E78C" w14:textId="77777777" w:rsidR="00CE2148" w:rsidRPr="00576A30" w:rsidRDefault="00CE2148" w:rsidP="00CE2148">
      <w:pPr>
        <w:autoSpaceDE w:val="0"/>
        <w:autoSpaceDN w:val="0"/>
        <w:ind w:right="-93"/>
        <w:jc w:val="both"/>
        <w:rPr>
          <w:rFonts w:ascii="Arial" w:hAnsi="Arial" w:cs="Arial"/>
          <w:sz w:val="22"/>
          <w:szCs w:val="22"/>
        </w:rPr>
      </w:pPr>
      <w:r w:rsidRPr="00576A30">
        <w:rPr>
          <w:rFonts w:ascii="Arial" w:hAnsi="Arial" w:cs="Arial"/>
          <w:sz w:val="22"/>
          <w:szCs w:val="22"/>
        </w:rPr>
        <w:t>De igual manera, la Sala de Casación Laboral de la CSJ en Sentencia SL187-2023 preciso que la mora patronal en el pago de aportes es:</w:t>
      </w:r>
    </w:p>
    <w:p w14:paraId="578D97FC" w14:textId="77777777" w:rsidR="00CE2148" w:rsidRPr="00576A30" w:rsidRDefault="00CE2148" w:rsidP="00CE2148">
      <w:pPr>
        <w:autoSpaceDE w:val="0"/>
        <w:autoSpaceDN w:val="0"/>
        <w:ind w:right="-93"/>
        <w:jc w:val="both"/>
        <w:rPr>
          <w:rFonts w:ascii="Arial" w:hAnsi="Arial" w:cs="Arial"/>
          <w:sz w:val="22"/>
          <w:szCs w:val="22"/>
        </w:rPr>
      </w:pPr>
    </w:p>
    <w:p w14:paraId="6E0C8C3D" w14:textId="77777777" w:rsidR="00CE2148" w:rsidRPr="00576A30" w:rsidRDefault="00CE2148" w:rsidP="00CE2148">
      <w:pPr>
        <w:autoSpaceDE w:val="0"/>
        <w:autoSpaceDN w:val="0"/>
        <w:ind w:left="567" w:right="560"/>
        <w:jc w:val="both"/>
        <w:rPr>
          <w:rFonts w:ascii="Arial" w:hAnsi="Arial" w:cs="Arial"/>
          <w:sz w:val="22"/>
          <w:szCs w:val="22"/>
        </w:rPr>
      </w:pPr>
      <w:r w:rsidRPr="00576A30">
        <w:rPr>
          <w:rFonts w:ascii="Arial" w:hAnsi="Arial" w:cs="Arial"/>
          <w:i/>
          <w:iCs/>
          <w:sz w:val="22"/>
          <w:szCs w:val="22"/>
        </w:rPr>
        <w:t xml:space="preserve">“(…) cuando el trabajador se encuentra afiliado a pensiones, pero el empleador no efectúa los aportes de manera oportuna, esto es, incurre en mora. En este caso, se ha señalado que no es admisible que las consecuencias de la omisión del empleador en realizar el pago de las cotizaciones se trasladen al afiliado, </w:t>
      </w:r>
      <w:r w:rsidRPr="00576A30">
        <w:rPr>
          <w:rFonts w:ascii="Arial" w:hAnsi="Arial" w:cs="Arial"/>
          <w:b/>
          <w:bCs/>
          <w:i/>
          <w:iCs/>
          <w:sz w:val="22"/>
          <w:szCs w:val="22"/>
          <w:u w:val="single"/>
        </w:rPr>
        <w:t xml:space="preserve">por lo que las administradoras de pensiones deben adelantar de forma diligente y oportuna las gestiones de cobro ante los empleadores, de suerte </w:t>
      </w:r>
      <w:proofErr w:type="gramStart"/>
      <w:r w:rsidRPr="00576A30">
        <w:rPr>
          <w:rFonts w:ascii="Arial" w:hAnsi="Arial" w:cs="Arial"/>
          <w:b/>
          <w:bCs/>
          <w:i/>
          <w:iCs/>
          <w:sz w:val="22"/>
          <w:szCs w:val="22"/>
          <w:u w:val="single"/>
        </w:rPr>
        <w:t>que</w:t>
      </w:r>
      <w:proofErr w:type="gramEnd"/>
      <w:r w:rsidRPr="00576A30">
        <w:rPr>
          <w:rFonts w:ascii="Arial" w:hAnsi="Arial" w:cs="Arial"/>
          <w:b/>
          <w:bCs/>
          <w:i/>
          <w:iCs/>
          <w:sz w:val="22"/>
          <w:szCs w:val="22"/>
          <w:u w:val="single"/>
        </w:rPr>
        <w:t xml:space="preserve"> en el evento de omitir esta obligación, son ellas las responsables por tales periodos dada su falta de diligencia en el cobro.</w:t>
      </w:r>
      <w:r w:rsidRPr="00576A30">
        <w:rPr>
          <w:rFonts w:ascii="Arial" w:hAnsi="Arial" w:cs="Arial"/>
          <w:i/>
          <w:iCs/>
          <w:sz w:val="22"/>
          <w:szCs w:val="22"/>
        </w:rPr>
        <w:t xml:space="preserve"> (…)”.</w:t>
      </w:r>
      <w:r w:rsidRPr="00576A30">
        <w:rPr>
          <w:rFonts w:ascii="Arial" w:hAnsi="Arial" w:cs="Arial"/>
          <w:sz w:val="22"/>
          <w:szCs w:val="22"/>
        </w:rPr>
        <w:t xml:space="preserve"> – Negrilla y subrayado fuera del texto. </w:t>
      </w:r>
    </w:p>
    <w:p w14:paraId="726CFD5D" w14:textId="77777777" w:rsidR="00CE2148" w:rsidRPr="00576A30" w:rsidRDefault="00CE2148" w:rsidP="00CE2148">
      <w:pPr>
        <w:autoSpaceDE w:val="0"/>
        <w:autoSpaceDN w:val="0"/>
        <w:ind w:right="-93"/>
        <w:jc w:val="both"/>
        <w:rPr>
          <w:rFonts w:ascii="Arial" w:hAnsi="Arial" w:cs="Arial"/>
          <w:sz w:val="22"/>
          <w:szCs w:val="22"/>
        </w:rPr>
      </w:pPr>
    </w:p>
    <w:p w14:paraId="5A40C6B4" w14:textId="77777777" w:rsidR="00CE2148" w:rsidRPr="00576A30" w:rsidRDefault="00CE2148" w:rsidP="00CE2148">
      <w:pPr>
        <w:autoSpaceDE w:val="0"/>
        <w:autoSpaceDN w:val="0"/>
        <w:ind w:right="-93"/>
        <w:jc w:val="both"/>
        <w:rPr>
          <w:rFonts w:ascii="Arial" w:hAnsi="Arial" w:cs="Arial"/>
          <w:i/>
          <w:iCs/>
          <w:sz w:val="22"/>
          <w:szCs w:val="22"/>
        </w:rPr>
      </w:pPr>
      <w:r w:rsidRPr="00576A30">
        <w:rPr>
          <w:rFonts w:ascii="Arial" w:hAnsi="Arial" w:cs="Arial"/>
          <w:sz w:val="22"/>
          <w:szCs w:val="22"/>
        </w:rPr>
        <w:t xml:space="preserve">Anudado a lo anterior, frente a la autorización para incluir en el cómputo final de semanas los aportes realizados de manera extemporánea, la jurisprudencia de la CSJ – Sala de Casación Laboral ha </w:t>
      </w:r>
      <w:r w:rsidRPr="00576A30">
        <w:rPr>
          <w:rFonts w:ascii="Arial" w:hAnsi="Arial" w:cs="Arial"/>
          <w:sz w:val="22"/>
          <w:szCs w:val="22"/>
        </w:rPr>
        <w:lastRenderedPageBreak/>
        <w:t xml:space="preserve">respaldado esta práctica en casos de mora patronal durante periodos esenciales para cumplir con el mínimo de semanas requeridas para la </w:t>
      </w:r>
      <w:proofErr w:type="spellStart"/>
      <w:r w:rsidRPr="00576A30">
        <w:rPr>
          <w:rFonts w:ascii="Arial" w:hAnsi="Arial" w:cs="Arial"/>
          <w:sz w:val="22"/>
          <w:szCs w:val="22"/>
        </w:rPr>
        <w:t>causación</w:t>
      </w:r>
      <w:proofErr w:type="spellEnd"/>
      <w:r w:rsidRPr="00576A30">
        <w:rPr>
          <w:rFonts w:ascii="Arial" w:hAnsi="Arial" w:cs="Arial"/>
          <w:sz w:val="22"/>
          <w:szCs w:val="22"/>
        </w:rPr>
        <w:t xml:space="preserve"> de pensiones, como las de sobrevivientes o invalidez, </w:t>
      </w:r>
      <w:r w:rsidRPr="00576A30">
        <w:rPr>
          <w:rFonts w:ascii="Arial" w:hAnsi="Arial" w:cs="Arial"/>
          <w:i/>
          <w:iCs/>
          <w:sz w:val="22"/>
          <w:szCs w:val="22"/>
        </w:rPr>
        <w:t>o</w:t>
      </w:r>
      <w:r w:rsidRPr="00576A30">
        <w:rPr>
          <w:rFonts w:ascii="Arial" w:hAnsi="Arial" w:cs="Arial"/>
          <w:sz w:val="22"/>
          <w:szCs w:val="22"/>
        </w:rPr>
        <w:t xml:space="preserve"> </w:t>
      </w:r>
      <w:r w:rsidRPr="00576A30">
        <w:rPr>
          <w:rFonts w:ascii="Arial" w:hAnsi="Arial" w:cs="Arial"/>
          <w:i/>
          <w:iCs/>
          <w:sz w:val="22"/>
          <w:szCs w:val="22"/>
        </w:rPr>
        <w:t xml:space="preserve">que de existir dicho incumplimiento, se produzca la cancelación por parte del patrono después de la ocurrencia del siniestro, conjugándose esa situación con la falta de cobro por parte de la entidad de pensiones (SL603-2019). </w:t>
      </w:r>
    </w:p>
    <w:p w14:paraId="0213D337" w14:textId="77777777" w:rsidR="00CE2148" w:rsidRPr="00576A30" w:rsidRDefault="00CE2148" w:rsidP="00CE2148">
      <w:pPr>
        <w:autoSpaceDE w:val="0"/>
        <w:autoSpaceDN w:val="0"/>
        <w:ind w:right="-93"/>
        <w:jc w:val="both"/>
        <w:rPr>
          <w:rFonts w:ascii="Arial" w:hAnsi="Arial" w:cs="Arial"/>
          <w:i/>
          <w:iCs/>
          <w:sz w:val="22"/>
          <w:szCs w:val="22"/>
        </w:rPr>
      </w:pPr>
    </w:p>
    <w:p w14:paraId="4D9AA711" w14:textId="77777777" w:rsidR="00CE2148" w:rsidRPr="00576A30" w:rsidRDefault="00CE2148" w:rsidP="00CE2148">
      <w:pPr>
        <w:jc w:val="both"/>
        <w:rPr>
          <w:rFonts w:ascii="Arial" w:hAnsi="Arial" w:cs="Arial"/>
          <w:sz w:val="22"/>
          <w:szCs w:val="22"/>
        </w:rPr>
      </w:pPr>
      <w:r w:rsidRPr="00576A30">
        <w:rPr>
          <w:rFonts w:ascii="Arial" w:hAnsi="Arial" w:cs="Arial"/>
          <w:sz w:val="22"/>
          <w:szCs w:val="22"/>
        </w:rPr>
        <w:t>No obstante, en situaciones en las que la administradora de pensiones haya gestionado el proceso de cobro por mora en los aportes ante la empresa deudora y se haya presentado un siniestro por invalidez o sobrevivencia, será el empleador moroso quien deba asumir el pago total de la obligación causada, por lo que, ante el requerimiento efectuado por PORVENIR S.A., será el empleador que deba responder por el siniestro de invalidez de la señora Eneida.</w:t>
      </w:r>
    </w:p>
    <w:p w14:paraId="410818F6" w14:textId="77777777" w:rsidR="00CE2148" w:rsidRPr="00576A30" w:rsidRDefault="00CE2148" w:rsidP="00CE2148">
      <w:pPr>
        <w:autoSpaceDE w:val="0"/>
        <w:autoSpaceDN w:val="0"/>
        <w:ind w:right="-93"/>
        <w:jc w:val="both"/>
        <w:rPr>
          <w:rFonts w:ascii="Arial" w:hAnsi="Arial" w:cs="Arial"/>
          <w:sz w:val="22"/>
          <w:szCs w:val="22"/>
        </w:rPr>
      </w:pPr>
    </w:p>
    <w:p w14:paraId="6EB2616B" w14:textId="77777777" w:rsidR="00CE2148" w:rsidRPr="00576A30" w:rsidRDefault="00CE2148" w:rsidP="00CE2148">
      <w:pPr>
        <w:pStyle w:val="Default"/>
        <w:jc w:val="both"/>
        <w:rPr>
          <w:color w:val="auto"/>
          <w:sz w:val="22"/>
          <w:szCs w:val="22"/>
          <w:lang w:val="es-ES"/>
        </w:rPr>
      </w:pPr>
      <w:r w:rsidRPr="00576A30">
        <w:rPr>
          <w:sz w:val="22"/>
          <w:szCs w:val="22"/>
        </w:rPr>
        <w:t xml:space="preserve">Lo anterior, teniendo en cuenta </w:t>
      </w:r>
      <w:r w:rsidRPr="00576A30">
        <w:rPr>
          <w:color w:val="auto"/>
          <w:sz w:val="22"/>
          <w:szCs w:val="22"/>
          <w:lang w:val="es-ES"/>
        </w:rPr>
        <w:t>lo establecido en el artículo 53 del Decreto 1406 de 1999, que indica:</w:t>
      </w:r>
    </w:p>
    <w:p w14:paraId="4C502DB9" w14:textId="77777777" w:rsidR="00CE2148" w:rsidRPr="00576A30" w:rsidRDefault="00CE2148" w:rsidP="00CE2148">
      <w:pPr>
        <w:pStyle w:val="Default"/>
        <w:jc w:val="both"/>
        <w:rPr>
          <w:color w:val="auto"/>
          <w:sz w:val="22"/>
          <w:szCs w:val="22"/>
          <w:lang w:val="es-ES"/>
        </w:rPr>
      </w:pPr>
    </w:p>
    <w:p w14:paraId="3AF6E2C1" w14:textId="77777777" w:rsidR="00CE2148" w:rsidRPr="00576A30" w:rsidRDefault="00CE2148" w:rsidP="00CE2148">
      <w:pPr>
        <w:pStyle w:val="Default"/>
        <w:ind w:left="567" w:right="560"/>
        <w:jc w:val="both"/>
        <w:rPr>
          <w:i/>
          <w:iCs/>
          <w:color w:val="auto"/>
          <w:sz w:val="22"/>
          <w:szCs w:val="22"/>
          <w:lang w:val="es-ES"/>
        </w:rPr>
      </w:pPr>
      <w:r w:rsidRPr="00576A30">
        <w:rPr>
          <w:i/>
          <w:iCs/>
          <w:color w:val="auto"/>
          <w:sz w:val="22"/>
          <w:szCs w:val="22"/>
          <w:lang w:val="es-ES"/>
        </w:rPr>
        <w:t>“Artículo 53. Imputación de Pagos en los Sistemas de Seguridad Social en Salud y Pensiones. La imputación de pagos por cotizaciones realizadas a los Sistemas de Seguridad Social en Salud y Pensiones se efectuará tomando como base el total de lo recaudado para cada uno de dichos riesgos, y conforme a las siguientes prioridades:</w:t>
      </w:r>
    </w:p>
    <w:p w14:paraId="2C65EA12" w14:textId="77777777" w:rsidR="00CE2148" w:rsidRPr="00576A30" w:rsidRDefault="00CE2148" w:rsidP="00CE2148">
      <w:pPr>
        <w:pStyle w:val="Default"/>
        <w:ind w:left="567" w:right="560"/>
        <w:jc w:val="both"/>
        <w:rPr>
          <w:i/>
          <w:iCs/>
          <w:color w:val="auto"/>
          <w:sz w:val="22"/>
          <w:szCs w:val="22"/>
          <w:lang w:val="es-ES"/>
        </w:rPr>
      </w:pPr>
      <w:r w:rsidRPr="00576A30">
        <w:rPr>
          <w:i/>
          <w:iCs/>
          <w:color w:val="auto"/>
          <w:sz w:val="22"/>
          <w:szCs w:val="22"/>
          <w:lang w:val="es-ES"/>
        </w:rPr>
        <w:t>(…)</w:t>
      </w:r>
    </w:p>
    <w:p w14:paraId="5CD173DA" w14:textId="77777777" w:rsidR="00CE2148" w:rsidRPr="00576A30" w:rsidRDefault="00CE2148" w:rsidP="00CE2148">
      <w:pPr>
        <w:pStyle w:val="Default"/>
        <w:ind w:left="567" w:right="560"/>
        <w:jc w:val="both"/>
        <w:rPr>
          <w:i/>
          <w:iCs/>
          <w:color w:val="auto"/>
          <w:sz w:val="22"/>
          <w:szCs w:val="22"/>
          <w:lang w:val="es-ES"/>
        </w:rPr>
      </w:pPr>
      <w:r w:rsidRPr="00576A30">
        <w:rPr>
          <w:i/>
          <w:iCs/>
          <w:color w:val="auto"/>
          <w:sz w:val="22"/>
          <w:szCs w:val="22"/>
          <w:lang w:val="es-ES"/>
        </w:rPr>
        <w:t>Cubrir las cotizaciones obligatorias del período declarado. En el caso de pensiones, se entienden incluidos los aportes para la pensión de invalidez y sobrevivientes, así como los gastos de administración y reaseguro con el Fondo de Garantías.</w:t>
      </w:r>
    </w:p>
    <w:p w14:paraId="6A565EB0" w14:textId="77777777" w:rsidR="00CE2148" w:rsidRPr="00576A30" w:rsidRDefault="00CE2148" w:rsidP="00CE2148">
      <w:pPr>
        <w:pStyle w:val="Default"/>
        <w:ind w:left="567" w:right="560"/>
        <w:jc w:val="both"/>
        <w:rPr>
          <w:i/>
          <w:iCs/>
          <w:color w:val="auto"/>
          <w:sz w:val="22"/>
          <w:szCs w:val="22"/>
          <w:lang w:val="es-ES"/>
        </w:rPr>
      </w:pPr>
    </w:p>
    <w:p w14:paraId="0E7B86BE" w14:textId="77777777" w:rsidR="00CE2148" w:rsidRPr="00576A30" w:rsidRDefault="00CE2148" w:rsidP="00CE2148">
      <w:pPr>
        <w:pStyle w:val="Default"/>
        <w:ind w:left="567" w:right="560"/>
        <w:jc w:val="both"/>
        <w:rPr>
          <w:b/>
          <w:bCs/>
          <w:i/>
          <w:iCs/>
          <w:color w:val="auto"/>
          <w:sz w:val="22"/>
          <w:szCs w:val="22"/>
          <w:u w:val="single"/>
          <w:lang w:val="es-ES"/>
        </w:rPr>
      </w:pPr>
      <w:r w:rsidRPr="00576A30">
        <w:rPr>
          <w:b/>
          <w:bCs/>
          <w:i/>
          <w:iCs/>
          <w:color w:val="auto"/>
          <w:sz w:val="22"/>
          <w:szCs w:val="22"/>
          <w:u w:val="single"/>
          <w:lang w:val="es-ES"/>
        </w:rPr>
        <w:t>Cuando el período declarado corresponda a obligaciones en mora para el riesgo de pensiones, podrá efectuarse el pago correspondiente a dichas obligaciones, siempre que no haya ocurrido el siniestro que daría lugar al pago de prestaciones por invalidez o sobrevivencia.</w:t>
      </w:r>
      <w:r w:rsidRPr="00576A30">
        <w:rPr>
          <w:b/>
          <w:bCs/>
          <w:i/>
          <w:iCs/>
          <w:color w:val="auto"/>
          <w:sz w:val="22"/>
          <w:szCs w:val="22"/>
          <w:lang w:val="es-ES"/>
        </w:rPr>
        <w:t xml:space="preserve">” </w:t>
      </w:r>
      <w:r w:rsidRPr="00576A30">
        <w:rPr>
          <w:color w:val="auto"/>
          <w:sz w:val="22"/>
          <w:szCs w:val="22"/>
          <w:lang w:val="es-ES"/>
        </w:rPr>
        <w:t>– Subrayado y negrilla fuera del texto.</w:t>
      </w:r>
    </w:p>
    <w:p w14:paraId="33ECE3B7" w14:textId="77777777" w:rsidR="00CE2148" w:rsidRPr="00576A30" w:rsidRDefault="00CE2148" w:rsidP="00CE2148">
      <w:pPr>
        <w:pStyle w:val="Default"/>
        <w:jc w:val="both"/>
        <w:rPr>
          <w:color w:val="auto"/>
          <w:sz w:val="22"/>
          <w:szCs w:val="22"/>
          <w:lang w:val="es-ES"/>
        </w:rPr>
      </w:pPr>
    </w:p>
    <w:p w14:paraId="21E8C244" w14:textId="77777777" w:rsidR="00CE2148" w:rsidRPr="00576A30" w:rsidRDefault="00CE2148" w:rsidP="00CE2148">
      <w:pPr>
        <w:pStyle w:val="Default"/>
        <w:jc w:val="both"/>
        <w:rPr>
          <w:sz w:val="22"/>
          <w:szCs w:val="22"/>
        </w:rPr>
      </w:pPr>
      <w:r w:rsidRPr="00576A30">
        <w:rPr>
          <w:sz w:val="22"/>
          <w:szCs w:val="22"/>
        </w:rPr>
        <w:t xml:space="preserve">Por lo expuesto, para el caso de la señora </w:t>
      </w:r>
      <w:r w:rsidRPr="00576A30">
        <w:rPr>
          <w:bCs/>
          <w:iCs/>
          <w:sz w:val="22"/>
          <w:szCs w:val="22"/>
        </w:rPr>
        <w:t>ENEIDA PATRICIA DURAN VALENCIA</w:t>
      </w:r>
      <w:r w:rsidRPr="00576A30">
        <w:rPr>
          <w:sz w:val="22"/>
          <w:szCs w:val="22"/>
        </w:rPr>
        <w:t xml:space="preserve"> se establece que la empresa empleadora SERVICIOS INTEGRALES ESPECIALIZADOS realizó el pago de aportes a la seguridad social de los meses de octubre y noviembre de 2004 y enero de 2005, de manera extemporánea. Por lo tanto, de acreditarse que la AFP realizó el requerimiento por la mora en aportes, deberá el empleador asumir el pago total de la prestación deprecada, ya que los pagos realizados después de la estructuración de la invalidez, no pueden ser considerados en el cómputo de las semanas mínimas requeridas para el reconocimiento de la pensión de invalidez.</w:t>
      </w:r>
    </w:p>
    <w:p w14:paraId="79717BEC" w14:textId="77777777" w:rsidR="00CE2148" w:rsidRPr="00576A30" w:rsidRDefault="00CE2148" w:rsidP="00CE2148">
      <w:pPr>
        <w:pStyle w:val="Default"/>
        <w:jc w:val="both"/>
        <w:rPr>
          <w:color w:val="auto"/>
          <w:sz w:val="22"/>
          <w:szCs w:val="22"/>
          <w:lang w:val="es-ES"/>
        </w:rPr>
      </w:pPr>
    </w:p>
    <w:p w14:paraId="11AC090B" w14:textId="77777777" w:rsidR="00CE2148" w:rsidRPr="00576A30" w:rsidRDefault="00CE2148" w:rsidP="00CE2148">
      <w:pPr>
        <w:pStyle w:val="Default"/>
        <w:jc w:val="both"/>
        <w:rPr>
          <w:color w:val="auto"/>
          <w:sz w:val="22"/>
          <w:szCs w:val="22"/>
          <w:lang w:val="es-ES"/>
        </w:rPr>
      </w:pPr>
      <w:r w:rsidRPr="00576A30">
        <w:rPr>
          <w:color w:val="auto"/>
          <w:sz w:val="22"/>
          <w:szCs w:val="22"/>
          <w:lang w:val="es-ES"/>
        </w:rPr>
        <w:t>Además, es importante destacar que, al no realizarse el pago oportuno de la cotización, se incumple con el abono de las primas para la cobertura de los riesgos de invalidez y sobrevivencia, lo cual, exonera a la compañía de seguros de la obligación de asumir el pago de la suma adicional necesaria para financiar la pensión de invalidez o sobrevivencia.</w:t>
      </w:r>
    </w:p>
    <w:p w14:paraId="3E04014F" w14:textId="4A551F2D" w:rsidR="00CE2148" w:rsidRPr="00576A30" w:rsidRDefault="00CE2148" w:rsidP="00470F34">
      <w:pPr>
        <w:pStyle w:val="NormalWeb"/>
        <w:jc w:val="both"/>
        <w:rPr>
          <w:rFonts w:ascii="Arial" w:hAnsi="Arial" w:cs="Arial"/>
          <w:sz w:val="22"/>
          <w:szCs w:val="22"/>
        </w:rPr>
      </w:pPr>
      <w:bookmarkStart w:id="16" w:name="_Hlk180756145"/>
      <w:r w:rsidRPr="00576A30">
        <w:rPr>
          <w:rFonts w:ascii="Arial" w:hAnsi="Arial" w:cs="Arial"/>
          <w:sz w:val="22"/>
          <w:szCs w:val="22"/>
        </w:rPr>
        <w:t>En estos términos se concluye que: (i) al no realizarse el pago de la cotización oportunamente se incumple con el pago de las primas para la cobertura de los riesgos de invalidez y sobrevivencia, de manera que la Compaña de Seguros con la cual esta administradora tiene contrato el Seguro Previsional para el cubrimiento de los mencionados riesgos, se exonera del pago de la denominada suma adicional requerida para la financiación de la pensión de invalidez y, (</w:t>
      </w:r>
      <w:proofErr w:type="spellStart"/>
      <w:r w:rsidRPr="00576A30">
        <w:rPr>
          <w:rFonts w:ascii="Arial" w:hAnsi="Arial" w:cs="Arial"/>
          <w:sz w:val="22"/>
          <w:szCs w:val="22"/>
        </w:rPr>
        <w:t>ii</w:t>
      </w:r>
      <w:proofErr w:type="spellEnd"/>
      <w:r w:rsidRPr="00576A30">
        <w:rPr>
          <w:rFonts w:ascii="Arial" w:hAnsi="Arial" w:cs="Arial"/>
          <w:sz w:val="22"/>
          <w:szCs w:val="22"/>
        </w:rPr>
        <w:t xml:space="preserve">) se establece que la señora </w:t>
      </w:r>
      <w:r w:rsidRPr="00576A30">
        <w:rPr>
          <w:rFonts w:ascii="Arial" w:hAnsi="Arial" w:cs="Arial"/>
          <w:bCs/>
          <w:iCs/>
          <w:sz w:val="22"/>
          <w:szCs w:val="22"/>
        </w:rPr>
        <w:t>ENEIDA PATRICIA DURAN VALENCIA</w:t>
      </w:r>
      <w:r w:rsidRPr="00576A30">
        <w:rPr>
          <w:rFonts w:ascii="Arial" w:hAnsi="Arial" w:cs="Arial"/>
          <w:sz w:val="22"/>
          <w:szCs w:val="22"/>
        </w:rPr>
        <w:t xml:space="preserve"> no cumplió con la densidad de semanas requeridas para la </w:t>
      </w:r>
      <w:proofErr w:type="spellStart"/>
      <w:r w:rsidRPr="00576A30">
        <w:rPr>
          <w:rFonts w:ascii="Arial" w:hAnsi="Arial" w:cs="Arial"/>
          <w:sz w:val="22"/>
          <w:szCs w:val="22"/>
        </w:rPr>
        <w:t>causación</w:t>
      </w:r>
      <w:proofErr w:type="spellEnd"/>
      <w:r w:rsidRPr="00576A30">
        <w:rPr>
          <w:rFonts w:ascii="Arial" w:hAnsi="Arial" w:cs="Arial"/>
          <w:sz w:val="22"/>
          <w:szCs w:val="22"/>
        </w:rPr>
        <w:t xml:space="preserve"> del derecho, lo que exime a mi prohijada, BBVA SEGUROS DE VIDA COLOMBIA S.A., de la obligación de pagar la suma adicional solicitada para la financiación de la pensión de invalidez</w:t>
      </w:r>
      <w:r w:rsidRPr="00576A30">
        <w:rPr>
          <w:rFonts w:ascii="Arial" w:eastAsiaTheme="minorHAnsi" w:hAnsi="Arial" w:cs="Arial"/>
          <w:sz w:val="22"/>
          <w:szCs w:val="22"/>
          <w:lang w:eastAsia="en-US"/>
        </w:rPr>
        <w:t>.</w:t>
      </w:r>
      <w:bookmarkEnd w:id="16"/>
    </w:p>
    <w:p w14:paraId="70E6F17B" w14:textId="1445B57F" w:rsidR="004475AA" w:rsidRPr="00576A30" w:rsidRDefault="0097071A" w:rsidP="00860DE9">
      <w:pPr>
        <w:pStyle w:val="Prrafodelista"/>
        <w:numPr>
          <w:ilvl w:val="0"/>
          <w:numId w:val="12"/>
        </w:numPr>
        <w:jc w:val="both"/>
        <w:rPr>
          <w:rFonts w:ascii="Arial" w:hAnsi="Arial" w:cs="Arial"/>
          <w:b/>
          <w:bCs/>
          <w:sz w:val="22"/>
          <w:szCs w:val="22"/>
          <w:u w:val="single"/>
        </w:rPr>
      </w:pPr>
      <w:r w:rsidRPr="00576A30">
        <w:rPr>
          <w:rFonts w:ascii="Arial" w:hAnsi="Arial" w:cs="Arial"/>
          <w:b/>
          <w:bCs/>
          <w:sz w:val="22"/>
          <w:szCs w:val="22"/>
          <w:u w:val="single"/>
        </w:rPr>
        <w:t>OBLIGATORIEDAD DE APLICAR</w:t>
      </w:r>
      <w:r w:rsidR="004475AA" w:rsidRPr="00576A30">
        <w:rPr>
          <w:rFonts w:ascii="Arial" w:hAnsi="Arial" w:cs="Arial"/>
          <w:b/>
          <w:bCs/>
          <w:sz w:val="22"/>
          <w:szCs w:val="22"/>
          <w:u w:val="single"/>
        </w:rPr>
        <w:t xml:space="preserve"> LAS CONDICIONES DEL SEGURO</w:t>
      </w:r>
      <w:r w:rsidR="00AD3E87" w:rsidRPr="00576A30">
        <w:rPr>
          <w:rFonts w:ascii="Arial" w:hAnsi="Arial" w:cs="Arial"/>
          <w:b/>
          <w:bCs/>
          <w:sz w:val="22"/>
          <w:szCs w:val="22"/>
          <w:u w:val="single"/>
        </w:rPr>
        <w:t>.</w:t>
      </w:r>
    </w:p>
    <w:p w14:paraId="529564B0" w14:textId="77777777" w:rsidR="004475AA" w:rsidRPr="00576A30" w:rsidRDefault="004475AA" w:rsidP="00860DE9">
      <w:pPr>
        <w:jc w:val="both"/>
        <w:rPr>
          <w:rFonts w:ascii="Arial" w:hAnsi="Arial" w:cs="Arial"/>
          <w:b/>
          <w:bCs/>
          <w:sz w:val="22"/>
          <w:szCs w:val="22"/>
          <w:u w:val="single"/>
        </w:rPr>
      </w:pPr>
    </w:p>
    <w:p w14:paraId="47B799D6" w14:textId="5A7A5881" w:rsidR="008B6BA2" w:rsidRPr="00576A30" w:rsidRDefault="004475AA" w:rsidP="00860DE9">
      <w:pPr>
        <w:jc w:val="both"/>
        <w:rPr>
          <w:rFonts w:ascii="Arial" w:hAnsi="Arial" w:cs="Arial"/>
          <w:sz w:val="22"/>
          <w:szCs w:val="22"/>
        </w:rPr>
      </w:pPr>
      <w:r w:rsidRPr="00576A30">
        <w:rPr>
          <w:rFonts w:ascii="Arial" w:hAnsi="Arial" w:cs="Arial"/>
          <w:sz w:val="22"/>
          <w:szCs w:val="22"/>
        </w:rPr>
        <w:t xml:space="preserve">Cualquier decisión en torno a la relación sustancial que mi representada tiene con la entidad </w:t>
      </w:r>
      <w:r w:rsidR="004E230A" w:rsidRPr="00576A30">
        <w:rPr>
          <w:rFonts w:ascii="Arial" w:hAnsi="Arial" w:cs="Arial"/>
          <w:sz w:val="22"/>
          <w:szCs w:val="22"/>
        </w:rPr>
        <w:t>PORVENIR</w:t>
      </w:r>
      <w:r w:rsidRPr="00576A30">
        <w:rPr>
          <w:rFonts w:ascii="Arial" w:hAnsi="Arial" w:cs="Arial"/>
          <w:sz w:val="22"/>
          <w:szCs w:val="22"/>
        </w:rPr>
        <w:t xml:space="preserve">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w:t>
      </w:r>
      <w:r w:rsidRPr="00576A30">
        <w:rPr>
          <w:rFonts w:ascii="Arial" w:hAnsi="Arial" w:cs="Arial"/>
          <w:sz w:val="22"/>
          <w:szCs w:val="22"/>
        </w:rPr>
        <w:lastRenderedPageBreak/>
        <w:t xml:space="preserve">se pactó, que para el caso en concreto se concertó la póliza de seguro previsional de invalidez y sobrevivencia </w:t>
      </w:r>
      <w:r w:rsidR="00F31BCA" w:rsidRPr="00576A30">
        <w:rPr>
          <w:rFonts w:ascii="Arial" w:hAnsi="Arial" w:cs="Arial"/>
          <w:sz w:val="22"/>
          <w:szCs w:val="22"/>
        </w:rPr>
        <w:t>No. PIS 011</w:t>
      </w:r>
      <w:r w:rsidR="00317BCC" w:rsidRPr="00576A30">
        <w:rPr>
          <w:rFonts w:ascii="Arial" w:hAnsi="Arial" w:cs="Arial"/>
          <w:sz w:val="22"/>
          <w:szCs w:val="22"/>
        </w:rPr>
        <w:t xml:space="preserve"> </w:t>
      </w:r>
      <w:r w:rsidRPr="00576A30">
        <w:rPr>
          <w:rFonts w:ascii="Arial" w:hAnsi="Arial" w:cs="Arial"/>
          <w:sz w:val="22"/>
          <w:szCs w:val="22"/>
        </w:rPr>
        <w:t>que contiene</w:t>
      </w:r>
      <w:r w:rsidR="00317BCC" w:rsidRPr="00576A30">
        <w:rPr>
          <w:rFonts w:ascii="Arial" w:hAnsi="Arial" w:cs="Arial"/>
          <w:sz w:val="22"/>
          <w:szCs w:val="22"/>
        </w:rPr>
        <w:t>n</w:t>
      </w:r>
      <w:r w:rsidRPr="00576A30">
        <w:rPr>
          <w:rFonts w:ascii="Arial" w:hAnsi="Arial" w:cs="Arial"/>
          <w:sz w:val="22"/>
          <w:szCs w:val="22"/>
        </w:rPr>
        <w:t xml:space="preserve"> la obligación condicional de pagar eventualmente, la suma adicional para completar el capital necesario que se requiera para financiar el monto de la pensión de invalidez o sobrevivencia.</w:t>
      </w:r>
    </w:p>
    <w:p w14:paraId="1D4EABED" w14:textId="77777777" w:rsidR="003E67AA" w:rsidRPr="00576A30" w:rsidRDefault="003E67AA" w:rsidP="00860DE9">
      <w:pPr>
        <w:jc w:val="both"/>
        <w:rPr>
          <w:rFonts w:ascii="Arial" w:hAnsi="Arial" w:cs="Arial"/>
          <w:sz w:val="22"/>
          <w:szCs w:val="22"/>
        </w:rPr>
      </w:pPr>
    </w:p>
    <w:p w14:paraId="14EBBCAE" w14:textId="4445E038" w:rsidR="004475AA" w:rsidRPr="00576A30" w:rsidRDefault="004475AA" w:rsidP="00860DE9">
      <w:pPr>
        <w:jc w:val="both"/>
        <w:rPr>
          <w:rFonts w:ascii="Arial" w:hAnsi="Arial" w:cs="Arial"/>
          <w:sz w:val="22"/>
          <w:szCs w:val="22"/>
        </w:rPr>
      </w:pPr>
      <w:r w:rsidRPr="00576A30">
        <w:rPr>
          <w:rFonts w:ascii="Arial" w:hAnsi="Arial" w:cs="Arial"/>
          <w:sz w:val="22"/>
          <w:szCs w:val="22"/>
        </w:rPr>
        <w:t>Con respecto a esas condiciones la Corte Suprema de Justicia – Sala Civil y Agraria ha expresado en Sentencia del 2 de mayo de 2000. Ref. Expediente: 6291. M.P.: Jorge Santos Ballesteros.</w:t>
      </w:r>
    </w:p>
    <w:p w14:paraId="09789789" w14:textId="77777777" w:rsidR="004475AA" w:rsidRPr="00576A30" w:rsidRDefault="004475AA" w:rsidP="00860DE9">
      <w:pPr>
        <w:jc w:val="both"/>
        <w:rPr>
          <w:rFonts w:ascii="Arial" w:hAnsi="Arial" w:cs="Arial"/>
          <w:sz w:val="22"/>
          <w:szCs w:val="22"/>
        </w:rPr>
      </w:pPr>
    </w:p>
    <w:p w14:paraId="32B215C3" w14:textId="77777777" w:rsidR="004475AA" w:rsidRPr="00576A30" w:rsidRDefault="004475AA" w:rsidP="00860DE9">
      <w:pPr>
        <w:ind w:left="567" w:right="560"/>
        <w:jc w:val="both"/>
        <w:rPr>
          <w:rFonts w:ascii="Arial" w:hAnsi="Arial" w:cs="Arial"/>
          <w:i/>
          <w:iCs/>
          <w:sz w:val="22"/>
          <w:szCs w:val="22"/>
        </w:rPr>
      </w:pPr>
      <w:r w:rsidRPr="00576A30">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4F9964E" w14:textId="77777777" w:rsidR="004475AA" w:rsidRPr="00576A30" w:rsidRDefault="004475AA" w:rsidP="00860DE9">
      <w:pPr>
        <w:jc w:val="both"/>
        <w:rPr>
          <w:rFonts w:ascii="Arial" w:hAnsi="Arial" w:cs="Arial"/>
          <w:sz w:val="22"/>
          <w:szCs w:val="22"/>
        </w:rPr>
      </w:pPr>
    </w:p>
    <w:p w14:paraId="26081E95" w14:textId="77777777" w:rsidR="004475AA" w:rsidRPr="00576A30" w:rsidRDefault="004475AA" w:rsidP="00860DE9">
      <w:pPr>
        <w:jc w:val="both"/>
        <w:rPr>
          <w:rFonts w:ascii="Arial" w:hAnsi="Arial" w:cs="Arial"/>
          <w:sz w:val="22"/>
          <w:szCs w:val="22"/>
        </w:rPr>
      </w:pPr>
      <w:r w:rsidRPr="00576A30">
        <w:rPr>
          <w:rFonts w:ascii="Arial" w:hAnsi="Arial" w:cs="Arial"/>
          <w:sz w:val="22"/>
          <w:szCs w:val="22"/>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200140C" w14:textId="77777777" w:rsidR="004475AA" w:rsidRPr="00576A30" w:rsidRDefault="004475AA" w:rsidP="00860DE9">
      <w:pPr>
        <w:jc w:val="both"/>
        <w:rPr>
          <w:rFonts w:ascii="Arial" w:hAnsi="Arial" w:cs="Arial"/>
          <w:sz w:val="22"/>
          <w:szCs w:val="22"/>
        </w:rPr>
      </w:pPr>
    </w:p>
    <w:p w14:paraId="2089F181" w14:textId="77777777" w:rsidR="004475AA" w:rsidRPr="00576A30" w:rsidRDefault="004475AA" w:rsidP="00860DE9">
      <w:pPr>
        <w:jc w:val="both"/>
        <w:rPr>
          <w:rFonts w:ascii="Arial" w:hAnsi="Arial" w:cs="Arial"/>
          <w:sz w:val="22"/>
          <w:szCs w:val="22"/>
        </w:rPr>
      </w:pPr>
      <w:r w:rsidRPr="00576A30">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08FB36E9" w14:textId="77777777" w:rsidR="004475AA" w:rsidRPr="00576A30" w:rsidRDefault="004475AA" w:rsidP="00860DE9">
      <w:pPr>
        <w:jc w:val="both"/>
        <w:rPr>
          <w:rFonts w:ascii="Arial" w:hAnsi="Arial" w:cs="Arial"/>
          <w:sz w:val="22"/>
          <w:szCs w:val="22"/>
        </w:rPr>
      </w:pPr>
    </w:p>
    <w:p w14:paraId="67029E41" w14:textId="77777777" w:rsidR="004475AA" w:rsidRPr="00576A30" w:rsidRDefault="004475AA" w:rsidP="00860DE9">
      <w:pPr>
        <w:jc w:val="both"/>
        <w:rPr>
          <w:rFonts w:ascii="Arial" w:hAnsi="Arial" w:cs="Arial"/>
          <w:sz w:val="22"/>
          <w:szCs w:val="22"/>
        </w:rPr>
      </w:pPr>
      <w:r w:rsidRPr="00576A30">
        <w:rPr>
          <w:rFonts w:ascii="Arial" w:hAnsi="Arial" w:cs="Arial"/>
          <w:sz w:val="22"/>
          <w:szCs w:val="22"/>
        </w:rPr>
        <w:t>Así mismo, lo señado en sentencia SL 12224 de 2014 de la Corte Suprema de Justicia – Sala de Casación laboral:</w:t>
      </w:r>
    </w:p>
    <w:p w14:paraId="5A6EC89F" w14:textId="77777777" w:rsidR="004475AA" w:rsidRPr="00576A30" w:rsidRDefault="004475AA" w:rsidP="00860DE9">
      <w:pPr>
        <w:jc w:val="both"/>
        <w:rPr>
          <w:rFonts w:ascii="Arial" w:hAnsi="Arial" w:cs="Arial"/>
          <w:sz w:val="22"/>
          <w:szCs w:val="22"/>
        </w:rPr>
      </w:pPr>
    </w:p>
    <w:p w14:paraId="6A7E0CE3" w14:textId="77777777" w:rsidR="004475AA" w:rsidRPr="00576A30" w:rsidRDefault="004475AA" w:rsidP="00860DE9">
      <w:pPr>
        <w:ind w:left="567" w:right="560"/>
        <w:jc w:val="both"/>
        <w:rPr>
          <w:rFonts w:ascii="Arial" w:hAnsi="Arial" w:cs="Arial"/>
          <w:i/>
          <w:iCs/>
          <w:sz w:val="22"/>
          <w:szCs w:val="22"/>
        </w:rPr>
      </w:pPr>
      <w:r w:rsidRPr="00576A30">
        <w:rPr>
          <w:rFonts w:ascii="Arial" w:hAnsi="Arial" w:cs="Arial"/>
          <w:i/>
          <w:iCs/>
          <w:sz w:val="22"/>
          <w:szCs w:val="22"/>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576A30">
        <w:rPr>
          <w:rFonts w:ascii="Arial" w:hAnsi="Arial" w:cs="Arial"/>
          <w:i/>
          <w:iCs/>
          <w:sz w:val="22"/>
          <w:szCs w:val="22"/>
        </w:rPr>
        <w:t>que</w:t>
      </w:r>
      <w:proofErr w:type="gramEnd"/>
      <w:r w:rsidRPr="00576A30">
        <w:rPr>
          <w:rFonts w:ascii="Arial" w:hAnsi="Arial" w:cs="Arial"/>
          <w:i/>
          <w:iCs/>
          <w:sz w:val="22"/>
          <w:szCs w:val="22"/>
        </w:rPr>
        <w:t xml:space="preserve"> desde el punto de vista de su contenido, esta modalidad contractual tiene raíces en el derecho de la seguridad social.</w:t>
      </w:r>
    </w:p>
    <w:p w14:paraId="6FE3D748" w14:textId="77777777" w:rsidR="004475AA" w:rsidRPr="00576A30" w:rsidRDefault="004475AA" w:rsidP="00860DE9">
      <w:pPr>
        <w:ind w:left="567" w:right="560"/>
        <w:jc w:val="both"/>
        <w:rPr>
          <w:rFonts w:ascii="Arial" w:hAnsi="Arial" w:cs="Arial"/>
          <w:i/>
          <w:iCs/>
          <w:sz w:val="22"/>
          <w:szCs w:val="22"/>
        </w:rPr>
      </w:pPr>
    </w:p>
    <w:p w14:paraId="00C1422D" w14:textId="77777777" w:rsidR="004475AA" w:rsidRPr="00576A30" w:rsidRDefault="004475AA" w:rsidP="00860DE9">
      <w:pPr>
        <w:ind w:left="567" w:right="560"/>
        <w:jc w:val="both"/>
        <w:rPr>
          <w:rFonts w:ascii="Arial" w:hAnsi="Arial" w:cs="Arial"/>
          <w:i/>
          <w:iCs/>
          <w:sz w:val="22"/>
          <w:szCs w:val="22"/>
        </w:rPr>
      </w:pPr>
      <w:r w:rsidRPr="00576A30">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76E1E5" w14:textId="77777777" w:rsidR="004475AA" w:rsidRPr="00576A30" w:rsidRDefault="004475AA" w:rsidP="00860DE9">
      <w:pPr>
        <w:jc w:val="both"/>
        <w:rPr>
          <w:rFonts w:ascii="Arial" w:hAnsi="Arial" w:cs="Arial"/>
          <w:sz w:val="22"/>
          <w:szCs w:val="22"/>
        </w:rPr>
      </w:pPr>
    </w:p>
    <w:p w14:paraId="1114666F" w14:textId="12C6D8C6" w:rsidR="004475AA" w:rsidRPr="00576A30" w:rsidRDefault="004475AA" w:rsidP="00860DE9">
      <w:pPr>
        <w:jc w:val="both"/>
        <w:rPr>
          <w:rFonts w:ascii="Arial" w:hAnsi="Arial" w:cs="Arial"/>
          <w:sz w:val="22"/>
          <w:szCs w:val="22"/>
        </w:rPr>
      </w:pPr>
      <w:r w:rsidRPr="00576A30">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36455E60" w14:textId="77777777" w:rsidR="004475AA" w:rsidRPr="00576A30" w:rsidRDefault="004475AA" w:rsidP="00860DE9">
      <w:pPr>
        <w:jc w:val="both"/>
        <w:rPr>
          <w:rFonts w:ascii="Arial" w:hAnsi="Arial" w:cs="Arial"/>
          <w:sz w:val="22"/>
          <w:szCs w:val="22"/>
        </w:rPr>
      </w:pPr>
    </w:p>
    <w:p w14:paraId="6CFF86BD" w14:textId="4625E5D9" w:rsidR="008C2BDD" w:rsidRPr="00576A30" w:rsidRDefault="00AD3E87" w:rsidP="00860DE9">
      <w:pPr>
        <w:jc w:val="both"/>
        <w:rPr>
          <w:rFonts w:ascii="Arial" w:hAnsi="Arial" w:cs="Arial"/>
          <w:sz w:val="22"/>
          <w:szCs w:val="22"/>
        </w:rPr>
      </w:pPr>
      <w:r w:rsidRPr="00576A30">
        <w:rPr>
          <w:rFonts w:ascii="Arial" w:hAnsi="Arial" w:cs="Arial"/>
          <w:sz w:val="22"/>
          <w:szCs w:val="22"/>
        </w:rPr>
        <w:t xml:space="preserve">En conclusión, </w:t>
      </w:r>
      <w:bookmarkStart w:id="17" w:name="_Hlk180756371"/>
      <w:r w:rsidRPr="00576A30">
        <w:rPr>
          <w:rFonts w:ascii="Arial" w:hAnsi="Arial" w:cs="Arial"/>
          <w:sz w:val="22"/>
          <w:szCs w:val="22"/>
        </w:rPr>
        <w:t>el contrato de seguro establece una obligación condicional a cargo del asegurador una vez que se ha materializado el riesgo asegurado (</w:t>
      </w:r>
      <w:r w:rsidR="001C3147" w:rsidRPr="00576A30">
        <w:rPr>
          <w:rFonts w:ascii="Arial" w:hAnsi="Arial" w:cs="Arial"/>
          <w:sz w:val="22"/>
          <w:szCs w:val="22"/>
        </w:rPr>
        <w:t>artículos</w:t>
      </w:r>
      <w:r w:rsidRPr="00576A30">
        <w:rPr>
          <w:rFonts w:ascii="Arial" w:hAnsi="Arial" w:cs="Arial"/>
          <w:sz w:val="22"/>
          <w:szCs w:val="22"/>
        </w:rPr>
        <w:t xml:space="preserve"> 1045, 1536 y 1054 del Código de Comercio). Por lo tanto, el juzgador debe adherirse a lo estipulado en las condiciones generales y particulares del contrato de seguro. En este sentido, de acuerdo con la póliza de seguro previsional de invalidez y sobrevivencia </w:t>
      </w:r>
      <w:r w:rsidR="00F31BCA" w:rsidRPr="00576A30">
        <w:rPr>
          <w:rFonts w:ascii="Arial" w:hAnsi="Arial" w:cs="Arial"/>
          <w:sz w:val="22"/>
          <w:szCs w:val="22"/>
        </w:rPr>
        <w:t>No. PIS 011</w:t>
      </w:r>
      <w:r w:rsidRPr="00576A30">
        <w:rPr>
          <w:rFonts w:ascii="Arial" w:hAnsi="Arial" w:cs="Arial"/>
          <w:sz w:val="22"/>
          <w:szCs w:val="22"/>
        </w:rPr>
        <w:t xml:space="preserve">, suscrita entre Porvenir S.A. y BBVA Seguros de Vida </w:t>
      </w:r>
      <w:r w:rsidRPr="00576A30">
        <w:rPr>
          <w:rFonts w:ascii="Arial" w:hAnsi="Arial" w:cs="Arial"/>
          <w:sz w:val="22"/>
          <w:szCs w:val="22"/>
        </w:rPr>
        <w:lastRenderedPageBreak/>
        <w:t xml:space="preserve">Colombia S.A., mi representada no tiene obligación jurídica ni contractual de reconocer y pagar la pensión de </w:t>
      </w:r>
      <w:r w:rsidR="001C3147" w:rsidRPr="00576A30">
        <w:rPr>
          <w:rFonts w:ascii="Arial" w:hAnsi="Arial" w:cs="Arial"/>
          <w:sz w:val="22"/>
          <w:szCs w:val="22"/>
        </w:rPr>
        <w:t>invalidez</w:t>
      </w:r>
      <w:r w:rsidRPr="00576A30">
        <w:rPr>
          <w:rFonts w:ascii="Arial" w:hAnsi="Arial" w:cs="Arial"/>
          <w:sz w:val="22"/>
          <w:szCs w:val="22"/>
        </w:rPr>
        <w:t>, puesto que, esta responsabilidad recae en la AFP Porvenir S.A., dado que corresponde al Sistema General de Pensiones.</w:t>
      </w:r>
    </w:p>
    <w:bookmarkEnd w:id="17"/>
    <w:p w14:paraId="104D3AD4" w14:textId="77777777" w:rsidR="00AD3E87" w:rsidRPr="00576A30" w:rsidRDefault="00AD3E87" w:rsidP="00860DE9">
      <w:pPr>
        <w:jc w:val="both"/>
        <w:rPr>
          <w:rFonts w:ascii="Arial" w:hAnsi="Arial" w:cs="Arial"/>
          <w:sz w:val="22"/>
          <w:szCs w:val="22"/>
        </w:rPr>
      </w:pPr>
    </w:p>
    <w:p w14:paraId="0E611A1C" w14:textId="348BFC1E" w:rsidR="0070475B" w:rsidRPr="00576A30" w:rsidRDefault="008C2BDD" w:rsidP="00860DE9">
      <w:pPr>
        <w:pStyle w:val="Prrafodelista"/>
        <w:numPr>
          <w:ilvl w:val="0"/>
          <w:numId w:val="12"/>
        </w:numPr>
        <w:jc w:val="both"/>
        <w:rPr>
          <w:rFonts w:ascii="Arial" w:hAnsi="Arial" w:cs="Arial"/>
          <w:sz w:val="22"/>
          <w:szCs w:val="22"/>
        </w:rPr>
      </w:pPr>
      <w:r w:rsidRPr="00576A30">
        <w:rPr>
          <w:rFonts w:ascii="Arial" w:hAnsi="Arial" w:cs="Arial"/>
          <w:b/>
          <w:bCs/>
          <w:sz w:val="22"/>
          <w:szCs w:val="22"/>
          <w:u w:val="single"/>
        </w:rPr>
        <w:t>AUSENCIA DE COBERTURA EN ATENCIÓN</w:t>
      </w:r>
      <w:r w:rsidR="006464E3" w:rsidRPr="00576A30">
        <w:rPr>
          <w:rFonts w:ascii="Arial" w:hAnsi="Arial" w:cs="Arial"/>
          <w:b/>
          <w:bCs/>
          <w:sz w:val="22"/>
          <w:szCs w:val="22"/>
          <w:u w:val="single"/>
        </w:rPr>
        <w:t xml:space="preserve"> </w:t>
      </w:r>
      <w:r w:rsidRPr="00576A30">
        <w:rPr>
          <w:rFonts w:ascii="Arial" w:hAnsi="Arial" w:cs="Arial"/>
          <w:b/>
          <w:bCs/>
          <w:sz w:val="22"/>
          <w:szCs w:val="22"/>
          <w:u w:val="single"/>
        </w:rPr>
        <w:t>A LOS LÍMITES LEGALES Y CONTRACTUALES DEL CONTRATO DE SEGURO</w:t>
      </w:r>
      <w:r w:rsidRPr="00576A30">
        <w:rPr>
          <w:rFonts w:ascii="Arial" w:hAnsi="Arial" w:cs="Arial"/>
          <w:sz w:val="22"/>
          <w:szCs w:val="22"/>
        </w:rPr>
        <w:t>.</w:t>
      </w:r>
    </w:p>
    <w:p w14:paraId="7D9F7B8D" w14:textId="77777777" w:rsidR="00091DF2" w:rsidRPr="00576A30" w:rsidRDefault="00091DF2" w:rsidP="00860DE9">
      <w:pPr>
        <w:jc w:val="both"/>
        <w:rPr>
          <w:rFonts w:ascii="Arial" w:eastAsiaTheme="minorHAnsi" w:hAnsi="Arial" w:cs="Arial"/>
          <w:sz w:val="22"/>
          <w:szCs w:val="22"/>
        </w:rPr>
      </w:pPr>
    </w:p>
    <w:p w14:paraId="393EBD3F" w14:textId="1565CE13" w:rsidR="0070475B" w:rsidRPr="00576A30" w:rsidRDefault="0070475B" w:rsidP="00860DE9">
      <w:pPr>
        <w:jc w:val="both"/>
        <w:rPr>
          <w:rFonts w:ascii="Arial" w:eastAsiaTheme="minorHAnsi" w:hAnsi="Arial" w:cs="Arial"/>
          <w:sz w:val="22"/>
          <w:szCs w:val="22"/>
        </w:rPr>
      </w:pPr>
      <w:r w:rsidRPr="00576A30">
        <w:rPr>
          <w:rFonts w:ascii="Arial" w:eastAsiaTheme="minorHAnsi" w:hAnsi="Arial" w:cs="Arial"/>
          <w:sz w:val="22"/>
          <w:szCs w:val="22"/>
        </w:rPr>
        <w:t>Cualquier decisión sustancial que se haga sobre este llamamiento en garantía, obligatoriamente se debe regir y sujetar a las condiciones generales y particulares del contrato de seguro acordado, toda vez que estas condiciones, determinan en forma clara y precisa los límites legales y contractuales de los contratos de seguro en lo que tiene que ver con las coberturas otorgadas, la forma en que opera el amparo y el alcance de este.</w:t>
      </w:r>
    </w:p>
    <w:p w14:paraId="36EEDF0C" w14:textId="77777777" w:rsidR="0070475B" w:rsidRPr="00576A30" w:rsidRDefault="0070475B" w:rsidP="00860DE9">
      <w:pPr>
        <w:jc w:val="both"/>
        <w:rPr>
          <w:rFonts w:ascii="Arial" w:eastAsiaTheme="minorHAnsi" w:hAnsi="Arial" w:cs="Arial"/>
          <w:sz w:val="22"/>
          <w:szCs w:val="22"/>
        </w:rPr>
      </w:pPr>
    </w:p>
    <w:p w14:paraId="04EF9BF1" w14:textId="1E841B47" w:rsidR="0070475B" w:rsidRPr="00576A30" w:rsidRDefault="0070475B" w:rsidP="00860DE9">
      <w:pPr>
        <w:jc w:val="both"/>
        <w:rPr>
          <w:rFonts w:ascii="Arial" w:eastAsiaTheme="minorHAnsi" w:hAnsi="Arial" w:cs="Arial"/>
          <w:sz w:val="22"/>
          <w:szCs w:val="22"/>
        </w:rPr>
      </w:pPr>
      <w:r w:rsidRPr="00576A30">
        <w:rPr>
          <w:rFonts w:ascii="Arial" w:eastAsiaTheme="minorHAnsi" w:hAnsi="Arial" w:cs="Arial"/>
          <w:sz w:val="22"/>
          <w:szCs w:val="22"/>
        </w:rPr>
        <w:t>En lo que tiene que ver con la forma en que opera el amparo y el alcance de la póliza expedida por mi representada, debe señalarse que los límites de cobertura de este tipo de seguros, no solamente son concertados entre las administradoras de fondos de pensiones y las aseguradoras habilitadas para la explotación de este ramo, sino que los mismos tienen su origen en el artículo 77 de la ley 100 de 1993 y posteriormente en Circulares externas de la Superfinanciera, la última de ellas emitida en el año 2015, en la que se establecen en forma expresa las reglas aplicables a los seguros previsionales en materia de cobertura, exclusiones, definiciones, etc., enuncia los límites, los amparos otorgados, las exclusiones, las sumas aseguradas, etc., los cuales son convencionalmente pactados entre asegurador y tomador.</w:t>
      </w:r>
    </w:p>
    <w:p w14:paraId="773E1216" w14:textId="412FC661" w:rsidR="0070475B" w:rsidRPr="00576A30" w:rsidRDefault="0070475B" w:rsidP="00860DE9">
      <w:pPr>
        <w:jc w:val="both"/>
        <w:rPr>
          <w:rFonts w:ascii="Arial" w:eastAsiaTheme="minorHAnsi" w:hAnsi="Arial" w:cs="Arial"/>
          <w:sz w:val="22"/>
          <w:szCs w:val="22"/>
        </w:rPr>
      </w:pPr>
    </w:p>
    <w:p w14:paraId="2348D646" w14:textId="620F5BCC" w:rsidR="0070475B" w:rsidRPr="00576A30" w:rsidRDefault="00541F94" w:rsidP="00860DE9">
      <w:pPr>
        <w:jc w:val="both"/>
        <w:rPr>
          <w:rFonts w:ascii="Arial" w:eastAsiaTheme="minorHAnsi" w:hAnsi="Arial" w:cs="Arial"/>
          <w:sz w:val="22"/>
          <w:szCs w:val="22"/>
        </w:rPr>
      </w:pPr>
      <w:r w:rsidRPr="00576A30">
        <w:rPr>
          <w:rFonts w:ascii="Arial" w:eastAsiaTheme="minorHAnsi" w:hAnsi="Arial" w:cs="Arial"/>
          <w:noProof/>
          <w:sz w:val="22"/>
          <w:szCs w:val="22"/>
        </w:rPr>
        <w:drawing>
          <wp:anchor distT="0" distB="0" distL="114300" distR="114300" simplePos="0" relativeHeight="251661312" behindDoc="0" locked="0" layoutInCell="1" allowOverlap="1" wp14:anchorId="0D59E342" wp14:editId="2A012871">
            <wp:simplePos x="0" y="0"/>
            <wp:positionH relativeFrom="margin">
              <wp:posOffset>1096010</wp:posOffset>
            </wp:positionH>
            <wp:positionV relativeFrom="paragraph">
              <wp:posOffset>461645</wp:posOffset>
            </wp:positionV>
            <wp:extent cx="3429000" cy="1518285"/>
            <wp:effectExtent l="0" t="0" r="0" b="5715"/>
            <wp:wrapTopAndBottom/>
            <wp:docPr id="256773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73032" name=""/>
                    <pic:cNvPicPr/>
                  </pic:nvPicPr>
                  <pic:blipFill>
                    <a:blip r:embed="rId11">
                      <a:extLst>
                        <a:ext uri="{28A0092B-C50C-407E-A947-70E740481C1C}">
                          <a14:useLocalDpi xmlns:a14="http://schemas.microsoft.com/office/drawing/2010/main" val="0"/>
                        </a:ext>
                      </a:extLst>
                    </a:blip>
                    <a:stretch>
                      <a:fillRect/>
                    </a:stretch>
                  </pic:blipFill>
                  <pic:spPr>
                    <a:xfrm>
                      <a:off x="0" y="0"/>
                      <a:ext cx="3429000" cy="1518285"/>
                    </a:xfrm>
                    <a:prstGeom prst="rect">
                      <a:avLst/>
                    </a:prstGeom>
                  </pic:spPr>
                </pic:pic>
              </a:graphicData>
            </a:graphic>
            <wp14:sizeRelH relativeFrom="margin">
              <wp14:pctWidth>0</wp14:pctWidth>
            </wp14:sizeRelH>
            <wp14:sizeRelV relativeFrom="margin">
              <wp14:pctHeight>0</wp14:pctHeight>
            </wp14:sizeRelV>
          </wp:anchor>
        </w:drawing>
      </w:r>
      <w:r w:rsidR="0070475B" w:rsidRPr="00576A30">
        <w:rPr>
          <w:rFonts w:ascii="Arial" w:eastAsiaTheme="minorHAnsi" w:hAnsi="Arial" w:cs="Arial"/>
          <w:sz w:val="22"/>
          <w:szCs w:val="22"/>
        </w:rPr>
        <w:t xml:space="preserve">Al respecto, se debe resaltar que LOS AMPAROS, se circunscribieron en </w:t>
      </w:r>
      <w:r w:rsidR="006A52A0" w:rsidRPr="00576A30">
        <w:rPr>
          <w:rFonts w:ascii="Arial" w:eastAsiaTheme="minorHAnsi" w:hAnsi="Arial" w:cs="Arial"/>
          <w:sz w:val="22"/>
          <w:szCs w:val="22"/>
        </w:rPr>
        <w:t>las referidas pólizas</w:t>
      </w:r>
      <w:r w:rsidR="0070475B" w:rsidRPr="00576A30">
        <w:rPr>
          <w:rFonts w:ascii="Arial" w:eastAsiaTheme="minorHAnsi" w:hAnsi="Arial" w:cs="Arial"/>
          <w:sz w:val="22"/>
          <w:szCs w:val="22"/>
        </w:rPr>
        <w:t xml:space="preserve"> de la siguiente manera:</w:t>
      </w:r>
    </w:p>
    <w:p w14:paraId="2083F140" w14:textId="1F5A12D3" w:rsidR="0070475B" w:rsidRPr="00576A30" w:rsidRDefault="0070475B" w:rsidP="00860DE9">
      <w:pPr>
        <w:jc w:val="both"/>
        <w:rPr>
          <w:rFonts w:ascii="Arial" w:eastAsiaTheme="minorHAnsi" w:hAnsi="Arial" w:cs="Arial"/>
          <w:sz w:val="22"/>
          <w:szCs w:val="22"/>
        </w:rPr>
      </w:pPr>
    </w:p>
    <w:p w14:paraId="703CAB7B" w14:textId="34D6D8DF" w:rsidR="0070475B" w:rsidRPr="00576A30" w:rsidRDefault="0070475B" w:rsidP="00860DE9">
      <w:pPr>
        <w:jc w:val="both"/>
        <w:rPr>
          <w:rFonts w:ascii="Arial" w:eastAsiaTheme="minorHAnsi" w:hAnsi="Arial" w:cs="Arial"/>
          <w:sz w:val="22"/>
          <w:szCs w:val="22"/>
        </w:rPr>
      </w:pPr>
      <w:r w:rsidRPr="00576A30">
        <w:rPr>
          <w:rFonts w:ascii="Arial" w:eastAsiaTheme="minorHAnsi" w:hAnsi="Arial" w:cs="Arial"/>
          <w:sz w:val="22"/>
          <w:szCs w:val="22"/>
        </w:rPr>
        <w:t xml:space="preserve">Siendo así, de la observancia de las reglas aplicables a los seguros previsionales y de la literalidad del amparo concertado entre </w:t>
      </w:r>
      <w:r w:rsidR="00E761D4" w:rsidRPr="00576A30">
        <w:rPr>
          <w:rFonts w:ascii="Arial" w:eastAsiaTheme="minorHAnsi" w:hAnsi="Arial" w:cs="Arial"/>
          <w:b/>
          <w:bCs/>
          <w:sz w:val="22"/>
          <w:szCs w:val="22"/>
        </w:rPr>
        <w:t>BBVA SEGUROS DE VIDA COLOMBIA S.A</w:t>
      </w:r>
      <w:r w:rsidR="00E761D4" w:rsidRPr="00576A30">
        <w:rPr>
          <w:rFonts w:ascii="Arial" w:eastAsiaTheme="minorHAnsi" w:hAnsi="Arial" w:cs="Arial"/>
          <w:sz w:val="22"/>
          <w:szCs w:val="22"/>
        </w:rPr>
        <w:t>.</w:t>
      </w:r>
      <w:r w:rsidRPr="00576A30">
        <w:rPr>
          <w:rFonts w:ascii="Arial" w:eastAsiaTheme="minorHAnsi" w:hAnsi="Arial" w:cs="Arial"/>
          <w:sz w:val="22"/>
          <w:szCs w:val="22"/>
        </w:rPr>
        <w:t xml:space="preserve"> y la SOCIEDAD ADMINISTRADORA DE PENSIONES Y CESANTÍAS PORVENIR S.A. se tiene que el alcance y la delimitación de las coberturas del seguro previsional se soportan bajo las siguientes premisas:</w:t>
      </w:r>
    </w:p>
    <w:p w14:paraId="628B8125" w14:textId="77777777" w:rsidR="0070475B" w:rsidRPr="00576A30" w:rsidRDefault="0070475B" w:rsidP="00860DE9">
      <w:pPr>
        <w:jc w:val="both"/>
        <w:rPr>
          <w:rFonts w:ascii="Arial" w:eastAsiaTheme="minorHAnsi" w:hAnsi="Arial" w:cs="Arial"/>
          <w:sz w:val="22"/>
          <w:szCs w:val="22"/>
        </w:rPr>
      </w:pPr>
    </w:p>
    <w:p w14:paraId="1CE66533" w14:textId="7135565A" w:rsidR="0070475B" w:rsidRPr="00576A30" w:rsidRDefault="0070475B" w:rsidP="00860DE9">
      <w:pPr>
        <w:pStyle w:val="Prrafodelista"/>
        <w:numPr>
          <w:ilvl w:val="0"/>
          <w:numId w:val="8"/>
        </w:numPr>
        <w:autoSpaceDE w:val="0"/>
        <w:autoSpaceDN w:val="0"/>
        <w:adjustRightInd w:val="0"/>
        <w:contextualSpacing/>
        <w:jc w:val="both"/>
        <w:rPr>
          <w:rFonts w:ascii="Arial" w:eastAsiaTheme="minorHAnsi" w:hAnsi="Arial" w:cs="Arial"/>
          <w:i/>
          <w:iCs/>
          <w:sz w:val="22"/>
          <w:szCs w:val="22"/>
        </w:rPr>
      </w:pPr>
      <w:r w:rsidRPr="00576A30">
        <w:rPr>
          <w:rFonts w:ascii="Arial" w:eastAsiaTheme="minorHAnsi" w:hAnsi="Arial" w:cs="Arial"/>
          <w:iCs/>
          <w:sz w:val="22"/>
          <w:szCs w:val="22"/>
        </w:rPr>
        <w:t>La aseguradora solamente indemniza, es decir ofrece cobertura, de LA SUMA ADICIONAL PARA FINANCIAR LAS PENSIONES DE INVALIDEZ, SOBREVIVENCIA Y AUXILIO</w:t>
      </w:r>
      <w:r w:rsidR="00091DF2" w:rsidRPr="00576A30">
        <w:rPr>
          <w:rFonts w:ascii="Arial" w:eastAsiaTheme="minorHAnsi" w:hAnsi="Arial" w:cs="Arial"/>
          <w:iCs/>
          <w:sz w:val="22"/>
          <w:szCs w:val="22"/>
        </w:rPr>
        <w:t xml:space="preserve">S </w:t>
      </w:r>
      <w:r w:rsidRPr="00576A30">
        <w:rPr>
          <w:rFonts w:ascii="Arial" w:eastAsiaTheme="minorHAnsi" w:hAnsi="Arial" w:cs="Arial"/>
          <w:iCs/>
          <w:sz w:val="22"/>
          <w:szCs w:val="22"/>
        </w:rPr>
        <w:t>FUNERARIO</w:t>
      </w:r>
      <w:r w:rsidR="00091DF2" w:rsidRPr="00576A30">
        <w:rPr>
          <w:rFonts w:ascii="Arial" w:eastAsiaTheme="minorHAnsi" w:hAnsi="Arial" w:cs="Arial"/>
          <w:iCs/>
          <w:sz w:val="22"/>
          <w:szCs w:val="22"/>
        </w:rPr>
        <w:t>S</w:t>
      </w:r>
      <w:r w:rsidRPr="00576A30">
        <w:rPr>
          <w:rFonts w:ascii="Arial" w:eastAsiaTheme="minorHAnsi" w:hAnsi="Arial" w:cs="Arial"/>
          <w:iCs/>
          <w:sz w:val="22"/>
          <w:szCs w:val="22"/>
        </w:rPr>
        <w:t>.</w:t>
      </w:r>
    </w:p>
    <w:p w14:paraId="4DC51990" w14:textId="77777777" w:rsidR="0070475B" w:rsidRPr="00576A30" w:rsidRDefault="0070475B" w:rsidP="00860DE9">
      <w:pPr>
        <w:pStyle w:val="Prrafodelista"/>
        <w:adjustRightInd w:val="0"/>
        <w:rPr>
          <w:rFonts w:ascii="Arial" w:eastAsiaTheme="minorHAnsi" w:hAnsi="Arial" w:cs="Arial"/>
          <w:i/>
          <w:iCs/>
          <w:sz w:val="22"/>
          <w:szCs w:val="22"/>
        </w:rPr>
      </w:pPr>
    </w:p>
    <w:p w14:paraId="1D728075" w14:textId="77777777" w:rsidR="0070475B" w:rsidRPr="00576A30" w:rsidRDefault="0070475B" w:rsidP="00860DE9">
      <w:pPr>
        <w:pStyle w:val="Prrafodelista"/>
        <w:numPr>
          <w:ilvl w:val="0"/>
          <w:numId w:val="8"/>
        </w:numPr>
        <w:autoSpaceDE w:val="0"/>
        <w:autoSpaceDN w:val="0"/>
        <w:adjustRightInd w:val="0"/>
        <w:contextualSpacing/>
        <w:jc w:val="both"/>
        <w:rPr>
          <w:rFonts w:ascii="Arial" w:eastAsiaTheme="minorHAnsi" w:hAnsi="Arial" w:cs="Arial"/>
          <w:i/>
          <w:iCs/>
          <w:sz w:val="22"/>
          <w:szCs w:val="22"/>
        </w:rPr>
      </w:pPr>
      <w:r w:rsidRPr="00576A30">
        <w:rPr>
          <w:rFonts w:ascii="Arial" w:eastAsiaTheme="minorHAnsi" w:hAnsi="Arial" w:cs="Arial"/>
          <w:iCs/>
          <w:sz w:val="22"/>
          <w:szCs w:val="22"/>
        </w:rPr>
        <w:t>El beneficiario de la prestación pensional debe ser afiliado del tomador.</w:t>
      </w:r>
    </w:p>
    <w:p w14:paraId="4CB6C57F" w14:textId="77777777" w:rsidR="0070475B" w:rsidRPr="00576A30" w:rsidRDefault="0070475B" w:rsidP="00860DE9">
      <w:pPr>
        <w:pStyle w:val="Prrafodelista"/>
        <w:rPr>
          <w:rFonts w:ascii="Arial" w:eastAsiaTheme="minorHAnsi" w:hAnsi="Arial" w:cs="Arial"/>
          <w:i/>
          <w:iCs/>
          <w:sz w:val="22"/>
          <w:szCs w:val="22"/>
        </w:rPr>
      </w:pPr>
    </w:p>
    <w:p w14:paraId="1AC36D6F" w14:textId="77777777" w:rsidR="0070475B" w:rsidRPr="00576A30" w:rsidRDefault="0070475B" w:rsidP="00860DE9">
      <w:pPr>
        <w:pStyle w:val="Prrafodelista"/>
        <w:numPr>
          <w:ilvl w:val="0"/>
          <w:numId w:val="8"/>
        </w:numPr>
        <w:autoSpaceDE w:val="0"/>
        <w:autoSpaceDN w:val="0"/>
        <w:adjustRightInd w:val="0"/>
        <w:contextualSpacing/>
        <w:jc w:val="both"/>
        <w:rPr>
          <w:rFonts w:ascii="Arial" w:eastAsiaTheme="minorHAnsi" w:hAnsi="Arial" w:cs="Arial"/>
          <w:i/>
          <w:iCs/>
          <w:sz w:val="22"/>
          <w:szCs w:val="22"/>
        </w:rPr>
      </w:pPr>
      <w:r w:rsidRPr="00576A30">
        <w:rPr>
          <w:rFonts w:ascii="Arial" w:eastAsiaTheme="minorHAnsi" w:hAnsi="Arial" w:cs="Arial"/>
          <w:iCs/>
          <w:sz w:val="22"/>
          <w:szCs w:val="22"/>
        </w:rPr>
        <w:t>El siniestro, en los términos definidos en el contrato de seguro, debe ocurrir en vigencia de las pólizas.</w:t>
      </w:r>
    </w:p>
    <w:p w14:paraId="5649FC10" w14:textId="77777777" w:rsidR="0070475B" w:rsidRPr="00576A30" w:rsidRDefault="0070475B" w:rsidP="00860DE9">
      <w:pPr>
        <w:pStyle w:val="Prrafodelista"/>
        <w:rPr>
          <w:rFonts w:ascii="Arial" w:eastAsiaTheme="minorHAnsi" w:hAnsi="Arial" w:cs="Arial"/>
          <w:i/>
          <w:iCs/>
          <w:sz w:val="22"/>
          <w:szCs w:val="22"/>
        </w:rPr>
      </w:pPr>
    </w:p>
    <w:p w14:paraId="6F57C940" w14:textId="77777777" w:rsidR="0070475B" w:rsidRPr="00576A30" w:rsidRDefault="0070475B" w:rsidP="00860DE9">
      <w:pPr>
        <w:pStyle w:val="Prrafodelista"/>
        <w:numPr>
          <w:ilvl w:val="0"/>
          <w:numId w:val="8"/>
        </w:numPr>
        <w:autoSpaceDE w:val="0"/>
        <w:autoSpaceDN w:val="0"/>
        <w:adjustRightInd w:val="0"/>
        <w:contextualSpacing/>
        <w:jc w:val="both"/>
        <w:rPr>
          <w:rFonts w:ascii="Arial" w:eastAsiaTheme="minorHAnsi" w:hAnsi="Arial" w:cs="Arial"/>
          <w:i/>
          <w:iCs/>
          <w:sz w:val="22"/>
          <w:szCs w:val="22"/>
        </w:rPr>
      </w:pPr>
      <w:r w:rsidRPr="00576A30">
        <w:rPr>
          <w:rFonts w:ascii="Arial" w:eastAsiaTheme="minorHAnsi" w:hAnsi="Arial" w:cs="Arial"/>
          <w:iCs/>
          <w:sz w:val="22"/>
          <w:szCs w:val="22"/>
        </w:rPr>
        <w:t>Deben cumplirse los requisitos de ley para el reconocimiento de pensiones de invalidez y sobrevivencia en los términos de las leyes vigentes y aplicables, sin que se otorgue cobertura a cualquier interpretación o acepción por fuera de lo legalmente estipulado y de lo pactado entre las partes, ni tampoco a interpretaciones del operador judicial respecto del derecho del afiliado sin el lleno de los requisitos legal y contractualmente estipulados.</w:t>
      </w:r>
    </w:p>
    <w:p w14:paraId="15D09B7B" w14:textId="77777777" w:rsidR="0070475B" w:rsidRPr="00576A30" w:rsidRDefault="0070475B" w:rsidP="00860DE9">
      <w:pPr>
        <w:jc w:val="both"/>
        <w:rPr>
          <w:rFonts w:ascii="Arial" w:eastAsiaTheme="minorHAnsi" w:hAnsi="Arial" w:cs="Arial"/>
          <w:sz w:val="22"/>
          <w:szCs w:val="22"/>
        </w:rPr>
      </w:pPr>
    </w:p>
    <w:p w14:paraId="4A129C6A" w14:textId="09531165" w:rsidR="00AD3E87" w:rsidRPr="00576A30" w:rsidRDefault="0070475B" w:rsidP="00860DE9">
      <w:pPr>
        <w:jc w:val="both"/>
        <w:rPr>
          <w:rFonts w:ascii="Arial" w:eastAsiaTheme="minorHAnsi" w:hAnsi="Arial" w:cs="Arial"/>
          <w:sz w:val="22"/>
          <w:szCs w:val="22"/>
        </w:rPr>
      </w:pPr>
      <w:r w:rsidRPr="00576A30">
        <w:rPr>
          <w:rFonts w:ascii="Arial" w:eastAsiaTheme="minorHAnsi" w:hAnsi="Arial" w:cs="Arial"/>
          <w:sz w:val="22"/>
          <w:szCs w:val="22"/>
        </w:rPr>
        <w:t xml:space="preserve">En conclusión, </w:t>
      </w:r>
      <w:bookmarkStart w:id="18" w:name="_Hlk136890121"/>
      <w:r w:rsidRPr="00576A30">
        <w:rPr>
          <w:rFonts w:ascii="Arial" w:eastAsiaTheme="minorHAnsi" w:hAnsi="Arial" w:cs="Arial"/>
          <w:sz w:val="22"/>
          <w:szCs w:val="22"/>
        </w:rPr>
        <w:t xml:space="preserve">y sin que implique aceptación o allanamiento a las pretensiones de la parte accionante, </w:t>
      </w:r>
      <w:bookmarkStart w:id="19" w:name="_Hlk180756389"/>
      <w:r w:rsidRPr="00576A30">
        <w:rPr>
          <w:rFonts w:ascii="Arial" w:eastAsiaTheme="minorHAnsi" w:hAnsi="Arial" w:cs="Arial"/>
          <w:sz w:val="22"/>
          <w:szCs w:val="22"/>
        </w:rPr>
        <w:t>en el remoto evento de que el Juzgador accediera a las peticiones tanto de la demanda como del Llamamiento en Garantía, debe su pronunciamiento ceñirse a las estipulaciones pactadas dentro del contrato de seguro para el caso concreto.</w:t>
      </w:r>
      <w:bookmarkEnd w:id="18"/>
    </w:p>
    <w:p w14:paraId="78B8AC99" w14:textId="77777777" w:rsidR="00220746" w:rsidRPr="00576A30" w:rsidRDefault="00220746" w:rsidP="00860DE9">
      <w:pPr>
        <w:jc w:val="both"/>
        <w:rPr>
          <w:rFonts w:ascii="Arial" w:eastAsiaTheme="minorHAnsi" w:hAnsi="Arial" w:cs="Arial"/>
          <w:sz w:val="22"/>
          <w:szCs w:val="22"/>
        </w:rPr>
      </w:pPr>
    </w:p>
    <w:p w14:paraId="286F1573" w14:textId="04F61394" w:rsidR="00CC7EAB" w:rsidRPr="00576A30" w:rsidRDefault="00220746" w:rsidP="00CC7EAB">
      <w:pPr>
        <w:pStyle w:val="Prrafodelista"/>
        <w:numPr>
          <w:ilvl w:val="0"/>
          <w:numId w:val="12"/>
        </w:numPr>
        <w:jc w:val="both"/>
        <w:rPr>
          <w:rFonts w:ascii="Arial" w:eastAsiaTheme="minorHAnsi" w:hAnsi="Arial" w:cs="Arial"/>
          <w:sz w:val="22"/>
          <w:szCs w:val="22"/>
          <w:u w:val="single"/>
        </w:rPr>
      </w:pPr>
      <w:r w:rsidRPr="00576A30">
        <w:rPr>
          <w:rFonts w:ascii="Arial" w:eastAsiaTheme="minorHAnsi" w:hAnsi="Arial" w:cs="Arial"/>
          <w:sz w:val="22"/>
          <w:szCs w:val="22"/>
        </w:rPr>
        <w:t xml:space="preserve"> </w:t>
      </w:r>
      <w:bookmarkEnd w:id="19"/>
      <w:r w:rsidR="00CC7EAB" w:rsidRPr="00576A30">
        <w:rPr>
          <w:rStyle w:val="normaltextrun"/>
          <w:rFonts w:ascii="Arial" w:hAnsi="Arial" w:cs="Arial"/>
          <w:b/>
          <w:bCs/>
          <w:sz w:val="22"/>
          <w:szCs w:val="22"/>
          <w:u w:val="single"/>
        </w:rPr>
        <w:t>FALTA DE COBERTURA TEMPORAL DE LA PÓLIZA DE SEGURO PREV</w:t>
      </w:r>
      <w:r w:rsidR="00A07A6D">
        <w:rPr>
          <w:rStyle w:val="normaltextrun"/>
          <w:rFonts w:ascii="Arial" w:hAnsi="Arial" w:cs="Arial"/>
          <w:b/>
          <w:bCs/>
          <w:sz w:val="22"/>
          <w:szCs w:val="22"/>
          <w:u w:val="single"/>
        </w:rPr>
        <w:t>I</w:t>
      </w:r>
      <w:r w:rsidR="00CC7EAB" w:rsidRPr="00576A30">
        <w:rPr>
          <w:rStyle w:val="normaltextrun"/>
          <w:rFonts w:ascii="Arial" w:hAnsi="Arial" w:cs="Arial"/>
          <w:b/>
          <w:bCs/>
          <w:sz w:val="22"/>
          <w:szCs w:val="22"/>
          <w:u w:val="single"/>
        </w:rPr>
        <w:t>SIONAL NO. PIS 011 EXPEDIDA POR BBVA SEGUROS DE VIDA COLOMBIA S.A.</w:t>
      </w:r>
      <w:r w:rsidR="00CC7EAB" w:rsidRPr="00576A30">
        <w:rPr>
          <w:rStyle w:val="eop"/>
          <w:rFonts w:ascii="Arial" w:hAnsi="Arial" w:cs="Arial"/>
          <w:sz w:val="22"/>
          <w:szCs w:val="22"/>
          <w:u w:val="single"/>
        </w:rPr>
        <w:t> </w:t>
      </w:r>
    </w:p>
    <w:p w14:paraId="2C586EAB" w14:textId="77777777" w:rsidR="00FE436D" w:rsidRPr="00576A30" w:rsidRDefault="00CC7EAB" w:rsidP="00FE436D">
      <w:pPr>
        <w:pStyle w:val="paragraph"/>
        <w:spacing w:before="0" w:beforeAutospacing="0" w:after="0" w:afterAutospacing="0"/>
        <w:jc w:val="both"/>
        <w:textAlignment w:val="baseline"/>
        <w:rPr>
          <w:rStyle w:val="eop"/>
          <w:rFonts w:ascii="Arial" w:hAnsi="Arial" w:cs="Arial"/>
          <w:sz w:val="22"/>
          <w:szCs w:val="22"/>
        </w:rPr>
      </w:pPr>
      <w:r w:rsidRPr="00576A30">
        <w:rPr>
          <w:rStyle w:val="eop"/>
          <w:rFonts w:ascii="Arial" w:hAnsi="Arial" w:cs="Arial"/>
          <w:sz w:val="22"/>
          <w:szCs w:val="22"/>
        </w:rPr>
        <w:t> </w:t>
      </w:r>
    </w:p>
    <w:p w14:paraId="2F449D49" w14:textId="172934EB" w:rsidR="00FE436D" w:rsidRPr="00576A30" w:rsidRDefault="00FE436D" w:rsidP="00FE436D">
      <w:pPr>
        <w:pStyle w:val="paragraph"/>
        <w:spacing w:before="0" w:beforeAutospacing="0" w:after="0" w:afterAutospacing="0"/>
        <w:jc w:val="both"/>
        <w:textAlignment w:val="baseline"/>
        <w:rPr>
          <w:rFonts w:ascii="Arial" w:hAnsi="Arial" w:cs="Arial"/>
          <w:color w:val="000000" w:themeColor="text1"/>
          <w:sz w:val="22"/>
          <w:szCs w:val="22"/>
        </w:rPr>
      </w:pPr>
      <w:r w:rsidRPr="00576A30">
        <w:rPr>
          <w:rFonts w:ascii="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Seguro Previsional de Invalidez y Sobrevivencia No. </w:t>
      </w:r>
      <w:r w:rsidRPr="00576A30">
        <w:rPr>
          <w:rStyle w:val="normaltextrun"/>
          <w:rFonts w:ascii="Arial" w:hAnsi="Arial" w:cs="Arial"/>
          <w:sz w:val="22"/>
          <w:szCs w:val="22"/>
          <w:shd w:val="clear" w:color="auto" w:fill="FFFFFF"/>
        </w:rPr>
        <w:t>PIS 011</w:t>
      </w:r>
      <w:r w:rsidRPr="00576A30">
        <w:rPr>
          <w:rFonts w:ascii="Arial" w:hAnsi="Arial" w:cs="Arial"/>
          <w:color w:val="000000" w:themeColor="text1"/>
          <w:sz w:val="22"/>
          <w:szCs w:val="22"/>
        </w:rPr>
        <w:t xml:space="preserve"> únicamente ampara los siniestros ocurridos durante la vigencia del contrato de seguro previsional, es decir, </w:t>
      </w:r>
      <w:r w:rsidRPr="00576A30">
        <w:rPr>
          <w:rFonts w:ascii="Arial" w:hAnsi="Arial" w:cs="Arial"/>
          <w:sz w:val="22"/>
          <w:szCs w:val="22"/>
        </w:rPr>
        <w:t>entre el 01/02/2003 al 31/01/2005</w:t>
      </w:r>
      <w:r w:rsidRPr="00576A30">
        <w:rPr>
          <w:rFonts w:ascii="Arial" w:hAnsi="Arial" w:cs="Arial"/>
          <w:color w:val="000000" w:themeColor="text1"/>
          <w:sz w:val="22"/>
          <w:szCs w:val="22"/>
        </w:rPr>
        <w:t xml:space="preserve">, es así entonces que para el amparo de la suma adicional que se requiera para financiar la pensión de invalidez o sobrevivencia, solo cubrirá los siniestros acecidos en ese lapso temporal. Por lo cual, desde ya debe tener en cuenta el despacho, que, si la estructuración de la invalidez data con posterioridad o anterioridad a dicho lapso, no se encentraría cubierta temporalmente por la póliza de seguro previsional expedida por mi prohijada.  </w:t>
      </w:r>
    </w:p>
    <w:p w14:paraId="7652D4C7" w14:textId="77777777" w:rsidR="00FE436D" w:rsidRPr="00576A30" w:rsidRDefault="00FE436D" w:rsidP="00FE436D">
      <w:pPr>
        <w:spacing w:before="240" w:after="240"/>
        <w:jc w:val="both"/>
        <w:rPr>
          <w:rFonts w:ascii="Arial" w:hAnsi="Arial" w:cs="Arial"/>
          <w:color w:val="000000" w:themeColor="text1"/>
          <w:sz w:val="22"/>
          <w:szCs w:val="22"/>
          <w:lang w:val="es-CO"/>
        </w:rPr>
      </w:pPr>
      <w:r w:rsidRPr="00576A30">
        <w:rPr>
          <w:rFonts w:ascii="Arial" w:hAnsi="Arial" w:cs="Arial"/>
          <w:color w:val="000000" w:themeColor="text1"/>
          <w:sz w:val="22"/>
          <w:szCs w:val="22"/>
          <w:lang w:val="es"/>
        </w:rPr>
        <w:t>Frente a este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576A30">
        <w:rPr>
          <w:rFonts w:ascii="Arial" w:hAnsi="Arial" w:cs="Arial"/>
          <w:color w:val="000000" w:themeColor="text1"/>
          <w:sz w:val="22"/>
          <w:szCs w:val="22"/>
          <w:lang w:val="es-CO"/>
        </w:rPr>
        <w:t xml:space="preserve"> </w:t>
      </w:r>
    </w:p>
    <w:p w14:paraId="62B9DFA2" w14:textId="77777777" w:rsidR="00FE436D" w:rsidRPr="00576A30" w:rsidRDefault="00FE436D" w:rsidP="00FE436D">
      <w:pPr>
        <w:ind w:left="567" w:right="560"/>
        <w:jc w:val="both"/>
        <w:rPr>
          <w:rFonts w:ascii="Arial" w:hAnsi="Arial" w:cs="Arial"/>
          <w:color w:val="000000" w:themeColor="text1"/>
          <w:sz w:val="22"/>
          <w:szCs w:val="22"/>
          <w:lang w:val="es-CO"/>
        </w:rPr>
      </w:pPr>
      <w:r w:rsidRPr="00576A30">
        <w:rPr>
          <w:rFonts w:ascii="Arial" w:hAnsi="Arial" w:cs="Arial"/>
          <w:i/>
          <w:iCs/>
          <w:color w:val="000000" w:themeColor="text1"/>
          <w:sz w:val="22"/>
          <w:szCs w:val="22"/>
          <w:lang w:val="es-CO"/>
        </w:rPr>
        <w:t>“ARTÍCULO 1057. TÉRMINO DESDE EL CUAL SE ASUMEN LOS RIESGOS. En defecto de estipulación o de norma legal, los riesgos principiarán a correr por cuenta del asegurador a la hora veinticuatro del día en que se perfeccione el contrato.”</w:t>
      </w:r>
      <w:r w:rsidRPr="00576A30">
        <w:rPr>
          <w:rFonts w:ascii="Arial" w:hAnsi="Arial" w:cs="Arial"/>
          <w:color w:val="000000" w:themeColor="text1"/>
          <w:sz w:val="22"/>
          <w:szCs w:val="22"/>
          <w:lang w:val="es-CO"/>
        </w:rPr>
        <w:t xml:space="preserve"> </w:t>
      </w:r>
    </w:p>
    <w:p w14:paraId="0FC5481C" w14:textId="77777777" w:rsidR="00FE436D" w:rsidRPr="00576A30" w:rsidRDefault="00FE436D" w:rsidP="00FE436D">
      <w:pPr>
        <w:ind w:left="360" w:right="45"/>
        <w:jc w:val="both"/>
        <w:rPr>
          <w:rFonts w:ascii="Arial" w:hAnsi="Arial" w:cs="Arial"/>
          <w:color w:val="000000" w:themeColor="text1"/>
          <w:sz w:val="22"/>
          <w:szCs w:val="22"/>
          <w:lang w:val="es-CO"/>
        </w:rPr>
      </w:pPr>
      <w:r w:rsidRPr="00576A30">
        <w:rPr>
          <w:rFonts w:ascii="Arial" w:hAnsi="Arial" w:cs="Arial"/>
          <w:color w:val="000000" w:themeColor="text1"/>
          <w:sz w:val="22"/>
          <w:szCs w:val="22"/>
          <w:lang w:val="es-CO"/>
        </w:rPr>
        <w:t xml:space="preserve"> </w:t>
      </w:r>
    </w:p>
    <w:p w14:paraId="1E6C101F" w14:textId="77777777" w:rsidR="00FE436D" w:rsidRPr="00576A30" w:rsidRDefault="00FE436D" w:rsidP="00FE436D">
      <w:pPr>
        <w:ind w:right="45"/>
        <w:jc w:val="both"/>
        <w:rPr>
          <w:rFonts w:ascii="Arial" w:hAnsi="Arial" w:cs="Arial"/>
          <w:color w:val="000000" w:themeColor="text1"/>
          <w:sz w:val="22"/>
          <w:szCs w:val="22"/>
          <w:lang w:val="es-CO"/>
        </w:rPr>
      </w:pPr>
      <w:r w:rsidRPr="00576A30">
        <w:rPr>
          <w:rFonts w:ascii="Arial" w:hAnsi="Arial" w:cs="Arial"/>
          <w:color w:val="000000" w:themeColor="text1"/>
          <w:sz w:val="22"/>
          <w:szCs w:val="22"/>
          <w:lang w:val="es-CO"/>
        </w:rPr>
        <w:t xml:space="preserve">Confirmando lo dicho en líneas precedentes, el artículo 1073 del mismo Código, consagra expresamente que la responsabilidad del asegurador debe estar consignada dentro de los límites temporales de la póliza de seguro: </w:t>
      </w:r>
    </w:p>
    <w:p w14:paraId="32B346B6" w14:textId="77777777" w:rsidR="00FE436D" w:rsidRPr="00576A30" w:rsidRDefault="00FE436D" w:rsidP="00FE436D">
      <w:pPr>
        <w:ind w:left="360" w:right="45"/>
        <w:jc w:val="both"/>
        <w:rPr>
          <w:rFonts w:ascii="Arial" w:hAnsi="Arial" w:cs="Arial"/>
          <w:color w:val="000000" w:themeColor="text1"/>
          <w:sz w:val="22"/>
          <w:szCs w:val="22"/>
          <w:lang w:val="es-CO"/>
        </w:rPr>
      </w:pPr>
      <w:r w:rsidRPr="00576A30">
        <w:rPr>
          <w:rFonts w:ascii="Arial" w:hAnsi="Arial" w:cs="Arial"/>
          <w:color w:val="000000" w:themeColor="text1"/>
          <w:sz w:val="22"/>
          <w:szCs w:val="22"/>
          <w:lang w:val="es-CO"/>
        </w:rPr>
        <w:t xml:space="preserve"> </w:t>
      </w:r>
    </w:p>
    <w:p w14:paraId="22AC789B" w14:textId="77777777" w:rsidR="00FE436D" w:rsidRPr="00576A30" w:rsidRDefault="00FE436D" w:rsidP="00FE436D">
      <w:pPr>
        <w:ind w:left="567" w:right="560"/>
        <w:jc w:val="both"/>
        <w:rPr>
          <w:rFonts w:ascii="Arial" w:hAnsi="Arial" w:cs="Arial"/>
          <w:color w:val="000000" w:themeColor="text1"/>
          <w:sz w:val="22"/>
          <w:szCs w:val="22"/>
          <w:lang w:val="es-CO"/>
        </w:rPr>
      </w:pPr>
      <w:r w:rsidRPr="00576A30">
        <w:rPr>
          <w:rFonts w:ascii="Arial" w:hAnsi="Arial" w:cs="Arial"/>
          <w:i/>
          <w:iCs/>
          <w:color w:val="000000" w:themeColor="text1"/>
          <w:sz w:val="22"/>
          <w:szCs w:val="22"/>
          <w:lang w:val="es-CO"/>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576A30">
        <w:rPr>
          <w:rFonts w:ascii="Arial" w:hAnsi="Arial" w:cs="Arial"/>
          <w:color w:val="000000" w:themeColor="text1"/>
          <w:sz w:val="22"/>
          <w:szCs w:val="22"/>
          <w:lang w:val="es-CO"/>
        </w:rPr>
        <w:t xml:space="preserve"> </w:t>
      </w:r>
    </w:p>
    <w:p w14:paraId="4D9B8688" w14:textId="77777777" w:rsidR="00FE436D" w:rsidRPr="00576A30" w:rsidRDefault="00FE436D" w:rsidP="00FE436D">
      <w:pPr>
        <w:ind w:left="567" w:right="560"/>
        <w:jc w:val="both"/>
        <w:rPr>
          <w:rFonts w:ascii="Arial" w:hAnsi="Arial" w:cs="Arial"/>
          <w:color w:val="000000" w:themeColor="text1"/>
          <w:sz w:val="22"/>
          <w:szCs w:val="22"/>
          <w:lang w:val="es-CO"/>
        </w:rPr>
      </w:pPr>
      <w:r w:rsidRPr="00576A30">
        <w:rPr>
          <w:rFonts w:ascii="Arial" w:hAnsi="Arial" w:cs="Arial"/>
          <w:i/>
          <w:iCs/>
          <w:color w:val="000000" w:themeColor="text1"/>
          <w:sz w:val="22"/>
          <w:szCs w:val="22"/>
          <w:u w:val="single"/>
          <w:lang w:val="es-CO"/>
        </w:rPr>
        <w:t>Pero si se inicia antes y continúa después que los riesgos hayan principiado a correr por cuenta del asegurador, éste no será responsable por el siniestro</w:t>
      </w:r>
      <w:r w:rsidRPr="00576A30">
        <w:rPr>
          <w:rFonts w:ascii="Arial" w:hAnsi="Arial" w:cs="Arial"/>
          <w:i/>
          <w:iCs/>
          <w:color w:val="000000" w:themeColor="text1"/>
          <w:sz w:val="22"/>
          <w:szCs w:val="22"/>
          <w:lang w:val="es-CO"/>
        </w:rPr>
        <w:t xml:space="preserve">.” </w:t>
      </w:r>
      <w:r w:rsidRPr="00576A30">
        <w:rPr>
          <w:rFonts w:ascii="Arial" w:hAnsi="Arial" w:cs="Arial"/>
          <w:color w:val="000000" w:themeColor="text1"/>
          <w:sz w:val="22"/>
          <w:szCs w:val="22"/>
          <w:lang w:val="es-CO"/>
        </w:rPr>
        <w:t xml:space="preserve">(subrayado fuera del texto original). </w:t>
      </w:r>
    </w:p>
    <w:p w14:paraId="236D1F99" w14:textId="023CA7E9" w:rsidR="00FE436D" w:rsidRPr="00576A30" w:rsidRDefault="00FE436D" w:rsidP="00FE436D">
      <w:pPr>
        <w:spacing w:before="240" w:after="240"/>
        <w:jc w:val="both"/>
        <w:rPr>
          <w:rFonts w:ascii="Arial" w:hAnsi="Arial" w:cs="Arial"/>
          <w:color w:val="000000" w:themeColor="text1"/>
          <w:sz w:val="22"/>
          <w:szCs w:val="22"/>
          <w:lang w:val="es"/>
        </w:rPr>
      </w:pPr>
      <w:r w:rsidRPr="00576A30">
        <w:rPr>
          <w:rFonts w:ascii="Arial" w:hAnsi="Arial" w:cs="Arial"/>
          <w:color w:val="000000" w:themeColor="text1"/>
          <w:sz w:val="22"/>
          <w:szCs w:val="22"/>
        </w:rPr>
        <w:t>En ese sentido se debe reiterar que mi prohijada</w:t>
      </w:r>
      <w:r w:rsidRPr="00576A30">
        <w:rPr>
          <w:rFonts w:ascii="Arial" w:hAnsi="Arial" w:cs="Arial"/>
          <w:color w:val="000000" w:themeColor="text1"/>
          <w:sz w:val="22"/>
          <w:szCs w:val="22"/>
          <w:lang w:val="es"/>
        </w:rPr>
        <w:t xml:space="preserve"> solo tiene la responsabilidad de asumir dicho rubro sobre los siniestros que ocurran durante la vigencia del contrato de seguro previsional, es decir, </w:t>
      </w:r>
      <w:r w:rsidRPr="00576A30">
        <w:rPr>
          <w:rFonts w:ascii="Arial" w:hAnsi="Arial" w:cs="Arial"/>
          <w:sz w:val="22"/>
          <w:szCs w:val="22"/>
        </w:rPr>
        <w:t>entre el 01/02/2003 al 31/01/2005</w:t>
      </w:r>
      <w:r w:rsidRPr="00576A30">
        <w:rPr>
          <w:rStyle w:val="normaltextrun"/>
          <w:rFonts w:ascii="Arial" w:hAnsi="Arial" w:cs="Arial"/>
          <w:color w:val="000000"/>
          <w:sz w:val="22"/>
          <w:szCs w:val="22"/>
          <w:shd w:val="clear" w:color="auto" w:fill="FFFFFF"/>
        </w:rPr>
        <w:t xml:space="preserve">, </w:t>
      </w:r>
      <w:r w:rsidRPr="00576A30">
        <w:rPr>
          <w:rFonts w:ascii="Arial" w:hAnsi="Arial" w:cs="Arial"/>
          <w:color w:val="000000" w:themeColor="text1"/>
          <w:sz w:val="22"/>
          <w:szCs w:val="22"/>
          <w:lang w:val="es-CO"/>
        </w:rPr>
        <w:t xml:space="preserve">lo anterior, se encuentra fundamento en base al </w:t>
      </w:r>
      <w:r w:rsidRPr="00576A30">
        <w:rPr>
          <w:rStyle w:val="normaltextrun"/>
          <w:rFonts w:ascii="Arial" w:hAnsi="Arial" w:cs="Arial"/>
          <w:sz w:val="22"/>
          <w:szCs w:val="22"/>
        </w:rPr>
        <w:t>artículo 1047 del Código de Comercio, el cual establece que toda póliza de seguro debe contener (i) la determinación de la fecha en que se extiende la misma y (</w:t>
      </w:r>
      <w:proofErr w:type="spellStart"/>
      <w:r w:rsidRPr="00576A30">
        <w:rPr>
          <w:rStyle w:val="normaltextrun"/>
          <w:rFonts w:ascii="Arial" w:hAnsi="Arial" w:cs="Arial"/>
          <w:sz w:val="22"/>
          <w:szCs w:val="22"/>
        </w:rPr>
        <w:t>ii</w:t>
      </w:r>
      <w:proofErr w:type="spellEnd"/>
      <w:r w:rsidRPr="00576A30">
        <w:rPr>
          <w:rStyle w:val="normaltextrun"/>
          <w:rFonts w:ascii="Arial" w:hAnsi="Arial" w:cs="Arial"/>
          <w:sz w:val="22"/>
          <w:szCs w:val="22"/>
        </w:rPr>
        <w:t xml:space="preserve">) la vigencia del contrato, con indicación de las fechas y horas de iniciación y vencimiento, a fin de determinar el límite temporal de cobertura de las pólizas de seguro, pues </w:t>
      </w:r>
      <w:r w:rsidRPr="00576A30">
        <w:rPr>
          <w:rStyle w:val="normaltextrun"/>
          <w:rFonts w:ascii="Arial" w:hAnsi="Arial" w:cs="Arial"/>
          <w:sz w:val="22"/>
          <w:szCs w:val="22"/>
          <w:u w:val="single"/>
        </w:rPr>
        <w:t>la responsabilidad de la Aseguradora estará delimitada estrictamente por las fechas de cobertura</w:t>
      </w:r>
      <w:r w:rsidRPr="00576A30">
        <w:rPr>
          <w:rStyle w:val="normaltextrun"/>
          <w:rFonts w:ascii="Arial" w:hAnsi="Arial" w:cs="Arial"/>
          <w:sz w:val="22"/>
          <w:szCs w:val="22"/>
        </w:rPr>
        <w:t xml:space="preserve">, por lo que, al haberse determinado un ámbito temporal de cobertura, puntualmente el de ocurrencia, para que pueda predicarse el amparo, es necesario que el hecho </w:t>
      </w:r>
      <w:r w:rsidRPr="00576A30">
        <w:rPr>
          <w:rStyle w:val="normaltextrun"/>
          <w:rFonts w:ascii="Arial" w:hAnsi="Arial" w:cs="Arial"/>
          <w:sz w:val="22"/>
          <w:szCs w:val="22"/>
          <w:u w:val="single"/>
        </w:rPr>
        <w:t xml:space="preserve">ocurra </w:t>
      </w:r>
      <w:r w:rsidRPr="00576A30">
        <w:rPr>
          <w:rStyle w:val="normaltextrun"/>
          <w:rFonts w:ascii="Arial" w:hAnsi="Arial" w:cs="Arial"/>
          <w:sz w:val="22"/>
          <w:szCs w:val="22"/>
        </w:rPr>
        <w:t>dentro de la vigencia de la póliza. </w:t>
      </w:r>
    </w:p>
    <w:p w14:paraId="22FB4D26" w14:textId="3C16C701" w:rsidR="00FE436D" w:rsidRPr="00576A30" w:rsidRDefault="00FE436D" w:rsidP="00FE436D">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576A30">
        <w:rPr>
          <w:rFonts w:ascii="Arial" w:hAnsi="Arial" w:cs="Arial"/>
          <w:sz w:val="22"/>
          <w:szCs w:val="22"/>
        </w:rPr>
        <w:t xml:space="preserve">En conclusión, no puede perder de vista el despacho que, si bien mi representada se comprometió con la AFP PORVENIR S.A., a amparar la suma adicional que se llegase a requerir para financiar la pensión de invalidez o sobrevivencia de sus afiliados, dicho amparo solo cubre los siniestros ocurridos dentro de la vigencia de la misma póliza, es decir, dentro del periodo comprendido entre el 01/02/2003 al 31/01/2005, por lo que </w:t>
      </w:r>
      <w:r w:rsidRPr="00576A30">
        <w:rPr>
          <w:rStyle w:val="normaltextrun"/>
          <w:rFonts w:ascii="Arial" w:hAnsi="Arial" w:cs="Arial"/>
          <w:color w:val="000000" w:themeColor="text1"/>
          <w:sz w:val="22"/>
          <w:szCs w:val="22"/>
        </w:rPr>
        <w:t>no es posible endilgar responsabilidad alguna a cargo de BBVA SEGUROS DE VIDA COLOMBIA S.A.</w:t>
      </w:r>
    </w:p>
    <w:p w14:paraId="2D8B8F21" w14:textId="77777777" w:rsidR="00FE436D" w:rsidRPr="00576A30" w:rsidRDefault="00FE436D" w:rsidP="00FE436D">
      <w:pPr>
        <w:pStyle w:val="paragraph"/>
        <w:spacing w:before="0" w:beforeAutospacing="0" w:after="0" w:afterAutospacing="0"/>
        <w:jc w:val="both"/>
        <w:textAlignment w:val="baseline"/>
        <w:rPr>
          <w:rFonts w:ascii="Arial" w:hAnsi="Arial" w:cs="Arial"/>
          <w:sz w:val="22"/>
          <w:szCs w:val="22"/>
        </w:rPr>
      </w:pPr>
    </w:p>
    <w:p w14:paraId="29565EDE" w14:textId="702CAE90" w:rsidR="001831A7" w:rsidRPr="00576A30" w:rsidRDefault="001831A7" w:rsidP="00860DE9">
      <w:pPr>
        <w:pStyle w:val="Prrafodelista"/>
        <w:numPr>
          <w:ilvl w:val="0"/>
          <w:numId w:val="12"/>
        </w:numPr>
        <w:jc w:val="both"/>
        <w:rPr>
          <w:rFonts w:ascii="Arial" w:hAnsi="Arial" w:cs="Arial"/>
          <w:b/>
          <w:bCs/>
          <w:sz w:val="22"/>
          <w:szCs w:val="22"/>
          <w:u w:val="single"/>
        </w:rPr>
      </w:pPr>
      <w:r w:rsidRPr="00576A30">
        <w:rPr>
          <w:rFonts w:ascii="Arial" w:hAnsi="Arial" w:cs="Arial"/>
          <w:b/>
          <w:bCs/>
          <w:sz w:val="22"/>
          <w:szCs w:val="22"/>
          <w:u w:val="single"/>
        </w:rPr>
        <w:t>C</w:t>
      </w:r>
      <w:r w:rsidRPr="00576A30">
        <w:rPr>
          <w:rFonts w:ascii="Arial" w:hAnsi="Arial" w:cs="Arial"/>
          <w:b/>
          <w:sz w:val="22"/>
          <w:szCs w:val="22"/>
          <w:u w:val="single"/>
        </w:rPr>
        <w:t>OBRO</w:t>
      </w:r>
      <w:r w:rsidRPr="00576A30">
        <w:rPr>
          <w:rFonts w:ascii="Arial" w:hAnsi="Arial" w:cs="Arial"/>
          <w:b/>
          <w:bCs/>
          <w:sz w:val="22"/>
          <w:szCs w:val="22"/>
          <w:u w:val="single"/>
        </w:rPr>
        <w:t xml:space="preserve"> DE LO NO DEBIDO </w:t>
      </w:r>
      <w:r w:rsidR="00CB7BFE" w:rsidRPr="00576A30">
        <w:rPr>
          <w:rFonts w:ascii="Arial" w:hAnsi="Arial" w:cs="Arial"/>
          <w:b/>
          <w:bCs/>
          <w:sz w:val="22"/>
          <w:szCs w:val="22"/>
          <w:u w:val="single"/>
        </w:rPr>
        <w:t>Y</w:t>
      </w:r>
      <w:r w:rsidRPr="00576A30">
        <w:rPr>
          <w:rFonts w:ascii="Arial" w:hAnsi="Arial" w:cs="Arial"/>
          <w:b/>
          <w:bCs/>
          <w:sz w:val="22"/>
          <w:szCs w:val="22"/>
          <w:u w:val="single"/>
        </w:rPr>
        <w:t xml:space="preserve"> ENRIQUECIMIENTO SIN CAUSA</w:t>
      </w:r>
    </w:p>
    <w:p w14:paraId="08AB925F" w14:textId="77777777" w:rsidR="0070475B" w:rsidRPr="00576A30" w:rsidRDefault="0070475B" w:rsidP="00860DE9">
      <w:pPr>
        <w:jc w:val="both"/>
        <w:rPr>
          <w:rFonts w:ascii="Arial" w:hAnsi="Arial" w:cs="Arial"/>
          <w:b/>
          <w:bCs/>
          <w:sz w:val="22"/>
          <w:szCs w:val="22"/>
          <w:u w:val="single"/>
        </w:rPr>
      </w:pPr>
    </w:p>
    <w:p w14:paraId="09A9D422" w14:textId="3F91973A" w:rsidR="007967F8" w:rsidRPr="00576A30" w:rsidRDefault="007967F8" w:rsidP="00860DE9">
      <w:pPr>
        <w:jc w:val="both"/>
        <w:rPr>
          <w:rFonts w:ascii="Arial" w:hAnsi="Arial" w:cs="Arial"/>
          <w:sz w:val="22"/>
          <w:szCs w:val="22"/>
        </w:rPr>
      </w:pPr>
      <w:r w:rsidRPr="00576A30">
        <w:rPr>
          <w:rFonts w:ascii="Arial" w:hAnsi="Arial" w:cs="Arial"/>
          <w:sz w:val="22"/>
          <w:szCs w:val="22"/>
        </w:rPr>
        <w:t xml:space="preserve">Con fundamento en lo anterior, y una vez comprobados que no se acreditan los presupuestos para </w:t>
      </w:r>
      <w:r w:rsidRPr="00576A30">
        <w:rPr>
          <w:rFonts w:ascii="Arial" w:hAnsi="Arial" w:cs="Arial"/>
          <w:sz w:val="22"/>
          <w:szCs w:val="22"/>
        </w:rPr>
        <w:lastRenderedPageBreak/>
        <w:t xml:space="preserve">que </w:t>
      </w:r>
      <w:r w:rsidR="000A3862" w:rsidRPr="00576A30">
        <w:rPr>
          <w:rFonts w:ascii="Arial" w:hAnsi="Arial" w:cs="Arial"/>
          <w:sz w:val="22"/>
          <w:szCs w:val="22"/>
        </w:rPr>
        <w:t xml:space="preserve">BBVA SEGUROS DE VIDA COLOMBIA S.A. </w:t>
      </w:r>
      <w:r w:rsidRPr="00576A30">
        <w:rPr>
          <w:rFonts w:ascii="Arial" w:hAnsi="Arial" w:cs="Arial"/>
          <w:sz w:val="22"/>
          <w:szCs w:val="22"/>
        </w:rPr>
        <w:t xml:space="preserve">sea condenada al reconocimiento y pago de los conceptos que se reclaman, debe concluirse que </w:t>
      </w:r>
      <w:bookmarkStart w:id="20" w:name="_Hlk180756404"/>
      <w:r w:rsidRPr="00576A30">
        <w:rPr>
          <w:rFonts w:ascii="Arial" w:hAnsi="Arial" w:cs="Arial"/>
          <w:sz w:val="22"/>
          <w:szCs w:val="22"/>
        </w:rPr>
        <w:t>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bookmarkEnd w:id="20"/>
    <w:p w14:paraId="533BD944" w14:textId="77777777" w:rsidR="007967F8" w:rsidRPr="00576A30" w:rsidRDefault="007967F8" w:rsidP="00860DE9">
      <w:pPr>
        <w:jc w:val="both"/>
        <w:rPr>
          <w:rFonts w:ascii="Arial" w:hAnsi="Arial" w:cs="Arial"/>
          <w:sz w:val="22"/>
          <w:szCs w:val="22"/>
        </w:rPr>
      </w:pPr>
    </w:p>
    <w:p w14:paraId="311F1415" w14:textId="3A0AF965" w:rsidR="004475AA" w:rsidRPr="00576A30" w:rsidRDefault="007967F8" w:rsidP="00860DE9">
      <w:pPr>
        <w:jc w:val="both"/>
        <w:rPr>
          <w:rFonts w:ascii="Arial" w:hAnsi="Arial" w:cs="Arial"/>
          <w:sz w:val="22"/>
          <w:szCs w:val="22"/>
        </w:rPr>
      </w:pPr>
      <w:r w:rsidRPr="00576A30">
        <w:rPr>
          <w:rFonts w:ascii="Arial" w:hAnsi="Arial" w:cs="Arial"/>
          <w:sz w:val="22"/>
          <w:szCs w:val="22"/>
        </w:rPr>
        <w:t>Consecuentemente, ruego al señor Juez declarar probada esta excepción.</w:t>
      </w:r>
    </w:p>
    <w:p w14:paraId="30D6C983" w14:textId="77777777" w:rsidR="000A3862" w:rsidRPr="00576A30" w:rsidRDefault="000A3862" w:rsidP="00860DE9">
      <w:pPr>
        <w:jc w:val="both"/>
        <w:rPr>
          <w:rFonts w:ascii="Arial" w:hAnsi="Arial" w:cs="Arial"/>
          <w:b/>
          <w:bCs/>
          <w:sz w:val="22"/>
          <w:szCs w:val="22"/>
        </w:rPr>
      </w:pPr>
    </w:p>
    <w:p w14:paraId="3CC28E80" w14:textId="6D4A9692" w:rsidR="001831A7" w:rsidRPr="00576A30" w:rsidRDefault="001831A7" w:rsidP="00860DE9">
      <w:pPr>
        <w:pStyle w:val="Prrafodelista"/>
        <w:numPr>
          <w:ilvl w:val="0"/>
          <w:numId w:val="12"/>
        </w:numPr>
        <w:jc w:val="both"/>
        <w:rPr>
          <w:rFonts w:ascii="Arial" w:hAnsi="Arial" w:cs="Arial"/>
          <w:b/>
          <w:bCs/>
          <w:sz w:val="22"/>
          <w:szCs w:val="22"/>
          <w:u w:val="single"/>
        </w:rPr>
      </w:pPr>
      <w:r w:rsidRPr="00576A30">
        <w:rPr>
          <w:rFonts w:ascii="Arial" w:hAnsi="Arial" w:cs="Arial"/>
          <w:b/>
          <w:bCs/>
          <w:sz w:val="22"/>
          <w:szCs w:val="22"/>
          <w:u w:val="single"/>
        </w:rPr>
        <w:t>PRESCRIPCIÓN</w:t>
      </w:r>
      <w:r w:rsidR="00EE4069" w:rsidRPr="00576A30">
        <w:rPr>
          <w:rFonts w:ascii="Arial" w:hAnsi="Arial" w:cs="Arial"/>
          <w:b/>
          <w:bCs/>
          <w:sz w:val="22"/>
          <w:szCs w:val="22"/>
          <w:u w:val="single"/>
        </w:rPr>
        <w:t xml:space="preserve"> DEL CONTRATO DE SEGURO</w:t>
      </w:r>
    </w:p>
    <w:p w14:paraId="0EE1998C" w14:textId="77777777" w:rsidR="001831A7" w:rsidRPr="00576A30" w:rsidRDefault="001831A7" w:rsidP="00860DE9">
      <w:pPr>
        <w:jc w:val="both"/>
        <w:rPr>
          <w:rFonts w:ascii="Arial" w:hAnsi="Arial" w:cs="Arial"/>
          <w:bCs/>
          <w:sz w:val="22"/>
          <w:szCs w:val="22"/>
        </w:rPr>
      </w:pPr>
    </w:p>
    <w:p w14:paraId="3A39B906" w14:textId="77777777" w:rsidR="00765EA7" w:rsidRPr="00576A30" w:rsidRDefault="00765EA7" w:rsidP="00860DE9">
      <w:pPr>
        <w:pStyle w:val="paragraph"/>
        <w:spacing w:before="0" w:beforeAutospacing="0" w:after="0" w:afterAutospacing="0"/>
        <w:jc w:val="both"/>
        <w:textAlignment w:val="baseline"/>
        <w:rPr>
          <w:rFonts w:ascii="Arial" w:hAnsi="Arial" w:cs="Arial"/>
          <w:sz w:val="22"/>
          <w:szCs w:val="22"/>
        </w:rPr>
      </w:pPr>
      <w:r w:rsidRPr="00576A30">
        <w:rPr>
          <w:rStyle w:val="normaltextrun"/>
          <w:rFonts w:ascii="Arial" w:hAnsi="Arial" w:cs="Arial"/>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576A30">
        <w:rPr>
          <w:rStyle w:val="eop"/>
          <w:rFonts w:ascii="Arial" w:hAnsi="Arial" w:cs="Arial"/>
          <w:sz w:val="22"/>
          <w:szCs w:val="22"/>
        </w:rPr>
        <w:t> </w:t>
      </w:r>
    </w:p>
    <w:p w14:paraId="537BEDF9" w14:textId="77777777" w:rsidR="00765EA7" w:rsidRPr="00576A30" w:rsidRDefault="00765EA7" w:rsidP="00860DE9">
      <w:pPr>
        <w:pStyle w:val="paragraph"/>
        <w:spacing w:before="0" w:beforeAutospacing="0" w:after="0" w:afterAutospacing="0"/>
        <w:jc w:val="both"/>
        <w:textAlignment w:val="baseline"/>
        <w:rPr>
          <w:rFonts w:ascii="Arial" w:hAnsi="Arial" w:cs="Arial"/>
          <w:sz w:val="22"/>
          <w:szCs w:val="22"/>
        </w:rPr>
      </w:pPr>
      <w:r w:rsidRPr="00576A30">
        <w:rPr>
          <w:rStyle w:val="eop"/>
          <w:rFonts w:ascii="Arial" w:hAnsi="Arial" w:cs="Arial"/>
          <w:sz w:val="22"/>
          <w:szCs w:val="22"/>
        </w:rPr>
        <w:t> </w:t>
      </w:r>
    </w:p>
    <w:p w14:paraId="5365F825" w14:textId="2C24044A" w:rsidR="008F03F6" w:rsidRPr="00576A30" w:rsidRDefault="00765EA7" w:rsidP="00860DE9">
      <w:pPr>
        <w:pStyle w:val="paragraph"/>
        <w:spacing w:before="0" w:beforeAutospacing="0" w:after="0" w:afterAutospacing="0"/>
        <w:ind w:left="851" w:right="840"/>
        <w:jc w:val="both"/>
        <w:textAlignment w:val="baseline"/>
        <w:rPr>
          <w:rStyle w:val="scxw68559478"/>
          <w:rFonts w:ascii="Arial" w:eastAsia="Calibri" w:hAnsi="Arial" w:cs="Arial"/>
          <w:b/>
          <w:bCs/>
          <w:sz w:val="22"/>
          <w:szCs w:val="22"/>
        </w:rPr>
      </w:pPr>
      <w:r w:rsidRPr="00576A30">
        <w:rPr>
          <w:rStyle w:val="normaltextrun"/>
          <w:rFonts w:ascii="Arial" w:hAnsi="Arial" w:cs="Arial"/>
          <w:sz w:val="22"/>
          <w:szCs w:val="22"/>
          <w:lang w:val="es-ES"/>
        </w:rPr>
        <w:t>“</w:t>
      </w:r>
      <w:r w:rsidRPr="00576A30">
        <w:rPr>
          <w:rStyle w:val="normaltextrun"/>
          <w:rFonts w:ascii="Arial" w:hAnsi="Arial" w:cs="Arial"/>
          <w:i/>
          <w:iCs/>
          <w:sz w:val="22"/>
          <w:szCs w:val="22"/>
          <w:lang w:val="es-ES"/>
        </w:rPr>
        <w:t xml:space="preserve">Artículo 1081. </w:t>
      </w:r>
      <w:r w:rsidRPr="00576A30">
        <w:rPr>
          <w:rStyle w:val="normaltextrun"/>
          <w:rFonts w:ascii="Arial" w:hAnsi="Arial" w:cs="Arial"/>
          <w:b/>
          <w:bCs/>
          <w:i/>
          <w:iCs/>
          <w:sz w:val="22"/>
          <w:szCs w:val="22"/>
          <w:lang w:val="es-ES"/>
        </w:rPr>
        <w:t>Prescripción de acciones:</w:t>
      </w:r>
      <w:r w:rsidRPr="00576A30">
        <w:rPr>
          <w:rStyle w:val="normaltextrun"/>
          <w:rFonts w:ascii="Arial" w:hAnsi="Arial" w:cs="Arial"/>
          <w:i/>
          <w:iCs/>
          <w:sz w:val="22"/>
          <w:szCs w:val="22"/>
          <w:lang w:val="es-ES"/>
        </w:rPr>
        <w:t xml:space="preserve"> La prescripción de las acciones que se derivan del contrato de seguro o de las disposiciones que lo rigen podrá ser ordinaria o extraordinaria.</w:t>
      </w:r>
      <w:r w:rsidRPr="00576A30">
        <w:rPr>
          <w:rStyle w:val="scxw68559478"/>
          <w:rFonts w:ascii="Arial" w:eastAsia="Calibri" w:hAnsi="Arial" w:cs="Arial"/>
          <w:b/>
          <w:bCs/>
          <w:sz w:val="22"/>
          <w:szCs w:val="22"/>
        </w:rPr>
        <w:t> </w:t>
      </w:r>
    </w:p>
    <w:p w14:paraId="7CC55309" w14:textId="77777777" w:rsidR="00AD3E87" w:rsidRPr="00576A30" w:rsidRDefault="00AD3E87" w:rsidP="00860DE9">
      <w:pPr>
        <w:pStyle w:val="paragraph"/>
        <w:spacing w:before="0" w:beforeAutospacing="0" w:after="0" w:afterAutospacing="0"/>
        <w:ind w:left="851" w:right="840"/>
        <w:jc w:val="both"/>
        <w:textAlignment w:val="baseline"/>
        <w:rPr>
          <w:rStyle w:val="scxw68559478"/>
          <w:rFonts w:ascii="Arial" w:eastAsia="Calibri" w:hAnsi="Arial" w:cs="Arial"/>
          <w:b/>
          <w:bCs/>
          <w:sz w:val="22"/>
          <w:szCs w:val="22"/>
        </w:rPr>
      </w:pPr>
    </w:p>
    <w:p w14:paraId="6F2E8EEB" w14:textId="77777777" w:rsidR="008F03F6" w:rsidRPr="00576A30" w:rsidRDefault="00765EA7" w:rsidP="00860DE9">
      <w:pPr>
        <w:pStyle w:val="paragraph"/>
        <w:spacing w:before="0" w:beforeAutospacing="0" w:after="0" w:afterAutospacing="0"/>
        <w:ind w:left="851" w:right="840"/>
        <w:jc w:val="both"/>
        <w:textAlignment w:val="baseline"/>
        <w:rPr>
          <w:rStyle w:val="scxw68559478"/>
          <w:rFonts w:ascii="Arial" w:eastAsia="Calibri" w:hAnsi="Arial" w:cs="Arial"/>
          <w:b/>
          <w:bCs/>
          <w:sz w:val="22"/>
          <w:szCs w:val="22"/>
        </w:rPr>
      </w:pPr>
      <w:r w:rsidRPr="00576A30">
        <w:rPr>
          <w:rStyle w:val="normaltextrun"/>
          <w:rFonts w:ascii="Arial" w:hAnsi="Arial" w:cs="Arial"/>
          <w:b/>
          <w:bCs/>
          <w:i/>
          <w:iCs/>
          <w:sz w:val="22"/>
          <w:szCs w:val="22"/>
          <w:u w:val="single"/>
          <w:lang w:val="es-ES"/>
        </w:rPr>
        <w:t>La prescripción ordinaria</w:t>
      </w:r>
      <w:r w:rsidRPr="00576A30">
        <w:rPr>
          <w:rStyle w:val="normaltextrun"/>
          <w:rFonts w:ascii="Arial" w:hAnsi="Arial" w:cs="Arial"/>
          <w:i/>
          <w:iCs/>
          <w:sz w:val="22"/>
          <w:szCs w:val="22"/>
          <w:lang w:val="es-ES"/>
        </w:rPr>
        <w:t xml:space="preserve"> será de dos años y empezará a correr desde el momento en que el interesado haya tenido o debido tener conocimiento del hecho que da base a la acción.</w:t>
      </w:r>
      <w:r w:rsidRPr="00576A30">
        <w:rPr>
          <w:rStyle w:val="scxw68559478"/>
          <w:rFonts w:ascii="Arial" w:eastAsia="Calibri" w:hAnsi="Arial" w:cs="Arial"/>
          <w:b/>
          <w:bCs/>
          <w:sz w:val="22"/>
          <w:szCs w:val="22"/>
        </w:rPr>
        <w:t> </w:t>
      </w:r>
    </w:p>
    <w:p w14:paraId="54655EA5" w14:textId="682DB97E" w:rsidR="00765EA7" w:rsidRPr="00576A30" w:rsidRDefault="00765EA7" w:rsidP="00860DE9">
      <w:pPr>
        <w:pStyle w:val="paragraph"/>
        <w:spacing w:before="0" w:beforeAutospacing="0" w:after="0" w:afterAutospacing="0"/>
        <w:ind w:left="851" w:right="840"/>
        <w:jc w:val="both"/>
        <w:textAlignment w:val="baseline"/>
        <w:rPr>
          <w:rFonts w:ascii="Arial" w:hAnsi="Arial" w:cs="Arial"/>
          <w:b/>
          <w:bCs/>
          <w:sz w:val="22"/>
          <w:szCs w:val="22"/>
        </w:rPr>
      </w:pPr>
      <w:r w:rsidRPr="00576A30">
        <w:rPr>
          <w:rStyle w:val="normaltextrun"/>
          <w:rFonts w:ascii="Arial" w:hAnsi="Arial" w:cs="Arial"/>
          <w:b/>
          <w:bCs/>
          <w:i/>
          <w:iCs/>
          <w:sz w:val="22"/>
          <w:szCs w:val="22"/>
          <w:u w:val="single"/>
          <w:lang w:val="es-ES"/>
        </w:rPr>
        <w:t>La prescripción extraordinaria</w:t>
      </w:r>
      <w:r w:rsidRPr="00576A30">
        <w:rPr>
          <w:rStyle w:val="normaltextrun"/>
          <w:rFonts w:ascii="Arial" w:hAnsi="Arial" w:cs="Arial"/>
          <w:i/>
          <w:iCs/>
          <w:sz w:val="22"/>
          <w:szCs w:val="22"/>
          <w:lang w:val="es-ES"/>
        </w:rPr>
        <w:t xml:space="preserve"> será de cinco años, </w:t>
      </w:r>
      <w:r w:rsidRPr="00576A30">
        <w:rPr>
          <w:rStyle w:val="normaltextrun"/>
          <w:rFonts w:ascii="Arial" w:hAnsi="Arial" w:cs="Arial"/>
          <w:i/>
          <w:iCs/>
          <w:sz w:val="22"/>
          <w:szCs w:val="22"/>
          <w:u w:val="single"/>
          <w:lang w:val="es-ES"/>
        </w:rPr>
        <w:t>correrá contra toda clase de personas y empezará a contarse desde el momento en que nace el respectivo derecho</w:t>
      </w:r>
      <w:r w:rsidRPr="00576A30">
        <w:rPr>
          <w:rStyle w:val="normaltextrun"/>
          <w:rFonts w:ascii="Arial" w:hAnsi="Arial" w:cs="Arial"/>
          <w:i/>
          <w:iCs/>
          <w:sz w:val="22"/>
          <w:szCs w:val="22"/>
          <w:lang w:val="es-ES"/>
        </w:rPr>
        <w:t>. Estos términos no pueden ser modificados por las partes.</w:t>
      </w:r>
      <w:r w:rsidRPr="00576A30">
        <w:rPr>
          <w:rStyle w:val="normaltextrun"/>
          <w:rFonts w:ascii="Arial" w:hAnsi="Arial" w:cs="Arial"/>
          <w:sz w:val="22"/>
          <w:szCs w:val="22"/>
          <w:lang w:val="es-ES"/>
        </w:rPr>
        <w:t>” (Subrayado y negrilla por fuera del texto original).</w:t>
      </w:r>
      <w:r w:rsidRPr="00576A30">
        <w:rPr>
          <w:rStyle w:val="eop"/>
          <w:rFonts w:ascii="Arial" w:hAnsi="Arial" w:cs="Arial"/>
          <w:b/>
          <w:bCs/>
          <w:sz w:val="22"/>
          <w:szCs w:val="22"/>
        </w:rPr>
        <w:t> </w:t>
      </w:r>
    </w:p>
    <w:p w14:paraId="4FECBD14" w14:textId="77777777" w:rsidR="00765EA7" w:rsidRPr="00576A30" w:rsidRDefault="00765EA7" w:rsidP="00860DE9">
      <w:pPr>
        <w:pStyle w:val="paragraph"/>
        <w:spacing w:before="0" w:beforeAutospacing="0" w:after="0" w:afterAutospacing="0"/>
        <w:ind w:left="1416" w:right="840" w:hanging="606"/>
        <w:jc w:val="both"/>
        <w:textAlignment w:val="baseline"/>
        <w:rPr>
          <w:rFonts w:ascii="Arial" w:hAnsi="Arial" w:cs="Arial"/>
          <w:b/>
          <w:bCs/>
          <w:sz w:val="22"/>
          <w:szCs w:val="22"/>
        </w:rPr>
      </w:pPr>
      <w:r w:rsidRPr="00576A30">
        <w:rPr>
          <w:rStyle w:val="eop"/>
          <w:rFonts w:ascii="Arial" w:hAnsi="Arial" w:cs="Arial"/>
          <w:b/>
          <w:bCs/>
          <w:sz w:val="22"/>
          <w:szCs w:val="22"/>
        </w:rPr>
        <w:t> </w:t>
      </w:r>
    </w:p>
    <w:p w14:paraId="481E79A3" w14:textId="093DBE69" w:rsidR="00765EA7" w:rsidRPr="00576A30" w:rsidRDefault="00765EA7" w:rsidP="00860DE9">
      <w:pPr>
        <w:pStyle w:val="paragraph"/>
        <w:spacing w:before="0" w:beforeAutospacing="0" w:after="0" w:afterAutospacing="0"/>
        <w:jc w:val="both"/>
        <w:textAlignment w:val="baseline"/>
        <w:rPr>
          <w:rFonts w:ascii="Arial" w:hAnsi="Arial" w:cs="Arial"/>
          <w:sz w:val="22"/>
          <w:szCs w:val="22"/>
        </w:rPr>
      </w:pPr>
      <w:r w:rsidRPr="00576A30">
        <w:rPr>
          <w:rStyle w:val="normaltextrun"/>
          <w:rFonts w:ascii="Arial" w:hAnsi="Arial" w:cs="Arial"/>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03689CFC" w14:textId="77777777" w:rsidR="001831A7" w:rsidRPr="00576A30" w:rsidRDefault="001831A7" w:rsidP="00860DE9">
      <w:pPr>
        <w:jc w:val="both"/>
        <w:rPr>
          <w:rFonts w:ascii="Arial" w:hAnsi="Arial" w:cs="Arial"/>
          <w:bCs/>
          <w:sz w:val="22"/>
          <w:szCs w:val="22"/>
        </w:rPr>
      </w:pPr>
    </w:p>
    <w:p w14:paraId="5F5B1F6D" w14:textId="77777777" w:rsidR="001831A7" w:rsidRPr="00576A30" w:rsidRDefault="001831A7" w:rsidP="00860DE9">
      <w:pPr>
        <w:jc w:val="both"/>
        <w:rPr>
          <w:rFonts w:ascii="Arial" w:hAnsi="Arial" w:cs="Arial"/>
          <w:bCs/>
          <w:sz w:val="22"/>
          <w:szCs w:val="22"/>
        </w:rPr>
      </w:pPr>
      <w:r w:rsidRPr="00576A30">
        <w:rPr>
          <w:rFonts w:ascii="Arial" w:hAnsi="Arial" w:cs="Arial"/>
          <w:bCs/>
          <w:sz w:val="22"/>
          <w:szCs w:val="22"/>
        </w:rPr>
        <w:t>Consecuentemente, ruego al señor Juez declarar probada esta excepción.</w:t>
      </w:r>
    </w:p>
    <w:p w14:paraId="45D1750F" w14:textId="77777777" w:rsidR="001831A7" w:rsidRPr="00576A30" w:rsidRDefault="001831A7" w:rsidP="00860DE9">
      <w:pPr>
        <w:jc w:val="both"/>
        <w:rPr>
          <w:rFonts w:ascii="Arial" w:hAnsi="Arial" w:cs="Arial"/>
          <w:bCs/>
          <w:sz w:val="22"/>
          <w:szCs w:val="22"/>
        </w:rPr>
      </w:pPr>
    </w:p>
    <w:p w14:paraId="0F849FD6" w14:textId="6848EC41" w:rsidR="001831A7" w:rsidRPr="00576A30" w:rsidRDefault="001831A7" w:rsidP="00860DE9">
      <w:pPr>
        <w:pStyle w:val="Prrafodelista"/>
        <w:numPr>
          <w:ilvl w:val="0"/>
          <w:numId w:val="12"/>
        </w:numPr>
        <w:jc w:val="both"/>
        <w:rPr>
          <w:rFonts w:ascii="Arial" w:hAnsi="Arial" w:cs="Arial"/>
          <w:b/>
          <w:sz w:val="22"/>
          <w:szCs w:val="22"/>
          <w:u w:val="single"/>
        </w:rPr>
      </w:pPr>
      <w:r w:rsidRPr="00576A30">
        <w:rPr>
          <w:rFonts w:ascii="Arial" w:hAnsi="Arial" w:cs="Arial"/>
          <w:b/>
          <w:sz w:val="22"/>
          <w:szCs w:val="22"/>
          <w:u w:val="single"/>
        </w:rPr>
        <w:t>COMPENSACIÓN.</w:t>
      </w:r>
    </w:p>
    <w:p w14:paraId="6DF490FB" w14:textId="77777777" w:rsidR="001831A7" w:rsidRPr="00576A30" w:rsidRDefault="001831A7" w:rsidP="00860DE9">
      <w:pPr>
        <w:pStyle w:val="Prrafodelista"/>
        <w:ind w:left="643"/>
        <w:jc w:val="both"/>
        <w:rPr>
          <w:rFonts w:ascii="Arial" w:hAnsi="Arial" w:cs="Arial"/>
          <w:b/>
          <w:sz w:val="22"/>
          <w:szCs w:val="22"/>
          <w:u w:val="single"/>
        </w:rPr>
      </w:pPr>
    </w:p>
    <w:p w14:paraId="5A6AEEE2" w14:textId="77777777" w:rsidR="001831A7" w:rsidRPr="00576A30" w:rsidRDefault="001831A7" w:rsidP="00860DE9">
      <w:pPr>
        <w:jc w:val="both"/>
        <w:rPr>
          <w:rFonts w:ascii="Arial" w:hAnsi="Arial" w:cs="Arial"/>
          <w:sz w:val="22"/>
          <w:szCs w:val="22"/>
        </w:rPr>
      </w:pPr>
      <w:r w:rsidRPr="00576A30">
        <w:rPr>
          <w:rFonts w:ascii="Arial" w:hAnsi="Arial" w:cs="Arial"/>
          <w:sz w:val="22"/>
          <w:szCs w:val="22"/>
        </w:rPr>
        <w:t xml:space="preserve">Se formula esta excepción en virtud de que </w:t>
      </w:r>
      <w:bookmarkStart w:id="21" w:name="_Hlk180756433"/>
      <w:r w:rsidRPr="00576A30">
        <w:rPr>
          <w:rFonts w:ascii="Arial" w:hAnsi="Arial" w:cs="Arial"/>
          <w:sz w:val="22"/>
          <w:szCs w:val="22"/>
        </w:rPr>
        <w:t>en el improbable evento de que prosperen las pretensiones de la demanda y se imponga alguna condena a la demandada, del monto de esta deberán deducirse o descontarse las sumas que ya fueron pagadas a la parte actora.</w:t>
      </w:r>
    </w:p>
    <w:p w14:paraId="3304EE9E" w14:textId="77777777" w:rsidR="006A52A0" w:rsidRPr="00576A30" w:rsidRDefault="006A52A0" w:rsidP="00860DE9">
      <w:pPr>
        <w:jc w:val="both"/>
        <w:rPr>
          <w:rFonts w:ascii="Arial" w:hAnsi="Arial" w:cs="Arial"/>
          <w:sz w:val="22"/>
          <w:szCs w:val="22"/>
        </w:rPr>
      </w:pPr>
    </w:p>
    <w:bookmarkEnd w:id="21"/>
    <w:p w14:paraId="6E6B2C49" w14:textId="7A22150E" w:rsidR="001831A7" w:rsidRPr="00576A30" w:rsidRDefault="001831A7" w:rsidP="00860DE9">
      <w:pPr>
        <w:pStyle w:val="Prrafodelista"/>
        <w:numPr>
          <w:ilvl w:val="0"/>
          <w:numId w:val="12"/>
        </w:numPr>
        <w:jc w:val="both"/>
        <w:rPr>
          <w:rFonts w:ascii="Arial" w:hAnsi="Arial" w:cs="Arial"/>
          <w:b/>
          <w:bCs/>
          <w:sz w:val="22"/>
          <w:szCs w:val="22"/>
          <w:u w:val="single"/>
        </w:rPr>
      </w:pPr>
      <w:r w:rsidRPr="00576A30">
        <w:rPr>
          <w:rFonts w:ascii="Arial" w:hAnsi="Arial" w:cs="Arial"/>
          <w:b/>
          <w:bCs/>
          <w:sz w:val="22"/>
          <w:szCs w:val="22"/>
          <w:u w:val="single"/>
        </w:rPr>
        <w:t>GENÉRICA O INNOMINADA.</w:t>
      </w:r>
    </w:p>
    <w:p w14:paraId="208EE47B" w14:textId="77777777" w:rsidR="001831A7" w:rsidRPr="00576A30" w:rsidRDefault="001831A7" w:rsidP="00860DE9">
      <w:pPr>
        <w:jc w:val="both"/>
        <w:rPr>
          <w:rFonts w:ascii="Arial" w:hAnsi="Arial" w:cs="Arial"/>
          <w:bCs/>
          <w:sz w:val="22"/>
          <w:szCs w:val="22"/>
          <w:u w:val="single"/>
        </w:rPr>
      </w:pPr>
    </w:p>
    <w:p w14:paraId="4921F3DA" w14:textId="471E058A" w:rsidR="0052626C" w:rsidRPr="00576A30" w:rsidRDefault="001831A7" w:rsidP="00860DE9">
      <w:pPr>
        <w:pStyle w:val="Textoindependiente3"/>
        <w:spacing w:after="0"/>
        <w:jc w:val="both"/>
        <w:rPr>
          <w:rFonts w:ascii="Arial" w:hAnsi="Arial" w:cs="Arial"/>
          <w:sz w:val="22"/>
          <w:szCs w:val="22"/>
        </w:rPr>
      </w:pPr>
      <w:r w:rsidRPr="00576A30">
        <w:rPr>
          <w:rFonts w:ascii="Arial" w:hAnsi="Arial" w:cs="Arial"/>
          <w:sz w:val="22"/>
          <w:szCs w:val="22"/>
        </w:rPr>
        <w:t xml:space="preserve">Ruego declarar probada cualquier otra excepción que resulte probada en el curso de este proceso, de conformidad a la Ley y sin que ello signifique que se reconoce responsabilidad alguna de mi representada. </w:t>
      </w:r>
    </w:p>
    <w:p w14:paraId="15FBD40F" w14:textId="77777777" w:rsidR="00671EDF" w:rsidRPr="00576A30" w:rsidRDefault="00671EDF" w:rsidP="00860DE9">
      <w:pPr>
        <w:pStyle w:val="Listaconvietas"/>
        <w:numPr>
          <w:ilvl w:val="0"/>
          <w:numId w:val="0"/>
        </w:numPr>
        <w:spacing w:before="0" w:after="0" w:line="240" w:lineRule="auto"/>
        <w:jc w:val="center"/>
        <w:rPr>
          <w:color w:val="auto"/>
          <w:u w:val="single"/>
        </w:rPr>
      </w:pPr>
      <w:r w:rsidRPr="00576A30">
        <w:rPr>
          <w:color w:val="auto"/>
          <w:u w:val="single"/>
        </w:rPr>
        <w:t>CAPITULO III</w:t>
      </w:r>
    </w:p>
    <w:p w14:paraId="790302FC" w14:textId="77777777" w:rsidR="00671EDF" w:rsidRPr="00576A30" w:rsidRDefault="00671EDF" w:rsidP="00860DE9">
      <w:pPr>
        <w:pStyle w:val="Ttulo1"/>
        <w:jc w:val="center"/>
        <w:rPr>
          <w:rFonts w:ascii="Arial" w:hAnsi="Arial" w:cs="Arial"/>
          <w:bCs w:val="0"/>
          <w:sz w:val="22"/>
          <w:szCs w:val="22"/>
          <w:u w:val="single"/>
        </w:rPr>
      </w:pPr>
      <w:r w:rsidRPr="00576A30">
        <w:rPr>
          <w:rFonts w:ascii="Arial" w:hAnsi="Arial" w:cs="Arial"/>
          <w:bCs w:val="0"/>
          <w:sz w:val="22"/>
          <w:szCs w:val="22"/>
          <w:u w:val="single"/>
        </w:rPr>
        <w:t>HECHOS, FUNDAMENTOS Y RAZONES DE LA DEFENSA</w:t>
      </w:r>
    </w:p>
    <w:p w14:paraId="03967EF4" w14:textId="77777777" w:rsidR="00671EDF" w:rsidRPr="00576A30" w:rsidRDefault="00671EDF" w:rsidP="00860DE9">
      <w:pPr>
        <w:jc w:val="both"/>
        <w:rPr>
          <w:rFonts w:ascii="Arial" w:hAnsi="Arial" w:cs="Arial"/>
          <w:sz w:val="22"/>
          <w:szCs w:val="22"/>
        </w:rPr>
      </w:pPr>
    </w:p>
    <w:p w14:paraId="33281F6E" w14:textId="09542788" w:rsidR="005B4286" w:rsidRPr="00576A30" w:rsidRDefault="005B4286" w:rsidP="00860DE9">
      <w:pPr>
        <w:pStyle w:val="Textoindependiente"/>
        <w:jc w:val="both"/>
        <w:rPr>
          <w:rFonts w:ascii="Arial" w:hAnsi="Arial" w:cs="Arial"/>
          <w:sz w:val="22"/>
          <w:szCs w:val="22"/>
        </w:rPr>
      </w:pPr>
      <w:r w:rsidRPr="00576A30">
        <w:rPr>
          <w:rFonts w:ascii="Arial" w:hAnsi="Arial" w:cs="Arial"/>
          <w:sz w:val="22"/>
          <w:szCs w:val="22"/>
        </w:rPr>
        <w:t xml:space="preserve">En el caso de marras, </w:t>
      </w:r>
      <w:r w:rsidR="004E46F6" w:rsidRPr="00576A30">
        <w:rPr>
          <w:rFonts w:ascii="Arial" w:hAnsi="Arial" w:cs="Arial"/>
          <w:sz w:val="22"/>
          <w:szCs w:val="22"/>
        </w:rPr>
        <w:t>la señora</w:t>
      </w:r>
      <w:r w:rsidRPr="00576A30">
        <w:rPr>
          <w:rFonts w:ascii="Arial" w:hAnsi="Arial" w:cs="Arial"/>
          <w:sz w:val="22"/>
          <w:szCs w:val="22"/>
        </w:rPr>
        <w:t xml:space="preserve"> </w:t>
      </w:r>
      <w:r w:rsidR="00D102DA" w:rsidRPr="00576A30">
        <w:rPr>
          <w:rFonts w:ascii="Arial" w:hAnsi="Arial" w:cs="Arial"/>
          <w:sz w:val="22"/>
          <w:szCs w:val="22"/>
        </w:rPr>
        <w:t>ENEIDA PATRICIA DURAN VALENCIA</w:t>
      </w:r>
      <w:r w:rsidRPr="00576A30">
        <w:rPr>
          <w:rFonts w:ascii="Arial" w:hAnsi="Arial" w:cs="Arial"/>
          <w:sz w:val="22"/>
          <w:szCs w:val="22"/>
        </w:rPr>
        <w:t xml:space="preserve"> </w:t>
      </w:r>
      <w:r w:rsidR="007051F9" w:rsidRPr="00576A30">
        <w:rPr>
          <w:rFonts w:ascii="Arial" w:hAnsi="Arial" w:cs="Arial"/>
          <w:sz w:val="22"/>
          <w:szCs w:val="22"/>
        </w:rPr>
        <w:t xml:space="preserve">interpuso </w:t>
      </w:r>
      <w:r w:rsidR="00E35753" w:rsidRPr="00576A30">
        <w:rPr>
          <w:rFonts w:ascii="Arial" w:hAnsi="Arial" w:cs="Arial"/>
          <w:sz w:val="22"/>
          <w:szCs w:val="22"/>
        </w:rPr>
        <w:t>proceso ordinario</w:t>
      </w:r>
      <w:r w:rsidR="007051F9" w:rsidRPr="00576A30">
        <w:rPr>
          <w:rFonts w:ascii="Arial" w:hAnsi="Arial" w:cs="Arial"/>
          <w:sz w:val="22"/>
          <w:szCs w:val="22"/>
        </w:rPr>
        <w:t xml:space="preserve"> laboral</w:t>
      </w:r>
      <w:r w:rsidR="00E35753" w:rsidRPr="00576A30">
        <w:rPr>
          <w:rFonts w:ascii="Arial" w:hAnsi="Arial" w:cs="Arial"/>
          <w:sz w:val="22"/>
          <w:szCs w:val="22"/>
        </w:rPr>
        <w:t xml:space="preserve"> en contra de la </w:t>
      </w:r>
      <w:r w:rsidRPr="00576A30">
        <w:rPr>
          <w:rFonts w:ascii="Arial" w:hAnsi="Arial" w:cs="Arial"/>
          <w:sz w:val="22"/>
          <w:szCs w:val="22"/>
        </w:rPr>
        <w:t xml:space="preserve">SOCIEDAD ADMINISTRADORA DE FONDOS DE PENSIONES Y CESANTÍAS </w:t>
      </w:r>
      <w:r w:rsidR="004E230A" w:rsidRPr="00576A30">
        <w:rPr>
          <w:rFonts w:ascii="Arial" w:hAnsi="Arial" w:cs="Arial"/>
          <w:sz w:val="22"/>
          <w:szCs w:val="22"/>
        </w:rPr>
        <w:t>PORVENIR</w:t>
      </w:r>
      <w:r w:rsidRPr="00576A30">
        <w:rPr>
          <w:rFonts w:ascii="Arial" w:hAnsi="Arial" w:cs="Arial"/>
          <w:sz w:val="22"/>
          <w:szCs w:val="22"/>
        </w:rPr>
        <w:t xml:space="preserve"> S.A. con el propósito de que se le</w:t>
      </w:r>
      <w:r w:rsidR="00E35753" w:rsidRPr="00576A30">
        <w:rPr>
          <w:rFonts w:ascii="Arial" w:hAnsi="Arial" w:cs="Arial"/>
          <w:sz w:val="22"/>
          <w:szCs w:val="22"/>
        </w:rPr>
        <w:t>s</w:t>
      </w:r>
      <w:r w:rsidRPr="00576A30">
        <w:rPr>
          <w:rFonts w:ascii="Arial" w:hAnsi="Arial" w:cs="Arial"/>
          <w:sz w:val="22"/>
          <w:szCs w:val="22"/>
        </w:rPr>
        <w:t xml:space="preserve"> reconozca </w:t>
      </w:r>
      <w:r w:rsidR="00BA4254" w:rsidRPr="00576A30">
        <w:rPr>
          <w:rFonts w:ascii="Arial" w:hAnsi="Arial" w:cs="Arial"/>
          <w:sz w:val="22"/>
          <w:szCs w:val="22"/>
        </w:rPr>
        <w:t xml:space="preserve">y pague la pensión de </w:t>
      </w:r>
      <w:r w:rsidR="007051F9" w:rsidRPr="00576A30">
        <w:rPr>
          <w:rFonts w:ascii="Arial" w:hAnsi="Arial" w:cs="Arial"/>
          <w:sz w:val="22"/>
          <w:szCs w:val="22"/>
        </w:rPr>
        <w:t xml:space="preserve">invalidez </w:t>
      </w:r>
      <w:r w:rsidR="007C177E" w:rsidRPr="00576A30">
        <w:rPr>
          <w:rFonts w:ascii="Arial" w:hAnsi="Arial" w:cs="Arial"/>
          <w:sz w:val="22"/>
          <w:szCs w:val="22"/>
        </w:rPr>
        <w:t>junto con los intereses moratorios</w:t>
      </w:r>
      <w:r w:rsidR="00F65D39" w:rsidRPr="00576A30">
        <w:rPr>
          <w:rFonts w:ascii="Arial" w:hAnsi="Arial" w:cs="Arial"/>
          <w:sz w:val="22"/>
          <w:szCs w:val="22"/>
        </w:rPr>
        <w:t>.</w:t>
      </w:r>
    </w:p>
    <w:p w14:paraId="2DAEBA16" w14:textId="77777777" w:rsidR="003E5A24" w:rsidRPr="00576A30" w:rsidRDefault="003E5A24" w:rsidP="00860DE9">
      <w:pPr>
        <w:pStyle w:val="Textoindependiente"/>
        <w:jc w:val="both"/>
        <w:rPr>
          <w:rFonts w:ascii="Arial" w:hAnsi="Arial" w:cs="Arial"/>
          <w:sz w:val="22"/>
          <w:szCs w:val="22"/>
        </w:rPr>
      </w:pPr>
    </w:p>
    <w:p w14:paraId="08FD7E1E" w14:textId="7EB34CC4" w:rsidR="005B4286" w:rsidRPr="00576A30" w:rsidRDefault="005B4286" w:rsidP="00860DE9">
      <w:pPr>
        <w:pStyle w:val="Textoindependiente"/>
        <w:jc w:val="both"/>
        <w:rPr>
          <w:rFonts w:ascii="Arial" w:hAnsi="Arial" w:cs="Arial"/>
          <w:sz w:val="22"/>
          <w:szCs w:val="22"/>
        </w:rPr>
      </w:pPr>
      <w:r w:rsidRPr="00576A30">
        <w:rPr>
          <w:rFonts w:ascii="Arial" w:hAnsi="Arial" w:cs="Arial"/>
          <w:sz w:val="22"/>
          <w:szCs w:val="22"/>
        </w:rPr>
        <w:t xml:space="preserve">Aunado a lo anterior, </w:t>
      </w:r>
      <w:r w:rsidR="004E230A" w:rsidRPr="00576A30">
        <w:rPr>
          <w:rFonts w:ascii="Arial" w:hAnsi="Arial" w:cs="Arial"/>
          <w:sz w:val="22"/>
          <w:szCs w:val="22"/>
        </w:rPr>
        <w:t>PORVENIR</w:t>
      </w:r>
      <w:r w:rsidRPr="00576A30">
        <w:rPr>
          <w:rFonts w:ascii="Arial" w:hAnsi="Arial" w:cs="Arial"/>
          <w:sz w:val="22"/>
          <w:szCs w:val="22"/>
        </w:rPr>
        <w:t xml:space="preserve"> S.A. solicitó al despacho la vinculación de </w:t>
      </w:r>
      <w:r w:rsidR="00E761D4" w:rsidRPr="00576A30">
        <w:rPr>
          <w:rFonts w:ascii="Arial" w:hAnsi="Arial" w:cs="Arial"/>
          <w:sz w:val="22"/>
          <w:szCs w:val="22"/>
        </w:rPr>
        <w:t>BBVA SEGUROS DE VIDA COLOMBIA S.A.</w:t>
      </w:r>
      <w:r w:rsidRPr="00576A30">
        <w:rPr>
          <w:rFonts w:ascii="Arial" w:hAnsi="Arial" w:cs="Arial"/>
          <w:sz w:val="22"/>
          <w:szCs w:val="22"/>
        </w:rPr>
        <w:t xml:space="preserve"> en calidad de llamado en garantía, arguyendo la expedición de la Póliza de Seguro Previsional </w:t>
      </w:r>
      <w:r w:rsidR="00F31BCA" w:rsidRPr="00576A30">
        <w:rPr>
          <w:rFonts w:ascii="Arial" w:hAnsi="Arial" w:cs="Arial"/>
          <w:sz w:val="22"/>
          <w:szCs w:val="22"/>
        </w:rPr>
        <w:t>No. PIS 011</w:t>
      </w:r>
      <w:r w:rsidR="00317BCC" w:rsidRPr="00576A30">
        <w:rPr>
          <w:rFonts w:ascii="Arial" w:hAnsi="Arial" w:cs="Arial"/>
          <w:sz w:val="22"/>
          <w:szCs w:val="22"/>
        </w:rPr>
        <w:t xml:space="preserve"> con una vigencia comprendida entre el </w:t>
      </w:r>
      <w:r w:rsidR="00E35753" w:rsidRPr="00576A30">
        <w:rPr>
          <w:rFonts w:ascii="Arial" w:hAnsi="Arial" w:cs="Arial"/>
          <w:sz w:val="22"/>
          <w:szCs w:val="22"/>
        </w:rPr>
        <w:t>01/02/200</w:t>
      </w:r>
      <w:r w:rsidR="00576A30">
        <w:rPr>
          <w:rFonts w:ascii="Arial" w:hAnsi="Arial" w:cs="Arial"/>
          <w:sz w:val="22"/>
          <w:szCs w:val="22"/>
        </w:rPr>
        <w:t>3</w:t>
      </w:r>
      <w:r w:rsidR="00317BCC" w:rsidRPr="00576A30">
        <w:rPr>
          <w:rFonts w:ascii="Arial" w:hAnsi="Arial" w:cs="Arial"/>
          <w:sz w:val="22"/>
          <w:szCs w:val="22"/>
        </w:rPr>
        <w:t xml:space="preserve"> y el </w:t>
      </w:r>
      <w:r w:rsidR="00E35753" w:rsidRPr="00576A30">
        <w:rPr>
          <w:rFonts w:ascii="Arial" w:hAnsi="Arial" w:cs="Arial"/>
          <w:sz w:val="22"/>
          <w:szCs w:val="22"/>
        </w:rPr>
        <w:t>31/01/200</w:t>
      </w:r>
      <w:r w:rsidR="007051F9" w:rsidRPr="00576A30">
        <w:rPr>
          <w:rFonts w:ascii="Arial" w:hAnsi="Arial" w:cs="Arial"/>
          <w:sz w:val="22"/>
          <w:szCs w:val="22"/>
        </w:rPr>
        <w:t>5</w:t>
      </w:r>
      <w:r w:rsidR="00317BCC" w:rsidRPr="00576A30">
        <w:rPr>
          <w:rFonts w:ascii="Arial" w:hAnsi="Arial" w:cs="Arial"/>
          <w:sz w:val="22"/>
          <w:szCs w:val="22"/>
        </w:rPr>
        <w:t>, tomada por HORIZONTE S.A. hoy PORVENIR S.A.</w:t>
      </w:r>
    </w:p>
    <w:p w14:paraId="385F12F5" w14:textId="77777777" w:rsidR="005B4286" w:rsidRPr="00576A30" w:rsidRDefault="005B4286" w:rsidP="00860DE9">
      <w:pPr>
        <w:pStyle w:val="Textoindependiente"/>
        <w:jc w:val="both"/>
        <w:rPr>
          <w:rFonts w:ascii="Arial" w:hAnsi="Arial" w:cs="Arial"/>
          <w:sz w:val="22"/>
          <w:szCs w:val="22"/>
        </w:rPr>
      </w:pPr>
    </w:p>
    <w:p w14:paraId="227148D6" w14:textId="77777777" w:rsidR="005B4286" w:rsidRPr="00576A30" w:rsidRDefault="005B4286" w:rsidP="00860DE9">
      <w:pPr>
        <w:pStyle w:val="Textoindependiente"/>
        <w:jc w:val="both"/>
        <w:rPr>
          <w:rFonts w:ascii="Arial" w:eastAsia="Arial" w:hAnsi="Arial" w:cs="Arial"/>
          <w:sz w:val="22"/>
          <w:szCs w:val="22"/>
        </w:rPr>
      </w:pPr>
      <w:r w:rsidRPr="00576A30">
        <w:rPr>
          <w:rFonts w:ascii="Arial" w:eastAsia="Arial" w:hAnsi="Arial" w:cs="Arial"/>
          <w:sz w:val="22"/>
          <w:szCs w:val="22"/>
        </w:rPr>
        <w:t>En este sentido, esbozaré los argumentos para que Despacho niegue todas y cada una de las pretensiones así:</w:t>
      </w:r>
    </w:p>
    <w:p w14:paraId="09AC9599" w14:textId="77777777" w:rsidR="005B4286" w:rsidRPr="00576A30" w:rsidRDefault="005B4286" w:rsidP="00860DE9">
      <w:pPr>
        <w:pStyle w:val="Textoindependiente"/>
        <w:jc w:val="both"/>
        <w:rPr>
          <w:rFonts w:ascii="Arial" w:eastAsia="Arial" w:hAnsi="Arial" w:cs="Arial"/>
          <w:sz w:val="22"/>
          <w:szCs w:val="22"/>
        </w:rPr>
      </w:pPr>
    </w:p>
    <w:p w14:paraId="3267190C" w14:textId="6CA53D85" w:rsidR="005B4286" w:rsidRPr="00576A30" w:rsidRDefault="005B4286" w:rsidP="00860DE9">
      <w:pPr>
        <w:pStyle w:val="Textoindependiente"/>
        <w:jc w:val="both"/>
        <w:rPr>
          <w:rFonts w:ascii="Arial" w:eastAsia="Arial" w:hAnsi="Arial" w:cs="Arial"/>
          <w:b/>
          <w:bCs/>
          <w:sz w:val="22"/>
          <w:szCs w:val="22"/>
          <w:u w:val="single"/>
        </w:rPr>
      </w:pPr>
      <w:r w:rsidRPr="00576A30">
        <w:rPr>
          <w:rFonts w:ascii="Arial" w:eastAsia="Arial" w:hAnsi="Arial" w:cs="Arial"/>
          <w:b/>
          <w:bCs/>
          <w:sz w:val="22"/>
          <w:szCs w:val="22"/>
          <w:u w:val="single"/>
        </w:rPr>
        <w:t>Frente a la demanda:</w:t>
      </w:r>
    </w:p>
    <w:p w14:paraId="77C1362F" w14:textId="77777777" w:rsidR="005B4286" w:rsidRPr="00576A30" w:rsidRDefault="005B4286" w:rsidP="00860DE9">
      <w:pPr>
        <w:pStyle w:val="Textoindependiente"/>
        <w:jc w:val="both"/>
        <w:rPr>
          <w:rFonts w:ascii="Arial" w:eastAsia="Arial" w:hAnsi="Arial" w:cs="Arial"/>
          <w:sz w:val="22"/>
          <w:szCs w:val="22"/>
          <w:highlight w:val="yellow"/>
        </w:rPr>
      </w:pPr>
    </w:p>
    <w:p w14:paraId="0BED2B20" w14:textId="6DD05C63" w:rsidR="00E26349" w:rsidRPr="00576A30" w:rsidRDefault="00E26349" w:rsidP="00860DE9">
      <w:pPr>
        <w:pStyle w:val="Prrafodelista"/>
        <w:numPr>
          <w:ilvl w:val="0"/>
          <w:numId w:val="23"/>
        </w:numPr>
        <w:spacing w:after="160"/>
        <w:contextualSpacing/>
        <w:jc w:val="both"/>
        <w:rPr>
          <w:rFonts w:ascii="Arial" w:hAnsi="Arial" w:cs="Arial"/>
          <w:bCs/>
          <w:iCs/>
          <w:sz w:val="22"/>
          <w:szCs w:val="22"/>
        </w:rPr>
      </w:pPr>
      <w:r w:rsidRPr="00576A30">
        <w:rPr>
          <w:rFonts w:ascii="Arial" w:hAnsi="Arial" w:cs="Arial"/>
          <w:sz w:val="22"/>
          <w:szCs w:val="22"/>
        </w:rPr>
        <w:t>A</w:t>
      </w:r>
      <w:r w:rsidRPr="00576A30">
        <w:rPr>
          <w:rFonts w:ascii="Arial" w:hAnsi="Arial" w:cs="Arial"/>
          <w:bCs/>
          <w:iCs/>
          <w:sz w:val="22"/>
          <w:szCs w:val="22"/>
        </w:rPr>
        <w:t xml:space="preserve">l no acreditarse </w:t>
      </w:r>
      <w:r w:rsidR="000C0EBC" w:rsidRPr="00576A30">
        <w:rPr>
          <w:rFonts w:ascii="Arial" w:hAnsi="Arial" w:cs="Arial"/>
          <w:bCs/>
          <w:iCs/>
          <w:sz w:val="22"/>
          <w:szCs w:val="22"/>
          <w:lang w:val="es-ES"/>
        </w:rPr>
        <w:t xml:space="preserve">que la señora </w:t>
      </w:r>
      <w:r w:rsidR="00B536D4" w:rsidRPr="00576A30">
        <w:rPr>
          <w:rFonts w:ascii="Arial" w:hAnsi="Arial" w:cs="Arial"/>
          <w:bCs/>
          <w:iCs/>
          <w:sz w:val="22"/>
          <w:szCs w:val="22"/>
        </w:rPr>
        <w:t xml:space="preserve">ENEIDA PATRICIA DURAN VALENCIA cumplió con el requisito de las 50 semanas de cotizaciones dentro de los tres años anteriores a su fecha de estructuración, conforme con la normatividad aplicable al caso (Ley 860 de 1993), ya que </w:t>
      </w:r>
      <w:r w:rsidR="00B536D4" w:rsidRPr="00576A30">
        <w:rPr>
          <w:rFonts w:ascii="Arial" w:hAnsi="Arial" w:cs="Arial"/>
          <w:sz w:val="22"/>
          <w:szCs w:val="22"/>
        </w:rPr>
        <w:t xml:space="preserve">en principio la demandante cotizó del 18/01/2002 al 18/01/2005 un total de 36,2 semanas, sin embargo, el empleador efectuó pagos de manera tardía respecto de los periodos de octubre y noviembre de 2004 y enero de 2005, arrojando entonces un total de 47,57 semanas, por tanto, </w:t>
      </w:r>
      <w:r w:rsidR="00B536D4" w:rsidRPr="00576A30">
        <w:rPr>
          <w:rFonts w:ascii="Arial" w:hAnsi="Arial" w:cs="Arial"/>
          <w:bCs/>
          <w:iCs/>
          <w:sz w:val="22"/>
          <w:szCs w:val="22"/>
        </w:rPr>
        <w:t>ni realizando el cálculo con las semanas en mora, sea acreditan las 50 semanas exigidas por la norma, siendo  improcedente que se ordené el reconocimiento y pago de la pensión de invalidez y consecuentemente se afecte la póliza No. PIS 011 emitida por mi representada.</w:t>
      </w:r>
    </w:p>
    <w:p w14:paraId="5E8520A5" w14:textId="77777777" w:rsidR="000C0EBC" w:rsidRPr="00576A30" w:rsidRDefault="000C0EBC" w:rsidP="000C0EBC">
      <w:pPr>
        <w:pStyle w:val="Prrafodelista"/>
        <w:spacing w:after="160"/>
        <w:ind w:left="720"/>
        <w:contextualSpacing/>
        <w:jc w:val="both"/>
        <w:rPr>
          <w:rFonts w:ascii="Arial" w:hAnsi="Arial" w:cs="Arial"/>
          <w:bCs/>
          <w:iCs/>
          <w:sz w:val="22"/>
          <w:szCs w:val="22"/>
        </w:rPr>
      </w:pPr>
    </w:p>
    <w:p w14:paraId="19A4BCBA" w14:textId="7CA50820" w:rsidR="000C0EBC" w:rsidRPr="00576A30" w:rsidRDefault="000C0EBC" w:rsidP="000C0EBC">
      <w:pPr>
        <w:pStyle w:val="Prrafodelista"/>
        <w:numPr>
          <w:ilvl w:val="0"/>
          <w:numId w:val="23"/>
        </w:numPr>
        <w:contextualSpacing/>
        <w:jc w:val="both"/>
        <w:rPr>
          <w:rFonts w:ascii="Arial" w:hAnsi="Arial" w:cs="Arial"/>
          <w:bCs/>
          <w:iCs/>
          <w:sz w:val="22"/>
          <w:szCs w:val="22"/>
        </w:rPr>
      </w:pPr>
      <w:r w:rsidRPr="00576A30">
        <w:rPr>
          <w:rFonts w:ascii="Arial" w:hAnsi="Arial" w:cs="Arial"/>
          <w:bCs/>
          <w:iCs/>
          <w:sz w:val="22"/>
          <w:szCs w:val="22"/>
          <w:lang w:val="es-ES"/>
        </w:rPr>
        <w:t>La señora ENEIDA PATRICIA no es beneficiaria del principio de la condición más beneficiosa, conforme con los criterios establecidos por la CSJ-SL, toda vez que, no cumple con el requisito de “</w:t>
      </w:r>
      <w:r w:rsidRPr="00576A30">
        <w:rPr>
          <w:rFonts w:ascii="Arial" w:hAnsi="Arial" w:cs="Arial"/>
          <w:bCs/>
          <w:i/>
          <w:iCs/>
          <w:sz w:val="22"/>
          <w:szCs w:val="22"/>
          <w:lang w:val="es-ES"/>
        </w:rPr>
        <w:t>26 semanas en cualquier tiempo, anterior al 26 de diciembre de 2003”</w:t>
      </w:r>
      <w:r w:rsidRPr="00576A30">
        <w:rPr>
          <w:rFonts w:ascii="Arial" w:hAnsi="Arial" w:cs="Arial"/>
          <w:bCs/>
          <w:iCs/>
          <w:sz w:val="22"/>
          <w:szCs w:val="22"/>
          <w:lang w:val="es-ES"/>
        </w:rPr>
        <w:t>, pues conforme con la historia laboral aportada por PORVENIR S.A. solo alcanzó a cotizar 5 semanas anteriores al 26 de diciembre de 2003, por tanto, no es posible que se realice un salto normativo y se le aplique la Ley 100 de 1993 en su versión original.</w:t>
      </w:r>
    </w:p>
    <w:p w14:paraId="3F74B274" w14:textId="77777777" w:rsidR="000C0EBC" w:rsidRPr="00576A30" w:rsidRDefault="000C0EBC" w:rsidP="000C0EBC">
      <w:pPr>
        <w:contextualSpacing/>
        <w:jc w:val="both"/>
        <w:rPr>
          <w:rFonts w:ascii="Arial" w:hAnsi="Arial" w:cs="Arial"/>
          <w:bCs/>
          <w:iCs/>
          <w:sz w:val="22"/>
          <w:szCs w:val="22"/>
        </w:rPr>
      </w:pPr>
    </w:p>
    <w:p w14:paraId="2A7EB4BD" w14:textId="6444B95A"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La AFP PORVENIR S.A. </w:t>
      </w:r>
      <w:r w:rsidR="000C0EBC" w:rsidRPr="00576A30">
        <w:rPr>
          <w:rFonts w:ascii="Arial" w:hAnsi="Arial" w:cs="Arial"/>
          <w:sz w:val="22"/>
          <w:szCs w:val="22"/>
          <w:lang w:val="es-ES"/>
        </w:rPr>
        <w:t xml:space="preserve">siempre actuó movida por la buena fe y con estricta sujeción a la ley, comoquiera que no fue posible reconocer la pensión de invalidez a la demandante </w:t>
      </w:r>
      <w:r w:rsidR="000C0EBC" w:rsidRPr="00576A30">
        <w:rPr>
          <w:rFonts w:ascii="Arial" w:hAnsi="Arial" w:cs="Arial"/>
          <w:b/>
          <w:bCs/>
          <w:sz w:val="22"/>
          <w:szCs w:val="22"/>
          <w:lang w:val="es-ES"/>
        </w:rPr>
        <w:t>ENEIDA PATRICIA DURAN VALENCIA</w:t>
      </w:r>
      <w:r w:rsidR="000C0EBC" w:rsidRPr="00576A30">
        <w:rPr>
          <w:rFonts w:ascii="Arial" w:hAnsi="Arial" w:cs="Arial"/>
          <w:sz w:val="22"/>
          <w:szCs w:val="22"/>
          <w:lang w:val="es-ES"/>
        </w:rPr>
        <w:t xml:space="preserve"> en razón a que no logró acreditar el cumplimiento del requisito de las 50 semanas de cotización durante los últimos 3 años anteriores a la fecha de estructuración.  Así las cosas, no son procedentes los intereses moratorios sobre las mesadas pensionales, toda vez que no se puede considerar que existo una la mala fe por parte de la AFP, sino que su negativa obedeció a una decisión basada en un fundamento legal.</w:t>
      </w:r>
    </w:p>
    <w:p w14:paraId="3A3E4204" w14:textId="77777777" w:rsidR="000C0EBC" w:rsidRPr="00576A30" w:rsidRDefault="000C0EBC" w:rsidP="000C0EBC">
      <w:pPr>
        <w:pStyle w:val="Prrafodelista"/>
        <w:rPr>
          <w:rFonts w:ascii="Arial" w:hAnsi="Arial" w:cs="Arial"/>
          <w:sz w:val="22"/>
          <w:szCs w:val="22"/>
        </w:rPr>
      </w:pPr>
    </w:p>
    <w:p w14:paraId="54F79C91" w14:textId="409248F7" w:rsidR="000C0EBC" w:rsidRPr="00576A30" w:rsidRDefault="000C0EBC"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lang w:val="es-ES"/>
        </w:rPr>
        <w:t>La postura jurisprudencial sostiene que una vez se aplica el interés moratorio, este comprende el valor de la indexación, es decir, que, si los conceptos pretendidos en esta demanda (mesadas pensionales) se reconocen y pagan los intereses moratorios, habrá de entenderse que no es procedente que, de manera simultánea se condene a la indexación, como quiera que los primeros llevan implícita la actualización de la moneda.</w:t>
      </w:r>
    </w:p>
    <w:p w14:paraId="59E8712E" w14:textId="77777777" w:rsidR="00E26349" w:rsidRPr="00576A30" w:rsidRDefault="00E26349" w:rsidP="00860DE9">
      <w:pPr>
        <w:pStyle w:val="Prrafodelista"/>
        <w:rPr>
          <w:rFonts w:ascii="Arial" w:hAnsi="Arial" w:cs="Arial"/>
          <w:sz w:val="22"/>
          <w:szCs w:val="22"/>
        </w:rPr>
      </w:pPr>
    </w:p>
    <w:p w14:paraId="454AC63B" w14:textId="0D50149C"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En el remoto e improbable </w:t>
      </w:r>
      <w:r w:rsidR="00500CE5" w:rsidRPr="00576A30">
        <w:rPr>
          <w:rFonts w:ascii="Arial" w:hAnsi="Arial" w:cs="Arial"/>
          <w:sz w:val="22"/>
          <w:szCs w:val="22"/>
          <w:lang w:val="es-ES"/>
        </w:rPr>
        <w:t xml:space="preserve">evento de que se llegare a </w:t>
      </w:r>
      <w:r w:rsidR="00D22B55" w:rsidRPr="00576A30">
        <w:rPr>
          <w:rFonts w:ascii="Arial" w:hAnsi="Arial" w:cs="Arial"/>
          <w:sz w:val="22"/>
          <w:szCs w:val="22"/>
        </w:rPr>
        <w:t>determinar que la demandante tiene derecho al reconocimiento de las mesadas pensionales desde el 18/01/2005 y con ocasión a ello debió la AFP PORVENIR S.A. efectuar los correspondientes pagos desde dicha fecha, se deberá tener en cuenta la prescripción antes mencionada comoquiera que la falta de diligencia en el cobro extingue de forma trienal las mesadas pensionales, por tanto, comoquiera que la actora presentó reclamación el 07/09/2023, las mesadas causadas desde el 18/01/2005 y hasta el 06/09/2020 se encuentran prescritas</w:t>
      </w:r>
      <w:r w:rsidR="00D22B55" w:rsidRPr="00576A30">
        <w:rPr>
          <w:rFonts w:ascii="Arial" w:hAnsi="Arial" w:cs="Arial"/>
          <w:sz w:val="22"/>
          <w:szCs w:val="22"/>
        </w:rPr>
        <w:t>.</w:t>
      </w:r>
    </w:p>
    <w:p w14:paraId="60A39B13" w14:textId="77777777" w:rsidR="00E26349" w:rsidRPr="00576A30" w:rsidRDefault="00E26349" w:rsidP="00860DE9">
      <w:pPr>
        <w:pStyle w:val="Prrafodelista"/>
        <w:rPr>
          <w:rFonts w:ascii="Arial" w:hAnsi="Arial" w:cs="Arial"/>
          <w:sz w:val="22"/>
          <w:szCs w:val="22"/>
        </w:rPr>
      </w:pPr>
    </w:p>
    <w:p w14:paraId="7F811957" w14:textId="69D881E2"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Considerando </w:t>
      </w:r>
      <w:r w:rsidR="00500CE5" w:rsidRPr="00576A30">
        <w:rPr>
          <w:rFonts w:ascii="Arial" w:hAnsi="Arial" w:cs="Arial"/>
          <w:sz w:val="22"/>
          <w:szCs w:val="22"/>
          <w:lang w:val="es-ES"/>
        </w:rPr>
        <w:t>que la señora ENEIDA PATRICIA DURAN VALENCIA no causó el derecho a la pensión deprecada, se debe aplicar el principio de derecho según el cual "</w:t>
      </w:r>
      <w:r w:rsidR="00500CE5" w:rsidRPr="00576A30">
        <w:rPr>
          <w:rFonts w:ascii="Arial" w:hAnsi="Arial" w:cs="Arial"/>
          <w:i/>
          <w:iCs/>
          <w:sz w:val="22"/>
          <w:szCs w:val="22"/>
          <w:lang w:val="es-ES"/>
        </w:rPr>
        <w:t>lo accesorio sigue la suerte de lo principal</w:t>
      </w:r>
      <w:r w:rsidR="00500CE5" w:rsidRPr="00576A30">
        <w:rPr>
          <w:rFonts w:ascii="Arial" w:hAnsi="Arial" w:cs="Arial"/>
          <w:sz w:val="22"/>
          <w:szCs w:val="22"/>
          <w:lang w:val="es-ES"/>
        </w:rPr>
        <w:t>". En este sentido, al no haber lugar al reconocimiento y pago de la pensión de invalidez por incumplimiento de los requisitos legales, se concluye que, por mera lógica, tampoco hay lugar al reconocimiento de la suma adicional asegurada por parte de mi prohijada.  </w:t>
      </w:r>
    </w:p>
    <w:p w14:paraId="16B61EF6" w14:textId="77777777" w:rsidR="00E26349" w:rsidRPr="00576A30" w:rsidRDefault="00E26349" w:rsidP="00860DE9">
      <w:pPr>
        <w:pStyle w:val="Prrafodelista"/>
        <w:rPr>
          <w:rFonts w:ascii="Arial" w:hAnsi="Arial" w:cs="Arial"/>
          <w:sz w:val="22"/>
          <w:szCs w:val="22"/>
        </w:rPr>
      </w:pPr>
    </w:p>
    <w:p w14:paraId="63CE7CAF" w14:textId="77777777"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Condenar a mi procurada, al reconocimiento y pago de los rubros aducidos en el libelo de la demanda, se derivaría en un cobro de lo no debido, prohibido por nuestro ordenamiento jurídico.</w:t>
      </w:r>
    </w:p>
    <w:p w14:paraId="0392440F" w14:textId="77777777" w:rsidR="00E26349" w:rsidRPr="00576A30" w:rsidRDefault="00E26349" w:rsidP="00860DE9">
      <w:pPr>
        <w:pStyle w:val="Prrafodelista"/>
        <w:rPr>
          <w:rFonts w:ascii="Arial" w:hAnsi="Arial" w:cs="Arial"/>
          <w:sz w:val="22"/>
          <w:szCs w:val="22"/>
        </w:rPr>
      </w:pPr>
    </w:p>
    <w:p w14:paraId="1D4997F1" w14:textId="77777777"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Condenar a BBVA SEGUROS DE VIDA COLOMBIA S.A.</w:t>
      </w:r>
      <w:r w:rsidRPr="00576A30">
        <w:rPr>
          <w:rFonts w:ascii="Arial" w:eastAsiaTheme="minorHAnsi" w:hAnsi="Arial" w:cs="Arial"/>
          <w:sz w:val="22"/>
          <w:szCs w:val="22"/>
        </w:rPr>
        <w:t xml:space="preserve"> </w:t>
      </w:r>
      <w:r w:rsidRPr="00576A30">
        <w:rPr>
          <w:rFonts w:ascii="Arial" w:hAnsi="Arial" w:cs="Arial"/>
          <w:sz w:val="22"/>
          <w:szCs w:val="22"/>
        </w:rPr>
        <w:t xml:space="preserve">al reconocimiento y pago de los rubros aducidos en el líbelo de la demanda, sería un enriquecimiento sin causa, pues no </w:t>
      </w:r>
      <w:r w:rsidRPr="00576A30">
        <w:rPr>
          <w:rFonts w:ascii="Arial" w:hAnsi="Arial" w:cs="Arial"/>
          <w:sz w:val="22"/>
          <w:szCs w:val="22"/>
        </w:rPr>
        <w:lastRenderedPageBreak/>
        <w:t>existe ningún argumento legal para legitimar o justificar el más mínimo pago en favor de la demandante.</w:t>
      </w:r>
    </w:p>
    <w:p w14:paraId="2B56BDA3" w14:textId="77777777" w:rsidR="00E26349" w:rsidRPr="00576A30" w:rsidRDefault="00E26349" w:rsidP="00860DE9">
      <w:pPr>
        <w:pStyle w:val="Prrafodelista"/>
        <w:rPr>
          <w:rFonts w:ascii="Arial" w:hAnsi="Arial" w:cs="Arial"/>
          <w:sz w:val="22"/>
          <w:szCs w:val="22"/>
        </w:rPr>
      </w:pPr>
    </w:p>
    <w:p w14:paraId="39B5DBD3" w14:textId="77777777"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En el improbable evento de que prosperen las pretensiones de la demanda y se imponga alguna condena a la demandada, del monto de esta deberán deducirse o descontarse las sumas que ya fueron pagadas a la parte actora por concepto de devolución de saldos, por parte de la AFP PORVENIR S.A. </w:t>
      </w:r>
    </w:p>
    <w:p w14:paraId="5736C33A" w14:textId="77777777" w:rsidR="00C71507" w:rsidRPr="00576A30" w:rsidRDefault="00C71507" w:rsidP="00860DE9">
      <w:pPr>
        <w:autoSpaceDE w:val="0"/>
        <w:autoSpaceDN w:val="0"/>
        <w:jc w:val="both"/>
        <w:rPr>
          <w:rFonts w:ascii="Arial" w:eastAsiaTheme="minorHAnsi" w:hAnsi="Arial" w:cs="Arial"/>
          <w:sz w:val="22"/>
          <w:szCs w:val="22"/>
          <w:highlight w:val="yellow"/>
          <w:lang w:eastAsia="en-US"/>
        </w:rPr>
      </w:pPr>
    </w:p>
    <w:p w14:paraId="2168B16A" w14:textId="0E872992" w:rsidR="00AD3E58" w:rsidRPr="00576A30" w:rsidRDefault="00AD3E58" w:rsidP="00860DE9">
      <w:pPr>
        <w:autoSpaceDE w:val="0"/>
        <w:autoSpaceDN w:val="0"/>
        <w:jc w:val="both"/>
        <w:rPr>
          <w:rFonts w:ascii="Arial" w:eastAsiaTheme="minorHAnsi" w:hAnsi="Arial" w:cs="Arial"/>
          <w:b/>
          <w:bCs/>
          <w:sz w:val="22"/>
          <w:szCs w:val="22"/>
          <w:u w:val="single"/>
          <w:lang w:eastAsia="en-US"/>
        </w:rPr>
      </w:pPr>
      <w:r w:rsidRPr="00576A30">
        <w:rPr>
          <w:rFonts w:ascii="Arial" w:eastAsiaTheme="minorHAnsi" w:hAnsi="Arial" w:cs="Arial"/>
          <w:b/>
          <w:bCs/>
          <w:sz w:val="22"/>
          <w:szCs w:val="22"/>
          <w:u w:val="single"/>
          <w:lang w:eastAsia="en-US"/>
        </w:rPr>
        <w:t>Frente al llamamiento en garantía:</w:t>
      </w:r>
    </w:p>
    <w:p w14:paraId="572D8D13" w14:textId="77777777" w:rsidR="009851E9" w:rsidRPr="00576A30" w:rsidRDefault="009851E9" w:rsidP="00860DE9">
      <w:pPr>
        <w:jc w:val="both"/>
        <w:rPr>
          <w:rFonts w:ascii="Arial" w:eastAsiaTheme="minorHAnsi" w:hAnsi="Arial" w:cs="Arial"/>
          <w:sz w:val="22"/>
          <w:szCs w:val="22"/>
          <w:highlight w:val="yellow"/>
        </w:rPr>
      </w:pPr>
    </w:p>
    <w:p w14:paraId="4FB217B5" w14:textId="6CBB7098"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eastAsiaTheme="minorEastAsia" w:hAnsi="Arial" w:cs="Arial"/>
          <w:sz w:val="22"/>
          <w:szCs w:val="22"/>
        </w:rPr>
        <w:t xml:space="preserve">No es viable que se </w:t>
      </w:r>
      <w:r w:rsidR="000C0EBC" w:rsidRPr="00576A30">
        <w:rPr>
          <w:rFonts w:ascii="Arial" w:eastAsiaTheme="minorEastAsia" w:hAnsi="Arial" w:cs="Arial"/>
          <w:sz w:val="22"/>
          <w:szCs w:val="22"/>
          <w:lang w:val="es-ES"/>
        </w:rPr>
        <w:t xml:space="preserve">efectúe un reconocimiento de la pensión de invalidez por parte de la AFP PORVENIR S.A. a la señora </w:t>
      </w:r>
      <w:r w:rsidR="000C0EBC" w:rsidRPr="00576A30">
        <w:rPr>
          <w:rFonts w:ascii="Arial" w:eastAsiaTheme="minorEastAsia" w:hAnsi="Arial" w:cs="Arial"/>
          <w:b/>
          <w:bCs/>
          <w:sz w:val="22"/>
          <w:szCs w:val="22"/>
          <w:lang w:val="es-ES"/>
        </w:rPr>
        <w:t xml:space="preserve">ENEIDA PATRICIA DURAN VALENCIA </w:t>
      </w:r>
      <w:r w:rsidR="000C0EBC" w:rsidRPr="00576A30">
        <w:rPr>
          <w:rFonts w:ascii="Arial" w:eastAsiaTheme="minorEastAsia" w:hAnsi="Arial" w:cs="Arial"/>
          <w:sz w:val="22"/>
          <w:szCs w:val="22"/>
          <w:lang w:val="es-ES"/>
        </w:rPr>
        <w:t>comoquiera que no cumplió con el requisito de las 50 semanas durante los últimos 3 años anteriores a su invalidez, por lo que no causó el derecho pensional y consigo no se materializó el riesgo asegurado, resaltándose que, conforme con el condicionado general de la Póliza No. PIS 011, no es posible el cómputo de semanas desde una fecha diferente a la de estructuración de la invalidez de la afiliada, por lo tanto, entonces no podrá reconocerse la pensión solicitada</w:t>
      </w:r>
      <w:r w:rsidR="00500CE5" w:rsidRPr="00576A30">
        <w:rPr>
          <w:rFonts w:ascii="Arial" w:eastAsiaTheme="minorEastAsia" w:hAnsi="Arial" w:cs="Arial"/>
          <w:sz w:val="22"/>
          <w:szCs w:val="22"/>
          <w:lang w:val="es-ES"/>
        </w:rPr>
        <w:t>. </w:t>
      </w:r>
    </w:p>
    <w:p w14:paraId="7E445770" w14:textId="77777777" w:rsidR="00E26349" w:rsidRPr="00576A30" w:rsidRDefault="00E26349" w:rsidP="00860DE9">
      <w:pPr>
        <w:pStyle w:val="Prrafodelista"/>
        <w:ind w:left="720"/>
        <w:jc w:val="both"/>
        <w:rPr>
          <w:rFonts w:ascii="Arial" w:hAnsi="Arial" w:cs="Arial"/>
          <w:sz w:val="22"/>
          <w:szCs w:val="22"/>
        </w:rPr>
      </w:pPr>
    </w:p>
    <w:p w14:paraId="33364B78" w14:textId="44757206" w:rsidR="00500CE5"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La </w:t>
      </w:r>
      <w:r w:rsidR="00500CE5" w:rsidRPr="00576A30">
        <w:rPr>
          <w:rFonts w:ascii="Arial" w:hAnsi="Arial" w:cs="Arial"/>
          <w:sz w:val="22"/>
          <w:szCs w:val="22"/>
          <w:lang w:val="es-ES"/>
        </w:rPr>
        <w:t xml:space="preserve">Póliza de Invalidez y Sobrevivencia </w:t>
      </w:r>
      <w:r w:rsidR="000C0EBC" w:rsidRPr="00576A30">
        <w:rPr>
          <w:rFonts w:ascii="Arial" w:hAnsi="Arial" w:cs="Arial"/>
          <w:sz w:val="22"/>
          <w:szCs w:val="22"/>
          <w:lang w:val="es-ES"/>
        </w:rPr>
        <w:t>No. PIS 011 no presta cobertura material y no podrá ser afectada como quiera que el amparo se concertó en los siguientes términos: “</w:t>
      </w:r>
      <w:r w:rsidR="000C0EBC" w:rsidRPr="00576A30">
        <w:rPr>
          <w:rFonts w:ascii="Arial" w:hAnsi="Arial" w:cs="Arial"/>
          <w:i/>
          <w:iCs/>
          <w:sz w:val="22"/>
          <w:szCs w:val="22"/>
          <w:lang w:val="es-ES"/>
        </w:rPr>
        <w:t>(i) sobrevivencia o invalidez y (</w:t>
      </w:r>
      <w:proofErr w:type="spellStart"/>
      <w:r w:rsidR="000C0EBC" w:rsidRPr="00576A30">
        <w:rPr>
          <w:rFonts w:ascii="Arial" w:hAnsi="Arial" w:cs="Arial"/>
          <w:i/>
          <w:iCs/>
          <w:sz w:val="22"/>
          <w:szCs w:val="22"/>
          <w:lang w:val="es-ES"/>
        </w:rPr>
        <w:t>ii</w:t>
      </w:r>
      <w:proofErr w:type="spellEnd"/>
      <w:r w:rsidR="000C0EBC" w:rsidRPr="00576A30">
        <w:rPr>
          <w:rFonts w:ascii="Arial" w:hAnsi="Arial" w:cs="Arial"/>
          <w:i/>
          <w:iCs/>
          <w:sz w:val="22"/>
          <w:szCs w:val="22"/>
          <w:lang w:val="es-ES"/>
        </w:rPr>
        <w:t xml:space="preserve">) Auxilio funerario” </w:t>
      </w:r>
      <w:r w:rsidR="000C0EBC" w:rsidRPr="00576A30">
        <w:rPr>
          <w:rFonts w:ascii="Arial" w:hAnsi="Arial" w:cs="Arial"/>
          <w:sz w:val="22"/>
          <w:szCs w:val="22"/>
          <w:lang w:val="es-ES"/>
        </w:rPr>
        <w:t>sin que se evidencie un amparo de cara al reconocimiento y pago de los intereses moratorios, indexación, costas y agencias en derecho y demás conceptos disimiles a los concertados en la caratula de la póliza lo que pretende erradamente la entidad convocante que, BBVA SEGUROS DE VIDA COLOMBIA S.A., en calidad de compañía aseguradora y en virtud de la Póliza de Seguro concertada, asuma el pago de lo pretendido en la demanda, pues tal como se manifestó, no existe una cobertura material sobre el particular. </w:t>
      </w:r>
    </w:p>
    <w:p w14:paraId="1E3915D5" w14:textId="77777777" w:rsidR="000C0EBC" w:rsidRPr="00576A30" w:rsidRDefault="000C0EBC" w:rsidP="000C0EBC">
      <w:pPr>
        <w:pStyle w:val="Prrafodelista"/>
        <w:rPr>
          <w:rFonts w:ascii="Arial" w:hAnsi="Arial" w:cs="Arial"/>
          <w:sz w:val="22"/>
          <w:szCs w:val="22"/>
        </w:rPr>
      </w:pPr>
    </w:p>
    <w:p w14:paraId="21E30B66" w14:textId="2D3B803D" w:rsidR="000C0EBC" w:rsidRPr="00576A30" w:rsidRDefault="000C0EBC"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lang w:val="es-ES"/>
        </w:rPr>
        <w:t>En estos términos (i) al no realizarse el pago de la cotización oportunamente se incumple con el pago de las primas para la cobertura de los riesgos de invalidez y sobrevivencia, de manera que la Compaña de Seguros con la cual esta administradora tiene contrato el Seguro Previsional para el cubrimiento de los mencionados riesgos, se exonera del pago de la denominada suma adicional requerida para la financiación de la pensión de invalidez y, (</w:t>
      </w:r>
      <w:proofErr w:type="spellStart"/>
      <w:r w:rsidRPr="00576A30">
        <w:rPr>
          <w:rFonts w:ascii="Arial" w:hAnsi="Arial" w:cs="Arial"/>
          <w:sz w:val="22"/>
          <w:szCs w:val="22"/>
          <w:lang w:val="es-ES"/>
        </w:rPr>
        <w:t>ii</w:t>
      </w:r>
      <w:proofErr w:type="spellEnd"/>
      <w:r w:rsidRPr="00576A30">
        <w:rPr>
          <w:rFonts w:ascii="Arial" w:hAnsi="Arial" w:cs="Arial"/>
          <w:sz w:val="22"/>
          <w:szCs w:val="22"/>
          <w:lang w:val="es-ES"/>
        </w:rPr>
        <w:t xml:space="preserve">) se establece que la señora ENEIDA PATRICIA DURAN VALENCIA no cumplió con la densidad de semanas requeridas para la </w:t>
      </w:r>
      <w:proofErr w:type="spellStart"/>
      <w:r w:rsidRPr="00576A30">
        <w:rPr>
          <w:rFonts w:ascii="Arial" w:hAnsi="Arial" w:cs="Arial"/>
          <w:sz w:val="22"/>
          <w:szCs w:val="22"/>
          <w:lang w:val="es-ES"/>
        </w:rPr>
        <w:t>causación</w:t>
      </w:r>
      <w:proofErr w:type="spellEnd"/>
      <w:r w:rsidRPr="00576A30">
        <w:rPr>
          <w:rFonts w:ascii="Arial" w:hAnsi="Arial" w:cs="Arial"/>
          <w:sz w:val="22"/>
          <w:szCs w:val="22"/>
          <w:lang w:val="es-ES"/>
        </w:rPr>
        <w:t xml:space="preserve"> del derecho, lo que exime a mi prohijada, BBVA SEGUROS DE VIDA COLOMBIA S.A., de la obligación de pagar la suma adicional solicitada para la financiación de la pensión de invalidez</w:t>
      </w:r>
    </w:p>
    <w:p w14:paraId="32D411FE" w14:textId="77777777" w:rsidR="00500CE5" w:rsidRPr="00576A30" w:rsidRDefault="00500CE5" w:rsidP="00860DE9">
      <w:pPr>
        <w:contextualSpacing/>
        <w:jc w:val="both"/>
        <w:rPr>
          <w:rStyle w:val="eop"/>
          <w:rFonts w:ascii="Arial" w:hAnsi="Arial" w:cs="Arial"/>
          <w:sz w:val="22"/>
          <w:szCs w:val="22"/>
        </w:rPr>
      </w:pPr>
    </w:p>
    <w:p w14:paraId="4F067ED0" w14:textId="551983E1"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 xml:space="preserve">El contrato de seguro establece una obligación condicional a cargo del asegurador una vez que se ha materializado el riesgo asegurado </w:t>
      </w:r>
      <w:r w:rsidR="00500CE5" w:rsidRPr="00576A30">
        <w:rPr>
          <w:rFonts w:ascii="Arial" w:hAnsi="Arial" w:cs="Arial"/>
          <w:sz w:val="22"/>
          <w:szCs w:val="22"/>
          <w:lang w:val="es-ES"/>
        </w:rPr>
        <w:t xml:space="preserve">(artículos 1045, 1536 y 1054 del Código de Comercio). Por lo tanto, el juzgador debe adherirse a lo estipulado en las condiciones generales y particulares del contrato de seguro. En este sentido, de acuerdo con la póliza de seguro previsional de invalidez y sobrevivencia </w:t>
      </w:r>
      <w:r w:rsidR="00F31BCA" w:rsidRPr="00576A30">
        <w:rPr>
          <w:rFonts w:ascii="Arial" w:hAnsi="Arial" w:cs="Arial"/>
          <w:sz w:val="22"/>
          <w:szCs w:val="22"/>
          <w:lang w:val="es-ES"/>
        </w:rPr>
        <w:t>No. PIS 011</w:t>
      </w:r>
      <w:r w:rsidR="00500CE5" w:rsidRPr="00576A30">
        <w:rPr>
          <w:rFonts w:ascii="Arial" w:hAnsi="Arial" w:cs="Arial"/>
          <w:sz w:val="22"/>
          <w:szCs w:val="22"/>
          <w:lang w:val="es-ES"/>
        </w:rPr>
        <w:t>, suscrita entre Porvenir S.A. y BBVA Seguros de Vida Colombia S.A., mi representada no tiene obligación jurídica ni contractual de reconocer y pagar la pensión de invalidez, puesto que, esta responsabilidad recae en la AFP Porvenir S.A., dado que corresponde al Sistema General de Pensiones.</w:t>
      </w:r>
    </w:p>
    <w:p w14:paraId="7E2B47BC" w14:textId="77777777" w:rsidR="000C0EBC" w:rsidRPr="00576A30" w:rsidRDefault="000C0EBC" w:rsidP="000C0EBC">
      <w:pPr>
        <w:pStyle w:val="Prrafodelista"/>
        <w:rPr>
          <w:rFonts w:ascii="Arial" w:hAnsi="Arial" w:cs="Arial"/>
          <w:sz w:val="22"/>
          <w:szCs w:val="22"/>
        </w:rPr>
      </w:pPr>
    </w:p>
    <w:p w14:paraId="23FEB9D1" w14:textId="6322E80C" w:rsidR="000C0EBC" w:rsidRPr="00576A30" w:rsidRDefault="000C0EBC"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lang w:val="es-ES"/>
        </w:rPr>
        <w:t>No puede perder de vista el despacho que, si bien mi representada se comprometió con la AFP PORVENIR S.A., a amparar la suma adicional que se llegase a requerir para financiar la pensión de invalidez o sobrevivencia de sus afiliados, dicho amparo solo cubre los siniestros ocurridos dentro de la vigencia de la misma póliza, es decir, dentro del periodo comprendido entre el 01/02/2003 al 31/01/2005, por lo que no es posible endilgar responsabilidad alguna a cargo de BBVA SEGUROS DE VIDA COLOMBIA S.A. </w:t>
      </w:r>
    </w:p>
    <w:p w14:paraId="473BD42B" w14:textId="77777777" w:rsidR="00E26349" w:rsidRPr="00576A30" w:rsidRDefault="00E26349" w:rsidP="00860DE9">
      <w:pPr>
        <w:pStyle w:val="Prrafodelista"/>
        <w:rPr>
          <w:rFonts w:ascii="Arial" w:hAnsi="Arial" w:cs="Arial"/>
          <w:sz w:val="22"/>
          <w:szCs w:val="22"/>
        </w:rPr>
      </w:pPr>
    </w:p>
    <w:p w14:paraId="4F6629FF" w14:textId="77777777" w:rsidR="00500CE5"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E</w:t>
      </w:r>
      <w:r w:rsidRPr="00576A30">
        <w:rPr>
          <w:rFonts w:ascii="Arial" w:eastAsiaTheme="minorHAnsi" w:hAnsi="Arial" w:cs="Arial"/>
          <w:sz w:val="22"/>
          <w:szCs w:val="22"/>
        </w:rPr>
        <w:t>n el remoto evento de que el Juzgador accediera a las peticiones tanto de la demanda como del Llamamiento en Garantía, debe su pronunciamiento ceñirse a las estipulaciones pactadas dentro del contrato de seguro para el caso concreto.</w:t>
      </w:r>
    </w:p>
    <w:p w14:paraId="1D65FB79" w14:textId="77777777" w:rsidR="00500CE5" w:rsidRPr="00576A30" w:rsidRDefault="00500CE5" w:rsidP="00860DE9">
      <w:pPr>
        <w:pStyle w:val="Prrafodelista"/>
        <w:rPr>
          <w:rFonts w:ascii="Arial" w:hAnsi="Arial" w:cs="Arial"/>
          <w:sz w:val="22"/>
          <w:szCs w:val="22"/>
        </w:rPr>
      </w:pPr>
    </w:p>
    <w:p w14:paraId="13F9B0F5" w14:textId="14CB1EB8" w:rsidR="00E26349" w:rsidRPr="00576A30" w:rsidRDefault="00E26349" w:rsidP="00860DE9">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065455" w14:textId="77777777" w:rsidR="00E26349" w:rsidRPr="00576A30" w:rsidRDefault="00E26349" w:rsidP="00860DE9">
      <w:pPr>
        <w:pStyle w:val="Prrafodelista"/>
        <w:ind w:left="720"/>
        <w:jc w:val="both"/>
        <w:rPr>
          <w:rFonts w:ascii="Arial" w:hAnsi="Arial" w:cs="Arial"/>
          <w:sz w:val="22"/>
          <w:szCs w:val="22"/>
        </w:rPr>
      </w:pPr>
    </w:p>
    <w:p w14:paraId="1BA02B4A" w14:textId="174F9C1D" w:rsidR="00C70BA2" w:rsidRPr="00576A30" w:rsidRDefault="00E26349" w:rsidP="000C0EBC">
      <w:pPr>
        <w:pStyle w:val="Prrafodelista"/>
        <w:numPr>
          <w:ilvl w:val="0"/>
          <w:numId w:val="23"/>
        </w:numPr>
        <w:spacing w:after="160"/>
        <w:contextualSpacing/>
        <w:jc w:val="both"/>
        <w:rPr>
          <w:rFonts w:ascii="Arial" w:hAnsi="Arial" w:cs="Arial"/>
          <w:sz w:val="22"/>
          <w:szCs w:val="22"/>
        </w:rPr>
      </w:pPr>
      <w:r w:rsidRPr="00576A30">
        <w:rPr>
          <w:rFonts w:ascii="Arial" w:hAnsi="Arial" w:cs="Arial"/>
          <w:sz w:val="22"/>
          <w:szCs w:val="22"/>
        </w:rPr>
        <w:t>En el improbable evento de que prosperen las pretensiones de la demanda y se imponga alguna condena a la demandada, del monto de esta deberán deducirse o descontarse las sumas que ya fueron pagadas a la parte actora.</w:t>
      </w:r>
    </w:p>
    <w:p w14:paraId="34D2F782" w14:textId="365CB0A0" w:rsidR="00884956" w:rsidRPr="00576A30" w:rsidRDefault="00737E82" w:rsidP="00860DE9">
      <w:pPr>
        <w:jc w:val="center"/>
        <w:rPr>
          <w:rFonts w:ascii="Arial" w:hAnsi="Arial" w:cs="Arial"/>
          <w:b/>
          <w:bCs/>
          <w:sz w:val="22"/>
          <w:szCs w:val="22"/>
          <w:u w:val="single"/>
        </w:rPr>
      </w:pPr>
      <w:r w:rsidRPr="00576A30">
        <w:rPr>
          <w:rFonts w:ascii="Arial" w:hAnsi="Arial" w:cs="Arial"/>
          <w:b/>
          <w:bCs/>
          <w:sz w:val="22"/>
          <w:szCs w:val="22"/>
          <w:u w:val="single"/>
        </w:rPr>
        <w:t xml:space="preserve">CAPÍTULO IV </w:t>
      </w:r>
    </w:p>
    <w:p w14:paraId="30F14805" w14:textId="2B63F5A1" w:rsidR="00737E82" w:rsidRPr="00576A30" w:rsidRDefault="00737E82" w:rsidP="00860DE9">
      <w:pPr>
        <w:jc w:val="center"/>
        <w:rPr>
          <w:rFonts w:ascii="Arial" w:hAnsi="Arial" w:cs="Arial"/>
          <w:b/>
          <w:bCs/>
          <w:sz w:val="22"/>
          <w:szCs w:val="22"/>
          <w:u w:val="single"/>
        </w:rPr>
      </w:pPr>
      <w:r w:rsidRPr="00576A30">
        <w:rPr>
          <w:rFonts w:ascii="Arial" w:hAnsi="Arial" w:cs="Arial"/>
          <w:b/>
          <w:bCs/>
          <w:sz w:val="22"/>
          <w:szCs w:val="22"/>
          <w:u w:val="single"/>
        </w:rPr>
        <w:t>FUNDAMENTOS DE DERECHO</w:t>
      </w:r>
    </w:p>
    <w:p w14:paraId="38659077" w14:textId="77777777" w:rsidR="00884956" w:rsidRPr="00576A30" w:rsidRDefault="00884956" w:rsidP="00860DE9">
      <w:pPr>
        <w:jc w:val="center"/>
        <w:rPr>
          <w:rFonts w:ascii="Arial" w:hAnsi="Arial" w:cs="Arial"/>
          <w:b/>
          <w:bCs/>
          <w:sz w:val="22"/>
          <w:szCs w:val="22"/>
        </w:rPr>
      </w:pPr>
    </w:p>
    <w:p w14:paraId="69B7E76E" w14:textId="21770D4A" w:rsidR="00737E82" w:rsidRPr="00576A30" w:rsidRDefault="00737E82" w:rsidP="00860DE9">
      <w:pPr>
        <w:jc w:val="both"/>
        <w:rPr>
          <w:rFonts w:ascii="Arial" w:hAnsi="Arial" w:cs="Arial"/>
          <w:sz w:val="22"/>
          <w:szCs w:val="22"/>
        </w:rPr>
      </w:pPr>
      <w:r w:rsidRPr="00576A30">
        <w:rPr>
          <w:rFonts w:ascii="Arial" w:hAnsi="Arial" w:cs="Arial"/>
          <w:sz w:val="22"/>
          <w:szCs w:val="22"/>
        </w:rPr>
        <w:t xml:space="preserve">Fundo mis argumentos en los artículos 64 a 66 del Código General del Proceso, los Arts. 045,1536, 1054 y 1036 a 1081 del Código de Comercio, los </w:t>
      </w:r>
      <w:r w:rsidR="0039631B" w:rsidRPr="00576A30">
        <w:rPr>
          <w:rFonts w:ascii="Arial" w:hAnsi="Arial" w:cs="Arial"/>
          <w:sz w:val="22"/>
          <w:szCs w:val="22"/>
        </w:rPr>
        <w:t>artículos</w:t>
      </w:r>
      <w:r w:rsidRPr="00576A30">
        <w:rPr>
          <w:rFonts w:ascii="Arial" w:hAnsi="Arial" w:cs="Arial"/>
          <w:sz w:val="22"/>
          <w:szCs w:val="22"/>
        </w:rPr>
        <w:t xml:space="preserve"> </w:t>
      </w:r>
      <w:r w:rsidR="0039631B" w:rsidRPr="00576A30">
        <w:rPr>
          <w:rFonts w:ascii="Arial" w:hAnsi="Arial" w:cs="Arial"/>
          <w:sz w:val="22"/>
          <w:szCs w:val="22"/>
        </w:rPr>
        <w:t>39</w:t>
      </w:r>
      <w:r w:rsidRPr="00576A30">
        <w:rPr>
          <w:rFonts w:ascii="Arial" w:hAnsi="Arial" w:cs="Arial"/>
          <w:sz w:val="22"/>
          <w:szCs w:val="22"/>
        </w:rPr>
        <w:t xml:space="preserve"> de la Ley 100 de 1993, </w:t>
      </w:r>
      <w:r w:rsidR="00E26349" w:rsidRPr="00576A30">
        <w:rPr>
          <w:rFonts w:ascii="Arial" w:hAnsi="Arial" w:cs="Arial"/>
          <w:sz w:val="22"/>
          <w:szCs w:val="22"/>
        </w:rPr>
        <w:t xml:space="preserve">modificados por la Ley </w:t>
      </w:r>
      <w:r w:rsidR="0039631B" w:rsidRPr="00576A30">
        <w:rPr>
          <w:rFonts w:ascii="Arial" w:hAnsi="Arial" w:cs="Arial"/>
          <w:sz w:val="22"/>
          <w:szCs w:val="22"/>
        </w:rPr>
        <w:t>860</w:t>
      </w:r>
      <w:r w:rsidR="00E26349" w:rsidRPr="00576A30">
        <w:rPr>
          <w:rFonts w:ascii="Arial" w:hAnsi="Arial" w:cs="Arial"/>
          <w:sz w:val="22"/>
          <w:szCs w:val="22"/>
        </w:rPr>
        <w:t xml:space="preserve"> de 2003</w:t>
      </w:r>
      <w:r w:rsidRPr="00576A30">
        <w:rPr>
          <w:rFonts w:ascii="Arial" w:hAnsi="Arial" w:cs="Arial"/>
          <w:sz w:val="22"/>
          <w:szCs w:val="22"/>
        </w:rPr>
        <w:t>, artículo 488 del Código Sustantivo del Trabajo, 151 del Código de Procedimiento Laboral y de la SS</w:t>
      </w:r>
      <w:r w:rsidR="0052626C" w:rsidRPr="00576A30">
        <w:rPr>
          <w:rFonts w:ascii="Arial" w:hAnsi="Arial" w:cs="Arial"/>
          <w:sz w:val="22"/>
          <w:szCs w:val="22"/>
        </w:rPr>
        <w:t xml:space="preserve"> y, demás normatividad concordante. </w:t>
      </w:r>
    </w:p>
    <w:p w14:paraId="160C6568" w14:textId="77777777" w:rsidR="0052626C" w:rsidRPr="00576A30" w:rsidRDefault="0052626C" w:rsidP="00860DE9">
      <w:pPr>
        <w:jc w:val="both"/>
        <w:rPr>
          <w:rFonts w:ascii="Arial" w:hAnsi="Arial" w:cs="Arial"/>
          <w:sz w:val="22"/>
          <w:szCs w:val="22"/>
        </w:rPr>
      </w:pPr>
    </w:p>
    <w:p w14:paraId="5164CE64"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CAPITULO V.</w:t>
      </w:r>
    </w:p>
    <w:p w14:paraId="234EB888" w14:textId="77777777" w:rsidR="00671EDF" w:rsidRPr="00576A30" w:rsidRDefault="00671EDF" w:rsidP="00860DE9">
      <w:pPr>
        <w:ind w:left="1276" w:hanging="1276"/>
        <w:jc w:val="center"/>
        <w:rPr>
          <w:rFonts w:ascii="Arial" w:hAnsi="Arial" w:cs="Arial"/>
          <w:b/>
          <w:sz w:val="22"/>
          <w:szCs w:val="22"/>
          <w:u w:val="single"/>
        </w:rPr>
      </w:pPr>
      <w:r w:rsidRPr="00576A30">
        <w:rPr>
          <w:rFonts w:ascii="Arial" w:hAnsi="Arial" w:cs="Arial"/>
          <w:b/>
          <w:sz w:val="22"/>
          <w:szCs w:val="22"/>
          <w:u w:val="single"/>
        </w:rPr>
        <w:t>MEDIOS DE PRUEBA.</w:t>
      </w:r>
    </w:p>
    <w:p w14:paraId="1E0A09F5" w14:textId="77777777" w:rsidR="00671EDF" w:rsidRPr="00576A30" w:rsidRDefault="00671EDF" w:rsidP="00860DE9">
      <w:pPr>
        <w:jc w:val="both"/>
        <w:rPr>
          <w:rFonts w:ascii="Arial" w:hAnsi="Arial" w:cs="Arial"/>
          <w:sz w:val="22"/>
          <w:szCs w:val="22"/>
        </w:rPr>
      </w:pPr>
    </w:p>
    <w:p w14:paraId="022CB999" w14:textId="77777777" w:rsidR="00671EDF" w:rsidRPr="00576A30" w:rsidRDefault="00671EDF" w:rsidP="00860DE9">
      <w:pPr>
        <w:ind w:left="1276" w:hanging="1276"/>
        <w:jc w:val="both"/>
        <w:rPr>
          <w:rFonts w:ascii="Arial" w:hAnsi="Arial" w:cs="Arial"/>
          <w:sz w:val="22"/>
          <w:szCs w:val="22"/>
        </w:rPr>
      </w:pPr>
      <w:r w:rsidRPr="00576A30">
        <w:rPr>
          <w:rFonts w:ascii="Arial" w:hAnsi="Arial" w:cs="Arial"/>
          <w:sz w:val="22"/>
          <w:szCs w:val="22"/>
        </w:rPr>
        <w:t>Solicito atentamente decretar y tener como pruebas las siguientes:</w:t>
      </w:r>
    </w:p>
    <w:p w14:paraId="08D8E1E6" w14:textId="77777777" w:rsidR="00671EDF" w:rsidRPr="00576A30" w:rsidRDefault="00671EDF" w:rsidP="00860DE9">
      <w:pPr>
        <w:ind w:left="360"/>
        <w:jc w:val="both"/>
        <w:rPr>
          <w:rFonts w:ascii="Arial" w:hAnsi="Arial" w:cs="Arial"/>
          <w:sz w:val="22"/>
          <w:szCs w:val="22"/>
        </w:rPr>
      </w:pPr>
    </w:p>
    <w:p w14:paraId="035EFAB2" w14:textId="2BC2B7FC" w:rsidR="00671EDF" w:rsidRPr="00576A30" w:rsidRDefault="00671EDF" w:rsidP="00860DE9">
      <w:pPr>
        <w:pStyle w:val="Prrafodelista"/>
        <w:numPr>
          <w:ilvl w:val="0"/>
          <w:numId w:val="5"/>
        </w:numPr>
        <w:jc w:val="both"/>
        <w:rPr>
          <w:rFonts w:ascii="Arial" w:hAnsi="Arial" w:cs="Arial"/>
          <w:b/>
          <w:sz w:val="22"/>
          <w:szCs w:val="22"/>
          <w:u w:val="single"/>
        </w:rPr>
      </w:pPr>
      <w:r w:rsidRPr="00576A30">
        <w:rPr>
          <w:rFonts w:ascii="Arial" w:hAnsi="Arial" w:cs="Arial"/>
          <w:b/>
          <w:sz w:val="22"/>
          <w:szCs w:val="22"/>
          <w:u w:val="single"/>
        </w:rPr>
        <w:t>DOCUMENTALES</w:t>
      </w:r>
    </w:p>
    <w:p w14:paraId="6DC4235E" w14:textId="77777777" w:rsidR="00671EDF" w:rsidRPr="00576A30" w:rsidRDefault="00671EDF" w:rsidP="00860DE9">
      <w:pPr>
        <w:jc w:val="both"/>
        <w:rPr>
          <w:rFonts w:ascii="Arial" w:hAnsi="Arial" w:cs="Arial"/>
          <w:sz w:val="22"/>
          <w:szCs w:val="22"/>
        </w:rPr>
      </w:pPr>
    </w:p>
    <w:p w14:paraId="188DBE3F" w14:textId="77777777" w:rsidR="00671EDF" w:rsidRPr="00576A30" w:rsidRDefault="00671EDF" w:rsidP="00860DE9">
      <w:pPr>
        <w:jc w:val="both"/>
        <w:rPr>
          <w:rFonts w:ascii="Arial" w:hAnsi="Arial" w:cs="Arial"/>
          <w:kern w:val="0"/>
          <w:sz w:val="22"/>
          <w:szCs w:val="22"/>
          <w:lang w:val="es-CO" w:eastAsia="es-ES"/>
        </w:rPr>
      </w:pPr>
      <w:r w:rsidRPr="00576A30">
        <w:rPr>
          <w:rFonts w:ascii="Arial" w:hAnsi="Arial" w:cs="Arial"/>
          <w:kern w:val="0"/>
          <w:sz w:val="22"/>
          <w:szCs w:val="22"/>
          <w:lang w:val="es-CO" w:eastAsia="es-ES"/>
        </w:rPr>
        <w:t>Ténganse como pruebas las que obran en el expediente y adicionalmente, solicito se tengan como tales los siguientes documentos que anexo:</w:t>
      </w:r>
    </w:p>
    <w:p w14:paraId="10C83574" w14:textId="77777777" w:rsidR="00671EDF" w:rsidRPr="00576A30" w:rsidRDefault="00671EDF" w:rsidP="00860DE9">
      <w:pPr>
        <w:jc w:val="both"/>
        <w:rPr>
          <w:rFonts w:ascii="Arial" w:hAnsi="Arial" w:cs="Arial"/>
          <w:sz w:val="22"/>
          <w:szCs w:val="22"/>
        </w:rPr>
      </w:pPr>
    </w:p>
    <w:p w14:paraId="5123490E" w14:textId="4C2F5AF3" w:rsidR="00836CED" w:rsidRPr="00576A30" w:rsidRDefault="00836CED" w:rsidP="00860DE9">
      <w:pPr>
        <w:pStyle w:val="Prrafodelista"/>
        <w:numPr>
          <w:ilvl w:val="0"/>
          <w:numId w:val="3"/>
        </w:numPr>
        <w:jc w:val="both"/>
        <w:rPr>
          <w:rFonts w:ascii="Arial" w:hAnsi="Arial" w:cs="Arial"/>
          <w:sz w:val="22"/>
          <w:szCs w:val="22"/>
        </w:rPr>
      </w:pPr>
      <w:r w:rsidRPr="00576A30">
        <w:rPr>
          <w:rFonts w:ascii="Arial" w:hAnsi="Arial" w:cs="Arial"/>
          <w:sz w:val="22"/>
          <w:szCs w:val="22"/>
        </w:rPr>
        <w:t xml:space="preserve">Copia de la Póliza de Invalidez y Sobrevivencia </w:t>
      </w:r>
      <w:r w:rsidR="00F31BCA" w:rsidRPr="00576A30">
        <w:rPr>
          <w:rFonts w:ascii="Arial" w:hAnsi="Arial" w:cs="Arial"/>
          <w:sz w:val="22"/>
          <w:szCs w:val="22"/>
        </w:rPr>
        <w:t>No. PIS 011</w:t>
      </w:r>
      <w:r w:rsidRPr="00576A30">
        <w:rPr>
          <w:rFonts w:ascii="Arial" w:hAnsi="Arial" w:cs="Arial"/>
          <w:sz w:val="22"/>
          <w:szCs w:val="22"/>
          <w:lang w:val="es-ES"/>
        </w:rPr>
        <w:t>.</w:t>
      </w:r>
    </w:p>
    <w:p w14:paraId="75FEF454" w14:textId="38E26C3E" w:rsidR="00AD3E58" w:rsidRPr="00576A30" w:rsidRDefault="00671EDF" w:rsidP="00860DE9">
      <w:pPr>
        <w:pStyle w:val="Prrafodelista"/>
        <w:numPr>
          <w:ilvl w:val="0"/>
          <w:numId w:val="3"/>
        </w:numPr>
        <w:jc w:val="both"/>
        <w:rPr>
          <w:rFonts w:ascii="Arial" w:hAnsi="Arial" w:cs="Arial"/>
          <w:sz w:val="22"/>
          <w:szCs w:val="22"/>
        </w:rPr>
      </w:pPr>
      <w:r w:rsidRPr="00576A30">
        <w:rPr>
          <w:rFonts w:ascii="Arial" w:hAnsi="Arial" w:cs="Arial"/>
          <w:sz w:val="22"/>
          <w:szCs w:val="22"/>
        </w:rPr>
        <w:t xml:space="preserve">Copia de las condiciones generales de la </w:t>
      </w:r>
      <w:r w:rsidR="00046924" w:rsidRPr="00576A30">
        <w:rPr>
          <w:rFonts w:ascii="Arial" w:hAnsi="Arial" w:cs="Arial"/>
          <w:sz w:val="22"/>
          <w:szCs w:val="22"/>
        </w:rPr>
        <w:t xml:space="preserve">Póliza de Invalidez y Sobrevivencia </w:t>
      </w:r>
      <w:r w:rsidR="00F31BCA" w:rsidRPr="00576A30">
        <w:rPr>
          <w:rFonts w:ascii="Arial" w:hAnsi="Arial" w:cs="Arial"/>
          <w:sz w:val="22"/>
          <w:szCs w:val="22"/>
        </w:rPr>
        <w:t>No. PIS 011</w:t>
      </w:r>
      <w:r w:rsidR="00317BCC" w:rsidRPr="00576A30">
        <w:rPr>
          <w:rFonts w:ascii="Arial" w:hAnsi="Arial" w:cs="Arial"/>
          <w:sz w:val="22"/>
          <w:szCs w:val="22"/>
          <w:lang w:val="es-ES"/>
        </w:rPr>
        <w:t>.</w:t>
      </w:r>
    </w:p>
    <w:p w14:paraId="21E1A99E" w14:textId="77777777" w:rsidR="002275B6" w:rsidRPr="00576A30" w:rsidRDefault="002275B6" w:rsidP="00860DE9">
      <w:pPr>
        <w:jc w:val="both"/>
        <w:rPr>
          <w:rFonts w:ascii="Arial" w:hAnsi="Arial" w:cs="Arial"/>
          <w:sz w:val="22"/>
          <w:szCs w:val="22"/>
        </w:rPr>
      </w:pPr>
    </w:p>
    <w:p w14:paraId="63E9B22E" w14:textId="067E01D5" w:rsidR="00671EDF" w:rsidRPr="00576A30" w:rsidRDefault="00671EDF" w:rsidP="00860DE9">
      <w:pPr>
        <w:pStyle w:val="Prrafodelista"/>
        <w:numPr>
          <w:ilvl w:val="0"/>
          <w:numId w:val="5"/>
        </w:numPr>
        <w:tabs>
          <w:tab w:val="left" w:pos="4678"/>
        </w:tabs>
        <w:jc w:val="both"/>
        <w:rPr>
          <w:rFonts w:ascii="Arial" w:hAnsi="Arial" w:cs="Arial"/>
          <w:sz w:val="22"/>
          <w:szCs w:val="22"/>
          <w:u w:val="single"/>
        </w:rPr>
      </w:pPr>
      <w:r w:rsidRPr="00576A30">
        <w:rPr>
          <w:rFonts w:ascii="Arial" w:hAnsi="Arial" w:cs="Arial"/>
          <w:b/>
          <w:sz w:val="22"/>
          <w:szCs w:val="22"/>
          <w:u w:val="single"/>
        </w:rPr>
        <w:t>INTERROGATORIO</w:t>
      </w:r>
      <w:r w:rsidR="00B72EEE" w:rsidRPr="00576A30">
        <w:rPr>
          <w:rFonts w:ascii="Arial" w:hAnsi="Arial" w:cs="Arial"/>
          <w:b/>
          <w:sz w:val="22"/>
          <w:szCs w:val="22"/>
          <w:u w:val="single"/>
        </w:rPr>
        <w:t xml:space="preserve"> </w:t>
      </w:r>
      <w:r w:rsidRPr="00576A30">
        <w:rPr>
          <w:rFonts w:ascii="Arial" w:hAnsi="Arial" w:cs="Arial"/>
          <w:b/>
          <w:sz w:val="22"/>
          <w:szCs w:val="22"/>
          <w:u w:val="single"/>
        </w:rPr>
        <w:t>DE PARTE A</w:t>
      </w:r>
      <w:r w:rsidR="00BB4900" w:rsidRPr="00576A30">
        <w:rPr>
          <w:rFonts w:ascii="Arial" w:hAnsi="Arial" w:cs="Arial"/>
          <w:b/>
          <w:sz w:val="22"/>
          <w:szCs w:val="22"/>
          <w:u w:val="single"/>
        </w:rPr>
        <w:t xml:space="preserve"> </w:t>
      </w:r>
      <w:r w:rsidR="00424CA2" w:rsidRPr="00576A30">
        <w:rPr>
          <w:rFonts w:ascii="Arial" w:hAnsi="Arial" w:cs="Arial"/>
          <w:b/>
          <w:sz w:val="22"/>
          <w:szCs w:val="22"/>
          <w:u w:val="single"/>
        </w:rPr>
        <w:t>LA DEMANDANTE</w:t>
      </w:r>
      <w:r w:rsidR="00B72EEE" w:rsidRPr="00576A30">
        <w:rPr>
          <w:rFonts w:ascii="Arial" w:hAnsi="Arial" w:cs="Arial"/>
          <w:b/>
          <w:sz w:val="22"/>
          <w:szCs w:val="22"/>
          <w:u w:val="single"/>
        </w:rPr>
        <w:t xml:space="preserve"> Y AL R</w:t>
      </w:r>
      <w:r w:rsidR="00BB4900" w:rsidRPr="00576A30">
        <w:rPr>
          <w:rFonts w:ascii="Arial" w:hAnsi="Arial" w:cs="Arial"/>
          <w:b/>
          <w:sz w:val="22"/>
          <w:szCs w:val="22"/>
          <w:u w:val="single"/>
        </w:rPr>
        <w:t xml:space="preserve">EPRESENTANTE </w:t>
      </w:r>
      <w:r w:rsidR="00B72EEE" w:rsidRPr="00576A30">
        <w:rPr>
          <w:rFonts w:ascii="Arial" w:hAnsi="Arial" w:cs="Arial"/>
          <w:b/>
          <w:sz w:val="22"/>
          <w:szCs w:val="22"/>
          <w:u w:val="single"/>
        </w:rPr>
        <w:t>L</w:t>
      </w:r>
      <w:r w:rsidR="00BB4900" w:rsidRPr="00576A30">
        <w:rPr>
          <w:rFonts w:ascii="Arial" w:hAnsi="Arial" w:cs="Arial"/>
          <w:b/>
          <w:sz w:val="22"/>
          <w:szCs w:val="22"/>
          <w:u w:val="single"/>
        </w:rPr>
        <w:t>EGAL</w:t>
      </w:r>
      <w:r w:rsidR="00B72EEE" w:rsidRPr="00576A30">
        <w:rPr>
          <w:rFonts w:ascii="Arial" w:hAnsi="Arial" w:cs="Arial"/>
          <w:b/>
          <w:sz w:val="22"/>
          <w:szCs w:val="22"/>
          <w:u w:val="single"/>
        </w:rPr>
        <w:t xml:space="preserve"> DE </w:t>
      </w:r>
      <w:r w:rsidR="004E230A" w:rsidRPr="00576A30">
        <w:rPr>
          <w:rFonts w:ascii="Arial" w:hAnsi="Arial" w:cs="Arial"/>
          <w:b/>
          <w:sz w:val="22"/>
          <w:szCs w:val="22"/>
          <w:u w:val="single"/>
        </w:rPr>
        <w:t>PORVENIR</w:t>
      </w:r>
      <w:r w:rsidR="00B72EEE" w:rsidRPr="00576A30">
        <w:rPr>
          <w:rFonts w:ascii="Arial" w:hAnsi="Arial" w:cs="Arial"/>
          <w:b/>
          <w:sz w:val="22"/>
          <w:szCs w:val="22"/>
          <w:u w:val="single"/>
        </w:rPr>
        <w:t xml:space="preserve"> S.A.</w:t>
      </w:r>
    </w:p>
    <w:p w14:paraId="4D8F1364" w14:textId="77777777" w:rsidR="00BB4900" w:rsidRPr="00576A30" w:rsidRDefault="00BB4900" w:rsidP="00860DE9">
      <w:pPr>
        <w:jc w:val="both"/>
        <w:rPr>
          <w:rFonts w:ascii="Arial" w:hAnsi="Arial" w:cs="Arial"/>
          <w:sz w:val="22"/>
          <w:szCs w:val="22"/>
          <w:u w:val="single"/>
        </w:rPr>
      </w:pPr>
    </w:p>
    <w:p w14:paraId="29AD8C48" w14:textId="0927E5D4" w:rsidR="00671EDF" w:rsidRPr="00576A30" w:rsidRDefault="00671EDF" w:rsidP="00860DE9">
      <w:pPr>
        <w:pStyle w:val="Prrafodelista"/>
        <w:numPr>
          <w:ilvl w:val="0"/>
          <w:numId w:val="4"/>
        </w:numPr>
        <w:jc w:val="both"/>
        <w:rPr>
          <w:rFonts w:ascii="Arial" w:hAnsi="Arial" w:cs="Arial"/>
          <w:sz w:val="22"/>
          <w:szCs w:val="22"/>
        </w:rPr>
      </w:pPr>
      <w:r w:rsidRPr="00576A30">
        <w:rPr>
          <w:rFonts w:ascii="Arial" w:hAnsi="Arial" w:cs="Arial"/>
          <w:sz w:val="22"/>
          <w:szCs w:val="22"/>
        </w:rPr>
        <w:t xml:space="preserve">Ruego ordenar y hacer comparecer </w:t>
      </w:r>
      <w:r w:rsidR="00AD3E58" w:rsidRPr="00576A30">
        <w:rPr>
          <w:rFonts w:ascii="Arial" w:hAnsi="Arial" w:cs="Arial"/>
          <w:sz w:val="22"/>
          <w:szCs w:val="22"/>
        </w:rPr>
        <w:t>a</w:t>
      </w:r>
      <w:r w:rsidR="00BB4900" w:rsidRPr="00576A30">
        <w:rPr>
          <w:rFonts w:ascii="Arial" w:hAnsi="Arial" w:cs="Arial"/>
          <w:sz w:val="22"/>
          <w:szCs w:val="22"/>
        </w:rPr>
        <w:t xml:space="preserve"> la señora </w:t>
      </w:r>
      <w:r w:rsidR="00D102DA" w:rsidRPr="00576A30">
        <w:rPr>
          <w:rFonts w:ascii="Arial" w:hAnsi="Arial" w:cs="Arial"/>
          <w:sz w:val="22"/>
          <w:szCs w:val="22"/>
        </w:rPr>
        <w:t>ENEIDA PATRICIA DURAN VALENCIA</w:t>
      </w:r>
      <w:r w:rsidR="00B72EEE" w:rsidRPr="00576A30">
        <w:rPr>
          <w:rFonts w:ascii="Arial" w:hAnsi="Arial" w:cs="Arial"/>
          <w:sz w:val="22"/>
          <w:szCs w:val="22"/>
        </w:rPr>
        <w:t xml:space="preserve"> en calidad de demand</w:t>
      </w:r>
      <w:r w:rsidR="00BB4900" w:rsidRPr="00576A30">
        <w:rPr>
          <w:rFonts w:ascii="Arial" w:hAnsi="Arial" w:cs="Arial"/>
          <w:sz w:val="22"/>
          <w:szCs w:val="22"/>
        </w:rPr>
        <w:t xml:space="preserve">ante </w:t>
      </w:r>
      <w:r w:rsidRPr="00576A30">
        <w:rPr>
          <w:rFonts w:ascii="Arial" w:hAnsi="Arial" w:cs="Arial"/>
          <w:sz w:val="22"/>
          <w:szCs w:val="22"/>
        </w:rPr>
        <w:t>para que en audiencia absuelva el interrogatorio que verbalmente o mediante cuestionario escrito le formularé sobre los hechos de la demanda.</w:t>
      </w:r>
    </w:p>
    <w:p w14:paraId="0AB85E31" w14:textId="77777777" w:rsidR="0062433C" w:rsidRPr="00576A30" w:rsidRDefault="0062433C" w:rsidP="00860DE9">
      <w:pPr>
        <w:jc w:val="both"/>
        <w:rPr>
          <w:rFonts w:ascii="Arial" w:hAnsi="Arial" w:cs="Arial"/>
          <w:sz w:val="22"/>
          <w:szCs w:val="22"/>
        </w:rPr>
      </w:pPr>
    </w:p>
    <w:p w14:paraId="1B047B34" w14:textId="3BF9D1D6" w:rsidR="00B72EEE" w:rsidRPr="00576A30" w:rsidRDefault="004877A7" w:rsidP="00860DE9">
      <w:pPr>
        <w:pStyle w:val="Prrafodelista"/>
        <w:numPr>
          <w:ilvl w:val="0"/>
          <w:numId w:val="4"/>
        </w:numPr>
        <w:jc w:val="both"/>
        <w:rPr>
          <w:rFonts w:ascii="Arial" w:hAnsi="Arial" w:cs="Arial"/>
          <w:iCs/>
          <w:sz w:val="22"/>
          <w:szCs w:val="22"/>
          <w:lang w:val="es-ES"/>
        </w:rPr>
      </w:pPr>
      <w:r w:rsidRPr="00576A30">
        <w:rPr>
          <w:rFonts w:ascii="Arial" w:hAnsi="Arial" w:cs="Arial"/>
          <w:iCs/>
          <w:sz w:val="22"/>
          <w:szCs w:val="22"/>
        </w:rPr>
        <w:t xml:space="preserve">Comedidamente solicito se cite para que absuelva interrogatorio al señor </w:t>
      </w:r>
      <w:r w:rsidR="00FB5B16" w:rsidRPr="00576A30">
        <w:rPr>
          <w:rFonts w:ascii="Arial" w:hAnsi="Arial" w:cs="Arial"/>
          <w:sz w:val="22"/>
          <w:szCs w:val="22"/>
        </w:rPr>
        <w:t>MIGUEL LARGACHA MARTINEZ</w:t>
      </w:r>
      <w:r w:rsidRPr="00576A30">
        <w:rPr>
          <w:rFonts w:ascii="Arial" w:hAnsi="Arial" w:cs="Arial"/>
          <w:iCs/>
          <w:sz w:val="22"/>
          <w:szCs w:val="22"/>
        </w:rPr>
        <w:t xml:space="preserve"> en calidad de representante legal de </w:t>
      </w:r>
      <w:r w:rsidR="004E230A" w:rsidRPr="00576A30">
        <w:rPr>
          <w:rFonts w:ascii="Arial" w:hAnsi="Arial" w:cs="Arial"/>
          <w:iCs/>
          <w:sz w:val="22"/>
          <w:szCs w:val="22"/>
        </w:rPr>
        <w:t>PORVENIR</w:t>
      </w:r>
      <w:r w:rsidRPr="00576A30">
        <w:rPr>
          <w:rFonts w:ascii="Arial" w:hAnsi="Arial" w:cs="Arial"/>
          <w:iCs/>
          <w:sz w:val="22"/>
          <w:szCs w:val="22"/>
        </w:rPr>
        <w:t xml:space="preserve"> S.A., o quien haga sus veces, a fin de que conteste el interrogatorio que se le formulará frente a los hechos de la demanda, de la contestación, y en general, de todos los argumentos de hecho y de derecho expuestos en este litigio.</w:t>
      </w:r>
    </w:p>
    <w:p w14:paraId="01EB7A3B" w14:textId="77777777" w:rsidR="00671EDF" w:rsidRPr="00576A30" w:rsidRDefault="00671EDF" w:rsidP="00860DE9">
      <w:pPr>
        <w:jc w:val="both"/>
        <w:rPr>
          <w:rFonts w:ascii="Arial" w:hAnsi="Arial" w:cs="Arial"/>
          <w:sz w:val="22"/>
          <w:szCs w:val="22"/>
        </w:rPr>
      </w:pPr>
    </w:p>
    <w:p w14:paraId="41BCD544" w14:textId="77777777" w:rsidR="00671EDF" w:rsidRPr="00576A30" w:rsidRDefault="00671EDF" w:rsidP="00860DE9">
      <w:pPr>
        <w:pStyle w:val="Prrafodelista"/>
        <w:numPr>
          <w:ilvl w:val="0"/>
          <w:numId w:val="5"/>
        </w:numPr>
        <w:jc w:val="both"/>
        <w:rPr>
          <w:rFonts w:ascii="Arial" w:hAnsi="Arial" w:cs="Arial"/>
          <w:sz w:val="22"/>
          <w:szCs w:val="22"/>
        </w:rPr>
      </w:pPr>
      <w:r w:rsidRPr="00576A30">
        <w:rPr>
          <w:rFonts w:ascii="Arial" w:hAnsi="Arial" w:cs="Arial"/>
          <w:b/>
          <w:bCs/>
          <w:sz w:val="22"/>
          <w:szCs w:val="22"/>
          <w:u w:val="single"/>
        </w:rPr>
        <w:t>TESTIMONIALES</w:t>
      </w:r>
    </w:p>
    <w:p w14:paraId="044E7584" w14:textId="77777777" w:rsidR="00671EDF" w:rsidRPr="00576A30" w:rsidRDefault="00671EDF" w:rsidP="00860DE9">
      <w:pPr>
        <w:jc w:val="both"/>
        <w:rPr>
          <w:rFonts w:ascii="Arial" w:hAnsi="Arial" w:cs="Arial"/>
          <w:sz w:val="22"/>
          <w:szCs w:val="22"/>
        </w:rPr>
      </w:pPr>
    </w:p>
    <w:p w14:paraId="3829671F" w14:textId="54183449" w:rsidR="002A5862" w:rsidRPr="00576A30" w:rsidRDefault="00C602AE" w:rsidP="00860DE9">
      <w:pPr>
        <w:pStyle w:val="Prrafodelista"/>
        <w:numPr>
          <w:ilvl w:val="0"/>
          <w:numId w:val="9"/>
        </w:numPr>
        <w:jc w:val="both"/>
        <w:rPr>
          <w:rFonts w:ascii="Arial" w:hAnsi="Arial" w:cs="Arial"/>
          <w:sz w:val="22"/>
          <w:szCs w:val="22"/>
        </w:rPr>
      </w:pPr>
      <w:r w:rsidRPr="00576A30">
        <w:rPr>
          <w:rFonts w:ascii="Arial" w:hAnsi="Arial" w:cs="Arial"/>
          <w:sz w:val="22"/>
          <w:szCs w:val="22"/>
        </w:rPr>
        <w:t xml:space="preserve">Comedidamente solicito fijar fecha y hora para que se </w:t>
      </w:r>
      <w:proofErr w:type="spellStart"/>
      <w:r w:rsidRPr="00576A30">
        <w:rPr>
          <w:rFonts w:ascii="Arial" w:hAnsi="Arial" w:cs="Arial"/>
          <w:sz w:val="22"/>
          <w:szCs w:val="22"/>
        </w:rPr>
        <w:t>recepcione</w:t>
      </w:r>
      <w:proofErr w:type="spellEnd"/>
      <w:r w:rsidRPr="00576A30">
        <w:rPr>
          <w:rFonts w:ascii="Arial" w:hAnsi="Arial" w:cs="Arial"/>
          <w:sz w:val="22"/>
          <w:szCs w:val="22"/>
        </w:rPr>
        <w:t xml:space="preserve"> el testimonio</w:t>
      </w:r>
      <w:r w:rsidR="00280E1A" w:rsidRPr="00576A30">
        <w:rPr>
          <w:rFonts w:ascii="Arial" w:hAnsi="Arial" w:cs="Arial"/>
          <w:sz w:val="22"/>
          <w:szCs w:val="22"/>
        </w:rPr>
        <w:t xml:space="preserve"> de</w:t>
      </w:r>
      <w:r w:rsidR="002A5862" w:rsidRPr="00576A30">
        <w:rPr>
          <w:rFonts w:ascii="Arial" w:hAnsi="Arial" w:cs="Arial"/>
          <w:sz w:val="22"/>
          <w:szCs w:val="22"/>
        </w:rPr>
        <w:t>:</w:t>
      </w:r>
    </w:p>
    <w:p w14:paraId="080A04B4" w14:textId="77777777" w:rsidR="002A5862" w:rsidRPr="00576A30" w:rsidRDefault="002A5862" w:rsidP="00860DE9">
      <w:pPr>
        <w:pStyle w:val="Prrafodelista"/>
        <w:ind w:left="720"/>
        <w:jc w:val="both"/>
        <w:rPr>
          <w:rFonts w:ascii="Arial" w:hAnsi="Arial" w:cs="Arial"/>
          <w:sz w:val="22"/>
          <w:szCs w:val="22"/>
        </w:rPr>
      </w:pPr>
    </w:p>
    <w:p w14:paraId="1B312962" w14:textId="77777777" w:rsidR="00280E1A" w:rsidRPr="00576A30" w:rsidRDefault="00280E1A" w:rsidP="00860DE9">
      <w:pPr>
        <w:pStyle w:val="Prrafodelista"/>
        <w:widowControl w:val="0"/>
        <w:numPr>
          <w:ilvl w:val="0"/>
          <w:numId w:val="13"/>
        </w:numPr>
        <w:autoSpaceDE w:val="0"/>
        <w:autoSpaceDN w:val="0"/>
        <w:jc w:val="both"/>
        <w:rPr>
          <w:rFonts w:ascii="Arial" w:hAnsi="Arial" w:cs="Arial"/>
          <w:sz w:val="22"/>
          <w:szCs w:val="22"/>
          <w:lang w:val="es-ES"/>
        </w:rPr>
      </w:pPr>
      <w:r w:rsidRPr="00576A30">
        <w:rPr>
          <w:rFonts w:ascii="Arial" w:hAnsi="Arial" w:cs="Arial"/>
          <w:b/>
          <w:bCs/>
          <w:sz w:val="22"/>
          <w:szCs w:val="22"/>
        </w:rPr>
        <w:t>Daniela Quintero Laverde</w:t>
      </w:r>
      <w:r w:rsidRPr="00576A30">
        <w:rPr>
          <w:rFonts w:ascii="Arial" w:hAnsi="Arial" w:cs="Arial"/>
          <w:sz w:val="22"/>
          <w:szCs w:val="22"/>
        </w:rPr>
        <w:t xml:space="preserve"> identificada con Cedula de Ciudadanía No. 1.234.192.273, quien podrá citarse en la carrera 90 No. 45-198, teléfono 3108241711 y correo electrónico: </w:t>
      </w:r>
      <w:hyperlink r:id="rId12" w:history="1">
        <w:r w:rsidRPr="00576A30">
          <w:rPr>
            <w:rStyle w:val="Hipervnculo"/>
            <w:rFonts w:ascii="Arial" w:hAnsi="Arial" w:cs="Arial"/>
            <w:sz w:val="22"/>
            <w:szCs w:val="22"/>
          </w:rPr>
          <w:t>danielaquinterolaverde@gmail.com</w:t>
        </w:r>
      </w:hyperlink>
      <w:r w:rsidRPr="00576A30">
        <w:rPr>
          <w:rFonts w:ascii="Arial" w:hAnsi="Arial" w:cs="Arial"/>
          <w:sz w:val="22"/>
          <w:szCs w:val="22"/>
        </w:rPr>
        <w:t>, asesora externa de la sociedad.</w:t>
      </w:r>
    </w:p>
    <w:p w14:paraId="2B2E9B98" w14:textId="77777777" w:rsidR="00C602AE" w:rsidRPr="00576A30" w:rsidRDefault="00C602AE" w:rsidP="00860DE9">
      <w:pPr>
        <w:jc w:val="both"/>
        <w:rPr>
          <w:rFonts w:ascii="Arial" w:hAnsi="Arial" w:cs="Arial"/>
          <w:sz w:val="22"/>
          <w:szCs w:val="22"/>
        </w:rPr>
      </w:pPr>
    </w:p>
    <w:p w14:paraId="0423AAC4"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CAPITULO VI.</w:t>
      </w:r>
    </w:p>
    <w:p w14:paraId="675ADE45"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ANEXOS.</w:t>
      </w:r>
    </w:p>
    <w:p w14:paraId="240DD855" w14:textId="77777777" w:rsidR="00671EDF" w:rsidRPr="00576A30" w:rsidRDefault="00671EDF" w:rsidP="00860DE9">
      <w:pPr>
        <w:jc w:val="both"/>
        <w:rPr>
          <w:rFonts w:ascii="Arial" w:hAnsi="Arial" w:cs="Arial"/>
          <w:b/>
          <w:sz w:val="22"/>
          <w:szCs w:val="22"/>
          <w:u w:val="single"/>
        </w:rPr>
      </w:pPr>
    </w:p>
    <w:p w14:paraId="3503F6AF" w14:textId="47D66A22" w:rsidR="00E87693" w:rsidRPr="00576A30" w:rsidRDefault="0039631B" w:rsidP="00860DE9">
      <w:pPr>
        <w:pStyle w:val="Prrafodelista"/>
        <w:numPr>
          <w:ilvl w:val="0"/>
          <w:numId w:val="2"/>
        </w:numPr>
        <w:jc w:val="both"/>
        <w:rPr>
          <w:rFonts w:ascii="Arial" w:hAnsi="Arial" w:cs="Arial"/>
          <w:sz w:val="22"/>
          <w:szCs w:val="22"/>
        </w:rPr>
      </w:pPr>
      <w:r w:rsidRPr="00576A30">
        <w:rPr>
          <w:rFonts w:ascii="Arial" w:hAnsi="Arial" w:cs="Arial"/>
          <w:sz w:val="22"/>
          <w:szCs w:val="22"/>
        </w:rPr>
        <w:t>Poder</w:t>
      </w:r>
      <w:r w:rsidR="00E87693" w:rsidRPr="00576A30">
        <w:rPr>
          <w:rFonts w:ascii="Arial" w:hAnsi="Arial" w:cs="Arial"/>
          <w:sz w:val="22"/>
          <w:szCs w:val="22"/>
        </w:rPr>
        <w:t xml:space="preserve"> </w:t>
      </w:r>
      <w:r w:rsidR="002D0FD2" w:rsidRPr="00576A30">
        <w:rPr>
          <w:rFonts w:ascii="Arial" w:hAnsi="Arial" w:cs="Arial"/>
          <w:sz w:val="22"/>
          <w:szCs w:val="22"/>
        </w:rPr>
        <w:t>especial</w:t>
      </w:r>
      <w:r w:rsidR="00E87693" w:rsidRPr="00576A30">
        <w:rPr>
          <w:rFonts w:ascii="Arial" w:hAnsi="Arial" w:cs="Arial"/>
          <w:sz w:val="22"/>
          <w:szCs w:val="22"/>
        </w:rPr>
        <w:t xml:space="preserve"> a mi conferido</w:t>
      </w:r>
      <w:r w:rsidR="002D0FD2" w:rsidRPr="00576A30">
        <w:rPr>
          <w:rFonts w:ascii="Arial" w:hAnsi="Arial" w:cs="Arial"/>
          <w:sz w:val="22"/>
          <w:szCs w:val="22"/>
        </w:rPr>
        <w:t>.</w:t>
      </w:r>
    </w:p>
    <w:p w14:paraId="0EDFF866" w14:textId="240B0DEB" w:rsidR="002D0FD2" w:rsidRPr="00576A30" w:rsidRDefault="002D0FD2" w:rsidP="00860DE9">
      <w:pPr>
        <w:pStyle w:val="Prrafodelista"/>
        <w:numPr>
          <w:ilvl w:val="0"/>
          <w:numId w:val="2"/>
        </w:numPr>
        <w:jc w:val="both"/>
        <w:rPr>
          <w:rFonts w:ascii="Arial" w:hAnsi="Arial" w:cs="Arial"/>
          <w:sz w:val="22"/>
          <w:szCs w:val="22"/>
        </w:rPr>
      </w:pPr>
      <w:r w:rsidRPr="00576A30">
        <w:rPr>
          <w:rFonts w:ascii="Arial" w:hAnsi="Arial" w:cs="Arial"/>
          <w:sz w:val="22"/>
          <w:szCs w:val="22"/>
        </w:rPr>
        <w:t>C</w:t>
      </w:r>
      <w:r w:rsidR="0039631B" w:rsidRPr="00576A30">
        <w:rPr>
          <w:rFonts w:ascii="Arial" w:hAnsi="Arial" w:cs="Arial"/>
          <w:sz w:val="22"/>
          <w:szCs w:val="22"/>
        </w:rPr>
        <w:t>onstancia</w:t>
      </w:r>
      <w:r w:rsidR="00D82F95" w:rsidRPr="00576A30">
        <w:rPr>
          <w:rFonts w:ascii="Arial" w:hAnsi="Arial" w:cs="Arial"/>
          <w:sz w:val="22"/>
          <w:szCs w:val="22"/>
        </w:rPr>
        <w:t xml:space="preserve"> del c</w:t>
      </w:r>
      <w:r w:rsidRPr="00576A30">
        <w:rPr>
          <w:rFonts w:ascii="Arial" w:hAnsi="Arial" w:cs="Arial"/>
          <w:sz w:val="22"/>
          <w:szCs w:val="22"/>
        </w:rPr>
        <w:t>orreo electrónico mediante el cual se otorgó el poder especial.</w:t>
      </w:r>
    </w:p>
    <w:p w14:paraId="1A39A1FD" w14:textId="77777777" w:rsidR="00671EDF" w:rsidRPr="00576A30" w:rsidRDefault="00671EDF" w:rsidP="00860DE9">
      <w:pPr>
        <w:widowControl/>
        <w:numPr>
          <w:ilvl w:val="0"/>
          <w:numId w:val="2"/>
        </w:numPr>
        <w:overflowPunct/>
        <w:adjustRightInd/>
        <w:jc w:val="both"/>
        <w:rPr>
          <w:rFonts w:ascii="Arial" w:hAnsi="Arial" w:cs="Arial"/>
          <w:sz w:val="22"/>
          <w:szCs w:val="22"/>
        </w:rPr>
      </w:pPr>
      <w:r w:rsidRPr="00576A30">
        <w:rPr>
          <w:rFonts w:ascii="Arial" w:hAnsi="Arial" w:cs="Arial"/>
          <w:sz w:val="22"/>
          <w:szCs w:val="22"/>
        </w:rPr>
        <w:t>Cédula de ciudadanía del suscrito apoderado.</w:t>
      </w:r>
    </w:p>
    <w:p w14:paraId="3008161E" w14:textId="77777777" w:rsidR="00671EDF" w:rsidRPr="00576A30" w:rsidRDefault="00671EDF" w:rsidP="00860DE9">
      <w:pPr>
        <w:widowControl/>
        <w:numPr>
          <w:ilvl w:val="0"/>
          <w:numId w:val="2"/>
        </w:numPr>
        <w:overflowPunct/>
        <w:adjustRightInd/>
        <w:jc w:val="both"/>
        <w:rPr>
          <w:rFonts w:ascii="Arial" w:hAnsi="Arial" w:cs="Arial"/>
          <w:sz w:val="22"/>
          <w:szCs w:val="22"/>
        </w:rPr>
      </w:pPr>
      <w:r w:rsidRPr="00576A30">
        <w:rPr>
          <w:rFonts w:ascii="Arial" w:hAnsi="Arial" w:cs="Arial"/>
          <w:sz w:val="22"/>
          <w:szCs w:val="22"/>
        </w:rPr>
        <w:lastRenderedPageBreak/>
        <w:t>Tarjeta profesional del suscrito apoderado.</w:t>
      </w:r>
    </w:p>
    <w:p w14:paraId="41454102" w14:textId="77777777" w:rsidR="00671EDF" w:rsidRPr="00576A30" w:rsidRDefault="00671EDF" w:rsidP="00860DE9">
      <w:pPr>
        <w:widowControl/>
        <w:numPr>
          <w:ilvl w:val="0"/>
          <w:numId w:val="2"/>
        </w:numPr>
        <w:overflowPunct/>
        <w:adjustRightInd/>
        <w:jc w:val="both"/>
        <w:rPr>
          <w:rFonts w:ascii="Arial" w:hAnsi="Arial" w:cs="Arial"/>
          <w:sz w:val="22"/>
          <w:szCs w:val="22"/>
        </w:rPr>
      </w:pPr>
      <w:r w:rsidRPr="00576A30">
        <w:rPr>
          <w:rFonts w:ascii="Arial" w:hAnsi="Arial" w:cs="Arial"/>
          <w:sz w:val="22"/>
          <w:szCs w:val="22"/>
        </w:rPr>
        <w:t>Los documentos referenciados en el acápite de pruebas.</w:t>
      </w:r>
    </w:p>
    <w:p w14:paraId="18DBC7D7" w14:textId="01DF0173" w:rsidR="00671EDF" w:rsidRPr="00576A30" w:rsidRDefault="00671EDF" w:rsidP="00860DE9">
      <w:pPr>
        <w:jc w:val="both"/>
        <w:rPr>
          <w:rFonts w:ascii="Arial" w:hAnsi="Arial" w:cs="Arial"/>
          <w:b/>
          <w:sz w:val="22"/>
          <w:szCs w:val="22"/>
          <w:u w:val="single"/>
        </w:rPr>
      </w:pPr>
    </w:p>
    <w:p w14:paraId="18611113" w14:textId="77777777" w:rsidR="00280E1A" w:rsidRPr="00576A30" w:rsidRDefault="00280E1A" w:rsidP="00860DE9">
      <w:pPr>
        <w:jc w:val="both"/>
        <w:rPr>
          <w:rFonts w:ascii="Arial" w:hAnsi="Arial" w:cs="Arial"/>
          <w:b/>
          <w:sz w:val="22"/>
          <w:szCs w:val="22"/>
          <w:u w:val="single"/>
        </w:rPr>
      </w:pPr>
    </w:p>
    <w:p w14:paraId="428E3BFA"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CAPITULO VII</w:t>
      </w:r>
    </w:p>
    <w:p w14:paraId="659FBA7D" w14:textId="77777777" w:rsidR="00671EDF" w:rsidRPr="00576A30" w:rsidRDefault="00671EDF" w:rsidP="00860DE9">
      <w:pPr>
        <w:jc w:val="center"/>
        <w:rPr>
          <w:rFonts w:ascii="Arial" w:hAnsi="Arial" w:cs="Arial"/>
          <w:b/>
          <w:sz w:val="22"/>
          <w:szCs w:val="22"/>
          <w:u w:val="single"/>
        </w:rPr>
      </w:pPr>
      <w:r w:rsidRPr="00576A30">
        <w:rPr>
          <w:rFonts w:ascii="Arial" w:hAnsi="Arial" w:cs="Arial"/>
          <w:b/>
          <w:sz w:val="22"/>
          <w:szCs w:val="22"/>
          <w:u w:val="single"/>
        </w:rPr>
        <w:t>NOTIFICACIONES.</w:t>
      </w:r>
    </w:p>
    <w:p w14:paraId="3BC230FE" w14:textId="77777777" w:rsidR="00671EDF" w:rsidRPr="00576A30" w:rsidRDefault="00671EDF" w:rsidP="00860DE9">
      <w:pPr>
        <w:jc w:val="both"/>
        <w:rPr>
          <w:rFonts w:ascii="Arial" w:hAnsi="Arial" w:cs="Arial"/>
          <w:sz w:val="22"/>
          <w:szCs w:val="22"/>
        </w:rPr>
      </w:pPr>
    </w:p>
    <w:p w14:paraId="0F12906B" w14:textId="7AE2E3D9" w:rsidR="002A5862" w:rsidRPr="00576A30" w:rsidRDefault="00AF20B0" w:rsidP="00860DE9">
      <w:pPr>
        <w:pStyle w:val="Prrafodelista"/>
        <w:numPr>
          <w:ilvl w:val="0"/>
          <w:numId w:val="6"/>
        </w:numPr>
        <w:autoSpaceDE w:val="0"/>
        <w:autoSpaceDN w:val="0"/>
        <w:contextualSpacing/>
        <w:jc w:val="both"/>
        <w:rPr>
          <w:rFonts w:ascii="Arial" w:hAnsi="Arial" w:cs="Arial"/>
          <w:bCs/>
          <w:sz w:val="22"/>
          <w:szCs w:val="22"/>
        </w:rPr>
      </w:pPr>
      <w:r w:rsidRPr="00576A30">
        <w:rPr>
          <w:rFonts w:ascii="Arial" w:hAnsi="Arial" w:cs="Arial"/>
          <w:bCs/>
          <w:sz w:val="22"/>
          <w:szCs w:val="22"/>
        </w:rPr>
        <w:t xml:space="preserve">La parte demandante </w:t>
      </w:r>
      <w:r w:rsidRPr="00576A30">
        <w:rPr>
          <w:rFonts w:ascii="Arial" w:hAnsi="Arial" w:cs="Arial"/>
          <w:sz w:val="22"/>
          <w:szCs w:val="22"/>
        </w:rPr>
        <w:t>recibirá notificaciones en la</w:t>
      </w:r>
      <w:r w:rsidR="00401D7D" w:rsidRPr="00576A30">
        <w:rPr>
          <w:rFonts w:ascii="Arial" w:hAnsi="Arial" w:cs="Arial"/>
          <w:sz w:val="22"/>
          <w:szCs w:val="22"/>
        </w:rPr>
        <w:t>s</w:t>
      </w:r>
      <w:r w:rsidRPr="00576A30">
        <w:rPr>
          <w:rFonts w:ascii="Arial" w:hAnsi="Arial" w:cs="Arial"/>
          <w:sz w:val="22"/>
          <w:szCs w:val="22"/>
        </w:rPr>
        <w:t xml:space="preserve"> direcci</w:t>
      </w:r>
      <w:r w:rsidR="00401D7D" w:rsidRPr="00576A30">
        <w:rPr>
          <w:rFonts w:ascii="Arial" w:hAnsi="Arial" w:cs="Arial"/>
          <w:sz w:val="22"/>
          <w:szCs w:val="22"/>
        </w:rPr>
        <w:t>ones</w:t>
      </w:r>
      <w:r w:rsidRPr="00576A30">
        <w:rPr>
          <w:rFonts w:ascii="Arial" w:hAnsi="Arial" w:cs="Arial"/>
          <w:sz w:val="22"/>
          <w:szCs w:val="22"/>
        </w:rPr>
        <w:t xml:space="preserve"> electrónica</w:t>
      </w:r>
      <w:r w:rsidR="005B3479" w:rsidRPr="00576A30">
        <w:rPr>
          <w:rFonts w:ascii="Arial" w:hAnsi="Arial" w:cs="Arial"/>
          <w:sz w:val="22"/>
          <w:szCs w:val="22"/>
        </w:rPr>
        <w:t xml:space="preserve">s </w:t>
      </w:r>
      <w:hyperlink r:id="rId13" w:history="1">
        <w:r w:rsidR="0039631B" w:rsidRPr="00576A30">
          <w:rPr>
            <w:rStyle w:val="Hipervnculo"/>
            <w:rFonts w:ascii="Arial" w:hAnsi="Arial" w:cs="Arial"/>
            <w:sz w:val="22"/>
            <w:szCs w:val="22"/>
          </w:rPr>
          <w:t>patrineyalex22@gmail.com</w:t>
        </w:r>
      </w:hyperlink>
      <w:r w:rsidR="0039631B" w:rsidRPr="00576A30">
        <w:rPr>
          <w:rFonts w:ascii="Arial" w:hAnsi="Arial" w:cs="Arial"/>
          <w:sz w:val="22"/>
          <w:szCs w:val="22"/>
        </w:rPr>
        <w:t xml:space="preserve"> y </w:t>
      </w:r>
      <w:hyperlink r:id="rId14" w:history="1">
        <w:r w:rsidR="0039631B" w:rsidRPr="00576A30">
          <w:rPr>
            <w:rStyle w:val="Hipervnculo"/>
            <w:rFonts w:ascii="Arial" w:hAnsi="Arial" w:cs="Arial"/>
            <w:sz w:val="22"/>
            <w:szCs w:val="22"/>
          </w:rPr>
          <w:t>asesoresenderecho18@gmail.com</w:t>
        </w:r>
      </w:hyperlink>
      <w:r w:rsidR="0039631B" w:rsidRPr="00576A30">
        <w:rPr>
          <w:rFonts w:ascii="Arial" w:hAnsi="Arial" w:cs="Arial"/>
          <w:sz w:val="22"/>
          <w:szCs w:val="22"/>
        </w:rPr>
        <w:t xml:space="preserve"> </w:t>
      </w:r>
    </w:p>
    <w:p w14:paraId="63A4D524" w14:textId="77777777" w:rsidR="0039631B" w:rsidRPr="00576A30" w:rsidRDefault="0039631B" w:rsidP="00860DE9">
      <w:pPr>
        <w:pStyle w:val="Prrafodelista"/>
        <w:autoSpaceDE w:val="0"/>
        <w:autoSpaceDN w:val="0"/>
        <w:ind w:left="720"/>
        <w:contextualSpacing/>
        <w:jc w:val="both"/>
        <w:rPr>
          <w:rFonts w:ascii="Arial" w:hAnsi="Arial" w:cs="Arial"/>
          <w:bCs/>
          <w:sz w:val="22"/>
          <w:szCs w:val="22"/>
        </w:rPr>
      </w:pPr>
    </w:p>
    <w:p w14:paraId="20C163EA" w14:textId="191C44FF" w:rsidR="00671EDF" w:rsidRPr="00576A30" w:rsidRDefault="00AF20B0" w:rsidP="00860DE9">
      <w:pPr>
        <w:pStyle w:val="Prrafodelista"/>
        <w:numPr>
          <w:ilvl w:val="0"/>
          <w:numId w:val="6"/>
        </w:numPr>
        <w:autoSpaceDE w:val="0"/>
        <w:autoSpaceDN w:val="0"/>
        <w:adjustRightInd w:val="0"/>
        <w:contextualSpacing/>
        <w:jc w:val="both"/>
        <w:rPr>
          <w:rFonts w:ascii="Arial" w:eastAsiaTheme="minorHAnsi" w:hAnsi="Arial" w:cs="Arial"/>
          <w:sz w:val="22"/>
          <w:szCs w:val="22"/>
        </w:rPr>
      </w:pPr>
      <w:r w:rsidRPr="00576A30">
        <w:rPr>
          <w:rFonts w:ascii="Arial" w:eastAsiaTheme="minorHAnsi" w:hAnsi="Arial" w:cs="Arial"/>
          <w:sz w:val="22"/>
          <w:szCs w:val="22"/>
          <w:lang w:eastAsia="en-US"/>
        </w:rPr>
        <w:t xml:space="preserve">La demandada </w:t>
      </w:r>
      <w:r w:rsidR="005F1700" w:rsidRPr="00576A30">
        <w:rPr>
          <w:rFonts w:ascii="Arial" w:eastAsiaTheme="minorHAnsi" w:hAnsi="Arial" w:cs="Arial"/>
          <w:sz w:val="22"/>
          <w:szCs w:val="22"/>
        </w:rPr>
        <w:t>PORVENIR S.A.</w:t>
      </w:r>
      <w:r w:rsidRPr="00576A30">
        <w:rPr>
          <w:rFonts w:ascii="Arial" w:eastAsiaTheme="minorHAnsi" w:hAnsi="Arial" w:cs="Arial"/>
          <w:sz w:val="22"/>
          <w:szCs w:val="22"/>
        </w:rPr>
        <w:t xml:space="preserve"> </w:t>
      </w:r>
      <w:r w:rsidRPr="00576A30">
        <w:rPr>
          <w:rFonts w:ascii="Arial" w:hAnsi="Arial" w:cs="Arial"/>
          <w:sz w:val="22"/>
          <w:szCs w:val="22"/>
        </w:rPr>
        <w:t xml:space="preserve">recibirá notificaciones en </w:t>
      </w:r>
      <w:r w:rsidRPr="00576A30">
        <w:rPr>
          <w:rFonts w:ascii="Arial" w:eastAsiaTheme="minorHAnsi" w:hAnsi="Arial" w:cs="Arial"/>
          <w:sz w:val="22"/>
          <w:szCs w:val="22"/>
        </w:rPr>
        <w:t xml:space="preserve">la Calle </w:t>
      </w:r>
      <w:r w:rsidR="00FD5C52" w:rsidRPr="00576A30">
        <w:rPr>
          <w:rFonts w:ascii="Arial" w:eastAsiaTheme="minorHAnsi" w:hAnsi="Arial" w:cs="Arial"/>
          <w:sz w:val="22"/>
          <w:szCs w:val="22"/>
        </w:rPr>
        <w:t>42</w:t>
      </w:r>
      <w:r w:rsidRPr="00576A30">
        <w:rPr>
          <w:rFonts w:ascii="Arial" w:eastAsiaTheme="minorHAnsi" w:hAnsi="Arial" w:cs="Arial"/>
          <w:sz w:val="22"/>
          <w:szCs w:val="22"/>
        </w:rPr>
        <w:t xml:space="preserve"> No. 7 – </w:t>
      </w:r>
      <w:r w:rsidR="00FD5C52" w:rsidRPr="00576A30">
        <w:rPr>
          <w:rFonts w:ascii="Arial" w:eastAsiaTheme="minorHAnsi" w:hAnsi="Arial" w:cs="Arial"/>
          <w:sz w:val="22"/>
          <w:szCs w:val="22"/>
        </w:rPr>
        <w:t>10</w:t>
      </w:r>
      <w:r w:rsidRPr="00576A30">
        <w:rPr>
          <w:rFonts w:ascii="Arial" w:eastAsiaTheme="minorHAnsi" w:hAnsi="Arial" w:cs="Arial"/>
          <w:sz w:val="22"/>
          <w:szCs w:val="22"/>
        </w:rPr>
        <w:t xml:space="preserve"> </w:t>
      </w:r>
      <w:r w:rsidR="00FD5C52" w:rsidRPr="00576A30">
        <w:rPr>
          <w:rFonts w:ascii="Arial" w:eastAsiaTheme="minorHAnsi" w:hAnsi="Arial" w:cs="Arial"/>
          <w:sz w:val="22"/>
          <w:szCs w:val="22"/>
        </w:rPr>
        <w:t>Cali</w:t>
      </w:r>
      <w:r w:rsidRPr="00576A30">
        <w:rPr>
          <w:rFonts w:ascii="Arial" w:eastAsiaTheme="minorHAnsi" w:hAnsi="Arial" w:cs="Arial"/>
          <w:sz w:val="22"/>
          <w:szCs w:val="22"/>
        </w:rPr>
        <w:t xml:space="preserve">, </w:t>
      </w:r>
      <w:r w:rsidRPr="00576A30">
        <w:rPr>
          <w:rFonts w:ascii="Arial" w:eastAsiaTheme="minorHAnsi" w:hAnsi="Arial" w:cs="Arial"/>
          <w:sz w:val="22"/>
          <w:szCs w:val="22"/>
          <w:lang w:eastAsia="en-US"/>
        </w:rPr>
        <w:t xml:space="preserve">Email: </w:t>
      </w:r>
      <w:hyperlink r:id="rId15" w:history="1">
        <w:r w:rsidR="0062433C" w:rsidRPr="00576A30">
          <w:rPr>
            <w:rStyle w:val="Hipervnculo"/>
            <w:rFonts w:ascii="Arial" w:eastAsiaTheme="minorHAnsi" w:hAnsi="Arial" w:cs="Arial"/>
            <w:sz w:val="22"/>
            <w:szCs w:val="22"/>
          </w:rPr>
          <w:t>notificacionesjudiciales@porvenir.com.co</w:t>
        </w:r>
      </w:hyperlink>
      <w:r w:rsidR="0062433C" w:rsidRPr="00576A30">
        <w:rPr>
          <w:rStyle w:val="Hipervnculo"/>
          <w:rFonts w:ascii="Arial" w:eastAsiaTheme="minorHAnsi" w:hAnsi="Arial" w:cs="Arial"/>
          <w:color w:val="auto"/>
          <w:sz w:val="22"/>
          <w:szCs w:val="22"/>
        </w:rPr>
        <w:t xml:space="preserve">  </w:t>
      </w:r>
      <w:r w:rsidR="00FD5C52" w:rsidRPr="00576A30">
        <w:rPr>
          <w:rFonts w:ascii="Arial" w:eastAsiaTheme="minorHAnsi" w:hAnsi="Arial" w:cs="Arial"/>
          <w:sz w:val="22"/>
          <w:szCs w:val="22"/>
        </w:rPr>
        <w:t xml:space="preserve"> </w:t>
      </w:r>
      <w:r w:rsidR="0042753A" w:rsidRPr="00576A30">
        <w:rPr>
          <w:rStyle w:val="Hipervnculo"/>
          <w:rFonts w:ascii="Arial" w:eastAsiaTheme="minorHAnsi" w:hAnsi="Arial" w:cs="Arial"/>
          <w:color w:val="auto"/>
          <w:sz w:val="22"/>
          <w:szCs w:val="22"/>
        </w:rPr>
        <w:t xml:space="preserve"> </w:t>
      </w:r>
      <w:r w:rsidRPr="00576A30">
        <w:rPr>
          <w:rFonts w:ascii="Arial" w:eastAsiaTheme="minorHAnsi" w:hAnsi="Arial" w:cs="Arial"/>
          <w:sz w:val="22"/>
          <w:szCs w:val="22"/>
        </w:rPr>
        <w:t xml:space="preserve"> </w:t>
      </w:r>
    </w:p>
    <w:p w14:paraId="7E3D1F2E" w14:textId="77777777" w:rsidR="00541F94" w:rsidRPr="00576A30" w:rsidRDefault="00541F94" w:rsidP="00860DE9">
      <w:pPr>
        <w:pStyle w:val="Prrafodelista"/>
        <w:rPr>
          <w:rFonts w:ascii="Arial" w:eastAsiaTheme="minorHAnsi" w:hAnsi="Arial" w:cs="Arial"/>
          <w:sz w:val="22"/>
          <w:szCs w:val="22"/>
        </w:rPr>
      </w:pPr>
    </w:p>
    <w:p w14:paraId="53A0B92A" w14:textId="77C4F87B" w:rsidR="0042753A" w:rsidRPr="00576A30" w:rsidRDefault="00B85B13" w:rsidP="00860DE9">
      <w:pPr>
        <w:pStyle w:val="Prrafodelista"/>
        <w:numPr>
          <w:ilvl w:val="0"/>
          <w:numId w:val="6"/>
        </w:numPr>
        <w:autoSpaceDE w:val="0"/>
        <w:autoSpaceDN w:val="0"/>
        <w:adjustRightInd w:val="0"/>
        <w:contextualSpacing/>
        <w:jc w:val="both"/>
        <w:rPr>
          <w:rFonts w:ascii="Arial" w:eastAsiaTheme="minorHAnsi" w:hAnsi="Arial" w:cs="Arial"/>
          <w:sz w:val="22"/>
          <w:szCs w:val="22"/>
        </w:rPr>
      </w:pPr>
      <w:r w:rsidRPr="00576A30">
        <w:rPr>
          <w:rFonts w:ascii="Arial" w:hAnsi="Arial" w:cs="Arial"/>
          <w:bCs/>
          <w:sz w:val="22"/>
          <w:szCs w:val="22"/>
        </w:rPr>
        <w:t xml:space="preserve">El suscrito y mi representada en la secretaria de su despacho, en la </w:t>
      </w:r>
      <w:r w:rsidRPr="00576A30">
        <w:rPr>
          <w:rFonts w:ascii="Arial" w:hAnsi="Arial" w:cs="Arial"/>
          <w:sz w:val="22"/>
          <w:szCs w:val="22"/>
        </w:rPr>
        <w:t xml:space="preserve">Avenida 6ABis No.35N-100 Oficina 212 de la ciudad de Cali y a los correos electrónicos </w:t>
      </w:r>
      <w:hyperlink r:id="rId16" w:history="1">
        <w:r w:rsidR="0062433C" w:rsidRPr="00576A30">
          <w:rPr>
            <w:rStyle w:val="Hipervnculo"/>
            <w:rFonts w:ascii="Arial" w:hAnsi="Arial" w:cs="Arial"/>
            <w:sz w:val="22"/>
            <w:szCs w:val="22"/>
          </w:rPr>
          <w:t>notificaciones@gha.com.co</w:t>
        </w:r>
      </w:hyperlink>
      <w:r w:rsidR="0062433C" w:rsidRPr="00576A30">
        <w:rPr>
          <w:rStyle w:val="Hipervnculo"/>
          <w:rFonts w:ascii="Arial" w:hAnsi="Arial" w:cs="Arial"/>
          <w:color w:val="auto"/>
          <w:sz w:val="22"/>
          <w:szCs w:val="22"/>
        </w:rPr>
        <w:t xml:space="preserve"> </w:t>
      </w:r>
      <w:r w:rsidR="0042753A" w:rsidRPr="00576A30">
        <w:rPr>
          <w:rStyle w:val="Hipervnculo"/>
          <w:rFonts w:ascii="Arial" w:hAnsi="Arial" w:cs="Arial"/>
          <w:color w:val="auto"/>
          <w:sz w:val="22"/>
          <w:szCs w:val="22"/>
        </w:rPr>
        <w:t xml:space="preserve"> </w:t>
      </w:r>
    </w:p>
    <w:p w14:paraId="41377393" w14:textId="7E6282B3" w:rsidR="00B85B13" w:rsidRPr="00576A30" w:rsidRDefault="00B85B13" w:rsidP="00860DE9">
      <w:pPr>
        <w:jc w:val="both"/>
        <w:rPr>
          <w:rFonts w:ascii="Arial" w:eastAsia="Calibri" w:hAnsi="Arial" w:cs="Arial"/>
          <w:b/>
          <w:bCs/>
          <w:sz w:val="22"/>
          <w:szCs w:val="22"/>
        </w:rPr>
      </w:pPr>
    </w:p>
    <w:p w14:paraId="66A8B6CF" w14:textId="77777777" w:rsidR="0039631B" w:rsidRPr="00576A30" w:rsidRDefault="0039631B" w:rsidP="00860DE9">
      <w:pPr>
        <w:jc w:val="both"/>
        <w:rPr>
          <w:rFonts w:ascii="Arial" w:eastAsia="Calibri" w:hAnsi="Arial" w:cs="Arial"/>
          <w:b/>
          <w:bCs/>
          <w:sz w:val="22"/>
          <w:szCs w:val="22"/>
        </w:rPr>
      </w:pPr>
    </w:p>
    <w:p w14:paraId="765B4517" w14:textId="243D097C" w:rsidR="00671EDF" w:rsidRPr="00576A30" w:rsidRDefault="00080B1E" w:rsidP="00860DE9">
      <w:pPr>
        <w:tabs>
          <w:tab w:val="left" w:pos="3492"/>
        </w:tabs>
        <w:jc w:val="both"/>
        <w:rPr>
          <w:rFonts w:ascii="Arial" w:hAnsi="Arial" w:cs="Arial"/>
          <w:sz w:val="22"/>
          <w:szCs w:val="22"/>
        </w:rPr>
      </w:pPr>
      <w:r w:rsidRPr="00576A30">
        <w:rPr>
          <w:rFonts w:ascii="Arial" w:hAnsi="Arial" w:cs="Arial"/>
          <w:noProof/>
          <w:sz w:val="22"/>
          <w:szCs w:val="22"/>
          <w:lang w:val="en-US" w:eastAsia="en-US"/>
        </w:rPr>
        <w:drawing>
          <wp:anchor distT="0" distB="0" distL="114300" distR="114300" simplePos="0" relativeHeight="251660288" behindDoc="1" locked="0" layoutInCell="1" allowOverlap="1" wp14:anchorId="24724ED5" wp14:editId="37519B4D">
            <wp:simplePos x="0" y="0"/>
            <wp:positionH relativeFrom="margin">
              <wp:posOffset>-95250</wp:posOffset>
            </wp:positionH>
            <wp:positionV relativeFrom="paragraph">
              <wp:posOffset>186055</wp:posOffset>
            </wp:positionV>
            <wp:extent cx="1790700" cy="680085"/>
            <wp:effectExtent l="0" t="0" r="0" b="5715"/>
            <wp:wrapNone/>
            <wp:docPr id="1632819562" name="Imagen 1"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9562" name="Imagen 1632819562" descr="C:\Users\carol\Desktop\unnamed.png"/>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90700" cy="680085"/>
                    </a:xfrm>
                    <a:prstGeom prst="rect">
                      <a:avLst/>
                    </a:prstGeom>
                  </pic:spPr>
                </pic:pic>
              </a:graphicData>
            </a:graphic>
          </wp:anchor>
        </w:drawing>
      </w:r>
      <w:r w:rsidR="00671EDF" w:rsidRPr="00576A30">
        <w:rPr>
          <w:rFonts w:ascii="Arial" w:hAnsi="Arial" w:cs="Arial"/>
          <w:sz w:val="22"/>
          <w:szCs w:val="22"/>
        </w:rPr>
        <w:t xml:space="preserve">Cordialmente, </w:t>
      </w:r>
      <w:r w:rsidR="00671EDF" w:rsidRPr="00576A30">
        <w:rPr>
          <w:rFonts w:ascii="Arial" w:hAnsi="Arial" w:cs="Arial"/>
          <w:sz w:val="22"/>
          <w:szCs w:val="22"/>
        </w:rPr>
        <w:tab/>
      </w:r>
    </w:p>
    <w:p w14:paraId="08D6FA02" w14:textId="77777777" w:rsidR="00080B1E" w:rsidRPr="00576A30" w:rsidRDefault="00080B1E" w:rsidP="00860DE9">
      <w:pPr>
        <w:tabs>
          <w:tab w:val="left" w:pos="3492"/>
        </w:tabs>
        <w:jc w:val="both"/>
        <w:rPr>
          <w:rFonts w:ascii="Arial" w:hAnsi="Arial" w:cs="Arial"/>
          <w:sz w:val="22"/>
          <w:szCs w:val="22"/>
        </w:rPr>
      </w:pPr>
    </w:p>
    <w:p w14:paraId="4E274AD1" w14:textId="77777777" w:rsidR="00080B1E" w:rsidRPr="00576A30" w:rsidRDefault="00080B1E" w:rsidP="00860DE9">
      <w:pPr>
        <w:tabs>
          <w:tab w:val="left" w:pos="709"/>
        </w:tabs>
        <w:jc w:val="both"/>
        <w:rPr>
          <w:rFonts w:ascii="Arial" w:hAnsi="Arial" w:cs="Arial"/>
          <w:b/>
          <w:sz w:val="22"/>
          <w:szCs w:val="22"/>
        </w:rPr>
      </w:pPr>
    </w:p>
    <w:p w14:paraId="004EB96D" w14:textId="77777777" w:rsidR="0039631B" w:rsidRPr="00576A30" w:rsidRDefault="0039631B" w:rsidP="00860DE9">
      <w:pPr>
        <w:jc w:val="both"/>
        <w:rPr>
          <w:rFonts w:ascii="Arial" w:hAnsi="Arial" w:cs="Arial"/>
          <w:b/>
          <w:bCs/>
          <w:sz w:val="22"/>
          <w:szCs w:val="22"/>
        </w:rPr>
      </w:pPr>
    </w:p>
    <w:p w14:paraId="24931064" w14:textId="77777777" w:rsidR="0039631B" w:rsidRPr="00576A30" w:rsidRDefault="0039631B" w:rsidP="00860DE9">
      <w:pPr>
        <w:jc w:val="both"/>
        <w:rPr>
          <w:rFonts w:ascii="Arial" w:hAnsi="Arial" w:cs="Arial"/>
          <w:b/>
          <w:bCs/>
          <w:sz w:val="22"/>
          <w:szCs w:val="22"/>
        </w:rPr>
      </w:pPr>
    </w:p>
    <w:p w14:paraId="26DDBE9F" w14:textId="672C2BA4" w:rsidR="00671EDF" w:rsidRPr="00576A30" w:rsidRDefault="00671EDF" w:rsidP="00860DE9">
      <w:pPr>
        <w:jc w:val="both"/>
        <w:rPr>
          <w:rFonts w:ascii="Arial" w:hAnsi="Arial" w:cs="Arial"/>
          <w:b/>
          <w:bCs/>
          <w:sz w:val="22"/>
          <w:szCs w:val="22"/>
        </w:rPr>
      </w:pPr>
      <w:r w:rsidRPr="00576A30">
        <w:rPr>
          <w:rFonts w:ascii="Arial" w:hAnsi="Arial" w:cs="Arial"/>
          <w:b/>
          <w:bCs/>
          <w:sz w:val="22"/>
          <w:szCs w:val="22"/>
        </w:rPr>
        <w:t xml:space="preserve">GUSTAVO ALBERTO HERRERA ÁVILA. </w:t>
      </w:r>
    </w:p>
    <w:p w14:paraId="23E6A717" w14:textId="77777777" w:rsidR="00671EDF" w:rsidRPr="00576A30" w:rsidRDefault="00671EDF" w:rsidP="00860DE9">
      <w:pPr>
        <w:jc w:val="both"/>
        <w:rPr>
          <w:rFonts w:ascii="Arial" w:hAnsi="Arial" w:cs="Arial"/>
          <w:sz w:val="22"/>
          <w:szCs w:val="22"/>
        </w:rPr>
      </w:pPr>
      <w:r w:rsidRPr="00576A30">
        <w:rPr>
          <w:rFonts w:ascii="Arial" w:hAnsi="Arial" w:cs="Arial"/>
          <w:sz w:val="22"/>
          <w:szCs w:val="22"/>
        </w:rPr>
        <w:t>C.C. 19.395.114 de Bogotá D.C</w:t>
      </w:r>
    </w:p>
    <w:p w14:paraId="07AAB991" w14:textId="0AB96A7D" w:rsidR="00194DAC" w:rsidRPr="00576A30" w:rsidRDefault="00671EDF" w:rsidP="00860DE9">
      <w:pPr>
        <w:jc w:val="both"/>
        <w:rPr>
          <w:rFonts w:ascii="Arial" w:hAnsi="Arial" w:cs="Arial"/>
          <w:sz w:val="22"/>
          <w:szCs w:val="22"/>
        </w:rPr>
      </w:pPr>
      <w:r w:rsidRPr="00576A30">
        <w:rPr>
          <w:rFonts w:ascii="Arial" w:hAnsi="Arial" w:cs="Arial"/>
          <w:sz w:val="22"/>
          <w:szCs w:val="22"/>
        </w:rPr>
        <w:t>T.P. No. 39.116 del C.S. de la J.</w:t>
      </w:r>
    </w:p>
    <w:sectPr w:rsidR="00194DAC" w:rsidRPr="00576A30" w:rsidSect="00D6199E">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1016" w14:textId="77777777" w:rsidR="009A2D2D" w:rsidRDefault="009A2D2D" w:rsidP="0025591F">
      <w:r>
        <w:separator/>
      </w:r>
    </w:p>
  </w:endnote>
  <w:endnote w:type="continuationSeparator" w:id="0">
    <w:p w14:paraId="347843BE" w14:textId="77777777" w:rsidR="009A2D2D" w:rsidRDefault="009A2D2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BC90" w14:textId="29B3E17C" w:rsidR="00FF19ED" w:rsidRPr="005D0C83" w:rsidRDefault="008E1325"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n-US" w:eastAsia="en-US"/>
      </w:rPr>
      <w:drawing>
        <wp:anchor distT="0" distB="0" distL="114300" distR="114300" simplePos="0" relativeHeight="251658240" behindDoc="1" locked="0" layoutInCell="1" allowOverlap="1" wp14:anchorId="281527F4" wp14:editId="35E62DF4">
          <wp:simplePos x="0" y="0"/>
          <wp:positionH relativeFrom="page">
            <wp:posOffset>0</wp:posOffset>
          </wp:positionH>
          <wp:positionV relativeFrom="page">
            <wp:posOffset>10990580</wp:posOffset>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FF19ED" w:rsidRPr="005D0C83">
      <w:rPr>
        <w:rFonts w:ascii="Arial" w:hAnsi="Arial" w:cs="Arial"/>
        <w:noProof/>
        <w:color w:val="222A35" w:themeColor="text2" w:themeShade="80"/>
        <w:sz w:val="20"/>
        <w:szCs w:val="20"/>
        <w:lang w:val="en-US" w:eastAsia="en-US"/>
      </w:rPr>
      <w:drawing>
        <wp:anchor distT="0" distB="0" distL="114300" distR="114300" simplePos="0" relativeHeight="251660288" behindDoc="1" locked="0" layoutInCell="1" allowOverlap="1" wp14:anchorId="5B274B82" wp14:editId="0D8899F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9ED" w:rsidRPr="005D0C83">
      <w:rPr>
        <w:rFonts w:ascii="Arial" w:hAnsi="Arial" w:cs="Arial"/>
        <w:noProof/>
        <w:sz w:val="20"/>
        <w:szCs w:val="20"/>
        <w:lang w:val="en-US" w:eastAsia="en-US"/>
      </w:rPr>
      <mc:AlternateContent>
        <mc:Choice Requires="wps">
          <w:drawing>
            <wp:anchor distT="0" distB="0" distL="114300" distR="114300" simplePos="0" relativeHeight="251662336" behindDoc="1" locked="0" layoutInCell="1" allowOverlap="1" wp14:anchorId="4C8837A1" wp14:editId="0A31B11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BEEBB" w14:textId="77777777" w:rsidR="00FF19ED" w:rsidRPr="005D0C83" w:rsidRDefault="00FF19E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3B722525" w14:textId="77777777" w:rsidR="00FF19ED" w:rsidRPr="005D0C83" w:rsidRDefault="00FF19E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37A1"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72BEEBB" w14:textId="77777777" w:rsidR="00FF19ED" w:rsidRPr="005D0C83" w:rsidRDefault="00FF19E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3B722525" w14:textId="77777777" w:rsidR="00FF19ED" w:rsidRPr="005D0C83" w:rsidRDefault="00FF19E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p>
  <w:p w14:paraId="4632A03A" w14:textId="3C6B10A9" w:rsidR="00FF19ED" w:rsidRPr="005D0C83" w:rsidRDefault="00FF19ED" w:rsidP="00416F84">
    <w:pPr>
      <w:ind w:left="7080" w:firstLine="708"/>
      <w:rPr>
        <w:rFonts w:ascii="Arial" w:hAnsi="Arial" w:cs="Arial"/>
        <w:color w:val="222A35" w:themeColor="text2" w:themeShade="80"/>
        <w:sz w:val="20"/>
        <w:szCs w:val="20"/>
      </w:rPr>
    </w:pPr>
  </w:p>
  <w:p w14:paraId="1F39A897" w14:textId="2FC73CE6" w:rsidR="00FF19ED" w:rsidRPr="005D0C83" w:rsidRDefault="00FF19ED" w:rsidP="00416F84">
    <w:pPr>
      <w:ind w:left="7080" w:firstLine="708"/>
      <w:rPr>
        <w:rFonts w:ascii="Arial" w:hAnsi="Arial" w:cs="Arial"/>
        <w:color w:val="222A35" w:themeColor="text2" w:themeShade="80"/>
        <w:sz w:val="20"/>
        <w:szCs w:val="20"/>
      </w:rPr>
    </w:pPr>
  </w:p>
  <w:p w14:paraId="02056254" w14:textId="2E8AD00E" w:rsidR="00FF19ED" w:rsidRPr="005D0C83" w:rsidRDefault="00FF19ED" w:rsidP="004A356B">
    <w:pPr>
      <w:rPr>
        <w:rFonts w:ascii="Arial" w:hAnsi="Arial" w:cs="Arial"/>
        <w:color w:val="222A35" w:themeColor="text2" w:themeShade="80"/>
        <w:sz w:val="20"/>
        <w:szCs w:val="20"/>
      </w:rPr>
    </w:pPr>
  </w:p>
  <w:p w14:paraId="2399F035" w14:textId="1E5C87DF" w:rsidR="00FF19ED" w:rsidRPr="005D0C83" w:rsidRDefault="008E1325" w:rsidP="00E23DED">
    <w:pPr>
      <w:rPr>
        <w:rFonts w:ascii="Arial" w:hAnsi="Arial" w:cs="Arial"/>
        <w:b/>
        <w:bCs/>
        <w:color w:val="222A35" w:themeColor="text2" w:themeShade="80"/>
        <w:sz w:val="14"/>
        <w:szCs w:val="14"/>
      </w:rPr>
    </w:pPr>
    <w:r>
      <w:rPr>
        <w:rFonts w:ascii="Arial" w:hAnsi="Arial" w:cs="Arial"/>
        <w:b/>
        <w:bCs/>
        <w:noProof/>
        <w:color w:val="222A35" w:themeColor="text2" w:themeShade="80"/>
        <w:sz w:val="14"/>
        <w:szCs w:val="14"/>
      </w:rPr>
      <mc:AlternateContent>
        <mc:Choice Requires="wps">
          <w:drawing>
            <wp:anchor distT="0" distB="0" distL="114300" distR="114300" simplePos="0" relativeHeight="251663360" behindDoc="0" locked="0" layoutInCell="1" allowOverlap="1" wp14:anchorId="5236B438" wp14:editId="02EA32CF">
              <wp:simplePos x="0" y="0"/>
              <wp:positionH relativeFrom="leftMargin">
                <wp:align>right</wp:align>
              </wp:positionH>
              <wp:positionV relativeFrom="paragraph">
                <wp:posOffset>130810</wp:posOffset>
              </wp:positionV>
              <wp:extent cx="514350" cy="285750"/>
              <wp:effectExtent l="0" t="0" r="0" b="0"/>
              <wp:wrapNone/>
              <wp:docPr id="1369438211" name="Cuadro de texto 1"/>
              <wp:cNvGraphicFramePr/>
              <a:graphic xmlns:a="http://schemas.openxmlformats.org/drawingml/2006/main">
                <a:graphicData uri="http://schemas.microsoft.com/office/word/2010/wordprocessingShape">
                  <wps:wsp>
                    <wps:cNvSpPr txBox="1"/>
                    <wps:spPr>
                      <a:xfrm>
                        <a:off x="0" y="0"/>
                        <a:ext cx="514350" cy="285750"/>
                      </a:xfrm>
                      <a:prstGeom prst="rect">
                        <a:avLst/>
                      </a:prstGeom>
                      <a:noFill/>
                      <a:ln w="6350">
                        <a:noFill/>
                      </a:ln>
                    </wps:spPr>
                    <wps:txbx>
                      <w:txbxContent>
                        <w:p w14:paraId="53BA238C" w14:textId="2E087BBC" w:rsidR="008E1325" w:rsidRPr="00804C07" w:rsidRDefault="006D1211">
                          <w:pPr>
                            <w:rPr>
                              <w:rFonts w:ascii="Arial" w:hAnsi="Arial" w:cs="Arial"/>
                              <w:color w:val="FFFFFF" w:themeColor="background1"/>
                              <w:sz w:val="12"/>
                              <w:szCs w:val="12"/>
                              <w:lang w:val="es-CO"/>
                            </w:rPr>
                          </w:pPr>
                          <w:r>
                            <w:rPr>
                              <w:rFonts w:ascii="Arial" w:hAnsi="Arial" w:cs="Arial"/>
                              <w:color w:val="FFFFFF" w:themeColor="background1"/>
                              <w:sz w:val="12"/>
                              <w:szCs w:val="12"/>
                              <w:lang w:val="es-CO"/>
                            </w:rPr>
                            <w:t>VOA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438" id="_x0000_t202" coordsize="21600,21600" o:spt="202" path="m,l,21600r21600,l21600,xe">
              <v:stroke joinstyle="miter"/>
              <v:path gradientshapeok="t" o:connecttype="rect"/>
            </v:shapetype>
            <v:shape id="Cuadro de texto 1" o:spid="_x0000_s1027" type="#_x0000_t202" style="position:absolute;margin-left:-10.7pt;margin-top:10.3pt;width:40.5pt;height:22.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ZXFQIAADI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" filled="f" stroked="f" strokeweight=".5pt">
              <v:textbox>
                <w:txbxContent>
                  <w:p w14:paraId="53BA238C" w14:textId="2E087BBC" w:rsidR="008E1325" w:rsidRPr="00804C07" w:rsidRDefault="006D1211">
                    <w:pPr>
                      <w:rPr>
                        <w:rFonts w:ascii="Arial" w:hAnsi="Arial" w:cs="Arial"/>
                        <w:color w:val="FFFFFF" w:themeColor="background1"/>
                        <w:sz w:val="12"/>
                        <w:szCs w:val="12"/>
                        <w:lang w:val="es-CO"/>
                      </w:rPr>
                    </w:pPr>
                    <w:r>
                      <w:rPr>
                        <w:rFonts w:ascii="Arial" w:hAnsi="Arial" w:cs="Arial"/>
                        <w:color w:val="FFFFFF" w:themeColor="background1"/>
                        <w:sz w:val="12"/>
                        <w:szCs w:val="12"/>
                        <w:lang w:val="es-CO"/>
                      </w:rPr>
                      <w:t>VOA</w:t>
                    </w:r>
                  </w:p>
                </w:txbxContent>
              </v:textbox>
              <w10:wrap anchorx="margin"/>
            </v:shape>
          </w:pict>
        </mc:Fallback>
      </mc:AlternateContent>
    </w:r>
    <w:r w:rsidR="00FF19ED" w:rsidRPr="005D0C83">
      <w:rPr>
        <w:rFonts w:ascii="Arial" w:hAnsi="Arial" w:cs="Arial"/>
        <w:b/>
        <w:bCs/>
        <w:color w:val="222A35" w:themeColor="text2" w:themeShade="80"/>
        <w:sz w:val="14"/>
        <w:szCs w:val="14"/>
      </w:rPr>
      <w:t xml:space="preserve">                                                                                                                                                                                                         Página </w:t>
    </w:r>
    <w:r w:rsidR="00FF19ED" w:rsidRPr="005D0C83">
      <w:rPr>
        <w:rFonts w:ascii="Arial" w:hAnsi="Arial" w:cs="Arial"/>
        <w:b/>
        <w:bCs/>
        <w:color w:val="222A35" w:themeColor="text2" w:themeShade="80"/>
        <w:sz w:val="14"/>
        <w:szCs w:val="14"/>
      </w:rPr>
      <w:fldChar w:fldCharType="begin"/>
    </w:r>
    <w:r w:rsidR="00FF19ED" w:rsidRPr="005D0C83">
      <w:rPr>
        <w:rFonts w:ascii="Arial" w:hAnsi="Arial" w:cs="Arial"/>
        <w:b/>
        <w:bCs/>
        <w:color w:val="222A35" w:themeColor="text2" w:themeShade="80"/>
        <w:sz w:val="14"/>
        <w:szCs w:val="14"/>
      </w:rPr>
      <w:instrText>PAGE   \* MERGEFORMAT</w:instrText>
    </w:r>
    <w:r w:rsidR="00FF19ED" w:rsidRPr="005D0C83">
      <w:rPr>
        <w:rFonts w:ascii="Arial" w:hAnsi="Arial" w:cs="Arial"/>
        <w:b/>
        <w:bCs/>
        <w:color w:val="222A35" w:themeColor="text2" w:themeShade="80"/>
        <w:sz w:val="14"/>
        <w:szCs w:val="14"/>
      </w:rPr>
      <w:fldChar w:fldCharType="separate"/>
    </w:r>
    <w:r w:rsidR="00B830A6">
      <w:rPr>
        <w:rFonts w:ascii="Arial" w:hAnsi="Arial" w:cs="Arial"/>
        <w:b/>
        <w:bCs/>
        <w:noProof/>
        <w:color w:val="222A35" w:themeColor="text2" w:themeShade="80"/>
        <w:sz w:val="14"/>
        <w:szCs w:val="14"/>
      </w:rPr>
      <w:t>20</w:t>
    </w:r>
    <w:r w:rsidR="00FF19ED" w:rsidRPr="005D0C83">
      <w:rPr>
        <w:rFonts w:ascii="Arial" w:hAnsi="Arial" w:cs="Arial"/>
        <w:b/>
        <w:bCs/>
        <w:color w:val="222A35" w:themeColor="text2" w:themeShade="80"/>
        <w:sz w:val="14"/>
        <w:szCs w:val="14"/>
      </w:rPr>
      <w:fldChar w:fldCharType="end"/>
    </w:r>
    <w:r w:rsidR="00FF19ED" w:rsidRPr="005D0C83">
      <w:rPr>
        <w:rFonts w:ascii="Arial" w:hAnsi="Arial" w:cs="Arial"/>
        <w:b/>
        <w:bCs/>
        <w:color w:val="222A35" w:themeColor="text2" w:themeShade="80"/>
        <w:sz w:val="14"/>
        <w:szCs w:val="14"/>
      </w:rPr>
      <w:t xml:space="preserve"> | </w:t>
    </w:r>
    <w:r w:rsidR="00FF19ED" w:rsidRPr="005D0C83">
      <w:rPr>
        <w:rFonts w:ascii="Arial" w:hAnsi="Arial" w:cs="Arial"/>
        <w:b/>
        <w:bCs/>
        <w:color w:val="222A35" w:themeColor="text2" w:themeShade="80"/>
        <w:sz w:val="14"/>
        <w:szCs w:val="14"/>
      </w:rPr>
      <w:fldChar w:fldCharType="begin"/>
    </w:r>
    <w:r w:rsidR="00FF19ED" w:rsidRPr="005D0C83">
      <w:rPr>
        <w:rFonts w:ascii="Arial" w:hAnsi="Arial" w:cs="Arial"/>
        <w:b/>
        <w:bCs/>
        <w:color w:val="222A35" w:themeColor="text2" w:themeShade="80"/>
        <w:sz w:val="14"/>
        <w:szCs w:val="14"/>
      </w:rPr>
      <w:instrText>NUMPAGES  \* Arabic  \* MERGEFORMAT</w:instrText>
    </w:r>
    <w:r w:rsidR="00FF19ED" w:rsidRPr="005D0C83">
      <w:rPr>
        <w:rFonts w:ascii="Arial" w:hAnsi="Arial" w:cs="Arial"/>
        <w:b/>
        <w:bCs/>
        <w:color w:val="222A35" w:themeColor="text2" w:themeShade="80"/>
        <w:sz w:val="14"/>
        <w:szCs w:val="14"/>
      </w:rPr>
      <w:fldChar w:fldCharType="separate"/>
    </w:r>
    <w:r w:rsidR="00B830A6">
      <w:rPr>
        <w:rFonts w:ascii="Arial" w:hAnsi="Arial" w:cs="Arial"/>
        <w:b/>
        <w:bCs/>
        <w:noProof/>
        <w:color w:val="222A35" w:themeColor="text2" w:themeShade="80"/>
        <w:sz w:val="14"/>
        <w:szCs w:val="14"/>
      </w:rPr>
      <w:t>25</w:t>
    </w:r>
    <w:r w:rsidR="00FF19ED" w:rsidRPr="005D0C83">
      <w:rPr>
        <w:rFonts w:ascii="Arial" w:hAnsi="Arial" w:cs="Arial"/>
        <w:b/>
        <w:bCs/>
        <w:color w:val="222A35" w:themeColor="text2" w:themeShade="80"/>
        <w:sz w:val="14"/>
        <w:szCs w:val="14"/>
      </w:rPr>
      <w:fldChar w:fldCharType="end"/>
    </w:r>
  </w:p>
  <w:p w14:paraId="63A0E3DE" w14:textId="77777777" w:rsidR="00FF19ED" w:rsidRDefault="00FF1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D0357" w14:textId="77777777" w:rsidR="009A2D2D" w:rsidRDefault="009A2D2D" w:rsidP="0025591F">
      <w:r>
        <w:separator/>
      </w:r>
    </w:p>
  </w:footnote>
  <w:footnote w:type="continuationSeparator" w:id="0">
    <w:p w14:paraId="7191A464" w14:textId="77777777" w:rsidR="009A2D2D" w:rsidRDefault="009A2D2D" w:rsidP="0025591F">
      <w:r>
        <w:continuationSeparator/>
      </w:r>
    </w:p>
  </w:footnote>
  <w:footnote w:id="1">
    <w:p w14:paraId="33C85F94" w14:textId="77777777" w:rsidR="00CE2148" w:rsidRDefault="00CE2148" w:rsidP="00CE2148">
      <w:pPr>
        <w:pStyle w:val="Textonotapie"/>
      </w:pPr>
      <w:r w:rsidRPr="00B549DD">
        <w:rPr>
          <w:rStyle w:val="Refdenotaalpie"/>
          <w:rFonts w:ascii="Arial" w:hAnsi="Arial" w:cs="Arial"/>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 w:id="2">
    <w:p w14:paraId="25E6036D" w14:textId="77777777" w:rsidR="0064170A" w:rsidRDefault="0064170A" w:rsidP="0064170A">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 w:id="3">
    <w:p w14:paraId="2526BE1B" w14:textId="77777777" w:rsidR="00FF19ED" w:rsidRDefault="00FF19ED" w:rsidP="00192572">
      <w:pPr>
        <w:pStyle w:val="Textonotapie"/>
      </w:pPr>
      <w:r>
        <w:rPr>
          <w:rStyle w:val="Refdenotaalpie"/>
        </w:rPr>
        <w:footnoteRef/>
      </w:r>
      <w:r>
        <w:t xml:space="preserve"> </w:t>
      </w:r>
      <w:r w:rsidRPr="001C3147">
        <w:rPr>
          <w:rFonts w:ascii="Arial" w:hAnsi="Arial" w:cs="Arial"/>
          <w:sz w:val="16"/>
          <w:szCs w:val="16"/>
        </w:rPr>
        <w:t>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3EF9" w14:textId="77777777" w:rsidR="00FF19ED" w:rsidRDefault="00FF19ED">
    <w:pPr>
      <w:pStyle w:val="Encabezado"/>
    </w:pPr>
    <w:r>
      <w:rPr>
        <w:noProof/>
        <w:color w:val="222A35" w:themeColor="text2" w:themeShade="80"/>
        <w:lang w:val="en-US" w:eastAsia="en-US"/>
      </w:rPr>
      <w:drawing>
        <wp:anchor distT="0" distB="0" distL="114300" distR="114300" simplePos="0" relativeHeight="251659264" behindDoc="1" locked="0" layoutInCell="1" allowOverlap="1" wp14:anchorId="614CC0A5" wp14:editId="5887572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A+aiAx/mjycrL8" int2:id="SNJ8M08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710"/>
    <w:multiLevelType w:val="hybridMultilevel"/>
    <w:tmpl w:val="149E2F22"/>
    <w:lvl w:ilvl="0" w:tplc="8E8ADE0C">
      <w:start w:val="1"/>
      <w:numFmt w:val="decimal"/>
      <w:lvlText w:val="%1."/>
      <w:lvlJc w:val="left"/>
      <w:pPr>
        <w:ind w:left="501"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278CE"/>
    <w:multiLevelType w:val="hybridMultilevel"/>
    <w:tmpl w:val="AC829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E173BC0"/>
    <w:multiLevelType w:val="hybridMultilevel"/>
    <w:tmpl w:val="077A15EE"/>
    <w:lvl w:ilvl="0" w:tplc="A7003D52">
      <w:start w:val="1"/>
      <w:numFmt w:val="decimal"/>
      <w:lvlText w:val="%1."/>
      <w:lvlJc w:val="left"/>
      <w:pPr>
        <w:ind w:left="360" w:hanging="360"/>
      </w:pPr>
      <w:rPr>
        <w:b/>
        <w:bCs w:val="0"/>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ED40DA"/>
    <w:multiLevelType w:val="hybridMultilevel"/>
    <w:tmpl w:val="D4A8CCE4"/>
    <w:lvl w:ilvl="0" w:tplc="C1EAA514">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02A3A"/>
    <w:multiLevelType w:val="hybridMultilevel"/>
    <w:tmpl w:val="D92287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EB1480"/>
    <w:multiLevelType w:val="hybridMultilevel"/>
    <w:tmpl w:val="D4A8CCE4"/>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8B17B6"/>
    <w:multiLevelType w:val="hybridMultilevel"/>
    <w:tmpl w:val="A5ECE322"/>
    <w:lvl w:ilvl="0" w:tplc="5038EBDC">
      <w:start w:val="1"/>
      <w:numFmt w:val="decimal"/>
      <w:lvlText w:val="%1."/>
      <w:lvlJc w:val="left"/>
      <w:pPr>
        <w:ind w:left="1020" w:hanging="360"/>
      </w:pPr>
    </w:lvl>
    <w:lvl w:ilvl="1" w:tplc="EDE4E73E">
      <w:start w:val="1"/>
      <w:numFmt w:val="decimal"/>
      <w:lvlText w:val="%2."/>
      <w:lvlJc w:val="left"/>
      <w:pPr>
        <w:ind w:left="1020" w:hanging="360"/>
      </w:pPr>
    </w:lvl>
    <w:lvl w:ilvl="2" w:tplc="B1A6CFAE">
      <w:start w:val="1"/>
      <w:numFmt w:val="decimal"/>
      <w:lvlText w:val="%3."/>
      <w:lvlJc w:val="left"/>
      <w:pPr>
        <w:ind w:left="1020" w:hanging="360"/>
      </w:pPr>
    </w:lvl>
    <w:lvl w:ilvl="3" w:tplc="CF441A82">
      <w:start w:val="1"/>
      <w:numFmt w:val="decimal"/>
      <w:lvlText w:val="%4."/>
      <w:lvlJc w:val="left"/>
      <w:pPr>
        <w:ind w:left="1020" w:hanging="360"/>
      </w:pPr>
    </w:lvl>
    <w:lvl w:ilvl="4" w:tplc="348AE920">
      <w:start w:val="1"/>
      <w:numFmt w:val="decimal"/>
      <w:lvlText w:val="%5."/>
      <w:lvlJc w:val="left"/>
      <w:pPr>
        <w:ind w:left="1020" w:hanging="360"/>
      </w:pPr>
    </w:lvl>
    <w:lvl w:ilvl="5" w:tplc="109CA36C">
      <w:start w:val="1"/>
      <w:numFmt w:val="decimal"/>
      <w:lvlText w:val="%6."/>
      <w:lvlJc w:val="left"/>
      <w:pPr>
        <w:ind w:left="1020" w:hanging="360"/>
      </w:pPr>
    </w:lvl>
    <w:lvl w:ilvl="6" w:tplc="0C4E778E">
      <w:start w:val="1"/>
      <w:numFmt w:val="decimal"/>
      <w:lvlText w:val="%7."/>
      <w:lvlJc w:val="left"/>
      <w:pPr>
        <w:ind w:left="1020" w:hanging="360"/>
      </w:pPr>
    </w:lvl>
    <w:lvl w:ilvl="7" w:tplc="E506D926">
      <w:start w:val="1"/>
      <w:numFmt w:val="decimal"/>
      <w:lvlText w:val="%8."/>
      <w:lvlJc w:val="left"/>
      <w:pPr>
        <w:ind w:left="1020" w:hanging="360"/>
      </w:pPr>
    </w:lvl>
    <w:lvl w:ilvl="8" w:tplc="22046A56">
      <w:start w:val="1"/>
      <w:numFmt w:val="decimal"/>
      <w:lvlText w:val="%9."/>
      <w:lvlJc w:val="left"/>
      <w:pPr>
        <w:ind w:left="1020" w:hanging="360"/>
      </w:pPr>
    </w:lvl>
  </w:abstractNum>
  <w:abstractNum w:abstractNumId="8" w15:restartNumberingAfterBreak="0">
    <w:nsid w:val="1AF2619E"/>
    <w:multiLevelType w:val="hybridMultilevel"/>
    <w:tmpl w:val="13A4D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A2BB0"/>
    <w:multiLevelType w:val="hybridMultilevel"/>
    <w:tmpl w:val="951CF5E4"/>
    <w:lvl w:ilvl="0" w:tplc="F7EA4C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0D20B5"/>
    <w:multiLevelType w:val="multilevel"/>
    <w:tmpl w:val="5810EEB4"/>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476A1C"/>
    <w:multiLevelType w:val="hybridMultilevel"/>
    <w:tmpl w:val="F4842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0D798E"/>
    <w:multiLevelType w:val="hybridMultilevel"/>
    <w:tmpl w:val="97ECE7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9974E0"/>
    <w:multiLevelType w:val="hybridMultilevel"/>
    <w:tmpl w:val="F21EE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8E0049"/>
    <w:multiLevelType w:val="hybridMultilevel"/>
    <w:tmpl w:val="71647BD6"/>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5B6DE9"/>
    <w:multiLevelType w:val="hybridMultilevel"/>
    <w:tmpl w:val="84483D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FD58DB"/>
    <w:multiLevelType w:val="hybridMultilevel"/>
    <w:tmpl w:val="40545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D26124"/>
    <w:multiLevelType w:val="hybridMultilevel"/>
    <w:tmpl w:val="D4A8CCE4"/>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7F093D"/>
    <w:multiLevelType w:val="hybridMultilevel"/>
    <w:tmpl w:val="B100E05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566952"/>
    <w:multiLevelType w:val="hybridMultilevel"/>
    <w:tmpl w:val="2D72DF44"/>
    <w:lvl w:ilvl="0" w:tplc="6E3455F0">
      <w:start w:val="1"/>
      <w:numFmt w:val="upperLetter"/>
      <w:lvlText w:val="%1."/>
      <w:lvlJc w:val="left"/>
      <w:pPr>
        <w:ind w:left="720" w:hanging="360"/>
      </w:pPr>
      <w:rPr>
        <w:rFonts w:ascii="Times New Roman" w:hAnsi="Times New Roman" w:cs="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1" w15:restartNumberingAfterBreak="0">
    <w:nsid w:val="480D5B0F"/>
    <w:multiLevelType w:val="hybridMultilevel"/>
    <w:tmpl w:val="401E125E"/>
    <w:lvl w:ilvl="0" w:tplc="E3E44E0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077205"/>
    <w:multiLevelType w:val="hybridMultilevel"/>
    <w:tmpl w:val="71647BD6"/>
    <w:lvl w:ilvl="0" w:tplc="28A49C3A">
      <w:start w:val="1"/>
      <w:numFmt w:val="decimal"/>
      <w:lvlText w:val="%1."/>
      <w:lvlJc w:val="left"/>
      <w:pPr>
        <w:ind w:left="720" w:hanging="360"/>
      </w:pPr>
      <w:rPr>
        <w:rFonts w:hint="default"/>
        <w:b/>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F511D28"/>
    <w:multiLevelType w:val="multilevel"/>
    <w:tmpl w:val="663A3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F63ED"/>
    <w:multiLevelType w:val="hybridMultilevel"/>
    <w:tmpl w:val="39A84F5C"/>
    <w:lvl w:ilvl="0" w:tplc="541070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1C3D03"/>
    <w:multiLevelType w:val="hybridMultilevel"/>
    <w:tmpl w:val="70AE56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287E39"/>
    <w:multiLevelType w:val="hybridMultilevel"/>
    <w:tmpl w:val="9A3C6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E2622D"/>
    <w:multiLevelType w:val="hybridMultilevel"/>
    <w:tmpl w:val="43D82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41C241"/>
    <w:multiLevelType w:val="hybridMultilevel"/>
    <w:tmpl w:val="BA18ACEA"/>
    <w:lvl w:ilvl="0" w:tplc="0FF0C20E">
      <w:start w:val="1"/>
      <w:numFmt w:val="bullet"/>
      <w:lvlText w:val="ü"/>
      <w:lvlJc w:val="left"/>
      <w:pPr>
        <w:ind w:left="1068" w:hanging="360"/>
      </w:pPr>
      <w:rPr>
        <w:rFonts w:ascii="Wingdings" w:hAnsi="Wingdings" w:hint="default"/>
      </w:rPr>
    </w:lvl>
    <w:lvl w:ilvl="1" w:tplc="05D07F2A">
      <w:start w:val="1"/>
      <w:numFmt w:val="bullet"/>
      <w:lvlText w:val="o"/>
      <w:lvlJc w:val="left"/>
      <w:pPr>
        <w:ind w:left="1788" w:hanging="360"/>
      </w:pPr>
      <w:rPr>
        <w:rFonts w:ascii="Courier New" w:hAnsi="Courier New" w:cs="Times New Roman" w:hint="default"/>
      </w:rPr>
    </w:lvl>
    <w:lvl w:ilvl="2" w:tplc="0792D6AE">
      <w:start w:val="1"/>
      <w:numFmt w:val="bullet"/>
      <w:lvlText w:val=""/>
      <w:lvlJc w:val="left"/>
      <w:pPr>
        <w:ind w:left="2508" w:hanging="360"/>
      </w:pPr>
      <w:rPr>
        <w:rFonts w:ascii="Wingdings" w:hAnsi="Wingdings" w:hint="default"/>
      </w:rPr>
    </w:lvl>
    <w:lvl w:ilvl="3" w:tplc="5296D8A4">
      <w:start w:val="1"/>
      <w:numFmt w:val="bullet"/>
      <w:lvlText w:val=""/>
      <w:lvlJc w:val="left"/>
      <w:pPr>
        <w:ind w:left="3228" w:hanging="360"/>
      </w:pPr>
      <w:rPr>
        <w:rFonts w:ascii="Symbol" w:hAnsi="Symbol" w:hint="default"/>
      </w:rPr>
    </w:lvl>
    <w:lvl w:ilvl="4" w:tplc="A412D264">
      <w:start w:val="1"/>
      <w:numFmt w:val="bullet"/>
      <w:lvlText w:val="o"/>
      <w:lvlJc w:val="left"/>
      <w:pPr>
        <w:ind w:left="3948" w:hanging="360"/>
      </w:pPr>
      <w:rPr>
        <w:rFonts w:ascii="Courier New" w:hAnsi="Courier New" w:cs="Times New Roman" w:hint="default"/>
      </w:rPr>
    </w:lvl>
    <w:lvl w:ilvl="5" w:tplc="E5D0166E">
      <w:start w:val="1"/>
      <w:numFmt w:val="bullet"/>
      <w:lvlText w:val=""/>
      <w:lvlJc w:val="left"/>
      <w:pPr>
        <w:ind w:left="4668" w:hanging="360"/>
      </w:pPr>
      <w:rPr>
        <w:rFonts w:ascii="Wingdings" w:hAnsi="Wingdings" w:hint="default"/>
      </w:rPr>
    </w:lvl>
    <w:lvl w:ilvl="6" w:tplc="C8D4FCCA">
      <w:start w:val="1"/>
      <w:numFmt w:val="bullet"/>
      <w:lvlText w:val=""/>
      <w:lvlJc w:val="left"/>
      <w:pPr>
        <w:ind w:left="5388" w:hanging="360"/>
      </w:pPr>
      <w:rPr>
        <w:rFonts w:ascii="Symbol" w:hAnsi="Symbol" w:hint="default"/>
      </w:rPr>
    </w:lvl>
    <w:lvl w:ilvl="7" w:tplc="75FCC97E">
      <w:start w:val="1"/>
      <w:numFmt w:val="bullet"/>
      <w:lvlText w:val="o"/>
      <w:lvlJc w:val="left"/>
      <w:pPr>
        <w:ind w:left="6108" w:hanging="360"/>
      </w:pPr>
      <w:rPr>
        <w:rFonts w:ascii="Courier New" w:hAnsi="Courier New" w:cs="Times New Roman" w:hint="default"/>
      </w:rPr>
    </w:lvl>
    <w:lvl w:ilvl="8" w:tplc="8556B872">
      <w:start w:val="1"/>
      <w:numFmt w:val="bullet"/>
      <w:lvlText w:val=""/>
      <w:lvlJc w:val="left"/>
      <w:pPr>
        <w:ind w:left="6828" w:hanging="360"/>
      </w:pPr>
      <w:rPr>
        <w:rFonts w:ascii="Wingdings" w:hAnsi="Wingdings" w:hint="default"/>
      </w:rPr>
    </w:lvl>
  </w:abstractNum>
  <w:abstractNum w:abstractNumId="29" w15:restartNumberingAfterBreak="0">
    <w:nsid w:val="7B344EEE"/>
    <w:multiLevelType w:val="hybridMultilevel"/>
    <w:tmpl w:val="05E8E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759450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994412">
    <w:abstractNumId w:val="24"/>
  </w:num>
  <w:num w:numId="3" w16cid:durableId="1820147649">
    <w:abstractNumId w:val="9"/>
  </w:num>
  <w:num w:numId="4" w16cid:durableId="648749995">
    <w:abstractNumId w:val="27"/>
  </w:num>
  <w:num w:numId="5" w16cid:durableId="1842962301">
    <w:abstractNumId w:val="0"/>
  </w:num>
  <w:num w:numId="6" w16cid:durableId="18557544">
    <w:abstractNumId w:val="2"/>
  </w:num>
  <w:num w:numId="7" w16cid:durableId="1515069425">
    <w:abstractNumId w:val="22"/>
  </w:num>
  <w:num w:numId="8" w16cid:durableId="1349017985">
    <w:abstractNumId w:val="18"/>
  </w:num>
  <w:num w:numId="9" w16cid:durableId="2041928070">
    <w:abstractNumId w:val="11"/>
  </w:num>
  <w:num w:numId="10" w16cid:durableId="1887065395">
    <w:abstractNumId w:val="16"/>
  </w:num>
  <w:num w:numId="11" w16cid:durableId="1808819324">
    <w:abstractNumId w:val="4"/>
  </w:num>
  <w:num w:numId="12" w16cid:durableId="637077330">
    <w:abstractNumId w:val="21"/>
  </w:num>
  <w:num w:numId="13" w16cid:durableId="2108580608">
    <w:abstractNumId w:val="28"/>
  </w:num>
  <w:num w:numId="14" w16cid:durableId="954794086">
    <w:abstractNumId w:val="25"/>
  </w:num>
  <w:num w:numId="15" w16cid:durableId="796221208">
    <w:abstractNumId w:val="6"/>
  </w:num>
  <w:num w:numId="16" w16cid:durableId="1629236902">
    <w:abstractNumId w:val="17"/>
  </w:num>
  <w:num w:numId="17" w16cid:durableId="1650941798">
    <w:abstractNumId w:val="7"/>
  </w:num>
  <w:num w:numId="18" w16cid:durableId="1383284136">
    <w:abstractNumId w:val="26"/>
  </w:num>
  <w:num w:numId="19" w16cid:durableId="1959290446">
    <w:abstractNumId w:val="5"/>
  </w:num>
  <w:num w:numId="20" w16cid:durableId="556361704">
    <w:abstractNumId w:val="12"/>
  </w:num>
  <w:num w:numId="21" w16cid:durableId="391194017">
    <w:abstractNumId w:val="19"/>
  </w:num>
  <w:num w:numId="22" w16cid:durableId="259797019">
    <w:abstractNumId w:val="15"/>
  </w:num>
  <w:num w:numId="23" w16cid:durableId="986595469">
    <w:abstractNumId w:val="1"/>
  </w:num>
  <w:num w:numId="24" w16cid:durableId="1581480027">
    <w:abstractNumId w:val="29"/>
  </w:num>
  <w:num w:numId="25" w16cid:durableId="1440493074">
    <w:abstractNumId w:val="13"/>
  </w:num>
  <w:num w:numId="26" w16cid:durableId="1336760072">
    <w:abstractNumId w:val="10"/>
  </w:num>
  <w:num w:numId="27" w16cid:durableId="1223367161">
    <w:abstractNumId w:val="8"/>
  </w:num>
  <w:num w:numId="28" w16cid:durableId="578684718">
    <w:abstractNumId w:val="14"/>
  </w:num>
  <w:num w:numId="29" w16cid:durableId="972566117">
    <w:abstractNumId w:val="3"/>
  </w:num>
  <w:num w:numId="30" w16cid:durableId="41805946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DF"/>
    <w:rsid w:val="0000035C"/>
    <w:rsid w:val="0000083D"/>
    <w:rsid w:val="000033CD"/>
    <w:rsid w:val="0000369D"/>
    <w:rsid w:val="0000522E"/>
    <w:rsid w:val="00006195"/>
    <w:rsid w:val="000061F7"/>
    <w:rsid w:val="00007529"/>
    <w:rsid w:val="00007DF4"/>
    <w:rsid w:val="0001173D"/>
    <w:rsid w:val="0001237E"/>
    <w:rsid w:val="0001266A"/>
    <w:rsid w:val="00012D26"/>
    <w:rsid w:val="00012FF5"/>
    <w:rsid w:val="000131D3"/>
    <w:rsid w:val="00013358"/>
    <w:rsid w:val="0001365E"/>
    <w:rsid w:val="00013FBB"/>
    <w:rsid w:val="00016614"/>
    <w:rsid w:val="00020271"/>
    <w:rsid w:val="00022E82"/>
    <w:rsid w:val="00027775"/>
    <w:rsid w:val="00030080"/>
    <w:rsid w:val="0003111F"/>
    <w:rsid w:val="000314B8"/>
    <w:rsid w:val="00032EB6"/>
    <w:rsid w:val="00033B86"/>
    <w:rsid w:val="0003437E"/>
    <w:rsid w:val="00036FF9"/>
    <w:rsid w:val="0003718C"/>
    <w:rsid w:val="00041924"/>
    <w:rsid w:val="00042097"/>
    <w:rsid w:val="00043BBB"/>
    <w:rsid w:val="00045AD2"/>
    <w:rsid w:val="00046924"/>
    <w:rsid w:val="00051F59"/>
    <w:rsid w:val="00054D7E"/>
    <w:rsid w:val="00057C4E"/>
    <w:rsid w:val="00060BC1"/>
    <w:rsid w:val="00061429"/>
    <w:rsid w:val="0006164E"/>
    <w:rsid w:val="00063DB1"/>
    <w:rsid w:val="000645EE"/>
    <w:rsid w:val="00064614"/>
    <w:rsid w:val="00064924"/>
    <w:rsid w:val="00070A81"/>
    <w:rsid w:val="00071343"/>
    <w:rsid w:val="00071491"/>
    <w:rsid w:val="000732C3"/>
    <w:rsid w:val="00073403"/>
    <w:rsid w:val="00080B1E"/>
    <w:rsid w:val="000814A4"/>
    <w:rsid w:val="0008210D"/>
    <w:rsid w:val="00082CF8"/>
    <w:rsid w:val="00091947"/>
    <w:rsid w:val="00091DF2"/>
    <w:rsid w:val="0009333F"/>
    <w:rsid w:val="00093764"/>
    <w:rsid w:val="00093F97"/>
    <w:rsid w:val="0009552F"/>
    <w:rsid w:val="000973D4"/>
    <w:rsid w:val="00097A0F"/>
    <w:rsid w:val="000A2D92"/>
    <w:rsid w:val="000A3862"/>
    <w:rsid w:val="000A4879"/>
    <w:rsid w:val="000A6EED"/>
    <w:rsid w:val="000B22E1"/>
    <w:rsid w:val="000B599A"/>
    <w:rsid w:val="000C0911"/>
    <w:rsid w:val="000C0EBC"/>
    <w:rsid w:val="000C1E47"/>
    <w:rsid w:val="000C2815"/>
    <w:rsid w:val="000C2AE2"/>
    <w:rsid w:val="000C3292"/>
    <w:rsid w:val="000C5C27"/>
    <w:rsid w:val="000C7773"/>
    <w:rsid w:val="000D55F4"/>
    <w:rsid w:val="000D5E3C"/>
    <w:rsid w:val="000D7486"/>
    <w:rsid w:val="000D7B56"/>
    <w:rsid w:val="000E0ACF"/>
    <w:rsid w:val="000E2EFC"/>
    <w:rsid w:val="000E3C16"/>
    <w:rsid w:val="000E53F7"/>
    <w:rsid w:val="000E7A53"/>
    <w:rsid w:val="000E7ECD"/>
    <w:rsid w:val="000F2D52"/>
    <w:rsid w:val="000F3CBA"/>
    <w:rsid w:val="000F3D8B"/>
    <w:rsid w:val="000F40C8"/>
    <w:rsid w:val="000F5722"/>
    <w:rsid w:val="000F65AE"/>
    <w:rsid w:val="000F6DE8"/>
    <w:rsid w:val="00101B82"/>
    <w:rsid w:val="00103214"/>
    <w:rsid w:val="00103D88"/>
    <w:rsid w:val="00104982"/>
    <w:rsid w:val="001061CD"/>
    <w:rsid w:val="001063E9"/>
    <w:rsid w:val="0011042C"/>
    <w:rsid w:val="00110F8C"/>
    <w:rsid w:val="001134F4"/>
    <w:rsid w:val="00113E34"/>
    <w:rsid w:val="00114163"/>
    <w:rsid w:val="00114328"/>
    <w:rsid w:val="00114D48"/>
    <w:rsid w:val="0011620B"/>
    <w:rsid w:val="001165F6"/>
    <w:rsid w:val="00117223"/>
    <w:rsid w:val="00117A27"/>
    <w:rsid w:val="001218DB"/>
    <w:rsid w:val="00122E53"/>
    <w:rsid w:val="00122FBD"/>
    <w:rsid w:val="001236C5"/>
    <w:rsid w:val="001240D6"/>
    <w:rsid w:val="001246D7"/>
    <w:rsid w:val="00124CAA"/>
    <w:rsid w:val="00127422"/>
    <w:rsid w:val="0013322A"/>
    <w:rsid w:val="00134B90"/>
    <w:rsid w:val="00135A35"/>
    <w:rsid w:val="00136D52"/>
    <w:rsid w:val="00140767"/>
    <w:rsid w:val="001416BB"/>
    <w:rsid w:val="001429D7"/>
    <w:rsid w:val="00142FBA"/>
    <w:rsid w:val="00144392"/>
    <w:rsid w:val="001444A3"/>
    <w:rsid w:val="00145664"/>
    <w:rsid w:val="0014611A"/>
    <w:rsid w:val="001466F6"/>
    <w:rsid w:val="00150ED5"/>
    <w:rsid w:val="0015117F"/>
    <w:rsid w:val="0015297B"/>
    <w:rsid w:val="00152F6B"/>
    <w:rsid w:val="00153294"/>
    <w:rsid w:val="001535C2"/>
    <w:rsid w:val="00153BD2"/>
    <w:rsid w:val="001550DC"/>
    <w:rsid w:val="00156B7D"/>
    <w:rsid w:val="0016163D"/>
    <w:rsid w:val="001616D9"/>
    <w:rsid w:val="001616F3"/>
    <w:rsid w:val="0016274F"/>
    <w:rsid w:val="001630C9"/>
    <w:rsid w:val="00163B17"/>
    <w:rsid w:val="0016419F"/>
    <w:rsid w:val="00164728"/>
    <w:rsid w:val="0016563C"/>
    <w:rsid w:val="001656A3"/>
    <w:rsid w:val="00167340"/>
    <w:rsid w:val="00174A87"/>
    <w:rsid w:val="001750B7"/>
    <w:rsid w:val="001751A9"/>
    <w:rsid w:val="00175FCF"/>
    <w:rsid w:val="0017792C"/>
    <w:rsid w:val="001804C7"/>
    <w:rsid w:val="001809A2"/>
    <w:rsid w:val="00180F71"/>
    <w:rsid w:val="001818D0"/>
    <w:rsid w:val="00181D37"/>
    <w:rsid w:val="00182167"/>
    <w:rsid w:val="001831A7"/>
    <w:rsid w:val="001838BB"/>
    <w:rsid w:val="00190228"/>
    <w:rsid w:val="001914AD"/>
    <w:rsid w:val="00191CF3"/>
    <w:rsid w:val="00192572"/>
    <w:rsid w:val="001925A0"/>
    <w:rsid w:val="001934A1"/>
    <w:rsid w:val="001935FB"/>
    <w:rsid w:val="001947E8"/>
    <w:rsid w:val="00194878"/>
    <w:rsid w:val="00194DAC"/>
    <w:rsid w:val="001966D1"/>
    <w:rsid w:val="00196F7D"/>
    <w:rsid w:val="00197518"/>
    <w:rsid w:val="001A222A"/>
    <w:rsid w:val="001A309E"/>
    <w:rsid w:val="001A330C"/>
    <w:rsid w:val="001A33E9"/>
    <w:rsid w:val="001A4F3E"/>
    <w:rsid w:val="001A6BEF"/>
    <w:rsid w:val="001A75BC"/>
    <w:rsid w:val="001B133C"/>
    <w:rsid w:val="001B154B"/>
    <w:rsid w:val="001B5BBC"/>
    <w:rsid w:val="001B7496"/>
    <w:rsid w:val="001C01A0"/>
    <w:rsid w:val="001C1B4E"/>
    <w:rsid w:val="001C3147"/>
    <w:rsid w:val="001C6FCE"/>
    <w:rsid w:val="001D0C82"/>
    <w:rsid w:val="001D22B2"/>
    <w:rsid w:val="001D3AB3"/>
    <w:rsid w:val="001D3EA9"/>
    <w:rsid w:val="001D4693"/>
    <w:rsid w:val="001D6618"/>
    <w:rsid w:val="001D74DE"/>
    <w:rsid w:val="001D755D"/>
    <w:rsid w:val="001E1574"/>
    <w:rsid w:val="001E2318"/>
    <w:rsid w:val="001E4764"/>
    <w:rsid w:val="001E598F"/>
    <w:rsid w:val="001E5C79"/>
    <w:rsid w:val="001E6DCE"/>
    <w:rsid w:val="001F25A5"/>
    <w:rsid w:val="001F2903"/>
    <w:rsid w:val="001F3199"/>
    <w:rsid w:val="001F33C7"/>
    <w:rsid w:val="001F3CC0"/>
    <w:rsid w:val="001F579D"/>
    <w:rsid w:val="00201C9E"/>
    <w:rsid w:val="00203060"/>
    <w:rsid w:val="00203C5B"/>
    <w:rsid w:val="002044D5"/>
    <w:rsid w:val="002044F8"/>
    <w:rsid w:val="00204B48"/>
    <w:rsid w:val="002058F4"/>
    <w:rsid w:val="00205E1A"/>
    <w:rsid w:val="0021441B"/>
    <w:rsid w:val="00214649"/>
    <w:rsid w:val="00215AD3"/>
    <w:rsid w:val="00215D91"/>
    <w:rsid w:val="0022064B"/>
    <w:rsid w:val="00220746"/>
    <w:rsid w:val="0022100E"/>
    <w:rsid w:val="0022182C"/>
    <w:rsid w:val="00221FA3"/>
    <w:rsid w:val="00223376"/>
    <w:rsid w:val="002256A9"/>
    <w:rsid w:val="00226BDE"/>
    <w:rsid w:val="00226D1C"/>
    <w:rsid w:val="002275B6"/>
    <w:rsid w:val="0023058D"/>
    <w:rsid w:val="00230765"/>
    <w:rsid w:val="00231846"/>
    <w:rsid w:val="00233F14"/>
    <w:rsid w:val="00234F3F"/>
    <w:rsid w:val="00235C05"/>
    <w:rsid w:val="00237F0C"/>
    <w:rsid w:val="0024059E"/>
    <w:rsid w:val="002405B2"/>
    <w:rsid w:val="00241976"/>
    <w:rsid w:val="00241F66"/>
    <w:rsid w:val="0024246E"/>
    <w:rsid w:val="00242D19"/>
    <w:rsid w:val="00242F64"/>
    <w:rsid w:val="00243161"/>
    <w:rsid w:val="002444C7"/>
    <w:rsid w:val="00244E22"/>
    <w:rsid w:val="002465E3"/>
    <w:rsid w:val="00246BC1"/>
    <w:rsid w:val="00246F4A"/>
    <w:rsid w:val="002470CE"/>
    <w:rsid w:val="00247180"/>
    <w:rsid w:val="00247B2E"/>
    <w:rsid w:val="002507B7"/>
    <w:rsid w:val="00251163"/>
    <w:rsid w:val="002521BC"/>
    <w:rsid w:val="00254AFF"/>
    <w:rsid w:val="00254E27"/>
    <w:rsid w:val="0025591F"/>
    <w:rsid w:val="00256367"/>
    <w:rsid w:val="00257610"/>
    <w:rsid w:val="00257A2D"/>
    <w:rsid w:val="00262087"/>
    <w:rsid w:val="00267DDC"/>
    <w:rsid w:val="00270152"/>
    <w:rsid w:val="00272E1C"/>
    <w:rsid w:val="002741ED"/>
    <w:rsid w:val="00276066"/>
    <w:rsid w:val="0027688D"/>
    <w:rsid w:val="002771A5"/>
    <w:rsid w:val="00280DE6"/>
    <w:rsid w:val="00280E1A"/>
    <w:rsid w:val="00281D3E"/>
    <w:rsid w:val="00281D90"/>
    <w:rsid w:val="00282123"/>
    <w:rsid w:val="00282188"/>
    <w:rsid w:val="00284ECB"/>
    <w:rsid w:val="00293D7C"/>
    <w:rsid w:val="00293F9D"/>
    <w:rsid w:val="00295517"/>
    <w:rsid w:val="00296753"/>
    <w:rsid w:val="002968DD"/>
    <w:rsid w:val="00297DA8"/>
    <w:rsid w:val="002A3840"/>
    <w:rsid w:val="002A3949"/>
    <w:rsid w:val="002A5862"/>
    <w:rsid w:val="002A5A04"/>
    <w:rsid w:val="002A6F4B"/>
    <w:rsid w:val="002B15ED"/>
    <w:rsid w:val="002B1FC9"/>
    <w:rsid w:val="002B5E76"/>
    <w:rsid w:val="002C0B67"/>
    <w:rsid w:val="002C181F"/>
    <w:rsid w:val="002C1C61"/>
    <w:rsid w:val="002C1CD1"/>
    <w:rsid w:val="002C26C2"/>
    <w:rsid w:val="002C2D52"/>
    <w:rsid w:val="002C3E53"/>
    <w:rsid w:val="002C4099"/>
    <w:rsid w:val="002C600F"/>
    <w:rsid w:val="002C6AAB"/>
    <w:rsid w:val="002C7031"/>
    <w:rsid w:val="002C70DD"/>
    <w:rsid w:val="002D01E3"/>
    <w:rsid w:val="002D0CE1"/>
    <w:rsid w:val="002D0FD2"/>
    <w:rsid w:val="002D17BD"/>
    <w:rsid w:val="002D1D42"/>
    <w:rsid w:val="002D349D"/>
    <w:rsid w:val="002D38A4"/>
    <w:rsid w:val="002D44D8"/>
    <w:rsid w:val="002D65FE"/>
    <w:rsid w:val="002D75C6"/>
    <w:rsid w:val="002D7610"/>
    <w:rsid w:val="002E05F8"/>
    <w:rsid w:val="002E09CC"/>
    <w:rsid w:val="002E26B9"/>
    <w:rsid w:val="002E3E05"/>
    <w:rsid w:val="002E4E43"/>
    <w:rsid w:val="002E5AE5"/>
    <w:rsid w:val="002E62AE"/>
    <w:rsid w:val="002F0031"/>
    <w:rsid w:val="002F0947"/>
    <w:rsid w:val="002F1D18"/>
    <w:rsid w:val="002F2C6D"/>
    <w:rsid w:val="002F3036"/>
    <w:rsid w:val="002F306B"/>
    <w:rsid w:val="002F455F"/>
    <w:rsid w:val="00301FB5"/>
    <w:rsid w:val="00303C5E"/>
    <w:rsid w:val="00303EDA"/>
    <w:rsid w:val="0030574A"/>
    <w:rsid w:val="00310896"/>
    <w:rsid w:val="0031118C"/>
    <w:rsid w:val="003124E6"/>
    <w:rsid w:val="00312FA4"/>
    <w:rsid w:val="00314AA7"/>
    <w:rsid w:val="003175E9"/>
    <w:rsid w:val="00317856"/>
    <w:rsid w:val="00317BCC"/>
    <w:rsid w:val="00317C48"/>
    <w:rsid w:val="00326E13"/>
    <w:rsid w:val="00326FFB"/>
    <w:rsid w:val="00330AA6"/>
    <w:rsid w:val="00331FA1"/>
    <w:rsid w:val="003320F7"/>
    <w:rsid w:val="00333A47"/>
    <w:rsid w:val="003354F5"/>
    <w:rsid w:val="00336FF7"/>
    <w:rsid w:val="00340C5E"/>
    <w:rsid w:val="00341721"/>
    <w:rsid w:val="0034280C"/>
    <w:rsid w:val="00343770"/>
    <w:rsid w:val="00343BD6"/>
    <w:rsid w:val="00344BB8"/>
    <w:rsid w:val="00344D3C"/>
    <w:rsid w:val="00345CE3"/>
    <w:rsid w:val="003463AA"/>
    <w:rsid w:val="00346A3B"/>
    <w:rsid w:val="00347B9F"/>
    <w:rsid w:val="003530A1"/>
    <w:rsid w:val="00353C99"/>
    <w:rsid w:val="00354135"/>
    <w:rsid w:val="00354DB4"/>
    <w:rsid w:val="0035572B"/>
    <w:rsid w:val="00356B8E"/>
    <w:rsid w:val="00360A6B"/>
    <w:rsid w:val="00362A13"/>
    <w:rsid w:val="00362AB6"/>
    <w:rsid w:val="00362B7F"/>
    <w:rsid w:val="00363690"/>
    <w:rsid w:val="003650BD"/>
    <w:rsid w:val="00365657"/>
    <w:rsid w:val="00365A3C"/>
    <w:rsid w:val="00367790"/>
    <w:rsid w:val="00367E8E"/>
    <w:rsid w:val="00370E87"/>
    <w:rsid w:val="00371C5A"/>
    <w:rsid w:val="0037510D"/>
    <w:rsid w:val="00375AFE"/>
    <w:rsid w:val="00376702"/>
    <w:rsid w:val="00376C9C"/>
    <w:rsid w:val="00377C22"/>
    <w:rsid w:val="00377E45"/>
    <w:rsid w:val="003810E9"/>
    <w:rsid w:val="0038705C"/>
    <w:rsid w:val="003912CA"/>
    <w:rsid w:val="00391331"/>
    <w:rsid w:val="00392222"/>
    <w:rsid w:val="00393751"/>
    <w:rsid w:val="00395755"/>
    <w:rsid w:val="00395B1A"/>
    <w:rsid w:val="0039631B"/>
    <w:rsid w:val="003A071D"/>
    <w:rsid w:val="003A2575"/>
    <w:rsid w:val="003A2A6C"/>
    <w:rsid w:val="003A333D"/>
    <w:rsid w:val="003A4CA0"/>
    <w:rsid w:val="003B05FE"/>
    <w:rsid w:val="003B0A8D"/>
    <w:rsid w:val="003B0DE8"/>
    <w:rsid w:val="003B3C5B"/>
    <w:rsid w:val="003B5803"/>
    <w:rsid w:val="003B5BAF"/>
    <w:rsid w:val="003B5BE5"/>
    <w:rsid w:val="003B6920"/>
    <w:rsid w:val="003B6FB3"/>
    <w:rsid w:val="003B793B"/>
    <w:rsid w:val="003C065C"/>
    <w:rsid w:val="003C12C3"/>
    <w:rsid w:val="003C1E9E"/>
    <w:rsid w:val="003C1F6D"/>
    <w:rsid w:val="003C2558"/>
    <w:rsid w:val="003C5899"/>
    <w:rsid w:val="003C5B15"/>
    <w:rsid w:val="003C5BCE"/>
    <w:rsid w:val="003C648C"/>
    <w:rsid w:val="003D17C2"/>
    <w:rsid w:val="003D1A9D"/>
    <w:rsid w:val="003D2342"/>
    <w:rsid w:val="003D45E5"/>
    <w:rsid w:val="003D67D1"/>
    <w:rsid w:val="003D785F"/>
    <w:rsid w:val="003D7C0D"/>
    <w:rsid w:val="003E0320"/>
    <w:rsid w:val="003E4456"/>
    <w:rsid w:val="003E524E"/>
    <w:rsid w:val="003E5A24"/>
    <w:rsid w:val="003E654F"/>
    <w:rsid w:val="003E67AA"/>
    <w:rsid w:val="003E782E"/>
    <w:rsid w:val="003E7A74"/>
    <w:rsid w:val="003F10EE"/>
    <w:rsid w:val="003F26B0"/>
    <w:rsid w:val="003F2CDE"/>
    <w:rsid w:val="003F32E7"/>
    <w:rsid w:val="003F3B31"/>
    <w:rsid w:val="003F5BCC"/>
    <w:rsid w:val="003F5DE4"/>
    <w:rsid w:val="00400CF2"/>
    <w:rsid w:val="00401A89"/>
    <w:rsid w:val="00401D7D"/>
    <w:rsid w:val="00402865"/>
    <w:rsid w:val="004033E7"/>
    <w:rsid w:val="004033F2"/>
    <w:rsid w:val="00405BA8"/>
    <w:rsid w:val="00405BF5"/>
    <w:rsid w:val="0041240C"/>
    <w:rsid w:val="00412E9F"/>
    <w:rsid w:val="00416F84"/>
    <w:rsid w:val="00416FA7"/>
    <w:rsid w:val="00420517"/>
    <w:rsid w:val="004210BD"/>
    <w:rsid w:val="00422EC1"/>
    <w:rsid w:val="0042497F"/>
    <w:rsid w:val="00424CA2"/>
    <w:rsid w:val="0042753A"/>
    <w:rsid w:val="00427EFA"/>
    <w:rsid w:val="00430557"/>
    <w:rsid w:val="00430F3B"/>
    <w:rsid w:val="0043148E"/>
    <w:rsid w:val="00432FE6"/>
    <w:rsid w:val="00434188"/>
    <w:rsid w:val="00435BBD"/>
    <w:rsid w:val="004404EA"/>
    <w:rsid w:val="00444733"/>
    <w:rsid w:val="00445239"/>
    <w:rsid w:val="004454F6"/>
    <w:rsid w:val="00446856"/>
    <w:rsid w:val="00447461"/>
    <w:rsid w:val="004475AA"/>
    <w:rsid w:val="00447D1A"/>
    <w:rsid w:val="00451627"/>
    <w:rsid w:val="00451A9E"/>
    <w:rsid w:val="00452AAB"/>
    <w:rsid w:val="00453CB3"/>
    <w:rsid w:val="004557F9"/>
    <w:rsid w:val="004577AE"/>
    <w:rsid w:val="00461571"/>
    <w:rsid w:val="00461819"/>
    <w:rsid w:val="004620B0"/>
    <w:rsid w:val="004632CD"/>
    <w:rsid w:val="0046798B"/>
    <w:rsid w:val="00467DF0"/>
    <w:rsid w:val="004702FB"/>
    <w:rsid w:val="00470810"/>
    <w:rsid w:val="00470972"/>
    <w:rsid w:val="00470F34"/>
    <w:rsid w:val="004723FB"/>
    <w:rsid w:val="004739E3"/>
    <w:rsid w:val="0047449B"/>
    <w:rsid w:val="00474912"/>
    <w:rsid w:val="004758E7"/>
    <w:rsid w:val="00477D0C"/>
    <w:rsid w:val="004812F3"/>
    <w:rsid w:val="00482B9E"/>
    <w:rsid w:val="004834D0"/>
    <w:rsid w:val="004846C4"/>
    <w:rsid w:val="0048526F"/>
    <w:rsid w:val="004868CD"/>
    <w:rsid w:val="004877A7"/>
    <w:rsid w:val="00490ABF"/>
    <w:rsid w:val="00492A4E"/>
    <w:rsid w:val="00495C97"/>
    <w:rsid w:val="004961E2"/>
    <w:rsid w:val="004A0CBA"/>
    <w:rsid w:val="004A1EE4"/>
    <w:rsid w:val="004A356B"/>
    <w:rsid w:val="004A37C3"/>
    <w:rsid w:val="004A5D96"/>
    <w:rsid w:val="004A6909"/>
    <w:rsid w:val="004B6374"/>
    <w:rsid w:val="004B6C6A"/>
    <w:rsid w:val="004B7BF2"/>
    <w:rsid w:val="004C01CE"/>
    <w:rsid w:val="004C0A9D"/>
    <w:rsid w:val="004C183D"/>
    <w:rsid w:val="004C2454"/>
    <w:rsid w:val="004C2951"/>
    <w:rsid w:val="004C4768"/>
    <w:rsid w:val="004C50E7"/>
    <w:rsid w:val="004C53AD"/>
    <w:rsid w:val="004C55FA"/>
    <w:rsid w:val="004C59D7"/>
    <w:rsid w:val="004C6517"/>
    <w:rsid w:val="004D1677"/>
    <w:rsid w:val="004D2343"/>
    <w:rsid w:val="004D4141"/>
    <w:rsid w:val="004D4619"/>
    <w:rsid w:val="004D7260"/>
    <w:rsid w:val="004E1376"/>
    <w:rsid w:val="004E230A"/>
    <w:rsid w:val="004E3957"/>
    <w:rsid w:val="004E3D40"/>
    <w:rsid w:val="004E3E2F"/>
    <w:rsid w:val="004E46F6"/>
    <w:rsid w:val="004E54EF"/>
    <w:rsid w:val="004E5667"/>
    <w:rsid w:val="004E5679"/>
    <w:rsid w:val="004E66DF"/>
    <w:rsid w:val="004E71ED"/>
    <w:rsid w:val="004F0E23"/>
    <w:rsid w:val="004F1439"/>
    <w:rsid w:val="004F3EFC"/>
    <w:rsid w:val="004F4BEB"/>
    <w:rsid w:val="004F5B55"/>
    <w:rsid w:val="004F6209"/>
    <w:rsid w:val="004F6798"/>
    <w:rsid w:val="004F7449"/>
    <w:rsid w:val="00500CE5"/>
    <w:rsid w:val="00500D88"/>
    <w:rsid w:val="00504016"/>
    <w:rsid w:val="0050442D"/>
    <w:rsid w:val="0050463E"/>
    <w:rsid w:val="00505520"/>
    <w:rsid w:val="00505F3C"/>
    <w:rsid w:val="00506272"/>
    <w:rsid w:val="005074E9"/>
    <w:rsid w:val="005139B9"/>
    <w:rsid w:val="00513F05"/>
    <w:rsid w:val="005168D0"/>
    <w:rsid w:val="005168ED"/>
    <w:rsid w:val="005205F5"/>
    <w:rsid w:val="00523199"/>
    <w:rsid w:val="005243FD"/>
    <w:rsid w:val="00525762"/>
    <w:rsid w:val="0052626C"/>
    <w:rsid w:val="005279B7"/>
    <w:rsid w:val="00527A75"/>
    <w:rsid w:val="00527B98"/>
    <w:rsid w:val="00533BC4"/>
    <w:rsid w:val="005361A6"/>
    <w:rsid w:val="005370EF"/>
    <w:rsid w:val="005372CF"/>
    <w:rsid w:val="00537D5B"/>
    <w:rsid w:val="00540D07"/>
    <w:rsid w:val="00541F94"/>
    <w:rsid w:val="00543F6F"/>
    <w:rsid w:val="0055120A"/>
    <w:rsid w:val="005543D3"/>
    <w:rsid w:val="00554C85"/>
    <w:rsid w:val="0055594A"/>
    <w:rsid w:val="00562DF2"/>
    <w:rsid w:val="00565E3D"/>
    <w:rsid w:val="005679EE"/>
    <w:rsid w:val="005679F3"/>
    <w:rsid w:val="00567E35"/>
    <w:rsid w:val="00567FBE"/>
    <w:rsid w:val="005739D7"/>
    <w:rsid w:val="0057473D"/>
    <w:rsid w:val="0057541D"/>
    <w:rsid w:val="00576A30"/>
    <w:rsid w:val="005808F1"/>
    <w:rsid w:val="00583969"/>
    <w:rsid w:val="00584401"/>
    <w:rsid w:val="00584BDB"/>
    <w:rsid w:val="00586476"/>
    <w:rsid w:val="005877FB"/>
    <w:rsid w:val="00590C3A"/>
    <w:rsid w:val="00593436"/>
    <w:rsid w:val="00593C55"/>
    <w:rsid w:val="00593ED6"/>
    <w:rsid w:val="0059469D"/>
    <w:rsid w:val="005946F3"/>
    <w:rsid w:val="00594CC9"/>
    <w:rsid w:val="00595153"/>
    <w:rsid w:val="0059555E"/>
    <w:rsid w:val="005959A7"/>
    <w:rsid w:val="00596B7B"/>
    <w:rsid w:val="005A0619"/>
    <w:rsid w:val="005A0BF2"/>
    <w:rsid w:val="005A21C8"/>
    <w:rsid w:val="005A2837"/>
    <w:rsid w:val="005A2A89"/>
    <w:rsid w:val="005A3928"/>
    <w:rsid w:val="005A39E8"/>
    <w:rsid w:val="005A3F2C"/>
    <w:rsid w:val="005A4E98"/>
    <w:rsid w:val="005B0AD8"/>
    <w:rsid w:val="005B15F7"/>
    <w:rsid w:val="005B1B7C"/>
    <w:rsid w:val="005B2525"/>
    <w:rsid w:val="005B2694"/>
    <w:rsid w:val="005B292B"/>
    <w:rsid w:val="005B3015"/>
    <w:rsid w:val="005B324C"/>
    <w:rsid w:val="005B33EB"/>
    <w:rsid w:val="005B3479"/>
    <w:rsid w:val="005B4286"/>
    <w:rsid w:val="005B53E3"/>
    <w:rsid w:val="005C046C"/>
    <w:rsid w:val="005C0733"/>
    <w:rsid w:val="005C1355"/>
    <w:rsid w:val="005C2D73"/>
    <w:rsid w:val="005C35E0"/>
    <w:rsid w:val="005C40CD"/>
    <w:rsid w:val="005C5615"/>
    <w:rsid w:val="005C6722"/>
    <w:rsid w:val="005C69A6"/>
    <w:rsid w:val="005C6E81"/>
    <w:rsid w:val="005C7B6F"/>
    <w:rsid w:val="005C7F02"/>
    <w:rsid w:val="005D0C83"/>
    <w:rsid w:val="005D1E93"/>
    <w:rsid w:val="005D3319"/>
    <w:rsid w:val="005D383C"/>
    <w:rsid w:val="005D3F35"/>
    <w:rsid w:val="005D4598"/>
    <w:rsid w:val="005D4A86"/>
    <w:rsid w:val="005D60E6"/>
    <w:rsid w:val="005D6726"/>
    <w:rsid w:val="005D6B97"/>
    <w:rsid w:val="005D6D23"/>
    <w:rsid w:val="005D7117"/>
    <w:rsid w:val="005D739C"/>
    <w:rsid w:val="005E1421"/>
    <w:rsid w:val="005E3583"/>
    <w:rsid w:val="005E35E6"/>
    <w:rsid w:val="005E3F4F"/>
    <w:rsid w:val="005E400C"/>
    <w:rsid w:val="005E50D1"/>
    <w:rsid w:val="005E6F11"/>
    <w:rsid w:val="005F0260"/>
    <w:rsid w:val="005F12AE"/>
    <w:rsid w:val="005F1700"/>
    <w:rsid w:val="005F17B3"/>
    <w:rsid w:val="005F1B3F"/>
    <w:rsid w:val="005F2348"/>
    <w:rsid w:val="005F2692"/>
    <w:rsid w:val="005F4771"/>
    <w:rsid w:val="005F4C92"/>
    <w:rsid w:val="005F52DA"/>
    <w:rsid w:val="005F5303"/>
    <w:rsid w:val="005F57FA"/>
    <w:rsid w:val="005F7096"/>
    <w:rsid w:val="005F7571"/>
    <w:rsid w:val="006020EF"/>
    <w:rsid w:val="00602646"/>
    <w:rsid w:val="00602AC9"/>
    <w:rsid w:val="00602F4E"/>
    <w:rsid w:val="00605746"/>
    <w:rsid w:val="00607FBE"/>
    <w:rsid w:val="00611F51"/>
    <w:rsid w:val="00613A64"/>
    <w:rsid w:val="00616B59"/>
    <w:rsid w:val="00616E19"/>
    <w:rsid w:val="00617A20"/>
    <w:rsid w:val="0062022A"/>
    <w:rsid w:val="00621A4B"/>
    <w:rsid w:val="00622671"/>
    <w:rsid w:val="00623776"/>
    <w:rsid w:val="006237D8"/>
    <w:rsid w:val="00623BD5"/>
    <w:rsid w:val="0062433C"/>
    <w:rsid w:val="0062515C"/>
    <w:rsid w:val="00625277"/>
    <w:rsid w:val="00625A25"/>
    <w:rsid w:val="00626F28"/>
    <w:rsid w:val="00627346"/>
    <w:rsid w:val="00630C5E"/>
    <w:rsid w:val="00632E83"/>
    <w:rsid w:val="00633947"/>
    <w:rsid w:val="0063409A"/>
    <w:rsid w:val="006367A0"/>
    <w:rsid w:val="00636A16"/>
    <w:rsid w:val="00636C89"/>
    <w:rsid w:val="00637020"/>
    <w:rsid w:val="00637E3C"/>
    <w:rsid w:val="0064170A"/>
    <w:rsid w:val="00641C39"/>
    <w:rsid w:val="00644086"/>
    <w:rsid w:val="00644087"/>
    <w:rsid w:val="006441BF"/>
    <w:rsid w:val="00645771"/>
    <w:rsid w:val="006464E3"/>
    <w:rsid w:val="006468B0"/>
    <w:rsid w:val="00651071"/>
    <w:rsid w:val="006516A1"/>
    <w:rsid w:val="006522FC"/>
    <w:rsid w:val="00653F28"/>
    <w:rsid w:val="00656442"/>
    <w:rsid w:val="006566C4"/>
    <w:rsid w:val="00656D82"/>
    <w:rsid w:val="00662B8E"/>
    <w:rsid w:val="00664D06"/>
    <w:rsid w:val="00664F3C"/>
    <w:rsid w:val="006651EF"/>
    <w:rsid w:val="00666D84"/>
    <w:rsid w:val="00667DCD"/>
    <w:rsid w:val="00671EDF"/>
    <w:rsid w:val="00673D73"/>
    <w:rsid w:val="00674A5F"/>
    <w:rsid w:val="006764C8"/>
    <w:rsid w:val="006818D2"/>
    <w:rsid w:val="00682632"/>
    <w:rsid w:val="0068367C"/>
    <w:rsid w:val="00683A84"/>
    <w:rsid w:val="00684CA4"/>
    <w:rsid w:val="00685001"/>
    <w:rsid w:val="006872FC"/>
    <w:rsid w:val="00693003"/>
    <w:rsid w:val="00693BCB"/>
    <w:rsid w:val="0069469F"/>
    <w:rsid w:val="00694EFB"/>
    <w:rsid w:val="006A0469"/>
    <w:rsid w:val="006A07AA"/>
    <w:rsid w:val="006A0B03"/>
    <w:rsid w:val="006A114A"/>
    <w:rsid w:val="006A194A"/>
    <w:rsid w:val="006A3F0B"/>
    <w:rsid w:val="006A52A0"/>
    <w:rsid w:val="006B0D59"/>
    <w:rsid w:val="006B20A3"/>
    <w:rsid w:val="006B4157"/>
    <w:rsid w:val="006B422F"/>
    <w:rsid w:val="006C28FA"/>
    <w:rsid w:val="006C39BE"/>
    <w:rsid w:val="006C40E0"/>
    <w:rsid w:val="006C6F1E"/>
    <w:rsid w:val="006D0370"/>
    <w:rsid w:val="006D1211"/>
    <w:rsid w:val="006D1243"/>
    <w:rsid w:val="006D1D01"/>
    <w:rsid w:val="006D40A7"/>
    <w:rsid w:val="006D57E0"/>
    <w:rsid w:val="006D70B4"/>
    <w:rsid w:val="006E1CAE"/>
    <w:rsid w:val="006E1E28"/>
    <w:rsid w:val="006E2CA2"/>
    <w:rsid w:val="006E3531"/>
    <w:rsid w:val="006E3F2E"/>
    <w:rsid w:val="006E4856"/>
    <w:rsid w:val="006E4892"/>
    <w:rsid w:val="006E5DF2"/>
    <w:rsid w:val="006E5F84"/>
    <w:rsid w:val="006E6382"/>
    <w:rsid w:val="006E7BBC"/>
    <w:rsid w:val="006F0E2C"/>
    <w:rsid w:val="006F0F4A"/>
    <w:rsid w:val="006F2F8B"/>
    <w:rsid w:val="006F3F7B"/>
    <w:rsid w:val="006F5059"/>
    <w:rsid w:val="006F53D8"/>
    <w:rsid w:val="006F752D"/>
    <w:rsid w:val="00701F5D"/>
    <w:rsid w:val="007026C9"/>
    <w:rsid w:val="007033ED"/>
    <w:rsid w:val="00703E27"/>
    <w:rsid w:val="0070415F"/>
    <w:rsid w:val="00704676"/>
    <w:rsid w:val="0070475B"/>
    <w:rsid w:val="007047AA"/>
    <w:rsid w:val="007051F9"/>
    <w:rsid w:val="00707A7A"/>
    <w:rsid w:val="00707C8D"/>
    <w:rsid w:val="007100E5"/>
    <w:rsid w:val="00711193"/>
    <w:rsid w:val="00712576"/>
    <w:rsid w:val="007143BD"/>
    <w:rsid w:val="00714894"/>
    <w:rsid w:val="00716BB0"/>
    <w:rsid w:val="00716E73"/>
    <w:rsid w:val="00717F68"/>
    <w:rsid w:val="0072067C"/>
    <w:rsid w:val="00722525"/>
    <w:rsid w:val="007238CE"/>
    <w:rsid w:val="00723BF8"/>
    <w:rsid w:val="0072409E"/>
    <w:rsid w:val="0072640E"/>
    <w:rsid w:val="00727C20"/>
    <w:rsid w:val="00732C44"/>
    <w:rsid w:val="007349F4"/>
    <w:rsid w:val="00735EA7"/>
    <w:rsid w:val="00737E82"/>
    <w:rsid w:val="007409CC"/>
    <w:rsid w:val="00741D05"/>
    <w:rsid w:val="00744EC8"/>
    <w:rsid w:val="007464AD"/>
    <w:rsid w:val="00755EBA"/>
    <w:rsid w:val="00757502"/>
    <w:rsid w:val="00757A78"/>
    <w:rsid w:val="00760EA5"/>
    <w:rsid w:val="00761238"/>
    <w:rsid w:val="00761EFF"/>
    <w:rsid w:val="00762202"/>
    <w:rsid w:val="0076330F"/>
    <w:rsid w:val="007653B4"/>
    <w:rsid w:val="00765EA7"/>
    <w:rsid w:val="00766311"/>
    <w:rsid w:val="007679CB"/>
    <w:rsid w:val="00770E3A"/>
    <w:rsid w:val="00773568"/>
    <w:rsid w:val="0077505B"/>
    <w:rsid w:val="007762D8"/>
    <w:rsid w:val="00776D80"/>
    <w:rsid w:val="00776E68"/>
    <w:rsid w:val="00780B4A"/>
    <w:rsid w:val="007815FD"/>
    <w:rsid w:val="007825A7"/>
    <w:rsid w:val="00785489"/>
    <w:rsid w:val="00785A69"/>
    <w:rsid w:val="007908D8"/>
    <w:rsid w:val="007914F8"/>
    <w:rsid w:val="00791F37"/>
    <w:rsid w:val="00793C8E"/>
    <w:rsid w:val="00794838"/>
    <w:rsid w:val="00795552"/>
    <w:rsid w:val="00796122"/>
    <w:rsid w:val="007967F8"/>
    <w:rsid w:val="00797078"/>
    <w:rsid w:val="007979B2"/>
    <w:rsid w:val="007A00E8"/>
    <w:rsid w:val="007A02DC"/>
    <w:rsid w:val="007A0880"/>
    <w:rsid w:val="007A1195"/>
    <w:rsid w:val="007A22D7"/>
    <w:rsid w:val="007A3B8D"/>
    <w:rsid w:val="007A4551"/>
    <w:rsid w:val="007A4BA6"/>
    <w:rsid w:val="007A4CE2"/>
    <w:rsid w:val="007A4EAC"/>
    <w:rsid w:val="007A592A"/>
    <w:rsid w:val="007A675A"/>
    <w:rsid w:val="007A72DF"/>
    <w:rsid w:val="007A7D23"/>
    <w:rsid w:val="007B2B64"/>
    <w:rsid w:val="007B35EE"/>
    <w:rsid w:val="007B54A9"/>
    <w:rsid w:val="007B58CC"/>
    <w:rsid w:val="007B74D3"/>
    <w:rsid w:val="007C04DA"/>
    <w:rsid w:val="007C0F3D"/>
    <w:rsid w:val="007C146D"/>
    <w:rsid w:val="007C177E"/>
    <w:rsid w:val="007C1A65"/>
    <w:rsid w:val="007C1E8E"/>
    <w:rsid w:val="007C1EE8"/>
    <w:rsid w:val="007C1FC1"/>
    <w:rsid w:val="007C5741"/>
    <w:rsid w:val="007C5874"/>
    <w:rsid w:val="007C5B09"/>
    <w:rsid w:val="007C7023"/>
    <w:rsid w:val="007C77F8"/>
    <w:rsid w:val="007C7D2E"/>
    <w:rsid w:val="007D0302"/>
    <w:rsid w:val="007D25FF"/>
    <w:rsid w:val="007D297C"/>
    <w:rsid w:val="007D54F9"/>
    <w:rsid w:val="007D6AAB"/>
    <w:rsid w:val="007D6BD7"/>
    <w:rsid w:val="007E28CF"/>
    <w:rsid w:val="007E4B1F"/>
    <w:rsid w:val="007E51EE"/>
    <w:rsid w:val="007E7098"/>
    <w:rsid w:val="007F0229"/>
    <w:rsid w:val="007F163F"/>
    <w:rsid w:val="007F18A6"/>
    <w:rsid w:val="007F1B15"/>
    <w:rsid w:val="007F23CC"/>
    <w:rsid w:val="007F251F"/>
    <w:rsid w:val="007F282C"/>
    <w:rsid w:val="007F2F82"/>
    <w:rsid w:val="007F515E"/>
    <w:rsid w:val="007F520E"/>
    <w:rsid w:val="007F5ACA"/>
    <w:rsid w:val="007F5CFD"/>
    <w:rsid w:val="007F632D"/>
    <w:rsid w:val="007F660B"/>
    <w:rsid w:val="007F6A39"/>
    <w:rsid w:val="007F6D50"/>
    <w:rsid w:val="00801193"/>
    <w:rsid w:val="008029C1"/>
    <w:rsid w:val="00803574"/>
    <w:rsid w:val="0080435E"/>
    <w:rsid w:val="00804C07"/>
    <w:rsid w:val="00804C3C"/>
    <w:rsid w:val="0080590E"/>
    <w:rsid w:val="00812868"/>
    <w:rsid w:val="00812B89"/>
    <w:rsid w:val="00812DC8"/>
    <w:rsid w:val="00813F09"/>
    <w:rsid w:val="00817722"/>
    <w:rsid w:val="008200EA"/>
    <w:rsid w:val="00820F77"/>
    <w:rsid w:val="00822107"/>
    <w:rsid w:val="00823E19"/>
    <w:rsid w:val="00824650"/>
    <w:rsid w:val="0082571E"/>
    <w:rsid w:val="00826436"/>
    <w:rsid w:val="00827B69"/>
    <w:rsid w:val="00831B06"/>
    <w:rsid w:val="008338D6"/>
    <w:rsid w:val="00834BE2"/>
    <w:rsid w:val="0083531B"/>
    <w:rsid w:val="00835BEE"/>
    <w:rsid w:val="00835E7B"/>
    <w:rsid w:val="008367AC"/>
    <w:rsid w:val="00836CED"/>
    <w:rsid w:val="00841FF2"/>
    <w:rsid w:val="00842480"/>
    <w:rsid w:val="00842DF0"/>
    <w:rsid w:val="00842E73"/>
    <w:rsid w:val="0084320B"/>
    <w:rsid w:val="00844C77"/>
    <w:rsid w:val="008453C1"/>
    <w:rsid w:val="00847072"/>
    <w:rsid w:val="00853322"/>
    <w:rsid w:val="0085751A"/>
    <w:rsid w:val="00860DE9"/>
    <w:rsid w:val="00860E49"/>
    <w:rsid w:val="008673A7"/>
    <w:rsid w:val="00867FF1"/>
    <w:rsid w:val="00871E1A"/>
    <w:rsid w:val="00872243"/>
    <w:rsid w:val="00877E9E"/>
    <w:rsid w:val="00881544"/>
    <w:rsid w:val="0088287E"/>
    <w:rsid w:val="008830A7"/>
    <w:rsid w:val="00884956"/>
    <w:rsid w:val="008879A9"/>
    <w:rsid w:val="008906AD"/>
    <w:rsid w:val="00890A06"/>
    <w:rsid w:val="00891483"/>
    <w:rsid w:val="00891DFF"/>
    <w:rsid w:val="008944D4"/>
    <w:rsid w:val="008976AC"/>
    <w:rsid w:val="008A056B"/>
    <w:rsid w:val="008A059F"/>
    <w:rsid w:val="008A2AB9"/>
    <w:rsid w:val="008A2E56"/>
    <w:rsid w:val="008A3941"/>
    <w:rsid w:val="008A3EE5"/>
    <w:rsid w:val="008A53EC"/>
    <w:rsid w:val="008A6127"/>
    <w:rsid w:val="008A6A95"/>
    <w:rsid w:val="008A7BF7"/>
    <w:rsid w:val="008A7F15"/>
    <w:rsid w:val="008B111B"/>
    <w:rsid w:val="008B1319"/>
    <w:rsid w:val="008B1BE0"/>
    <w:rsid w:val="008B34A0"/>
    <w:rsid w:val="008B3BEC"/>
    <w:rsid w:val="008B5A76"/>
    <w:rsid w:val="008B60EA"/>
    <w:rsid w:val="008B6BA2"/>
    <w:rsid w:val="008C08FF"/>
    <w:rsid w:val="008C2BDD"/>
    <w:rsid w:val="008C3132"/>
    <w:rsid w:val="008C32FA"/>
    <w:rsid w:val="008C4F55"/>
    <w:rsid w:val="008C5D18"/>
    <w:rsid w:val="008C66AB"/>
    <w:rsid w:val="008C6AD6"/>
    <w:rsid w:val="008C707B"/>
    <w:rsid w:val="008C7393"/>
    <w:rsid w:val="008C76B9"/>
    <w:rsid w:val="008D021F"/>
    <w:rsid w:val="008D0B4E"/>
    <w:rsid w:val="008D1FD4"/>
    <w:rsid w:val="008D3504"/>
    <w:rsid w:val="008D497E"/>
    <w:rsid w:val="008E0739"/>
    <w:rsid w:val="008E1325"/>
    <w:rsid w:val="008E16D5"/>
    <w:rsid w:val="008E24F3"/>
    <w:rsid w:val="008E4E08"/>
    <w:rsid w:val="008E4EC7"/>
    <w:rsid w:val="008E5414"/>
    <w:rsid w:val="008E5758"/>
    <w:rsid w:val="008E57C9"/>
    <w:rsid w:val="008F03F6"/>
    <w:rsid w:val="008F04A4"/>
    <w:rsid w:val="008F1E2F"/>
    <w:rsid w:val="008F285D"/>
    <w:rsid w:val="009038BC"/>
    <w:rsid w:val="00903D08"/>
    <w:rsid w:val="00905ED2"/>
    <w:rsid w:val="00907C8B"/>
    <w:rsid w:val="0091095D"/>
    <w:rsid w:val="00911200"/>
    <w:rsid w:val="00911876"/>
    <w:rsid w:val="00915C63"/>
    <w:rsid w:val="00920260"/>
    <w:rsid w:val="009206C0"/>
    <w:rsid w:val="00920831"/>
    <w:rsid w:val="00921808"/>
    <w:rsid w:val="009219EF"/>
    <w:rsid w:val="009220FC"/>
    <w:rsid w:val="009223BE"/>
    <w:rsid w:val="009244C9"/>
    <w:rsid w:val="00924979"/>
    <w:rsid w:val="009249FD"/>
    <w:rsid w:val="009250D6"/>
    <w:rsid w:val="0092755E"/>
    <w:rsid w:val="00930EFB"/>
    <w:rsid w:val="00933757"/>
    <w:rsid w:val="009356FE"/>
    <w:rsid w:val="00935779"/>
    <w:rsid w:val="00935E66"/>
    <w:rsid w:val="00940E08"/>
    <w:rsid w:val="0094276C"/>
    <w:rsid w:val="00942834"/>
    <w:rsid w:val="00942DCE"/>
    <w:rsid w:val="00943FA0"/>
    <w:rsid w:val="00944D55"/>
    <w:rsid w:val="00946156"/>
    <w:rsid w:val="00952693"/>
    <w:rsid w:val="00953967"/>
    <w:rsid w:val="00956B20"/>
    <w:rsid w:val="00956CE7"/>
    <w:rsid w:val="00957EB2"/>
    <w:rsid w:val="0096096C"/>
    <w:rsid w:val="009645E7"/>
    <w:rsid w:val="00964CBC"/>
    <w:rsid w:val="00966EBC"/>
    <w:rsid w:val="00967F7D"/>
    <w:rsid w:val="0097071A"/>
    <w:rsid w:val="00972FAC"/>
    <w:rsid w:val="009758CB"/>
    <w:rsid w:val="0097723F"/>
    <w:rsid w:val="0098135E"/>
    <w:rsid w:val="0098184C"/>
    <w:rsid w:val="009827FB"/>
    <w:rsid w:val="009832AD"/>
    <w:rsid w:val="009835C3"/>
    <w:rsid w:val="009847C8"/>
    <w:rsid w:val="00984E01"/>
    <w:rsid w:val="009851E9"/>
    <w:rsid w:val="009908E2"/>
    <w:rsid w:val="009910D7"/>
    <w:rsid w:val="00991BD8"/>
    <w:rsid w:val="00994016"/>
    <w:rsid w:val="00994B08"/>
    <w:rsid w:val="00997C0E"/>
    <w:rsid w:val="009A2B16"/>
    <w:rsid w:val="009A2D2D"/>
    <w:rsid w:val="009A2FF4"/>
    <w:rsid w:val="009A4C37"/>
    <w:rsid w:val="009A676A"/>
    <w:rsid w:val="009A7B21"/>
    <w:rsid w:val="009B0E21"/>
    <w:rsid w:val="009B2527"/>
    <w:rsid w:val="009B3A08"/>
    <w:rsid w:val="009B3B81"/>
    <w:rsid w:val="009B3C41"/>
    <w:rsid w:val="009B5658"/>
    <w:rsid w:val="009B6245"/>
    <w:rsid w:val="009B6737"/>
    <w:rsid w:val="009C023C"/>
    <w:rsid w:val="009C0A5D"/>
    <w:rsid w:val="009C3216"/>
    <w:rsid w:val="009C334C"/>
    <w:rsid w:val="009C4C9A"/>
    <w:rsid w:val="009C516B"/>
    <w:rsid w:val="009C5258"/>
    <w:rsid w:val="009C69EB"/>
    <w:rsid w:val="009C6D15"/>
    <w:rsid w:val="009C7435"/>
    <w:rsid w:val="009D26EF"/>
    <w:rsid w:val="009D2C26"/>
    <w:rsid w:val="009D5683"/>
    <w:rsid w:val="009D5708"/>
    <w:rsid w:val="009E0A40"/>
    <w:rsid w:val="009E3061"/>
    <w:rsid w:val="009E38CA"/>
    <w:rsid w:val="009E3E21"/>
    <w:rsid w:val="009E41AB"/>
    <w:rsid w:val="009E6DC8"/>
    <w:rsid w:val="009E7A26"/>
    <w:rsid w:val="009F1553"/>
    <w:rsid w:val="009F521C"/>
    <w:rsid w:val="009F558B"/>
    <w:rsid w:val="009F55E6"/>
    <w:rsid w:val="009F6251"/>
    <w:rsid w:val="009F66CC"/>
    <w:rsid w:val="009F7CFC"/>
    <w:rsid w:val="00A01E72"/>
    <w:rsid w:val="00A024E4"/>
    <w:rsid w:val="00A05005"/>
    <w:rsid w:val="00A068F3"/>
    <w:rsid w:val="00A06E93"/>
    <w:rsid w:val="00A07949"/>
    <w:rsid w:val="00A07A6D"/>
    <w:rsid w:val="00A1116A"/>
    <w:rsid w:val="00A1179A"/>
    <w:rsid w:val="00A11FC6"/>
    <w:rsid w:val="00A124E3"/>
    <w:rsid w:val="00A12B71"/>
    <w:rsid w:val="00A152CC"/>
    <w:rsid w:val="00A16C05"/>
    <w:rsid w:val="00A16DB4"/>
    <w:rsid w:val="00A2051F"/>
    <w:rsid w:val="00A21D0B"/>
    <w:rsid w:val="00A2283D"/>
    <w:rsid w:val="00A242E6"/>
    <w:rsid w:val="00A2697F"/>
    <w:rsid w:val="00A26F65"/>
    <w:rsid w:val="00A302D5"/>
    <w:rsid w:val="00A3147D"/>
    <w:rsid w:val="00A32621"/>
    <w:rsid w:val="00A32A7E"/>
    <w:rsid w:val="00A34A1F"/>
    <w:rsid w:val="00A367F0"/>
    <w:rsid w:val="00A36DF8"/>
    <w:rsid w:val="00A40165"/>
    <w:rsid w:val="00A435C3"/>
    <w:rsid w:val="00A4602D"/>
    <w:rsid w:val="00A4655D"/>
    <w:rsid w:val="00A4700B"/>
    <w:rsid w:val="00A4750F"/>
    <w:rsid w:val="00A50F47"/>
    <w:rsid w:val="00A5340F"/>
    <w:rsid w:val="00A55AEA"/>
    <w:rsid w:val="00A55DF7"/>
    <w:rsid w:val="00A5618C"/>
    <w:rsid w:val="00A56A93"/>
    <w:rsid w:val="00A623B5"/>
    <w:rsid w:val="00A63860"/>
    <w:rsid w:val="00A63F29"/>
    <w:rsid w:val="00A656D9"/>
    <w:rsid w:val="00A66B06"/>
    <w:rsid w:val="00A67125"/>
    <w:rsid w:val="00A710F5"/>
    <w:rsid w:val="00A742AA"/>
    <w:rsid w:val="00A76034"/>
    <w:rsid w:val="00A776D9"/>
    <w:rsid w:val="00A81F16"/>
    <w:rsid w:val="00A83436"/>
    <w:rsid w:val="00A84986"/>
    <w:rsid w:val="00A85024"/>
    <w:rsid w:val="00A8542E"/>
    <w:rsid w:val="00A85F77"/>
    <w:rsid w:val="00A860C1"/>
    <w:rsid w:val="00A86C32"/>
    <w:rsid w:val="00A8745E"/>
    <w:rsid w:val="00A877E6"/>
    <w:rsid w:val="00A904F2"/>
    <w:rsid w:val="00A930CB"/>
    <w:rsid w:val="00A93B2B"/>
    <w:rsid w:val="00A9506B"/>
    <w:rsid w:val="00A959AC"/>
    <w:rsid w:val="00AA0BF6"/>
    <w:rsid w:val="00AA270F"/>
    <w:rsid w:val="00AA2F4E"/>
    <w:rsid w:val="00AA31E5"/>
    <w:rsid w:val="00AA39A6"/>
    <w:rsid w:val="00AA585B"/>
    <w:rsid w:val="00AA5D58"/>
    <w:rsid w:val="00AB0B4B"/>
    <w:rsid w:val="00AB3500"/>
    <w:rsid w:val="00AB3A2C"/>
    <w:rsid w:val="00AB3D6B"/>
    <w:rsid w:val="00AB5AD7"/>
    <w:rsid w:val="00AB5D4C"/>
    <w:rsid w:val="00AB7080"/>
    <w:rsid w:val="00AC12B3"/>
    <w:rsid w:val="00AC15F7"/>
    <w:rsid w:val="00AC43D7"/>
    <w:rsid w:val="00AC5189"/>
    <w:rsid w:val="00AC78F5"/>
    <w:rsid w:val="00AD03AA"/>
    <w:rsid w:val="00AD08E1"/>
    <w:rsid w:val="00AD2EB0"/>
    <w:rsid w:val="00AD3E58"/>
    <w:rsid w:val="00AD3E87"/>
    <w:rsid w:val="00AD3EEF"/>
    <w:rsid w:val="00AD4B88"/>
    <w:rsid w:val="00AD5BF9"/>
    <w:rsid w:val="00AD7A41"/>
    <w:rsid w:val="00AE1987"/>
    <w:rsid w:val="00AE1A87"/>
    <w:rsid w:val="00AE1CE6"/>
    <w:rsid w:val="00AE2509"/>
    <w:rsid w:val="00AE2D6E"/>
    <w:rsid w:val="00AE5861"/>
    <w:rsid w:val="00AE5F82"/>
    <w:rsid w:val="00AF133F"/>
    <w:rsid w:val="00AF173E"/>
    <w:rsid w:val="00AF20B0"/>
    <w:rsid w:val="00AF311F"/>
    <w:rsid w:val="00AF5AEE"/>
    <w:rsid w:val="00AF65D2"/>
    <w:rsid w:val="00AF6E51"/>
    <w:rsid w:val="00B007B6"/>
    <w:rsid w:val="00B017BD"/>
    <w:rsid w:val="00B0277E"/>
    <w:rsid w:val="00B03651"/>
    <w:rsid w:val="00B03CD4"/>
    <w:rsid w:val="00B051F2"/>
    <w:rsid w:val="00B0531C"/>
    <w:rsid w:val="00B05664"/>
    <w:rsid w:val="00B064D8"/>
    <w:rsid w:val="00B129D9"/>
    <w:rsid w:val="00B1339C"/>
    <w:rsid w:val="00B1362D"/>
    <w:rsid w:val="00B13E08"/>
    <w:rsid w:val="00B1430C"/>
    <w:rsid w:val="00B151D2"/>
    <w:rsid w:val="00B17E05"/>
    <w:rsid w:val="00B17EDA"/>
    <w:rsid w:val="00B20189"/>
    <w:rsid w:val="00B20613"/>
    <w:rsid w:val="00B2218F"/>
    <w:rsid w:val="00B222B5"/>
    <w:rsid w:val="00B23829"/>
    <w:rsid w:val="00B24840"/>
    <w:rsid w:val="00B250DA"/>
    <w:rsid w:val="00B2710A"/>
    <w:rsid w:val="00B31D8A"/>
    <w:rsid w:val="00B32111"/>
    <w:rsid w:val="00B378C4"/>
    <w:rsid w:val="00B41136"/>
    <w:rsid w:val="00B4305B"/>
    <w:rsid w:val="00B43F16"/>
    <w:rsid w:val="00B536D4"/>
    <w:rsid w:val="00B5480E"/>
    <w:rsid w:val="00B54C43"/>
    <w:rsid w:val="00B54DCC"/>
    <w:rsid w:val="00B556FE"/>
    <w:rsid w:val="00B5770D"/>
    <w:rsid w:val="00B578BC"/>
    <w:rsid w:val="00B6094E"/>
    <w:rsid w:val="00B609E0"/>
    <w:rsid w:val="00B629C1"/>
    <w:rsid w:val="00B65F18"/>
    <w:rsid w:val="00B702D2"/>
    <w:rsid w:val="00B71DCD"/>
    <w:rsid w:val="00B72BB9"/>
    <w:rsid w:val="00B72DA8"/>
    <w:rsid w:val="00B72EEE"/>
    <w:rsid w:val="00B7309E"/>
    <w:rsid w:val="00B81397"/>
    <w:rsid w:val="00B81BB7"/>
    <w:rsid w:val="00B8289F"/>
    <w:rsid w:val="00B82F38"/>
    <w:rsid w:val="00B830A6"/>
    <w:rsid w:val="00B848AA"/>
    <w:rsid w:val="00B858BB"/>
    <w:rsid w:val="00B85B13"/>
    <w:rsid w:val="00B86034"/>
    <w:rsid w:val="00B86945"/>
    <w:rsid w:val="00B901DF"/>
    <w:rsid w:val="00B91BF2"/>
    <w:rsid w:val="00B96B89"/>
    <w:rsid w:val="00B97BB2"/>
    <w:rsid w:val="00BA14A3"/>
    <w:rsid w:val="00BA3326"/>
    <w:rsid w:val="00BA33E1"/>
    <w:rsid w:val="00BA3C82"/>
    <w:rsid w:val="00BA4254"/>
    <w:rsid w:val="00BA4716"/>
    <w:rsid w:val="00BB20E9"/>
    <w:rsid w:val="00BB28AB"/>
    <w:rsid w:val="00BB4900"/>
    <w:rsid w:val="00BB4FE4"/>
    <w:rsid w:val="00BB6338"/>
    <w:rsid w:val="00BB66EE"/>
    <w:rsid w:val="00BB6E89"/>
    <w:rsid w:val="00BB7105"/>
    <w:rsid w:val="00BB719D"/>
    <w:rsid w:val="00BC09E6"/>
    <w:rsid w:val="00BC37CC"/>
    <w:rsid w:val="00BC41D6"/>
    <w:rsid w:val="00BC61F1"/>
    <w:rsid w:val="00BC6969"/>
    <w:rsid w:val="00BC79CB"/>
    <w:rsid w:val="00BC7C54"/>
    <w:rsid w:val="00BD0DB5"/>
    <w:rsid w:val="00BD3AB2"/>
    <w:rsid w:val="00BD4D7E"/>
    <w:rsid w:val="00BD50C8"/>
    <w:rsid w:val="00BD79DD"/>
    <w:rsid w:val="00BE4F4A"/>
    <w:rsid w:val="00BE571D"/>
    <w:rsid w:val="00BE6214"/>
    <w:rsid w:val="00BE6247"/>
    <w:rsid w:val="00BE6F0C"/>
    <w:rsid w:val="00BE7B14"/>
    <w:rsid w:val="00BF07D8"/>
    <w:rsid w:val="00BF14FC"/>
    <w:rsid w:val="00BF1A74"/>
    <w:rsid w:val="00BF1A90"/>
    <w:rsid w:val="00BF20FB"/>
    <w:rsid w:val="00BF2D85"/>
    <w:rsid w:val="00BF458C"/>
    <w:rsid w:val="00BF45CD"/>
    <w:rsid w:val="00BF49FE"/>
    <w:rsid w:val="00BF5864"/>
    <w:rsid w:val="00BF6DD2"/>
    <w:rsid w:val="00BF7E3D"/>
    <w:rsid w:val="00C01008"/>
    <w:rsid w:val="00C0177F"/>
    <w:rsid w:val="00C01843"/>
    <w:rsid w:val="00C01ACD"/>
    <w:rsid w:val="00C0439A"/>
    <w:rsid w:val="00C05983"/>
    <w:rsid w:val="00C064A0"/>
    <w:rsid w:val="00C06AEC"/>
    <w:rsid w:val="00C07A56"/>
    <w:rsid w:val="00C07CA1"/>
    <w:rsid w:val="00C14AFA"/>
    <w:rsid w:val="00C14DCB"/>
    <w:rsid w:val="00C162A8"/>
    <w:rsid w:val="00C16A5C"/>
    <w:rsid w:val="00C17153"/>
    <w:rsid w:val="00C17C3E"/>
    <w:rsid w:val="00C21BB5"/>
    <w:rsid w:val="00C24AAE"/>
    <w:rsid w:val="00C260D8"/>
    <w:rsid w:val="00C2710B"/>
    <w:rsid w:val="00C30815"/>
    <w:rsid w:val="00C31D33"/>
    <w:rsid w:val="00C355F0"/>
    <w:rsid w:val="00C356BB"/>
    <w:rsid w:val="00C3594D"/>
    <w:rsid w:val="00C35F4E"/>
    <w:rsid w:val="00C36A74"/>
    <w:rsid w:val="00C36C8E"/>
    <w:rsid w:val="00C3758F"/>
    <w:rsid w:val="00C403EF"/>
    <w:rsid w:val="00C41623"/>
    <w:rsid w:val="00C41D0B"/>
    <w:rsid w:val="00C428C5"/>
    <w:rsid w:val="00C43D55"/>
    <w:rsid w:val="00C444C5"/>
    <w:rsid w:val="00C4487A"/>
    <w:rsid w:val="00C455FC"/>
    <w:rsid w:val="00C46718"/>
    <w:rsid w:val="00C50FD6"/>
    <w:rsid w:val="00C51798"/>
    <w:rsid w:val="00C5259F"/>
    <w:rsid w:val="00C53500"/>
    <w:rsid w:val="00C54654"/>
    <w:rsid w:val="00C549AF"/>
    <w:rsid w:val="00C56EB6"/>
    <w:rsid w:val="00C5716D"/>
    <w:rsid w:val="00C5758D"/>
    <w:rsid w:val="00C602AE"/>
    <w:rsid w:val="00C62DD3"/>
    <w:rsid w:val="00C63BB5"/>
    <w:rsid w:val="00C6535F"/>
    <w:rsid w:val="00C66293"/>
    <w:rsid w:val="00C67744"/>
    <w:rsid w:val="00C70BA2"/>
    <w:rsid w:val="00C70FF5"/>
    <w:rsid w:val="00C71507"/>
    <w:rsid w:val="00C71ACD"/>
    <w:rsid w:val="00C71D30"/>
    <w:rsid w:val="00C730F3"/>
    <w:rsid w:val="00C73653"/>
    <w:rsid w:val="00C742AB"/>
    <w:rsid w:val="00C771AF"/>
    <w:rsid w:val="00C77AA0"/>
    <w:rsid w:val="00C8264F"/>
    <w:rsid w:val="00C83AB5"/>
    <w:rsid w:val="00C83C06"/>
    <w:rsid w:val="00C845DA"/>
    <w:rsid w:val="00C86C57"/>
    <w:rsid w:val="00C87893"/>
    <w:rsid w:val="00C90B0C"/>
    <w:rsid w:val="00C915CE"/>
    <w:rsid w:val="00C923C0"/>
    <w:rsid w:val="00C927F2"/>
    <w:rsid w:val="00C93D7D"/>
    <w:rsid w:val="00C947B1"/>
    <w:rsid w:val="00C9691B"/>
    <w:rsid w:val="00C97009"/>
    <w:rsid w:val="00C97252"/>
    <w:rsid w:val="00C9781F"/>
    <w:rsid w:val="00C97D03"/>
    <w:rsid w:val="00CA0786"/>
    <w:rsid w:val="00CA0EAD"/>
    <w:rsid w:val="00CA1053"/>
    <w:rsid w:val="00CA279D"/>
    <w:rsid w:val="00CA5B8C"/>
    <w:rsid w:val="00CA63E9"/>
    <w:rsid w:val="00CA71EA"/>
    <w:rsid w:val="00CA7547"/>
    <w:rsid w:val="00CB06A9"/>
    <w:rsid w:val="00CB17C8"/>
    <w:rsid w:val="00CB259E"/>
    <w:rsid w:val="00CB2BF0"/>
    <w:rsid w:val="00CB338D"/>
    <w:rsid w:val="00CB3D8D"/>
    <w:rsid w:val="00CB7BFE"/>
    <w:rsid w:val="00CB7D0A"/>
    <w:rsid w:val="00CC30B1"/>
    <w:rsid w:val="00CC3960"/>
    <w:rsid w:val="00CC796B"/>
    <w:rsid w:val="00CC7AE6"/>
    <w:rsid w:val="00CC7EAB"/>
    <w:rsid w:val="00CD12AB"/>
    <w:rsid w:val="00CD26E6"/>
    <w:rsid w:val="00CD2D1A"/>
    <w:rsid w:val="00CD6BE0"/>
    <w:rsid w:val="00CD7BEA"/>
    <w:rsid w:val="00CE0576"/>
    <w:rsid w:val="00CE2148"/>
    <w:rsid w:val="00CE2AEA"/>
    <w:rsid w:val="00CE30DF"/>
    <w:rsid w:val="00CE3501"/>
    <w:rsid w:val="00CE5BA8"/>
    <w:rsid w:val="00CE6AB1"/>
    <w:rsid w:val="00CE6ABF"/>
    <w:rsid w:val="00CF36B6"/>
    <w:rsid w:val="00CF373F"/>
    <w:rsid w:val="00CF41C7"/>
    <w:rsid w:val="00CF68F8"/>
    <w:rsid w:val="00CF6D9B"/>
    <w:rsid w:val="00CF7071"/>
    <w:rsid w:val="00CF7E51"/>
    <w:rsid w:val="00D006D8"/>
    <w:rsid w:val="00D006FB"/>
    <w:rsid w:val="00D016C5"/>
    <w:rsid w:val="00D0431E"/>
    <w:rsid w:val="00D056A4"/>
    <w:rsid w:val="00D0675B"/>
    <w:rsid w:val="00D06A69"/>
    <w:rsid w:val="00D102DA"/>
    <w:rsid w:val="00D10DEC"/>
    <w:rsid w:val="00D1180A"/>
    <w:rsid w:val="00D121C9"/>
    <w:rsid w:val="00D136E8"/>
    <w:rsid w:val="00D13A16"/>
    <w:rsid w:val="00D1430C"/>
    <w:rsid w:val="00D174B9"/>
    <w:rsid w:val="00D203FB"/>
    <w:rsid w:val="00D208CF"/>
    <w:rsid w:val="00D21F89"/>
    <w:rsid w:val="00D22409"/>
    <w:rsid w:val="00D22B55"/>
    <w:rsid w:val="00D23A48"/>
    <w:rsid w:val="00D2514A"/>
    <w:rsid w:val="00D2657B"/>
    <w:rsid w:val="00D3027A"/>
    <w:rsid w:val="00D33AF5"/>
    <w:rsid w:val="00D35AAC"/>
    <w:rsid w:val="00D35C1D"/>
    <w:rsid w:val="00D372D5"/>
    <w:rsid w:val="00D3737D"/>
    <w:rsid w:val="00D42E60"/>
    <w:rsid w:val="00D44FAA"/>
    <w:rsid w:val="00D46F03"/>
    <w:rsid w:val="00D50369"/>
    <w:rsid w:val="00D51462"/>
    <w:rsid w:val="00D53D3E"/>
    <w:rsid w:val="00D54190"/>
    <w:rsid w:val="00D57A42"/>
    <w:rsid w:val="00D6181F"/>
    <w:rsid w:val="00D6199E"/>
    <w:rsid w:val="00D61A48"/>
    <w:rsid w:val="00D62E06"/>
    <w:rsid w:val="00D62F31"/>
    <w:rsid w:val="00D67160"/>
    <w:rsid w:val="00D7205A"/>
    <w:rsid w:val="00D72C87"/>
    <w:rsid w:val="00D74E87"/>
    <w:rsid w:val="00D77C30"/>
    <w:rsid w:val="00D82F95"/>
    <w:rsid w:val="00D82FC5"/>
    <w:rsid w:val="00D83E0D"/>
    <w:rsid w:val="00D84536"/>
    <w:rsid w:val="00D85FAE"/>
    <w:rsid w:val="00D87BFC"/>
    <w:rsid w:val="00D91BEB"/>
    <w:rsid w:val="00D92753"/>
    <w:rsid w:val="00D92EF1"/>
    <w:rsid w:val="00D93E47"/>
    <w:rsid w:val="00D940A0"/>
    <w:rsid w:val="00D9450E"/>
    <w:rsid w:val="00D94B77"/>
    <w:rsid w:val="00D9626B"/>
    <w:rsid w:val="00D97E03"/>
    <w:rsid w:val="00DA060B"/>
    <w:rsid w:val="00DA2863"/>
    <w:rsid w:val="00DA33E5"/>
    <w:rsid w:val="00DA34CA"/>
    <w:rsid w:val="00DA5969"/>
    <w:rsid w:val="00DB08E1"/>
    <w:rsid w:val="00DB14CE"/>
    <w:rsid w:val="00DB25A6"/>
    <w:rsid w:val="00DB455A"/>
    <w:rsid w:val="00DB5F11"/>
    <w:rsid w:val="00DB5F21"/>
    <w:rsid w:val="00DB7F2E"/>
    <w:rsid w:val="00DC1043"/>
    <w:rsid w:val="00DC204D"/>
    <w:rsid w:val="00DC36B0"/>
    <w:rsid w:val="00DC3827"/>
    <w:rsid w:val="00DC4E63"/>
    <w:rsid w:val="00DD0DD3"/>
    <w:rsid w:val="00DD1D7C"/>
    <w:rsid w:val="00DD203F"/>
    <w:rsid w:val="00DD2D2D"/>
    <w:rsid w:val="00DD3A27"/>
    <w:rsid w:val="00DD4B03"/>
    <w:rsid w:val="00DE1FDF"/>
    <w:rsid w:val="00DE246D"/>
    <w:rsid w:val="00DE299B"/>
    <w:rsid w:val="00DE3326"/>
    <w:rsid w:val="00DE65DD"/>
    <w:rsid w:val="00DE6883"/>
    <w:rsid w:val="00DE68D7"/>
    <w:rsid w:val="00DE7490"/>
    <w:rsid w:val="00DE7D5E"/>
    <w:rsid w:val="00DF2088"/>
    <w:rsid w:val="00DF2AD2"/>
    <w:rsid w:val="00DF3F48"/>
    <w:rsid w:val="00DF4616"/>
    <w:rsid w:val="00DF4997"/>
    <w:rsid w:val="00DF4D59"/>
    <w:rsid w:val="00DF5A9E"/>
    <w:rsid w:val="00DF5C60"/>
    <w:rsid w:val="00DF5D18"/>
    <w:rsid w:val="00DF62AF"/>
    <w:rsid w:val="00E02BE5"/>
    <w:rsid w:val="00E02E41"/>
    <w:rsid w:val="00E03042"/>
    <w:rsid w:val="00E0401F"/>
    <w:rsid w:val="00E046C6"/>
    <w:rsid w:val="00E04EB8"/>
    <w:rsid w:val="00E119F8"/>
    <w:rsid w:val="00E218E4"/>
    <w:rsid w:val="00E23DED"/>
    <w:rsid w:val="00E249EB"/>
    <w:rsid w:val="00E25453"/>
    <w:rsid w:val="00E255E4"/>
    <w:rsid w:val="00E2573A"/>
    <w:rsid w:val="00E26349"/>
    <w:rsid w:val="00E264BA"/>
    <w:rsid w:val="00E302BB"/>
    <w:rsid w:val="00E30999"/>
    <w:rsid w:val="00E30CE7"/>
    <w:rsid w:val="00E3244E"/>
    <w:rsid w:val="00E3387A"/>
    <w:rsid w:val="00E345A2"/>
    <w:rsid w:val="00E34D1D"/>
    <w:rsid w:val="00E35753"/>
    <w:rsid w:val="00E357E8"/>
    <w:rsid w:val="00E36500"/>
    <w:rsid w:val="00E40735"/>
    <w:rsid w:val="00E43BA7"/>
    <w:rsid w:val="00E43DB5"/>
    <w:rsid w:val="00E501B5"/>
    <w:rsid w:val="00E522D2"/>
    <w:rsid w:val="00E54997"/>
    <w:rsid w:val="00E55486"/>
    <w:rsid w:val="00E56836"/>
    <w:rsid w:val="00E60DF5"/>
    <w:rsid w:val="00E63CC0"/>
    <w:rsid w:val="00E655A3"/>
    <w:rsid w:val="00E65FC6"/>
    <w:rsid w:val="00E66F08"/>
    <w:rsid w:val="00E7104C"/>
    <w:rsid w:val="00E72CDF"/>
    <w:rsid w:val="00E73BE3"/>
    <w:rsid w:val="00E750C5"/>
    <w:rsid w:val="00E761D4"/>
    <w:rsid w:val="00E77E57"/>
    <w:rsid w:val="00E80B57"/>
    <w:rsid w:val="00E8174A"/>
    <w:rsid w:val="00E824A5"/>
    <w:rsid w:val="00E827E5"/>
    <w:rsid w:val="00E831AB"/>
    <w:rsid w:val="00E848B1"/>
    <w:rsid w:val="00E85652"/>
    <w:rsid w:val="00E87558"/>
    <w:rsid w:val="00E87693"/>
    <w:rsid w:val="00E91A88"/>
    <w:rsid w:val="00E93461"/>
    <w:rsid w:val="00E954F3"/>
    <w:rsid w:val="00E95771"/>
    <w:rsid w:val="00E96518"/>
    <w:rsid w:val="00E96799"/>
    <w:rsid w:val="00E96C1B"/>
    <w:rsid w:val="00EA095C"/>
    <w:rsid w:val="00EA0BFD"/>
    <w:rsid w:val="00EA130E"/>
    <w:rsid w:val="00EA1DEC"/>
    <w:rsid w:val="00EA21D8"/>
    <w:rsid w:val="00EA5FA3"/>
    <w:rsid w:val="00EA66FB"/>
    <w:rsid w:val="00EA7C1F"/>
    <w:rsid w:val="00EB06B6"/>
    <w:rsid w:val="00EB10E8"/>
    <w:rsid w:val="00EB25E0"/>
    <w:rsid w:val="00EB5AFD"/>
    <w:rsid w:val="00EB5D46"/>
    <w:rsid w:val="00EB66DE"/>
    <w:rsid w:val="00EC18D1"/>
    <w:rsid w:val="00EC1C42"/>
    <w:rsid w:val="00EC41C6"/>
    <w:rsid w:val="00EC434B"/>
    <w:rsid w:val="00EC6A56"/>
    <w:rsid w:val="00EC7209"/>
    <w:rsid w:val="00ED0150"/>
    <w:rsid w:val="00ED0A6E"/>
    <w:rsid w:val="00ED0B25"/>
    <w:rsid w:val="00ED14C1"/>
    <w:rsid w:val="00ED1651"/>
    <w:rsid w:val="00ED40A1"/>
    <w:rsid w:val="00ED4892"/>
    <w:rsid w:val="00ED48D9"/>
    <w:rsid w:val="00ED7205"/>
    <w:rsid w:val="00ED7684"/>
    <w:rsid w:val="00EE1E73"/>
    <w:rsid w:val="00EE2605"/>
    <w:rsid w:val="00EE352F"/>
    <w:rsid w:val="00EE36B1"/>
    <w:rsid w:val="00EE4069"/>
    <w:rsid w:val="00EE40E3"/>
    <w:rsid w:val="00EE5680"/>
    <w:rsid w:val="00EE649A"/>
    <w:rsid w:val="00EE738A"/>
    <w:rsid w:val="00EE7823"/>
    <w:rsid w:val="00EE79EA"/>
    <w:rsid w:val="00EF0AFA"/>
    <w:rsid w:val="00EF1432"/>
    <w:rsid w:val="00EF1D16"/>
    <w:rsid w:val="00EF5F68"/>
    <w:rsid w:val="00EF5FB1"/>
    <w:rsid w:val="00EF6475"/>
    <w:rsid w:val="00F0024E"/>
    <w:rsid w:val="00F00365"/>
    <w:rsid w:val="00F009DF"/>
    <w:rsid w:val="00F01305"/>
    <w:rsid w:val="00F01670"/>
    <w:rsid w:val="00F022F4"/>
    <w:rsid w:val="00F02DF0"/>
    <w:rsid w:val="00F03C5F"/>
    <w:rsid w:val="00F06117"/>
    <w:rsid w:val="00F0690B"/>
    <w:rsid w:val="00F109AC"/>
    <w:rsid w:val="00F11A03"/>
    <w:rsid w:val="00F12FE6"/>
    <w:rsid w:val="00F13771"/>
    <w:rsid w:val="00F152FB"/>
    <w:rsid w:val="00F169E0"/>
    <w:rsid w:val="00F17474"/>
    <w:rsid w:val="00F219B5"/>
    <w:rsid w:val="00F21C9C"/>
    <w:rsid w:val="00F2442E"/>
    <w:rsid w:val="00F25AFB"/>
    <w:rsid w:val="00F26AF6"/>
    <w:rsid w:val="00F31092"/>
    <w:rsid w:val="00F313D1"/>
    <w:rsid w:val="00F31B05"/>
    <w:rsid w:val="00F31BCA"/>
    <w:rsid w:val="00F32E44"/>
    <w:rsid w:val="00F33FFB"/>
    <w:rsid w:val="00F363D6"/>
    <w:rsid w:val="00F4034A"/>
    <w:rsid w:val="00F413F7"/>
    <w:rsid w:val="00F41946"/>
    <w:rsid w:val="00F41F3B"/>
    <w:rsid w:val="00F41FCC"/>
    <w:rsid w:val="00F42DC6"/>
    <w:rsid w:val="00F43A53"/>
    <w:rsid w:val="00F465A8"/>
    <w:rsid w:val="00F51BDB"/>
    <w:rsid w:val="00F526C5"/>
    <w:rsid w:val="00F52C00"/>
    <w:rsid w:val="00F536DA"/>
    <w:rsid w:val="00F54848"/>
    <w:rsid w:val="00F6092A"/>
    <w:rsid w:val="00F61674"/>
    <w:rsid w:val="00F61FB2"/>
    <w:rsid w:val="00F62706"/>
    <w:rsid w:val="00F62A43"/>
    <w:rsid w:val="00F62B45"/>
    <w:rsid w:val="00F62DA8"/>
    <w:rsid w:val="00F6500C"/>
    <w:rsid w:val="00F65D39"/>
    <w:rsid w:val="00F662E2"/>
    <w:rsid w:val="00F66A17"/>
    <w:rsid w:val="00F71272"/>
    <w:rsid w:val="00F73737"/>
    <w:rsid w:val="00F75C31"/>
    <w:rsid w:val="00F75C5A"/>
    <w:rsid w:val="00F75E29"/>
    <w:rsid w:val="00F77193"/>
    <w:rsid w:val="00F77600"/>
    <w:rsid w:val="00F776FA"/>
    <w:rsid w:val="00F82D81"/>
    <w:rsid w:val="00F849E1"/>
    <w:rsid w:val="00F8644B"/>
    <w:rsid w:val="00F871CA"/>
    <w:rsid w:val="00F9214B"/>
    <w:rsid w:val="00F92D1C"/>
    <w:rsid w:val="00F93A18"/>
    <w:rsid w:val="00F95354"/>
    <w:rsid w:val="00F95541"/>
    <w:rsid w:val="00FA0234"/>
    <w:rsid w:val="00FA1683"/>
    <w:rsid w:val="00FA1889"/>
    <w:rsid w:val="00FA1EC8"/>
    <w:rsid w:val="00FA273D"/>
    <w:rsid w:val="00FA2D0B"/>
    <w:rsid w:val="00FA4FFB"/>
    <w:rsid w:val="00FA52CD"/>
    <w:rsid w:val="00FA5A90"/>
    <w:rsid w:val="00FA6771"/>
    <w:rsid w:val="00FA6A33"/>
    <w:rsid w:val="00FB0532"/>
    <w:rsid w:val="00FB2428"/>
    <w:rsid w:val="00FB2AC8"/>
    <w:rsid w:val="00FB5B16"/>
    <w:rsid w:val="00FC0DCF"/>
    <w:rsid w:val="00FC1F0A"/>
    <w:rsid w:val="00FC5833"/>
    <w:rsid w:val="00FC6572"/>
    <w:rsid w:val="00FD0CC3"/>
    <w:rsid w:val="00FD3052"/>
    <w:rsid w:val="00FD5C52"/>
    <w:rsid w:val="00FD5F32"/>
    <w:rsid w:val="00FD74B5"/>
    <w:rsid w:val="00FD7EBF"/>
    <w:rsid w:val="00FD7FCF"/>
    <w:rsid w:val="00FE0856"/>
    <w:rsid w:val="00FE10B5"/>
    <w:rsid w:val="00FE16D8"/>
    <w:rsid w:val="00FE436D"/>
    <w:rsid w:val="00FE5637"/>
    <w:rsid w:val="00FE5880"/>
    <w:rsid w:val="00FE5CD1"/>
    <w:rsid w:val="00FE5E2E"/>
    <w:rsid w:val="00FF0D19"/>
    <w:rsid w:val="00FF19ED"/>
    <w:rsid w:val="00FF3507"/>
    <w:rsid w:val="00FF3FA8"/>
    <w:rsid w:val="00FF6091"/>
    <w:rsid w:val="00FF7CCF"/>
    <w:rsid w:val="0557342C"/>
    <w:rsid w:val="09FFAA0D"/>
    <w:rsid w:val="0EDE7CFF"/>
    <w:rsid w:val="0F431CE7"/>
    <w:rsid w:val="27CEB44A"/>
    <w:rsid w:val="28FFE0FA"/>
    <w:rsid w:val="2972279B"/>
    <w:rsid w:val="3082B3F6"/>
    <w:rsid w:val="412FAA57"/>
    <w:rsid w:val="42251552"/>
    <w:rsid w:val="4439D2C9"/>
    <w:rsid w:val="57F14351"/>
    <w:rsid w:val="5F541A35"/>
    <w:rsid w:val="5F7F8094"/>
    <w:rsid w:val="650007B6"/>
    <w:rsid w:val="6AA5F266"/>
    <w:rsid w:val="6CD131BA"/>
    <w:rsid w:val="733F444E"/>
    <w:rsid w:val="7992AE21"/>
    <w:rsid w:val="7D11F526"/>
    <w:rsid w:val="7D88F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6E415"/>
  <w15:chartTrackingRefBased/>
  <w15:docId w15:val="{7F9B0F64-0A47-4F32-96AA-803E62D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EA"/>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470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Resume Title,Scitum normal"/>
    <w:basedOn w:val="Normal"/>
    <w:link w:val="PrrafodelistaCar"/>
    <w:uiPriority w:val="1"/>
    <w:qFormat/>
    <w:rsid w:val="00671EDF"/>
    <w:pPr>
      <w:widowControl/>
      <w:overflowPunct/>
      <w:adjustRightInd/>
      <w:ind w:left="708"/>
    </w:pPr>
    <w:rPr>
      <w:kern w:val="0"/>
      <w:lang w:val="es-CO" w:eastAsia="es-ES"/>
    </w:rPr>
  </w:style>
  <w:style w:type="paragraph" w:styleId="Listaconvietas">
    <w:name w:val="List Bullet"/>
    <w:basedOn w:val="Normal"/>
    <w:unhideWhenUsed/>
    <w:rsid w:val="00671EDF"/>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styleId="Sinespaciado">
    <w:name w:val="No Spacing"/>
    <w:link w:val="SinespaciadoCar"/>
    <w:uiPriority w:val="1"/>
    <w:qFormat/>
    <w:rsid w:val="00671EDF"/>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71EDF"/>
    <w:rPr>
      <w:rFonts w:ascii="Calibri" w:eastAsia="Calibri" w:hAnsi="Calibri" w:cs="Times New Roman"/>
      <w:lang w:val="es-ES"/>
    </w:rPr>
  </w:style>
  <w:style w:type="paragraph" w:customStyle="1" w:styleId="Default">
    <w:name w:val="Default"/>
    <w:uiPriority w:val="99"/>
    <w:rsid w:val="0010321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77AE"/>
    <w:pPr>
      <w:widowControl/>
      <w:overflowPunct/>
      <w:adjustRightInd/>
      <w:spacing w:before="100" w:beforeAutospacing="1" w:after="100" w:afterAutospacing="1"/>
    </w:pPr>
    <w:rPr>
      <w:kern w:val="0"/>
      <w:lang w:eastAsia="es-ES"/>
    </w:rPr>
  </w:style>
  <w:style w:type="character" w:styleId="Textoennegrita">
    <w:name w:val="Strong"/>
    <w:basedOn w:val="Fuentedeprrafopredeter"/>
    <w:uiPriority w:val="22"/>
    <w:qFormat/>
    <w:rsid w:val="004577AE"/>
    <w:rPr>
      <w:b/>
      <w:bCs/>
    </w:rPr>
  </w:style>
  <w:style w:type="character" w:styleId="Refdecomentario">
    <w:name w:val="annotation reference"/>
    <w:basedOn w:val="Fuentedeprrafopredeter"/>
    <w:uiPriority w:val="99"/>
    <w:semiHidden/>
    <w:unhideWhenUsed/>
    <w:rsid w:val="00BF2D85"/>
    <w:rPr>
      <w:sz w:val="16"/>
      <w:szCs w:val="16"/>
    </w:rPr>
  </w:style>
  <w:style w:type="paragraph" w:styleId="Textocomentario">
    <w:name w:val="annotation text"/>
    <w:basedOn w:val="Normal"/>
    <w:link w:val="TextocomentarioCar"/>
    <w:uiPriority w:val="99"/>
    <w:unhideWhenUsed/>
    <w:rsid w:val="00BF2D85"/>
    <w:pPr>
      <w:widowControl/>
      <w:overflowPunct/>
      <w:adjustRightInd/>
      <w:spacing w:after="200"/>
    </w:pPr>
    <w:rPr>
      <w:rFonts w:ascii="Calibri" w:eastAsia="Calibri" w:hAnsi="Calibri"/>
      <w:kern w:val="0"/>
      <w:sz w:val="20"/>
      <w:szCs w:val="20"/>
      <w:lang w:eastAsia="en-US"/>
    </w:rPr>
  </w:style>
  <w:style w:type="character" w:customStyle="1" w:styleId="TextocomentarioCar">
    <w:name w:val="Texto comentario Car"/>
    <w:basedOn w:val="Fuentedeprrafopredeter"/>
    <w:link w:val="Textocomentario"/>
    <w:uiPriority w:val="99"/>
    <w:rsid w:val="00BF2D85"/>
    <w:rPr>
      <w:rFonts w:ascii="Calibri" w:eastAsia="Calibri" w:hAnsi="Calibri" w:cs="Times New Roman"/>
      <w:sz w:val="20"/>
      <w:szCs w:val="20"/>
      <w:lang w:val="es-ES"/>
    </w:rPr>
  </w:style>
  <w:style w:type="paragraph" w:styleId="Textoindependiente3">
    <w:name w:val="Body Text 3"/>
    <w:basedOn w:val="Normal"/>
    <w:link w:val="Textoindependiente3Car"/>
    <w:uiPriority w:val="99"/>
    <w:unhideWhenUsed/>
    <w:rsid w:val="002470CE"/>
    <w:pPr>
      <w:spacing w:after="120"/>
    </w:pPr>
    <w:rPr>
      <w:sz w:val="16"/>
      <w:szCs w:val="16"/>
    </w:rPr>
  </w:style>
  <w:style w:type="character" w:customStyle="1" w:styleId="Textoindependiente3Car">
    <w:name w:val="Texto independiente 3 Car"/>
    <w:basedOn w:val="Fuentedeprrafopredeter"/>
    <w:link w:val="Textoindependiente3"/>
    <w:uiPriority w:val="99"/>
    <w:rsid w:val="002470CE"/>
    <w:rPr>
      <w:rFonts w:ascii="Times New Roman" w:eastAsia="Times New Roman" w:hAnsi="Times New Roman" w:cs="Times New Roman"/>
      <w:kern w:val="28"/>
      <w:sz w:val="16"/>
      <w:szCs w:val="16"/>
      <w:lang w:val="es-ES" w:eastAsia="es-CO"/>
    </w:rPr>
  </w:style>
  <w:style w:type="paragraph" w:styleId="Asuntodelcomentario">
    <w:name w:val="annotation subject"/>
    <w:basedOn w:val="Textocomentario"/>
    <w:next w:val="Textocomentario"/>
    <w:link w:val="AsuntodelcomentarioCar"/>
    <w:uiPriority w:val="99"/>
    <w:semiHidden/>
    <w:unhideWhenUsed/>
    <w:rsid w:val="001444A3"/>
    <w:pPr>
      <w:widowControl w:val="0"/>
      <w:overflowPunct w:val="0"/>
      <w:adjustRightInd w:val="0"/>
      <w:spacing w:after="0"/>
    </w:pPr>
    <w:rPr>
      <w:rFonts w:ascii="Times New Roman" w:eastAsia="Times New Roman" w:hAnsi="Times New Roman"/>
      <w:b/>
      <w:bCs/>
      <w:kern w:val="28"/>
      <w:lang w:eastAsia="es-CO"/>
    </w:rPr>
  </w:style>
  <w:style w:type="character" w:customStyle="1" w:styleId="AsuntodelcomentarioCar">
    <w:name w:val="Asunto del comentario Car"/>
    <w:basedOn w:val="TextocomentarioCar"/>
    <w:link w:val="Asuntodelcomentario"/>
    <w:uiPriority w:val="99"/>
    <w:semiHidden/>
    <w:rsid w:val="001444A3"/>
    <w:rPr>
      <w:rFonts w:ascii="Times New Roman" w:eastAsia="Times New Roman" w:hAnsi="Times New Roman" w:cs="Times New Roman"/>
      <w:b/>
      <w:bCs/>
      <w:kern w:val="28"/>
      <w:sz w:val="20"/>
      <w:szCs w:val="20"/>
      <w:lang w:val="es-ES" w:eastAsia="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1"/>
    <w:qFormat/>
    <w:locked/>
    <w:rsid w:val="00AF20B0"/>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33A47"/>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333A47"/>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333A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33A47"/>
    <w:pPr>
      <w:widowControl/>
      <w:overflowPunct/>
      <w:adjustRightInd/>
      <w:jc w:val="both"/>
    </w:pPr>
    <w:rPr>
      <w:rFonts w:asciiTheme="minorHAnsi" w:eastAsiaTheme="minorHAnsi" w:hAnsiTheme="minorHAnsi" w:cstheme="minorBidi"/>
      <w:kern w:val="0"/>
      <w:sz w:val="22"/>
      <w:szCs w:val="22"/>
      <w:vertAlign w:val="superscript"/>
      <w:lang w:val="es-CO" w:eastAsia="en-US"/>
    </w:rPr>
  </w:style>
  <w:style w:type="paragraph" w:customStyle="1" w:styleId="paragraph">
    <w:name w:val="paragraph"/>
    <w:basedOn w:val="Normal"/>
    <w:rsid w:val="00333A47"/>
    <w:pPr>
      <w:widowControl/>
      <w:overflowPunct/>
      <w:adjustRightInd/>
      <w:spacing w:before="100" w:beforeAutospacing="1" w:after="100" w:afterAutospacing="1"/>
    </w:pPr>
    <w:rPr>
      <w:kern w:val="0"/>
      <w:lang w:val="es-CO"/>
    </w:rPr>
  </w:style>
  <w:style w:type="character" w:styleId="nfasis">
    <w:name w:val="Emphasis"/>
    <w:basedOn w:val="Fuentedeprrafopredeter"/>
    <w:uiPriority w:val="20"/>
    <w:qFormat/>
    <w:rsid w:val="00405BA8"/>
    <w:rPr>
      <w:i/>
      <w:iCs/>
    </w:rPr>
  </w:style>
  <w:style w:type="character" w:customStyle="1" w:styleId="Ttulo2Car">
    <w:name w:val="Título 2 Car"/>
    <w:basedOn w:val="Fuentedeprrafopredeter"/>
    <w:link w:val="Ttulo2"/>
    <w:uiPriority w:val="9"/>
    <w:semiHidden/>
    <w:rsid w:val="00A4700B"/>
    <w:rPr>
      <w:rFonts w:asciiTheme="majorHAnsi" w:eastAsiaTheme="majorEastAsia" w:hAnsiTheme="majorHAnsi" w:cstheme="majorBidi"/>
      <w:color w:val="2F5496" w:themeColor="accent1" w:themeShade="BF"/>
      <w:kern w:val="28"/>
      <w:sz w:val="26"/>
      <w:szCs w:val="26"/>
      <w:lang w:val="es-ES" w:eastAsia="es-CO"/>
    </w:rPr>
  </w:style>
  <w:style w:type="character" w:customStyle="1" w:styleId="normaltextrun">
    <w:name w:val="normaltextrun"/>
    <w:basedOn w:val="Fuentedeprrafopredeter"/>
    <w:rsid w:val="00765EA7"/>
  </w:style>
  <w:style w:type="character" w:customStyle="1" w:styleId="eop">
    <w:name w:val="eop"/>
    <w:basedOn w:val="Fuentedeprrafopredeter"/>
    <w:rsid w:val="00765EA7"/>
  </w:style>
  <w:style w:type="character" w:customStyle="1" w:styleId="scxw68559478">
    <w:name w:val="scxw68559478"/>
    <w:basedOn w:val="Fuentedeprrafopredeter"/>
    <w:rsid w:val="00765EA7"/>
  </w:style>
  <w:style w:type="paragraph" w:customStyle="1" w:styleId="Prrafonormal">
    <w:name w:val="Párrafo normal"/>
    <w:basedOn w:val="Normal"/>
    <w:qFormat/>
    <w:rsid w:val="008D0B4E"/>
    <w:pPr>
      <w:overflowPunct/>
      <w:adjustRightInd/>
      <w:spacing w:line="360" w:lineRule="auto"/>
      <w:ind w:firstLine="709"/>
      <w:jc w:val="both"/>
    </w:pPr>
    <w:rPr>
      <w:rFonts w:ascii="Bookman Old Style" w:hAnsi="Bookman Old Style"/>
      <w:kern w:val="0"/>
      <w:sz w:val="28"/>
      <w:szCs w:val="20"/>
      <w:lang w:eastAsia="es-ES"/>
    </w:rPr>
  </w:style>
  <w:style w:type="character" w:customStyle="1" w:styleId="superscript">
    <w:name w:val="superscript"/>
    <w:basedOn w:val="Fuentedeprrafopredeter"/>
    <w:rsid w:val="00841FF2"/>
  </w:style>
  <w:style w:type="character" w:styleId="Mencinsinresolver">
    <w:name w:val="Unresolved Mention"/>
    <w:basedOn w:val="Fuentedeprrafopredeter"/>
    <w:uiPriority w:val="99"/>
    <w:semiHidden/>
    <w:unhideWhenUsed/>
    <w:rsid w:val="00C07A56"/>
    <w:rPr>
      <w:color w:val="605E5C"/>
      <w:shd w:val="clear" w:color="auto" w:fill="E1DFDD"/>
    </w:rPr>
  </w:style>
  <w:style w:type="character" w:customStyle="1" w:styleId="scxw260322958">
    <w:name w:val="scxw260322958"/>
    <w:basedOn w:val="Fuentedeprrafopredeter"/>
    <w:rsid w:val="00395755"/>
  </w:style>
  <w:style w:type="character" w:customStyle="1" w:styleId="scxw7111036">
    <w:name w:val="scxw7111036"/>
    <w:basedOn w:val="Fuentedeprrafopredeter"/>
    <w:rsid w:val="00182167"/>
  </w:style>
  <w:style w:type="character" w:customStyle="1" w:styleId="findhit">
    <w:name w:val="findhit"/>
    <w:basedOn w:val="Fuentedeprrafopredeter"/>
    <w:rsid w:val="00182167"/>
  </w:style>
  <w:style w:type="character" w:customStyle="1" w:styleId="iaj">
    <w:name w:val="i_aj"/>
    <w:basedOn w:val="Fuentedeprrafopredeter"/>
    <w:rsid w:val="00915C63"/>
  </w:style>
  <w:style w:type="table" w:styleId="Tablaconcuadrcula">
    <w:name w:val="Table Grid"/>
    <w:basedOn w:val="Tablanormal"/>
    <w:uiPriority w:val="39"/>
    <w:rsid w:val="0034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905">
      <w:bodyDiv w:val="1"/>
      <w:marLeft w:val="0"/>
      <w:marRight w:val="0"/>
      <w:marTop w:val="0"/>
      <w:marBottom w:val="0"/>
      <w:divBdr>
        <w:top w:val="none" w:sz="0" w:space="0" w:color="auto"/>
        <w:left w:val="none" w:sz="0" w:space="0" w:color="auto"/>
        <w:bottom w:val="none" w:sz="0" w:space="0" w:color="auto"/>
        <w:right w:val="none" w:sz="0" w:space="0" w:color="auto"/>
      </w:divBdr>
      <w:divsChild>
        <w:div w:id="1467578588">
          <w:marLeft w:val="0"/>
          <w:marRight w:val="0"/>
          <w:marTop w:val="0"/>
          <w:marBottom w:val="0"/>
          <w:divBdr>
            <w:top w:val="none" w:sz="0" w:space="0" w:color="auto"/>
            <w:left w:val="none" w:sz="0" w:space="0" w:color="auto"/>
            <w:bottom w:val="none" w:sz="0" w:space="0" w:color="auto"/>
            <w:right w:val="none" w:sz="0" w:space="0" w:color="auto"/>
          </w:divBdr>
        </w:div>
        <w:div w:id="879829143">
          <w:marLeft w:val="0"/>
          <w:marRight w:val="0"/>
          <w:marTop w:val="0"/>
          <w:marBottom w:val="0"/>
          <w:divBdr>
            <w:top w:val="none" w:sz="0" w:space="0" w:color="auto"/>
            <w:left w:val="none" w:sz="0" w:space="0" w:color="auto"/>
            <w:bottom w:val="none" w:sz="0" w:space="0" w:color="auto"/>
            <w:right w:val="none" w:sz="0" w:space="0" w:color="auto"/>
          </w:divBdr>
        </w:div>
        <w:div w:id="1479952629">
          <w:marLeft w:val="0"/>
          <w:marRight w:val="0"/>
          <w:marTop w:val="0"/>
          <w:marBottom w:val="0"/>
          <w:divBdr>
            <w:top w:val="none" w:sz="0" w:space="0" w:color="auto"/>
            <w:left w:val="none" w:sz="0" w:space="0" w:color="auto"/>
            <w:bottom w:val="none" w:sz="0" w:space="0" w:color="auto"/>
            <w:right w:val="none" w:sz="0" w:space="0" w:color="auto"/>
          </w:divBdr>
        </w:div>
      </w:divsChild>
    </w:div>
    <w:div w:id="11152122">
      <w:bodyDiv w:val="1"/>
      <w:marLeft w:val="0"/>
      <w:marRight w:val="0"/>
      <w:marTop w:val="0"/>
      <w:marBottom w:val="0"/>
      <w:divBdr>
        <w:top w:val="none" w:sz="0" w:space="0" w:color="auto"/>
        <w:left w:val="none" w:sz="0" w:space="0" w:color="auto"/>
        <w:bottom w:val="none" w:sz="0" w:space="0" w:color="auto"/>
        <w:right w:val="none" w:sz="0" w:space="0" w:color="auto"/>
      </w:divBdr>
      <w:divsChild>
        <w:div w:id="919288065">
          <w:marLeft w:val="0"/>
          <w:marRight w:val="0"/>
          <w:marTop w:val="0"/>
          <w:marBottom w:val="0"/>
          <w:divBdr>
            <w:top w:val="none" w:sz="0" w:space="0" w:color="auto"/>
            <w:left w:val="none" w:sz="0" w:space="0" w:color="auto"/>
            <w:bottom w:val="none" w:sz="0" w:space="0" w:color="auto"/>
            <w:right w:val="none" w:sz="0" w:space="0" w:color="auto"/>
          </w:divBdr>
          <w:divsChild>
            <w:div w:id="454101081">
              <w:marLeft w:val="0"/>
              <w:marRight w:val="0"/>
              <w:marTop w:val="0"/>
              <w:marBottom w:val="0"/>
              <w:divBdr>
                <w:top w:val="none" w:sz="0" w:space="0" w:color="auto"/>
                <w:left w:val="none" w:sz="0" w:space="0" w:color="auto"/>
                <w:bottom w:val="none" w:sz="0" w:space="0" w:color="auto"/>
                <w:right w:val="none" w:sz="0" w:space="0" w:color="auto"/>
              </w:divBdr>
              <w:divsChild>
                <w:div w:id="308168269">
                  <w:marLeft w:val="0"/>
                  <w:marRight w:val="0"/>
                  <w:marTop w:val="0"/>
                  <w:marBottom w:val="0"/>
                  <w:divBdr>
                    <w:top w:val="none" w:sz="0" w:space="0" w:color="auto"/>
                    <w:left w:val="none" w:sz="0" w:space="0" w:color="auto"/>
                    <w:bottom w:val="none" w:sz="0" w:space="0" w:color="auto"/>
                    <w:right w:val="none" w:sz="0" w:space="0" w:color="auto"/>
                  </w:divBdr>
                  <w:divsChild>
                    <w:div w:id="1122269483">
                      <w:marLeft w:val="0"/>
                      <w:marRight w:val="0"/>
                      <w:marTop w:val="0"/>
                      <w:marBottom w:val="0"/>
                      <w:divBdr>
                        <w:top w:val="none" w:sz="0" w:space="0" w:color="auto"/>
                        <w:left w:val="none" w:sz="0" w:space="0" w:color="auto"/>
                        <w:bottom w:val="none" w:sz="0" w:space="0" w:color="auto"/>
                        <w:right w:val="none" w:sz="0" w:space="0" w:color="auto"/>
                      </w:divBdr>
                      <w:divsChild>
                        <w:div w:id="825166357">
                          <w:marLeft w:val="0"/>
                          <w:marRight w:val="0"/>
                          <w:marTop w:val="0"/>
                          <w:marBottom w:val="0"/>
                          <w:divBdr>
                            <w:top w:val="none" w:sz="0" w:space="0" w:color="auto"/>
                            <w:left w:val="none" w:sz="0" w:space="0" w:color="auto"/>
                            <w:bottom w:val="none" w:sz="0" w:space="0" w:color="auto"/>
                            <w:right w:val="none" w:sz="0" w:space="0" w:color="auto"/>
                          </w:divBdr>
                          <w:divsChild>
                            <w:div w:id="1574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6720">
      <w:bodyDiv w:val="1"/>
      <w:marLeft w:val="0"/>
      <w:marRight w:val="0"/>
      <w:marTop w:val="0"/>
      <w:marBottom w:val="0"/>
      <w:divBdr>
        <w:top w:val="none" w:sz="0" w:space="0" w:color="auto"/>
        <w:left w:val="none" w:sz="0" w:space="0" w:color="auto"/>
        <w:bottom w:val="none" w:sz="0" w:space="0" w:color="auto"/>
        <w:right w:val="none" w:sz="0" w:space="0" w:color="auto"/>
      </w:divBdr>
      <w:divsChild>
        <w:div w:id="149834277">
          <w:marLeft w:val="0"/>
          <w:marRight w:val="0"/>
          <w:marTop w:val="0"/>
          <w:marBottom w:val="0"/>
          <w:divBdr>
            <w:top w:val="none" w:sz="0" w:space="0" w:color="auto"/>
            <w:left w:val="none" w:sz="0" w:space="0" w:color="auto"/>
            <w:bottom w:val="none" w:sz="0" w:space="0" w:color="auto"/>
            <w:right w:val="none" w:sz="0" w:space="0" w:color="auto"/>
          </w:divBdr>
          <w:divsChild>
            <w:div w:id="11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372">
      <w:bodyDiv w:val="1"/>
      <w:marLeft w:val="0"/>
      <w:marRight w:val="0"/>
      <w:marTop w:val="0"/>
      <w:marBottom w:val="0"/>
      <w:divBdr>
        <w:top w:val="none" w:sz="0" w:space="0" w:color="auto"/>
        <w:left w:val="none" w:sz="0" w:space="0" w:color="auto"/>
        <w:bottom w:val="none" w:sz="0" w:space="0" w:color="auto"/>
        <w:right w:val="none" w:sz="0" w:space="0" w:color="auto"/>
      </w:divBdr>
    </w:div>
    <w:div w:id="164789421">
      <w:bodyDiv w:val="1"/>
      <w:marLeft w:val="0"/>
      <w:marRight w:val="0"/>
      <w:marTop w:val="0"/>
      <w:marBottom w:val="0"/>
      <w:divBdr>
        <w:top w:val="none" w:sz="0" w:space="0" w:color="auto"/>
        <w:left w:val="none" w:sz="0" w:space="0" w:color="auto"/>
        <w:bottom w:val="none" w:sz="0" w:space="0" w:color="auto"/>
        <w:right w:val="none" w:sz="0" w:space="0" w:color="auto"/>
      </w:divBdr>
    </w:div>
    <w:div w:id="176963551">
      <w:bodyDiv w:val="1"/>
      <w:marLeft w:val="0"/>
      <w:marRight w:val="0"/>
      <w:marTop w:val="0"/>
      <w:marBottom w:val="0"/>
      <w:divBdr>
        <w:top w:val="none" w:sz="0" w:space="0" w:color="auto"/>
        <w:left w:val="none" w:sz="0" w:space="0" w:color="auto"/>
        <w:bottom w:val="none" w:sz="0" w:space="0" w:color="auto"/>
        <w:right w:val="none" w:sz="0" w:space="0" w:color="auto"/>
      </w:divBdr>
    </w:div>
    <w:div w:id="223876923">
      <w:bodyDiv w:val="1"/>
      <w:marLeft w:val="0"/>
      <w:marRight w:val="0"/>
      <w:marTop w:val="0"/>
      <w:marBottom w:val="0"/>
      <w:divBdr>
        <w:top w:val="none" w:sz="0" w:space="0" w:color="auto"/>
        <w:left w:val="none" w:sz="0" w:space="0" w:color="auto"/>
        <w:bottom w:val="none" w:sz="0" w:space="0" w:color="auto"/>
        <w:right w:val="none" w:sz="0" w:space="0" w:color="auto"/>
      </w:divBdr>
    </w:div>
    <w:div w:id="240603493">
      <w:bodyDiv w:val="1"/>
      <w:marLeft w:val="0"/>
      <w:marRight w:val="0"/>
      <w:marTop w:val="0"/>
      <w:marBottom w:val="0"/>
      <w:divBdr>
        <w:top w:val="none" w:sz="0" w:space="0" w:color="auto"/>
        <w:left w:val="none" w:sz="0" w:space="0" w:color="auto"/>
        <w:bottom w:val="none" w:sz="0" w:space="0" w:color="auto"/>
        <w:right w:val="none" w:sz="0" w:space="0" w:color="auto"/>
      </w:divBdr>
    </w:div>
    <w:div w:id="278801691">
      <w:bodyDiv w:val="1"/>
      <w:marLeft w:val="0"/>
      <w:marRight w:val="0"/>
      <w:marTop w:val="0"/>
      <w:marBottom w:val="0"/>
      <w:divBdr>
        <w:top w:val="none" w:sz="0" w:space="0" w:color="auto"/>
        <w:left w:val="none" w:sz="0" w:space="0" w:color="auto"/>
        <w:bottom w:val="none" w:sz="0" w:space="0" w:color="auto"/>
        <w:right w:val="none" w:sz="0" w:space="0" w:color="auto"/>
      </w:divBdr>
      <w:divsChild>
        <w:div w:id="1315373847">
          <w:marLeft w:val="0"/>
          <w:marRight w:val="0"/>
          <w:marTop w:val="0"/>
          <w:marBottom w:val="0"/>
          <w:divBdr>
            <w:top w:val="none" w:sz="0" w:space="0" w:color="auto"/>
            <w:left w:val="none" w:sz="0" w:space="0" w:color="auto"/>
            <w:bottom w:val="none" w:sz="0" w:space="0" w:color="auto"/>
            <w:right w:val="none" w:sz="0" w:space="0" w:color="auto"/>
          </w:divBdr>
        </w:div>
        <w:div w:id="356202223">
          <w:marLeft w:val="0"/>
          <w:marRight w:val="0"/>
          <w:marTop w:val="0"/>
          <w:marBottom w:val="0"/>
          <w:divBdr>
            <w:top w:val="none" w:sz="0" w:space="0" w:color="auto"/>
            <w:left w:val="none" w:sz="0" w:space="0" w:color="auto"/>
            <w:bottom w:val="none" w:sz="0" w:space="0" w:color="auto"/>
            <w:right w:val="none" w:sz="0" w:space="0" w:color="auto"/>
          </w:divBdr>
        </w:div>
        <w:div w:id="11076833">
          <w:marLeft w:val="0"/>
          <w:marRight w:val="0"/>
          <w:marTop w:val="0"/>
          <w:marBottom w:val="0"/>
          <w:divBdr>
            <w:top w:val="none" w:sz="0" w:space="0" w:color="auto"/>
            <w:left w:val="none" w:sz="0" w:space="0" w:color="auto"/>
            <w:bottom w:val="none" w:sz="0" w:space="0" w:color="auto"/>
            <w:right w:val="none" w:sz="0" w:space="0" w:color="auto"/>
          </w:divBdr>
        </w:div>
        <w:div w:id="1092049284">
          <w:marLeft w:val="0"/>
          <w:marRight w:val="0"/>
          <w:marTop w:val="0"/>
          <w:marBottom w:val="0"/>
          <w:divBdr>
            <w:top w:val="none" w:sz="0" w:space="0" w:color="auto"/>
            <w:left w:val="none" w:sz="0" w:space="0" w:color="auto"/>
            <w:bottom w:val="none" w:sz="0" w:space="0" w:color="auto"/>
            <w:right w:val="none" w:sz="0" w:space="0" w:color="auto"/>
          </w:divBdr>
        </w:div>
        <w:div w:id="1029985166">
          <w:marLeft w:val="0"/>
          <w:marRight w:val="0"/>
          <w:marTop w:val="0"/>
          <w:marBottom w:val="0"/>
          <w:divBdr>
            <w:top w:val="none" w:sz="0" w:space="0" w:color="auto"/>
            <w:left w:val="none" w:sz="0" w:space="0" w:color="auto"/>
            <w:bottom w:val="none" w:sz="0" w:space="0" w:color="auto"/>
            <w:right w:val="none" w:sz="0" w:space="0" w:color="auto"/>
          </w:divBdr>
        </w:div>
        <w:div w:id="147283602">
          <w:marLeft w:val="0"/>
          <w:marRight w:val="0"/>
          <w:marTop w:val="0"/>
          <w:marBottom w:val="0"/>
          <w:divBdr>
            <w:top w:val="none" w:sz="0" w:space="0" w:color="auto"/>
            <w:left w:val="none" w:sz="0" w:space="0" w:color="auto"/>
            <w:bottom w:val="none" w:sz="0" w:space="0" w:color="auto"/>
            <w:right w:val="none" w:sz="0" w:space="0" w:color="auto"/>
          </w:divBdr>
        </w:div>
        <w:div w:id="598759415">
          <w:marLeft w:val="0"/>
          <w:marRight w:val="0"/>
          <w:marTop w:val="0"/>
          <w:marBottom w:val="0"/>
          <w:divBdr>
            <w:top w:val="none" w:sz="0" w:space="0" w:color="auto"/>
            <w:left w:val="none" w:sz="0" w:space="0" w:color="auto"/>
            <w:bottom w:val="none" w:sz="0" w:space="0" w:color="auto"/>
            <w:right w:val="none" w:sz="0" w:space="0" w:color="auto"/>
          </w:divBdr>
        </w:div>
        <w:div w:id="871069234">
          <w:marLeft w:val="0"/>
          <w:marRight w:val="0"/>
          <w:marTop w:val="0"/>
          <w:marBottom w:val="0"/>
          <w:divBdr>
            <w:top w:val="none" w:sz="0" w:space="0" w:color="auto"/>
            <w:left w:val="none" w:sz="0" w:space="0" w:color="auto"/>
            <w:bottom w:val="none" w:sz="0" w:space="0" w:color="auto"/>
            <w:right w:val="none" w:sz="0" w:space="0" w:color="auto"/>
          </w:divBdr>
        </w:div>
      </w:divsChild>
    </w:div>
    <w:div w:id="310142171">
      <w:bodyDiv w:val="1"/>
      <w:marLeft w:val="0"/>
      <w:marRight w:val="0"/>
      <w:marTop w:val="0"/>
      <w:marBottom w:val="0"/>
      <w:divBdr>
        <w:top w:val="none" w:sz="0" w:space="0" w:color="auto"/>
        <w:left w:val="none" w:sz="0" w:space="0" w:color="auto"/>
        <w:bottom w:val="none" w:sz="0" w:space="0" w:color="auto"/>
        <w:right w:val="none" w:sz="0" w:space="0" w:color="auto"/>
      </w:divBdr>
    </w:div>
    <w:div w:id="324600729">
      <w:bodyDiv w:val="1"/>
      <w:marLeft w:val="0"/>
      <w:marRight w:val="0"/>
      <w:marTop w:val="0"/>
      <w:marBottom w:val="0"/>
      <w:divBdr>
        <w:top w:val="none" w:sz="0" w:space="0" w:color="auto"/>
        <w:left w:val="none" w:sz="0" w:space="0" w:color="auto"/>
        <w:bottom w:val="none" w:sz="0" w:space="0" w:color="auto"/>
        <w:right w:val="none" w:sz="0" w:space="0" w:color="auto"/>
      </w:divBdr>
    </w:div>
    <w:div w:id="354158180">
      <w:bodyDiv w:val="1"/>
      <w:marLeft w:val="0"/>
      <w:marRight w:val="0"/>
      <w:marTop w:val="0"/>
      <w:marBottom w:val="0"/>
      <w:divBdr>
        <w:top w:val="none" w:sz="0" w:space="0" w:color="auto"/>
        <w:left w:val="none" w:sz="0" w:space="0" w:color="auto"/>
        <w:bottom w:val="none" w:sz="0" w:space="0" w:color="auto"/>
        <w:right w:val="none" w:sz="0" w:space="0" w:color="auto"/>
      </w:divBdr>
      <w:divsChild>
        <w:div w:id="2092775795">
          <w:marLeft w:val="0"/>
          <w:marRight w:val="0"/>
          <w:marTop w:val="0"/>
          <w:marBottom w:val="0"/>
          <w:divBdr>
            <w:top w:val="none" w:sz="0" w:space="0" w:color="auto"/>
            <w:left w:val="none" w:sz="0" w:space="0" w:color="auto"/>
            <w:bottom w:val="none" w:sz="0" w:space="0" w:color="auto"/>
            <w:right w:val="none" w:sz="0" w:space="0" w:color="auto"/>
          </w:divBdr>
          <w:divsChild>
            <w:div w:id="164633785">
              <w:marLeft w:val="0"/>
              <w:marRight w:val="0"/>
              <w:marTop w:val="0"/>
              <w:marBottom w:val="0"/>
              <w:divBdr>
                <w:top w:val="none" w:sz="0" w:space="0" w:color="auto"/>
                <w:left w:val="none" w:sz="0" w:space="0" w:color="auto"/>
                <w:bottom w:val="none" w:sz="0" w:space="0" w:color="auto"/>
                <w:right w:val="none" w:sz="0" w:space="0" w:color="auto"/>
              </w:divBdr>
              <w:divsChild>
                <w:div w:id="86539506">
                  <w:marLeft w:val="0"/>
                  <w:marRight w:val="0"/>
                  <w:marTop w:val="0"/>
                  <w:marBottom w:val="0"/>
                  <w:divBdr>
                    <w:top w:val="none" w:sz="0" w:space="0" w:color="auto"/>
                    <w:left w:val="none" w:sz="0" w:space="0" w:color="auto"/>
                    <w:bottom w:val="none" w:sz="0" w:space="0" w:color="auto"/>
                    <w:right w:val="none" w:sz="0" w:space="0" w:color="auto"/>
                  </w:divBdr>
                  <w:divsChild>
                    <w:div w:id="1696153504">
                      <w:marLeft w:val="0"/>
                      <w:marRight w:val="0"/>
                      <w:marTop w:val="0"/>
                      <w:marBottom w:val="0"/>
                      <w:divBdr>
                        <w:top w:val="none" w:sz="0" w:space="0" w:color="auto"/>
                        <w:left w:val="none" w:sz="0" w:space="0" w:color="auto"/>
                        <w:bottom w:val="none" w:sz="0" w:space="0" w:color="auto"/>
                        <w:right w:val="none" w:sz="0" w:space="0" w:color="auto"/>
                      </w:divBdr>
                      <w:divsChild>
                        <w:div w:id="1204707317">
                          <w:marLeft w:val="0"/>
                          <w:marRight w:val="0"/>
                          <w:marTop w:val="0"/>
                          <w:marBottom w:val="0"/>
                          <w:divBdr>
                            <w:top w:val="none" w:sz="0" w:space="0" w:color="auto"/>
                            <w:left w:val="none" w:sz="0" w:space="0" w:color="auto"/>
                            <w:bottom w:val="none" w:sz="0" w:space="0" w:color="auto"/>
                            <w:right w:val="none" w:sz="0" w:space="0" w:color="auto"/>
                          </w:divBdr>
                          <w:divsChild>
                            <w:div w:id="1957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779974">
      <w:bodyDiv w:val="1"/>
      <w:marLeft w:val="0"/>
      <w:marRight w:val="0"/>
      <w:marTop w:val="0"/>
      <w:marBottom w:val="0"/>
      <w:divBdr>
        <w:top w:val="none" w:sz="0" w:space="0" w:color="auto"/>
        <w:left w:val="none" w:sz="0" w:space="0" w:color="auto"/>
        <w:bottom w:val="none" w:sz="0" w:space="0" w:color="auto"/>
        <w:right w:val="none" w:sz="0" w:space="0" w:color="auto"/>
      </w:divBdr>
      <w:divsChild>
        <w:div w:id="586352265">
          <w:marLeft w:val="0"/>
          <w:marRight w:val="0"/>
          <w:marTop w:val="0"/>
          <w:marBottom w:val="0"/>
          <w:divBdr>
            <w:top w:val="none" w:sz="0" w:space="0" w:color="auto"/>
            <w:left w:val="none" w:sz="0" w:space="0" w:color="auto"/>
            <w:bottom w:val="none" w:sz="0" w:space="0" w:color="auto"/>
            <w:right w:val="none" w:sz="0" w:space="0" w:color="auto"/>
          </w:divBdr>
          <w:divsChild>
            <w:div w:id="1252851975">
              <w:marLeft w:val="0"/>
              <w:marRight w:val="0"/>
              <w:marTop w:val="0"/>
              <w:marBottom w:val="0"/>
              <w:divBdr>
                <w:top w:val="none" w:sz="0" w:space="0" w:color="auto"/>
                <w:left w:val="none" w:sz="0" w:space="0" w:color="auto"/>
                <w:bottom w:val="none" w:sz="0" w:space="0" w:color="auto"/>
                <w:right w:val="none" w:sz="0" w:space="0" w:color="auto"/>
              </w:divBdr>
            </w:div>
            <w:div w:id="1989361356">
              <w:marLeft w:val="0"/>
              <w:marRight w:val="0"/>
              <w:marTop w:val="0"/>
              <w:marBottom w:val="0"/>
              <w:divBdr>
                <w:top w:val="none" w:sz="0" w:space="0" w:color="auto"/>
                <w:left w:val="none" w:sz="0" w:space="0" w:color="auto"/>
                <w:bottom w:val="none" w:sz="0" w:space="0" w:color="auto"/>
                <w:right w:val="none" w:sz="0" w:space="0" w:color="auto"/>
              </w:divBdr>
            </w:div>
            <w:div w:id="877737099">
              <w:marLeft w:val="0"/>
              <w:marRight w:val="0"/>
              <w:marTop w:val="0"/>
              <w:marBottom w:val="0"/>
              <w:divBdr>
                <w:top w:val="none" w:sz="0" w:space="0" w:color="auto"/>
                <w:left w:val="none" w:sz="0" w:space="0" w:color="auto"/>
                <w:bottom w:val="none" w:sz="0" w:space="0" w:color="auto"/>
                <w:right w:val="none" w:sz="0" w:space="0" w:color="auto"/>
              </w:divBdr>
            </w:div>
            <w:div w:id="1340809019">
              <w:marLeft w:val="0"/>
              <w:marRight w:val="0"/>
              <w:marTop w:val="0"/>
              <w:marBottom w:val="0"/>
              <w:divBdr>
                <w:top w:val="none" w:sz="0" w:space="0" w:color="auto"/>
                <w:left w:val="none" w:sz="0" w:space="0" w:color="auto"/>
                <w:bottom w:val="none" w:sz="0" w:space="0" w:color="auto"/>
                <w:right w:val="none" w:sz="0" w:space="0" w:color="auto"/>
              </w:divBdr>
            </w:div>
            <w:div w:id="672954681">
              <w:marLeft w:val="0"/>
              <w:marRight w:val="0"/>
              <w:marTop w:val="0"/>
              <w:marBottom w:val="0"/>
              <w:divBdr>
                <w:top w:val="none" w:sz="0" w:space="0" w:color="auto"/>
                <w:left w:val="none" w:sz="0" w:space="0" w:color="auto"/>
                <w:bottom w:val="none" w:sz="0" w:space="0" w:color="auto"/>
                <w:right w:val="none" w:sz="0" w:space="0" w:color="auto"/>
              </w:divBdr>
            </w:div>
            <w:div w:id="642732245">
              <w:marLeft w:val="0"/>
              <w:marRight w:val="0"/>
              <w:marTop w:val="0"/>
              <w:marBottom w:val="0"/>
              <w:divBdr>
                <w:top w:val="none" w:sz="0" w:space="0" w:color="auto"/>
                <w:left w:val="none" w:sz="0" w:space="0" w:color="auto"/>
                <w:bottom w:val="none" w:sz="0" w:space="0" w:color="auto"/>
                <w:right w:val="none" w:sz="0" w:space="0" w:color="auto"/>
              </w:divBdr>
            </w:div>
          </w:divsChild>
        </w:div>
        <w:div w:id="975530765">
          <w:marLeft w:val="0"/>
          <w:marRight w:val="0"/>
          <w:marTop w:val="0"/>
          <w:marBottom w:val="0"/>
          <w:divBdr>
            <w:top w:val="none" w:sz="0" w:space="0" w:color="auto"/>
            <w:left w:val="none" w:sz="0" w:space="0" w:color="auto"/>
            <w:bottom w:val="none" w:sz="0" w:space="0" w:color="auto"/>
            <w:right w:val="none" w:sz="0" w:space="0" w:color="auto"/>
          </w:divBdr>
        </w:div>
        <w:div w:id="1738629502">
          <w:marLeft w:val="0"/>
          <w:marRight w:val="0"/>
          <w:marTop w:val="0"/>
          <w:marBottom w:val="0"/>
          <w:divBdr>
            <w:top w:val="none" w:sz="0" w:space="0" w:color="auto"/>
            <w:left w:val="none" w:sz="0" w:space="0" w:color="auto"/>
            <w:bottom w:val="none" w:sz="0" w:space="0" w:color="auto"/>
            <w:right w:val="none" w:sz="0" w:space="0" w:color="auto"/>
          </w:divBdr>
        </w:div>
        <w:div w:id="951668827">
          <w:marLeft w:val="0"/>
          <w:marRight w:val="0"/>
          <w:marTop w:val="0"/>
          <w:marBottom w:val="0"/>
          <w:divBdr>
            <w:top w:val="none" w:sz="0" w:space="0" w:color="auto"/>
            <w:left w:val="none" w:sz="0" w:space="0" w:color="auto"/>
            <w:bottom w:val="none" w:sz="0" w:space="0" w:color="auto"/>
            <w:right w:val="none" w:sz="0" w:space="0" w:color="auto"/>
          </w:divBdr>
        </w:div>
        <w:div w:id="1532105801">
          <w:marLeft w:val="0"/>
          <w:marRight w:val="0"/>
          <w:marTop w:val="0"/>
          <w:marBottom w:val="0"/>
          <w:divBdr>
            <w:top w:val="none" w:sz="0" w:space="0" w:color="auto"/>
            <w:left w:val="none" w:sz="0" w:space="0" w:color="auto"/>
            <w:bottom w:val="none" w:sz="0" w:space="0" w:color="auto"/>
            <w:right w:val="none" w:sz="0" w:space="0" w:color="auto"/>
          </w:divBdr>
        </w:div>
        <w:div w:id="827794858">
          <w:marLeft w:val="0"/>
          <w:marRight w:val="0"/>
          <w:marTop w:val="0"/>
          <w:marBottom w:val="0"/>
          <w:divBdr>
            <w:top w:val="none" w:sz="0" w:space="0" w:color="auto"/>
            <w:left w:val="none" w:sz="0" w:space="0" w:color="auto"/>
            <w:bottom w:val="none" w:sz="0" w:space="0" w:color="auto"/>
            <w:right w:val="none" w:sz="0" w:space="0" w:color="auto"/>
          </w:divBdr>
        </w:div>
        <w:div w:id="17507529">
          <w:marLeft w:val="0"/>
          <w:marRight w:val="0"/>
          <w:marTop w:val="0"/>
          <w:marBottom w:val="0"/>
          <w:divBdr>
            <w:top w:val="none" w:sz="0" w:space="0" w:color="auto"/>
            <w:left w:val="none" w:sz="0" w:space="0" w:color="auto"/>
            <w:bottom w:val="none" w:sz="0" w:space="0" w:color="auto"/>
            <w:right w:val="none" w:sz="0" w:space="0" w:color="auto"/>
          </w:divBdr>
        </w:div>
        <w:div w:id="1244728396">
          <w:marLeft w:val="0"/>
          <w:marRight w:val="0"/>
          <w:marTop w:val="0"/>
          <w:marBottom w:val="0"/>
          <w:divBdr>
            <w:top w:val="none" w:sz="0" w:space="0" w:color="auto"/>
            <w:left w:val="none" w:sz="0" w:space="0" w:color="auto"/>
            <w:bottom w:val="none" w:sz="0" w:space="0" w:color="auto"/>
            <w:right w:val="none" w:sz="0" w:space="0" w:color="auto"/>
          </w:divBdr>
        </w:div>
        <w:div w:id="1328946143">
          <w:marLeft w:val="0"/>
          <w:marRight w:val="0"/>
          <w:marTop w:val="0"/>
          <w:marBottom w:val="0"/>
          <w:divBdr>
            <w:top w:val="none" w:sz="0" w:space="0" w:color="auto"/>
            <w:left w:val="none" w:sz="0" w:space="0" w:color="auto"/>
            <w:bottom w:val="none" w:sz="0" w:space="0" w:color="auto"/>
            <w:right w:val="none" w:sz="0" w:space="0" w:color="auto"/>
          </w:divBdr>
        </w:div>
        <w:div w:id="1389450694">
          <w:marLeft w:val="0"/>
          <w:marRight w:val="0"/>
          <w:marTop w:val="0"/>
          <w:marBottom w:val="0"/>
          <w:divBdr>
            <w:top w:val="none" w:sz="0" w:space="0" w:color="auto"/>
            <w:left w:val="none" w:sz="0" w:space="0" w:color="auto"/>
            <w:bottom w:val="none" w:sz="0" w:space="0" w:color="auto"/>
            <w:right w:val="none" w:sz="0" w:space="0" w:color="auto"/>
          </w:divBdr>
        </w:div>
        <w:div w:id="863520716">
          <w:marLeft w:val="0"/>
          <w:marRight w:val="0"/>
          <w:marTop w:val="0"/>
          <w:marBottom w:val="0"/>
          <w:divBdr>
            <w:top w:val="none" w:sz="0" w:space="0" w:color="auto"/>
            <w:left w:val="none" w:sz="0" w:space="0" w:color="auto"/>
            <w:bottom w:val="none" w:sz="0" w:space="0" w:color="auto"/>
            <w:right w:val="none" w:sz="0" w:space="0" w:color="auto"/>
          </w:divBdr>
        </w:div>
        <w:div w:id="1976787240">
          <w:marLeft w:val="0"/>
          <w:marRight w:val="0"/>
          <w:marTop w:val="0"/>
          <w:marBottom w:val="0"/>
          <w:divBdr>
            <w:top w:val="none" w:sz="0" w:space="0" w:color="auto"/>
            <w:left w:val="none" w:sz="0" w:space="0" w:color="auto"/>
            <w:bottom w:val="none" w:sz="0" w:space="0" w:color="auto"/>
            <w:right w:val="none" w:sz="0" w:space="0" w:color="auto"/>
          </w:divBdr>
        </w:div>
        <w:div w:id="1551066470">
          <w:marLeft w:val="0"/>
          <w:marRight w:val="0"/>
          <w:marTop w:val="0"/>
          <w:marBottom w:val="0"/>
          <w:divBdr>
            <w:top w:val="none" w:sz="0" w:space="0" w:color="auto"/>
            <w:left w:val="none" w:sz="0" w:space="0" w:color="auto"/>
            <w:bottom w:val="none" w:sz="0" w:space="0" w:color="auto"/>
            <w:right w:val="none" w:sz="0" w:space="0" w:color="auto"/>
          </w:divBdr>
        </w:div>
        <w:div w:id="587419850">
          <w:marLeft w:val="0"/>
          <w:marRight w:val="0"/>
          <w:marTop w:val="0"/>
          <w:marBottom w:val="0"/>
          <w:divBdr>
            <w:top w:val="none" w:sz="0" w:space="0" w:color="auto"/>
            <w:left w:val="none" w:sz="0" w:space="0" w:color="auto"/>
            <w:bottom w:val="none" w:sz="0" w:space="0" w:color="auto"/>
            <w:right w:val="none" w:sz="0" w:space="0" w:color="auto"/>
          </w:divBdr>
        </w:div>
        <w:div w:id="1915510743">
          <w:marLeft w:val="0"/>
          <w:marRight w:val="0"/>
          <w:marTop w:val="0"/>
          <w:marBottom w:val="0"/>
          <w:divBdr>
            <w:top w:val="none" w:sz="0" w:space="0" w:color="auto"/>
            <w:left w:val="none" w:sz="0" w:space="0" w:color="auto"/>
            <w:bottom w:val="none" w:sz="0" w:space="0" w:color="auto"/>
            <w:right w:val="none" w:sz="0" w:space="0" w:color="auto"/>
          </w:divBdr>
        </w:div>
        <w:div w:id="1309895601">
          <w:marLeft w:val="0"/>
          <w:marRight w:val="0"/>
          <w:marTop w:val="0"/>
          <w:marBottom w:val="0"/>
          <w:divBdr>
            <w:top w:val="none" w:sz="0" w:space="0" w:color="auto"/>
            <w:left w:val="none" w:sz="0" w:space="0" w:color="auto"/>
            <w:bottom w:val="none" w:sz="0" w:space="0" w:color="auto"/>
            <w:right w:val="none" w:sz="0" w:space="0" w:color="auto"/>
          </w:divBdr>
        </w:div>
        <w:div w:id="121268881">
          <w:marLeft w:val="0"/>
          <w:marRight w:val="0"/>
          <w:marTop w:val="0"/>
          <w:marBottom w:val="0"/>
          <w:divBdr>
            <w:top w:val="none" w:sz="0" w:space="0" w:color="auto"/>
            <w:left w:val="none" w:sz="0" w:space="0" w:color="auto"/>
            <w:bottom w:val="none" w:sz="0" w:space="0" w:color="auto"/>
            <w:right w:val="none" w:sz="0" w:space="0" w:color="auto"/>
          </w:divBdr>
        </w:div>
        <w:div w:id="1945726821">
          <w:marLeft w:val="0"/>
          <w:marRight w:val="0"/>
          <w:marTop w:val="0"/>
          <w:marBottom w:val="0"/>
          <w:divBdr>
            <w:top w:val="none" w:sz="0" w:space="0" w:color="auto"/>
            <w:left w:val="none" w:sz="0" w:space="0" w:color="auto"/>
            <w:bottom w:val="none" w:sz="0" w:space="0" w:color="auto"/>
            <w:right w:val="none" w:sz="0" w:space="0" w:color="auto"/>
          </w:divBdr>
        </w:div>
        <w:div w:id="330061718">
          <w:marLeft w:val="0"/>
          <w:marRight w:val="0"/>
          <w:marTop w:val="0"/>
          <w:marBottom w:val="0"/>
          <w:divBdr>
            <w:top w:val="none" w:sz="0" w:space="0" w:color="auto"/>
            <w:left w:val="none" w:sz="0" w:space="0" w:color="auto"/>
            <w:bottom w:val="none" w:sz="0" w:space="0" w:color="auto"/>
            <w:right w:val="none" w:sz="0" w:space="0" w:color="auto"/>
          </w:divBdr>
        </w:div>
        <w:div w:id="775515468">
          <w:marLeft w:val="0"/>
          <w:marRight w:val="0"/>
          <w:marTop w:val="0"/>
          <w:marBottom w:val="0"/>
          <w:divBdr>
            <w:top w:val="none" w:sz="0" w:space="0" w:color="auto"/>
            <w:left w:val="none" w:sz="0" w:space="0" w:color="auto"/>
            <w:bottom w:val="none" w:sz="0" w:space="0" w:color="auto"/>
            <w:right w:val="none" w:sz="0" w:space="0" w:color="auto"/>
          </w:divBdr>
        </w:div>
        <w:div w:id="840966672">
          <w:marLeft w:val="0"/>
          <w:marRight w:val="0"/>
          <w:marTop w:val="0"/>
          <w:marBottom w:val="0"/>
          <w:divBdr>
            <w:top w:val="none" w:sz="0" w:space="0" w:color="auto"/>
            <w:left w:val="none" w:sz="0" w:space="0" w:color="auto"/>
            <w:bottom w:val="none" w:sz="0" w:space="0" w:color="auto"/>
            <w:right w:val="none" w:sz="0" w:space="0" w:color="auto"/>
          </w:divBdr>
        </w:div>
        <w:div w:id="1258832749">
          <w:marLeft w:val="0"/>
          <w:marRight w:val="0"/>
          <w:marTop w:val="0"/>
          <w:marBottom w:val="0"/>
          <w:divBdr>
            <w:top w:val="none" w:sz="0" w:space="0" w:color="auto"/>
            <w:left w:val="none" w:sz="0" w:space="0" w:color="auto"/>
            <w:bottom w:val="none" w:sz="0" w:space="0" w:color="auto"/>
            <w:right w:val="none" w:sz="0" w:space="0" w:color="auto"/>
          </w:divBdr>
        </w:div>
        <w:div w:id="1038777411">
          <w:marLeft w:val="0"/>
          <w:marRight w:val="0"/>
          <w:marTop w:val="0"/>
          <w:marBottom w:val="0"/>
          <w:divBdr>
            <w:top w:val="none" w:sz="0" w:space="0" w:color="auto"/>
            <w:left w:val="none" w:sz="0" w:space="0" w:color="auto"/>
            <w:bottom w:val="none" w:sz="0" w:space="0" w:color="auto"/>
            <w:right w:val="none" w:sz="0" w:space="0" w:color="auto"/>
          </w:divBdr>
        </w:div>
        <w:div w:id="1410614084">
          <w:marLeft w:val="0"/>
          <w:marRight w:val="0"/>
          <w:marTop w:val="0"/>
          <w:marBottom w:val="0"/>
          <w:divBdr>
            <w:top w:val="none" w:sz="0" w:space="0" w:color="auto"/>
            <w:left w:val="none" w:sz="0" w:space="0" w:color="auto"/>
            <w:bottom w:val="none" w:sz="0" w:space="0" w:color="auto"/>
            <w:right w:val="none" w:sz="0" w:space="0" w:color="auto"/>
          </w:divBdr>
        </w:div>
        <w:div w:id="414279621">
          <w:marLeft w:val="0"/>
          <w:marRight w:val="0"/>
          <w:marTop w:val="0"/>
          <w:marBottom w:val="0"/>
          <w:divBdr>
            <w:top w:val="none" w:sz="0" w:space="0" w:color="auto"/>
            <w:left w:val="none" w:sz="0" w:space="0" w:color="auto"/>
            <w:bottom w:val="none" w:sz="0" w:space="0" w:color="auto"/>
            <w:right w:val="none" w:sz="0" w:space="0" w:color="auto"/>
          </w:divBdr>
        </w:div>
      </w:divsChild>
    </w:div>
    <w:div w:id="383910159">
      <w:bodyDiv w:val="1"/>
      <w:marLeft w:val="0"/>
      <w:marRight w:val="0"/>
      <w:marTop w:val="0"/>
      <w:marBottom w:val="0"/>
      <w:divBdr>
        <w:top w:val="none" w:sz="0" w:space="0" w:color="auto"/>
        <w:left w:val="none" w:sz="0" w:space="0" w:color="auto"/>
        <w:bottom w:val="none" w:sz="0" w:space="0" w:color="auto"/>
        <w:right w:val="none" w:sz="0" w:space="0" w:color="auto"/>
      </w:divBdr>
    </w:div>
    <w:div w:id="449976900">
      <w:bodyDiv w:val="1"/>
      <w:marLeft w:val="0"/>
      <w:marRight w:val="0"/>
      <w:marTop w:val="0"/>
      <w:marBottom w:val="0"/>
      <w:divBdr>
        <w:top w:val="none" w:sz="0" w:space="0" w:color="auto"/>
        <w:left w:val="none" w:sz="0" w:space="0" w:color="auto"/>
        <w:bottom w:val="none" w:sz="0" w:space="0" w:color="auto"/>
        <w:right w:val="none" w:sz="0" w:space="0" w:color="auto"/>
      </w:divBdr>
    </w:div>
    <w:div w:id="456529525">
      <w:bodyDiv w:val="1"/>
      <w:marLeft w:val="0"/>
      <w:marRight w:val="0"/>
      <w:marTop w:val="0"/>
      <w:marBottom w:val="0"/>
      <w:divBdr>
        <w:top w:val="none" w:sz="0" w:space="0" w:color="auto"/>
        <w:left w:val="none" w:sz="0" w:space="0" w:color="auto"/>
        <w:bottom w:val="none" w:sz="0" w:space="0" w:color="auto"/>
        <w:right w:val="none" w:sz="0" w:space="0" w:color="auto"/>
      </w:divBdr>
      <w:divsChild>
        <w:div w:id="1130512171">
          <w:marLeft w:val="0"/>
          <w:marRight w:val="0"/>
          <w:marTop w:val="0"/>
          <w:marBottom w:val="0"/>
          <w:divBdr>
            <w:top w:val="none" w:sz="0" w:space="0" w:color="auto"/>
            <w:left w:val="none" w:sz="0" w:space="0" w:color="auto"/>
            <w:bottom w:val="none" w:sz="0" w:space="0" w:color="auto"/>
            <w:right w:val="none" w:sz="0" w:space="0" w:color="auto"/>
          </w:divBdr>
        </w:div>
        <w:div w:id="1567643007">
          <w:marLeft w:val="0"/>
          <w:marRight w:val="0"/>
          <w:marTop w:val="0"/>
          <w:marBottom w:val="0"/>
          <w:divBdr>
            <w:top w:val="none" w:sz="0" w:space="0" w:color="auto"/>
            <w:left w:val="none" w:sz="0" w:space="0" w:color="auto"/>
            <w:bottom w:val="none" w:sz="0" w:space="0" w:color="auto"/>
            <w:right w:val="none" w:sz="0" w:space="0" w:color="auto"/>
          </w:divBdr>
        </w:div>
      </w:divsChild>
    </w:div>
    <w:div w:id="482042871">
      <w:bodyDiv w:val="1"/>
      <w:marLeft w:val="0"/>
      <w:marRight w:val="0"/>
      <w:marTop w:val="0"/>
      <w:marBottom w:val="0"/>
      <w:divBdr>
        <w:top w:val="none" w:sz="0" w:space="0" w:color="auto"/>
        <w:left w:val="none" w:sz="0" w:space="0" w:color="auto"/>
        <w:bottom w:val="none" w:sz="0" w:space="0" w:color="auto"/>
        <w:right w:val="none" w:sz="0" w:space="0" w:color="auto"/>
      </w:divBdr>
    </w:div>
    <w:div w:id="497042150">
      <w:bodyDiv w:val="1"/>
      <w:marLeft w:val="0"/>
      <w:marRight w:val="0"/>
      <w:marTop w:val="0"/>
      <w:marBottom w:val="0"/>
      <w:divBdr>
        <w:top w:val="none" w:sz="0" w:space="0" w:color="auto"/>
        <w:left w:val="none" w:sz="0" w:space="0" w:color="auto"/>
        <w:bottom w:val="none" w:sz="0" w:space="0" w:color="auto"/>
        <w:right w:val="none" w:sz="0" w:space="0" w:color="auto"/>
      </w:divBdr>
    </w:div>
    <w:div w:id="521407398">
      <w:bodyDiv w:val="1"/>
      <w:marLeft w:val="0"/>
      <w:marRight w:val="0"/>
      <w:marTop w:val="0"/>
      <w:marBottom w:val="0"/>
      <w:divBdr>
        <w:top w:val="none" w:sz="0" w:space="0" w:color="auto"/>
        <w:left w:val="none" w:sz="0" w:space="0" w:color="auto"/>
        <w:bottom w:val="none" w:sz="0" w:space="0" w:color="auto"/>
        <w:right w:val="none" w:sz="0" w:space="0" w:color="auto"/>
      </w:divBdr>
      <w:divsChild>
        <w:div w:id="669454194">
          <w:marLeft w:val="0"/>
          <w:marRight w:val="0"/>
          <w:marTop w:val="0"/>
          <w:marBottom w:val="0"/>
          <w:divBdr>
            <w:top w:val="none" w:sz="0" w:space="0" w:color="auto"/>
            <w:left w:val="none" w:sz="0" w:space="0" w:color="auto"/>
            <w:bottom w:val="none" w:sz="0" w:space="0" w:color="auto"/>
            <w:right w:val="none" w:sz="0" w:space="0" w:color="auto"/>
          </w:divBdr>
          <w:divsChild>
            <w:div w:id="2025548257">
              <w:marLeft w:val="0"/>
              <w:marRight w:val="0"/>
              <w:marTop w:val="0"/>
              <w:marBottom w:val="0"/>
              <w:divBdr>
                <w:top w:val="none" w:sz="0" w:space="0" w:color="auto"/>
                <w:left w:val="none" w:sz="0" w:space="0" w:color="auto"/>
                <w:bottom w:val="none" w:sz="0" w:space="0" w:color="auto"/>
                <w:right w:val="none" w:sz="0" w:space="0" w:color="auto"/>
              </w:divBdr>
            </w:div>
            <w:div w:id="2036421412">
              <w:marLeft w:val="0"/>
              <w:marRight w:val="0"/>
              <w:marTop w:val="0"/>
              <w:marBottom w:val="0"/>
              <w:divBdr>
                <w:top w:val="none" w:sz="0" w:space="0" w:color="auto"/>
                <w:left w:val="none" w:sz="0" w:space="0" w:color="auto"/>
                <w:bottom w:val="none" w:sz="0" w:space="0" w:color="auto"/>
                <w:right w:val="none" w:sz="0" w:space="0" w:color="auto"/>
              </w:divBdr>
            </w:div>
            <w:div w:id="836649067">
              <w:marLeft w:val="0"/>
              <w:marRight w:val="0"/>
              <w:marTop w:val="0"/>
              <w:marBottom w:val="0"/>
              <w:divBdr>
                <w:top w:val="none" w:sz="0" w:space="0" w:color="auto"/>
                <w:left w:val="none" w:sz="0" w:space="0" w:color="auto"/>
                <w:bottom w:val="none" w:sz="0" w:space="0" w:color="auto"/>
                <w:right w:val="none" w:sz="0" w:space="0" w:color="auto"/>
              </w:divBdr>
            </w:div>
            <w:div w:id="1975327069">
              <w:marLeft w:val="0"/>
              <w:marRight w:val="0"/>
              <w:marTop w:val="0"/>
              <w:marBottom w:val="0"/>
              <w:divBdr>
                <w:top w:val="none" w:sz="0" w:space="0" w:color="auto"/>
                <w:left w:val="none" w:sz="0" w:space="0" w:color="auto"/>
                <w:bottom w:val="none" w:sz="0" w:space="0" w:color="auto"/>
                <w:right w:val="none" w:sz="0" w:space="0" w:color="auto"/>
              </w:divBdr>
            </w:div>
            <w:div w:id="327681517">
              <w:marLeft w:val="0"/>
              <w:marRight w:val="0"/>
              <w:marTop w:val="0"/>
              <w:marBottom w:val="0"/>
              <w:divBdr>
                <w:top w:val="none" w:sz="0" w:space="0" w:color="auto"/>
                <w:left w:val="none" w:sz="0" w:space="0" w:color="auto"/>
                <w:bottom w:val="none" w:sz="0" w:space="0" w:color="auto"/>
                <w:right w:val="none" w:sz="0" w:space="0" w:color="auto"/>
              </w:divBdr>
            </w:div>
            <w:div w:id="1847593125">
              <w:marLeft w:val="0"/>
              <w:marRight w:val="0"/>
              <w:marTop w:val="0"/>
              <w:marBottom w:val="0"/>
              <w:divBdr>
                <w:top w:val="none" w:sz="0" w:space="0" w:color="auto"/>
                <w:left w:val="none" w:sz="0" w:space="0" w:color="auto"/>
                <w:bottom w:val="none" w:sz="0" w:space="0" w:color="auto"/>
                <w:right w:val="none" w:sz="0" w:space="0" w:color="auto"/>
              </w:divBdr>
            </w:div>
          </w:divsChild>
        </w:div>
        <w:div w:id="469830149">
          <w:marLeft w:val="0"/>
          <w:marRight w:val="0"/>
          <w:marTop w:val="0"/>
          <w:marBottom w:val="0"/>
          <w:divBdr>
            <w:top w:val="none" w:sz="0" w:space="0" w:color="auto"/>
            <w:left w:val="none" w:sz="0" w:space="0" w:color="auto"/>
            <w:bottom w:val="none" w:sz="0" w:space="0" w:color="auto"/>
            <w:right w:val="none" w:sz="0" w:space="0" w:color="auto"/>
          </w:divBdr>
        </w:div>
        <w:div w:id="1597401542">
          <w:marLeft w:val="0"/>
          <w:marRight w:val="0"/>
          <w:marTop w:val="0"/>
          <w:marBottom w:val="0"/>
          <w:divBdr>
            <w:top w:val="none" w:sz="0" w:space="0" w:color="auto"/>
            <w:left w:val="none" w:sz="0" w:space="0" w:color="auto"/>
            <w:bottom w:val="none" w:sz="0" w:space="0" w:color="auto"/>
            <w:right w:val="none" w:sz="0" w:space="0" w:color="auto"/>
          </w:divBdr>
        </w:div>
        <w:div w:id="1827699223">
          <w:marLeft w:val="0"/>
          <w:marRight w:val="0"/>
          <w:marTop w:val="0"/>
          <w:marBottom w:val="0"/>
          <w:divBdr>
            <w:top w:val="none" w:sz="0" w:space="0" w:color="auto"/>
            <w:left w:val="none" w:sz="0" w:space="0" w:color="auto"/>
            <w:bottom w:val="none" w:sz="0" w:space="0" w:color="auto"/>
            <w:right w:val="none" w:sz="0" w:space="0" w:color="auto"/>
          </w:divBdr>
        </w:div>
        <w:div w:id="1935935295">
          <w:marLeft w:val="0"/>
          <w:marRight w:val="0"/>
          <w:marTop w:val="0"/>
          <w:marBottom w:val="0"/>
          <w:divBdr>
            <w:top w:val="none" w:sz="0" w:space="0" w:color="auto"/>
            <w:left w:val="none" w:sz="0" w:space="0" w:color="auto"/>
            <w:bottom w:val="none" w:sz="0" w:space="0" w:color="auto"/>
            <w:right w:val="none" w:sz="0" w:space="0" w:color="auto"/>
          </w:divBdr>
        </w:div>
        <w:div w:id="1941797644">
          <w:marLeft w:val="0"/>
          <w:marRight w:val="0"/>
          <w:marTop w:val="0"/>
          <w:marBottom w:val="0"/>
          <w:divBdr>
            <w:top w:val="none" w:sz="0" w:space="0" w:color="auto"/>
            <w:left w:val="none" w:sz="0" w:space="0" w:color="auto"/>
            <w:bottom w:val="none" w:sz="0" w:space="0" w:color="auto"/>
            <w:right w:val="none" w:sz="0" w:space="0" w:color="auto"/>
          </w:divBdr>
        </w:div>
        <w:div w:id="950089499">
          <w:marLeft w:val="0"/>
          <w:marRight w:val="0"/>
          <w:marTop w:val="0"/>
          <w:marBottom w:val="0"/>
          <w:divBdr>
            <w:top w:val="none" w:sz="0" w:space="0" w:color="auto"/>
            <w:left w:val="none" w:sz="0" w:space="0" w:color="auto"/>
            <w:bottom w:val="none" w:sz="0" w:space="0" w:color="auto"/>
            <w:right w:val="none" w:sz="0" w:space="0" w:color="auto"/>
          </w:divBdr>
        </w:div>
        <w:div w:id="757285582">
          <w:marLeft w:val="0"/>
          <w:marRight w:val="0"/>
          <w:marTop w:val="0"/>
          <w:marBottom w:val="0"/>
          <w:divBdr>
            <w:top w:val="none" w:sz="0" w:space="0" w:color="auto"/>
            <w:left w:val="none" w:sz="0" w:space="0" w:color="auto"/>
            <w:bottom w:val="none" w:sz="0" w:space="0" w:color="auto"/>
            <w:right w:val="none" w:sz="0" w:space="0" w:color="auto"/>
          </w:divBdr>
        </w:div>
        <w:div w:id="1987783971">
          <w:marLeft w:val="0"/>
          <w:marRight w:val="0"/>
          <w:marTop w:val="0"/>
          <w:marBottom w:val="0"/>
          <w:divBdr>
            <w:top w:val="none" w:sz="0" w:space="0" w:color="auto"/>
            <w:left w:val="none" w:sz="0" w:space="0" w:color="auto"/>
            <w:bottom w:val="none" w:sz="0" w:space="0" w:color="auto"/>
            <w:right w:val="none" w:sz="0" w:space="0" w:color="auto"/>
          </w:divBdr>
        </w:div>
        <w:div w:id="1047610133">
          <w:marLeft w:val="0"/>
          <w:marRight w:val="0"/>
          <w:marTop w:val="0"/>
          <w:marBottom w:val="0"/>
          <w:divBdr>
            <w:top w:val="none" w:sz="0" w:space="0" w:color="auto"/>
            <w:left w:val="none" w:sz="0" w:space="0" w:color="auto"/>
            <w:bottom w:val="none" w:sz="0" w:space="0" w:color="auto"/>
            <w:right w:val="none" w:sz="0" w:space="0" w:color="auto"/>
          </w:divBdr>
        </w:div>
        <w:div w:id="280890803">
          <w:marLeft w:val="0"/>
          <w:marRight w:val="0"/>
          <w:marTop w:val="0"/>
          <w:marBottom w:val="0"/>
          <w:divBdr>
            <w:top w:val="none" w:sz="0" w:space="0" w:color="auto"/>
            <w:left w:val="none" w:sz="0" w:space="0" w:color="auto"/>
            <w:bottom w:val="none" w:sz="0" w:space="0" w:color="auto"/>
            <w:right w:val="none" w:sz="0" w:space="0" w:color="auto"/>
          </w:divBdr>
        </w:div>
        <w:div w:id="242373997">
          <w:marLeft w:val="0"/>
          <w:marRight w:val="0"/>
          <w:marTop w:val="0"/>
          <w:marBottom w:val="0"/>
          <w:divBdr>
            <w:top w:val="none" w:sz="0" w:space="0" w:color="auto"/>
            <w:left w:val="none" w:sz="0" w:space="0" w:color="auto"/>
            <w:bottom w:val="none" w:sz="0" w:space="0" w:color="auto"/>
            <w:right w:val="none" w:sz="0" w:space="0" w:color="auto"/>
          </w:divBdr>
        </w:div>
        <w:div w:id="1412392455">
          <w:marLeft w:val="0"/>
          <w:marRight w:val="0"/>
          <w:marTop w:val="0"/>
          <w:marBottom w:val="0"/>
          <w:divBdr>
            <w:top w:val="none" w:sz="0" w:space="0" w:color="auto"/>
            <w:left w:val="none" w:sz="0" w:space="0" w:color="auto"/>
            <w:bottom w:val="none" w:sz="0" w:space="0" w:color="auto"/>
            <w:right w:val="none" w:sz="0" w:space="0" w:color="auto"/>
          </w:divBdr>
        </w:div>
        <w:div w:id="1218857324">
          <w:marLeft w:val="0"/>
          <w:marRight w:val="0"/>
          <w:marTop w:val="0"/>
          <w:marBottom w:val="0"/>
          <w:divBdr>
            <w:top w:val="none" w:sz="0" w:space="0" w:color="auto"/>
            <w:left w:val="none" w:sz="0" w:space="0" w:color="auto"/>
            <w:bottom w:val="none" w:sz="0" w:space="0" w:color="auto"/>
            <w:right w:val="none" w:sz="0" w:space="0" w:color="auto"/>
          </w:divBdr>
        </w:div>
        <w:div w:id="1326975524">
          <w:marLeft w:val="0"/>
          <w:marRight w:val="0"/>
          <w:marTop w:val="0"/>
          <w:marBottom w:val="0"/>
          <w:divBdr>
            <w:top w:val="none" w:sz="0" w:space="0" w:color="auto"/>
            <w:left w:val="none" w:sz="0" w:space="0" w:color="auto"/>
            <w:bottom w:val="none" w:sz="0" w:space="0" w:color="auto"/>
            <w:right w:val="none" w:sz="0" w:space="0" w:color="auto"/>
          </w:divBdr>
        </w:div>
        <w:div w:id="472989728">
          <w:marLeft w:val="0"/>
          <w:marRight w:val="0"/>
          <w:marTop w:val="0"/>
          <w:marBottom w:val="0"/>
          <w:divBdr>
            <w:top w:val="none" w:sz="0" w:space="0" w:color="auto"/>
            <w:left w:val="none" w:sz="0" w:space="0" w:color="auto"/>
            <w:bottom w:val="none" w:sz="0" w:space="0" w:color="auto"/>
            <w:right w:val="none" w:sz="0" w:space="0" w:color="auto"/>
          </w:divBdr>
        </w:div>
        <w:div w:id="409933312">
          <w:marLeft w:val="0"/>
          <w:marRight w:val="0"/>
          <w:marTop w:val="0"/>
          <w:marBottom w:val="0"/>
          <w:divBdr>
            <w:top w:val="none" w:sz="0" w:space="0" w:color="auto"/>
            <w:left w:val="none" w:sz="0" w:space="0" w:color="auto"/>
            <w:bottom w:val="none" w:sz="0" w:space="0" w:color="auto"/>
            <w:right w:val="none" w:sz="0" w:space="0" w:color="auto"/>
          </w:divBdr>
        </w:div>
        <w:div w:id="339163033">
          <w:marLeft w:val="0"/>
          <w:marRight w:val="0"/>
          <w:marTop w:val="0"/>
          <w:marBottom w:val="0"/>
          <w:divBdr>
            <w:top w:val="none" w:sz="0" w:space="0" w:color="auto"/>
            <w:left w:val="none" w:sz="0" w:space="0" w:color="auto"/>
            <w:bottom w:val="none" w:sz="0" w:space="0" w:color="auto"/>
            <w:right w:val="none" w:sz="0" w:space="0" w:color="auto"/>
          </w:divBdr>
        </w:div>
        <w:div w:id="2015186732">
          <w:marLeft w:val="0"/>
          <w:marRight w:val="0"/>
          <w:marTop w:val="0"/>
          <w:marBottom w:val="0"/>
          <w:divBdr>
            <w:top w:val="none" w:sz="0" w:space="0" w:color="auto"/>
            <w:left w:val="none" w:sz="0" w:space="0" w:color="auto"/>
            <w:bottom w:val="none" w:sz="0" w:space="0" w:color="auto"/>
            <w:right w:val="none" w:sz="0" w:space="0" w:color="auto"/>
          </w:divBdr>
        </w:div>
        <w:div w:id="1571698738">
          <w:marLeft w:val="0"/>
          <w:marRight w:val="0"/>
          <w:marTop w:val="0"/>
          <w:marBottom w:val="0"/>
          <w:divBdr>
            <w:top w:val="none" w:sz="0" w:space="0" w:color="auto"/>
            <w:left w:val="none" w:sz="0" w:space="0" w:color="auto"/>
            <w:bottom w:val="none" w:sz="0" w:space="0" w:color="auto"/>
            <w:right w:val="none" w:sz="0" w:space="0" w:color="auto"/>
          </w:divBdr>
        </w:div>
        <w:div w:id="1638998062">
          <w:marLeft w:val="0"/>
          <w:marRight w:val="0"/>
          <w:marTop w:val="0"/>
          <w:marBottom w:val="0"/>
          <w:divBdr>
            <w:top w:val="none" w:sz="0" w:space="0" w:color="auto"/>
            <w:left w:val="none" w:sz="0" w:space="0" w:color="auto"/>
            <w:bottom w:val="none" w:sz="0" w:space="0" w:color="auto"/>
            <w:right w:val="none" w:sz="0" w:space="0" w:color="auto"/>
          </w:divBdr>
        </w:div>
        <w:div w:id="215357144">
          <w:marLeft w:val="0"/>
          <w:marRight w:val="0"/>
          <w:marTop w:val="0"/>
          <w:marBottom w:val="0"/>
          <w:divBdr>
            <w:top w:val="none" w:sz="0" w:space="0" w:color="auto"/>
            <w:left w:val="none" w:sz="0" w:space="0" w:color="auto"/>
            <w:bottom w:val="none" w:sz="0" w:space="0" w:color="auto"/>
            <w:right w:val="none" w:sz="0" w:space="0" w:color="auto"/>
          </w:divBdr>
        </w:div>
        <w:div w:id="1958830862">
          <w:marLeft w:val="0"/>
          <w:marRight w:val="0"/>
          <w:marTop w:val="0"/>
          <w:marBottom w:val="0"/>
          <w:divBdr>
            <w:top w:val="none" w:sz="0" w:space="0" w:color="auto"/>
            <w:left w:val="none" w:sz="0" w:space="0" w:color="auto"/>
            <w:bottom w:val="none" w:sz="0" w:space="0" w:color="auto"/>
            <w:right w:val="none" w:sz="0" w:space="0" w:color="auto"/>
          </w:divBdr>
        </w:div>
        <w:div w:id="950824154">
          <w:marLeft w:val="0"/>
          <w:marRight w:val="0"/>
          <w:marTop w:val="0"/>
          <w:marBottom w:val="0"/>
          <w:divBdr>
            <w:top w:val="none" w:sz="0" w:space="0" w:color="auto"/>
            <w:left w:val="none" w:sz="0" w:space="0" w:color="auto"/>
            <w:bottom w:val="none" w:sz="0" w:space="0" w:color="auto"/>
            <w:right w:val="none" w:sz="0" w:space="0" w:color="auto"/>
          </w:divBdr>
        </w:div>
        <w:div w:id="507673386">
          <w:marLeft w:val="0"/>
          <w:marRight w:val="0"/>
          <w:marTop w:val="0"/>
          <w:marBottom w:val="0"/>
          <w:divBdr>
            <w:top w:val="none" w:sz="0" w:space="0" w:color="auto"/>
            <w:left w:val="none" w:sz="0" w:space="0" w:color="auto"/>
            <w:bottom w:val="none" w:sz="0" w:space="0" w:color="auto"/>
            <w:right w:val="none" w:sz="0" w:space="0" w:color="auto"/>
          </w:divBdr>
        </w:div>
      </w:divsChild>
    </w:div>
    <w:div w:id="529689403">
      <w:bodyDiv w:val="1"/>
      <w:marLeft w:val="0"/>
      <w:marRight w:val="0"/>
      <w:marTop w:val="0"/>
      <w:marBottom w:val="0"/>
      <w:divBdr>
        <w:top w:val="none" w:sz="0" w:space="0" w:color="auto"/>
        <w:left w:val="none" w:sz="0" w:space="0" w:color="auto"/>
        <w:bottom w:val="none" w:sz="0" w:space="0" w:color="auto"/>
        <w:right w:val="none" w:sz="0" w:space="0" w:color="auto"/>
      </w:divBdr>
    </w:div>
    <w:div w:id="542904098">
      <w:bodyDiv w:val="1"/>
      <w:marLeft w:val="0"/>
      <w:marRight w:val="0"/>
      <w:marTop w:val="0"/>
      <w:marBottom w:val="0"/>
      <w:divBdr>
        <w:top w:val="none" w:sz="0" w:space="0" w:color="auto"/>
        <w:left w:val="none" w:sz="0" w:space="0" w:color="auto"/>
        <w:bottom w:val="none" w:sz="0" w:space="0" w:color="auto"/>
        <w:right w:val="none" w:sz="0" w:space="0" w:color="auto"/>
      </w:divBdr>
    </w:div>
    <w:div w:id="602615940">
      <w:bodyDiv w:val="1"/>
      <w:marLeft w:val="0"/>
      <w:marRight w:val="0"/>
      <w:marTop w:val="0"/>
      <w:marBottom w:val="0"/>
      <w:divBdr>
        <w:top w:val="none" w:sz="0" w:space="0" w:color="auto"/>
        <w:left w:val="none" w:sz="0" w:space="0" w:color="auto"/>
        <w:bottom w:val="none" w:sz="0" w:space="0" w:color="auto"/>
        <w:right w:val="none" w:sz="0" w:space="0" w:color="auto"/>
      </w:divBdr>
    </w:div>
    <w:div w:id="644504570">
      <w:bodyDiv w:val="1"/>
      <w:marLeft w:val="0"/>
      <w:marRight w:val="0"/>
      <w:marTop w:val="0"/>
      <w:marBottom w:val="0"/>
      <w:divBdr>
        <w:top w:val="none" w:sz="0" w:space="0" w:color="auto"/>
        <w:left w:val="none" w:sz="0" w:space="0" w:color="auto"/>
        <w:bottom w:val="none" w:sz="0" w:space="0" w:color="auto"/>
        <w:right w:val="none" w:sz="0" w:space="0" w:color="auto"/>
      </w:divBdr>
    </w:div>
    <w:div w:id="684677794">
      <w:bodyDiv w:val="1"/>
      <w:marLeft w:val="0"/>
      <w:marRight w:val="0"/>
      <w:marTop w:val="0"/>
      <w:marBottom w:val="0"/>
      <w:divBdr>
        <w:top w:val="none" w:sz="0" w:space="0" w:color="auto"/>
        <w:left w:val="none" w:sz="0" w:space="0" w:color="auto"/>
        <w:bottom w:val="none" w:sz="0" w:space="0" w:color="auto"/>
        <w:right w:val="none" w:sz="0" w:space="0" w:color="auto"/>
      </w:divBdr>
    </w:div>
    <w:div w:id="713777899">
      <w:bodyDiv w:val="1"/>
      <w:marLeft w:val="0"/>
      <w:marRight w:val="0"/>
      <w:marTop w:val="0"/>
      <w:marBottom w:val="0"/>
      <w:divBdr>
        <w:top w:val="none" w:sz="0" w:space="0" w:color="auto"/>
        <w:left w:val="none" w:sz="0" w:space="0" w:color="auto"/>
        <w:bottom w:val="none" w:sz="0" w:space="0" w:color="auto"/>
        <w:right w:val="none" w:sz="0" w:space="0" w:color="auto"/>
      </w:divBdr>
    </w:div>
    <w:div w:id="834416093">
      <w:bodyDiv w:val="1"/>
      <w:marLeft w:val="0"/>
      <w:marRight w:val="0"/>
      <w:marTop w:val="0"/>
      <w:marBottom w:val="0"/>
      <w:divBdr>
        <w:top w:val="none" w:sz="0" w:space="0" w:color="auto"/>
        <w:left w:val="none" w:sz="0" w:space="0" w:color="auto"/>
        <w:bottom w:val="none" w:sz="0" w:space="0" w:color="auto"/>
        <w:right w:val="none" w:sz="0" w:space="0" w:color="auto"/>
      </w:divBdr>
    </w:div>
    <w:div w:id="917208610">
      <w:bodyDiv w:val="1"/>
      <w:marLeft w:val="0"/>
      <w:marRight w:val="0"/>
      <w:marTop w:val="0"/>
      <w:marBottom w:val="0"/>
      <w:divBdr>
        <w:top w:val="none" w:sz="0" w:space="0" w:color="auto"/>
        <w:left w:val="none" w:sz="0" w:space="0" w:color="auto"/>
        <w:bottom w:val="none" w:sz="0" w:space="0" w:color="auto"/>
        <w:right w:val="none" w:sz="0" w:space="0" w:color="auto"/>
      </w:divBdr>
      <w:divsChild>
        <w:div w:id="528029751">
          <w:marLeft w:val="0"/>
          <w:marRight w:val="0"/>
          <w:marTop w:val="0"/>
          <w:marBottom w:val="0"/>
          <w:divBdr>
            <w:top w:val="none" w:sz="0" w:space="0" w:color="auto"/>
            <w:left w:val="none" w:sz="0" w:space="0" w:color="auto"/>
            <w:bottom w:val="none" w:sz="0" w:space="0" w:color="auto"/>
            <w:right w:val="none" w:sz="0" w:space="0" w:color="auto"/>
          </w:divBdr>
        </w:div>
        <w:div w:id="2009167661">
          <w:marLeft w:val="0"/>
          <w:marRight w:val="0"/>
          <w:marTop w:val="0"/>
          <w:marBottom w:val="0"/>
          <w:divBdr>
            <w:top w:val="none" w:sz="0" w:space="0" w:color="auto"/>
            <w:left w:val="none" w:sz="0" w:space="0" w:color="auto"/>
            <w:bottom w:val="none" w:sz="0" w:space="0" w:color="auto"/>
            <w:right w:val="none" w:sz="0" w:space="0" w:color="auto"/>
          </w:divBdr>
        </w:div>
      </w:divsChild>
    </w:div>
    <w:div w:id="958488294">
      <w:bodyDiv w:val="1"/>
      <w:marLeft w:val="0"/>
      <w:marRight w:val="0"/>
      <w:marTop w:val="0"/>
      <w:marBottom w:val="0"/>
      <w:divBdr>
        <w:top w:val="none" w:sz="0" w:space="0" w:color="auto"/>
        <w:left w:val="none" w:sz="0" w:space="0" w:color="auto"/>
        <w:bottom w:val="none" w:sz="0" w:space="0" w:color="auto"/>
        <w:right w:val="none" w:sz="0" w:space="0" w:color="auto"/>
      </w:divBdr>
    </w:div>
    <w:div w:id="1018048134">
      <w:bodyDiv w:val="1"/>
      <w:marLeft w:val="0"/>
      <w:marRight w:val="0"/>
      <w:marTop w:val="0"/>
      <w:marBottom w:val="0"/>
      <w:divBdr>
        <w:top w:val="none" w:sz="0" w:space="0" w:color="auto"/>
        <w:left w:val="none" w:sz="0" w:space="0" w:color="auto"/>
        <w:bottom w:val="none" w:sz="0" w:space="0" w:color="auto"/>
        <w:right w:val="none" w:sz="0" w:space="0" w:color="auto"/>
      </w:divBdr>
    </w:div>
    <w:div w:id="1021860593">
      <w:bodyDiv w:val="1"/>
      <w:marLeft w:val="0"/>
      <w:marRight w:val="0"/>
      <w:marTop w:val="0"/>
      <w:marBottom w:val="0"/>
      <w:divBdr>
        <w:top w:val="none" w:sz="0" w:space="0" w:color="auto"/>
        <w:left w:val="none" w:sz="0" w:space="0" w:color="auto"/>
        <w:bottom w:val="none" w:sz="0" w:space="0" w:color="auto"/>
        <w:right w:val="none" w:sz="0" w:space="0" w:color="auto"/>
      </w:divBdr>
    </w:div>
    <w:div w:id="1037314818">
      <w:bodyDiv w:val="1"/>
      <w:marLeft w:val="0"/>
      <w:marRight w:val="0"/>
      <w:marTop w:val="0"/>
      <w:marBottom w:val="0"/>
      <w:divBdr>
        <w:top w:val="none" w:sz="0" w:space="0" w:color="auto"/>
        <w:left w:val="none" w:sz="0" w:space="0" w:color="auto"/>
        <w:bottom w:val="none" w:sz="0" w:space="0" w:color="auto"/>
        <w:right w:val="none" w:sz="0" w:space="0" w:color="auto"/>
      </w:divBdr>
      <w:divsChild>
        <w:div w:id="291450782">
          <w:marLeft w:val="0"/>
          <w:marRight w:val="0"/>
          <w:marTop w:val="0"/>
          <w:marBottom w:val="0"/>
          <w:divBdr>
            <w:top w:val="none" w:sz="0" w:space="0" w:color="auto"/>
            <w:left w:val="none" w:sz="0" w:space="0" w:color="auto"/>
            <w:bottom w:val="none" w:sz="0" w:space="0" w:color="auto"/>
            <w:right w:val="none" w:sz="0" w:space="0" w:color="auto"/>
          </w:divBdr>
          <w:divsChild>
            <w:div w:id="887759320">
              <w:marLeft w:val="0"/>
              <w:marRight w:val="0"/>
              <w:marTop w:val="0"/>
              <w:marBottom w:val="0"/>
              <w:divBdr>
                <w:top w:val="none" w:sz="0" w:space="0" w:color="auto"/>
                <w:left w:val="none" w:sz="0" w:space="0" w:color="auto"/>
                <w:bottom w:val="none" w:sz="0" w:space="0" w:color="auto"/>
                <w:right w:val="none" w:sz="0" w:space="0" w:color="auto"/>
              </w:divBdr>
            </w:div>
            <w:div w:id="1990284309">
              <w:marLeft w:val="0"/>
              <w:marRight w:val="0"/>
              <w:marTop w:val="0"/>
              <w:marBottom w:val="0"/>
              <w:divBdr>
                <w:top w:val="none" w:sz="0" w:space="0" w:color="auto"/>
                <w:left w:val="none" w:sz="0" w:space="0" w:color="auto"/>
                <w:bottom w:val="none" w:sz="0" w:space="0" w:color="auto"/>
                <w:right w:val="none" w:sz="0" w:space="0" w:color="auto"/>
              </w:divBdr>
            </w:div>
            <w:div w:id="1249461460">
              <w:marLeft w:val="0"/>
              <w:marRight w:val="0"/>
              <w:marTop w:val="0"/>
              <w:marBottom w:val="0"/>
              <w:divBdr>
                <w:top w:val="none" w:sz="0" w:space="0" w:color="auto"/>
                <w:left w:val="none" w:sz="0" w:space="0" w:color="auto"/>
                <w:bottom w:val="none" w:sz="0" w:space="0" w:color="auto"/>
                <w:right w:val="none" w:sz="0" w:space="0" w:color="auto"/>
              </w:divBdr>
            </w:div>
            <w:div w:id="504129624">
              <w:marLeft w:val="0"/>
              <w:marRight w:val="0"/>
              <w:marTop w:val="0"/>
              <w:marBottom w:val="0"/>
              <w:divBdr>
                <w:top w:val="none" w:sz="0" w:space="0" w:color="auto"/>
                <w:left w:val="none" w:sz="0" w:space="0" w:color="auto"/>
                <w:bottom w:val="none" w:sz="0" w:space="0" w:color="auto"/>
                <w:right w:val="none" w:sz="0" w:space="0" w:color="auto"/>
              </w:divBdr>
            </w:div>
            <w:div w:id="469057942">
              <w:marLeft w:val="0"/>
              <w:marRight w:val="0"/>
              <w:marTop w:val="0"/>
              <w:marBottom w:val="0"/>
              <w:divBdr>
                <w:top w:val="none" w:sz="0" w:space="0" w:color="auto"/>
                <w:left w:val="none" w:sz="0" w:space="0" w:color="auto"/>
                <w:bottom w:val="none" w:sz="0" w:space="0" w:color="auto"/>
                <w:right w:val="none" w:sz="0" w:space="0" w:color="auto"/>
              </w:divBdr>
            </w:div>
            <w:div w:id="572542858">
              <w:marLeft w:val="0"/>
              <w:marRight w:val="0"/>
              <w:marTop w:val="0"/>
              <w:marBottom w:val="0"/>
              <w:divBdr>
                <w:top w:val="none" w:sz="0" w:space="0" w:color="auto"/>
                <w:left w:val="none" w:sz="0" w:space="0" w:color="auto"/>
                <w:bottom w:val="none" w:sz="0" w:space="0" w:color="auto"/>
                <w:right w:val="none" w:sz="0" w:space="0" w:color="auto"/>
              </w:divBdr>
            </w:div>
          </w:divsChild>
        </w:div>
        <w:div w:id="1455177733">
          <w:marLeft w:val="0"/>
          <w:marRight w:val="0"/>
          <w:marTop w:val="0"/>
          <w:marBottom w:val="0"/>
          <w:divBdr>
            <w:top w:val="none" w:sz="0" w:space="0" w:color="auto"/>
            <w:left w:val="none" w:sz="0" w:space="0" w:color="auto"/>
            <w:bottom w:val="none" w:sz="0" w:space="0" w:color="auto"/>
            <w:right w:val="none" w:sz="0" w:space="0" w:color="auto"/>
          </w:divBdr>
        </w:div>
        <w:div w:id="450438800">
          <w:marLeft w:val="0"/>
          <w:marRight w:val="0"/>
          <w:marTop w:val="0"/>
          <w:marBottom w:val="0"/>
          <w:divBdr>
            <w:top w:val="none" w:sz="0" w:space="0" w:color="auto"/>
            <w:left w:val="none" w:sz="0" w:space="0" w:color="auto"/>
            <w:bottom w:val="none" w:sz="0" w:space="0" w:color="auto"/>
            <w:right w:val="none" w:sz="0" w:space="0" w:color="auto"/>
          </w:divBdr>
        </w:div>
        <w:div w:id="1982464849">
          <w:marLeft w:val="0"/>
          <w:marRight w:val="0"/>
          <w:marTop w:val="0"/>
          <w:marBottom w:val="0"/>
          <w:divBdr>
            <w:top w:val="none" w:sz="0" w:space="0" w:color="auto"/>
            <w:left w:val="none" w:sz="0" w:space="0" w:color="auto"/>
            <w:bottom w:val="none" w:sz="0" w:space="0" w:color="auto"/>
            <w:right w:val="none" w:sz="0" w:space="0" w:color="auto"/>
          </w:divBdr>
        </w:div>
        <w:div w:id="814641928">
          <w:marLeft w:val="0"/>
          <w:marRight w:val="0"/>
          <w:marTop w:val="0"/>
          <w:marBottom w:val="0"/>
          <w:divBdr>
            <w:top w:val="none" w:sz="0" w:space="0" w:color="auto"/>
            <w:left w:val="none" w:sz="0" w:space="0" w:color="auto"/>
            <w:bottom w:val="none" w:sz="0" w:space="0" w:color="auto"/>
            <w:right w:val="none" w:sz="0" w:space="0" w:color="auto"/>
          </w:divBdr>
        </w:div>
        <w:div w:id="520902715">
          <w:marLeft w:val="0"/>
          <w:marRight w:val="0"/>
          <w:marTop w:val="0"/>
          <w:marBottom w:val="0"/>
          <w:divBdr>
            <w:top w:val="none" w:sz="0" w:space="0" w:color="auto"/>
            <w:left w:val="none" w:sz="0" w:space="0" w:color="auto"/>
            <w:bottom w:val="none" w:sz="0" w:space="0" w:color="auto"/>
            <w:right w:val="none" w:sz="0" w:space="0" w:color="auto"/>
          </w:divBdr>
        </w:div>
        <w:div w:id="76876304">
          <w:marLeft w:val="0"/>
          <w:marRight w:val="0"/>
          <w:marTop w:val="0"/>
          <w:marBottom w:val="0"/>
          <w:divBdr>
            <w:top w:val="none" w:sz="0" w:space="0" w:color="auto"/>
            <w:left w:val="none" w:sz="0" w:space="0" w:color="auto"/>
            <w:bottom w:val="none" w:sz="0" w:space="0" w:color="auto"/>
            <w:right w:val="none" w:sz="0" w:space="0" w:color="auto"/>
          </w:divBdr>
        </w:div>
        <w:div w:id="336351410">
          <w:marLeft w:val="0"/>
          <w:marRight w:val="0"/>
          <w:marTop w:val="0"/>
          <w:marBottom w:val="0"/>
          <w:divBdr>
            <w:top w:val="none" w:sz="0" w:space="0" w:color="auto"/>
            <w:left w:val="none" w:sz="0" w:space="0" w:color="auto"/>
            <w:bottom w:val="none" w:sz="0" w:space="0" w:color="auto"/>
            <w:right w:val="none" w:sz="0" w:space="0" w:color="auto"/>
          </w:divBdr>
        </w:div>
        <w:div w:id="1800144923">
          <w:marLeft w:val="0"/>
          <w:marRight w:val="0"/>
          <w:marTop w:val="0"/>
          <w:marBottom w:val="0"/>
          <w:divBdr>
            <w:top w:val="none" w:sz="0" w:space="0" w:color="auto"/>
            <w:left w:val="none" w:sz="0" w:space="0" w:color="auto"/>
            <w:bottom w:val="none" w:sz="0" w:space="0" w:color="auto"/>
            <w:right w:val="none" w:sz="0" w:space="0" w:color="auto"/>
          </w:divBdr>
        </w:div>
        <w:div w:id="193738087">
          <w:marLeft w:val="0"/>
          <w:marRight w:val="0"/>
          <w:marTop w:val="0"/>
          <w:marBottom w:val="0"/>
          <w:divBdr>
            <w:top w:val="none" w:sz="0" w:space="0" w:color="auto"/>
            <w:left w:val="none" w:sz="0" w:space="0" w:color="auto"/>
            <w:bottom w:val="none" w:sz="0" w:space="0" w:color="auto"/>
            <w:right w:val="none" w:sz="0" w:space="0" w:color="auto"/>
          </w:divBdr>
        </w:div>
        <w:div w:id="1295067266">
          <w:marLeft w:val="0"/>
          <w:marRight w:val="0"/>
          <w:marTop w:val="0"/>
          <w:marBottom w:val="0"/>
          <w:divBdr>
            <w:top w:val="none" w:sz="0" w:space="0" w:color="auto"/>
            <w:left w:val="none" w:sz="0" w:space="0" w:color="auto"/>
            <w:bottom w:val="none" w:sz="0" w:space="0" w:color="auto"/>
            <w:right w:val="none" w:sz="0" w:space="0" w:color="auto"/>
          </w:divBdr>
        </w:div>
        <w:div w:id="327752625">
          <w:marLeft w:val="0"/>
          <w:marRight w:val="0"/>
          <w:marTop w:val="0"/>
          <w:marBottom w:val="0"/>
          <w:divBdr>
            <w:top w:val="none" w:sz="0" w:space="0" w:color="auto"/>
            <w:left w:val="none" w:sz="0" w:space="0" w:color="auto"/>
            <w:bottom w:val="none" w:sz="0" w:space="0" w:color="auto"/>
            <w:right w:val="none" w:sz="0" w:space="0" w:color="auto"/>
          </w:divBdr>
        </w:div>
        <w:div w:id="1914466303">
          <w:marLeft w:val="0"/>
          <w:marRight w:val="0"/>
          <w:marTop w:val="0"/>
          <w:marBottom w:val="0"/>
          <w:divBdr>
            <w:top w:val="none" w:sz="0" w:space="0" w:color="auto"/>
            <w:left w:val="none" w:sz="0" w:space="0" w:color="auto"/>
            <w:bottom w:val="none" w:sz="0" w:space="0" w:color="auto"/>
            <w:right w:val="none" w:sz="0" w:space="0" w:color="auto"/>
          </w:divBdr>
        </w:div>
        <w:div w:id="1169364870">
          <w:marLeft w:val="0"/>
          <w:marRight w:val="0"/>
          <w:marTop w:val="0"/>
          <w:marBottom w:val="0"/>
          <w:divBdr>
            <w:top w:val="none" w:sz="0" w:space="0" w:color="auto"/>
            <w:left w:val="none" w:sz="0" w:space="0" w:color="auto"/>
            <w:bottom w:val="none" w:sz="0" w:space="0" w:color="auto"/>
            <w:right w:val="none" w:sz="0" w:space="0" w:color="auto"/>
          </w:divBdr>
        </w:div>
        <w:div w:id="261690171">
          <w:marLeft w:val="0"/>
          <w:marRight w:val="0"/>
          <w:marTop w:val="0"/>
          <w:marBottom w:val="0"/>
          <w:divBdr>
            <w:top w:val="none" w:sz="0" w:space="0" w:color="auto"/>
            <w:left w:val="none" w:sz="0" w:space="0" w:color="auto"/>
            <w:bottom w:val="none" w:sz="0" w:space="0" w:color="auto"/>
            <w:right w:val="none" w:sz="0" w:space="0" w:color="auto"/>
          </w:divBdr>
        </w:div>
        <w:div w:id="1556620589">
          <w:marLeft w:val="0"/>
          <w:marRight w:val="0"/>
          <w:marTop w:val="0"/>
          <w:marBottom w:val="0"/>
          <w:divBdr>
            <w:top w:val="none" w:sz="0" w:space="0" w:color="auto"/>
            <w:left w:val="none" w:sz="0" w:space="0" w:color="auto"/>
            <w:bottom w:val="none" w:sz="0" w:space="0" w:color="auto"/>
            <w:right w:val="none" w:sz="0" w:space="0" w:color="auto"/>
          </w:divBdr>
        </w:div>
        <w:div w:id="1288119923">
          <w:marLeft w:val="0"/>
          <w:marRight w:val="0"/>
          <w:marTop w:val="0"/>
          <w:marBottom w:val="0"/>
          <w:divBdr>
            <w:top w:val="none" w:sz="0" w:space="0" w:color="auto"/>
            <w:left w:val="none" w:sz="0" w:space="0" w:color="auto"/>
            <w:bottom w:val="none" w:sz="0" w:space="0" w:color="auto"/>
            <w:right w:val="none" w:sz="0" w:space="0" w:color="auto"/>
          </w:divBdr>
        </w:div>
        <w:div w:id="487400221">
          <w:marLeft w:val="0"/>
          <w:marRight w:val="0"/>
          <w:marTop w:val="0"/>
          <w:marBottom w:val="0"/>
          <w:divBdr>
            <w:top w:val="none" w:sz="0" w:space="0" w:color="auto"/>
            <w:left w:val="none" w:sz="0" w:space="0" w:color="auto"/>
            <w:bottom w:val="none" w:sz="0" w:space="0" w:color="auto"/>
            <w:right w:val="none" w:sz="0" w:space="0" w:color="auto"/>
          </w:divBdr>
        </w:div>
        <w:div w:id="643241112">
          <w:marLeft w:val="0"/>
          <w:marRight w:val="0"/>
          <w:marTop w:val="0"/>
          <w:marBottom w:val="0"/>
          <w:divBdr>
            <w:top w:val="none" w:sz="0" w:space="0" w:color="auto"/>
            <w:left w:val="none" w:sz="0" w:space="0" w:color="auto"/>
            <w:bottom w:val="none" w:sz="0" w:space="0" w:color="auto"/>
            <w:right w:val="none" w:sz="0" w:space="0" w:color="auto"/>
          </w:divBdr>
        </w:div>
        <w:div w:id="235285160">
          <w:marLeft w:val="0"/>
          <w:marRight w:val="0"/>
          <w:marTop w:val="0"/>
          <w:marBottom w:val="0"/>
          <w:divBdr>
            <w:top w:val="none" w:sz="0" w:space="0" w:color="auto"/>
            <w:left w:val="none" w:sz="0" w:space="0" w:color="auto"/>
            <w:bottom w:val="none" w:sz="0" w:space="0" w:color="auto"/>
            <w:right w:val="none" w:sz="0" w:space="0" w:color="auto"/>
          </w:divBdr>
        </w:div>
        <w:div w:id="83456374">
          <w:marLeft w:val="0"/>
          <w:marRight w:val="0"/>
          <w:marTop w:val="0"/>
          <w:marBottom w:val="0"/>
          <w:divBdr>
            <w:top w:val="none" w:sz="0" w:space="0" w:color="auto"/>
            <w:left w:val="none" w:sz="0" w:space="0" w:color="auto"/>
            <w:bottom w:val="none" w:sz="0" w:space="0" w:color="auto"/>
            <w:right w:val="none" w:sz="0" w:space="0" w:color="auto"/>
          </w:divBdr>
        </w:div>
        <w:div w:id="1478768328">
          <w:marLeft w:val="0"/>
          <w:marRight w:val="0"/>
          <w:marTop w:val="0"/>
          <w:marBottom w:val="0"/>
          <w:divBdr>
            <w:top w:val="none" w:sz="0" w:space="0" w:color="auto"/>
            <w:left w:val="none" w:sz="0" w:space="0" w:color="auto"/>
            <w:bottom w:val="none" w:sz="0" w:space="0" w:color="auto"/>
            <w:right w:val="none" w:sz="0" w:space="0" w:color="auto"/>
          </w:divBdr>
        </w:div>
        <w:div w:id="790516465">
          <w:marLeft w:val="0"/>
          <w:marRight w:val="0"/>
          <w:marTop w:val="0"/>
          <w:marBottom w:val="0"/>
          <w:divBdr>
            <w:top w:val="none" w:sz="0" w:space="0" w:color="auto"/>
            <w:left w:val="none" w:sz="0" w:space="0" w:color="auto"/>
            <w:bottom w:val="none" w:sz="0" w:space="0" w:color="auto"/>
            <w:right w:val="none" w:sz="0" w:space="0" w:color="auto"/>
          </w:divBdr>
        </w:div>
        <w:div w:id="277563243">
          <w:marLeft w:val="0"/>
          <w:marRight w:val="0"/>
          <w:marTop w:val="0"/>
          <w:marBottom w:val="0"/>
          <w:divBdr>
            <w:top w:val="none" w:sz="0" w:space="0" w:color="auto"/>
            <w:left w:val="none" w:sz="0" w:space="0" w:color="auto"/>
            <w:bottom w:val="none" w:sz="0" w:space="0" w:color="auto"/>
            <w:right w:val="none" w:sz="0" w:space="0" w:color="auto"/>
          </w:divBdr>
        </w:div>
        <w:div w:id="1897204838">
          <w:marLeft w:val="0"/>
          <w:marRight w:val="0"/>
          <w:marTop w:val="0"/>
          <w:marBottom w:val="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
    <w:div w:id="1080100664">
      <w:bodyDiv w:val="1"/>
      <w:marLeft w:val="0"/>
      <w:marRight w:val="0"/>
      <w:marTop w:val="0"/>
      <w:marBottom w:val="0"/>
      <w:divBdr>
        <w:top w:val="none" w:sz="0" w:space="0" w:color="auto"/>
        <w:left w:val="none" w:sz="0" w:space="0" w:color="auto"/>
        <w:bottom w:val="none" w:sz="0" w:space="0" w:color="auto"/>
        <w:right w:val="none" w:sz="0" w:space="0" w:color="auto"/>
      </w:divBdr>
    </w:div>
    <w:div w:id="1090395971">
      <w:bodyDiv w:val="1"/>
      <w:marLeft w:val="0"/>
      <w:marRight w:val="0"/>
      <w:marTop w:val="0"/>
      <w:marBottom w:val="0"/>
      <w:divBdr>
        <w:top w:val="none" w:sz="0" w:space="0" w:color="auto"/>
        <w:left w:val="none" w:sz="0" w:space="0" w:color="auto"/>
        <w:bottom w:val="none" w:sz="0" w:space="0" w:color="auto"/>
        <w:right w:val="none" w:sz="0" w:space="0" w:color="auto"/>
      </w:divBdr>
    </w:div>
    <w:div w:id="1135177786">
      <w:bodyDiv w:val="1"/>
      <w:marLeft w:val="0"/>
      <w:marRight w:val="0"/>
      <w:marTop w:val="0"/>
      <w:marBottom w:val="0"/>
      <w:divBdr>
        <w:top w:val="none" w:sz="0" w:space="0" w:color="auto"/>
        <w:left w:val="none" w:sz="0" w:space="0" w:color="auto"/>
        <w:bottom w:val="none" w:sz="0" w:space="0" w:color="auto"/>
        <w:right w:val="none" w:sz="0" w:space="0" w:color="auto"/>
      </w:divBdr>
    </w:div>
    <w:div w:id="1159691456">
      <w:bodyDiv w:val="1"/>
      <w:marLeft w:val="0"/>
      <w:marRight w:val="0"/>
      <w:marTop w:val="0"/>
      <w:marBottom w:val="0"/>
      <w:divBdr>
        <w:top w:val="none" w:sz="0" w:space="0" w:color="auto"/>
        <w:left w:val="none" w:sz="0" w:space="0" w:color="auto"/>
        <w:bottom w:val="none" w:sz="0" w:space="0" w:color="auto"/>
        <w:right w:val="none" w:sz="0" w:space="0" w:color="auto"/>
      </w:divBdr>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227105434">
      <w:bodyDiv w:val="1"/>
      <w:marLeft w:val="0"/>
      <w:marRight w:val="0"/>
      <w:marTop w:val="0"/>
      <w:marBottom w:val="0"/>
      <w:divBdr>
        <w:top w:val="none" w:sz="0" w:space="0" w:color="auto"/>
        <w:left w:val="none" w:sz="0" w:space="0" w:color="auto"/>
        <w:bottom w:val="none" w:sz="0" w:space="0" w:color="auto"/>
        <w:right w:val="none" w:sz="0" w:space="0" w:color="auto"/>
      </w:divBdr>
    </w:div>
    <w:div w:id="1253322871">
      <w:bodyDiv w:val="1"/>
      <w:marLeft w:val="0"/>
      <w:marRight w:val="0"/>
      <w:marTop w:val="0"/>
      <w:marBottom w:val="0"/>
      <w:divBdr>
        <w:top w:val="none" w:sz="0" w:space="0" w:color="auto"/>
        <w:left w:val="none" w:sz="0" w:space="0" w:color="auto"/>
        <w:bottom w:val="none" w:sz="0" w:space="0" w:color="auto"/>
        <w:right w:val="none" w:sz="0" w:space="0" w:color="auto"/>
      </w:divBdr>
    </w:div>
    <w:div w:id="1330643119">
      <w:bodyDiv w:val="1"/>
      <w:marLeft w:val="0"/>
      <w:marRight w:val="0"/>
      <w:marTop w:val="0"/>
      <w:marBottom w:val="0"/>
      <w:divBdr>
        <w:top w:val="none" w:sz="0" w:space="0" w:color="auto"/>
        <w:left w:val="none" w:sz="0" w:space="0" w:color="auto"/>
        <w:bottom w:val="none" w:sz="0" w:space="0" w:color="auto"/>
        <w:right w:val="none" w:sz="0" w:space="0" w:color="auto"/>
      </w:divBdr>
    </w:div>
    <w:div w:id="1340813598">
      <w:bodyDiv w:val="1"/>
      <w:marLeft w:val="0"/>
      <w:marRight w:val="0"/>
      <w:marTop w:val="0"/>
      <w:marBottom w:val="0"/>
      <w:divBdr>
        <w:top w:val="none" w:sz="0" w:space="0" w:color="auto"/>
        <w:left w:val="none" w:sz="0" w:space="0" w:color="auto"/>
        <w:bottom w:val="none" w:sz="0" w:space="0" w:color="auto"/>
        <w:right w:val="none" w:sz="0" w:space="0" w:color="auto"/>
      </w:divBdr>
    </w:div>
    <w:div w:id="1391002947">
      <w:bodyDiv w:val="1"/>
      <w:marLeft w:val="0"/>
      <w:marRight w:val="0"/>
      <w:marTop w:val="0"/>
      <w:marBottom w:val="0"/>
      <w:divBdr>
        <w:top w:val="none" w:sz="0" w:space="0" w:color="auto"/>
        <w:left w:val="none" w:sz="0" w:space="0" w:color="auto"/>
        <w:bottom w:val="none" w:sz="0" w:space="0" w:color="auto"/>
        <w:right w:val="none" w:sz="0" w:space="0" w:color="auto"/>
      </w:divBdr>
      <w:divsChild>
        <w:div w:id="39869295">
          <w:marLeft w:val="0"/>
          <w:marRight w:val="0"/>
          <w:marTop w:val="0"/>
          <w:marBottom w:val="0"/>
          <w:divBdr>
            <w:top w:val="none" w:sz="0" w:space="0" w:color="auto"/>
            <w:left w:val="none" w:sz="0" w:space="0" w:color="auto"/>
            <w:bottom w:val="none" w:sz="0" w:space="0" w:color="auto"/>
            <w:right w:val="none" w:sz="0" w:space="0" w:color="auto"/>
          </w:divBdr>
          <w:divsChild>
            <w:div w:id="20282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8201">
      <w:bodyDiv w:val="1"/>
      <w:marLeft w:val="0"/>
      <w:marRight w:val="0"/>
      <w:marTop w:val="0"/>
      <w:marBottom w:val="0"/>
      <w:divBdr>
        <w:top w:val="none" w:sz="0" w:space="0" w:color="auto"/>
        <w:left w:val="none" w:sz="0" w:space="0" w:color="auto"/>
        <w:bottom w:val="none" w:sz="0" w:space="0" w:color="auto"/>
        <w:right w:val="none" w:sz="0" w:space="0" w:color="auto"/>
      </w:divBdr>
    </w:div>
    <w:div w:id="1445346423">
      <w:bodyDiv w:val="1"/>
      <w:marLeft w:val="0"/>
      <w:marRight w:val="0"/>
      <w:marTop w:val="0"/>
      <w:marBottom w:val="0"/>
      <w:divBdr>
        <w:top w:val="none" w:sz="0" w:space="0" w:color="auto"/>
        <w:left w:val="none" w:sz="0" w:space="0" w:color="auto"/>
        <w:bottom w:val="none" w:sz="0" w:space="0" w:color="auto"/>
        <w:right w:val="none" w:sz="0" w:space="0" w:color="auto"/>
      </w:divBdr>
    </w:div>
    <w:div w:id="1491023735">
      <w:bodyDiv w:val="1"/>
      <w:marLeft w:val="0"/>
      <w:marRight w:val="0"/>
      <w:marTop w:val="0"/>
      <w:marBottom w:val="0"/>
      <w:divBdr>
        <w:top w:val="none" w:sz="0" w:space="0" w:color="auto"/>
        <w:left w:val="none" w:sz="0" w:space="0" w:color="auto"/>
        <w:bottom w:val="none" w:sz="0" w:space="0" w:color="auto"/>
        <w:right w:val="none" w:sz="0" w:space="0" w:color="auto"/>
      </w:divBdr>
    </w:div>
    <w:div w:id="1557814520">
      <w:bodyDiv w:val="1"/>
      <w:marLeft w:val="0"/>
      <w:marRight w:val="0"/>
      <w:marTop w:val="0"/>
      <w:marBottom w:val="0"/>
      <w:divBdr>
        <w:top w:val="none" w:sz="0" w:space="0" w:color="auto"/>
        <w:left w:val="none" w:sz="0" w:space="0" w:color="auto"/>
        <w:bottom w:val="none" w:sz="0" w:space="0" w:color="auto"/>
        <w:right w:val="none" w:sz="0" w:space="0" w:color="auto"/>
      </w:divBdr>
    </w:div>
    <w:div w:id="1594511246">
      <w:bodyDiv w:val="1"/>
      <w:marLeft w:val="0"/>
      <w:marRight w:val="0"/>
      <w:marTop w:val="0"/>
      <w:marBottom w:val="0"/>
      <w:divBdr>
        <w:top w:val="none" w:sz="0" w:space="0" w:color="auto"/>
        <w:left w:val="none" w:sz="0" w:space="0" w:color="auto"/>
        <w:bottom w:val="none" w:sz="0" w:space="0" w:color="auto"/>
        <w:right w:val="none" w:sz="0" w:space="0" w:color="auto"/>
      </w:divBdr>
    </w:div>
    <w:div w:id="1610114840">
      <w:bodyDiv w:val="1"/>
      <w:marLeft w:val="0"/>
      <w:marRight w:val="0"/>
      <w:marTop w:val="0"/>
      <w:marBottom w:val="0"/>
      <w:divBdr>
        <w:top w:val="none" w:sz="0" w:space="0" w:color="auto"/>
        <w:left w:val="none" w:sz="0" w:space="0" w:color="auto"/>
        <w:bottom w:val="none" w:sz="0" w:space="0" w:color="auto"/>
        <w:right w:val="none" w:sz="0" w:space="0" w:color="auto"/>
      </w:divBdr>
    </w:div>
    <w:div w:id="1642148186">
      <w:bodyDiv w:val="1"/>
      <w:marLeft w:val="0"/>
      <w:marRight w:val="0"/>
      <w:marTop w:val="0"/>
      <w:marBottom w:val="0"/>
      <w:divBdr>
        <w:top w:val="none" w:sz="0" w:space="0" w:color="auto"/>
        <w:left w:val="none" w:sz="0" w:space="0" w:color="auto"/>
        <w:bottom w:val="none" w:sz="0" w:space="0" w:color="auto"/>
        <w:right w:val="none" w:sz="0" w:space="0" w:color="auto"/>
      </w:divBdr>
    </w:div>
    <w:div w:id="1684479932">
      <w:bodyDiv w:val="1"/>
      <w:marLeft w:val="0"/>
      <w:marRight w:val="0"/>
      <w:marTop w:val="0"/>
      <w:marBottom w:val="0"/>
      <w:divBdr>
        <w:top w:val="none" w:sz="0" w:space="0" w:color="auto"/>
        <w:left w:val="none" w:sz="0" w:space="0" w:color="auto"/>
        <w:bottom w:val="none" w:sz="0" w:space="0" w:color="auto"/>
        <w:right w:val="none" w:sz="0" w:space="0" w:color="auto"/>
      </w:divBdr>
    </w:div>
    <w:div w:id="1686446538">
      <w:bodyDiv w:val="1"/>
      <w:marLeft w:val="0"/>
      <w:marRight w:val="0"/>
      <w:marTop w:val="0"/>
      <w:marBottom w:val="0"/>
      <w:divBdr>
        <w:top w:val="none" w:sz="0" w:space="0" w:color="auto"/>
        <w:left w:val="none" w:sz="0" w:space="0" w:color="auto"/>
        <w:bottom w:val="none" w:sz="0" w:space="0" w:color="auto"/>
        <w:right w:val="none" w:sz="0" w:space="0" w:color="auto"/>
      </w:divBdr>
    </w:div>
    <w:div w:id="1709448532">
      <w:bodyDiv w:val="1"/>
      <w:marLeft w:val="0"/>
      <w:marRight w:val="0"/>
      <w:marTop w:val="0"/>
      <w:marBottom w:val="0"/>
      <w:divBdr>
        <w:top w:val="none" w:sz="0" w:space="0" w:color="auto"/>
        <w:left w:val="none" w:sz="0" w:space="0" w:color="auto"/>
        <w:bottom w:val="none" w:sz="0" w:space="0" w:color="auto"/>
        <w:right w:val="none" w:sz="0" w:space="0" w:color="auto"/>
      </w:divBdr>
    </w:div>
    <w:div w:id="1760983740">
      <w:bodyDiv w:val="1"/>
      <w:marLeft w:val="0"/>
      <w:marRight w:val="0"/>
      <w:marTop w:val="0"/>
      <w:marBottom w:val="0"/>
      <w:divBdr>
        <w:top w:val="none" w:sz="0" w:space="0" w:color="auto"/>
        <w:left w:val="none" w:sz="0" w:space="0" w:color="auto"/>
        <w:bottom w:val="none" w:sz="0" w:space="0" w:color="auto"/>
        <w:right w:val="none" w:sz="0" w:space="0" w:color="auto"/>
      </w:divBdr>
    </w:div>
    <w:div w:id="1805735216">
      <w:bodyDiv w:val="1"/>
      <w:marLeft w:val="0"/>
      <w:marRight w:val="0"/>
      <w:marTop w:val="0"/>
      <w:marBottom w:val="0"/>
      <w:divBdr>
        <w:top w:val="none" w:sz="0" w:space="0" w:color="auto"/>
        <w:left w:val="none" w:sz="0" w:space="0" w:color="auto"/>
        <w:bottom w:val="none" w:sz="0" w:space="0" w:color="auto"/>
        <w:right w:val="none" w:sz="0" w:space="0" w:color="auto"/>
      </w:divBdr>
    </w:div>
    <w:div w:id="1811894661">
      <w:bodyDiv w:val="1"/>
      <w:marLeft w:val="0"/>
      <w:marRight w:val="0"/>
      <w:marTop w:val="0"/>
      <w:marBottom w:val="0"/>
      <w:divBdr>
        <w:top w:val="none" w:sz="0" w:space="0" w:color="auto"/>
        <w:left w:val="none" w:sz="0" w:space="0" w:color="auto"/>
        <w:bottom w:val="none" w:sz="0" w:space="0" w:color="auto"/>
        <w:right w:val="none" w:sz="0" w:space="0" w:color="auto"/>
      </w:divBdr>
    </w:div>
    <w:div w:id="1841650926">
      <w:bodyDiv w:val="1"/>
      <w:marLeft w:val="0"/>
      <w:marRight w:val="0"/>
      <w:marTop w:val="0"/>
      <w:marBottom w:val="0"/>
      <w:divBdr>
        <w:top w:val="none" w:sz="0" w:space="0" w:color="auto"/>
        <w:left w:val="none" w:sz="0" w:space="0" w:color="auto"/>
        <w:bottom w:val="none" w:sz="0" w:space="0" w:color="auto"/>
        <w:right w:val="none" w:sz="0" w:space="0" w:color="auto"/>
      </w:divBdr>
    </w:div>
    <w:div w:id="1898471940">
      <w:bodyDiv w:val="1"/>
      <w:marLeft w:val="0"/>
      <w:marRight w:val="0"/>
      <w:marTop w:val="0"/>
      <w:marBottom w:val="0"/>
      <w:divBdr>
        <w:top w:val="none" w:sz="0" w:space="0" w:color="auto"/>
        <w:left w:val="none" w:sz="0" w:space="0" w:color="auto"/>
        <w:bottom w:val="none" w:sz="0" w:space="0" w:color="auto"/>
        <w:right w:val="none" w:sz="0" w:space="0" w:color="auto"/>
      </w:divBdr>
    </w:div>
    <w:div w:id="1903562643">
      <w:bodyDiv w:val="1"/>
      <w:marLeft w:val="0"/>
      <w:marRight w:val="0"/>
      <w:marTop w:val="0"/>
      <w:marBottom w:val="0"/>
      <w:divBdr>
        <w:top w:val="none" w:sz="0" w:space="0" w:color="auto"/>
        <w:left w:val="none" w:sz="0" w:space="0" w:color="auto"/>
        <w:bottom w:val="none" w:sz="0" w:space="0" w:color="auto"/>
        <w:right w:val="none" w:sz="0" w:space="0" w:color="auto"/>
      </w:divBdr>
    </w:div>
    <w:div w:id="1937595858">
      <w:bodyDiv w:val="1"/>
      <w:marLeft w:val="0"/>
      <w:marRight w:val="0"/>
      <w:marTop w:val="0"/>
      <w:marBottom w:val="0"/>
      <w:divBdr>
        <w:top w:val="none" w:sz="0" w:space="0" w:color="auto"/>
        <w:left w:val="none" w:sz="0" w:space="0" w:color="auto"/>
        <w:bottom w:val="none" w:sz="0" w:space="0" w:color="auto"/>
        <w:right w:val="none" w:sz="0" w:space="0" w:color="auto"/>
      </w:divBdr>
    </w:div>
    <w:div w:id="1971864288">
      <w:bodyDiv w:val="1"/>
      <w:marLeft w:val="0"/>
      <w:marRight w:val="0"/>
      <w:marTop w:val="0"/>
      <w:marBottom w:val="0"/>
      <w:divBdr>
        <w:top w:val="none" w:sz="0" w:space="0" w:color="auto"/>
        <w:left w:val="none" w:sz="0" w:space="0" w:color="auto"/>
        <w:bottom w:val="none" w:sz="0" w:space="0" w:color="auto"/>
        <w:right w:val="none" w:sz="0" w:space="0" w:color="auto"/>
      </w:divBdr>
    </w:div>
    <w:div w:id="2005160813">
      <w:bodyDiv w:val="1"/>
      <w:marLeft w:val="0"/>
      <w:marRight w:val="0"/>
      <w:marTop w:val="0"/>
      <w:marBottom w:val="0"/>
      <w:divBdr>
        <w:top w:val="none" w:sz="0" w:space="0" w:color="auto"/>
        <w:left w:val="none" w:sz="0" w:space="0" w:color="auto"/>
        <w:bottom w:val="none" w:sz="0" w:space="0" w:color="auto"/>
        <w:right w:val="none" w:sz="0" w:space="0" w:color="auto"/>
      </w:divBdr>
      <w:divsChild>
        <w:div w:id="1736658391">
          <w:marLeft w:val="0"/>
          <w:marRight w:val="0"/>
          <w:marTop w:val="0"/>
          <w:marBottom w:val="0"/>
          <w:divBdr>
            <w:top w:val="none" w:sz="0" w:space="0" w:color="auto"/>
            <w:left w:val="none" w:sz="0" w:space="0" w:color="auto"/>
            <w:bottom w:val="none" w:sz="0" w:space="0" w:color="auto"/>
            <w:right w:val="none" w:sz="0" w:space="0" w:color="auto"/>
          </w:divBdr>
        </w:div>
        <w:div w:id="1435860342">
          <w:marLeft w:val="0"/>
          <w:marRight w:val="0"/>
          <w:marTop w:val="0"/>
          <w:marBottom w:val="0"/>
          <w:divBdr>
            <w:top w:val="none" w:sz="0" w:space="0" w:color="auto"/>
            <w:left w:val="none" w:sz="0" w:space="0" w:color="auto"/>
            <w:bottom w:val="none" w:sz="0" w:space="0" w:color="auto"/>
            <w:right w:val="none" w:sz="0" w:space="0" w:color="auto"/>
          </w:divBdr>
        </w:div>
        <w:div w:id="1416593256">
          <w:marLeft w:val="0"/>
          <w:marRight w:val="0"/>
          <w:marTop w:val="0"/>
          <w:marBottom w:val="0"/>
          <w:divBdr>
            <w:top w:val="none" w:sz="0" w:space="0" w:color="auto"/>
            <w:left w:val="none" w:sz="0" w:space="0" w:color="auto"/>
            <w:bottom w:val="none" w:sz="0" w:space="0" w:color="auto"/>
            <w:right w:val="none" w:sz="0" w:space="0" w:color="auto"/>
          </w:divBdr>
        </w:div>
        <w:div w:id="1829326209">
          <w:marLeft w:val="0"/>
          <w:marRight w:val="0"/>
          <w:marTop w:val="0"/>
          <w:marBottom w:val="0"/>
          <w:divBdr>
            <w:top w:val="none" w:sz="0" w:space="0" w:color="auto"/>
            <w:left w:val="none" w:sz="0" w:space="0" w:color="auto"/>
            <w:bottom w:val="none" w:sz="0" w:space="0" w:color="auto"/>
            <w:right w:val="none" w:sz="0" w:space="0" w:color="auto"/>
          </w:divBdr>
        </w:div>
        <w:div w:id="1907521233">
          <w:marLeft w:val="0"/>
          <w:marRight w:val="0"/>
          <w:marTop w:val="0"/>
          <w:marBottom w:val="0"/>
          <w:divBdr>
            <w:top w:val="none" w:sz="0" w:space="0" w:color="auto"/>
            <w:left w:val="none" w:sz="0" w:space="0" w:color="auto"/>
            <w:bottom w:val="none" w:sz="0" w:space="0" w:color="auto"/>
            <w:right w:val="none" w:sz="0" w:space="0" w:color="auto"/>
          </w:divBdr>
        </w:div>
        <w:div w:id="1284310886">
          <w:marLeft w:val="0"/>
          <w:marRight w:val="0"/>
          <w:marTop w:val="0"/>
          <w:marBottom w:val="0"/>
          <w:divBdr>
            <w:top w:val="none" w:sz="0" w:space="0" w:color="auto"/>
            <w:left w:val="none" w:sz="0" w:space="0" w:color="auto"/>
            <w:bottom w:val="none" w:sz="0" w:space="0" w:color="auto"/>
            <w:right w:val="none" w:sz="0" w:space="0" w:color="auto"/>
          </w:divBdr>
        </w:div>
        <w:div w:id="1488743893">
          <w:marLeft w:val="0"/>
          <w:marRight w:val="0"/>
          <w:marTop w:val="0"/>
          <w:marBottom w:val="0"/>
          <w:divBdr>
            <w:top w:val="none" w:sz="0" w:space="0" w:color="auto"/>
            <w:left w:val="none" w:sz="0" w:space="0" w:color="auto"/>
            <w:bottom w:val="none" w:sz="0" w:space="0" w:color="auto"/>
            <w:right w:val="none" w:sz="0" w:space="0" w:color="auto"/>
          </w:divBdr>
        </w:div>
        <w:div w:id="476848780">
          <w:marLeft w:val="0"/>
          <w:marRight w:val="0"/>
          <w:marTop w:val="0"/>
          <w:marBottom w:val="0"/>
          <w:divBdr>
            <w:top w:val="none" w:sz="0" w:space="0" w:color="auto"/>
            <w:left w:val="none" w:sz="0" w:space="0" w:color="auto"/>
            <w:bottom w:val="none" w:sz="0" w:space="0" w:color="auto"/>
            <w:right w:val="none" w:sz="0" w:space="0" w:color="auto"/>
          </w:divBdr>
        </w:div>
        <w:div w:id="1885756059">
          <w:marLeft w:val="0"/>
          <w:marRight w:val="0"/>
          <w:marTop w:val="0"/>
          <w:marBottom w:val="0"/>
          <w:divBdr>
            <w:top w:val="none" w:sz="0" w:space="0" w:color="auto"/>
            <w:left w:val="none" w:sz="0" w:space="0" w:color="auto"/>
            <w:bottom w:val="none" w:sz="0" w:space="0" w:color="auto"/>
            <w:right w:val="none" w:sz="0" w:space="0" w:color="auto"/>
          </w:divBdr>
        </w:div>
        <w:div w:id="5446443">
          <w:marLeft w:val="0"/>
          <w:marRight w:val="0"/>
          <w:marTop w:val="0"/>
          <w:marBottom w:val="0"/>
          <w:divBdr>
            <w:top w:val="none" w:sz="0" w:space="0" w:color="auto"/>
            <w:left w:val="none" w:sz="0" w:space="0" w:color="auto"/>
            <w:bottom w:val="none" w:sz="0" w:space="0" w:color="auto"/>
            <w:right w:val="none" w:sz="0" w:space="0" w:color="auto"/>
          </w:divBdr>
        </w:div>
        <w:div w:id="1642272912">
          <w:marLeft w:val="0"/>
          <w:marRight w:val="0"/>
          <w:marTop w:val="0"/>
          <w:marBottom w:val="0"/>
          <w:divBdr>
            <w:top w:val="none" w:sz="0" w:space="0" w:color="auto"/>
            <w:left w:val="none" w:sz="0" w:space="0" w:color="auto"/>
            <w:bottom w:val="none" w:sz="0" w:space="0" w:color="auto"/>
            <w:right w:val="none" w:sz="0" w:space="0" w:color="auto"/>
          </w:divBdr>
        </w:div>
        <w:div w:id="1353797228">
          <w:marLeft w:val="0"/>
          <w:marRight w:val="0"/>
          <w:marTop w:val="0"/>
          <w:marBottom w:val="0"/>
          <w:divBdr>
            <w:top w:val="none" w:sz="0" w:space="0" w:color="auto"/>
            <w:left w:val="none" w:sz="0" w:space="0" w:color="auto"/>
            <w:bottom w:val="none" w:sz="0" w:space="0" w:color="auto"/>
            <w:right w:val="none" w:sz="0" w:space="0" w:color="auto"/>
          </w:divBdr>
        </w:div>
        <w:div w:id="690767680">
          <w:marLeft w:val="0"/>
          <w:marRight w:val="0"/>
          <w:marTop w:val="0"/>
          <w:marBottom w:val="0"/>
          <w:divBdr>
            <w:top w:val="none" w:sz="0" w:space="0" w:color="auto"/>
            <w:left w:val="none" w:sz="0" w:space="0" w:color="auto"/>
            <w:bottom w:val="none" w:sz="0" w:space="0" w:color="auto"/>
            <w:right w:val="none" w:sz="0" w:space="0" w:color="auto"/>
          </w:divBdr>
        </w:div>
      </w:divsChild>
    </w:div>
    <w:div w:id="2022395188">
      <w:bodyDiv w:val="1"/>
      <w:marLeft w:val="0"/>
      <w:marRight w:val="0"/>
      <w:marTop w:val="0"/>
      <w:marBottom w:val="0"/>
      <w:divBdr>
        <w:top w:val="none" w:sz="0" w:space="0" w:color="auto"/>
        <w:left w:val="none" w:sz="0" w:space="0" w:color="auto"/>
        <w:bottom w:val="none" w:sz="0" w:space="0" w:color="auto"/>
        <w:right w:val="none" w:sz="0" w:space="0" w:color="auto"/>
      </w:divBdr>
    </w:div>
    <w:div w:id="2024892786">
      <w:bodyDiv w:val="1"/>
      <w:marLeft w:val="0"/>
      <w:marRight w:val="0"/>
      <w:marTop w:val="0"/>
      <w:marBottom w:val="0"/>
      <w:divBdr>
        <w:top w:val="none" w:sz="0" w:space="0" w:color="auto"/>
        <w:left w:val="none" w:sz="0" w:space="0" w:color="auto"/>
        <w:bottom w:val="none" w:sz="0" w:space="0" w:color="auto"/>
        <w:right w:val="none" w:sz="0" w:space="0" w:color="auto"/>
      </w:divBdr>
      <w:divsChild>
        <w:div w:id="390034074">
          <w:marLeft w:val="0"/>
          <w:marRight w:val="0"/>
          <w:marTop w:val="0"/>
          <w:marBottom w:val="0"/>
          <w:divBdr>
            <w:top w:val="none" w:sz="0" w:space="0" w:color="auto"/>
            <w:left w:val="none" w:sz="0" w:space="0" w:color="auto"/>
            <w:bottom w:val="none" w:sz="0" w:space="0" w:color="auto"/>
            <w:right w:val="none" w:sz="0" w:space="0" w:color="auto"/>
          </w:divBdr>
          <w:divsChild>
            <w:div w:id="1547990030">
              <w:marLeft w:val="0"/>
              <w:marRight w:val="0"/>
              <w:marTop w:val="0"/>
              <w:marBottom w:val="0"/>
              <w:divBdr>
                <w:top w:val="none" w:sz="0" w:space="0" w:color="auto"/>
                <w:left w:val="none" w:sz="0" w:space="0" w:color="auto"/>
                <w:bottom w:val="none" w:sz="0" w:space="0" w:color="auto"/>
                <w:right w:val="none" w:sz="0" w:space="0" w:color="auto"/>
              </w:divBdr>
            </w:div>
            <w:div w:id="1609964267">
              <w:marLeft w:val="0"/>
              <w:marRight w:val="0"/>
              <w:marTop w:val="0"/>
              <w:marBottom w:val="0"/>
              <w:divBdr>
                <w:top w:val="none" w:sz="0" w:space="0" w:color="auto"/>
                <w:left w:val="none" w:sz="0" w:space="0" w:color="auto"/>
                <w:bottom w:val="none" w:sz="0" w:space="0" w:color="auto"/>
                <w:right w:val="none" w:sz="0" w:space="0" w:color="auto"/>
              </w:divBdr>
            </w:div>
            <w:div w:id="763110570">
              <w:marLeft w:val="0"/>
              <w:marRight w:val="0"/>
              <w:marTop w:val="0"/>
              <w:marBottom w:val="0"/>
              <w:divBdr>
                <w:top w:val="none" w:sz="0" w:space="0" w:color="auto"/>
                <w:left w:val="none" w:sz="0" w:space="0" w:color="auto"/>
                <w:bottom w:val="none" w:sz="0" w:space="0" w:color="auto"/>
                <w:right w:val="none" w:sz="0" w:space="0" w:color="auto"/>
              </w:divBdr>
            </w:div>
          </w:divsChild>
        </w:div>
        <w:div w:id="443812612">
          <w:marLeft w:val="0"/>
          <w:marRight w:val="0"/>
          <w:marTop w:val="0"/>
          <w:marBottom w:val="0"/>
          <w:divBdr>
            <w:top w:val="none" w:sz="0" w:space="0" w:color="auto"/>
            <w:left w:val="none" w:sz="0" w:space="0" w:color="auto"/>
            <w:bottom w:val="none" w:sz="0" w:space="0" w:color="auto"/>
            <w:right w:val="none" w:sz="0" w:space="0" w:color="auto"/>
          </w:divBdr>
        </w:div>
        <w:div w:id="343090238">
          <w:marLeft w:val="0"/>
          <w:marRight w:val="0"/>
          <w:marTop w:val="0"/>
          <w:marBottom w:val="0"/>
          <w:divBdr>
            <w:top w:val="none" w:sz="0" w:space="0" w:color="auto"/>
            <w:left w:val="none" w:sz="0" w:space="0" w:color="auto"/>
            <w:bottom w:val="none" w:sz="0" w:space="0" w:color="auto"/>
            <w:right w:val="none" w:sz="0" w:space="0" w:color="auto"/>
          </w:divBdr>
        </w:div>
      </w:divsChild>
    </w:div>
    <w:div w:id="2046363913">
      <w:bodyDiv w:val="1"/>
      <w:marLeft w:val="0"/>
      <w:marRight w:val="0"/>
      <w:marTop w:val="0"/>
      <w:marBottom w:val="0"/>
      <w:divBdr>
        <w:top w:val="none" w:sz="0" w:space="0" w:color="auto"/>
        <w:left w:val="none" w:sz="0" w:space="0" w:color="auto"/>
        <w:bottom w:val="none" w:sz="0" w:space="0" w:color="auto"/>
        <w:right w:val="none" w:sz="0" w:space="0" w:color="auto"/>
      </w:divBdr>
    </w:div>
    <w:div w:id="2080977571">
      <w:bodyDiv w:val="1"/>
      <w:marLeft w:val="0"/>
      <w:marRight w:val="0"/>
      <w:marTop w:val="0"/>
      <w:marBottom w:val="0"/>
      <w:divBdr>
        <w:top w:val="none" w:sz="0" w:space="0" w:color="auto"/>
        <w:left w:val="none" w:sz="0" w:space="0" w:color="auto"/>
        <w:bottom w:val="none" w:sz="0" w:space="0" w:color="auto"/>
        <w:right w:val="none" w:sz="0" w:space="0" w:color="auto"/>
      </w:divBdr>
      <w:divsChild>
        <w:div w:id="571743083">
          <w:marLeft w:val="0"/>
          <w:marRight w:val="0"/>
          <w:marTop w:val="0"/>
          <w:marBottom w:val="0"/>
          <w:divBdr>
            <w:top w:val="none" w:sz="0" w:space="0" w:color="auto"/>
            <w:left w:val="none" w:sz="0" w:space="0" w:color="auto"/>
            <w:bottom w:val="none" w:sz="0" w:space="0" w:color="auto"/>
            <w:right w:val="none" w:sz="0" w:space="0" w:color="auto"/>
          </w:divBdr>
        </w:div>
        <w:div w:id="1604606118">
          <w:marLeft w:val="0"/>
          <w:marRight w:val="0"/>
          <w:marTop w:val="0"/>
          <w:marBottom w:val="0"/>
          <w:divBdr>
            <w:top w:val="none" w:sz="0" w:space="0" w:color="auto"/>
            <w:left w:val="none" w:sz="0" w:space="0" w:color="auto"/>
            <w:bottom w:val="none" w:sz="0" w:space="0" w:color="auto"/>
            <w:right w:val="none" w:sz="0" w:space="0" w:color="auto"/>
          </w:divBdr>
        </w:div>
        <w:div w:id="1771317922">
          <w:marLeft w:val="0"/>
          <w:marRight w:val="0"/>
          <w:marTop w:val="0"/>
          <w:marBottom w:val="0"/>
          <w:divBdr>
            <w:top w:val="none" w:sz="0" w:space="0" w:color="auto"/>
            <w:left w:val="none" w:sz="0" w:space="0" w:color="auto"/>
            <w:bottom w:val="none" w:sz="0" w:space="0" w:color="auto"/>
            <w:right w:val="none" w:sz="0" w:space="0" w:color="auto"/>
          </w:divBdr>
        </w:div>
        <w:div w:id="710418994">
          <w:marLeft w:val="0"/>
          <w:marRight w:val="0"/>
          <w:marTop w:val="0"/>
          <w:marBottom w:val="0"/>
          <w:divBdr>
            <w:top w:val="none" w:sz="0" w:space="0" w:color="auto"/>
            <w:left w:val="none" w:sz="0" w:space="0" w:color="auto"/>
            <w:bottom w:val="none" w:sz="0" w:space="0" w:color="auto"/>
            <w:right w:val="none" w:sz="0" w:space="0" w:color="auto"/>
          </w:divBdr>
        </w:div>
        <w:div w:id="1526823398">
          <w:marLeft w:val="0"/>
          <w:marRight w:val="0"/>
          <w:marTop w:val="0"/>
          <w:marBottom w:val="0"/>
          <w:divBdr>
            <w:top w:val="none" w:sz="0" w:space="0" w:color="auto"/>
            <w:left w:val="none" w:sz="0" w:space="0" w:color="auto"/>
            <w:bottom w:val="none" w:sz="0" w:space="0" w:color="auto"/>
            <w:right w:val="none" w:sz="0" w:space="0" w:color="auto"/>
          </w:divBdr>
        </w:div>
        <w:div w:id="185825329">
          <w:marLeft w:val="0"/>
          <w:marRight w:val="0"/>
          <w:marTop w:val="0"/>
          <w:marBottom w:val="0"/>
          <w:divBdr>
            <w:top w:val="none" w:sz="0" w:space="0" w:color="auto"/>
            <w:left w:val="none" w:sz="0" w:space="0" w:color="auto"/>
            <w:bottom w:val="none" w:sz="0" w:space="0" w:color="auto"/>
            <w:right w:val="none" w:sz="0" w:space="0" w:color="auto"/>
          </w:divBdr>
        </w:div>
        <w:div w:id="226035380">
          <w:marLeft w:val="0"/>
          <w:marRight w:val="0"/>
          <w:marTop w:val="0"/>
          <w:marBottom w:val="0"/>
          <w:divBdr>
            <w:top w:val="none" w:sz="0" w:space="0" w:color="auto"/>
            <w:left w:val="none" w:sz="0" w:space="0" w:color="auto"/>
            <w:bottom w:val="none" w:sz="0" w:space="0" w:color="auto"/>
            <w:right w:val="none" w:sz="0" w:space="0" w:color="auto"/>
          </w:divBdr>
        </w:div>
        <w:div w:id="1014574720">
          <w:marLeft w:val="0"/>
          <w:marRight w:val="0"/>
          <w:marTop w:val="0"/>
          <w:marBottom w:val="0"/>
          <w:divBdr>
            <w:top w:val="none" w:sz="0" w:space="0" w:color="auto"/>
            <w:left w:val="none" w:sz="0" w:space="0" w:color="auto"/>
            <w:bottom w:val="none" w:sz="0" w:space="0" w:color="auto"/>
            <w:right w:val="none" w:sz="0" w:space="0" w:color="auto"/>
          </w:divBdr>
        </w:div>
        <w:div w:id="2057465014">
          <w:marLeft w:val="0"/>
          <w:marRight w:val="0"/>
          <w:marTop w:val="0"/>
          <w:marBottom w:val="0"/>
          <w:divBdr>
            <w:top w:val="none" w:sz="0" w:space="0" w:color="auto"/>
            <w:left w:val="none" w:sz="0" w:space="0" w:color="auto"/>
            <w:bottom w:val="none" w:sz="0" w:space="0" w:color="auto"/>
            <w:right w:val="none" w:sz="0" w:space="0" w:color="auto"/>
          </w:divBdr>
        </w:div>
        <w:div w:id="785394040">
          <w:marLeft w:val="0"/>
          <w:marRight w:val="0"/>
          <w:marTop w:val="0"/>
          <w:marBottom w:val="0"/>
          <w:divBdr>
            <w:top w:val="none" w:sz="0" w:space="0" w:color="auto"/>
            <w:left w:val="none" w:sz="0" w:space="0" w:color="auto"/>
            <w:bottom w:val="none" w:sz="0" w:space="0" w:color="auto"/>
            <w:right w:val="none" w:sz="0" w:space="0" w:color="auto"/>
          </w:divBdr>
        </w:div>
        <w:div w:id="103355819">
          <w:marLeft w:val="0"/>
          <w:marRight w:val="0"/>
          <w:marTop w:val="0"/>
          <w:marBottom w:val="0"/>
          <w:divBdr>
            <w:top w:val="none" w:sz="0" w:space="0" w:color="auto"/>
            <w:left w:val="none" w:sz="0" w:space="0" w:color="auto"/>
            <w:bottom w:val="none" w:sz="0" w:space="0" w:color="auto"/>
            <w:right w:val="none" w:sz="0" w:space="0" w:color="auto"/>
          </w:divBdr>
        </w:div>
        <w:div w:id="1270505038">
          <w:marLeft w:val="0"/>
          <w:marRight w:val="0"/>
          <w:marTop w:val="0"/>
          <w:marBottom w:val="0"/>
          <w:divBdr>
            <w:top w:val="none" w:sz="0" w:space="0" w:color="auto"/>
            <w:left w:val="none" w:sz="0" w:space="0" w:color="auto"/>
            <w:bottom w:val="none" w:sz="0" w:space="0" w:color="auto"/>
            <w:right w:val="none" w:sz="0" w:space="0" w:color="auto"/>
          </w:divBdr>
        </w:div>
      </w:divsChild>
    </w:div>
    <w:div w:id="2084452153">
      <w:bodyDiv w:val="1"/>
      <w:marLeft w:val="0"/>
      <w:marRight w:val="0"/>
      <w:marTop w:val="0"/>
      <w:marBottom w:val="0"/>
      <w:divBdr>
        <w:top w:val="none" w:sz="0" w:space="0" w:color="auto"/>
        <w:left w:val="none" w:sz="0" w:space="0" w:color="auto"/>
        <w:bottom w:val="none" w:sz="0" w:space="0" w:color="auto"/>
        <w:right w:val="none" w:sz="0" w:space="0" w:color="auto"/>
      </w:divBdr>
    </w:div>
    <w:div w:id="21216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neyalex22@gmail.co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porvenir.com.co" TargetMode="External"/><Relationship Id="rId23" Type="http://schemas.microsoft.com/office/2020/10/relationships/intelligence" Target="intelligence2.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860_2003.html" TargetMode="External"/><Relationship Id="rId14" Type="http://schemas.openxmlformats.org/officeDocument/2006/relationships/hyperlink" Target="mailto:asesoresenderecho18@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A66A-00F0-4A5E-A53F-F177E1C7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377</TotalTime>
  <Pages>35</Pages>
  <Words>19765</Words>
  <Characters>108711</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48</cp:revision>
  <cp:lastPrinted>2023-09-25T19:49:00Z</cp:lastPrinted>
  <dcterms:created xsi:type="dcterms:W3CDTF">2024-10-25T18:54:00Z</dcterms:created>
  <dcterms:modified xsi:type="dcterms:W3CDTF">2025-02-05T17:11:00Z</dcterms:modified>
</cp:coreProperties>
</file>