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F747" w14:textId="3A697491" w:rsidR="00AB7CA0" w:rsidRPr="00A56E95" w:rsidRDefault="001C281E" w:rsidP="005E63C3">
      <w:pPr>
        <w:jc w:val="center"/>
        <w:rPr>
          <w:rFonts w:ascii="Arial" w:hAnsi="Arial" w:cs="Arial"/>
          <w:b/>
          <w:bCs/>
          <w:sz w:val="22"/>
          <w:szCs w:val="22"/>
        </w:rPr>
      </w:pPr>
      <w:r w:rsidRPr="00A56E95">
        <w:rPr>
          <w:rFonts w:ascii="Arial" w:hAnsi="Arial" w:cs="Arial"/>
          <w:b/>
          <w:bCs/>
          <w:sz w:val="22"/>
          <w:szCs w:val="22"/>
        </w:rPr>
        <w:t>FORMATO PROCESO NUEVO – RESUMEN INICIAL</w:t>
      </w:r>
    </w:p>
    <w:p w14:paraId="7AA9A987" w14:textId="3E1B2906" w:rsidR="00B977DA" w:rsidRPr="00A56E95" w:rsidRDefault="00B977DA" w:rsidP="00881692">
      <w:pPr>
        <w:jc w:val="center"/>
        <w:rPr>
          <w:rFonts w:ascii="Arial" w:hAnsi="Arial" w:cs="Arial"/>
          <w:b/>
          <w:bCs/>
          <w:sz w:val="22"/>
          <w:szCs w:val="22"/>
        </w:rPr>
      </w:pPr>
    </w:p>
    <w:p w14:paraId="45A36DE7" w14:textId="0A118AF8" w:rsidR="00672B99" w:rsidRPr="00A56E95" w:rsidRDefault="001C281E" w:rsidP="00881692">
      <w:pPr>
        <w:rPr>
          <w:rFonts w:ascii="Arial" w:hAnsi="Arial" w:cs="Arial"/>
          <w:sz w:val="22"/>
          <w:szCs w:val="22"/>
        </w:rPr>
      </w:pPr>
      <w:r w:rsidRPr="00A56E95">
        <w:rPr>
          <w:rFonts w:ascii="Arial" w:hAnsi="Arial" w:cs="Arial"/>
          <w:b/>
          <w:bCs/>
          <w:sz w:val="22"/>
          <w:szCs w:val="22"/>
        </w:rPr>
        <w:t>Destina</w:t>
      </w:r>
      <w:r w:rsidR="00734BD8" w:rsidRPr="00A56E95">
        <w:rPr>
          <w:rFonts w:ascii="Arial" w:hAnsi="Arial" w:cs="Arial"/>
          <w:b/>
          <w:bCs/>
          <w:sz w:val="22"/>
          <w:szCs w:val="22"/>
        </w:rPr>
        <w:t>ta</w:t>
      </w:r>
      <w:r w:rsidRPr="00A56E95">
        <w:rPr>
          <w:rFonts w:ascii="Arial" w:hAnsi="Arial" w:cs="Arial"/>
          <w:b/>
          <w:bCs/>
          <w:sz w:val="22"/>
          <w:szCs w:val="22"/>
        </w:rPr>
        <w:t xml:space="preserve">rio: </w:t>
      </w:r>
      <w:r w:rsidRPr="00A56E95">
        <w:rPr>
          <w:rFonts w:ascii="Arial" w:hAnsi="Arial" w:cs="Arial"/>
          <w:b/>
          <w:bCs/>
          <w:sz w:val="22"/>
          <w:szCs w:val="22"/>
        </w:rPr>
        <w:tab/>
      </w:r>
      <w:r w:rsidRPr="00A56E95">
        <w:rPr>
          <w:rFonts w:ascii="Arial" w:hAnsi="Arial" w:cs="Arial"/>
          <w:b/>
          <w:bCs/>
          <w:sz w:val="22"/>
          <w:szCs w:val="22"/>
        </w:rPr>
        <w:tab/>
      </w:r>
      <w:r w:rsidR="000401A8" w:rsidRPr="00A56E95">
        <w:rPr>
          <w:rFonts w:ascii="Arial" w:hAnsi="Arial" w:cs="Arial"/>
          <w:b/>
          <w:bCs/>
          <w:sz w:val="22"/>
          <w:szCs w:val="22"/>
        </w:rPr>
        <w:tab/>
      </w:r>
      <w:r w:rsidR="000401A8" w:rsidRPr="00A56E95">
        <w:rPr>
          <w:rFonts w:ascii="Arial" w:hAnsi="Arial" w:cs="Arial"/>
          <w:b/>
          <w:bCs/>
          <w:sz w:val="22"/>
          <w:szCs w:val="22"/>
        </w:rPr>
        <w:tab/>
      </w:r>
      <w:r w:rsidRPr="00A56E95">
        <w:rPr>
          <w:rFonts w:ascii="Arial" w:hAnsi="Arial" w:cs="Arial"/>
          <w:sz w:val="22"/>
          <w:szCs w:val="22"/>
        </w:rPr>
        <w:t xml:space="preserve">Dirección </w:t>
      </w:r>
      <w:r w:rsidR="00F94E43" w:rsidRPr="00A56E95">
        <w:rPr>
          <w:rFonts w:ascii="Arial" w:hAnsi="Arial" w:cs="Arial"/>
          <w:sz w:val="22"/>
          <w:szCs w:val="22"/>
        </w:rPr>
        <w:t>Asuntos Legales</w:t>
      </w:r>
      <w:r w:rsidRPr="00A56E95">
        <w:rPr>
          <w:rFonts w:ascii="Arial" w:hAnsi="Arial" w:cs="Arial"/>
          <w:sz w:val="22"/>
          <w:szCs w:val="22"/>
        </w:rPr>
        <w:t xml:space="preserve"> </w:t>
      </w:r>
      <w:r w:rsidR="004803E3" w:rsidRPr="00A56E95">
        <w:rPr>
          <w:rFonts w:ascii="Arial" w:hAnsi="Arial" w:cs="Arial"/>
          <w:sz w:val="22"/>
          <w:szCs w:val="22"/>
        </w:rPr>
        <w:t xml:space="preserve">Occidente </w:t>
      </w:r>
    </w:p>
    <w:p w14:paraId="2B6C631D" w14:textId="61B407B1" w:rsidR="000401A8" w:rsidRPr="00A56E95" w:rsidRDefault="000401A8" w:rsidP="00881692">
      <w:pPr>
        <w:rPr>
          <w:rFonts w:ascii="Arial" w:hAnsi="Arial" w:cs="Arial"/>
          <w:sz w:val="22"/>
          <w:szCs w:val="22"/>
        </w:rPr>
      </w:pPr>
      <w:r w:rsidRPr="00A56E95">
        <w:rPr>
          <w:rFonts w:ascii="Arial" w:hAnsi="Arial" w:cs="Arial"/>
          <w:b/>
          <w:bCs/>
          <w:sz w:val="22"/>
          <w:szCs w:val="22"/>
        </w:rPr>
        <w:t>Abogado externo responsable:</w:t>
      </w:r>
      <w:r w:rsidRPr="00A56E95">
        <w:rPr>
          <w:rFonts w:ascii="Arial" w:hAnsi="Arial" w:cs="Arial"/>
          <w:b/>
          <w:bCs/>
          <w:sz w:val="22"/>
          <w:szCs w:val="22"/>
        </w:rPr>
        <w:tab/>
      </w:r>
      <w:r w:rsidR="00522B60" w:rsidRPr="00A56E95">
        <w:rPr>
          <w:rFonts w:ascii="Arial" w:hAnsi="Arial" w:cs="Arial"/>
          <w:iCs/>
          <w:sz w:val="22"/>
          <w:szCs w:val="22"/>
          <w:lang w:val="es-ES"/>
        </w:rPr>
        <w:t xml:space="preserve">Gustavo Alberto Herrera Ávila </w:t>
      </w:r>
    </w:p>
    <w:p w14:paraId="23433B3B" w14:textId="6F59687F" w:rsidR="00734BD8" w:rsidRPr="00A56E95" w:rsidRDefault="00734BD8" w:rsidP="00881692">
      <w:pPr>
        <w:rPr>
          <w:rFonts w:ascii="Arial" w:hAnsi="Arial" w:cs="Arial"/>
          <w:sz w:val="22"/>
          <w:szCs w:val="22"/>
        </w:rPr>
      </w:pPr>
    </w:p>
    <w:p w14:paraId="40E0D8BA" w14:textId="501DD362" w:rsidR="00672B99" w:rsidRPr="00A56E95" w:rsidRDefault="00247E08" w:rsidP="00881692">
      <w:pPr>
        <w:rPr>
          <w:rFonts w:ascii="Arial" w:hAnsi="Arial" w:cs="Arial"/>
          <w:b/>
          <w:bCs/>
          <w:sz w:val="22"/>
          <w:szCs w:val="22"/>
        </w:rPr>
      </w:pPr>
      <w:r w:rsidRPr="00A56E95">
        <w:rPr>
          <w:rFonts w:ascii="Arial" w:hAnsi="Arial" w:cs="Arial"/>
          <w:b/>
          <w:bCs/>
          <w:sz w:val="22"/>
          <w:szCs w:val="22"/>
        </w:rPr>
        <w:t xml:space="preserve">Datos </w:t>
      </w:r>
      <w:r w:rsidR="00FF66F3" w:rsidRPr="00A56E95">
        <w:rPr>
          <w:rFonts w:ascii="Arial" w:hAnsi="Arial" w:cs="Arial"/>
          <w:b/>
          <w:bCs/>
          <w:sz w:val="22"/>
          <w:szCs w:val="22"/>
        </w:rPr>
        <w:t>generales del</w:t>
      </w:r>
      <w:r w:rsidRPr="00A56E95">
        <w:rPr>
          <w:rFonts w:ascii="Arial" w:hAnsi="Arial" w:cs="Arial"/>
          <w:b/>
          <w:bCs/>
          <w:sz w:val="22"/>
          <w:szCs w:val="22"/>
        </w:rPr>
        <w:t xml:space="preserve"> proceso</w:t>
      </w:r>
    </w:p>
    <w:p w14:paraId="509B5BEA" w14:textId="77777777" w:rsidR="00E028BD" w:rsidRPr="00A56E95"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25"/>
        <w:gridCol w:w="3415"/>
        <w:gridCol w:w="1701"/>
        <w:gridCol w:w="2409"/>
      </w:tblGrid>
      <w:tr w:rsidR="00AB7CA0" w:rsidRPr="00A56E95" w14:paraId="361F998D" w14:textId="77777777" w:rsidTr="4A6D4C3C">
        <w:trPr>
          <w:trHeight w:val="340"/>
        </w:trPr>
        <w:tc>
          <w:tcPr>
            <w:tcW w:w="2325" w:type="dxa"/>
            <w:shd w:val="clear" w:color="auto" w:fill="0033A0"/>
            <w:vAlign w:val="center"/>
          </w:tcPr>
          <w:p w14:paraId="39820FDF" w14:textId="2DE0FE6C" w:rsidR="00AB7CA0" w:rsidRPr="00A56E95" w:rsidRDefault="006F1BB7" w:rsidP="00881692">
            <w:pPr>
              <w:rPr>
                <w:rFonts w:ascii="Arial" w:hAnsi="Arial" w:cs="Arial"/>
                <w:b/>
                <w:sz w:val="22"/>
                <w:szCs w:val="22"/>
              </w:rPr>
            </w:pPr>
            <w:r w:rsidRPr="00A56E95">
              <w:rPr>
                <w:rFonts w:ascii="Arial" w:hAnsi="Arial" w:cs="Arial"/>
                <w:b/>
                <w:sz w:val="22"/>
                <w:szCs w:val="22"/>
              </w:rPr>
              <w:t>Compañía vinculada</w:t>
            </w:r>
          </w:p>
        </w:tc>
        <w:tc>
          <w:tcPr>
            <w:tcW w:w="7525" w:type="dxa"/>
            <w:gridSpan w:val="3"/>
            <w:vAlign w:val="center"/>
          </w:tcPr>
          <w:p w14:paraId="4DA7B6E0" w14:textId="3A63B081" w:rsidR="00AB7CA0" w:rsidRPr="00A56E95" w:rsidRDefault="001E530B" w:rsidP="00881692">
            <w:pPr>
              <w:pStyle w:val="Ttulo4"/>
              <w:rPr>
                <w:rFonts w:ascii="Arial" w:hAnsi="Arial" w:cs="Arial"/>
                <w:b w:val="0"/>
                <w:iCs/>
                <w:szCs w:val="22"/>
              </w:rPr>
            </w:pPr>
            <w:r w:rsidRPr="00A56E95">
              <w:rPr>
                <w:rFonts w:ascii="Arial" w:hAnsi="Arial" w:cs="Arial"/>
                <w:b w:val="0"/>
                <w:bCs w:val="0"/>
                <w:color w:val="242424"/>
                <w:szCs w:val="22"/>
                <w:shd w:val="clear" w:color="auto" w:fill="FFFFFF"/>
              </w:rPr>
              <w:t xml:space="preserve">SEGUROS </w:t>
            </w:r>
            <w:r w:rsidR="007121F1" w:rsidRPr="00A56E95">
              <w:rPr>
                <w:rFonts w:ascii="Arial" w:hAnsi="Arial" w:cs="Arial"/>
                <w:b w:val="0"/>
                <w:bCs w:val="0"/>
                <w:color w:val="242424"/>
                <w:szCs w:val="22"/>
                <w:shd w:val="clear" w:color="auto" w:fill="FFFFFF"/>
              </w:rPr>
              <w:t xml:space="preserve">DE VIDA </w:t>
            </w:r>
            <w:r w:rsidRPr="00A56E95">
              <w:rPr>
                <w:rFonts w:ascii="Arial" w:hAnsi="Arial" w:cs="Arial"/>
                <w:b w:val="0"/>
                <w:bCs w:val="0"/>
                <w:color w:val="242424"/>
                <w:szCs w:val="22"/>
                <w:shd w:val="clear" w:color="auto" w:fill="FFFFFF"/>
              </w:rPr>
              <w:t xml:space="preserve">SURAMERICANA </w:t>
            </w:r>
            <w:r w:rsidR="00DF1B41" w:rsidRPr="00A56E95">
              <w:rPr>
                <w:rFonts w:ascii="Arial" w:hAnsi="Arial" w:cs="Arial"/>
                <w:b w:val="0"/>
                <w:bCs w:val="0"/>
                <w:color w:val="242424"/>
                <w:szCs w:val="22"/>
                <w:shd w:val="clear" w:color="auto" w:fill="FFFFFF"/>
              </w:rPr>
              <w:t>S.A.</w:t>
            </w:r>
          </w:p>
        </w:tc>
      </w:tr>
      <w:tr w:rsidR="00611F74" w:rsidRPr="00A56E95" w14:paraId="1D5C2B9E" w14:textId="77777777" w:rsidTr="4A6D4C3C">
        <w:trPr>
          <w:trHeight w:val="340"/>
        </w:trPr>
        <w:tc>
          <w:tcPr>
            <w:tcW w:w="2325" w:type="dxa"/>
            <w:shd w:val="clear" w:color="auto" w:fill="0033A0"/>
            <w:vAlign w:val="center"/>
          </w:tcPr>
          <w:p w14:paraId="71926149" w14:textId="08884289" w:rsidR="00611F74" w:rsidRPr="00A56E95" w:rsidRDefault="00611F74" w:rsidP="00881692">
            <w:pPr>
              <w:rPr>
                <w:rFonts w:ascii="Arial" w:hAnsi="Arial" w:cs="Arial"/>
                <w:b/>
                <w:sz w:val="22"/>
                <w:szCs w:val="22"/>
              </w:rPr>
            </w:pPr>
            <w:r w:rsidRPr="00A56E95">
              <w:rPr>
                <w:rFonts w:ascii="Arial" w:hAnsi="Arial" w:cs="Arial"/>
                <w:b/>
                <w:sz w:val="22"/>
                <w:szCs w:val="22"/>
              </w:rPr>
              <w:t>Tipo de vinculación</w:t>
            </w:r>
          </w:p>
        </w:tc>
        <w:tc>
          <w:tcPr>
            <w:tcW w:w="7525" w:type="dxa"/>
            <w:gridSpan w:val="3"/>
            <w:vAlign w:val="center"/>
          </w:tcPr>
          <w:p w14:paraId="17AB2FF9" w14:textId="1D3101DA" w:rsidR="00611F74" w:rsidRPr="00A56E95" w:rsidRDefault="007121F1" w:rsidP="00881692">
            <w:pPr>
              <w:pStyle w:val="Ttulo4"/>
              <w:rPr>
                <w:rFonts w:ascii="Arial" w:hAnsi="Arial" w:cs="Arial"/>
                <w:b w:val="0"/>
                <w:iCs/>
                <w:szCs w:val="22"/>
              </w:rPr>
            </w:pPr>
            <w:r w:rsidRPr="00A56E95">
              <w:rPr>
                <w:rFonts w:ascii="Arial" w:hAnsi="Arial" w:cs="Arial"/>
                <w:b w:val="0"/>
                <w:iCs/>
                <w:szCs w:val="22"/>
              </w:rPr>
              <w:t>Demandada</w:t>
            </w:r>
          </w:p>
        </w:tc>
      </w:tr>
      <w:tr w:rsidR="00314784" w:rsidRPr="00A56E95" w14:paraId="034F2DF5" w14:textId="77777777" w:rsidTr="4A6D4C3C">
        <w:trPr>
          <w:trHeight w:val="340"/>
        </w:trPr>
        <w:tc>
          <w:tcPr>
            <w:tcW w:w="2325" w:type="dxa"/>
            <w:shd w:val="clear" w:color="auto" w:fill="0033A0"/>
            <w:vAlign w:val="center"/>
          </w:tcPr>
          <w:p w14:paraId="75527875" w14:textId="0D08D2BA" w:rsidR="00314784" w:rsidRPr="00A56E95" w:rsidRDefault="00314784" w:rsidP="00881692">
            <w:pPr>
              <w:rPr>
                <w:rFonts w:ascii="Arial" w:hAnsi="Arial" w:cs="Arial"/>
                <w:b/>
                <w:sz w:val="22"/>
                <w:szCs w:val="22"/>
              </w:rPr>
            </w:pPr>
            <w:r w:rsidRPr="00A56E95">
              <w:rPr>
                <w:rFonts w:ascii="Arial" w:hAnsi="Arial" w:cs="Arial"/>
                <w:b/>
                <w:sz w:val="22"/>
                <w:szCs w:val="22"/>
              </w:rPr>
              <w:t>Jurisdicción</w:t>
            </w:r>
          </w:p>
        </w:tc>
        <w:tc>
          <w:tcPr>
            <w:tcW w:w="3415" w:type="dxa"/>
            <w:vAlign w:val="center"/>
          </w:tcPr>
          <w:p w14:paraId="36469FA3" w14:textId="32670CC9" w:rsidR="00314784" w:rsidRPr="00A56E95" w:rsidRDefault="004B709D" w:rsidP="00881692">
            <w:pPr>
              <w:jc w:val="both"/>
              <w:rPr>
                <w:rFonts w:ascii="Arial" w:hAnsi="Arial" w:cs="Arial"/>
                <w:iCs/>
                <w:sz w:val="22"/>
                <w:szCs w:val="22"/>
              </w:rPr>
            </w:pPr>
            <w:r w:rsidRPr="00A56E95">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A56E95" w:rsidRDefault="00FD7619" w:rsidP="00881692">
            <w:pPr>
              <w:rPr>
                <w:rFonts w:ascii="Arial" w:hAnsi="Arial" w:cs="Arial"/>
                <w:b/>
                <w:sz w:val="22"/>
                <w:szCs w:val="22"/>
                <w:highlight w:val="yellow"/>
              </w:rPr>
            </w:pPr>
            <w:r w:rsidRPr="00A56E95">
              <w:rPr>
                <w:rFonts w:ascii="Arial" w:hAnsi="Arial" w:cs="Arial"/>
                <w:b/>
                <w:sz w:val="22"/>
                <w:szCs w:val="22"/>
              </w:rPr>
              <w:t>Tipo de proceso</w:t>
            </w:r>
          </w:p>
        </w:tc>
        <w:tc>
          <w:tcPr>
            <w:tcW w:w="2409" w:type="dxa"/>
            <w:vAlign w:val="center"/>
          </w:tcPr>
          <w:p w14:paraId="77E41038" w14:textId="061F03C9" w:rsidR="00314784" w:rsidRPr="00A56E95" w:rsidRDefault="004B709D" w:rsidP="00881692">
            <w:pPr>
              <w:jc w:val="both"/>
              <w:rPr>
                <w:rFonts w:ascii="Arial" w:hAnsi="Arial" w:cs="Arial"/>
                <w:iCs/>
                <w:sz w:val="22"/>
                <w:szCs w:val="22"/>
              </w:rPr>
            </w:pPr>
            <w:r w:rsidRPr="00A56E95">
              <w:rPr>
                <w:rFonts w:ascii="Arial" w:hAnsi="Arial" w:cs="Arial"/>
                <w:iCs/>
                <w:sz w:val="22"/>
                <w:szCs w:val="22"/>
              </w:rPr>
              <w:t xml:space="preserve">Ordinario </w:t>
            </w:r>
          </w:p>
        </w:tc>
      </w:tr>
      <w:tr w:rsidR="001C4AB7" w:rsidRPr="00A56E95" w14:paraId="57977954" w14:textId="77777777" w:rsidTr="4A6D4C3C">
        <w:trPr>
          <w:trHeight w:val="340"/>
        </w:trPr>
        <w:tc>
          <w:tcPr>
            <w:tcW w:w="2325" w:type="dxa"/>
            <w:shd w:val="clear" w:color="auto" w:fill="0033A0"/>
            <w:vAlign w:val="center"/>
          </w:tcPr>
          <w:p w14:paraId="2D4749EF" w14:textId="01E5A1BD" w:rsidR="001C4AB7" w:rsidRPr="00A56E95" w:rsidRDefault="001C4AB7" w:rsidP="00881692">
            <w:pPr>
              <w:rPr>
                <w:rFonts w:ascii="Arial" w:hAnsi="Arial" w:cs="Arial"/>
                <w:b/>
                <w:sz w:val="22"/>
                <w:szCs w:val="22"/>
              </w:rPr>
            </w:pPr>
            <w:r w:rsidRPr="00A56E95">
              <w:rPr>
                <w:rFonts w:ascii="Arial" w:hAnsi="Arial" w:cs="Arial"/>
                <w:b/>
                <w:sz w:val="22"/>
                <w:szCs w:val="22"/>
              </w:rPr>
              <w:t>Instancia</w:t>
            </w:r>
          </w:p>
        </w:tc>
        <w:tc>
          <w:tcPr>
            <w:tcW w:w="7525" w:type="dxa"/>
            <w:gridSpan w:val="3"/>
            <w:vAlign w:val="center"/>
          </w:tcPr>
          <w:p w14:paraId="22EC2015" w14:textId="374D7B88" w:rsidR="001C4AB7" w:rsidRPr="00A56E95" w:rsidRDefault="004149CF" w:rsidP="00881692">
            <w:pPr>
              <w:pStyle w:val="Ttulo4"/>
              <w:rPr>
                <w:rFonts w:ascii="Arial" w:hAnsi="Arial" w:cs="Arial"/>
                <w:b w:val="0"/>
                <w:iCs/>
                <w:szCs w:val="22"/>
              </w:rPr>
            </w:pPr>
            <w:r w:rsidRPr="00A56E95">
              <w:rPr>
                <w:rFonts w:ascii="Arial" w:hAnsi="Arial" w:cs="Arial"/>
                <w:b w:val="0"/>
                <w:iCs/>
                <w:szCs w:val="22"/>
              </w:rPr>
              <w:t>Primera</w:t>
            </w:r>
            <w:r w:rsidR="004B709D" w:rsidRPr="00A56E95">
              <w:rPr>
                <w:rFonts w:ascii="Arial" w:hAnsi="Arial" w:cs="Arial"/>
                <w:b w:val="0"/>
                <w:iCs/>
                <w:szCs w:val="22"/>
              </w:rPr>
              <w:t xml:space="preserve"> Instancia </w:t>
            </w:r>
          </w:p>
        </w:tc>
      </w:tr>
      <w:tr w:rsidR="00AB7CA0" w:rsidRPr="00A56E95" w14:paraId="23C82D5B" w14:textId="77777777" w:rsidTr="4A6D4C3C">
        <w:trPr>
          <w:trHeight w:val="340"/>
        </w:trPr>
        <w:tc>
          <w:tcPr>
            <w:tcW w:w="2325" w:type="dxa"/>
            <w:shd w:val="clear" w:color="auto" w:fill="0033A0"/>
            <w:vAlign w:val="center"/>
          </w:tcPr>
          <w:p w14:paraId="69174905" w14:textId="6B29FFBA" w:rsidR="00AB7CA0" w:rsidRPr="00A56E95" w:rsidRDefault="00AB7CA0" w:rsidP="00881692">
            <w:pPr>
              <w:rPr>
                <w:rFonts w:ascii="Arial" w:hAnsi="Arial" w:cs="Arial"/>
                <w:b/>
                <w:sz w:val="22"/>
                <w:szCs w:val="22"/>
              </w:rPr>
            </w:pPr>
            <w:r w:rsidRPr="00A56E95">
              <w:rPr>
                <w:rFonts w:ascii="Arial" w:hAnsi="Arial" w:cs="Arial"/>
                <w:b/>
                <w:sz w:val="22"/>
                <w:szCs w:val="22"/>
              </w:rPr>
              <w:t xml:space="preserve">Fecha de </w:t>
            </w:r>
            <w:r w:rsidR="00475D6D" w:rsidRPr="00A56E95">
              <w:rPr>
                <w:rFonts w:ascii="Arial" w:hAnsi="Arial" w:cs="Arial"/>
                <w:b/>
                <w:sz w:val="22"/>
                <w:szCs w:val="22"/>
              </w:rPr>
              <w:t>notificación</w:t>
            </w:r>
          </w:p>
        </w:tc>
        <w:tc>
          <w:tcPr>
            <w:tcW w:w="7525" w:type="dxa"/>
            <w:gridSpan w:val="3"/>
            <w:vAlign w:val="center"/>
          </w:tcPr>
          <w:p w14:paraId="3D593EBA" w14:textId="6A4C8238" w:rsidR="00AB7CA0" w:rsidRPr="00A56E95" w:rsidRDefault="005204F0" w:rsidP="4A6D4C3C">
            <w:pPr>
              <w:jc w:val="both"/>
              <w:rPr>
                <w:rFonts w:ascii="Arial" w:hAnsi="Arial" w:cs="Arial"/>
                <w:sz w:val="22"/>
                <w:szCs w:val="22"/>
              </w:rPr>
            </w:pPr>
            <w:r w:rsidRPr="00A56E95">
              <w:rPr>
                <w:rFonts w:ascii="Arial" w:hAnsi="Arial" w:cs="Arial"/>
                <w:sz w:val="22"/>
                <w:szCs w:val="22"/>
              </w:rPr>
              <w:t>01/04/2025 – Auto admite demanda.</w:t>
            </w:r>
          </w:p>
        </w:tc>
      </w:tr>
      <w:tr w:rsidR="001C4AB7" w:rsidRPr="00A56E95" w14:paraId="3DB10669" w14:textId="77777777" w:rsidTr="4A6D4C3C">
        <w:trPr>
          <w:trHeight w:val="340"/>
        </w:trPr>
        <w:tc>
          <w:tcPr>
            <w:tcW w:w="2325" w:type="dxa"/>
            <w:shd w:val="clear" w:color="auto" w:fill="0033A0"/>
            <w:vAlign w:val="center"/>
          </w:tcPr>
          <w:p w14:paraId="184540C8" w14:textId="704D403B" w:rsidR="001C4AB7" w:rsidRPr="00A56E95" w:rsidRDefault="001C4AB7" w:rsidP="00881692">
            <w:pPr>
              <w:rPr>
                <w:rFonts w:ascii="Arial" w:hAnsi="Arial" w:cs="Arial"/>
                <w:b/>
                <w:sz w:val="22"/>
                <w:szCs w:val="22"/>
              </w:rPr>
            </w:pPr>
            <w:r w:rsidRPr="00A56E95">
              <w:rPr>
                <w:rFonts w:ascii="Arial" w:hAnsi="Arial" w:cs="Arial"/>
                <w:b/>
                <w:sz w:val="22"/>
                <w:szCs w:val="22"/>
              </w:rPr>
              <w:t>Abogado demandante</w:t>
            </w:r>
          </w:p>
        </w:tc>
        <w:tc>
          <w:tcPr>
            <w:tcW w:w="3415" w:type="dxa"/>
            <w:vAlign w:val="center"/>
          </w:tcPr>
          <w:p w14:paraId="17CC82B4" w14:textId="44EC7099" w:rsidR="001C4AB7" w:rsidRPr="00A56E95" w:rsidRDefault="01C36BD3" w:rsidP="4A6D4C3C">
            <w:pPr>
              <w:rPr>
                <w:rFonts w:ascii="Arial" w:hAnsi="Arial" w:cs="Arial"/>
                <w:sz w:val="22"/>
                <w:szCs w:val="22"/>
                <w:lang w:val="es-ES"/>
              </w:rPr>
            </w:pPr>
            <w:r w:rsidRPr="00A56E95">
              <w:rPr>
                <w:rFonts w:ascii="Arial" w:hAnsi="Arial" w:cs="Arial"/>
                <w:sz w:val="22"/>
                <w:szCs w:val="22"/>
                <w:lang w:val="es-ES"/>
              </w:rPr>
              <w:t>YOJANIER GÓMEZ MESA</w:t>
            </w:r>
          </w:p>
        </w:tc>
        <w:tc>
          <w:tcPr>
            <w:tcW w:w="1701" w:type="dxa"/>
            <w:shd w:val="clear" w:color="auto" w:fill="0033A0"/>
            <w:vAlign w:val="center"/>
          </w:tcPr>
          <w:p w14:paraId="1BBF04FD" w14:textId="14BBB21D" w:rsidR="001C4AB7" w:rsidRPr="00A56E95" w:rsidRDefault="001C4AB7" w:rsidP="00881692">
            <w:pPr>
              <w:jc w:val="both"/>
              <w:rPr>
                <w:rFonts w:ascii="Arial" w:hAnsi="Arial" w:cs="Arial"/>
                <w:b/>
                <w:bCs/>
                <w:sz w:val="22"/>
                <w:szCs w:val="22"/>
                <w:lang w:val="es-ES"/>
              </w:rPr>
            </w:pPr>
            <w:r w:rsidRPr="00A56E95">
              <w:rPr>
                <w:rFonts w:ascii="Arial" w:hAnsi="Arial" w:cs="Arial"/>
                <w:b/>
                <w:bCs/>
                <w:sz w:val="22"/>
                <w:szCs w:val="22"/>
                <w:lang w:val="es-ES"/>
              </w:rPr>
              <w:t>Identificación</w:t>
            </w:r>
          </w:p>
        </w:tc>
        <w:tc>
          <w:tcPr>
            <w:tcW w:w="2409" w:type="dxa"/>
            <w:vAlign w:val="center"/>
          </w:tcPr>
          <w:p w14:paraId="33D2EBE9" w14:textId="7C37C5E5" w:rsidR="001C4AB7" w:rsidRPr="00A56E95" w:rsidRDefault="53149EE5" w:rsidP="4A6D4C3C">
            <w:pPr>
              <w:jc w:val="both"/>
              <w:rPr>
                <w:rFonts w:ascii="Arial" w:hAnsi="Arial" w:cs="Arial"/>
                <w:sz w:val="22"/>
                <w:szCs w:val="22"/>
                <w:lang w:val="es-ES"/>
              </w:rPr>
            </w:pPr>
            <w:r w:rsidRPr="00A56E95">
              <w:rPr>
                <w:rFonts w:ascii="Arial" w:hAnsi="Arial" w:cs="Arial"/>
                <w:sz w:val="22"/>
                <w:szCs w:val="22"/>
                <w:lang w:val="es-ES"/>
              </w:rPr>
              <w:t>7.696.932</w:t>
            </w:r>
          </w:p>
        </w:tc>
      </w:tr>
    </w:tbl>
    <w:p w14:paraId="168B2FE3" w14:textId="77777777" w:rsidR="00734BD8" w:rsidRPr="00A56E95" w:rsidRDefault="00734BD8" w:rsidP="00881692">
      <w:pPr>
        <w:rPr>
          <w:rFonts w:ascii="Arial" w:hAnsi="Arial" w:cs="Arial"/>
          <w:b/>
          <w:sz w:val="22"/>
          <w:szCs w:val="22"/>
        </w:rPr>
      </w:pPr>
    </w:p>
    <w:p w14:paraId="27A8C1F6" w14:textId="2A40E483" w:rsidR="00FF66F3" w:rsidRPr="00A56E95" w:rsidRDefault="007B6543" w:rsidP="00881692">
      <w:pPr>
        <w:rPr>
          <w:rFonts w:ascii="Arial" w:hAnsi="Arial" w:cs="Arial"/>
          <w:b/>
          <w:sz w:val="22"/>
          <w:szCs w:val="22"/>
        </w:rPr>
      </w:pPr>
      <w:r w:rsidRPr="00A56E95">
        <w:rPr>
          <w:rFonts w:ascii="Arial" w:hAnsi="Arial" w:cs="Arial"/>
          <w:b/>
          <w:sz w:val="22"/>
          <w:szCs w:val="22"/>
        </w:rPr>
        <w:t>Seguro</w:t>
      </w:r>
      <w:r w:rsidR="00FF66F3" w:rsidRPr="00A56E95">
        <w:rPr>
          <w:rFonts w:ascii="Arial" w:hAnsi="Arial" w:cs="Arial"/>
          <w:b/>
          <w:sz w:val="22"/>
          <w:szCs w:val="22"/>
        </w:rPr>
        <w:t xml:space="preserve"> afectad</w:t>
      </w:r>
      <w:r w:rsidRPr="00A56E95">
        <w:rPr>
          <w:rFonts w:ascii="Arial" w:hAnsi="Arial" w:cs="Arial"/>
          <w:b/>
          <w:sz w:val="22"/>
          <w:szCs w:val="22"/>
        </w:rPr>
        <w:t>o</w:t>
      </w:r>
    </w:p>
    <w:p w14:paraId="4F9AC8BF" w14:textId="0014293F" w:rsidR="00FF66F3" w:rsidRPr="00A56E95"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A56E95" w14:paraId="22179AB8" w14:textId="77777777" w:rsidTr="008F3801">
        <w:trPr>
          <w:trHeight w:val="340"/>
        </w:trPr>
        <w:tc>
          <w:tcPr>
            <w:tcW w:w="2353" w:type="dxa"/>
            <w:shd w:val="clear" w:color="auto" w:fill="0033A0"/>
            <w:vAlign w:val="center"/>
          </w:tcPr>
          <w:p w14:paraId="01016211" w14:textId="6458D9D1" w:rsidR="007B6543" w:rsidRPr="00A56E95" w:rsidRDefault="007B6543" w:rsidP="00881692">
            <w:pPr>
              <w:jc w:val="both"/>
              <w:rPr>
                <w:rFonts w:ascii="Arial" w:hAnsi="Arial" w:cs="Arial"/>
                <w:b/>
                <w:sz w:val="22"/>
                <w:szCs w:val="22"/>
              </w:rPr>
            </w:pPr>
            <w:r w:rsidRPr="00A56E95">
              <w:rPr>
                <w:rFonts w:ascii="Arial" w:hAnsi="Arial" w:cs="Arial"/>
                <w:b/>
                <w:sz w:val="22"/>
                <w:szCs w:val="22"/>
              </w:rPr>
              <w:t>Asegurado / afiliado</w:t>
            </w:r>
          </w:p>
        </w:tc>
        <w:tc>
          <w:tcPr>
            <w:tcW w:w="3386" w:type="dxa"/>
            <w:vAlign w:val="center"/>
          </w:tcPr>
          <w:p w14:paraId="2F24F64D" w14:textId="6623AED2" w:rsidR="00D96958" w:rsidRPr="00A56E95" w:rsidRDefault="00620731" w:rsidP="00881692">
            <w:pPr>
              <w:jc w:val="both"/>
              <w:rPr>
                <w:rFonts w:ascii="Arial" w:hAnsi="Arial" w:cs="Arial"/>
                <w:iCs/>
                <w:sz w:val="22"/>
                <w:szCs w:val="22"/>
              </w:rPr>
            </w:pPr>
            <w:r w:rsidRPr="00A56E95">
              <w:rPr>
                <w:rFonts w:ascii="Arial" w:hAnsi="Arial" w:cs="Arial"/>
                <w:b/>
                <w:iCs/>
                <w:sz w:val="22"/>
                <w:szCs w:val="22"/>
              </w:rPr>
              <w:t>N/A</w:t>
            </w:r>
          </w:p>
        </w:tc>
        <w:tc>
          <w:tcPr>
            <w:tcW w:w="1702" w:type="dxa"/>
            <w:shd w:val="clear" w:color="auto" w:fill="0033A0"/>
            <w:vAlign w:val="center"/>
          </w:tcPr>
          <w:p w14:paraId="3809BB4B" w14:textId="2BAD8CE6" w:rsidR="007B6543" w:rsidRPr="00A56E95" w:rsidRDefault="007B6543" w:rsidP="00881692">
            <w:pPr>
              <w:jc w:val="both"/>
              <w:rPr>
                <w:rFonts w:ascii="Arial" w:hAnsi="Arial" w:cs="Arial"/>
                <w:b/>
                <w:sz w:val="22"/>
                <w:szCs w:val="22"/>
              </w:rPr>
            </w:pPr>
            <w:r w:rsidRPr="00A56E95">
              <w:rPr>
                <w:rFonts w:ascii="Arial" w:hAnsi="Arial" w:cs="Arial"/>
                <w:b/>
                <w:bCs/>
                <w:sz w:val="22"/>
                <w:szCs w:val="22"/>
                <w:lang w:val="es-ES"/>
              </w:rPr>
              <w:t>Identificación</w:t>
            </w:r>
          </w:p>
        </w:tc>
        <w:tc>
          <w:tcPr>
            <w:tcW w:w="2408" w:type="dxa"/>
            <w:gridSpan w:val="2"/>
            <w:vAlign w:val="center"/>
          </w:tcPr>
          <w:p w14:paraId="2D1BE471" w14:textId="01F6AAE6" w:rsidR="00D96958" w:rsidRPr="00A56E95" w:rsidRDefault="00620731" w:rsidP="00881692">
            <w:pPr>
              <w:jc w:val="both"/>
              <w:rPr>
                <w:rFonts w:ascii="Arial" w:hAnsi="Arial" w:cs="Arial"/>
                <w:iCs/>
                <w:sz w:val="22"/>
                <w:szCs w:val="22"/>
              </w:rPr>
            </w:pPr>
            <w:r w:rsidRPr="00A56E95">
              <w:rPr>
                <w:rFonts w:ascii="Arial" w:hAnsi="Arial" w:cs="Arial"/>
                <w:b/>
                <w:iCs/>
                <w:sz w:val="22"/>
                <w:szCs w:val="22"/>
              </w:rPr>
              <w:t>N/A</w:t>
            </w:r>
          </w:p>
        </w:tc>
      </w:tr>
      <w:tr w:rsidR="00FF66F3" w:rsidRPr="00A56E95" w14:paraId="1184BD96" w14:textId="77777777" w:rsidTr="008F3801">
        <w:trPr>
          <w:trHeight w:val="340"/>
        </w:trPr>
        <w:tc>
          <w:tcPr>
            <w:tcW w:w="2353" w:type="dxa"/>
            <w:shd w:val="clear" w:color="auto" w:fill="0033A0"/>
            <w:vAlign w:val="center"/>
          </w:tcPr>
          <w:p w14:paraId="21AAE966" w14:textId="1C6A7B98" w:rsidR="00FF66F3" w:rsidRPr="00A56E95" w:rsidRDefault="00703C75" w:rsidP="00881692">
            <w:pPr>
              <w:jc w:val="both"/>
              <w:rPr>
                <w:rFonts w:ascii="Arial" w:hAnsi="Arial" w:cs="Arial"/>
                <w:b/>
                <w:sz w:val="22"/>
                <w:szCs w:val="22"/>
              </w:rPr>
            </w:pPr>
            <w:r w:rsidRPr="00A56E95">
              <w:rPr>
                <w:rFonts w:ascii="Arial" w:hAnsi="Arial" w:cs="Arial"/>
                <w:b/>
                <w:sz w:val="22"/>
                <w:szCs w:val="22"/>
              </w:rPr>
              <w:t xml:space="preserve">Fecha </w:t>
            </w:r>
            <w:r w:rsidR="003E59C2" w:rsidRPr="00A56E95">
              <w:rPr>
                <w:rFonts w:ascii="Arial" w:hAnsi="Arial" w:cs="Arial"/>
                <w:b/>
                <w:sz w:val="22"/>
                <w:szCs w:val="22"/>
              </w:rPr>
              <w:t>del siniestro</w:t>
            </w:r>
          </w:p>
        </w:tc>
        <w:tc>
          <w:tcPr>
            <w:tcW w:w="7496" w:type="dxa"/>
            <w:gridSpan w:val="4"/>
            <w:vAlign w:val="center"/>
          </w:tcPr>
          <w:p w14:paraId="34C8AC3F" w14:textId="6F06EFA6" w:rsidR="00484071" w:rsidRPr="00A56E95" w:rsidRDefault="00620731" w:rsidP="00881692">
            <w:pPr>
              <w:jc w:val="both"/>
              <w:rPr>
                <w:rFonts w:ascii="Arial" w:hAnsi="Arial" w:cs="Arial"/>
                <w:iCs/>
                <w:sz w:val="22"/>
                <w:szCs w:val="22"/>
              </w:rPr>
            </w:pPr>
            <w:r w:rsidRPr="00A56E95">
              <w:rPr>
                <w:rFonts w:ascii="Arial" w:hAnsi="Arial" w:cs="Arial"/>
                <w:b/>
                <w:iCs/>
                <w:sz w:val="22"/>
                <w:szCs w:val="22"/>
              </w:rPr>
              <w:t>N/A</w:t>
            </w:r>
          </w:p>
        </w:tc>
      </w:tr>
      <w:tr w:rsidR="007B6543" w:rsidRPr="00A56E95" w14:paraId="1BAC1C46" w14:textId="77777777" w:rsidTr="008F3801">
        <w:trPr>
          <w:trHeight w:val="292"/>
        </w:trPr>
        <w:tc>
          <w:tcPr>
            <w:tcW w:w="2353" w:type="dxa"/>
            <w:shd w:val="clear" w:color="auto" w:fill="0033A0"/>
            <w:vAlign w:val="center"/>
          </w:tcPr>
          <w:p w14:paraId="7E9757C0" w14:textId="7568D394" w:rsidR="007B6543" w:rsidRPr="00A56E95" w:rsidRDefault="007B6543" w:rsidP="00881692">
            <w:pPr>
              <w:rPr>
                <w:rFonts w:ascii="Arial" w:hAnsi="Arial" w:cs="Arial"/>
                <w:b/>
                <w:sz w:val="22"/>
                <w:szCs w:val="22"/>
              </w:rPr>
            </w:pPr>
            <w:r w:rsidRPr="00A56E95">
              <w:rPr>
                <w:rFonts w:ascii="Arial" w:hAnsi="Arial" w:cs="Arial"/>
                <w:b/>
                <w:sz w:val="22"/>
                <w:szCs w:val="22"/>
              </w:rPr>
              <w:t>Nro. póliza afectada</w:t>
            </w:r>
          </w:p>
        </w:tc>
        <w:tc>
          <w:tcPr>
            <w:tcW w:w="3386" w:type="dxa"/>
            <w:vAlign w:val="center"/>
          </w:tcPr>
          <w:p w14:paraId="0F0E4D36" w14:textId="7824B90D" w:rsidR="00D96958" w:rsidRPr="00A56E95" w:rsidRDefault="00620731" w:rsidP="00881692">
            <w:pPr>
              <w:jc w:val="both"/>
              <w:rPr>
                <w:rFonts w:ascii="Arial" w:hAnsi="Arial" w:cs="Arial"/>
                <w:b/>
                <w:bCs/>
                <w:sz w:val="22"/>
                <w:szCs w:val="22"/>
              </w:rPr>
            </w:pPr>
            <w:r w:rsidRPr="00A56E95">
              <w:rPr>
                <w:rFonts w:ascii="Arial" w:hAnsi="Arial" w:cs="Arial"/>
                <w:b/>
                <w:iCs/>
                <w:sz w:val="22"/>
                <w:szCs w:val="22"/>
              </w:rPr>
              <w:t>N/A</w:t>
            </w:r>
          </w:p>
        </w:tc>
        <w:tc>
          <w:tcPr>
            <w:tcW w:w="1702" w:type="dxa"/>
            <w:shd w:val="clear" w:color="auto" w:fill="0033A0"/>
            <w:vAlign w:val="center"/>
          </w:tcPr>
          <w:p w14:paraId="5E464232" w14:textId="5615B8FD" w:rsidR="007B6543" w:rsidRPr="00A56E95" w:rsidRDefault="00212C67" w:rsidP="00881692">
            <w:pPr>
              <w:autoSpaceDE w:val="0"/>
              <w:autoSpaceDN w:val="0"/>
              <w:adjustRightInd w:val="0"/>
              <w:jc w:val="both"/>
              <w:rPr>
                <w:rFonts w:ascii="Arial" w:hAnsi="Arial" w:cs="Arial"/>
                <w:b/>
                <w:sz w:val="22"/>
                <w:szCs w:val="22"/>
              </w:rPr>
            </w:pPr>
            <w:r w:rsidRPr="00A56E95">
              <w:rPr>
                <w:rFonts w:ascii="Arial" w:hAnsi="Arial" w:cs="Arial"/>
                <w:b/>
                <w:sz w:val="22"/>
                <w:szCs w:val="22"/>
              </w:rPr>
              <w:t>Ramo</w:t>
            </w:r>
          </w:p>
        </w:tc>
        <w:tc>
          <w:tcPr>
            <w:tcW w:w="2408" w:type="dxa"/>
            <w:gridSpan w:val="2"/>
            <w:vAlign w:val="center"/>
          </w:tcPr>
          <w:p w14:paraId="486667E2" w14:textId="5AD184B8" w:rsidR="00D96958" w:rsidRPr="00A56E95" w:rsidRDefault="00620731" w:rsidP="00881692">
            <w:pPr>
              <w:jc w:val="both"/>
              <w:rPr>
                <w:rFonts w:ascii="Arial" w:hAnsi="Arial" w:cs="Arial"/>
                <w:bCs/>
                <w:iCs/>
                <w:sz w:val="22"/>
                <w:szCs w:val="22"/>
              </w:rPr>
            </w:pPr>
            <w:r w:rsidRPr="00A56E95">
              <w:rPr>
                <w:rFonts w:ascii="Arial" w:hAnsi="Arial" w:cs="Arial"/>
                <w:bCs/>
                <w:iCs/>
                <w:sz w:val="22"/>
                <w:szCs w:val="22"/>
              </w:rPr>
              <w:t>VIDA</w:t>
            </w:r>
          </w:p>
        </w:tc>
      </w:tr>
      <w:tr w:rsidR="0001168F" w:rsidRPr="00A56E95" w14:paraId="4EF15043" w14:textId="77777777" w:rsidTr="008F3801">
        <w:trPr>
          <w:cantSplit/>
          <w:trHeight w:val="340"/>
        </w:trPr>
        <w:tc>
          <w:tcPr>
            <w:tcW w:w="2353" w:type="dxa"/>
            <w:shd w:val="clear" w:color="auto" w:fill="0033A0"/>
            <w:vAlign w:val="center"/>
          </w:tcPr>
          <w:p w14:paraId="34C574BC" w14:textId="15D93DCE" w:rsidR="00FF66F3" w:rsidRPr="00A56E95" w:rsidRDefault="00212C67" w:rsidP="00881692">
            <w:pPr>
              <w:rPr>
                <w:rFonts w:ascii="Arial" w:hAnsi="Arial" w:cs="Arial"/>
                <w:b/>
                <w:sz w:val="22"/>
                <w:szCs w:val="22"/>
              </w:rPr>
            </w:pPr>
            <w:r w:rsidRPr="00A56E95">
              <w:rPr>
                <w:rFonts w:ascii="Arial" w:hAnsi="Arial" w:cs="Arial"/>
                <w:b/>
                <w:sz w:val="22"/>
                <w:szCs w:val="22"/>
              </w:rPr>
              <w:t>Vigencia</w:t>
            </w:r>
            <w:r w:rsidR="009572C0" w:rsidRPr="00A56E95">
              <w:rPr>
                <w:rFonts w:ascii="Arial" w:hAnsi="Arial" w:cs="Arial"/>
                <w:b/>
                <w:sz w:val="22"/>
                <w:szCs w:val="22"/>
              </w:rPr>
              <w:t xml:space="preserve"> afectada</w:t>
            </w:r>
          </w:p>
        </w:tc>
        <w:tc>
          <w:tcPr>
            <w:tcW w:w="7496" w:type="dxa"/>
            <w:gridSpan w:val="4"/>
            <w:vAlign w:val="center"/>
          </w:tcPr>
          <w:p w14:paraId="161C18D5" w14:textId="33DC2155" w:rsidR="00D96958" w:rsidRPr="00A56E95" w:rsidRDefault="00620731" w:rsidP="00881692">
            <w:pPr>
              <w:jc w:val="both"/>
              <w:rPr>
                <w:rFonts w:ascii="Arial" w:hAnsi="Arial" w:cs="Arial"/>
                <w:iCs/>
                <w:sz w:val="22"/>
                <w:szCs w:val="22"/>
              </w:rPr>
            </w:pPr>
            <w:r w:rsidRPr="00A56E95">
              <w:rPr>
                <w:rFonts w:ascii="Arial" w:hAnsi="Arial" w:cs="Arial"/>
                <w:b/>
                <w:iCs/>
                <w:sz w:val="22"/>
                <w:szCs w:val="22"/>
              </w:rPr>
              <w:t>N/A</w:t>
            </w:r>
          </w:p>
        </w:tc>
      </w:tr>
      <w:tr w:rsidR="00A70A97" w:rsidRPr="00A56E95" w14:paraId="25047409" w14:textId="77777777" w:rsidTr="008F3801">
        <w:trPr>
          <w:cantSplit/>
          <w:trHeight w:val="340"/>
        </w:trPr>
        <w:tc>
          <w:tcPr>
            <w:tcW w:w="2353" w:type="dxa"/>
            <w:shd w:val="clear" w:color="auto" w:fill="0033A0"/>
            <w:vAlign w:val="center"/>
          </w:tcPr>
          <w:p w14:paraId="1AA0EC9D" w14:textId="77777777" w:rsidR="00A70A97" w:rsidRPr="00A56E95" w:rsidRDefault="00A70A97" w:rsidP="00881692">
            <w:pPr>
              <w:rPr>
                <w:rFonts w:ascii="Arial" w:hAnsi="Arial" w:cs="Arial"/>
                <w:b/>
                <w:sz w:val="22"/>
                <w:szCs w:val="22"/>
              </w:rPr>
            </w:pPr>
            <w:r w:rsidRPr="00A56E95">
              <w:rPr>
                <w:rFonts w:ascii="Arial" w:hAnsi="Arial" w:cs="Arial"/>
                <w:b/>
                <w:sz w:val="22"/>
                <w:szCs w:val="22"/>
              </w:rPr>
              <w:t>Valor Asegurado</w:t>
            </w:r>
          </w:p>
        </w:tc>
        <w:tc>
          <w:tcPr>
            <w:tcW w:w="3386" w:type="dxa"/>
            <w:vAlign w:val="center"/>
          </w:tcPr>
          <w:p w14:paraId="1E069347" w14:textId="1EF78C3A" w:rsidR="00D96958" w:rsidRPr="00A56E95" w:rsidRDefault="00620731" w:rsidP="00881692">
            <w:pPr>
              <w:autoSpaceDE w:val="0"/>
              <w:autoSpaceDN w:val="0"/>
              <w:adjustRightInd w:val="0"/>
              <w:rPr>
                <w:rFonts w:ascii="Arial" w:hAnsi="Arial" w:cs="Arial"/>
                <w:sz w:val="22"/>
                <w:szCs w:val="22"/>
              </w:rPr>
            </w:pPr>
            <w:r w:rsidRPr="00A56E95">
              <w:rPr>
                <w:rFonts w:ascii="Arial" w:hAnsi="Arial" w:cs="Arial"/>
                <w:b/>
                <w:iCs/>
                <w:sz w:val="22"/>
                <w:szCs w:val="22"/>
              </w:rPr>
              <w:t>N/A</w:t>
            </w:r>
          </w:p>
        </w:tc>
        <w:tc>
          <w:tcPr>
            <w:tcW w:w="1718" w:type="dxa"/>
            <w:gridSpan w:val="2"/>
            <w:shd w:val="clear" w:color="auto" w:fill="0033A0"/>
            <w:vAlign w:val="center"/>
          </w:tcPr>
          <w:p w14:paraId="7D4CD472" w14:textId="438AC017" w:rsidR="00A70A97" w:rsidRPr="00A56E95" w:rsidRDefault="00A70A97" w:rsidP="00881692">
            <w:pPr>
              <w:autoSpaceDE w:val="0"/>
              <w:autoSpaceDN w:val="0"/>
              <w:adjustRightInd w:val="0"/>
              <w:rPr>
                <w:rFonts w:ascii="Arial" w:hAnsi="Arial" w:cs="Arial"/>
                <w:b/>
                <w:bCs/>
                <w:sz w:val="22"/>
                <w:szCs w:val="22"/>
              </w:rPr>
            </w:pPr>
            <w:r w:rsidRPr="00A56E95">
              <w:rPr>
                <w:rFonts w:ascii="Arial" w:hAnsi="Arial" w:cs="Arial"/>
                <w:b/>
                <w:bCs/>
                <w:sz w:val="22"/>
                <w:szCs w:val="22"/>
              </w:rPr>
              <w:t>Placa</w:t>
            </w:r>
            <w:r w:rsidR="0091430C" w:rsidRPr="00A56E95">
              <w:rPr>
                <w:rFonts w:ascii="Arial" w:hAnsi="Arial" w:cs="Arial"/>
                <w:b/>
                <w:bCs/>
                <w:sz w:val="22"/>
                <w:szCs w:val="22"/>
              </w:rPr>
              <w:t xml:space="preserve"> </w:t>
            </w:r>
          </w:p>
        </w:tc>
        <w:tc>
          <w:tcPr>
            <w:tcW w:w="2392" w:type="dxa"/>
            <w:vAlign w:val="center"/>
          </w:tcPr>
          <w:p w14:paraId="2AA20772" w14:textId="67B7DE19" w:rsidR="00A70A97" w:rsidRPr="00A56E95" w:rsidRDefault="00CF0CEF" w:rsidP="00881692">
            <w:pPr>
              <w:autoSpaceDE w:val="0"/>
              <w:autoSpaceDN w:val="0"/>
              <w:adjustRightInd w:val="0"/>
              <w:rPr>
                <w:rFonts w:ascii="Arial" w:hAnsi="Arial" w:cs="Arial"/>
                <w:b/>
                <w:iCs/>
                <w:sz w:val="22"/>
                <w:szCs w:val="22"/>
              </w:rPr>
            </w:pPr>
            <w:r w:rsidRPr="00A56E95">
              <w:rPr>
                <w:rFonts w:ascii="Arial" w:hAnsi="Arial" w:cs="Arial"/>
                <w:b/>
                <w:iCs/>
                <w:sz w:val="22"/>
                <w:szCs w:val="22"/>
              </w:rPr>
              <w:t>N/A</w:t>
            </w:r>
          </w:p>
        </w:tc>
      </w:tr>
    </w:tbl>
    <w:p w14:paraId="207F11E8" w14:textId="45DEB7B7" w:rsidR="00FF66F3" w:rsidRPr="00A56E95" w:rsidRDefault="00FF66F3" w:rsidP="00881692">
      <w:pPr>
        <w:rPr>
          <w:rFonts w:ascii="Arial" w:hAnsi="Arial" w:cs="Arial"/>
          <w:b/>
          <w:sz w:val="22"/>
          <w:szCs w:val="22"/>
        </w:rPr>
      </w:pPr>
    </w:p>
    <w:p w14:paraId="0C3AC512" w14:textId="5AD7BD07" w:rsidR="00FF66F3" w:rsidRPr="00A56E95" w:rsidRDefault="009E7D3B" w:rsidP="00881692">
      <w:pPr>
        <w:rPr>
          <w:rFonts w:ascii="Arial" w:hAnsi="Arial" w:cs="Arial"/>
          <w:b/>
          <w:sz w:val="22"/>
          <w:szCs w:val="22"/>
        </w:rPr>
      </w:pPr>
      <w:r w:rsidRPr="00A56E95">
        <w:rPr>
          <w:rFonts w:ascii="Arial" w:hAnsi="Arial" w:cs="Arial"/>
          <w:b/>
          <w:sz w:val="22"/>
          <w:szCs w:val="22"/>
        </w:rPr>
        <w:t>Datos específicos del proceso</w:t>
      </w:r>
    </w:p>
    <w:p w14:paraId="4D7ECE1C" w14:textId="77777777" w:rsidR="00247E08" w:rsidRPr="00A56E95"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00"/>
        <w:gridCol w:w="3060"/>
        <w:gridCol w:w="2495"/>
        <w:gridCol w:w="2495"/>
      </w:tblGrid>
      <w:tr w:rsidR="0001168F" w:rsidRPr="00A56E95" w14:paraId="7AFB6461" w14:textId="77777777" w:rsidTr="4A6D4C3C">
        <w:trPr>
          <w:trHeight w:val="300"/>
        </w:trPr>
        <w:tc>
          <w:tcPr>
            <w:tcW w:w="1800" w:type="dxa"/>
            <w:shd w:val="clear" w:color="auto" w:fill="0033A0"/>
            <w:vAlign w:val="center"/>
          </w:tcPr>
          <w:p w14:paraId="61666A84" w14:textId="6256291F" w:rsidR="00247E08" w:rsidRPr="00A56E95" w:rsidRDefault="00247E08" w:rsidP="00881692">
            <w:pPr>
              <w:rPr>
                <w:rFonts w:ascii="Arial" w:hAnsi="Arial" w:cs="Arial"/>
                <w:b/>
                <w:sz w:val="22"/>
                <w:szCs w:val="22"/>
              </w:rPr>
            </w:pPr>
            <w:r w:rsidRPr="00A56E95">
              <w:rPr>
                <w:rFonts w:ascii="Arial" w:hAnsi="Arial" w:cs="Arial"/>
                <w:b/>
                <w:sz w:val="22"/>
                <w:szCs w:val="22"/>
              </w:rPr>
              <w:t>Demandante</w:t>
            </w:r>
            <w:r w:rsidR="009E7D3B" w:rsidRPr="00A56E95">
              <w:rPr>
                <w:rFonts w:ascii="Arial" w:hAnsi="Arial" w:cs="Arial"/>
                <w:b/>
                <w:sz w:val="22"/>
                <w:szCs w:val="22"/>
              </w:rPr>
              <w:t>s</w:t>
            </w:r>
          </w:p>
        </w:tc>
        <w:tc>
          <w:tcPr>
            <w:tcW w:w="8050" w:type="dxa"/>
            <w:gridSpan w:val="3"/>
            <w:vAlign w:val="center"/>
          </w:tcPr>
          <w:p w14:paraId="31112D16" w14:textId="0E5D4802" w:rsidR="008234C0" w:rsidRPr="00A56E95" w:rsidRDefault="4DE9716C" w:rsidP="4A6D4C3C">
            <w:pPr>
              <w:jc w:val="both"/>
              <w:rPr>
                <w:rFonts w:ascii="Arial" w:hAnsi="Arial" w:cs="Arial"/>
                <w:sz w:val="22"/>
                <w:szCs w:val="22"/>
              </w:rPr>
            </w:pPr>
            <w:r w:rsidRPr="00A56E95">
              <w:rPr>
                <w:rFonts w:ascii="Arial" w:hAnsi="Arial" w:cs="Arial"/>
                <w:spacing w:val="6"/>
                <w:sz w:val="22"/>
                <w:szCs w:val="22"/>
                <w:shd w:val="clear" w:color="auto" w:fill="FFFFFF"/>
              </w:rPr>
              <w:t>JOSE HERNANDO MUÑOZ JIMENES</w:t>
            </w:r>
            <w:r w:rsidR="008234C0" w:rsidRPr="00A56E95">
              <w:rPr>
                <w:rFonts w:ascii="Arial" w:hAnsi="Arial" w:cs="Arial"/>
                <w:spacing w:val="6"/>
                <w:sz w:val="22"/>
                <w:szCs w:val="22"/>
                <w:shd w:val="clear" w:color="auto" w:fill="FFFFFF"/>
              </w:rPr>
              <w:t xml:space="preserve">. – C.C: </w:t>
            </w:r>
            <w:r w:rsidR="337E6E71" w:rsidRPr="00A56E95">
              <w:rPr>
                <w:rFonts w:ascii="Arial" w:hAnsi="Arial" w:cs="Arial"/>
                <w:sz w:val="22"/>
                <w:szCs w:val="22"/>
              </w:rPr>
              <w:t>6.107.857</w:t>
            </w:r>
            <w:r w:rsidR="00BC7982" w:rsidRPr="00A56E95">
              <w:rPr>
                <w:rFonts w:ascii="Arial" w:hAnsi="Arial" w:cs="Arial"/>
                <w:spacing w:val="6"/>
                <w:sz w:val="22"/>
                <w:szCs w:val="22"/>
                <w:shd w:val="clear" w:color="auto" w:fill="FFFFFF"/>
              </w:rPr>
              <w:t>.</w:t>
            </w:r>
          </w:p>
        </w:tc>
      </w:tr>
      <w:tr w:rsidR="00954C7D" w:rsidRPr="00A56E95" w14:paraId="3184660E" w14:textId="77777777" w:rsidTr="4A6D4C3C">
        <w:trPr>
          <w:trHeight w:val="545"/>
        </w:trPr>
        <w:tc>
          <w:tcPr>
            <w:tcW w:w="1800" w:type="dxa"/>
            <w:shd w:val="clear" w:color="auto" w:fill="0033A0"/>
            <w:vAlign w:val="center"/>
          </w:tcPr>
          <w:p w14:paraId="1946D0B5" w14:textId="1E747231" w:rsidR="00954C7D" w:rsidRPr="00A56E95" w:rsidRDefault="00954C7D" w:rsidP="00881692">
            <w:pPr>
              <w:rPr>
                <w:rFonts w:ascii="Arial" w:hAnsi="Arial" w:cs="Arial"/>
                <w:b/>
                <w:sz w:val="22"/>
                <w:szCs w:val="22"/>
              </w:rPr>
            </w:pPr>
            <w:r w:rsidRPr="00A56E95">
              <w:rPr>
                <w:rFonts w:ascii="Arial" w:hAnsi="Arial" w:cs="Arial"/>
                <w:b/>
                <w:sz w:val="22"/>
                <w:szCs w:val="22"/>
              </w:rPr>
              <w:t>Demandados</w:t>
            </w:r>
          </w:p>
        </w:tc>
        <w:tc>
          <w:tcPr>
            <w:tcW w:w="8050" w:type="dxa"/>
            <w:gridSpan w:val="3"/>
            <w:vAlign w:val="center"/>
          </w:tcPr>
          <w:p w14:paraId="0090745A" w14:textId="77777777" w:rsidR="004351EF" w:rsidRPr="00A56E95" w:rsidRDefault="004351EF" w:rsidP="004351EF">
            <w:pPr>
              <w:pStyle w:val="Prrafodelista"/>
              <w:numPr>
                <w:ilvl w:val="0"/>
                <w:numId w:val="5"/>
              </w:numPr>
              <w:ind w:left="363" w:hanging="215"/>
              <w:jc w:val="both"/>
              <w:rPr>
                <w:rFonts w:ascii="Arial" w:hAnsi="Arial" w:cs="Arial"/>
                <w:iCs/>
                <w:sz w:val="22"/>
                <w:szCs w:val="22"/>
              </w:rPr>
            </w:pPr>
            <w:r w:rsidRPr="00A56E95">
              <w:rPr>
                <w:rFonts w:ascii="Arial" w:hAnsi="Arial" w:cs="Arial"/>
                <w:iCs/>
                <w:sz w:val="22"/>
                <w:szCs w:val="22"/>
              </w:rPr>
              <w:t>JUNTA NACIONAL DE CALIFICACIÓN DE INVALIDEZ.</w:t>
            </w:r>
          </w:p>
          <w:p w14:paraId="4CC15FC8" w14:textId="4949F1D1" w:rsidR="00D96958" w:rsidRPr="00A56E95" w:rsidRDefault="000E5719" w:rsidP="4A6D4C3C">
            <w:pPr>
              <w:pStyle w:val="Prrafodelista"/>
              <w:numPr>
                <w:ilvl w:val="0"/>
                <w:numId w:val="5"/>
              </w:numPr>
              <w:ind w:left="363" w:hanging="215"/>
              <w:jc w:val="both"/>
              <w:rPr>
                <w:rFonts w:ascii="Arial" w:hAnsi="Arial" w:cs="Arial"/>
                <w:sz w:val="22"/>
                <w:szCs w:val="22"/>
              </w:rPr>
            </w:pPr>
            <w:r w:rsidRPr="00A56E95">
              <w:rPr>
                <w:rFonts w:ascii="Arial" w:hAnsi="Arial" w:cs="Arial"/>
                <w:color w:val="242424"/>
                <w:sz w:val="22"/>
                <w:szCs w:val="22"/>
                <w:shd w:val="clear" w:color="auto" w:fill="FFFFFF"/>
              </w:rPr>
              <w:t>SEGUROS DE VIDA SURAMERICANA S.A.</w:t>
            </w:r>
            <w:r w:rsidR="004351EF" w:rsidRPr="00A56E95">
              <w:rPr>
                <w:rFonts w:ascii="Arial" w:hAnsi="Arial" w:cs="Arial"/>
                <w:sz w:val="22"/>
                <w:szCs w:val="22"/>
              </w:rPr>
              <w:t xml:space="preserve"> </w:t>
            </w:r>
          </w:p>
        </w:tc>
      </w:tr>
      <w:tr w:rsidR="003152D5" w:rsidRPr="00A56E95" w14:paraId="5BFE20EE" w14:textId="77777777" w:rsidTr="4A6D4C3C">
        <w:trPr>
          <w:cantSplit/>
          <w:trHeight w:val="566"/>
        </w:trPr>
        <w:tc>
          <w:tcPr>
            <w:tcW w:w="1800" w:type="dxa"/>
            <w:shd w:val="clear" w:color="auto" w:fill="0033A0"/>
            <w:vAlign w:val="center"/>
          </w:tcPr>
          <w:p w14:paraId="3F4BFE3A" w14:textId="14FECE14" w:rsidR="003152D5" w:rsidRPr="00A56E95" w:rsidRDefault="003152D5" w:rsidP="00881692">
            <w:pPr>
              <w:rPr>
                <w:rFonts w:ascii="Arial" w:hAnsi="Arial" w:cs="Arial"/>
                <w:b/>
                <w:sz w:val="22"/>
                <w:szCs w:val="22"/>
              </w:rPr>
            </w:pPr>
            <w:r w:rsidRPr="00A56E95">
              <w:rPr>
                <w:rFonts w:ascii="Arial" w:hAnsi="Arial" w:cs="Arial"/>
                <w:b/>
                <w:sz w:val="22"/>
                <w:szCs w:val="22"/>
              </w:rPr>
              <w:t>Autoridad de conocimiento</w:t>
            </w:r>
          </w:p>
        </w:tc>
        <w:tc>
          <w:tcPr>
            <w:tcW w:w="3060" w:type="dxa"/>
            <w:vAlign w:val="center"/>
          </w:tcPr>
          <w:p w14:paraId="52AE397D" w14:textId="2F46B345" w:rsidR="003152D5" w:rsidRPr="00A56E95" w:rsidRDefault="002C2C15" w:rsidP="4A6D4C3C">
            <w:pPr>
              <w:jc w:val="both"/>
              <w:rPr>
                <w:rFonts w:ascii="Arial" w:hAnsi="Arial" w:cs="Arial"/>
                <w:sz w:val="22"/>
                <w:szCs w:val="22"/>
              </w:rPr>
            </w:pPr>
            <w:r w:rsidRPr="00A56E95">
              <w:rPr>
                <w:rFonts w:ascii="Arial" w:hAnsi="Arial" w:cs="Arial"/>
                <w:sz w:val="22"/>
                <w:szCs w:val="22"/>
              </w:rPr>
              <w:t>JUZGADO</w:t>
            </w:r>
            <w:r w:rsidR="4910D0FC" w:rsidRPr="00A56E95">
              <w:rPr>
                <w:rFonts w:ascii="Arial" w:hAnsi="Arial" w:cs="Arial"/>
                <w:sz w:val="22"/>
                <w:szCs w:val="22"/>
              </w:rPr>
              <w:t xml:space="preserve"> 01 </w:t>
            </w:r>
            <w:r w:rsidRPr="00A56E95">
              <w:rPr>
                <w:rFonts w:ascii="Arial" w:hAnsi="Arial" w:cs="Arial"/>
                <w:sz w:val="22"/>
                <w:szCs w:val="22"/>
              </w:rPr>
              <w:t xml:space="preserve">LABORAL DEL CIRCUITO DE </w:t>
            </w:r>
            <w:r w:rsidR="00840415" w:rsidRPr="00A56E95">
              <w:rPr>
                <w:rFonts w:ascii="Arial" w:hAnsi="Arial" w:cs="Arial"/>
                <w:sz w:val="22"/>
                <w:szCs w:val="22"/>
              </w:rPr>
              <w:t>CALI</w:t>
            </w:r>
          </w:p>
        </w:tc>
        <w:tc>
          <w:tcPr>
            <w:tcW w:w="2495" w:type="dxa"/>
            <w:shd w:val="clear" w:color="auto" w:fill="0033A0"/>
            <w:vAlign w:val="center"/>
          </w:tcPr>
          <w:p w14:paraId="6164DA6C" w14:textId="179A804C" w:rsidR="003152D5" w:rsidRPr="00A56E95" w:rsidRDefault="003152D5" w:rsidP="00881692">
            <w:pPr>
              <w:jc w:val="both"/>
              <w:rPr>
                <w:rFonts w:ascii="Arial" w:hAnsi="Arial" w:cs="Arial"/>
                <w:b/>
                <w:bCs/>
                <w:sz w:val="22"/>
                <w:szCs w:val="22"/>
              </w:rPr>
            </w:pPr>
            <w:r w:rsidRPr="00A56E95">
              <w:rPr>
                <w:rFonts w:ascii="Arial" w:hAnsi="Arial" w:cs="Arial"/>
                <w:b/>
                <w:bCs/>
                <w:sz w:val="22"/>
                <w:szCs w:val="22"/>
              </w:rPr>
              <w:t>Radicado</w:t>
            </w:r>
          </w:p>
        </w:tc>
        <w:tc>
          <w:tcPr>
            <w:tcW w:w="2495" w:type="dxa"/>
            <w:vAlign w:val="center"/>
          </w:tcPr>
          <w:p w14:paraId="751C5BE4" w14:textId="28CAF7A0" w:rsidR="003152D5" w:rsidRPr="00A56E95" w:rsidRDefault="3F56E547" w:rsidP="00881692">
            <w:pPr>
              <w:jc w:val="both"/>
              <w:rPr>
                <w:rFonts w:ascii="Arial" w:hAnsi="Arial" w:cs="Arial"/>
                <w:sz w:val="22"/>
                <w:szCs w:val="22"/>
              </w:rPr>
            </w:pPr>
            <w:r w:rsidRPr="00A56E95">
              <w:rPr>
                <w:rFonts w:ascii="Arial" w:hAnsi="Arial" w:cs="Arial"/>
                <w:sz w:val="22"/>
                <w:szCs w:val="22"/>
              </w:rPr>
              <w:t>76001310500120250008900</w:t>
            </w:r>
          </w:p>
        </w:tc>
      </w:tr>
      <w:tr w:rsidR="003152D5" w:rsidRPr="00A56E95" w14:paraId="2335A9D5" w14:textId="77777777" w:rsidTr="4A6D4C3C">
        <w:trPr>
          <w:trHeight w:val="516"/>
        </w:trPr>
        <w:tc>
          <w:tcPr>
            <w:tcW w:w="1800" w:type="dxa"/>
            <w:shd w:val="clear" w:color="auto" w:fill="0033A0"/>
            <w:vAlign w:val="center"/>
          </w:tcPr>
          <w:p w14:paraId="3F4221E7" w14:textId="120AFAC3" w:rsidR="003152D5" w:rsidRPr="00A56E95" w:rsidRDefault="003152D5" w:rsidP="00881692">
            <w:pPr>
              <w:pStyle w:val="Ttulo7"/>
              <w:rPr>
                <w:rFonts w:ascii="Arial" w:hAnsi="Arial" w:cs="Arial"/>
                <w:szCs w:val="22"/>
              </w:rPr>
            </w:pPr>
            <w:r w:rsidRPr="00A56E95">
              <w:rPr>
                <w:rFonts w:ascii="Arial" w:hAnsi="Arial" w:cs="Arial"/>
                <w:szCs w:val="22"/>
              </w:rPr>
              <w:t>Pretensiones solicitadas</w:t>
            </w:r>
          </w:p>
        </w:tc>
        <w:tc>
          <w:tcPr>
            <w:tcW w:w="8050" w:type="dxa"/>
            <w:gridSpan w:val="3"/>
            <w:vAlign w:val="center"/>
          </w:tcPr>
          <w:p w14:paraId="2FC1F09E" w14:textId="0E2D90A7" w:rsidR="00C6391D" w:rsidRPr="00A56E95" w:rsidRDefault="00FB5451" w:rsidP="00C6391D">
            <w:pPr>
              <w:jc w:val="both"/>
              <w:rPr>
                <w:rFonts w:ascii="Arial" w:hAnsi="Arial" w:cs="Arial"/>
                <w:sz w:val="22"/>
                <w:szCs w:val="22"/>
                <w:shd w:val="clear" w:color="auto" w:fill="FFFFFF"/>
              </w:rPr>
            </w:pPr>
            <w:r w:rsidRPr="00A56E95">
              <w:rPr>
                <w:rFonts w:ascii="Arial" w:hAnsi="Arial" w:cs="Arial"/>
                <w:sz w:val="22"/>
                <w:szCs w:val="22"/>
                <w:shd w:val="clear" w:color="auto" w:fill="FFFFFF"/>
              </w:rPr>
              <w:t xml:space="preserve">Las pretensiones de la demanda van encaminadas a que </w:t>
            </w:r>
            <w:r w:rsidR="00620120" w:rsidRPr="00A56E95">
              <w:rPr>
                <w:rFonts w:ascii="Arial" w:hAnsi="Arial" w:cs="Arial"/>
                <w:sz w:val="22"/>
                <w:szCs w:val="22"/>
                <w:shd w:val="clear" w:color="auto" w:fill="FFFFFF"/>
              </w:rPr>
              <w:t>se</w:t>
            </w:r>
            <w:r w:rsidR="00625253" w:rsidRPr="00A56E95">
              <w:rPr>
                <w:rFonts w:ascii="Arial" w:hAnsi="Arial" w:cs="Arial"/>
                <w:sz w:val="22"/>
                <w:szCs w:val="22"/>
                <w:shd w:val="clear" w:color="auto" w:fill="FFFFFF"/>
              </w:rPr>
              <w:t xml:space="preserve"> declare la nulidad del dictamen No. </w:t>
            </w:r>
            <w:r w:rsidR="74E7703E" w:rsidRPr="00A56E95">
              <w:rPr>
                <w:rFonts w:ascii="Arial" w:hAnsi="Arial" w:cs="Arial"/>
                <w:sz w:val="22"/>
                <w:szCs w:val="22"/>
              </w:rPr>
              <w:t xml:space="preserve">JN202401339 </w:t>
            </w:r>
            <w:r w:rsidR="00625253" w:rsidRPr="00A56E95">
              <w:rPr>
                <w:rFonts w:ascii="Arial" w:hAnsi="Arial" w:cs="Arial"/>
                <w:sz w:val="22"/>
                <w:szCs w:val="22"/>
                <w:shd w:val="clear" w:color="auto" w:fill="FFFFFF"/>
              </w:rPr>
              <w:t xml:space="preserve">del </w:t>
            </w:r>
            <w:r w:rsidR="036B8317" w:rsidRPr="00A56E95">
              <w:rPr>
                <w:rFonts w:ascii="Arial" w:hAnsi="Arial" w:cs="Arial"/>
                <w:sz w:val="22"/>
                <w:szCs w:val="22"/>
                <w:shd w:val="clear" w:color="auto" w:fill="FFFFFF"/>
              </w:rPr>
              <w:t xml:space="preserve">24 </w:t>
            </w:r>
            <w:r w:rsidR="00625253" w:rsidRPr="00A56E95">
              <w:rPr>
                <w:rFonts w:ascii="Arial" w:hAnsi="Arial" w:cs="Arial"/>
                <w:sz w:val="22"/>
                <w:szCs w:val="22"/>
                <w:shd w:val="clear" w:color="auto" w:fill="FFFFFF"/>
              </w:rPr>
              <w:t xml:space="preserve">de </w:t>
            </w:r>
            <w:r w:rsidR="5091912B" w:rsidRPr="00A56E95">
              <w:rPr>
                <w:rFonts w:ascii="Arial" w:hAnsi="Arial" w:cs="Arial"/>
                <w:sz w:val="22"/>
                <w:szCs w:val="22"/>
                <w:shd w:val="clear" w:color="auto" w:fill="FFFFFF"/>
              </w:rPr>
              <w:t xml:space="preserve">enero </w:t>
            </w:r>
            <w:r w:rsidR="00625253" w:rsidRPr="00A56E95">
              <w:rPr>
                <w:rFonts w:ascii="Arial" w:hAnsi="Arial" w:cs="Arial"/>
                <w:sz w:val="22"/>
                <w:szCs w:val="22"/>
                <w:shd w:val="clear" w:color="auto" w:fill="FFFFFF"/>
              </w:rPr>
              <w:t xml:space="preserve">de 2024, emitido por La Junta Nacional de calificación de invalidez, que calificó el origen de las patologías </w:t>
            </w:r>
            <w:r w:rsidR="2D609EB8" w:rsidRPr="00A56E95">
              <w:rPr>
                <w:rFonts w:ascii="Arial" w:hAnsi="Arial" w:cs="Arial"/>
                <w:sz w:val="22"/>
                <w:szCs w:val="22"/>
                <w:shd w:val="clear" w:color="auto" w:fill="FFFFFF"/>
              </w:rPr>
              <w:t xml:space="preserve">padecidas por el actor </w:t>
            </w:r>
            <w:r w:rsidR="00625253" w:rsidRPr="00A56E95">
              <w:rPr>
                <w:rFonts w:ascii="Arial" w:hAnsi="Arial" w:cs="Arial"/>
                <w:sz w:val="22"/>
                <w:szCs w:val="22"/>
                <w:shd w:val="clear" w:color="auto" w:fill="FFFFFF"/>
              </w:rPr>
              <w:t>como de origen común.</w:t>
            </w:r>
          </w:p>
          <w:p w14:paraId="1E3F8ED7" w14:textId="77777777" w:rsidR="00625253" w:rsidRPr="00A56E95" w:rsidRDefault="00625253" w:rsidP="00C6391D">
            <w:pPr>
              <w:jc w:val="both"/>
              <w:rPr>
                <w:rFonts w:ascii="Arial" w:hAnsi="Arial" w:cs="Arial"/>
                <w:sz w:val="22"/>
                <w:szCs w:val="22"/>
                <w:shd w:val="clear" w:color="auto" w:fill="FFFFFF"/>
              </w:rPr>
            </w:pPr>
          </w:p>
          <w:p w14:paraId="428EC8C0" w14:textId="4ED801D8" w:rsidR="00625253" w:rsidRPr="00A56E95" w:rsidRDefault="4FB45794" w:rsidP="00C6391D">
            <w:pPr>
              <w:jc w:val="both"/>
              <w:rPr>
                <w:rFonts w:ascii="Arial" w:hAnsi="Arial" w:cs="Arial"/>
                <w:sz w:val="22"/>
                <w:szCs w:val="22"/>
                <w:shd w:val="clear" w:color="auto" w:fill="FFFFFF"/>
              </w:rPr>
            </w:pPr>
            <w:r w:rsidRPr="00A56E95">
              <w:rPr>
                <w:rFonts w:ascii="Arial" w:hAnsi="Arial" w:cs="Arial"/>
                <w:sz w:val="22"/>
                <w:szCs w:val="22"/>
                <w:shd w:val="clear" w:color="auto" w:fill="FFFFFF"/>
              </w:rPr>
              <w:t>Que s</w:t>
            </w:r>
            <w:r w:rsidR="00625253" w:rsidRPr="00A56E95">
              <w:rPr>
                <w:rFonts w:ascii="Arial" w:hAnsi="Arial" w:cs="Arial"/>
                <w:sz w:val="22"/>
                <w:szCs w:val="22"/>
                <w:shd w:val="clear" w:color="auto" w:fill="FFFFFF"/>
              </w:rPr>
              <w:t xml:space="preserve">e declare que las patologías </w:t>
            </w:r>
            <w:r w:rsidR="73937363" w:rsidRPr="00A56E95">
              <w:rPr>
                <w:rFonts w:ascii="Arial" w:hAnsi="Arial" w:cs="Arial"/>
                <w:sz w:val="22"/>
                <w:szCs w:val="22"/>
                <w:shd w:val="clear" w:color="auto" w:fill="FFFFFF"/>
              </w:rPr>
              <w:t>del demandante son</w:t>
            </w:r>
            <w:r w:rsidR="00625253" w:rsidRPr="00A56E95">
              <w:rPr>
                <w:rFonts w:ascii="Arial" w:hAnsi="Arial" w:cs="Arial"/>
                <w:sz w:val="22"/>
                <w:szCs w:val="22"/>
                <w:shd w:val="clear" w:color="auto" w:fill="FFFFFF"/>
              </w:rPr>
              <w:t xml:space="preserve"> de origen laboral, de conformidad con </w:t>
            </w:r>
            <w:r w:rsidR="3A667115" w:rsidRPr="00A56E95">
              <w:rPr>
                <w:rFonts w:ascii="Arial" w:hAnsi="Arial" w:cs="Arial"/>
                <w:sz w:val="22"/>
                <w:szCs w:val="22"/>
                <w:shd w:val="clear" w:color="auto" w:fill="FFFFFF"/>
              </w:rPr>
              <w:t>los dictámenes proferidos por la EPS S.O.S. y la Junta Regional de Calificación de Invalidez del Valle del Cauca</w:t>
            </w:r>
            <w:r w:rsidR="00625253" w:rsidRPr="00A56E95">
              <w:rPr>
                <w:rFonts w:ascii="Arial" w:hAnsi="Arial" w:cs="Arial"/>
                <w:sz w:val="22"/>
                <w:szCs w:val="22"/>
                <w:shd w:val="clear" w:color="auto" w:fill="FFFFFF"/>
              </w:rPr>
              <w:t>.</w:t>
            </w:r>
          </w:p>
          <w:p w14:paraId="01C06669" w14:textId="77777777" w:rsidR="00625253" w:rsidRPr="00A56E95" w:rsidRDefault="00625253" w:rsidP="00C6391D">
            <w:pPr>
              <w:jc w:val="both"/>
              <w:rPr>
                <w:rFonts w:ascii="Arial" w:hAnsi="Arial" w:cs="Arial"/>
                <w:sz w:val="22"/>
                <w:szCs w:val="22"/>
                <w:shd w:val="clear" w:color="auto" w:fill="FFFFFF"/>
              </w:rPr>
            </w:pPr>
          </w:p>
          <w:p w14:paraId="322E8FFD" w14:textId="57017C8A" w:rsidR="00625253" w:rsidRPr="00A56E95" w:rsidRDefault="00625253" w:rsidP="00C6391D">
            <w:pPr>
              <w:jc w:val="both"/>
              <w:rPr>
                <w:rFonts w:ascii="Arial" w:hAnsi="Arial" w:cs="Arial"/>
                <w:sz w:val="22"/>
                <w:szCs w:val="22"/>
                <w:shd w:val="clear" w:color="auto" w:fill="FFFFFF"/>
              </w:rPr>
            </w:pPr>
            <w:r w:rsidRPr="00A56E95">
              <w:rPr>
                <w:rFonts w:ascii="Arial" w:hAnsi="Arial" w:cs="Arial"/>
                <w:sz w:val="22"/>
                <w:szCs w:val="22"/>
                <w:shd w:val="clear" w:color="auto" w:fill="FFFFFF"/>
              </w:rPr>
              <w:t xml:space="preserve">Que se declare y condena que </w:t>
            </w:r>
            <w:r w:rsidR="2CCF75BB" w:rsidRPr="00A56E95">
              <w:rPr>
                <w:rFonts w:ascii="Arial" w:hAnsi="Arial" w:cs="Arial"/>
                <w:sz w:val="22"/>
                <w:szCs w:val="22"/>
                <w:shd w:val="clear" w:color="auto" w:fill="FFFFFF"/>
              </w:rPr>
              <w:t>e</w:t>
            </w:r>
            <w:r w:rsidRPr="00A56E95">
              <w:rPr>
                <w:rFonts w:ascii="Arial" w:hAnsi="Arial" w:cs="Arial"/>
                <w:sz w:val="22"/>
                <w:szCs w:val="22"/>
                <w:shd w:val="clear" w:color="auto" w:fill="FFFFFF"/>
              </w:rPr>
              <w:t xml:space="preserve">l señor </w:t>
            </w:r>
            <w:r w:rsidR="2D5837ED" w:rsidRPr="00A56E95">
              <w:rPr>
                <w:rFonts w:ascii="Arial" w:hAnsi="Arial" w:cs="Arial"/>
                <w:sz w:val="22"/>
                <w:szCs w:val="22"/>
                <w:shd w:val="clear" w:color="auto" w:fill="FFFFFF"/>
              </w:rPr>
              <w:t>JOSE HERNANDO JIMENEZ</w:t>
            </w:r>
            <w:r w:rsidRPr="00A56E95">
              <w:rPr>
                <w:rFonts w:ascii="Arial" w:hAnsi="Arial" w:cs="Arial"/>
                <w:sz w:val="22"/>
                <w:szCs w:val="22"/>
                <w:shd w:val="clear" w:color="auto" w:fill="FFFFFF"/>
              </w:rPr>
              <w:t xml:space="preserve"> tiene derecho a las prestaciones que haya lugar con ocasión </w:t>
            </w:r>
            <w:r w:rsidR="71D939F0" w:rsidRPr="00A56E95">
              <w:rPr>
                <w:rFonts w:ascii="Arial" w:hAnsi="Arial" w:cs="Arial"/>
                <w:sz w:val="22"/>
                <w:szCs w:val="22"/>
                <w:shd w:val="clear" w:color="auto" w:fill="FFFFFF"/>
              </w:rPr>
              <w:t>a la enfermedad laboral que padece, así como la IPP</w:t>
            </w:r>
            <w:r w:rsidRPr="00A56E95">
              <w:rPr>
                <w:rFonts w:ascii="Arial" w:hAnsi="Arial" w:cs="Arial"/>
                <w:sz w:val="22"/>
                <w:szCs w:val="22"/>
                <w:shd w:val="clear" w:color="auto" w:fill="FFFFFF"/>
              </w:rPr>
              <w:t>.</w:t>
            </w:r>
          </w:p>
          <w:p w14:paraId="0A37C230" w14:textId="77777777" w:rsidR="00625253" w:rsidRPr="00A56E95" w:rsidRDefault="00625253" w:rsidP="00C6391D">
            <w:pPr>
              <w:jc w:val="both"/>
              <w:rPr>
                <w:rFonts w:ascii="Arial" w:hAnsi="Arial" w:cs="Arial"/>
                <w:sz w:val="22"/>
                <w:szCs w:val="22"/>
                <w:shd w:val="clear" w:color="auto" w:fill="FFFFFF"/>
              </w:rPr>
            </w:pPr>
          </w:p>
          <w:p w14:paraId="671B73C8" w14:textId="72535A54" w:rsidR="00625253" w:rsidRPr="00A56E95" w:rsidRDefault="00625253" w:rsidP="00625253">
            <w:pPr>
              <w:jc w:val="both"/>
              <w:rPr>
                <w:rFonts w:ascii="Arial" w:hAnsi="Arial" w:cs="Arial"/>
                <w:sz w:val="22"/>
                <w:szCs w:val="22"/>
                <w:shd w:val="clear" w:color="auto" w:fill="FFFFFF"/>
              </w:rPr>
            </w:pPr>
            <w:r w:rsidRPr="00A56E95">
              <w:rPr>
                <w:rFonts w:ascii="Arial" w:hAnsi="Arial" w:cs="Arial"/>
                <w:sz w:val="22"/>
                <w:szCs w:val="22"/>
                <w:shd w:val="clear" w:color="auto" w:fill="FFFFFF"/>
              </w:rPr>
              <w:t>Se condene a la entidad demandada SEGUROS DE VIDA SURAMERICANA S.A – A</w:t>
            </w:r>
            <w:r w:rsidR="0702C88F" w:rsidRPr="00A56E95">
              <w:rPr>
                <w:rFonts w:ascii="Arial" w:hAnsi="Arial" w:cs="Arial"/>
                <w:sz w:val="22"/>
                <w:szCs w:val="22"/>
                <w:shd w:val="clear" w:color="auto" w:fill="FFFFFF"/>
              </w:rPr>
              <w:t>RL</w:t>
            </w:r>
            <w:r w:rsidRPr="00A56E95">
              <w:rPr>
                <w:rFonts w:ascii="Arial" w:hAnsi="Arial" w:cs="Arial"/>
                <w:sz w:val="22"/>
                <w:szCs w:val="22"/>
                <w:shd w:val="clear" w:color="auto" w:fill="FFFFFF"/>
              </w:rPr>
              <w:t xml:space="preserve"> SURA</w:t>
            </w:r>
            <w:r w:rsidR="6FA6A283" w:rsidRPr="00A56E95">
              <w:rPr>
                <w:rFonts w:ascii="Arial" w:hAnsi="Arial" w:cs="Arial"/>
                <w:sz w:val="22"/>
                <w:szCs w:val="22"/>
                <w:shd w:val="clear" w:color="auto" w:fill="FFFFFF"/>
              </w:rPr>
              <w:t xml:space="preserve"> a pagar los intereses de mora sobre la IPP que se debió reconocer. Subsidiariamente, solicita el pago de los rubros de manera indexada. </w:t>
            </w:r>
          </w:p>
        </w:tc>
      </w:tr>
      <w:tr w:rsidR="003152D5" w:rsidRPr="00A56E95" w14:paraId="2CCDBF49" w14:textId="77777777" w:rsidTr="4A6D4C3C">
        <w:trPr>
          <w:trHeight w:val="340"/>
        </w:trPr>
        <w:tc>
          <w:tcPr>
            <w:tcW w:w="1800" w:type="dxa"/>
            <w:shd w:val="clear" w:color="auto" w:fill="0033A0"/>
            <w:vAlign w:val="center"/>
          </w:tcPr>
          <w:p w14:paraId="5CC1129D" w14:textId="724EB7B8" w:rsidR="003152D5" w:rsidRPr="00A56E95" w:rsidRDefault="003152D5" w:rsidP="00881692">
            <w:pPr>
              <w:pStyle w:val="Ttulo7"/>
              <w:rPr>
                <w:rFonts w:ascii="Arial" w:hAnsi="Arial" w:cs="Arial"/>
                <w:szCs w:val="22"/>
              </w:rPr>
            </w:pPr>
            <w:r w:rsidRPr="00A56E95">
              <w:rPr>
                <w:rFonts w:ascii="Arial" w:hAnsi="Arial" w:cs="Arial"/>
                <w:szCs w:val="22"/>
              </w:rPr>
              <w:t>Pretensiones objetivadas</w:t>
            </w:r>
          </w:p>
        </w:tc>
        <w:tc>
          <w:tcPr>
            <w:tcW w:w="8050" w:type="dxa"/>
            <w:gridSpan w:val="3"/>
            <w:vAlign w:val="center"/>
          </w:tcPr>
          <w:p w14:paraId="2B3621A9" w14:textId="77777777" w:rsidR="00FE0230" w:rsidRDefault="00FE0230"/>
          <w:tbl>
            <w:tblPr>
              <w:tblW w:w="7884" w:type="dxa"/>
              <w:tblBorders>
                <w:top w:val="nil"/>
                <w:left w:val="nil"/>
                <w:bottom w:val="nil"/>
                <w:right w:val="nil"/>
              </w:tblBorders>
              <w:tblLayout w:type="fixed"/>
              <w:tblLook w:val="0000" w:firstRow="0" w:lastRow="0" w:firstColumn="0" w:lastColumn="0" w:noHBand="0" w:noVBand="0"/>
            </w:tblPr>
            <w:tblGrid>
              <w:gridCol w:w="7884"/>
            </w:tblGrid>
            <w:tr w:rsidR="00F05999" w:rsidRPr="00A56E95" w14:paraId="41A59BAA" w14:textId="77777777" w:rsidTr="00FE0230">
              <w:trPr>
                <w:trHeight w:val="421"/>
              </w:trPr>
              <w:tc>
                <w:tcPr>
                  <w:tcW w:w="7884" w:type="dxa"/>
                </w:tcPr>
                <w:p w14:paraId="1552F964" w14:textId="56B609F0" w:rsidR="00C1265E" w:rsidRDefault="003C4050" w:rsidP="00FE0230">
                  <w:pPr>
                    <w:autoSpaceDE w:val="0"/>
                    <w:autoSpaceDN w:val="0"/>
                    <w:adjustRightInd w:val="0"/>
                    <w:jc w:val="both"/>
                    <w:rPr>
                      <w:rFonts w:ascii="Arial" w:eastAsiaTheme="minorHAnsi" w:hAnsi="Arial" w:cs="Arial"/>
                      <w:color w:val="000000"/>
                      <w:sz w:val="22"/>
                      <w:szCs w:val="22"/>
                      <w:lang w:eastAsia="en-US"/>
                    </w:rPr>
                  </w:pPr>
                  <w:r w:rsidRPr="00A56E95">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A56E95">
                    <w:rPr>
                      <w:rFonts w:ascii="Arial" w:eastAsiaTheme="minorHAnsi" w:hAnsi="Arial" w:cs="Arial"/>
                      <w:color w:val="000000"/>
                      <w:sz w:val="22"/>
                      <w:szCs w:val="22"/>
                      <w:lang w:eastAsia="en-US"/>
                    </w:rPr>
                    <w:t>ningún rubro</w:t>
                  </w:r>
                  <w:r w:rsidRPr="00A56E95">
                    <w:rPr>
                      <w:rFonts w:ascii="Arial" w:eastAsiaTheme="minorHAnsi" w:hAnsi="Arial" w:cs="Arial"/>
                      <w:color w:val="000000"/>
                      <w:sz w:val="22"/>
                      <w:szCs w:val="22"/>
                      <w:lang w:eastAsia="en-US"/>
                    </w:rPr>
                    <w:t xml:space="preserve"> al demandante</w:t>
                  </w:r>
                  <w:r w:rsidR="00F54B41" w:rsidRPr="00A56E95">
                    <w:rPr>
                      <w:rFonts w:ascii="Arial" w:eastAsiaTheme="minorHAnsi" w:hAnsi="Arial" w:cs="Arial"/>
                      <w:color w:val="000000"/>
                      <w:sz w:val="22"/>
                      <w:szCs w:val="22"/>
                      <w:lang w:eastAsia="en-US"/>
                    </w:rPr>
                    <w:t xml:space="preserve"> por los diagnósticos </w:t>
                  </w:r>
                  <w:r w:rsidR="00101D82" w:rsidRPr="00A56E95">
                    <w:rPr>
                      <w:rFonts w:ascii="Arial" w:eastAsiaTheme="minorHAnsi" w:hAnsi="Arial" w:cs="Arial"/>
                      <w:color w:val="000000"/>
                      <w:sz w:val="22"/>
                      <w:szCs w:val="22"/>
                      <w:lang w:eastAsia="en-US"/>
                    </w:rPr>
                    <w:t>padecidos</w:t>
                  </w:r>
                  <w:r w:rsidRPr="00A56E95">
                    <w:rPr>
                      <w:rFonts w:ascii="Arial" w:eastAsiaTheme="minorHAnsi" w:hAnsi="Arial" w:cs="Arial"/>
                      <w:color w:val="000000"/>
                      <w:sz w:val="22"/>
                      <w:szCs w:val="22"/>
                      <w:lang w:eastAsia="en-US"/>
                    </w:rPr>
                    <w:t>, en el entendido que no existe dictamen que</w:t>
                  </w:r>
                  <w:r w:rsidR="005204F0" w:rsidRPr="00A56E95">
                    <w:rPr>
                      <w:rFonts w:ascii="Arial" w:eastAsiaTheme="minorHAnsi" w:hAnsi="Arial" w:cs="Arial"/>
                      <w:color w:val="000000"/>
                      <w:sz w:val="22"/>
                      <w:szCs w:val="22"/>
                      <w:lang w:eastAsia="en-US"/>
                    </w:rPr>
                    <w:t xml:space="preserve"> califique el porcentaje de PCL del actor, como tampoco existen</w:t>
                  </w:r>
                  <w:r w:rsidR="00A66A86" w:rsidRPr="00A56E95">
                    <w:rPr>
                      <w:rFonts w:ascii="Arial" w:eastAsiaTheme="minorHAnsi" w:hAnsi="Arial" w:cs="Arial"/>
                      <w:color w:val="000000"/>
                      <w:sz w:val="22"/>
                      <w:szCs w:val="22"/>
                      <w:lang w:eastAsia="en-US"/>
                    </w:rPr>
                    <w:t xml:space="preserve"> diagnósticos de origen laboral</w:t>
                  </w:r>
                  <w:r w:rsidR="005204F0" w:rsidRPr="00A56E95">
                    <w:rPr>
                      <w:rFonts w:ascii="Arial" w:eastAsiaTheme="minorHAnsi" w:hAnsi="Arial" w:cs="Arial"/>
                      <w:color w:val="000000"/>
                      <w:sz w:val="22"/>
                      <w:szCs w:val="22"/>
                      <w:lang w:eastAsia="en-US"/>
                    </w:rPr>
                    <w:t xml:space="preserve"> en firme</w:t>
                  </w:r>
                  <w:r w:rsidR="00A66A86" w:rsidRPr="00A56E95">
                    <w:rPr>
                      <w:rFonts w:ascii="Arial" w:eastAsiaTheme="minorHAnsi" w:hAnsi="Arial" w:cs="Arial"/>
                      <w:color w:val="000000"/>
                      <w:sz w:val="22"/>
                      <w:szCs w:val="22"/>
                      <w:lang w:eastAsia="en-US"/>
                    </w:rPr>
                    <w:t>.</w:t>
                  </w:r>
                </w:p>
                <w:p w14:paraId="15C50035" w14:textId="605E1B87" w:rsidR="00FE0230" w:rsidRPr="00A56E95" w:rsidRDefault="00FE0230" w:rsidP="00FE0230">
                  <w:pPr>
                    <w:autoSpaceDE w:val="0"/>
                    <w:autoSpaceDN w:val="0"/>
                    <w:adjustRightInd w:val="0"/>
                    <w:jc w:val="both"/>
                    <w:rPr>
                      <w:rFonts w:ascii="Arial" w:eastAsiaTheme="minorHAnsi" w:hAnsi="Arial" w:cs="Arial"/>
                      <w:color w:val="000000"/>
                      <w:sz w:val="22"/>
                      <w:szCs w:val="22"/>
                      <w:highlight w:val="yellow"/>
                      <w:lang w:eastAsia="en-US"/>
                    </w:rPr>
                  </w:pPr>
                </w:p>
              </w:tc>
            </w:tr>
          </w:tbl>
          <w:p w14:paraId="75F400C0" w14:textId="22B8BC68" w:rsidR="003152D5" w:rsidRPr="00A56E95"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A56E95" w:rsidRDefault="00691C48" w:rsidP="00881692">
      <w:pPr>
        <w:rPr>
          <w:rFonts w:ascii="Arial" w:hAnsi="Arial" w:cs="Arial"/>
          <w:sz w:val="22"/>
          <w:szCs w:val="22"/>
        </w:rPr>
      </w:pPr>
      <w:r w:rsidRPr="00A56E95">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A56E95" w14:paraId="47F9AB40" w14:textId="77777777" w:rsidTr="5146A12F">
        <w:trPr>
          <w:trHeight w:val="1130"/>
        </w:trPr>
        <w:tc>
          <w:tcPr>
            <w:tcW w:w="2338" w:type="dxa"/>
            <w:shd w:val="clear" w:color="auto" w:fill="0033A0"/>
            <w:vAlign w:val="center"/>
          </w:tcPr>
          <w:p w14:paraId="6C301EF8" w14:textId="3F2749EC" w:rsidR="003152D5" w:rsidRPr="00A56E95" w:rsidRDefault="003152D5" w:rsidP="00881692">
            <w:pPr>
              <w:pStyle w:val="Ttulo7"/>
              <w:rPr>
                <w:rFonts w:ascii="Arial" w:hAnsi="Arial" w:cs="Arial"/>
                <w:szCs w:val="22"/>
              </w:rPr>
            </w:pPr>
            <w:r w:rsidRPr="00A56E95">
              <w:rPr>
                <w:rFonts w:ascii="Arial" w:hAnsi="Arial" w:cs="Arial"/>
                <w:szCs w:val="22"/>
              </w:rPr>
              <w:lastRenderedPageBreak/>
              <w:t>Resumen del proceso</w:t>
            </w:r>
          </w:p>
        </w:tc>
        <w:tc>
          <w:tcPr>
            <w:tcW w:w="7512" w:type="dxa"/>
            <w:vAlign w:val="center"/>
          </w:tcPr>
          <w:p w14:paraId="61078EC3" w14:textId="77777777" w:rsidR="005204F0" w:rsidRPr="005204F0" w:rsidRDefault="005204F0" w:rsidP="005204F0">
            <w:pPr>
              <w:shd w:val="clear" w:color="auto" w:fill="FFFFFF"/>
              <w:jc w:val="both"/>
              <w:textAlignment w:val="baseline"/>
              <w:rPr>
                <w:rFonts w:ascii="Arial" w:hAnsi="Arial" w:cs="Arial"/>
                <w:color w:val="000000"/>
                <w:sz w:val="22"/>
                <w:szCs w:val="22"/>
                <w:lang w:eastAsia="es-CO"/>
              </w:rPr>
            </w:pPr>
            <w:r w:rsidRPr="005204F0">
              <w:rPr>
                <w:rFonts w:ascii="Arial" w:hAnsi="Arial" w:cs="Arial"/>
                <w:color w:val="000000"/>
                <w:sz w:val="22"/>
                <w:szCs w:val="22"/>
                <w:lang w:eastAsia="es-CO"/>
              </w:rPr>
              <w:t>Según los hechos de la demanda el señor </w:t>
            </w:r>
            <w:r w:rsidRPr="00A56E95">
              <w:rPr>
                <w:rFonts w:ascii="Arial" w:hAnsi="Arial" w:cs="Arial"/>
                <w:color w:val="000000"/>
                <w:sz w:val="22"/>
                <w:szCs w:val="22"/>
                <w:bdr w:val="none" w:sz="0" w:space="0" w:color="auto" w:frame="1"/>
                <w:lang w:eastAsia="es-CO"/>
              </w:rPr>
              <w:t>JOSE HERNANDO MUÑOZ</w:t>
            </w:r>
            <w:r w:rsidRPr="005204F0">
              <w:rPr>
                <w:rFonts w:ascii="Arial" w:hAnsi="Arial" w:cs="Arial"/>
                <w:color w:val="000000"/>
                <w:sz w:val="22"/>
                <w:szCs w:val="22"/>
                <w:lang w:eastAsia="es-CO"/>
              </w:rPr>
              <w:t> se ha desempeñado en el cargo de ayudante mecánico desde hace más de 10 años, vinculándose con la empresa INGENERÍA METALICA S.A.S. desde el año 2016. Precisa que el actor se encontraba expuesto a un riesgo biomecánico con movimientos repetitivos y posturas fuera del ángulo de confort.</w:t>
            </w:r>
          </w:p>
          <w:p w14:paraId="79FCB736" w14:textId="77777777" w:rsidR="005204F0" w:rsidRPr="005204F0" w:rsidRDefault="005204F0" w:rsidP="005204F0">
            <w:pPr>
              <w:shd w:val="clear" w:color="auto" w:fill="FFFFFF"/>
              <w:jc w:val="both"/>
              <w:textAlignment w:val="baseline"/>
              <w:rPr>
                <w:rFonts w:ascii="Arial" w:hAnsi="Arial" w:cs="Arial"/>
                <w:color w:val="000000"/>
                <w:sz w:val="22"/>
                <w:szCs w:val="22"/>
                <w:lang w:eastAsia="es-CO"/>
              </w:rPr>
            </w:pPr>
            <w:r w:rsidRPr="005204F0">
              <w:rPr>
                <w:rFonts w:ascii="Arial" w:hAnsi="Arial" w:cs="Arial"/>
                <w:color w:val="000000"/>
                <w:sz w:val="22"/>
                <w:szCs w:val="22"/>
                <w:lang w:eastAsia="es-CO"/>
              </w:rPr>
              <w:t> </w:t>
            </w:r>
          </w:p>
          <w:p w14:paraId="6F0D93CA" w14:textId="1D70CF6D" w:rsidR="005204F0" w:rsidRPr="005204F0" w:rsidRDefault="005204F0" w:rsidP="005204F0">
            <w:pPr>
              <w:shd w:val="clear" w:color="auto" w:fill="FFFFFF"/>
              <w:jc w:val="both"/>
              <w:textAlignment w:val="baseline"/>
              <w:rPr>
                <w:rFonts w:ascii="Arial" w:hAnsi="Arial" w:cs="Arial"/>
                <w:color w:val="000000"/>
                <w:sz w:val="22"/>
                <w:szCs w:val="22"/>
                <w:lang w:eastAsia="es-CO"/>
              </w:rPr>
            </w:pPr>
            <w:r w:rsidRPr="005204F0">
              <w:rPr>
                <w:rFonts w:ascii="Arial" w:hAnsi="Arial" w:cs="Arial"/>
                <w:color w:val="000000"/>
                <w:sz w:val="22"/>
                <w:szCs w:val="22"/>
                <w:lang w:eastAsia="es-CO"/>
              </w:rPr>
              <w:t xml:space="preserve">Que, en virtud de los factores de riesgo, al actor se le diagnosticó “síndrome de manguito rotatorio” y “tendinitis de bíceps”. Que, por lo anterior, el demandante fue calificado en primera oportunidad por la EPS S.O.S. el 14/02/2023 por los diagnósticos de Síndrome de manguito rotador derecho y tendinitis bicipital derecho, como enfermedades de carácter laboral. </w:t>
            </w:r>
            <w:r w:rsidR="00FE0230" w:rsidRPr="005204F0">
              <w:rPr>
                <w:rFonts w:ascii="Arial" w:hAnsi="Arial" w:cs="Arial"/>
                <w:color w:val="000000"/>
                <w:sz w:val="22"/>
                <w:szCs w:val="22"/>
                <w:lang w:eastAsia="es-CO"/>
              </w:rPr>
              <w:t>Que,</w:t>
            </w:r>
            <w:r w:rsidRPr="005204F0">
              <w:rPr>
                <w:rFonts w:ascii="Arial" w:hAnsi="Arial" w:cs="Arial"/>
                <w:color w:val="000000"/>
                <w:sz w:val="22"/>
                <w:szCs w:val="22"/>
                <w:lang w:eastAsia="es-CO"/>
              </w:rPr>
              <w:t xml:space="preserve"> por la inconformidad presentada por la ARL, el demandante fue remitido a la JRCI del Valle del Cauca, quien a través del dictamen No. 16202302212 del 27/04/2023, determinó que las</w:t>
            </w:r>
            <w:bookmarkStart w:id="0" w:name="_GoBack"/>
            <w:bookmarkEnd w:id="0"/>
            <w:r w:rsidRPr="005204F0">
              <w:rPr>
                <w:rFonts w:ascii="Arial" w:hAnsi="Arial" w:cs="Arial"/>
                <w:color w:val="000000"/>
                <w:sz w:val="22"/>
                <w:szCs w:val="22"/>
                <w:lang w:eastAsia="es-CO"/>
              </w:rPr>
              <w:t xml:space="preserve"> patologías eran de origen laboral. </w:t>
            </w:r>
            <w:r w:rsidR="00FE0230" w:rsidRPr="005204F0">
              <w:rPr>
                <w:rFonts w:ascii="Arial" w:hAnsi="Arial" w:cs="Arial"/>
                <w:color w:val="000000"/>
                <w:sz w:val="22"/>
                <w:szCs w:val="22"/>
                <w:lang w:eastAsia="es-CO"/>
              </w:rPr>
              <w:t>Que,</w:t>
            </w:r>
            <w:r w:rsidRPr="005204F0">
              <w:rPr>
                <w:rFonts w:ascii="Arial" w:hAnsi="Arial" w:cs="Arial"/>
                <w:color w:val="000000"/>
                <w:sz w:val="22"/>
                <w:szCs w:val="22"/>
                <w:lang w:eastAsia="es-CO"/>
              </w:rPr>
              <w:t xml:space="preserve"> frente al dictamen de la junta regional, se presentó por ARL recurso, siendo resuelto por la JNCI, quien mediante dictamen No. 202401339 del 24/01/2024 indicó que las patologías del demandante eran de origen común.</w:t>
            </w:r>
          </w:p>
          <w:p w14:paraId="0D210CED" w14:textId="3582FD36" w:rsidR="002B749F" w:rsidRPr="00A56E95" w:rsidRDefault="002B749F" w:rsidP="4A6D4C3C">
            <w:pPr>
              <w:jc w:val="both"/>
              <w:rPr>
                <w:rFonts w:ascii="Arial" w:eastAsia="Arial" w:hAnsi="Arial" w:cs="Arial"/>
                <w:sz w:val="22"/>
                <w:szCs w:val="22"/>
              </w:rPr>
            </w:pPr>
          </w:p>
        </w:tc>
      </w:tr>
      <w:tr w:rsidR="003152D5" w:rsidRPr="00A56E95" w14:paraId="51B3F58B" w14:textId="77777777" w:rsidTr="5146A12F">
        <w:trPr>
          <w:trHeight w:val="559"/>
        </w:trPr>
        <w:tc>
          <w:tcPr>
            <w:tcW w:w="2338" w:type="dxa"/>
            <w:shd w:val="clear" w:color="auto" w:fill="0033A0"/>
            <w:vAlign w:val="center"/>
          </w:tcPr>
          <w:p w14:paraId="502B9735" w14:textId="2EE7CCEF" w:rsidR="003152D5" w:rsidRPr="00A56E95" w:rsidRDefault="003152D5" w:rsidP="00881692">
            <w:pPr>
              <w:rPr>
                <w:rFonts w:ascii="Arial" w:hAnsi="Arial" w:cs="Arial"/>
                <w:b/>
                <w:sz w:val="22"/>
                <w:szCs w:val="22"/>
              </w:rPr>
            </w:pPr>
            <w:r w:rsidRPr="00A56E95">
              <w:rPr>
                <w:rFonts w:ascii="Arial" w:hAnsi="Arial" w:cs="Arial"/>
                <w:b/>
                <w:sz w:val="22"/>
                <w:szCs w:val="22"/>
              </w:rPr>
              <w:t>Calificación de la Contingencia</w:t>
            </w:r>
          </w:p>
        </w:tc>
        <w:tc>
          <w:tcPr>
            <w:tcW w:w="7512" w:type="dxa"/>
            <w:vAlign w:val="center"/>
          </w:tcPr>
          <w:p w14:paraId="3354A7BE" w14:textId="2966CB12" w:rsidR="003152D5" w:rsidRPr="00A56E95" w:rsidRDefault="00D7632B" w:rsidP="00881692">
            <w:pPr>
              <w:jc w:val="center"/>
              <w:rPr>
                <w:rFonts w:ascii="Arial" w:hAnsi="Arial" w:cs="Arial"/>
                <w:b/>
                <w:iCs/>
                <w:sz w:val="22"/>
                <w:szCs w:val="22"/>
              </w:rPr>
            </w:pPr>
            <w:r w:rsidRPr="00A56E95">
              <w:rPr>
                <w:rFonts w:ascii="Arial" w:hAnsi="Arial" w:cs="Arial"/>
                <w:b/>
                <w:iCs/>
                <w:sz w:val="22"/>
                <w:szCs w:val="22"/>
              </w:rPr>
              <w:t>EVENTUAL</w:t>
            </w:r>
            <w:r w:rsidR="00BE2B06" w:rsidRPr="00A56E95">
              <w:rPr>
                <w:rFonts w:ascii="Arial" w:hAnsi="Arial" w:cs="Arial"/>
                <w:b/>
                <w:iCs/>
                <w:sz w:val="22"/>
                <w:szCs w:val="22"/>
              </w:rPr>
              <w:t>.</w:t>
            </w:r>
          </w:p>
        </w:tc>
      </w:tr>
      <w:tr w:rsidR="00852BCA" w:rsidRPr="00A56E95" w14:paraId="3816128F" w14:textId="77777777" w:rsidTr="5146A12F">
        <w:trPr>
          <w:trHeight w:val="836"/>
        </w:trPr>
        <w:tc>
          <w:tcPr>
            <w:tcW w:w="2338" w:type="dxa"/>
            <w:shd w:val="clear" w:color="auto" w:fill="0033A0"/>
          </w:tcPr>
          <w:p w14:paraId="7FDFC74F" w14:textId="0816CA80" w:rsidR="00852BCA" w:rsidRPr="00A56E95" w:rsidRDefault="00BC401F" w:rsidP="00881692">
            <w:pPr>
              <w:rPr>
                <w:rFonts w:ascii="Arial" w:hAnsi="Arial" w:cs="Arial"/>
                <w:b/>
                <w:sz w:val="22"/>
                <w:szCs w:val="22"/>
              </w:rPr>
            </w:pPr>
            <w:r w:rsidRPr="00A56E95">
              <w:rPr>
                <w:rFonts w:ascii="Arial" w:hAnsi="Arial" w:cs="Arial"/>
                <w:b/>
                <w:sz w:val="22"/>
                <w:szCs w:val="22"/>
              </w:rPr>
              <w:t>Motivos de la calificación</w:t>
            </w:r>
          </w:p>
        </w:tc>
        <w:tc>
          <w:tcPr>
            <w:tcW w:w="7512" w:type="dxa"/>
          </w:tcPr>
          <w:p w14:paraId="796C5C63" w14:textId="54E9EA65" w:rsidR="004F185A" w:rsidRPr="00A56E95" w:rsidRDefault="15CB3141" w:rsidP="5146A12F">
            <w:pPr>
              <w:jc w:val="both"/>
              <w:rPr>
                <w:rFonts w:ascii="Arial" w:hAnsi="Arial" w:cs="Arial"/>
                <w:sz w:val="22"/>
                <w:szCs w:val="22"/>
              </w:rPr>
            </w:pPr>
            <w:r w:rsidRPr="5146A12F">
              <w:rPr>
                <w:rFonts w:ascii="Arial" w:hAnsi="Arial" w:cs="Arial"/>
                <w:sz w:val="22"/>
                <w:szCs w:val="22"/>
              </w:rPr>
              <w:t xml:space="preserve">La contingencia se califica como EVENTUAL, </w:t>
            </w:r>
            <w:r w:rsidR="600FB756" w:rsidRPr="5146A12F">
              <w:rPr>
                <w:rFonts w:ascii="Arial" w:hAnsi="Arial" w:cs="Arial"/>
                <w:sz w:val="22"/>
                <w:szCs w:val="22"/>
              </w:rPr>
              <w:t>ya que dependerá del debate probatorio confirmar o desvirtuar la responsabilidad de la ARL SEGUROS DE VIDA SURAMERICANA S.A. en relación con la práctica del nuevo dictamen de PCL solicitado por la parte actora</w:t>
            </w:r>
            <w:r w:rsidR="00B7D705" w:rsidRPr="5146A12F">
              <w:rPr>
                <w:rFonts w:ascii="Arial" w:hAnsi="Arial" w:cs="Arial"/>
                <w:sz w:val="22"/>
                <w:szCs w:val="22"/>
              </w:rPr>
              <w:t>.</w:t>
            </w:r>
          </w:p>
          <w:p w14:paraId="7226D5A8" w14:textId="59165825" w:rsidR="004F185A" w:rsidRPr="00A56E95" w:rsidRDefault="004F185A" w:rsidP="5146A12F">
            <w:pPr>
              <w:jc w:val="both"/>
              <w:rPr>
                <w:rFonts w:ascii="Arial" w:hAnsi="Arial" w:cs="Arial"/>
                <w:sz w:val="22"/>
                <w:szCs w:val="22"/>
              </w:rPr>
            </w:pPr>
          </w:p>
          <w:p w14:paraId="4DD8845D" w14:textId="720B4ECE" w:rsidR="005204F0" w:rsidRPr="00A56E95" w:rsidRDefault="15CB3141" w:rsidP="4A6D4C3C">
            <w:pPr>
              <w:jc w:val="both"/>
              <w:rPr>
                <w:rFonts w:ascii="Arial" w:hAnsi="Arial" w:cs="Arial"/>
                <w:sz w:val="22"/>
                <w:szCs w:val="22"/>
              </w:rPr>
            </w:pPr>
            <w:r w:rsidRPr="5146A12F">
              <w:rPr>
                <w:rFonts w:ascii="Arial" w:hAnsi="Arial" w:cs="Arial"/>
                <w:sz w:val="22"/>
                <w:szCs w:val="22"/>
              </w:rPr>
              <w:t xml:space="preserve">Lo primero que debe ponerse en consideración es que </w:t>
            </w:r>
            <w:r w:rsidR="7CC168CD" w:rsidRPr="5146A12F">
              <w:rPr>
                <w:rFonts w:ascii="Arial" w:hAnsi="Arial" w:cs="Arial"/>
                <w:sz w:val="22"/>
                <w:szCs w:val="22"/>
              </w:rPr>
              <w:t>e</w:t>
            </w:r>
            <w:r w:rsidRPr="5146A12F">
              <w:rPr>
                <w:rFonts w:ascii="Arial" w:hAnsi="Arial" w:cs="Arial"/>
                <w:sz w:val="22"/>
                <w:szCs w:val="22"/>
              </w:rPr>
              <w:t>l demandante solicita la nulidad de</w:t>
            </w:r>
            <w:r w:rsidR="601A6F78" w:rsidRPr="5146A12F">
              <w:rPr>
                <w:rFonts w:ascii="Arial" w:hAnsi="Arial" w:cs="Arial"/>
                <w:sz w:val="22"/>
                <w:szCs w:val="22"/>
              </w:rPr>
              <w:t>l</w:t>
            </w:r>
            <w:r w:rsidR="4EFD35F9" w:rsidRPr="5146A12F">
              <w:rPr>
                <w:rFonts w:ascii="Arial" w:hAnsi="Arial" w:cs="Arial"/>
                <w:sz w:val="22"/>
                <w:szCs w:val="22"/>
              </w:rPr>
              <w:t xml:space="preserve"> </w:t>
            </w:r>
            <w:r w:rsidR="601A6F78" w:rsidRPr="5146A12F">
              <w:rPr>
                <w:rFonts w:ascii="Arial" w:hAnsi="Arial" w:cs="Arial"/>
                <w:sz w:val="22"/>
                <w:szCs w:val="22"/>
              </w:rPr>
              <w:t xml:space="preserve">dictamen </w:t>
            </w:r>
            <w:r w:rsidR="00A56E95" w:rsidRPr="5146A12F">
              <w:rPr>
                <w:rFonts w:ascii="Arial" w:hAnsi="Arial" w:cs="Arial"/>
                <w:sz w:val="22"/>
                <w:szCs w:val="22"/>
              </w:rPr>
              <w:t xml:space="preserve">No. JN202401339 </w:t>
            </w:r>
            <w:r w:rsidR="4EFD35F9" w:rsidRPr="5146A12F">
              <w:rPr>
                <w:rFonts w:ascii="Arial" w:hAnsi="Arial" w:cs="Arial"/>
                <w:sz w:val="22"/>
                <w:szCs w:val="22"/>
              </w:rPr>
              <w:t>proferido por la</w:t>
            </w:r>
            <w:r w:rsidR="612B8F8B" w:rsidRPr="5146A12F">
              <w:rPr>
                <w:rFonts w:ascii="Arial" w:hAnsi="Arial" w:cs="Arial"/>
                <w:sz w:val="22"/>
                <w:szCs w:val="22"/>
              </w:rPr>
              <w:t xml:space="preserve"> </w:t>
            </w:r>
            <w:r w:rsidR="02D44764" w:rsidRPr="5146A12F">
              <w:rPr>
                <w:rFonts w:ascii="Arial" w:hAnsi="Arial" w:cs="Arial"/>
                <w:sz w:val="22"/>
                <w:szCs w:val="22"/>
              </w:rPr>
              <w:t xml:space="preserve">JUNTA </w:t>
            </w:r>
            <w:r w:rsidR="601A6F78" w:rsidRPr="5146A12F">
              <w:rPr>
                <w:rFonts w:ascii="Arial" w:hAnsi="Arial" w:cs="Arial"/>
                <w:sz w:val="22"/>
                <w:szCs w:val="22"/>
              </w:rPr>
              <w:t xml:space="preserve">NACIONAL </w:t>
            </w:r>
            <w:r w:rsidR="02D44764" w:rsidRPr="5146A12F">
              <w:rPr>
                <w:rFonts w:ascii="Arial" w:hAnsi="Arial" w:cs="Arial"/>
                <w:sz w:val="22"/>
                <w:szCs w:val="22"/>
              </w:rPr>
              <w:t>DE CALIFICACIÓN DE INVALIDEZ</w:t>
            </w:r>
            <w:r w:rsidR="00A56E95" w:rsidRPr="5146A12F">
              <w:rPr>
                <w:rFonts w:ascii="Arial" w:hAnsi="Arial" w:cs="Arial"/>
                <w:sz w:val="22"/>
                <w:szCs w:val="22"/>
              </w:rPr>
              <w:t>,</w:t>
            </w:r>
            <w:r w:rsidR="02D44764" w:rsidRPr="5146A12F">
              <w:rPr>
                <w:rFonts w:ascii="Arial" w:hAnsi="Arial" w:cs="Arial"/>
                <w:sz w:val="22"/>
                <w:szCs w:val="22"/>
              </w:rPr>
              <w:t xml:space="preserve"> </w:t>
            </w:r>
            <w:r w:rsidR="34A52F1A" w:rsidRPr="5146A12F">
              <w:rPr>
                <w:rFonts w:ascii="Arial" w:hAnsi="Arial" w:cs="Arial"/>
                <w:sz w:val="22"/>
                <w:szCs w:val="22"/>
              </w:rPr>
              <w:t xml:space="preserve">entidad que estableció </w:t>
            </w:r>
            <w:r w:rsidR="601A6F78" w:rsidRPr="5146A12F">
              <w:rPr>
                <w:rFonts w:ascii="Arial" w:hAnsi="Arial" w:cs="Arial"/>
                <w:sz w:val="22"/>
                <w:szCs w:val="22"/>
              </w:rPr>
              <w:t xml:space="preserve">las patologías </w:t>
            </w:r>
            <w:r w:rsidR="11722919" w:rsidRPr="5146A12F">
              <w:rPr>
                <w:rFonts w:ascii="Arial" w:hAnsi="Arial" w:cs="Arial"/>
                <w:sz w:val="22"/>
                <w:szCs w:val="22"/>
              </w:rPr>
              <w:t xml:space="preserve">de Síndrome de Manguito Rotatorio y Tendinitis de </w:t>
            </w:r>
            <w:r w:rsidR="005204F0" w:rsidRPr="5146A12F">
              <w:rPr>
                <w:rFonts w:ascii="Arial" w:hAnsi="Arial" w:cs="Arial"/>
                <w:sz w:val="22"/>
                <w:szCs w:val="22"/>
              </w:rPr>
              <w:t>Bíceps</w:t>
            </w:r>
            <w:r w:rsidR="5F4FF15D" w:rsidRPr="5146A12F">
              <w:rPr>
                <w:rFonts w:ascii="Arial" w:hAnsi="Arial" w:cs="Arial"/>
                <w:sz w:val="22"/>
                <w:szCs w:val="22"/>
              </w:rPr>
              <w:t xml:space="preserve"> padecidas por el actor</w:t>
            </w:r>
            <w:r w:rsidR="11722919" w:rsidRPr="5146A12F">
              <w:rPr>
                <w:rFonts w:ascii="Arial" w:hAnsi="Arial" w:cs="Arial"/>
                <w:sz w:val="22"/>
                <w:szCs w:val="22"/>
              </w:rPr>
              <w:t xml:space="preserve">, </w:t>
            </w:r>
            <w:r w:rsidR="601A6F78" w:rsidRPr="5146A12F">
              <w:rPr>
                <w:rFonts w:ascii="Arial" w:hAnsi="Arial" w:cs="Arial"/>
                <w:sz w:val="22"/>
                <w:szCs w:val="22"/>
              </w:rPr>
              <w:t>co</w:t>
            </w:r>
            <w:r w:rsidR="00A56E95" w:rsidRPr="5146A12F">
              <w:rPr>
                <w:rFonts w:ascii="Arial" w:hAnsi="Arial" w:cs="Arial"/>
                <w:sz w:val="22"/>
                <w:szCs w:val="22"/>
              </w:rPr>
              <w:t xml:space="preserve">mo enfermedades de origen común, esto al considerar </w:t>
            </w:r>
            <w:r w:rsidR="43FFB8E6" w:rsidRPr="5146A12F">
              <w:rPr>
                <w:rFonts w:ascii="Arial" w:hAnsi="Arial" w:cs="Arial"/>
                <w:sz w:val="22"/>
                <w:szCs w:val="22"/>
              </w:rPr>
              <w:t>q</w:t>
            </w:r>
            <w:r w:rsidR="00A56E95" w:rsidRPr="5146A12F">
              <w:rPr>
                <w:rFonts w:ascii="Arial" w:hAnsi="Arial" w:cs="Arial"/>
                <w:sz w:val="22"/>
                <w:szCs w:val="22"/>
              </w:rPr>
              <w:t>ue dichos diagnósticos</w:t>
            </w:r>
            <w:r w:rsidR="1F0F1ED6" w:rsidRPr="5146A12F">
              <w:rPr>
                <w:rFonts w:ascii="Arial" w:hAnsi="Arial" w:cs="Arial"/>
                <w:sz w:val="22"/>
                <w:szCs w:val="22"/>
              </w:rPr>
              <w:t xml:space="preserve"> no</w:t>
            </w:r>
            <w:r w:rsidR="00A56E95" w:rsidRPr="5146A12F">
              <w:rPr>
                <w:rFonts w:ascii="Arial" w:hAnsi="Arial" w:cs="Arial"/>
                <w:sz w:val="22"/>
                <w:szCs w:val="22"/>
              </w:rPr>
              <w:t xml:space="preserve"> fueron sufridos con ocasión a sus actividades laborales</w:t>
            </w:r>
            <w:r w:rsidR="005204F0" w:rsidRPr="5146A12F">
              <w:rPr>
                <w:rFonts w:ascii="Arial" w:hAnsi="Arial" w:cs="Arial"/>
                <w:sz w:val="22"/>
                <w:szCs w:val="22"/>
              </w:rPr>
              <w:t xml:space="preserve">. Al respecto se precisa que, si bien el dictamen emitido por la JNCI puso fin a la controversia </w:t>
            </w:r>
            <w:r w:rsidR="00A56E95" w:rsidRPr="5146A12F">
              <w:rPr>
                <w:rFonts w:ascii="Arial" w:hAnsi="Arial" w:cs="Arial"/>
                <w:sz w:val="22"/>
                <w:szCs w:val="22"/>
              </w:rPr>
              <w:t>respecto a</w:t>
            </w:r>
            <w:r w:rsidR="005204F0" w:rsidRPr="5146A12F">
              <w:rPr>
                <w:rFonts w:ascii="Arial" w:hAnsi="Arial" w:cs="Arial"/>
                <w:sz w:val="22"/>
                <w:szCs w:val="22"/>
              </w:rPr>
              <w:t>l origen de las patologías del actor</w:t>
            </w:r>
            <w:r w:rsidR="00A56E95" w:rsidRPr="5146A12F">
              <w:rPr>
                <w:rFonts w:ascii="Arial" w:hAnsi="Arial" w:cs="Arial"/>
                <w:sz w:val="22"/>
                <w:szCs w:val="22"/>
              </w:rPr>
              <w:t>,</w:t>
            </w:r>
            <w:r w:rsidR="005204F0" w:rsidRPr="5146A12F">
              <w:rPr>
                <w:rFonts w:ascii="Arial" w:hAnsi="Arial" w:cs="Arial"/>
                <w:sz w:val="22"/>
                <w:szCs w:val="22"/>
              </w:rPr>
              <w:t xml:space="preserve"> quedando este en firme, lo cierto es que los dictámenes previos al proferido por la Junta</w:t>
            </w:r>
            <w:r w:rsidR="48FC4262" w:rsidRPr="5146A12F">
              <w:rPr>
                <w:rFonts w:ascii="Arial" w:hAnsi="Arial" w:cs="Arial"/>
                <w:sz w:val="22"/>
                <w:szCs w:val="22"/>
              </w:rPr>
              <w:t xml:space="preserve"> Nacional</w:t>
            </w:r>
            <w:r w:rsidR="005204F0" w:rsidRPr="5146A12F">
              <w:rPr>
                <w:rFonts w:ascii="Arial" w:hAnsi="Arial" w:cs="Arial"/>
                <w:sz w:val="22"/>
                <w:szCs w:val="22"/>
              </w:rPr>
              <w:t xml:space="preserve">, estos son </w:t>
            </w:r>
            <w:r w:rsidR="4543229D" w:rsidRPr="5146A12F">
              <w:rPr>
                <w:rFonts w:ascii="Arial" w:hAnsi="Arial" w:cs="Arial"/>
                <w:sz w:val="22"/>
                <w:szCs w:val="22"/>
              </w:rPr>
              <w:t xml:space="preserve">los de </w:t>
            </w:r>
            <w:r w:rsidR="005204F0" w:rsidRPr="5146A12F">
              <w:rPr>
                <w:rFonts w:ascii="Arial" w:hAnsi="Arial" w:cs="Arial"/>
                <w:sz w:val="22"/>
                <w:szCs w:val="22"/>
              </w:rPr>
              <w:t xml:space="preserve">la EPS S.O.S. el 14/02/2023 y el No. 16202302212 del 27/04/2023 proferido por la JRCI del Valle del Cauca precisaron que los diagnósticos de Síndrome de Manguito Rotatorio y Tendinitis de Bíceps eran de origen laboral, por lo que dependerá del debate probatorio identificar si existieron yerros en el dictamen proferido por la Junta Nacional de Calificación de Invalidez. Ahora bien, véase que el actor solicita el </w:t>
            </w:r>
            <w:r w:rsidR="00A56E95" w:rsidRPr="5146A12F">
              <w:rPr>
                <w:rFonts w:ascii="Arial" w:hAnsi="Arial" w:cs="Arial"/>
                <w:sz w:val="22"/>
                <w:szCs w:val="22"/>
              </w:rPr>
              <w:t>reconocimiento</w:t>
            </w:r>
            <w:r w:rsidR="005204F0" w:rsidRPr="5146A12F">
              <w:rPr>
                <w:rFonts w:ascii="Arial" w:hAnsi="Arial" w:cs="Arial"/>
                <w:sz w:val="22"/>
                <w:szCs w:val="22"/>
              </w:rPr>
              <w:t xml:space="preserve"> y pago de una Indemnización por Incapacidad Permanente Parcial por parte de la ARL SEGUROS DE VIDA SURAMERICANA S.A., no obstante, el actor NO cumple con los requisitos previstos en el Art. 5° de la Ley 776 de 2002 para </w:t>
            </w:r>
            <w:r w:rsidR="00A56E95" w:rsidRPr="5146A12F">
              <w:rPr>
                <w:rFonts w:ascii="Arial" w:hAnsi="Arial" w:cs="Arial"/>
                <w:sz w:val="22"/>
                <w:szCs w:val="22"/>
              </w:rPr>
              <w:t>s</w:t>
            </w:r>
            <w:r w:rsidR="005204F0" w:rsidRPr="5146A12F">
              <w:rPr>
                <w:rFonts w:ascii="Arial" w:hAnsi="Arial" w:cs="Arial"/>
                <w:sz w:val="22"/>
                <w:szCs w:val="22"/>
              </w:rPr>
              <w:t>er beneficiario de dicha prestación, pues a la fecha (i) no cuenta con un porcentaje de PCL</w:t>
            </w:r>
            <w:r w:rsidR="16C63129" w:rsidRPr="5146A12F">
              <w:rPr>
                <w:rFonts w:ascii="Arial" w:hAnsi="Arial" w:cs="Arial"/>
                <w:sz w:val="22"/>
                <w:szCs w:val="22"/>
              </w:rPr>
              <w:t xml:space="preserve"> entre el 5% y el 29.9%</w:t>
            </w:r>
            <w:r w:rsidR="005204F0" w:rsidRPr="5146A12F">
              <w:rPr>
                <w:rFonts w:ascii="Arial" w:hAnsi="Arial" w:cs="Arial"/>
                <w:sz w:val="22"/>
                <w:szCs w:val="22"/>
              </w:rPr>
              <w:t xml:space="preserve">, </w:t>
            </w:r>
            <w:r w:rsidR="25AC209A" w:rsidRPr="5146A12F">
              <w:rPr>
                <w:rFonts w:ascii="Arial" w:hAnsi="Arial" w:cs="Arial"/>
                <w:sz w:val="22"/>
                <w:szCs w:val="22"/>
              </w:rPr>
              <w:t xml:space="preserve">y </w:t>
            </w:r>
            <w:r w:rsidR="005204F0" w:rsidRPr="5146A12F">
              <w:rPr>
                <w:rFonts w:ascii="Arial" w:hAnsi="Arial" w:cs="Arial"/>
                <w:sz w:val="22"/>
                <w:szCs w:val="22"/>
              </w:rPr>
              <w:t xml:space="preserve">(ii) sus patologías fueron calificadas como de origen común y NO laboral. </w:t>
            </w:r>
          </w:p>
          <w:p w14:paraId="48361BBD" w14:textId="28DC18CF" w:rsidR="004F185A" w:rsidRPr="00A56E95" w:rsidRDefault="004F185A" w:rsidP="4A6D4C3C">
            <w:pPr>
              <w:jc w:val="both"/>
              <w:rPr>
                <w:rFonts w:ascii="Arial" w:hAnsi="Arial" w:cs="Arial"/>
                <w:sz w:val="22"/>
                <w:szCs w:val="22"/>
              </w:rPr>
            </w:pPr>
          </w:p>
          <w:p w14:paraId="4F1F7D37" w14:textId="2B285FFC" w:rsidR="004F185A" w:rsidRPr="00A56E95" w:rsidRDefault="15CB3141" w:rsidP="004F185A">
            <w:pPr>
              <w:jc w:val="both"/>
              <w:rPr>
                <w:rFonts w:ascii="Arial" w:hAnsi="Arial" w:cs="Arial"/>
                <w:sz w:val="22"/>
                <w:szCs w:val="22"/>
              </w:rPr>
            </w:pPr>
            <w:r w:rsidRPr="00A56E95">
              <w:rPr>
                <w:rFonts w:ascii="Arial" w:hAnsi="Arial" w:cs="Arial"/>
                <w:sz w:val="22"/>
                <w:szCs w:val="22"/>
              </w:rPr>
              <w:t>Frente a la responsabilidad de SEGUROS DE VIDA SURAMERICANA S.A. se precisa que, en razón a que las pretensiones se ciñen a la nulidad del dict</w:t>
            </w:r>
            <w:r w:rsidR="2741CF12" w:rsidRPr="00A56E95">
              <w:rPr>
                <w:rFonts w:ascii="Arial" w:hAnsi="Arial" w:cs="Arial"/>
                <w:sz w:val="22"/>
                <w:szCs w:val="22"/>
              </w:rPr>
              <w:t>a</w:t>
            </w:r>
            <w:r w:rsidRPr="00A56E95">
              <w:rPr>
                <w:rFonts w:ascii="Arial" w:hAnsi="Arial" w:cs="Arial"/>
                <w:sz w:val="22"/>
                <w:szCs w:val="22"/>
              </w:rPr>
              <w:t>men</w:t>
            </w:r>
            <w:r w:rsidR="7AC11648" w:rsidRPr="00A56E95">
              <w:rPr>
                <w:rFonts w:ascii="Arial" w:hAnsi="Arial" w:cs="Arial"/>
                <w:sz w:val="22"/>
                <w:szCs w:val="22"/>
              </w:rPr>
              <w:t xml:space="preserve"> proferido por la Junta Nacional de Calificación de Invalidez </w:t>
            </w:r>
            <w:r w:rsidRPr="00A56E95">
              <w:rPr>
                <w:rFonts w:ascii="Arial" w:hAnsi="Arial" w:cs="Arial"/>
                <w:sz w:val="22"/>
                <w:szCs w:val="22"/>
              </w:rPr>
              <w:t xml:space="preserve">y como consecuencia, el reconocimiento y pago de acreencias económicas, dependerá del debate probatorio establecer la responsabilidad o no de la compañía, toda vez que, el </w:t>
            </w:r>
            <w:r w:rsidR="350C50A4" w:rsidRPr="00A56E95">
              <w:rPr>
                <w:rFonts w:ascii="Arial" w:hAnsi="Arial" w:cs="Arial"/>
                <w:sz w:val="22"/>
                <w:szCs w:val="22"/>
              </w:rPr>
              <w:t xml:space="preserve">demandante solicitó como prueba, la práctica de un dictamen pericial, por lo que el </w:t>
            </w:r>
            <w:r w:rsidRPr="00A56E95">
              <w:rPr>
                <w:rFonts w:ascii="Arial" w:hAnsi="Arial" w:cs="Arial"/>
                <w:sz w:val="22"/>
                <w:szCs w:val="22"/>
              </w:rPr>
              <w:t>Despacho, podrá remitir a</w:t>
            </w:r>
            <w:r w:rsidR="1C84584A" w:rsidRPr="00A56E95">
              <w:rPr>
                <w:rFonts w:ascii="Arial" w:hAnsi="Arial" w:cs="Arial"/>
                <w:sz w:val="22"/>
                <w:szCs w:val="22"/>
              </w:rPr>
              <w:t xml:space="preserve">l señor MUÑOZ </w:t>
            </w:r>
            <w:r w:rsidRPr="00A56E95">
              <w:rPr>
                <w:rFonts w:ascii="Arial" w:hAnsi="Arial" w:cs="Arial"/>
                <w:sz w:val="22"/>
                <w:szCs w:val="22"/>
              </w:rPr>
              <w:t>a una junta de calificación para una nueva valoración y de ser modificado el origen de común a laboral, deberá la ARL responder por la IPP correspondiente</w:t>
            </w:r>
            <w:r w:rsidR="022889A7" w:rsidRPr="00A56E95">
              <w:rPr>
                <w:rFonts w:ascii="Arial" w:hAnsi="Arial" w:cs="Arial"/>
                <w:sz w:val="22"/>
                <w:szCs w:val="22"/>
              </w:rPr>
              <w:t xml:space="preserve"> o la pensión que se llegare a causar.</w:t>
            </w:r>
            <w:r w:rsidRPr="00A56E95">
              <w:rPr>
                <w:rFonts w:ascii="Arial" w:hAnsi="Arial" w:cs="Arial"/>
                <w:sz w:val="22"/>
                <w:szCs w:val="22"/>
              </w:rPr>
              <w:t xml:space="preserve"> </w:t>
            </w:r>
          </w:p>
          <w:p w14:paraId="061383AC" w14:textId="77777777" w:rsidR="004F185A" w:rsidRPr="00A56E95" w:rsidRDefault="004F185A" w:rsidP="004F185A">
            <w:pPr>
              <w:jc w:val="both"/>
              <w:rPr>
                <w:rFonts w:ascii="Arial" w:hAnsi="Arial" w:cs="Arial"/>
                <w:sz w:val="22"/>
                <w:szCs w:val="22"/>
              </w:rPr>
            </w:pPr>
          </w:p>
          <w:p w14:paraId="35AF050C" w14:textId="77777777" w:rsidR="004F185A" w:rsidRPr="00A56E95" w:rsidRDefault="004F185A" w:rsidP="004F185A">
            <w:pPr>
              <w:jc w:val="both"/>
              <w:rPr>
                <w:rFonts w:ascii="Arial" w:hAnsi="Arial" w:cs="Arial"/>
                <w:sz w:val="22"/>
                <w:szCs w:val="22"/>
              </w:rPr>
            </w:pPr>
            <w:r w:rsidRPr="00A56E95">
              <w:rPr>
                <w:rFonts w:ascii="Arial" w:hAnsi="Arial" w:cs="Arial"/>
                <w:sz w:val="22"/>
                <w:szCs w:val="22"/>
              </w:rPr>
              <w:t>Lo anterior, sin perjuicio del carácter contingente del proceso.</w:t>
            </w:r>
          </w:p>
          <w:p w14:paraId="46EE1E88" w14:textId="28E85066" w:rsidR="00852BCA" w:rsidRPr="00A56E95" w:rsidRDefault="00852BCA" w:rsidP="00B460DA">
            <w:pPr>
              <w:rPr>
                <w:rFonts w:ascii="Arial" w:hAnsi="Arial" w:cs="Arial"/>
                <w:sz w:val="22"/>
                <w:szCs w:val="22"/>
              </w:rPr>
            </w:pPr>
          </w:p>
        </w:tc>
      </w:tr>
      <w:tr w:rsidR="003152D5" w:rsidRPr="00A56E95" w14:paraId="423EF0FF" w14:textId="77777777" w:rsidTr="5146A12F">
        <w:trPr>
          <w:trHeight w:val="478"/>
        </w:trPr>
        <w:tc>
          <w:tcPr>
            <w:tcW w:w="2338" w:type="dxa"/>
            <w:shd w:val="clear" w:color="auto" w:fill="0033A0"/>
            <w:vAlign w:val="center"/>
          </w:tcPr>
          <w:p w14:paraId="2F9F4436" w14:textId="77777777" w:rsidR="003152D5" w:rsidRPr="00A56E95" w:rsidRDefault="003152D5" w:rsidP="00881692">
            <w:pPr>
              <w:rPr>
                <w:rFonts w:ascii="Arial" w:hAnsi="Arial" w:cs="Arial"/>
                <w:b/>
                <w:sz w:val="22"/>
                <w:szCs w:val="22"/>
              </w:rPr>
            </w:pPr>
            <w:r w:rsidRPr="00A56E95">
              <w:rPr>
                <w:rFonts w:ascii="Arial" w:hAnsi="Arial" w:cs="Arial"/>
                <w:b/>
                <w:sz w:val="22"/>
                <w:szCs w:val="22"/>
              </w:rPr>
              <w:t>Observaciones</w:t>
            </w:r>
          </w:p>
        </w:tc>
        <w:tc>
          <w:tcPr>
            <w:tcW w:w="7512" w:type="dxa"/>
            <w:vAlign w:val="center"/>
          </w:tcPr>
          <w:p w14:paraId="0C08A217" w14:textId="5FF85BEA" w:rsidR="003152D5" w:rsidRPr="00A56E95" w:rsidRDefault="0027255B" w:rsidP="00881692">
            <w:pPr>
              <w:jc w:val="both"/>
              <w:rPr>
                <w:rFonts w:ascii="Arial" w:hAnsi="Arial" w:cs="Arial"/>
                <w:iCs/>
                <w:sz w:val="22"/>
                <w:szCs w:val="22"/>
                <w:lang w:val="es-ES"/>
              </w:rPr>
            </w:pPr>
            <w:r w:rsidRPr="00A56E95">
              <w:rPr>
                <w:rFonts w:ascii="Arial" w:hAnsi="Arial" w:cs="Arial"/>
                <w:iCs/>
                <w:sz w:val="22"/>
                <w:szCs w:val="22"/>
                <w:lang w:val="es-ES"/>
              </w:rPr>
              <w:t xml:space="preserve">Sin observaciones </w:t>
            </w:r>
          </w:p>
        </w:tc>
      </w:tr>
    </w:tbl>
    <w:p w14:paraId="7C1537B2" w14:textId="77777777" w:rsidR="0096555E" w:rsidRPr="00A56E95" w:rsidRDefault="0096555E" w:rsidP="00881692">
      <w:pPr>
        <w:rPr>
          <w:rFonts w:ascii="Arial" w:hAnsi="Arial" w:cs="Arial"/>
          <w:b/>
          <w:sz w:val="22"/>
          <w:szCs w:val="22"/>
        </w:rPr>
      </w:pPr>
    </w:p>
    <w:p w14:paraId="1F56C889" w14:textId="77777777" w:rsidR="00FE0230" w:rsidRDefault="00FE0230" w:rsidP="00881692">
      <w:pPr>
        <w:rPr>
          <w:rFonts w:ascii="Arial" w:hAnsi="Arial" w:cs="Arial"/>
          <w:b/>
          <w:sz w:val="22"/>
          <w:szCs w:val="22"/>
        </w:rPr>
      </w:pPr>
    </w:p>
    <w:p w14:paraId="1AA0C5C3" w14:textId="0BD256C0" w:rsidR="00247E08" w:rsidRPr="00A56E95" w:rsidRDefault="00E7768D" w:rsidP="00881692">
      <w:pPr>
        <w:rPr>
          <w:rFonts w:ascii="Arial" w:hAnsi="Arial" w:cs="Arial"/>
          <w:b/>
          <w:sz w:val="22"/>
          <w:szCs w:val="22"/>
        </w:rPr>
      </w:pPr>
      <w:r w:rsidRPr="00A56E95">
        <w:rPr>
          <w:rFonts w:ascii="Arial" w:hAnsi="Arial" w:cs="Arial"/>
          <w:b/>
          <w:sz w:val="22"/>
          <w:szCs w:val="22"/>
        </w:rPr>
        <w:lastRenderedPageBreak/>
        <w:t>Datos abogado interno</w:t>
      </w:r>
    </w:p>
    <w:p w14:paraId="30A5C309" w14:textId="62380A42" w:rsidR="00E7768D" w:rsidRPr="00A56E95"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56E95" w14:paraId="6E3C6E8A" w14:textId="77777777" w:rsidTr="008F3801">
        <w:trPr>
          <w:trHeight w:val="340"/>
        </w:trPr>
        <w:tc>
          <w:tcPr>
            <w:tcW w:w="2353" w:type="dxa"/>
            <w:shd w:val="clear" w:color="auto" w:fill="0033A0"/>
            <w:vAlign w:val="center"/>
          </w:tcPr>
          <w:p w14:paraId="72BAF282" w14:textId="216ED2CA" w:rsidR="00527AC1" w:rsidRPr="00A56E95" w:rsidRDefault="00670B1C" w:rsidP="00881692">
            <w:pPr>
              <w:jc w:val="both"/>
              <w:rPr>
                <w:rFonts w:ascii="Arial" w:hAnsi="Arial" w:cs="Arial"/>
                <w:b/>
                <w:bCs/>
                <w:sz w:val="22"/>
                <w:szCs w:val="22"/>
              </w:rPr>
            </w:pPr>
            <w:r w:rsidRPr="00A56E95">
              <w:rPr>
                <w:rFonts w:ascii="Arial" w:hAnsi="Arial" w:cs="Arial"/>
                <w:b/>
                <w:bCs/>
                <w:sz w:val="22"/>
                <w:szCs w:val="22"/>
              </w:rPr>
              <w:t>Requiere siniestro</w:t>
            </w:r>
          </w:p>
        </w:tc>
        <w:tc>
          <w:tcPr>
            <w:tcW w:w="1260" w:type="dxa"/>
            <w:vAlign w:val="center"/>
          </w:tcPr>
          <w:p w14:paraId="7944CF82" w14:textId="77777777" w:rsidR="00527AC1" w:rsidRPr="00A56E95"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A56E95" w:rsidRDefault="00670B1C" w:rsidP="00881692">
            <w:pPr>
              <w:jc w:val="both"/>
              <w:rPr>
                <w:rFonts w:ascii="Arial" w:hAnsi="Arial" w:cs="Arial"/>
                <w:b/>
                <w:bCs/>
                <w:sz w:val="22"/>
                <w:szCs w:val="22"/>
              </w:rPr>
            </w:pPr>
            <w:r w:rsidRPr="00A56E95">
              <w:rPr>
                <w:rFonts w:ascii="Arial" w:hAnsi="Arial" w:cs="Arial"/>
                <w:b/>
                <w:bCs/>
                <w:sz w:val="22"/>
                <w:szCs w:val="22"/>
              </w:rPr>
              <w:t>Número de siniestro</w:t>
            </w:r>
          </w:p>
        </w:tc>
        <w:tc>
          <w:tcPr>
            <w:tcW w:w="4110" w:type="dxa"/>
            <w:vAlign w:val="center"/>
          </w:tcPr>
          <w:p w14:paraId="08F65C37" w14:textId="536588FA" w:rsidR="00527AC1" w:rsidRPr="00A56E95" w:rsidRDefault="00527AC1" w:rsidP="00881692">
            <w:pPr>
              <w:jc w:val="both"/>
              <w:rPr>
                <w:rFonts w:ascii="Arial" w:hAnsi="Arial" w:cs="Arial"/>
                <w:sz w:val="22"/>
                <w:szCs w:val="22"/>
              </w:rPr>
            </w:pPr>
          </w:p>
        </w:tc>
      </w:tr>
      <w:tr w:rsidR="00670B1C" w:rsidRPr="00A56E95" w14:paraId="02724D2B" w14:textId="77777777" w:rsidTr="008F3801">
        <w:trPr>
          <w:cantSplit/>
          <w:trHeight w:val="340"/>
        </w:trPr>
        <w:tc>
          <w:tcPr>
            <w:tcW w:w="2353" w:type="dxa"/>
            <w:shd w:val="clear" w:color="auto" w:fill="0033A0"/>
            <w:vAlign w:val="center"/>
          </w:tcPr>
          <w:p w14:paraId="712D0A9F" w14:textId="4E0FB124" w:rsidR="00670B1C" w:rsidRPr="00A56E95" w:rsidRDefault="004C53EC" w:rsidP="00881692">
            <w:pPr>
              <w:rPr>
                <w:rFonts w:ascii="Arial" w:hAnsi="Arial" w:cs="Arial"/>
                <w:b/>
                <w:sz w:val="22"/>
                <w:szCs w:val="22"/>
              </w:rPr>
            </w:pPr>
            <w:r w:rsidRPr="00A56E95">
              <w:rPr>
                <w:rFonts w:ascii="Arial" w:hAnsi="Arial" w:cs="Arial"/>
                <w:b/>
                <w:sz w:val="22"/>
                <w:szCs w:val="22"/>
              </w:rPr>
              <w:t>Vinculado</w:t>
            </w:r>
          </w:p>
        </w:tc>
        <w:tc>
          <w:tcPr>
            <w:tcW w:w="1260" w:type="dxa"/>
            <w:vAlign w:val="center"/>
          </w:tcPr>
          <w:p w14:paraId="6EE862B9" w14:textId="77777777" w:rsidR="00670B1C" w:rsidRPr="00A56E95"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A56E95" w:rsidRDefault="004C53EC" w:rsidP="00881692">
            <w:pPr>
              <w:jc w:val="both"/>
              <w:rPr>
                <w:rFonts w:ascii="Arial" w:hAnsi="Arial" w:cs="Arial"/>
                <w:b/>
                <w:sz w:val="22"/>
                <w:szCs w:val="22"/>
              </w:rPr>
            </w:pPr>
            <w:r w:rsidRPr="00A56E95">
              <w:rPr>
                <w:rFonts w:ascii="Arial" w:hAnsi="Arial" w:cs="Arial"/>
                <w:b/>
                <w:sz w:val="22"/>
                <w:szCs w:val="22"/>
              </w:rPr>
              <w:t>Asunto</w:t>
            </w:r>
          </w:p>
        </w:tc>
        <w:tc>
          <w:tcPr>
            <w:tcW w:w="4110" w:type="dxa"/>
            <w:vAlign w:val="center"/>
          </w:tcPr>
          <w:p w14:paraId="67FD7B5B" w14:textId="578D9DB7" w:rsidR="00670B1C" w:rsidRPr="00A56E95" w:rsidRDefault="00670B1C" w:rsidP="00881692">
            <w:pPr>
              <w:jc w:val="both"/>
              <w:rPr>
                <w:rFonts w:ascii="Arial" w:hAnsi="Arial" w:cs="Arial"/>
                <w:sz w:val="22"/>
                <w:szCs w:val="22"/>
              </w:rPr>
            </w:pPr>
          </w:p>
        </w:tc>
      </w:tr>
    </w:tbl>
    <w:p w14:paraId="3D674D99" w14:textId="77777777" w:rsidR="00DA27BE" w:rsidRPr="00A56E95" w:rsidRDefault="00DA27BE" w:rsidP="00881692">
      <w:pPr>
        <w:rPr>
          <w:rFonts w:ascii="Arial" w:hAnsi="Arial" w:cs="Arial"/>
          <w:b/>
          <w:sz w:val="22"/>
          <w:szCs w:val="22"/>
          <w:u w:val="single"/>
        </w:rPr>
      </w:pPr>
    </w:p>
    <w:sectPr w:rsidR="00DA27BE" w:rsidRPr="00A56E95"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CDC4" w14:textId="77777777" w:rsidR="003671CF" w:rsidRDefault="003671CF" w:rsidP="00114170">
      <w:r>
        <w:separator/>
      </w:r>
    </w:p>
  </w:endnote>
  <w:endnote w:type="continuationSeparator" w:id="0">
    <w:p w14:paraId="3F0C76AD" w14:textId="77777777" w:rsidR="003671CF" w:rsidRDefault="003671CF"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1522F" w14:textId="77777777" w:rsidR="003671CF" w:rsidRDefault="003671CF" w:rsidP="00114170">
      <w:r>
        <w:separator/>
      </w:r>
    </w:p>
  </w:footnote>
  <w:footnote w:type="continuationSeparator" w:id="0">
    <w:p w14:paraId="6CE289AD" w14:textId="77777777" w:rsidR="003671CF" w:rsidRDefault="003671CF" w:rsidP="0011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1CF"/>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4F0"/>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63C3"/>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6E95"/>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7D705"/>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3B96"/>
    <w:rsid w:val="00BB4DF3"/>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0230"/>
    <w:rsid w:val="00FE37FC"/>
    <w:rsid w:val="00FE6507"/>
    <w:rsid w:val="00FE6BA2"/>
    <w:rsid w:val="00FE7DB7"/>
    <w:rsid w:val="00FF5B99"/>
    <w:rsid w:val="00FF66F3"/>
    <w:rsid w:val="010F5599"/>
    <w:rsid w:val="01C36BD3"/>
    <w:rsid w:val="022889A7"/>
    <w:rsid w:val="02D44764"/>
    <w:rsid w:val="03104604"/>
    <w:rsid w:val="036B8317"/>
    <w:rsid w:val="0702C88F"/>
    <w:rsid w:val="07708620"/>
    <w:rsid w:val="09E5355F"/>
    <w:rsid w:val="0B37727B"/>
    <w:rsid w:val="0BE23237"/>
    <w:rsid w:val="0CD00B5E"/>
    <w:rsid w:val="0DF11E63"/>
    <w:rsid w:val="0F0787C8"/>
    <w:rsid w:val="0F167B1C"/>
    <w:rsid w:val="10DBFD31"/>
    <w:rsid w:val="11722919"/>
    <w:rsid w:val="11DCC2F8"/>
    <w:rsid w:val="13280FD1"/>
    <w:rsid w:val="15CB3141"/>
    <w:rsid w:val="165C11FF"/>
    <w:rsid w:val="16C63129"/>
    <w:rsid w:val="1A2BA068"/>
    <w:rsid w:val="1A643AB2"/>
    <w:rsid w:val="1AB30272"/>
    <w:rsid w:val="1C84584A"/>
    <w:rsid w:val="1E00E546"/>
    <w:rsid w:val="1EDF346C"/>
    <w:rsid w:val="1F0F1ED6"/>
    <w:rsid w:val="1F989224"/>
    <w:rsid w:val="20ACD161"/>
    <w:rsid w:val="22C3414E"/>
    <w:rsid w:val="231B4F86"/>
    <w:rsid w:val="2383EA67"/>
    <w:rsid w:val="24E13AA4"/>
    <w:rsid w:val="25AC209A"/>
    <w:rsid w:val="260CB6BC"/>
    <w:rsid w:val="2630B144"/>
    <w:rsid w:val="273FA58A"/>
    <w:rsid w:val="2741CF12"/>
    <w:rsid w:val="2B7E934D"/>
    <w:rsid w:val="2CCF75BB"/>
    <w:rsid w:val="2D249EA9"/>
    <w:rsid w:val="2D5837ED"/>
    <w:rsid w:val="2D609EB8"/>
    <w:rsid w:val="2F2CBE9D"/>
    <w:rsid w:val="307AA3DA"/>
    <w:rsid w:val="30F1BF68"/>
    <w:rsid w:val="3221928F"/>
    <w:rsid w:val="337E6E71"/>
    <w:rsid w:val="34A52F1A"/>
    <w:rsid w:val="350C50A4"/>
    <w:rsid w:val="3597A907"/>
    <w:rsid w:val="38AEBD12"/>
    <w:rsid w:val="3A667115"/>
    <w:rsid w:val="3B803AF5"/>
    <w:rsid w:val="3D2F3A70"/>
    <w:rsid w:val="3F56E547"/>
    <w:rsid w:val="43FFB8E6"/>
    <w:rsid w:val="4543229D"/>
    <w:rsid w:val="48621877"/>
    <w:rsid w:val="48FC4262"/>
    <w:rsid w:val="4910D0FC"/>
    <w:rsid w:val="4A6D4C3C"/>
    <w:rsid w:val="4DE9716C"/>
    <w:rsid w:val="4EFD35F9"/>
    <w:rsid w:val="4FB45794"/>
    <w:rsid w:val="5013B5F0"/>
    <w:rsid w:val="5091912B"/>
    <w:rsid w:val="5146A12F"/>
    <w:rsid w:val="51EA0E1A"/>
    <w:rsid w:val="53131079"/>
    <w:rsid w:val="53149EE5"/>
    <w:rsid w:val="5380E8B8"/>
    <w:rsid w:val="53F21E54"/>
    <w:rsid w:val="54E2D0F3"/>
    <w:rsid w:val="5B50D3BF"/>
    <w:rsid w:val="5E573971"/>
    <w:rsid w:val="5E92ACDB"/>
    <w:rsid w:val="5F4FF15D"/>
    <w:rsid w:val="5F73657E"/>
    <w:rsid w:val="5F752FEE"/>
    <w:rsid w:val="600FB756"/>
    <w:rsid w:val="601A6F78"/>
    <w:rsid w:val="612B8F8B"/>
    <w:rsid w:val="61FC2EBF"/>
    <w:rsid w:val="628A8288"/>
    <w:rsid w:val="66FAA4A3"/>
    <w:rsid w:val="67909899"/>
    <w:rsid w:val="68F3B95C"/>
    <w:rsid w:val="699C6169"/>
    <w:rsid w:val="6CED8D0F"/>
    <w:rsid w:val="6DFE73B0"/>
    <w:rsid w:val="6E3728D1"/>
    <w:rsid w:val="6F3EE5F9"/>
    <w:rsid w:val="6FA6A283"/>
    <w:rsid w:val="70BAF4B5"/>
    <w:rsid w:val="71D638A3"/>
    <w:rsid w:val="71D939F0"/>
    <w:rsid w:val="72B8250F"/>
    <w:rsid w:val="737158B4"/>
    <w:rsid w:val="73937363"/>
    <w:rsid w:val="73EE567B"/>
    <w:rsid w:val="73EF2E39"/>
    <w:rsid w:val="74E7703E"/>
    <w:rsid w:val="765F06CB"/>
    <w:rsid w:val="765FCE27"/>
    <w:rsid w:val="7690246B"/>
    <w:rsid w:val="76B84008"/>
    <w:rsid w:val="77D9E184"/>
    <w:rsid w:val="77F64516"/>
    <w:rsid w:val="78505285"/>
    <w:rsid w:val="78713F9E"/>
    <w:rsid w:val="7AC11648"/>
    <w:rsid w:val="7B8784C9"/>
    <w:rsid w:val="7CC168CD"/>
    <w:rsid w:val="7DFB2E54"/>
    <w:rsid w:val="7EBB8B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 w:type="character" w:customStyle="1" w:styleId="markyqhazzib9">
    <w:name w:val="markyqhazzib9"/>
    <w:basedOn w:val="Fuentedeprrafopredeter"/>
    <w:rsid w:val="0052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 w:id="18911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6351-4584-497E-BEC6-2618C57C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5198</Characters>
  <Application>Microsoft Office Word</Application>
  <DocSecurity>0</DocSecurity>
  <Lines>43</Lines>
  <Paragraphs>12</Paragraphs>
  <ScaleCrop>false</ScaleCrop>
  <Company>Suramericana</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Paola Andrea Astudillo Osorio</cp:lastModifiedBy>
  <cp:revision>41</cp:revision>
  <cp:lastPrinted>2024-05-27T00:21:00Z</cp:lastPrinted>
  <dcterms:created xsi:type="dcterms:W3CDTF">2024-10-19T16:59:00Z</dcterms:created>
  <dcterms:modified xsi:type="dcterms:W3CDTF">2025-04-14T21:55:00Z</dcterms:modified>
</cp:coreProperties>
</file>