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D8EA" w14:textId="77777777" w:rsidR="003915D6" w:rsidRPr="00FB052A" w:rsidRDefault="003915D6" w:rsidP="00707EAC">
      <w:pPr>
        <w:pStyle w:val="xmsonormal"/>
        <w:shd w:val="clear" w:color="auto" w:fill="FFFFFF"/>
        <w:spacing w:line="276" w:lineRule="auto"/>
        <w:rPr>
          <w:rFonts w:ascii="Arial" w:hAnsi="Arial" w:cs="Arial"/>
          <w:sz w:val="22"/>
          <w:szCs w:val="22"/>
        </w:rPr>
      </w:pPr>
      <w:bookmarkStart w:id="0" w:name="_Hlk133578016"/>
      <w:r w:rsidRPr="00FB052A">
        <w:rPr>
          <w:rStyle w:val="xcontentpasted0"/>
          <w:rFonts w:ascii="Arial" w:hAnsi="Arial" w:cs="Arial"/>
          <w:sz w:val="22"/>
          <w:szCs w:val="22"/>
          <w:bdr w:val="none" w:sz="0" w:space="0" w:color="auto" w:frame="1"/>
        </w:rPr>
        <w:t>Reciban un cordial saludo, </w:t>
      </w:r>
    </w:p>
    <w:p w14:paraId="571B711D" w14:textId="78610F3A" w:rsidR="00545BF9" w:rsidRPr="00FB052A" w:rsidRDefault="003915D6" w:rsidP="00707EAC">
      <w:pPr>
        <w:pStyle w:val="xmsonormal"/>
        <w:shd w:val="clear" w:color="auto" w:fill="FFFFFF"/>
        <w:spacing w:line="276" w:lineRule="auto"/>
        <w:jc w:val="both"/>
        <w:rPr>
          <w:rStyle w:val="xcontentpasted0"/>
          <w:rFonts w:ascii="Arial" w:hAnsi="Arial" w:cs="Arial"/>
          <w:sz w:val="22"/>
          <w:szCs w:val="22"/>
          <w:bdr w:val="none" w:sz="0" w:space="0" w:color="auto" w:frame="1"/>
        </w:rPr>
      </w:pPr>
      <w:r w:rsidRPr="00FB052A">
        <w:rPr>
          <w:rStyle w:val="xcontentpasted0"/>
          <w:rFonts w:ascii="Arial" w:hAnsi="Arial" w:cs="Arial"/>
          <w:sz w:val="22"/>
          <w:szCs w:val="22"/>
          <w:bdr w:val="none" w:sz="0" w:space="0" w:color="auto" w:frame="1"/>
        </w:rPr>
        <w:t xml:space="preserve">Para todos los fines pertinentes, comedidamente informo </w:t>
      </w:r>
      <w:r w:rsidR="00451F57" w:rsidRPr="00FB052A">
        <w:rPr>
          <w:rStyle w:val="xcontentpasted0"/>
          <w:rFonts w:ascii="Arial" w:hAnsi="Arial" w:cs="Arial"/>
          <w:sz w:val="22"/>
          <w:szCs w:val="22"/>
          <w:bdr w:val="none" w:sz="0" w:space="0" w:color="auto" w:frame="1"/>
        </w:rPr>
        <w:t xml:space="preserve">que el día </w:t>
      </w:r>
      <w:r w:rsidR="00545BF9" w:rsidRPr="00FB052A">
        <w:rPr>
          <w:rStyle w:val="xcontentpasted0"/>
          <w:rFonts w:ascii="Arial" w:hAnsi="Arial" w:cs="Arial"/>
          <w:sz w:val="22"/>
          <w:szCs w:val="22"/>
          <w:bdr w:val="none" w:sz="0" w:space="0" w:color="auto" w:frame="1"/>
        </w:rPr>
        <w:t>20</w:t>
      </w:r>
      <w:r w:rsidR="00407AB5" w:rsidRPr="00FB052A">
        <w:rPr>
          <w:rStyle w:val="xcontentpasted0"/>
          <w:rFonts w:ascii="Arial" w:hAnsi="Arial" w:cs="Arial"/>
          <w:sz w:val="22"/>
          <w:szCs w:val="22"/>
          <w:bdr w:val="none" w:sz="0" w:space="0" w:color="auto" w:frame="1"/>
        </w:rPr>
        <w:t xml:space="preserve"> de </w:t>
      </w:r>
      <w:r w:rsidR="00E356B7" w:rsidRPr="00FB052A">
        <w:rPr>
          <w:rStyle w:val="xcontentpasted0"/>
          <w:rFonts w:ascii="Arial" w:hAnsi="Arial" w:cs="Arial"/>
          <w:sz w:val="22"/>
          <w:szCs w:val="22"/>
          <w:bdr w:val="none" w:sz="0" w:space="0" w:color="auto" w:frame="1"/>
        </w:rPr>
        <w:t>marzo</w:t>
      </w:r>
      <w:r w:rsidR="00674D7A" w:rsidRPr="00FB052A">
        <w:rPr>
          <w:rStyle w:val="xcontentpasted0"/>
          <w:rFonts w:ascii="Arial" w:hAnsi="Arial" w:cs="Arial"/>
          <w:sz w:val="22"/>
          <w:szCs w:val="22"/>
          <w:bdr w:val="none" w:sz="0" w:space="0" w:color="auto" w:frame="1"/>
        </w:rPr>
        <w:t xml:space="preserve"> de 202</w:t>
      </w:r>
      <w:r w:rsidR="00E356B7" w:rsidRPr="00FB052A">
        <w:rPr>
          <w:rStyle w:val="xcontentpasted0"/>
          <w:rFonts w:ascii="Arial" w:hAnsi="Arial" w:cs="Arial"/>
          <w:sz w:val="22"/>
          <w:szCs w:val="22"/>
          <w:bdr w:val="none" w:sz="0" w:space="0" w:color="auto" w:frame="1"/>
        </w:rPr>
        <w:t>5</w:t>
      </w:r>
      <w:r w:rsidR="00451F57" w:rsidRPr="00FB052A">
        <w:rPr>
          <w:rStyle w:val="xcontentpasted0"/>
          <w:rFonts w:ascii="Arial" w:hAnsi="Arial" w:cs="Arial"/>
          <w:sz w:val="22"/>
          <w:szCs w:val="22"/>
          <w:bdr w:val="none" w:sz="0" w:space="0" w:color="auto" w:frame="1"/>
        </w:rPr>
        <w:t xml:space="preserve">, fue radicada contestación de la demanda ante </w:t>
      </w:r>
      <w:r w:rsidR="00407AB5" w:rsidRPr="00FB052A">
        <w:rPr>
          <w:rStyle w:val="xcontentpasted0"/>
          <w:rFonts w:ascii="Arial" w:hAnsi="Arial" w:cs="Arial"/>
          <w:sz w:val="22"/>
          <w:szCs w:val="22"/>
          <w:bdr w:val="none" w:sz="0" w:space="0" w:color="auto" w:frame="1"/>
        </w:rPr>
        <w:t>la SUPERI</w:t>
      </w:r>
      <w:r w:rsidR="00981FC5" w:rsidRPr="00FB052A">
        <w:rPr>
          <w:rStyle w:val="xcontentpasted0"/>
          <w:rFonts w:ascii="Arial" w:hAnsi="Arial" w:cs="Arial"/>
          <w:sz w:val="22"/>
          <w:szCs w:val="22"/>
          <w:bdr w:val="none" w:sz="0" w:space="0" w:color="auto" w:frame="1"/>
        </w:rPr>
        <w:t>N</w:t>
      </w:r>
      <w:r w:rsidR="00407AB5" w:rsidRPr="00FB052A">
        <w:rPr>
          <w:rStyle w:val="xcontentpasted0"/>
          <w:rFonts w:ascii="Arial" w:hAnsi="Arial" w:cs="Arial"/>
          <w:sz w:val="22"/>
          <w:szCs w:val="22"/>
          <w:bdr w:val="none" w:sz="0" w:space="0" w:color="auto" w:frame="1"/>
        </w:rPr>
        <w:t>TEN</w:t>
      </w:r>
      <w:r w:rsidR="00981FC5" w:rsidRPr="00FB052A">
        <w:rPr>
          <w:rStyle w:val="xcontentpasted0"/>
          <w:rFonts w:ascii="Arial" w:hAnsi="Arial" w:cs="Arial"/>
          <w:sz w:val="22"/>
          <w:szCs w:val="22"/>
          <w:bdr w:val="none" w:sz="0" w:space="0" w:color="auto" w:frame="1"/>
        </w:rPr>
        <w:t>DEN</w:t>
      </w:r>
      <w:r w:rsidR="00407AB5" w:rsidRPr="00FB052A">
        <w:rPr>
          <w:rStyle w:val="xcontentpasted0"/>
          <w:rFonts w:ascii="Arial" w:hAnsi="Arial" w:cs="Arial"/>
          <w:sz w:val="22"/>
          <w:szCs w:val="22"/>
          <w:bdr w:val="none" w:sz="0" w:space="0" w:color="auto" w:frame="1"/>
        </w:rPr>
        <w:t>CIA FINANCIERA DE COLOMBIA - DELEGATURA PARA FUNCIONES JURIDICCIONALES</w:t>
      </w:r>
      <w:r w:rsidR="00451F57" w:rsidRPr="00FB052A">
        <w:rPr>
          <w:rStyle w:val="xcontentpasted0"/>
          <w:rFonts w:ascii="Arial" w:hAnsi="Arial" w:cs="Arial"/>
          <w:sz w:val="22"/>
          <w:szCs w:val="22"/>
          <w:bdr w:val="none" w:sz="0" w:space="0" w:color="auto" w:frame="1"/>
        </w:rPr>
        <w:t xml:space="preserve">, dentro del proceso que a continuación </w:t>
      </w:r>
      <w:r w:rsidR="00C36AA5" w:rsidRPr="00FB052A">
        <w:rPr>
          <w:rStyle w:val="xcontentpasted0"/>
          <w:rFonts w:ascii="Arial" w:hAnsi="Arial" w:cs="Arial"/>
          <w:sz w:val="22"/>
          <w:szCs w:val="22"/>
          <w:bdr w:val="none" w:sz="0" w:space="0" w:color="auto" w:frame="1"/>
        </w:rPr>
        <w:t>s</w:t>
      </w:r>
      <w:r w:rsidR="00451F57" w:rsidRPr="00FB052A">
        <w:rPr>
          <w:rStyle w:val="xcontentpasted0"/>
          <w:rFonts w:ascii="Arial" w:hAnsi="Arial" w:cs="Arial"/>
          <w:sz w:val="22"/>
          <w:szCs w:val="22"/>
          <w:bdr w:val="none" w:sz="0" w:space="0" w:color="auto" w:frame="1"/>
        </w:rPr>
        <w:t>e describe</w:t>
      </w:r>
    </w:p>
    <w:p w14:paraId="076F6437" w14:textId="0F2C0DEC" w:rsidR="00545BF9" w:rsidRPr="00FB052A" w:rsidRDefault="00545BF9" w:rsidP="00707EAC">
      <w:pPr>
        <w:pStyle w:val="xmsonormal"/>
        <w:shd w:val="clear" w:color="auto" w:fill="FFFFFF"/>
        <w:spacing w:line="276" w:lineRule="auto"/>
        <w:jc w:val="both"/>
        <w:rPr>
          <w:rFonts w:ascii="Arial" w:hAnsi="Arial" w:cs="Arial"/>
          <w:sz w:val="22"/>
          <w:szCs w:val="22"/>
        </w:rPr>
      </w:pPr>
      <w:r w:rsidRPr="00FB052A">
        <w:rPr>
          <w:rFonts w:ascii="Arial" w:hAnsi="Arial" w:cs="Arial"/>
          <w:b/>
          <w:bCs/>
          <w:sz w:val="22"/>
          <w:szCs w:val="22"/>
        </w:rPr>
        <w:t>REFERENCIA</w:t>
      </w:r>
      <w:r w:rsidRPr="00FB052A">
        <w:rPr>
          <w:rFonts w:ascii="Arial" w:hAnsi="Arial" w:cs="Arial"/>
          <w:sz w:val="22"/>
          <w:szCs w:val="22"/>
        </w:rPr>
        <w:t xml:space="preserve">: </w:t>
      </w:r>
      <w:r w:rsidRPr="00FB052A">
        <w:rPr>
          <w:rFonts w:ascii="Arial" w:hAnsi="Arial" w:cs="Arial"/>
          <w:sz w:val="22"/>
          <w:szCs w:val="22"/>
        </w:rPr>
        <w:tab/>
        <w:t xml:space="preserve">ACCION DE PROTECCIÓN AL CONSUMIDOR. </w:t>
      </w:r>
    </w:p>
    <w:p w14:paraId="3CF4893D" w14:textId="3EB95CE1" w:rsidR="00545BF9" w:rsidRPr="00FB052A" w:rsidRDefault="00545BF9" w:rsidP="00707EAC">
      <w:pPr>
        <w:pStyle w:val="xmsonormal"/>
        <w:shd w:val="clear" w:color="auto" w:fill="FFFFFF"/>
        <w:spacing w:line="276" w:lineRule="auto"/>
        <w:jc w:val="both"/>
        <w:rPr>
          <w:rFonts w:ascii="Arial" w:hAnsi="Arial" w:cs="Arial"/>
          <w:sz w:val="22"/>
          <w:szCs w:val="22"/>
        </w:rPr>
      </w:pPr>
      <w:r w:rsidRPr="00FB052A">
        <w:rPr>
          <w:rFonts w:ascii="Arial" w:hAnsi="Arial" w:cs="Arial"/>
          <w:b/>
          <w:bCs/>
          <w:sz w:val="22"/>
          <w:szCs w:val="22"/>
        </w:rPr>
        <w:t>RADICADO</w:t>
      </w:r>
      <w:r w:rsidRPr="00FB052A">
        <w:rPr>
          <w:rFonts w:ascii="Arial" w:hAnsi="Arial" w:cs="Arial"/>
          <w:sz w:val="22"/>
          <w:szCs w:val="22"/>
        </w:rPr>
        <w:t xml:space="preserve">: </w:t>
      </w:r>
      <w:r w:rsidRPr="00FB052A">
        <w:rPr>
          <w:rFonts w:ascii="Arial" w:hAnsi="Arial" w:cs="Arial"/>
          <w:sz w:val="22"/>
          <w:szCs w:val="22"/>
        </w:rPr>
        <w:tab/>
      </w:r>
      <w:r w:rsidRPr="00FB052A">
        <w:rPr>
          <w:rFonts w:ascii="Arial" w:hAnsi="Arial" w:cs="Arial"/>
          <w:sz w:val="22"/>
          <w:szCs w:val="22"/>
        </w:rPr>
        <w:tab/>
        <w:t xml:space="preserve">2025022493 </w:t>
      </w:r>
    </w:p>
    <w:p w14:paraId="4E4DB1ED" w14:textId="682CEE24" w:rsidR="00545BF9" w:rsidRPr="00FB052A" w:rsidRDefault="00545BF9" w:rsidP="00707EAC">
      <w:pPr>
        <w:pStyle w:val="xmsonormal"/>
        <w:shd w:val="clear" w:color="auto" w:fill="FFFFFF"/>
        <w:spacing w:line="276" w:lineRule="auto"/>
        <w:jc w:val="both"/>
        <w:rPr>
          <w:rFonts w:ascii="Arial" w:hAnsi="Arial" w:cs="Arial"/>
          <w:sz w:val="22"/>
          <w:szCs w:val="22"/>
        </w:rPr>
      </w:pPr>
      <w:r w:rsidRPr="00FB052A">
        <w:rPr>
          <w:rFonts w:ascii="Arial" w:hAnsi="Arial" w:cs="Arial"/>
          <w:b/>
          <w:bCs/>
          <w:sz w:val="22"/>
          <w:szCs w:val="22"/>
        </w:rPr>
        <w:t>EXPEDIENTE</w:t>
      </w:r>
      <w:r w:rsidRPr="00FB052A">
        <w:rPr>
          <w:rFonts w:ascii="Arial" w:hAnsi="Arial" w:cs="Arial"/>
          <w:sz w:val="22"/>
          <w:szCs w:val="22"/>
        </w:rPr>
        <w:t xml:space="preserve">: </w:t>
      </w:r>
      <w:r w:rsidRPr="00FB052A">
        <w:rPr>
          <w:rFonts w:ascii="Arial" w:hAnsi="Arial" w:cs="Arial"/>
          <w:sz w:val="22"/>
          <w:szCs w:val="22"/>
        </w:rPr>
        <w:tab/>
        <w:t xml:space="preserve">2025-3140 </w:t>
      </w:r>
    </w:p>
    <w:p w14:paraId="10B619EC" w14:textId="1EB8C315" w:rsidR="00545BF9" w:rsidRPr="00FB052A" w:rsidRDefault="00545BF9" w:rsidP="00707EAC">
      <w:pPr>
        <w:pStyle w:val="xmsonormal"/>
        <w:shd w:val="clear" w:color="auto" w:fill="FFFFFF"/>
        <w:spacing w:line="276" w:lineRule="auto"/>
        <w:jc w:val="both"/>
        <w:rPr>
          <w:rFonts w:ascii="Arial" w:hAnsi="Arial" w:cs="Arial"/>
          <w:sz w:val="22"/>
          <w:szCs w:val="22"/>
        </w:rPr>
      </w:pPr>
      <w:r w:rsidRPr="00FB052A">
        <w:rPr>
          <w:rFonts w:ascii="Arial" w:hAnsi="Arial" w:cs="Arial"/>
          <w:b/>
          <w:bCs/>
          <w:sz w:val="22"/>
          <w:szCs w:val="22"/>
        </w:rPr>
        <w:t>DEMANDANTE</w:t>
      </w:r>
      <w:r w:rsidRPr="00FB052A">
        <w:rPr>
          <w:rFonts w:ascii="Arial" w:hAnsi="Arial" w:cs="Arial"/>
          <w:sz w:val="22"/>
          <w:szCs w:val="22"/>
        </w:rPr>
        <w:t xml:space="preserve">: </w:t>
      </w:r>
      <w:r w:rsidRPr="00FB052A">
        <w:rPr>
          <w:rFonts w:ascii="Arial" w:hAnsi="Arial" w:cs="Arial"/>
          <w:sz w:val="22"/>
          <w:szCs w:val="22"/>
        </w:rPr>
        <w:tab/>
        <w:t xml:space="preserve">DIEGO FERNANDO SUAREZ ESCAMILLA </w:t>
      </w:r>
    </w:p>
    <w:p w14:paraId="75238782" w14:textId="61FE3426" w:rsidR="00545BF9" w:rsidRPr="00FB052A" w:rsidRDefault="00545BF9" w:rsidP="00707EAC">
      <w:pPr>
        <w:pStyle w:val="xmsonormal"/>
        <w:shd w:val="clear" w:color="auto" w:fill="FFFFFF"/>
        <w:spacing w:line="276" w:lineRule="auto"/>
        <w:jc w:val="both"/>
        <w:rPr>
          <w:rFonts w:ascii="Arial" w:hAnsi="Arial" w:cs="Arial"/>
          <w:sz w:val="22"/>
          <w:szCs w:val="22"/>
        </w:rPr>
      </w:pPr>
      <w:r w:rsidRPr="00FB052A">
        <w:rPr>
          <w:rFonts w:ascii="Arial" w:hAnsi="Arial" w:cs="Arial"/>
          <w:b/>
          <w:bCs/>
          <w:sz w:val="22"/>
          <w:szCs w:val="22"/>
        </w:rPr>
        <w:t>DEMANDADO</w:t>
      </w:r>
      <w:r w:rsidRPr="00FB052A">
        <w:rPr>
          <w:rFonts w:ascii="Arial" w:hAnsi="Arial" w:cs="Arial"/>
          <w:sz w:val="22"/>
          <w:szCs w:val="22"/>
        </w:rPr>
        <w:t xml:space="preserve">: </w:t>
      </w:r>
      <w:r w:rsidRPr="00FB052A">
        <w:rPr>
          <w:rFonts w:ascii="Arial" w:hAnsi="Arial" w:cs="Arial"/>
          <w:sz w:val="22"/>
          <w:szCs w:val="22"/>
        </w:rPr>
        <w:tab/>
        <w:t>BBVA SEGUROS DE VIDA COLOMBIA S.A. Y OTROS</w:t>
      </w:r>
    </w:p>
    <w:p w14:paraId="3A8E3924" w14:textId="77777777" w:rsidR="003915D6" w:rsidRPr="00FB052A" w:rsidRDefault="003915D6" w:rsidP="00FC13E8">
      <w:pPr>
        <w:pStyle w:val="xmsonormal"/>
        <w:shd w:val="clear" w:color="auto" w:fill="FFFFFF"/>
        <w:spacing w:line="276" w:lineRule="auto"/>
        <w:jc w:val="center"/>
        <w:rPr>
          <w:rFonts w:ascii="Arial" w:hAnsi="Arial" w:cs="Arial"/>
          <w:b/>
          <w:bCs/>
          <w:sz w:val="22"/>
          <w:szCs w:val="22"/>
          <w:u w:val="single"/>
        </w:rPr>
      </w:pPr>
      <w:r w:rsidRPr="00FB052A">
        <w:rPr>
          <w:rFonts w:ascii="Arial" w:hAnsi="Arial" w:cs="Arial"/>
          <w:b/>
          <w:bCs/>
          <w:sz w:val="22"/>
          <w:szCs w:val="22"/>
          <w:u w:val="single"/>
        </w:rPr>
        <w:t>HECHOS</w:t>
      </w:r>
    </w:p>
    <w:p w14:paraId="1B92D846" w14:textId="4A87D77C" w:rsidR="00FC13E8" w:rsidRPr="00FB052A" w:rsidRDefault="00FC13E8" w:rsidP="00FC13E8">
      <w:pPr>
        <w:pStyle w:val="Prrafodelista"/>
        <w:numPr>
          <w:ilvl w:val="0"/>
          <w:numId w:val="27"/>
        </w:numPr>
        <w:spacing w:line="276" w:lineRule="auto"/>
        <w:jc w:val="both"/>
        <w:rPr>
          <w:rFonts w:ascii="Arial" w:eastAsia="Times New Roman" w:hAnsi="Arial" w:cs="Arial"/>
          <w:color w:val="000000"/>
          <w:bdr w:val="none" w:sz="0" w:space="0" w:color="auto" w:frame="1"/>
        </w:rPr>
      </w:pPr>
      <w:r w:rsidRPr="00FB052A">
        <w:rPr>
          <w:rFonts w:ascii="Arial" w:eastAsia="Times New Roman" w:hAnsi="Arial" w:cs="Arial"/>
          <w:color w:val="000000"/>
          <w:bdr w:val="none" w:sz="0" w:space="0" w:color="auto" w:frame="1"/>
        </w:rPr>
        <w:t>Diego Fernando Suárez Escamilla adquiere un crédito con BBVA, identificado con el número terminado en *9586, amparado por la póliza # VGDB No. 0110043.</w:t>
      </w:r>
    </w:p>
    <w:p w14:paraId="6B7FBE1C" w14:textId="77777777" w:rsidR="00FC13E8" w:rsidRPr="00FB052A" w:rsidRDefault="00FC13E8" w:rsidP="00FC13E8">
      <w:pPr>
        <w:spacing w:line="276" w:lineRule="auto"/>
        <w:jc w:val="both"/>
        <w:rPr>
          <w:rFonts w:ascii="Arial" w:eastAsia="Times New Roman" w:hAnsi="Arial" w:cs="Arial"/>
          <w:color w:val="000000"/>
          <w:bdr w:val="none" w:sz="0" w:space="0" w:color="auto" w:frame="1"/>
        </w:rPr>
      </w:pPr>
    </w:p>
    <w:p w14:paraId="1EAD195B" w14:textId="50DA69BF" w:rsidR="00FC13E8" w:rsidRPr="00FB052A" w:rsidRDefault="00FC13E8" w:rsidP="00FC13E8">
      <w:pPr>
        <w:pStyle w:val="Prrafodelista"/>
        <w:numPr>
          <w:ilvl w:val="0"/>
          <w:numId w:val="27"/>
        </w:numPr>
        <w:spacing w:line="276" w:lineRule="auto"/>
        <w:jc w:val="both"/>
        <w:rPr>
          <w:rFonts w:ascii="Arial" w:eastAsia="Times New Roman" w:hAnsi="Arial" w:cs="Arial"/>
          <w:color w:val="000000"/>
          <w:bdr w:val="none" w:sz="0" w:space="0" w:color="auto" w:frame="1"/>
        </w:rPr>
      </w:pPr>
      <w:r w:rsidRPr="00FB052A">
        <w:rPr>
          <w:rFonts w:ascii="Arial" w:eastAsia="Times New Roman" w:hAnsi="Arial" w:cs="Arial"/>
          <w:color w:val="000000"/>
          <w:bdr w:val="none" w:sz="0" w:space="0" w:color="auto" w:frame="1"/>
        </w:rPr>
        <w:t>En exámenes de rutina del Ejército Nacional, se le practica la Junta Médica Laboral No. 224500 el 15 de agosto de 2024, notificada el 22 de enero de 2025 y registrada en la Dirección de Sanidad de las Fuerzas Militares.</w:t>
      </w:r>
    </w:p>
    <w:p w14:paraId="71B28229" w14:textId="77777777" w:rsidR="00FC13E8" w:rsidRPr="00FB052A" w:rsidRDefault="00FC13E8" w:rsidP="00FC13E8">
      <w:pPr>
        <w:spacing w:line="276" w:lineRule="auto"/>
        <w:jc w:val="both"/>
        <w:rPr>
          <w:rFonts w:ascii="Arial" w:eastAsia="Times New Roman" w:hAnsi="Arial" w:cs="Arial"/>
          <w:color w:val="000000"/>
          <w:bdr w:val="none" w:sz="0" w:space="0" w:color="auto" w:frame="1"/>
        </w:rPr>
      </w:pPr>
    </w:p>
    <w:p w14:paraId="68385162" w14:textId="132FA2B8" w:rsidR="00FC13E8" w:rsidRPr="00FB052A" w:rsidRDefault="00FC13E8" w:rsidP="00FC13E8">
      <w:pPr>
        <w:pStyle w:val="Prrafodelista"/>
        <w:numPr>
          <w:ilvl w:val="0"/>
          <w:numId w:val="27"/>
        </w:numPr>
        <w:spacing w:line="276" w:lineRule="auto"/>
        <w:jc w:val="both"/>
        <w:rPr>
          <w:rFonts w:ascii="Arial" w:eastAsia="Times New Roman" w:hAnsi="Arial" w:cs="Arial"/>
          <w:color w:val="000000"/>
          <w:bdr w:val="none" w:sz="0" w:space="0" w:color="auto" w:frame="1"/>
        </w:rPr>
      </w:pPr>
      <w:r w:rsidRPr="00FB052A">
        <w:rPr>
          <w:rFonts w:ascii="Arial" w:eastAsia="Times New Roman" w:hAnsi="Arial" w:cs="Arial"/>
          <w:color w:val="000000"/>
          <w:bdr w:val="none" w:sz="0" w:space="0" w:color="auto" w:frame="1"/>
        </w:rPr>
        <w:t>El 24 de enero de 2025, Diego Suárez presenta formalmente su reclamación a la aseguradora, adjuntando la junta médica laboral y la póliza, conforme al artículo 1077 del Código de Comercio y el precedente jurisprudencial.</w:t>
      </w:r>
    </w:p>
    <w:p w14:paraId="53970B6B" w14:textId="77777777" w:rsidR="00FC13E8" w:rsidRPr="00FB052A" w:rsidRDefault="00FC13E8" w:rsidP="00FC13E8">
      <w:pPr>
        <w:spacing w:line="276" w:lineRule="auto"/>
        <w:jc w:val="both"/>
        <w:rPr>
          <w:rFonts w:ascii="Arial" w:eastAsia="Times New Roman" w:hAnsi="Arial" w:cs="Arial"/>
          <w:color w:val="000000"/>
          <w:bdr w:val="none" w:sz="0" w:space="0" w:color="auto" w:frame="1"/>
        </w:rPr>
      </w:pPr>
    </w:p>
    <w:p w14:paraId="2F92E01D" w14:textId="54877658" w:rsidR="002069A2" w:rsidRPr="00FB052A" w:rsidRDefault="00FC13E8" w:rsidP="00FC13E8">
      <w:pPr>
        <w:pStyle w:val="Prrafodelista"/>
        <w:numPr>
          <w:ilvl w:val="0"/>
          <w:numId w:val="27"/>
        </w:numPr>
        <w:spacing w:line="276" w:lineRule="auto"/>
        <w:jc w:val="both"/>
        <w:rPr>
          <w:rFonts w:ascii="Arial" w:eastAsia="Times New Roman" w:hAnsi="Arial" w:cs="Arial"/>
        </w:rPr>
      </w:pPr>
      <w:r w:rsidRPr="00FB052A">
        <w:rPr>
          <w:rFonts w:ascii="Arial" w:eastAsia="Times New Roman" w:hAnsi="Arial" w:cs="Arial"/>
          <w:color w:val="000000"/>
          <w:bdr w:val="none" w:sz="0" w:space="0" w:color="auto" w:frame="1"/>
        </w:rPr>
        <w:t>El 27 de enero de 2025, la aseguradora objeta la reclamación, exponiendo diversas razones. Entre ellas, la reticencia.</w:t>
      </w:r>
    </w:p>
    <w:p w14:paraId="59A771A1" w14:textId="77777777" w:rsidR="00FC13E8" w:rsidRPr="00FB052A" w:rsidRDefault="00FC13E8" w:rsidP="00FC13E8">
      <w:pPr>
        <w:pStyle w:val="Prrafodelista"/>
        <w:rPr>
          <w:rFonts w:ascii="Arial" w:eastAsia="Times New Roman" w:hAnsi="Arial" w:cs="Arial"/>
        </w:rPr>
      </w:pPr>
    </w:p>
    <w:p w14:paraId="3E4AE106" w14:textId="77777777" w:rsidR="00FC13E8" w:rsidRPr="00FB052A" w:rsidRDefault="00FC13E8" w:rsidP="00FC13E8">
      <w:pPr>
        <w:pStyle w:val="Prrafodelista"/>
        <w:spacing w:line="276" w:lineRule="auto"/>
        <w:rPr>
          <w:rFonts w:ascii="Arial" w:eastAsia="Times New Roman" w:hAnsi="Arial" w:cs="Arial"/>
        </w:rPr>
      </w:pPr>
    </w:p>
    <w:p w14:paraId="643C63CA" w14:textId="77777777" w:rsidR="002069A2" w:rsidRPr="00FB052A" w:rsidRDefault="002069A2" w:rsidP="00F92E46">
      <w:pPr>
        <w:pStyle w:val="Sinespaciado"/>
        <w:spacing w:line="276" w:lineRule="auto"/>
        <w:jc w:val="center"/>
        <w:rPr>
          <w:rFonts w:ascii="Arial" w:hAnsi="Arial" w:cs="Arial"/>
          <w:u w:val="single"/>
        </w:rPr>
      </w:pPr>
      <w:r w:rsidRPr="00FB052A">
        <w:rPr>
          <w:rStyle w:val="contentpasted1"/>
          <w:rFonts w:ascii="Arial" w:hAnsi="Arial" w:cs="Arial"/>
          <w:b/>
          <w:bCs/>
          <w:u w:val="single"/>
          <w:bdr w:val="none" w:sz="0" w:space="0" w:color="auto" w:frame="1"/>
          <w:shd w:val="clear" w:color="auto" w:fill="FFFFFF"/>
        </w:rPr>
        <w:t>PRETENSIONES</w:t>
      </w:r>
    </w:p>
    <w:p w14:paraId="0F38D8AC" w14:textId="77777777" w:rsidR="00A86643" w:rsidRPr="00FB052A" w:rsidRDefault="002069A2" w:rsidP="00A86643">
      <w:pPr>
        <w:pStyle w:val="Sinespaciado"/>
        <w:spacing w:line="276" w:lineRule="auto"/>
        <w:jc w:val="both"/>
        <w:rPr>
          <w:rStyle w:val="contentpasted1"/>
          <w:rFonts w:ascii="Arial" w:hAnsi="Arial" w:cs="Arial"/>
        </w:rPr>
      </w:pPr>
      <w:r w:rsidRPr="00FB052A">
        <w:rPr>
          <w:rStyle w:val="contentpasted1"/>
          <w:rFonts w:ascii="Arial" w:hAnsi="Arial" w:cs="Arial"/>
        </w:rPr>
        <w:t> </w:t>
      </w:r>
    </w:p>
    <w:p w14:paraId="547CD1C0" w14:textId="52C95C2E" w:rsidR="00FC13E8" w:rsidRPr="00FB052A" w:rsidRDefault="00FC13E8" w:rsidP="00FC13E8">
      <w:pPr>
        <w:pStyle w:val="Sinespaciado"/>
        <w:numPr>
          <w:ilvl w:val="0"/>
          <w:numId w:val="28"/>
        </w:numPr>
        <w:spacing w:line="276" w:lineRule="auto"/>
        <w:jc w:val="both"/>
        <w:rPr>
          <w:rFonts w:ascii="Arial" w:hAnsi="Arial" w:cs="Arial"/>
        </w:rPr>
      </w:pPr>
      <w:r w:rsidRPr="00FB052A">
        <w:rPr>
          <w:rFonts w:ascii="Arial" w:hAnsi="Arial" w:cs="Arial"/>
        </w:rPr>
        <w:t>Se ordene a BBVA Seguros de Vida cumplir con la obligación establecida en la póliza # VGDB No. 0110043, cancelando la suma de $70.000.000.</w:t>
      </w:r>
    </w:p>
    <w:p w14:paraId="5387949B" w14:textId="77777777" w:rsidR="00FC13E8" w:rsidRPr="00FB052A" w:rsidRDefault="00FC13E8" w:rsidP="00FC13E8">
      <w:pPr>
        <w:pStyle w:val="Sinespaciado"/>
        <w:spacing w:line="276" w:lineRule="auto"/>
        <w:jc w:val="both"/>
        <w:rPr>
          <w:rFonts w:ascii="Arial" w:hAnsi="Arial" w:cs="Arial"/>
        </w:rPr>
      </w:pPr>
    </w:p>
    <w:p w14:paraId="135CE0B1" w14:textId="7882CBA7" w:rsidR="00FC13E8" w:rsidRPr="00FB052A" w:rsidRDefault="00FC13E8" w:rsidP="00FC13E8">
      <w:pPr>
        <w:pStyle w:val="Sinespaciado"/>
        <w:numPr>
          <w:ilvl w:val="0"/>
          <w:numId w:val="28"/>
        </w:numPr>
        <w:spacing w:line="276" w:lineRule="auto"/>
        <w:jc w:val="both"/>
        <w:rPr>
          <w:rFonts w:ascii="Arial" w:hAnsi="Arial" w:cs="Arial"/>
        </w:rPr>
      </w:pPr>
      <w:r w:rsidRPr="00FB052A">
        <w:rPr>
          <w:rFonts w:ascii="Arial" w:hAnsi="Arial" w:cs="Arial"/>
        </w:rPr>
        <w:t>Se ordene el pago de intereses moratorios según el artículo 1080 del Código de Comercio, desde el mes siguiente a la primera reclamación hasta la fecha de pago de la sentencia.</w:t>
      </w:r>
    </w:p>
    <w:p w14:paraId="6D24ACBB" w14:textId="77777777" w:rsidR="00FC13E8" w:rsidRPr="00FB052A" w:rsidRDefault="00FC13E8" w:rsidP="00FC13E8">
      <w:pPr>
        <w:pStyle w:val="Sinespaciado"/>
        <w:spacing w:line="276" w:lineRule="auto"/>
        <w:jc w:val="both"/>
        <w:rPr>
          <w:rFonts w:ascii="Arial" w:hAnsi="Arial" w:cs="Arial"/>
        </w:rPr>
      </w:pPr>
    </w:p>
    <w:p w14:paraId="3303783F" w14:textId="0338F89C" w:rsidR="00FC13E8" w:rsidRPr="00FB052A" w:rsidRDefault="00FC13E8" w:rsidP="00FC13E8">
      <w:pPr>
        <w:pStyle w:val="Sinespaciado"/>
        <w:numPr>
          <w:ilvl w:val="0"/>
          <w:numId w:val="28"/>
        </w:numPr>
        <w:spacing w:line="276" w:lineRule="auto"/>
        <w:jc w:val="both"/>
        <w:rPr>
          <w:rFonts w:ascii="Arial" w:hAnsi="Arial" w:cs="Arial"/>
        </w:rPr>
      </w:pPr>
      <w:r w:rsidRPr="00FB052A">
        <w:rPr>
          <w:rFonts w:ascii="Arial" w:hAnsi="Arial" w:cs="Arial"/>
        </w:rPr>
        <w:t>Se condene a la entidad demandada al pago de las costas del proceso.</w:t>
      </w:r>
    </w:p>
    <w:p w14:paraId="2728DB89" w14:textId="77777777" w:rsidR="00FC13E8" w:rsidRPr="00FB052A" w:rsidRDefault="00FC13E8" w:rsidP="00FC13E8">
      <w:pPr>
        <w:pStyle w:val="Sinespaciado"/>
        <w:spacing w:line="276" w:lineRule="auto"/>
        <w:jc w:val="both"/>
        <w:rPr>
          <w:rFonts w:ascii="Arial" w:hAnsi="Arial" w:cs="Arial"/>
        </w:rPr>
      </w:pPr>
    </w:p>
    <w:p w14:paraId="582F667E" w14:textId="597A465F" w:rsidR="00F92E46" w:rsidRPr="00FB052A" w:rsidRDefault="00FC13E8" w:rsidP="00FC13E8">
      <w:pPr>
        <w:pStyle w:val="Sinespaciado"/>
        <w:numPr>
          <w:ilvl w:val="0"/>
          <w:numId w:val="28"/>
        </w:numPr>
        <w:spacing w:line="276" w:lineRule="auto"/>
        <w:jc w:val="both"/>
        <w:rPr>
          <w:rFonts w:ascii="Arial" w:hAnsi="Arial" w:cs="Arial"/>
        </w:rPr>
      </w:pPr>
      <w:r w:rsidRPr="00FB052A">
        <w:rPr>
          <w:rFonts w:ascii="Arial" w:hAnsi="Arial" w:cs="Arial"/>
        </w:rPr>
        <w:lastRenderedPageBreak/>
        <w:t>Se condene a la entidad demandada al pago de las agencias en derecho.</w:t>
      </w:r>
    </w:p>
    <w:p w14:paraId="4FDB93FE" w14:textId="0DCCCC96" w:rsidR="003915D6" w:rsidRPr="00FB052A" w:rsidRDefault="003915D6" w:rsidP="00707EAC">
      <w:pPr>
        <w:pStyle w:val="Sinespaciado"/>
        <w:spacing w:line="276" w:lineRule="auto"/>
        <w:jc w:val="both"/>
        <w:rPr>
          <w:rFonts w:ascii="Arial" w:hAnsi="Arial" w:cs="Arial"/>
        </w:rPr>
      </w:pPr>
      <w:r w:rsidRPr="00FB052A">
        <w:rPr>
          <w:rFonts w:ascii="Arial" w:hAnsi="Arial" w:cs="Arial"/>
        </w:rPr>
        <w:t> </w:t>
      </w:r>
    </w:p>
    <w:p w14:paraId="4743E6C9" w14:textId="77777777" w:rsidR="000A4F69" w:rsidRPr="00FB052A" w:rsidRDefault="000A4F69"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5C94C78" w14:textId="5D19F11E" w:rsidR="003915D6" w:rsidRPr="00FB052A"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B052A">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B052A"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B052A">
        <w:rPr>
          <w:rFonts w:ascii="Arial" w:hAnsi="Arial" w:cs="Arial"/>
          <w:sz w:val="22"/>
          <w:szCs w:val="22"/>
        </w:rPr>
        <w:t> </w:t>
      </w:r>
    </w:p>
    <w:p w14:paraId="63CA6DD2" w14:textId="6FF967C5" w:rsidR="00515882" w:rsidRPr="00FB052A" w:rsidRDefault="00515882" w:rsidP="00515882">
      <w:pPr>
        <w:pStyle w:val="xmsonormal"/>
        <w:spacing w:line="276" w:lineRule="auto"/>
        <w:jc w:val="both"/>
        <w:rPr>
          <w:rFonts w:ascii="Arial" w:hAnsi="Arial" w:cs="Arial"/>
          <w:sz w:val="22"/>
          <w:szCs w:val="22"/>
          <w:bdr w:val="none" w:sz="0" w:space="0" w:color="auto" w:frame="1"/>
        </w:rPr>
      </w:pPr>
      <w:r w:rsidRPr="00FB052A">
        <w:rPr>
          <w:rFonts w:ascii="Arial" w:hAnsi="Arial" w:cs="Arial"/>
          <w:sz w:val="22"/>
          <w:szCs w:val="22"/>
          <w:bdr w:val="none" w:sz="0" w:space="0" w:color="auto" w:frame="1"/>
        </w:rPr>
        <w:t>La contingencia se califica como </w:t>
      </w:r>
      <w:r w:rsidR="00C54B2D">
        <w:rPr>
          <w:rFonts w:ascii="Arial" w:hAnsi="Arial" w:cs="Arial"/>
          <w:b/>
          <w:bCs/>
          <w:sz w:val="22"/>
          <w:szCs w:val="22"/>
          <w:u w:val="single"/>
          <w:bdr w:val="none" w:sz="0" w:space="0" w:color="auto" w:frame="1"/>
        </w:rPr>
        <w:t>REMOTA</w:t>
      </w:r>
      <w:r w:rsidR="00C54B2D">
        <w:rPr>
          <w:rFonts w:ascii="Arial" w:hAnsi="Arial" w:cs="Arial"/>
          <w:sz w:val="22"/>
          <w:szCs w:val="22"/>
          <w:bdr w:val="none" w:sz="0" w:space="0" w:color="auto" w:frame="1"/>
        </w:rPr>
        <w:t>,</w:t>
      </w:r>
      <w:r w:rsidRPr="00FB052A">
        <w:rPr>
          <w:rFonts w:ascii="Arial" w:hAnsi="Arial" w:cs="Arial"/>
          <w:sz w:val="22"/>
          <w:szCs w:val="22"/>
          <w:bdr w:val="none" w:sz="0" w:space="0" w:color="auto" w:frame="1"/>
        </w:rPr>
        <w:t xml:space="preserve"> toda vez que el contrato de seguro </w:t>
      </w:r>
      <w:r w:rsidR="00350EEF" w:rsidRPr="00FB052A">
        <w:rPr>
          <w:rFonts w:ascii="Arial" w:hAnsi="Arial" w:cs="Arial"/>
          <w:sz w:val="22"/>
          <w:szCs w:val="22"/>
          <w:bdr w:val="none" w:sz="0" w:space="0" w:color="auto" w:frame="1"/>
        </w:rPr>
        <w:t>Vida Grupo Deudor No. 02 260 0000013977</w:t>
      </w:r>
      <w:r w:rsidR="00C54B2D">
        <w:rPr>
          <w:rFonts w:ascii="Arial" w:hAnsi="Arial" w:cs="Arial"/>
          <w:sz w:val="22"/>
          <w:szCs w:val="22"/>
          <w:bdr w:val="none" w:sz="0" w:space="0" w:color="auto" w:frame="1"/>
        </w:rPr>
        <w:t>, se encuentra viciado de nulidad</w:t>
      </w:r>
      <w:r w:rsidRPr="00FB052A">
        <w:rPr>
          <w:rFonts w:ascii="Arial" w:hAnsi="Arial" w:cs="Arial"/>
          <w:sz w:val="22"/>
          <w:szCs w:val="22"/>
          <w:bdr w:val="none" w:sz="0" w:space="0" w:color="auto" w:frame="1"/>
        </w:rPr>
        <w:t xml:space="preserve"> relativa como consecuencia de la reticencia del asegurado</w:t>
      </w:r>
      <w:r w:rsidR="00C54B2D">
        <w:rPr>
          <w:rFonts w:ascii="Arial" w:hAnsi="Arial" w:cs="Arial"/>
          <w:sz w:val="22"/>
          <w:szCs w:val="22"/>
          <w:bdr w:val="none" w:sz="0" w:space="0" w:color="auto" w:frame="1"/>
        </w:rPr>
        <w:t>.</w:t>
      </w:r>
    </w:p>
    <w:p w14:paraId="1EA0278D" w14:textId="178E1C84" w:rsidR="00350EEF" w:rsidRPr="00FB052A" w:rsidRDefault="00350EEF" w:rsidP="00350EEF">
      <w:pPr>
        <w:pStyle w:val="xmsonormal"/>
        <w:shd w:val="clear" w:color="auto" w:fill="FFFFFF"/>
        <w:spacing w:line="276" w:lineRule="auto"/>
        <w:jc w:val="both"/>
        <w:rPr>
          <w:rStyle w:val="xcontentpasted0"/>
          <w:rFonts w:ascii="Arial" w:hAnsi="Arial" w:cs="Arial"/>
          <w:sz w:val="22"/>
          <w:szCs w:val="22"/>
          <w:bdr w:val="none" w:sz="0" w:space="0" w:color="auto" w:frame="1"/>
        </w:rPr>
      </w:pPr>
      <w:r w:rsidRPr="00FB052A">
        <w:rPr>
          <w:rStyle w:val="xcontentpasted0"/>
          <w:rFonts w:ascii="Arial" w:hAnsi="Arial" w:cs="Arial"/>
          <w:sz w:val="22"/>
          <w:szCs w:val="22"/>
          <w:bdr w:val="none" w:sz="0" w:space="0" w:color="auto" w:frame="1"/>
        </w:rPr>
        <w:t xml:space="preserve">Lo primero que debe tomarse en consideración, es que la </w:t>
      </w:r>
      <w:r w:rsidR="00417E3D">
        <w:rPr>
          <w:rStyle w:val="xcontentpasted0"/>
          <w:rFonts w:ascii="Arial" w:hAnsi="Arial" w:cs="Arial"/>
          <w:sz w:val="22"/>
          <w:szCs w:val="22"/>
          <w:bdr w:val="none" w:sz="0" w:space="0" w:color="auto" w:frame="1"/>
        </w:rPr>
        <w:t>P</w:t>
      </w:r>
      <w:r w:rsidR="00C54B2D">
        <w:rPr>
          <w:rStyle w:val="xcontentpasted0"/>
          <w:rFonts w:ascii="Arial" w:hAnsi="Arial" w:cs="Arial"/>
          <w:sz w:val="22"/>
          <w:szCs w:val="22"/>
          <w:bdr w:val="none" w:sz="0" w:space="0" w:color="auto" w:frame="1"/>
        </w:rPr>
        <w:t xml:space="preserve">óliza </w:t>
      </w:r>
      <w:r w:rsidRPr="00FB052A">
        <w:rPr>
          <w:rStyle w:val="xcontentpasted0"/>
          <w:rFonts w:ascii="Arial" w:hAnsi="Arial" w:cs="Arial"/>
          <w:sz w:val="22"/>
          <w:szCs w:val="22"/>
          <w:bdr w:val="none" w:sz="0" w:space="0" w:color="auto" w:frame="1"/>
        </w:rPr>
        <w:t>Vida Grupo Deudor No. 02 260 0000013977, cuyo asegurado es el señor Diego Fernando Suarez Escamilla, presta cobertura material y temporal, de conformidad con los hechos y pretensiones expuestas en el líbelo de la demanda. Frente a la cobertura temporal, debe tenerse en cuenta que</w:t>
      </w:r>
      <w:r w:rsidR="002D34FF" w:rsidRPr="00FB052A">
        <w:rPr>
          <w:rStyle w:val="xcontentpasted0"/>
          <w:rFonts w:ascii="Arial" w:hAnsi="Arial" w:cs="Arial"/>
          <w:sz w:val="22"/>
          <w:szCs w:val="22"/>
          <w:bdr w:val="none" w:sz="0" w:space="0" w:color="auto" w:frame="1"/>
        </w:rPr>
        <w:t xml:space="preserve"> </w:t>
      </w:r>
      <w:r w:rsidR="00417E3D">
        <w:rPr>
          <w:rStyle w:val="xcontentpasted0"/>
          <w:rFonts w:ascii="Arial" w:hAnsi="Arial" w:cs="Arial"/>
          <w:sz w:val="22"/>
          <w:szCs w:val="22"/>
          <w:bdr w:val="none" w:sz="0" w:space="0" w:color="auto" w:frame="1"/>
        </w:rPr>
        <w:t>el dictamen de</w:t>
      </w:r>
      <w:r w:rsidRPr="00FB052A">
        <w:rPr>
          <w:rStyle w:val="xcontentpasted0"/>
          <w:rFonts w:ascii="Arial" w:hAnsi="Arial" w:cs="Arial"/>
          <w:sz w:val="22"/>
          <w:szCs w:val="22"/>
          <w:bdr w:val="none" w:sz="0" w:space="0" w:color="auto" w:frame="1"/>
        </w:rPr>
        <w:t xml:space="preserve"> pérdida de capacidad laboral </w:t>
      </w:r>
      <w:r w:rsidR="00417E3D">
        <w:rPr>
          <w:rStyle w:val="xcontentpasted0"/>
          <w:rFonts w:ascii="Arial" w:hAnsi="Arial" w:cs="Arial"/>
          <w:sz w:val="22"/>
          <w:szCs w:val="22"/>
          <w:bdr w:val="none" w:sz="0" w:space="0" w:color="auto" w:frame="1"/>
        </w:rPr>
        <w:t>fue del 15</w:t>
      </w:r>
      <w:r w:rsidRPr="00FB052A">
        <w:rPr>
          <w:rStyle w:val="xcontentpasted0"/>
          <w:rFonts w:ascii="Arial" w:hAnsi="Arial" w:cs="Arial"/>
          <w:sz w:val="22"/>
          <w:szCs w:val="22"/>
          <w:bdr w:val="none" w:sz="0" w:space="0" w:color="auto" w:frame="1"/>
        </w:rPr>
        <w:t xml:space="preserve"> de </w:t>
      </w:r>
      <w:r w:rsidR="00417E3D">
        <w:rPr>
          <w:rStyle w:val="xcontentpasted0"/>
          <w:rFonts w:ascii="Arial" w:hAnsi="Arial" w:cs="Arial"/>
          <w:sz w:val="22"/>
          <w:szCs w:val="22"/>
          <w:bdr w:val="none" w:sz="0" w:space="0" w:color="auto" w:frame="1"/>
        </w:rPr>
        <w:t>agosto</w:t>
      </w:r>
      <w:r w:rsidRPr="00FB052A">
        <w:rPr>
          <w:rStyle w:val="xcontentpasted0"/>
          <w:rFonts w:ascii="Arial" w:hAnsi="Arial" w:cs="Arial"/>
          <w:sz w:val="22"/>
          <w:szCs w:val="22"/>
          <w:bdr w:val="none" w:sz="0" w:space="0" w:color="auto" w:frame="1"/>
        </w:rPr>
        <w:t xml:space="preserve"> de 202</w:t>
      </w:r>
      <w:r w:rsidR="00417E3D">
        <w:rPr>
          <w:rStyle w:val="xcontentpasted0"/>
          <w:rFonts w:ascii="Arial" w:hAnsi="Arial" w:cs="Arial"/>
          <w:sz w:val="22"/>
          <w:szCs w:val="22"/>
          <w:bdr w:val="none" w:sz="0" w:space="0" w:color="auto" w:frame="1"/>
        </w:rPr>
        <w:t>4</w:t>
      </w:r>
      <w:r w:rsidRPr="00FB052A">
        <w:rPr>
          <w:rStyle w:val="xcontentpasted0"/>
          <w:rFonts w:ascii="Arial" w:hAnsi="Arial" w:cs="Arial"/>
          <w:sz w:val="22"/>
          <w:szCs w:val="22"/>
          <w:bdr w:val="none" w:sz="0" w:space="0" w:color="auto" w:frame="1"/>
        </w:rPr>
        <w:t>,</w:t>
      </w:r>
      <w:r w:rsidR="00417E3D">
        <w:rPr>
          <w:rStyle w:val="xcontentpasted0"/>
          <w:rFonts w:ascii="Arial" w:hAnsi="Arial" w:cs="Arial"/>
          <w:sz w:val="22"/>
          <w:szCs w:val="22"/>
          <w:bdr w:val="none" w:sz="0" w:space="0" w:color="auto" w:frame="1"/>
        </w:rPr>
        <w:t xml:space="preserve"> se presentó dentro de la vigencia de la póliza</w:t>
      </w:r>
      <w:r w:rsidRPr="00FB052A">
        <w:rPr>
          <w:rStyle w:val="xcontentpasted0"/>
          <w:rFonts w:ascii="Arial" w:hAnsi="Arial" w:cs="Arial"/>
          <w:sz w:val="22"/>
          <w:szCs w:val="22"/>
          <w:bdr w:val="none" w:sz="0" w:space="0" w:color="auto" w:frame="1"/>
        </w:rPr>
        <w:t xml:space="preserve"> </w:t>
      </w:r>
      <w:r w:rsidR="00417E3D">
        <w:rPr>
          <w:rStyle w:val="xcontentpasted0"/>
          <w:rFonts w:ascii="Arial" w:hAnsi="Arial" w:cs="Arial"/>
          <w:sz w:val="22"/>
          <w:szCs w:val="22"/>
          <w:bdr w:val="none" w:sz="0" w:space="0" w:color="auto" w:frame="1"/>
        </w:rPr>
        <w:t xml:space="preserve">que inició </w:t>
      </w:r>
      <w:r w:rsidRPr="00FB052A">
        <w:rPr>
          <w:rStyle w:val="xcontentpasted0"/>
          <w:rFonts w:ascii="Arial" w:hAnsi="Arial" w:cs="Arial"/>
          <w:sz w:val="22"/>
          <w:szCs w:val="22"/>
          <w:bdr w:val="none" w:sz="0" w:space="0" w:color="auto" w:frame="1"/>
        </w:rPr>
        <w:t>el 06 de julio de 2021 y</w:t>
      </w:r>
      <w:r w:rsidR="00417E3D">
        <w:rPr>
          <w:rStyle w:val="xcontentpasted0"/>
          <w:rFonts w:ascii="Arial" w:hAnsi="Arial" w:cs="Arial"/>
          <w:sz w:val="22"/>
          <w:szCs w:val="22"/>
          <w:bdr w:val="none" w:sz="0" w:space="0" w:color="auto" w:frame="1"/>
        </w:rPr>
        <w:t xml:space="preserve"> que actualmente continua vigente</w:t>
      </w:r>
      <w:r w:rsidRPr="00FB052A">
        <w:rPr>
          <w:rStyle w:val="xcontentpasted0"/>
          <w:rFonts w:ascii="Arial" w:hAnsi="Arial" w:cs="Arial"/>
          <w:sz w:val="22"/>
          <w:szCs w:val="22"/>
          <w:bdr w:val="none" w:sz="0" w:space="0" w:color="auto" w:frame="1"/>
        </w:rPr>
        <w:t>.</w:t>
      </w:r>
      <w:r w:rsidR="00417E3D">
        <w:rPr>
          <w:rStyle w:val="xcontentpasted0"/>
          <w:rFonts w:ascii="Arial" w:hAnsi="Arial" w:cs="Arial"/>
          <w:sz w:val="22"/>
          <w:szCs w:val="22"/>
          <w:bdr w:val="none" w:sz="0" w:space="0" w:color="auto" w:frame="1"/>
        </w:rPr>
        <w:t xml:space="preserve"> </w:t>
      </w:r>
      <w:r w:rsidRPr="00FB052A">
        <w:rPr>
          <w:rStyle w:val="xcontentpasted0"/>
          <w:rFonts w:ascii="Arial" w:hAnsi="Arial" w:cs="Arial"/>
          <w:sz w:val="22"/>
          <w:szCs w:val="22"/>
          <w:bdr w:val="none" w:sz="0" w:space="0" w:color="auto" w:frame="1"/>
        </w:rPr>
        <w:t xml:space="preserve">Aunado a ello, presta cobertura material </w:t>
      </w:r>
      <w:r w:rsidR="002D34FF" w:rsidRPr="00FB052A">
        <w:rPr>
          <w:rStyle w:val="xcontentpasted0"/>
          <w:rFonts w:ascii="Arial" w:hAnsi="Arial" w:cs="Arial"/>
          <w:sz w:val="22"/>
          <w:szCs w:val="22"/>
          <w:bdr w:val="none" w:sz="0" w:space="0" w:color="auto" w:frame="1"/>
        </w:rPr>
        <w:t>en</w:t>
      </w:r>
      <w:r w:rsidR="00417E3D">
        <w:rPr>
          <w:rStyle w:val="xcontentpasted0"/>
          <w:rFonts w:ascii="Arial" w:hAnsi="Arial" w:cs="Arial"/>
          <w:sz w:val="22"/>
          <w:szCs w:val="22"/>
          <w:bdr w:val="none" w:sz="0" w:space="0" w:color="auto" w:frame="1"/>
        </w:rPr>
        <w:t xml:space="preserve"> cuanto ampara la incapacidad total y permanente del asegurado,</w:t>
      </w:r>
      <w:r w:rsidR="002D34FF" w:rsidRPr="00FB052A">
        <w:rPr>
          <w:rStyle w:val="xcontentpasted0"/>
          <w:rFonts w:ascii="Arial" w:hAnsi="Arial" w:cs="Arial"/>
          <w:sz w:val="22"/>
          <w:szCs w:val="22"/>
          <w:bdr w:val="none" w:sz="0" w:space="0" w:color="auto" w:frame="1"/>
        </w:rPr>
        <w:t xml:space="preserve"> </w:t>
      </w:r>
      <w:r w:rsidR="00417E3D">
        <w:rPr>
          <w:rStyle w:val="xcontentpasted0"/>
          <w:rFonts w:ascii="Arial" w:hAnsi="Arial" w:cs="Arial"/>
          <w:sz w:val="22"/>
          <w:szCs w:val="22"/>
          <w:bdr w:val="none" w:sz="0" w:space="0" w:color="auto" w:frame="1"/>
        </w:rPr>
        <w:t xml:space="preserve">riesgo que se realizó con ocasión a la PCL del 53.42% dictaminada al señor </w:t>
      </w:r>
      <w:r w:rsidR="002D34FF" w:rsidRPr="00FB052A">
        <w:rPr>
          <w:rStyle w:val="xcontentpasted0"/>
          <w:rFonts w:ascii="Arial" w:hAnsi="Arial" w:cs="Arial"/>
          <w:sz w:val="22"/>
          <w:szCs w:val="22"/>
          <w:bdr w:val="none" w:sz="0" w:space="0" w:color="auto" w:frame="1"/>
        </w:rPr>
        <w:t>Diego Fernando Suarez Escamilla por parte de la Dirección de Sanidad de las Fuerzas Militares</w:t>
      </w:r>
      <w:r w:rsidRPr="00FB052A">
        <w:rPr>
          <w:rStyle w:val="xcontentpasted0"/>
          <w:rFonts w:ascii="Arial" w:hAnsi="Arial" w:cs="Arial"/>
          <w:sz w:val="22"/>
          <w:szCs w:val="22"/>
          <w:bdr w:val="none" w:sz="0" w:space="0" w:color="auto" w:frame="1"/>
        </w:rPr>
        <w:t xml:space="preserve">. </w:t>
      </w:r>
    </w:p>
    <w:p w14:paraId="731E3D68" w14:textId="7AD6EC37" w:rsidR="00C54B2D" w:rsidRDefault="00343D31" w:rsidP="002D34FF">
      <w:pPr>
        <w:pStyle w:val="xmsonormal"/>
        <w:spacing w:line="276" w:lineRule="auto"/>
        <w:jc w:val="both"/>
        <w:rPr>
          <w:rFonts w:ascii="Arial" w:hAnsi="Arial" w:cs="Arial"/>
          <w:sz w:val="22"/>
          <w:szCs w:val="22"/>
          <w:bdr w:val="none" w:sz="0" w:space="0" w:color="auto" w:frame="1"/>
        </w:rPr>
      </w:pPr>
      <w:r>
        <w:rPr>
          <w:rFonts w:ascii="Arial" w:hAnsi="Arial" w:cs="Arial"/>
          <w:sz w:val="22"/>
          <w:szCs w:val="22"/>
          <w:bdr w:val="none" w:sz="0" w:space="0" w:color="auto" w:frame="1"/>
        </w:rPr>
        <w:t xml:space="preserve">Por otro lado, frente a la obligación indemnizatoria de la compañía BBVA </w:t>
      </w:r>
      <w:r w:rsidR="00C024DF">
        <w:rPr>
          <w:rFonts w:ascii="Arial" w:hAnsi="Arial" w:cs="Arial"/>
          <w:sz w:val="22"/>
          <w:szCs w:val="22"/>
          <w:bdr w:val="none" w:sz="0" w:space="0" w:color="auto" w:frame="1"/>
        </w:rPr>
        <w:t xml:space="preserve">Seguros De Vida Colombia </w:t>
      </w:r>
      <w:r>
        <w:rPr>
          <w:rFonts w:ascii="Arial" w:hAnsi="Arial" w:cs="Arial"/>
          <w:sz w:val="22"/>
          <w:szCs w:val="22"/>
          <w:bdr w:val="none" w:sz="0" w:space="0" w:color="auto" w:frame="1"/>
        </w:rPr>
        <w:t xml:space="preserve">S.A, </w:t>
      </w:r>
      <w:r w:rsidR="00515882" w:rsidRPr="00FB052A">
        <w:rPr>
          <w:rFonts w:ascii="Arial" w:hAnsi="Arial" w:cs="Arial"/>
          <w:sz w:val="22"/>
          <w:szCs w:val="22"/>
          <w:bdr w:val="none" w:sz="0" w:space="0" w:color="auto" w:frame="1"/>
        </w:rPr>
        <w:t>debe mencionarse que</w:t>
      </w:r>
      <w:r>
        <w:rPr>
          <w:rFonts w:ascii="Arial" w:hAnsi="Arial" w:cs="Arial"/>
          <w:sz w:val="22"/>
          <w:szCs w:val="22"/>
          <w:bdr w:val="none" w:sz="0" w:space="0" w:color="auto" w:frame="1"/>
        </w:rPr>
        <w:t>, existen elementos de prueba que podría acreditar la existencia de la nulidad en el contrato de seguro como consecuencia de la reticencia. Lo anterior, como quiera que el señor Suarez Escamilla padecía de manera previa a la suscrición del aseguramiento</w:t>
      </w:r>
      <w:r w:rsidR="00AA74A0">
        <w:rPr>
          <w:rFonts w:ascii="Arial" w:hAnsi="Arial" w:cs="Arial"/>
          <w:sz w:val="22"/>
          <w:szCs w:val="22"/>
          <w:bdr w:val="none" w:sz="0" w:space="0" w:color="auto" w:frame="1"/>
        </w:rPr>
        <w:t xml:space="preserve">; </w:t>
      </w:r>
      <w:r>
        <w:rPr>
          <w:rFonts w:ascii="Arial" w:hAnsi="Arial" w:cs="Arial"/>
          <w:sz w:val="22"/>
          <w:szCs w:val="22"/>
          <w:bdr w:val="none" w:sz="0" w:space="0" w:color="auto" w:frame="1"/>
        </w:rPr>
        <w:t>la</w:t>
      </w:r>
      <w:r w:rsidR="00C54B2D">
        <w:rPr>
          <w:rFonts w:ascii="Arial" w:hAnsi="Arial" w:cs="Arial"/>
          <w:sz w:val="22"/>
          <w:szCs w:val="22"/>
          <w:bdr w:val="none" w:sz="0" w:space="0" w:color="auto" w:frame="1"/>
        </w:rPr>
        <w:t xml:space="preserve"> </w:t>
      </w:r>
      <w:r w:rsidR="00417E3D" w:rsidRPr="00417E3D">
        <w:rPr>
          <w:rFonts w:ascii="Arial" w:hAnsi="Arial" w:cs="Arial"/>
          <w:sz w:val="22"/>
          <w:szCs w:val="22"/>
          <w:bdr w:val="none" w:sz="0" w:space="0" w:color="auto" w:frame="1"/>
        </w:rPr>
        <w:t>Hipertensión arterial</w:t>
      </w:r>
      <w:r w:rsidR="00417E3D">
        <w:rPr>
          <w:rFonts w:ascii="Arial" w:hAnsi="Arial" w:cs="Arial"/>
          <w:sz w:val="22"/>
          <w:szCs w:val="22"/>
          <w:bdr w:val="none" w:sz="0" w:space="0" w:color="auto" w:frame="1"/>
        </w:rPr>
        <w:t xml:space="preserve">, </w:t>
      </w:r>
      <w:r w:rsidR="00417E3D" w:rsidRPr="00417E3D">
        <w:rPr>
          <w:rFonts w:ascii="Arial" w:hAnsi="Arial" w:cs="Arial"/>
          <w:sz w:val="22"/>
          <w:szCs w:val="22"/>
          <w:bdr w:val="none" w:sz="0" w:space="0" w:color="auto" w:frame="1"/>
        </w:rPr>
        <w:t>Hipoacusia neurosensorial derecha e izquierda</w:t>
      </w:r>
      <w:r w:rsidR="00417E3D">
        <w:rPr>
          <w:rFonts w:ascii="Arial" w:hAnsi="Arial" w:cs="Arial"/>
          <w:sz w:val="22"/>
          <w:szCs w:val="22"/>
          <w:bdr w:val="none" w:sz="0" w:space="0" w:color="auto" w:frame="1"/>
        </w:rPr>
        <w:t xml:space="preserve">, </w:t>
      </w:r>
      <w:r w:rsidR="00417E3D" w:rsidRPr="00417E3D">
        <w:rPr>
          <w:rFonts w:ascii="Arial" w:hAnsi="Arial" w:cs="Arial"/>
          <w:sz w:val="22"/>
          <w:szCs w:val="22"/>
          <w:bdr w:val="none" w:sz="0" w:space="0" w:color="auto" w:frame="1"/>
        </w:rPr>
        <w:t>Dislipidemia</w:t>
      </w:r>
      <w:r w:rsidR="00417E3D">
        <w:rPr>
          <w:rFonts w:ascii="Arial" w:hAnsi="Arial" w:cs="Arial"/>
          <w:sz w:val="22"/>
          <w:szCs w:val="22"/>
          <w:bdr w:val="none" w:sz="0" w:space="0" w:color="auto" w:frame="1"/>
        </w:rPr>
        <w:t xml:space="preserve">, </w:t>
      </w:r>
      <w:r w:rsidR="00417E3D" w:rsidRPr="00417E3D">
        <w:rPr>
          <w:rFonts w:ascii="Arial" w:hAnsi="Arial" w:cs="Arial"/>
          <w:sz w:val="22"/>
          <w:szCs w:val="22"/>
          <w:bdr w:val="none" w:sz="0" w:space="0" w:color="auto" w:frame="1"/>
        </w:rPr>
        <w:t>Leishmaniasis</w:t>
      </w:r>
      <w:r w:rsidR="00417E3D">
        <w:rPr>
          <w:rFonts w:ascii="Arial" w:hAnsi="Arial" w:cs="Arial"/>
          <w:sz w:val="22"/>
          <w:szCs w:val="22"/>
          <w:bdr w:val="none" w:sz="0" w:space="0" w:color="auto" w:frame="1"/>
        </w:rPr>
        <w:t xml:space="preserve">, </w:t>
      </w:r>
      <w:r w:rsidR="00417E3D" w:rsidRPr="00417E3D">
        <w:rPr>
          <w:rFonts w:ascii="Arial" w:hAnsi="Arial" w:cs="Arial"/>
          <w:sz w:val="22"/>
          <w:szCs w:val="22"/>
          <w:bdr w:val="none" w:sz="0" w:space="0" w:color="auto" w:frame="1"/>
        </w:rPr>
        <w:t>Omalgia bilateral</w:t>
      </w:r>
      <w:r w:rsidR="00417E3D">
        <w:rPr>
          <w:rFonts w:ascii="Arial" w:hAnsi="Arial" w:cs="Arial"/>
          <w:sz w:val="22"/>
          <w:szCs w:val="22"/>
          <w:bdr w:val="none" w:sz="0" w:space="0" w:color="auto" w:frame="1"/>
        </w:rPr>
        <w:t xml:space="preserve">, </w:t>
      </w:r>
      <w:r w:rsidR="00417E3D" w:rsidRPr="00417E3D">
        <w:rPr>
          <w:rFonts w:ascii="Arial" w:hAnsi="Arial" w:cs="Arial"/>
          <w:sz w:val="22"/>
          <w:szCs w:val="22"/>
          <w:bdr w:val="none" w:sz="0" w:space="0" w:color="auto" w:frame="1"/>
        </w:rPr>
        <w:t>Trastorno interno de rodilla</w:t>
      </w:r>
      <w:r>
        <w:rPr>
          <w:rFonts w:ascii="Arial" w:hAnsi="Arial" w:cs="Arial"/>
          <w:sz w:val="22"/>
          <w:szCs w:val="22"/>
          <w:bdr w:val="none" w:sz="0" w:space="0" w:color="auto" w:frame="1"/>
        </w:rPr>
        <w:t xml:space="preserve"> y </w:t>
      </w:r>
      <w:r w:rsidR="00417E3D" w:rsidRPr="00417E3D">
        <w:rPr>
          <w:rFonts w:ascii="Arial" w:hAnsi="Arial" w:cs="Arial"/>
          <w:sz w:val="22"/>
          <w:szCs w:val="22"/>
          <w:bdr w:val="none" w:sz="0" w:space="0" w:color="auto" w:frame="1"/>
        </w:rPr>
        <w:t>Lumbago tendinitis rotuliana</w:t>
      </w:r>
      <w:r>
        <w:rPr>
          <w:rFonts w:ascii="Arial" w:hAnsi="Arial" w:cs="Arial"/>
          <w:sz w:val="22"/>
          <w:szCs w:val="22"/>
          <w:bdr w:val="none" w:sz="0" w:space="0" w:color="auto" w:frame="1"/>
        </w:rPr>
        <w:t>.</w:t>
      </w:r>
      <w:r w:rsidR="00AA74A0">
        <w:rPr>
          <w:rFonts w:ascii="Arial" w:hAnsi="Arial" w:cs="Arial"/>
          <w:sz w:val="22"/>
          <w:szCs w:val="22"/>
          <w:bdr w:val="none" w:sz="0" w:space="0" w:color="auto" w:frame="1"/>
        </w:rPr>
        <w:t xml:space="preserve"> Antecedentes que no fueron informados mediante la declaración de asegurabilidad suscrita el </w:t>
      </w:r>
      <w:r w:rsidR="00AA74A0">
        <w:rPr>
          <w:rFonts w:ascii="Arial" w:hAnsi="Arial" w:cs="Arial"/>
          <w:sz w:val="22"/>
          <w:szCs w:val="22"/>
          <w:bdr w:val="none" w:sz="0" w:space="0" w:color="auto" w:frame="1"/>
        </w:rPr>
        <w:t>27</w:t>
      </w:r>
      <w:r w:rsidR="00AA74A0">
        <w:rPr>
          <w:rFonts w:ascii="Arial" w:hAnsi="Arial" w:cs="Arial"/>
          <w:sz w:val="22"/>
          <w:szCs w:val="22"/>
          <w:bdr w:val="none" w:sz="0" w:space="0" w:color="auto" w:frame="1"/>
        </w:rPr>
        <w:t xml:space="preserve"> de junio de </w:t>
      </w:r>
      <w:r w:rsidR="00AA74A0">
        <w:rPr>
          <w:rFonts w:ascii="Arial" w:hAnsi="Arial" w:cs="Arial"/>
          <w:sz w:val="22"/>
          <w:szCs w:val="22"/>
          <w:bdr w:val="none" w:sz="0" w:space="0" w:color="auto" w:frame="1"/>
        </w:rPr>
        <w:t>2021</w:t>
      </w:r>
      <w:r w:rsidR="00AA74A0">
        <w:rPr>
          <w:rFonts w:ascii="Arial" w:hAnsi="Arial" w:cs="Arial"/>
          <w:sz w:val="22"/>
          <w:szCs w:val="22"/>
          <w:bdr w:val="none" w:sz="0" w:space="0" w:color="auto" w:frame="1"/>
        </w:rPr>
        <w:t>. Adicionalmente, en el curso del proceso deberá acreditarse que la existencia de las patologías de forma previa a la suscripción del contrato de seguro, habrían derivado en una consecuencia negocial diferente, para la compañía aseguradora, en caso de haber conocido los antecedentes médicos del asegurado. En ese sentido, el juez podrá dar aplicación al artículo 1058 del Código de Comercio, una vez se pruebe</w:t>
      </w:r>
      <w:r w:rsidR="00C024DF">
        <w:rPr>
          <w:rFonts w:ascii="Arial" w:hAnsi="Arial" w:cs="Arial"/>
          <w:sz w:val="22"/>
          <w:szCs w:val="22"/>
          <w:bdr w:val="none" w:sz="0" w:space="0" w:color="auto" w:frame="1"/>
        </w:rPr>
        <w:t>,</w:t>
      </w:r>
      <w:r w:rsidR="00AA74A0">
        <w:rPr>
          <w:rFonts w:ascii="Arial" w:hAnsi="Arial" w:cs="Arial"/>
          <w:sz w:val="22"/>
          <w:szCs w:val="22"/>
          <w:bdr w:val="none" w:sz="0" w:space="0" w:color="auto" w:frame="1"/>
        </w:rPr>
        <w:t xml:space="preserve"> a través del dictamen</w:t>
      </w:r>
      <w:r w:rsidR="00C024DF">
        <w:rPr>
          <w:rFonts w:ascii="Arial" w:hAnsi="Arial" w:cs="Arial"/>
          <w:sz w:val="22"/>
          <w:szCs w:val="22"/>
          <w:bdr w:val="none" w:sz="0" w:space="0" w:color="auto" w:frame="1"/>
        </w:rPr>
        <w:t xml:space="preserve"> pericial rendido por experto</w:t>
      </w:r>
      <w:r w:rsidR="00AA74A0">
        <w:rPr>
          <w:rFonts w:ascii="Arial" w:hAnsi="Arial" w:cs="Arial"/>
          <w:sz w:val="22"/>
          <w:szCs w:val="22"/>
          <w:bdr w:val="none" w:sz="0" w:space="0" w:color="auto" w:frame="1"/>
        </w:rPr>
        <w:t xml:space="preserve"> </w:t>
      </w:r>
      <w:r w:rsidR="00C024DF">
        <w:rPr>
          <w:rFonts w:ascii="Arial" w:hAnsi="Arial" w:cs="Arial"/>
          <w:sz w:val="22"/>
          <w:szCs w:val="22"/>
          <w:bdr w:val="none" w:sz="0" w:space="0" w:color="auto" w:frame="1"/>
        </w:rPr>
        <w:t>médico, la relevancia de las patologías antes enunciadas para BBVA Seguros de Vida Colombia S.A. para junio de 2021.</w:t>
      </w:r>
    </w:p>
    <w:p w14:paraId="505F43A7" w14:textId="68B91958" w:rsidR="00C024DF" w:rsidRDefault="00C024DF" w:rsidP="002D34FF">
      <w:pPr>
        <w:pStyle w:val="xmsonormal"/>
        <w:spacing w:line="276" w:lineRule="auto"/>
        <w:jc w:val="both"/>
        <w:rPr>
          <w:rFonts w:ascii="Arial" w:hAnsi="Arial" w:cs="Arial"/>
          <w:sz w:val="22"/>
          <w:szCs w:val="22"/>
          <w:bdr w:val="none" w:sz="0" w:space="0" w:color="auto" w:frame="1"/>
        </w:rPr>
      </w:pPr>
      <w:r>
        <w:rPr>
          <w:rFonts w:ascii="Arial" w:hAnsi="Arial" w:cs="Arial"/>
          <w:sz w:val="22"/>
          <w:szCs w:val="22"/>
          <w:bdr w:val="none" w:sz="0" w:space="0" w:color="auto" w:frame="1"/>
        </w:rPr>
        <w:t xml:space="preserve">Lo anterior sin perjuicio del carácter contingente del proceso. </w:t>
      </w:r>
    </w:p>
    <w:p w14:paraId="7970FE1C" w14:textId="77777777" w:rsidR="00343D31" w:rsidRDefault="00343D31" w:rsidP="002D34FF">
      <w:pPr>
        <w:pStyle w:val="xmsonormal"/>
        <w:spacing w:line="276" w:lineRule="auto"/>
        <w:jc w:val="both"/>
        <w:rPr>
          <w:rFonts w:ascii="Arial" w:hAnsi="Arial" w:cs="Arial"/>
          <w:sz w:val="22"/>
          <w:szCs w:val="22"/>
          <w:bdr w:val="none" w:sz="0" w:space="0" w:color="auto" w:frame="1"/>
        </w:rPr>
      </w:pPr>
    </w:p>
    <w:p w14:paraId="142438E1" w14:textId="77777777" w:rsidR="003915D6" w:rsidRPr="00FB052A"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B052A">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B052A"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B052A">
        <w:rPr>
          <w:rFonts w:ascii="Arial" w:hAnsi="Arial" w:cs="Arial"/>
          <w:b/>
          <w:bCs/>
          <w:sz w:val="22"/>
          <w:szCs w:val="22"/>
          <w:bdr w:val="none" w:sz="0" w:space="0" w:color="auto" w:frame="1"/>
        </w:rPr>
        <w:t> </w:t>
      </w:r>
    </w:p>
    <w:p w14:paraId="0397625D" w14:textId="77777777" w:rsidR="006E036E" w:rsidRPr="00FB052A"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bookmarkEnd w:id="0"/>
    <w:p w14:paraId="2D3D0304" w14:textId="76BCC4CF" w:rsidR="00AC5E51" w:rsidRPr="00FB052A" w:rsidRDefault="00AC5E51" w:rsidP="002D34FF">
      <w:pPr>
        <w:shd w:val="clear" w:color="auto" w:fill="FFFFFF"/>
        <w:spacing w:line="276" w:lineRule="auto"/>
        <w:jc w:val="both"/>
        <w:rPr>
          <w:rFonts w:ascii="Arial" w:eastAsia="Times New Roman" w:hAnsi="Arial" w:cs="Arial"/>
        </w:rPr>
      </w:pPr>
      <w:r w:rsidRPr="00FB052A">
        <w:rPr>
          <w:rFonts w:ascii="Arial" w:eastAsia="Times New Roman" w:hAnsi="Arial" w:cs="Arial"/>
        </w:rPr>
        <w:lastRenderedPageBreak/>
        <w:t>Como liquidación objetiva de las pretensiones se estima la suma de $</w:t>
      </w:r>
      <w:r w:rsidR="00542D3B">
        <w:rPr>
          <w:rFonts w:ascii="Arial" w:eastAsia="Times New Roman" w:hAnsi="Arial" w:cs="Arial"/>
        </w:rPr>
        <w:t>97.416.255</w:t>
      </w:r>
      <w:r w:rsidRPr="00FB052A">
        <w:rPr>
          <w:rFonts w:ascii="Arial" w:eastAsia="Times New Roman" w:hAnsi="Arial" w:cs="Arial"/>
        </w:rPr>
        <w:t>. Teniendo en cuenta las siguientes consideraciones: </w:t>
      </w:r>
    </w:p>
    <w:p w14:paraId="18A9758A" w14:textId="77777777" w:rsidR="00AC5E51" w:rsidRPr="00FB052A" w:rsidRDefault="00AC5E51" w:rsidP="00AC5E51">
      <w:pPr>
        <w:shd w:val="clear" w:color="auto" w:fill="FFFFFF"/>
        <w:spacing w:line="276" w:lineRule="auto"/>
        <w:rPr>
          <w:rFonts w:ascii="Arial" w:eastAsia="Times New Roman" w:hAnsi="Arial" w:cs="Arial"/>
        </w:rPr>
      </w:pPr>
    </w:p>
    <w:p w14:paraId="30CFED0C" w14:textId="3A2BF19F" w:rsidR="00AC5E51" w:rsidRPr="00FB052A" w:rsidRDefault="00AC5E51" w:rsidP="00060E98">
      <w:pPr>
        <w:numPr>
          <w:ilvl w:val="0"/>
          <w:numId w:val="26"/>
        </w:numPr>
        <w:shd w:val="clear" w:color="auto" w:fill="FFFFFF"/>
        <w:spacing w:line="276" w:lineRule="auto"/>
        <w:jc w:val="both"/>
        <w:rPr>
          <w:rFonts w:ascii="Arial" w:eastAsia="Times New Roman" w:hAnsi="Arial" w:cs="Arial"/>
        </w:rPr>
      </w:pPr>
      <w:r w:rsidRPr="00FB052A">
        <w:rPr>
          <w:rFonts w:ascii="Arial" w:eastAsia="Times New Roman" w:hAnsi="Arial" w:cs="Arial"/>
        </w:rPr>
        <w:t>Valor asegurado: Se tomó como valor la suma de $</w:t>
      </w:r>
      <w:r w:rsidR="00C024DF">
        <w:rPr>
          <w:rFonts w:ascii="Arial" w:eastAsia="Times New Roman" w:hAnsi="Arial" w:cs="Arial"/>
        </w:rPr>
        <w:t>96</w:t>
      </w:r>
      <w:r w:rsidR="002D34FF" w:rsidRPr="00FB052A">
        <w:rPr>
          <w:rFonts w:ascii="Arial" w:eastAsia="Times New Roman" w:hAnsi="Arial" w:cs="Arial"/>
        </w:rPr>
        <w:t>.000.000</w:t>
      </w:r>
      <w:r w:rsidRPr="00FB052A">
        <w:rPr>
          <w:rFonts w:ascii="Arial" w:eastAsia="Times New Roman" w:hAnsi="Arial" w:cs="Arial"/>
        </w:rPr>
        <w:t>,</w:t>
      </w:r>
      <w:r w:rsidR="002D34FF" w:rsidRPr="00FB052A">
        <w:rPr>
          <w:rFonts w:ascii="Arial" w:eastAsia="Times New Roman" w:hAnsi="Arial" w:cs="Arial"/>
        </w:rPr>
        <w:t xml:space="preserve"> </w:t>
      </w:r>
      <w:r w:rsidR="00C024DF">
        <w:rPr>
          <w:rFonts w:ascii="Arial" w:eastAsia="Times New Roman" w:hAnsi="Arial" w:cs="Arial"/>
        </w:rPr>
        <w:t>que se extrae de la certificación remitida con los antecedentes y que fue expedida el 08 de marzo de 2025</w:t>
      </w:r>
      <w:r w:rsidR="002D34FF" w:rsidRPr="00FB052A">
        <w:rPr>
          <w:rFonts w:ascii="Arial" w:eastAsia="Times New Roman" w:hAnsi="Arial" w:cs="Arial"/>
        </w:rPr>
        <w:t xml:space="preserve">. </w:t>
      </w:r>
    </w:p>
    <w:p w14:paraId="61D1F631" w14:textId="77777777" w:rsidR="002D34FF" w:rsidRPr="00FB052A" w:rsidRDefault="002D34FF" w:rsidP="002D34FF">
      <w:pPr>
        <w:shd w:val="clear" w:color="auto" w:fill="FFFFFF"/>
        <w:spacing w:line="276" w:lineRule="auto"/>
        <w:ind w:left="720"/>
        <w:jc w:val="both"/>
        <w:rPr>
          <w:rFonts w:ascii="Arial" w:eastAsia="Times New Roman" w:hAnsi="Arial" w:cs="Arial"/>
        </w:rPr>
      </w:pPr>
    </w:p>
    <w:p w14:paraId="621B73B3" w14:textId="5276E284" w:rsidR="00223E6F" w:rsidRPr="00FB052A" w:rsidRDefault="00AC5E51" w:rsidP="00707EAC">
      <w:pPr>
        <w:numPr>
          <w:ilvl w:val="0"/>
          <w:numId w:val="26"/>
        </w:numPr>
        <w:shd w:val="clear" w:color="auto" w:fill="FFFFFF"/>
        <w:spacing w:line="276" w:lineRule="auto"/>
        <w:jc w:val="both"/>
        <w:rPr>
          <w:rFonts w:ascii="Arial" w:eastAsia="Times New Roman" w:hAnsi="Arial" w:cs="Arial"/>
        </w:rPr>
      </w:pPr>
      <w:r w:rsidRPr="00FB052A">
        <w:rPr>
          <w:rFonts w:ascii="Arial" w:eastAsia="Times New Roman" w:hAnsi="Arial" w:cs="Arial"/>
        </w:rPr>
        <w:t xml:space="preserve">Interés de mora: </w:t>
      </w:r>
      <w:r w:rsidR="00542D3B" w:rsidRPr="00542D3B">
        <w:rPr>
          <w:rFonts w:ascii="Arial" w:eastAsia="Times New Roman" w:hAnsi="Arial" w:cs="Arial"/>
        </w:rPr>
        <w:t>$1.416.255</w:t>
      </w:r>
      <w:r w:rsidRPr="00FB052A">
        <w:rPr>
          <w:rFonts w:ascii="Arial" w:eastAsia="Times New Roman" w:hAnsi="Arial" w:cs="Arial"/>
        </w:rPr>
        <w:t xml:space="preserve">, se calculan desde el </w:t>
      </w:r>
      <w:r w:rsidR="002D34FF" w:rsidRPr="00FB052A">
        <w:rPr>
          <w:rFonts w:ascii="Arial" w:eastAsia="Times New Roman" w:hAnsi="Arial" w:cs="Arial"/>
        </w:rPr>
        <w:t>24</w:t>
      </w:r>
      <w:r w:rsidRPr="00FB052A">
        <w:rPr>
          <w:rFonts w:ascii="Arial" w:eastAsia="Times New Roman" w:hAnsi="Arial" w:cs="Arial"/>
        </w:rPr>
        <w:t xml:space="preserve"> de </w:t>
      </w:r>
      <w:r w:rsidR="002D34FF" w:rsidRPr="00FB052A">
        <w:rPr>
          <w:rFonts w:ascii="Arial" w:eastAsia="Times New Roman" w:hAnsi="Arial" w:cs="Arial"/>
        </w:rPr>
        <w:t>febrero</w:t>
      </w:r>
      <w:r w:rsidRPr="00FB052A">
        <w:rPr>
          <w:rFonts w:ascii="Arial" w:eastAsia="Times New Roman" w:hAnsi="Arial" w:cs="Arial"/>
        </w:rPr>
        <w:t xml:space="preserve"> de 202</w:t>
      </w:r>
      <w:r w:rsidR="002D34FF" w:rsidRPr="00FB052A">
        <w:rPr>
          <w:rFonts w:ascii="Arial" w:eastAsia="Times New Roman" w:hAnsi="Arial" w:cs="Arial"/>
        </w:rPr>
        <w:t>5</w:t>
      </w:r>
      <w:r w:rsidRPr="00FB052A">
        <w:rPr>
          <w:rFonts w:ascii="Arial" w:eastAsia="Times New Roman" w:hAnsi="Arial" w:cs="Arial"/>
        </w:rPr>
        <w:t xml:space="preserve">, que corresponde al mes siguiente a la reclamación formulada por </w:t>
      </w:r>
      <w:r w:rsidR="002D34FF" w:rsidRPr="00FB052A">
        <w:rPr>
          <w:rFonts w:ascii="Arial" w:eastAsia="Times New Roman" w:hAnsi="Arial" w:cs="Arial"/>
        </w:rPr>
        <w:t xml:space="preserve">el señor </w:t>
      </w:r>
      <w:r w:rsidR="002D34FF" w:rsidRPr="00FB052A">
        <w:rPr>
          <w:rFonts w:ascii="Arial" w:eastAsia="Times New Roman" w:hAnsi="Arial" w:cs="Arial"/>
          <w:color w:val="000000"/>
          <w:bdr w:val="none" w:sz="0" w:space="0" w:color="auto" w:frame="1"/>
        </w:rPr>
        <w:t>Diego Suárez</w:t>
      </w:r>
      <w:r w:rsidRPr="00FB052A">
        <w:rPr>
          <w:rFonts w:ascii="Arial" w:eastAsia="Times New Roman" w:hAnsi="Arial" w:cs="Arial"/>
        </w:rPr>
        <w:t>, y hasta la fecha de presentación de la contestación (</w:t>
      </w:r>
      <w:r w:rsidR="002D34FF" w:rsidRPr="00FB052A">
        <w:rPr>
          <w:rFonts w:ascii="Arial" w:eastAsia="Times New Roman" w:hAnsi="Arial" w:cs="Arial"/>
        </w:rPr>
        <w:t>20</w:t>
      </w:r>
      <w:r w:rsidRPr="00FB052A">
        <w:rPr>
          <w:rFonts w:ascii="Arial" w:eastAsia="Times New Roman" w:hAnsi="Arial" w:cs="Arial"/>
        </w:rPr>
        <w:t xml:space="preserve"> de marzo de 2025).</w:t>
      </w:r>
    </w:p>
    <w:sectPr w:rsidR="00223E6F" w:rsidRPr="00FB05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E6CEA"/>
    <w:multiLevelType w:val="hybridMultilevel"/>
    <w:tmpl w:val="0A1C26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EC09F3"/>
    <w:multiLevelType w:val="multilevel"/>
    <w:tmpl w:val="C8A2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1D0775"/>
    <w:multiLevelType w:val="hybridMultilevel"/>
    <w:tmpl w:val="E118F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76E10"/>
    <w:multiLevelType w:val="hybridMultilevel"/>
    <w:tmpl w:val="EDB26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EB511DC"/>
    <w:multiLevelType w:val="hybridMultilevel"/>
    <w:tmpl w:val="30DCF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96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1"/>
  </w:num>
  <w:num w:numId="4" w16cid:durableId="1114981773">
    <w:abstractNumId w:val="5"/>
  </w:num>
  <w:num w:numId="5" w16cid:durableId="1233009183">
    <w:abstractNumId w:val="13"/>
  </w:num>
  <w:num w:numId="6" w16cid:durableId="2146971357">
    <w:abstractNumId w:val="27"/>
  </w:num>
  <w:num w:numId="7" w16cid:durableId="943726927">
    <w:abstractNumId w:val="25"/>
  </w:num>
  <w:num w:numId="8" w16cid:durableId="646085770">
    <w:abstractNumId w:val="20"/>
  </w:num>
  <w:num w:numId="9" w16cid:durableId="174612052">
    <w:abstractNumId w:val="22"/>
  </w:num>
  <w:num w:numId="10" w16cid:durableId="1625380532">
    <w:abstractNumId w:val="19"/>
  </w:num>
  <w:num w:numId="11" w16cid:durableId="1234851595">
    <w:abstractNumId w:val="23"/>
  </w:num>
  <w:num w:numId="12" w16cid:durableId="915477286">
    <w:abstractNumId w:val="24"/>
  </w:num>
  <w:num w:numId="13" w16cid:durableId="1854495304">
    <w:abstractNumId w:val="2"/>
  </w:num>
  <w:num w:numId="14" w16cid:durableId="1602689975">
    <w:abstractNumId w:val="4"/>
  </w:num>
  <w:num w:numId="15" w16cid:durableId="676081232">
    <w:abstractNumId w:val="16"/>
  </w:num>
  <w:num w:numId="16" w16cid:durableId="643851850">
    <w:abstractNumId w:val="3"/>
  </w:num>
  <w:num w:numId="17" w16cid:durableId="1462918057">
    <w:abstractNumId w:val="7"/>
  </w:num>
  <w:num w:numId="18" w16cid:durableId="1979601189">
    <w:abstractNumId w:val="10"/>
  </w:num>
  <w:num w:numId="19" w16cid:durableId="822280223">
    <w:abstractNumId w:val="8"/>
  </w:num>
  <w:num w:numId="20" w16cid:durableId="1930235615">
    <w:abstractNumId w:val="0"/>
  </w:num>
  <w:num w:numId="21" w16cid:durableId="1228881798">
    <w:abstractNumId w:val="14"/>
  </w:num>
  <w:num w:numId="22" w16cid:durableId="1695422715">
    <w:abstractNumId w:val="26"/>
  </w:num>
  <w:num w:numId="23" w16cid:durableId="1749644552">
    <w:abstractNumId w:val="1"/>
  </w:num>
  <w:num w:numId="24" w16cid:durableId="2137865193">
    <w:abstractNumId w:val="18"/>
  </w:num>
  <w:num w:numId="25" w16cid:durableId="1641810907">
    <w:abstractNumId w:val="17"/>
  </w:num>
  <w:num w:numId="26" w16cid:durableId="863402097">
    <w:abstractNumId w:val="12"/>
  </w:num>
  <w:num w:numId="27" w16cid:durableId="874005154">
    <w:abstractNumId w:val="15"/>
  </w:num>
  <w:num w:numId="28" w16cid:durableId="1721711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71D1F"/>
    <w:rsid w:val="000A2895"/>
    <w:rsid w:val="000A3A75"/>
    <w:rsid w:val="000A4F69"/>
    <w:rsid w:val="00104E37"/>
    <w:rsid w:val="00124511"/>
    <w:rsid w:val="00133EAC"/>
    <w:rsid w:val="00144760"/>
    <w:rsid w:val="00194DDF"/>
    <w:rsid w:val="001A1A2A"/>
    <w:rsid w:val="001C0E44"/>
    <w:rsid w:val="001C71DC"/>
    <w:rsid w:val="001E0E2E"/>
    <w:rsid w:val="001F369C"/>
    <w:rsid w:val="00200380"/>
    <w:rsid w:val="002069A2"/>
    <w:rsid w:val="0021425C"/>
    <w:rsid w:val="00216D9B"/>
    <w:rsid w:val="00223E6F"/>
    <w:rsid w:val="00227B6E"/>
    <w:rsid w:val="00237D1A"/>
    <w:rsid w:val="002463B8"/>
    <w:rsid w:val="0025747E"/>
    <w:rsid w:val="00257BEF"/>
    <w:rsid w:val="00287020"/>
    <w:rsid w:val="00293F18"/>
    <w:rsid w:val="002A0FFF"/>
    <w:rsid w:val="002A5E5C"/>
    <w:rsid w:val="002B3F06"/>
    <w:rsid w:val="002B609D"/>
    <w:rsid w:val="002C2910"/>
    <w:rsid w:val="002D2053"/>
    <w:rsid w:val="002D34FF"/>
    <w:rsid w:val="002D7792"/>
    <w:rsid w:val="002E6E35"/>
    <w:rsid w:val="00315732"/>
    <w:rsid w:val="00320BAA"/>
    <w:rsid w:val="00335D6A"/>
    <w:rsid w:val="003435FF"/>
    <w:rsid w:val="00343D31"/>
    <w:rsid w:val="003442C8"/>
    <w:rsid w:val="00350EEF"/>
    <w:rsid w:val="003630CC"/>
    <w:rsid w:val="00364AF9"/>
    <w:rsid w:val="003700CC"/>
    <w:rsid w:val="003810DD"/>
    <w:rsid w:val="003819C9"/>
    <w:rsid w:val="00385B17"/>
    <w:rsid w:val="00387D6D"/>
    <w:rsid w:val="003915D6"/>
    <w:rsid w:val="003E55E8"/>
    <w:rsid w:val="003E5A21"/>
    <w:rsid w:val="003F40F0"/>
    <w:rsid w:val="00401646"/>
    <w:rsid w:val="00407AB5"/>
    <w:rsid w:val="00417E3D"/>
    <w:rsid w:val="00451F57"/>
    <w:rsid w:val="004631E1"/>
    <w:rsid w:val="00494E0D"/>
    <w:rsid w:val="004D0D08"/>
    <w:rsid w:val="004D3E3B"/>
    <w:rsid w:val="004D52C5"/>
    <w:rsid w:val="004F0241"/>
    <w:rsid w:val="004F19EF"/>
    <w:rsid w:val="004F5126"/>
    <w:rsid w:val="00515882"/>
    <w:rsid w:val="00536065"/>
    <w:rsid w:val="00542D3B"/>
    <w:rsid w:val="00545BF9"/>
    <w:rsid w:val="00555932"/>
    <w:rsid w:val="005724D5"/>
    <w:rsid w:val="00583C6B"/>
    <w:rsid w:val="00590B01"/>
    <w:rsid w:val="005B422A"/>
    <w:rsid w:val="005F7283"/>
    <w:rsid w:val="00606CD2"/>
    <w:rsid w:val="00631F92"/>
    <w:rsid w:val="006338C9"/>
    <w:rsid w:val="006402AC"/>
    <w:rsid w:val="00645F0D"/>
    <w:rsid w:val="006705BA"/>
    <w:rsid w:val="00674D7A"/>
    <w:rsid w:val="00676223"/>
    <w:rsid w:val="00677209"/>
    <w:rsid w:val="006942B1"/>
    <w:rsid w:val="006D0225"/>
    <w:rsid w:val="006E036E"/>
    <w:rsid w:val="006F66BC"/>
    <w:rsid w:val="00707A03"/>
    <w:rsid w:val="00707EAC"/>
    <w:rsid w:val="00753D4A"/>
    <w:rsid w:val="00757132"/>
    <w:rsid w:val="0078194D"/>
    <w:rsid w:val="007928DA"/>
    <w:rsid w:val="00795DEA"/>
    <w:rsid w:val="007A2EA1"/>
    <w:rsid w:val="007C4B9B"/>
    <w:rsid w:val="007E6A0D"/>
    <w:rsid w:val="007E6F36"/>
    <w:rsid w:val="008102F5"/>
    <w:rsid w:val="008145DA"/>
    <w:rsid w:val="0084055A"/>
    <w:rsid w:val="0084643C"/>
    <w:rsid w:val="00865F63"/>
    <w:rsid w:val="00872E39"/>
    <w:rsid w:val="00873046"/>
    <w:rsid w:val="00877C92"/>
    <w:rsid w:val="008D6288"/>
    <w:rsid w:val="008E03C0"/>
    <w:rsid w:val="008E2EF7"/>
    <w:rsid w:val="00931385"/>
    <w:rsid w:val="00943946"/>
    <w:rsid w:val="00954B26"/>
    <w:rsid w:val="009550D2"/>
    <w:rsid w:val="00961568"/>
    <w:rsid w:val="009616F7"/>
    <w:rsid w:val="00964C10"/>
    <w:rsid w:val="009728E4"/>
    <w:rsid w:val="00981FC5"/>
    <w:rsid w:val="009D59A9"/>
    <w:rsid w:val="009E50EE"/>
    <w:rsid w:val="009F1F78"/>
    <w:rsid w:val="00A11BE5"/>
    <w:rsid w:val="00A401ED"/>
    <w:rsid w:val="00A432F3"/>
    <w:rsid w:val="00A52C6D"/>
    <w:rsid w:val="00A57029"/>
    <w:rsid w:val="00A86643"/>
    <w:rsid w:val="00AA74A0"/>
    <w:rsid w:val="00AC0786"/>
    <w:rsid w:val="00AC5E51"/>
    <w:rsid w:val="00AE0D92"/>
    <w:rsid w:val="00AE58A2"/>
    <w:rsid w:val="00AE7A05"/>
    <w:rsid w:val="00AF28BC"/>
    <w:rsid w:val="00AF6CF7"/>
    <w:rsid w:val="00B076D6"/>
    <w:rsid w:val="00B560EC"/>
    <w:rsid w:val="00B660E7"/>
    <w:rsid w:val="00B66E1F"/>
    <w:rsid w:val="00B745F1"/>
    <w:rsid w:val="00B927FB"/>
    <w:rsid w:val="00B97E06"/>
    <w:rsid w:val="00BC1158"/>
    <w:rsid w:val="00C024DF"/>
    <w:rsid w:val="00C040A6"/>
    <w:rsid w:val="00C131BD"/>
    <w:rsid w:val="00C138F4"/>
    <w:rsid w:val="00C21380"/>
    <w:rsid w:val="00C254F8"/>
    <w:rsid w:val="00C36AA5"/>
    <w:rsid w:val="00C4280B"/>
    <w:rsid w:val="00C54B2D"/>
    <w:rsid w:val="00C775EB"/>
    <w:rsid w:val="00C81656"/>
    <w:rsid w:val="00C90116"/>
    <w:rsid w:val="00C9513F"/>
    <w:rsid w:val="00C97B1F"/>
    <w:rsid w:val="00CA06AC"/>
    <w:rsid w:val="00CA0832"/>
    <w:rsid w:val="00CC24CB"/>
    <w:rsid w:val="00CC4B23"/>
    <w:rsid w:val="00CD7DD2"/>
    <w:rsid w:val="00CF0879"/>
    <w:rsid w:val="00D24B1E"/>
    <w:rsid w:val="00D41D9D"/>
    <w:rsid w:val="00D460BA"/>
    <w:rsid w:val="00D46E18"/>
    <w:rsid w:val="00D57682"/>
    <w:rsid w:val="00D82B14"/>
    <w:rsid w:val="00D906FC"/>
    <w:rsid w:val="00D96766"/>
    <w:rsid w:val="00DA6226"/>
    <w:rsid w:val="00DF0DC8"/>
    <w:rsid w:val="00DF2E66"/>
    <w:rsid w:val="00DF7BA3"/>
    <w:rsid w:val="00E07874"/>
    <w:rsid w:val="00E1029E"/>
    <w:rsid w:val="00E116A7"/>
    <w:rsid w:val="00E14473"/>
    <w:rsid w:val="00E356B7"/>
    <w:rsid w:val="00E475C7"/>
    <w:rsid w:val="00E73177"/>
    <w:rsid w:val="00E838CC"/>
    <w:rsid w:val="00F14233"/>
    <w:rsid w:val="00F1563B"/>
    <w:rsid w:val="00F268B9"/>
    <w:rsid w:val="00F26D0B"/>
    <w:rsid w:val="00F3140D"/>
    <w:rsid w:val="00F36231"/>
    <w:rsid w:val="00F90D20"/>
    <w:rsid w:val="00F92E46"/>
    <w:rsid w:val="00FA6444"/>
    <w:rsid w:val="00FB052A"/>
    <w:rsid w:val="00FC13E8"/>
    <w:rsid w:val="00FF36A5"/>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marko4b256b2j">
    <w:name w:val="marko4b256b2j"/>
    <w:basedOn w:val="Fuentedeprrafopredeter"/>
    <w:rsid w:val="00E356B7"/>
  </w:style>
  <w:style w:type="character" w:customStyle="1" w:styleId="markv93k7tzoe">
    <w:name w:val="markv93k7tzoe"/>
    <w:basedOn w:val="Fuentedeprrafopredeter"/>
    <w:rsid w:val="00E3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60022">
      <w:bodyDiv w:val="1"/>
      <w:marLeft w:val="0"/>
      <w:marRight w:val="0"/>
      <w:marTop w:val="0"/>
      <w:marBottom w:val="0"/>
      <w:divBdr>
        <w:top w:val="none" w:sz="0" w:space="0" w:color="auto"/>
        <w:left w:val="none" w:sz="0" w:space="0" w:color="auto"/>
        <w:bottom w:val="none" w:sz="0" w:space="0" w:color="auto"/>
        <w:right w:val="none" w:sz="0" w:space="0" w:color="auto"/>
      </w:divBdr>
    </w:div>
    <w:div w:id="221020065">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3067086">
      <w:bodyDiv w:val="1"/>
      <w:marLeft w:val="0"/>
      <w:marRight w:val="0"/>
      <w:marTop w:val="0"/>
      <w:marBottom w:val="0"/>
      <w:divBdr>
        <w:top w:val="none" w:sz="0" w:space="0" w:color="auto"/>
        <w:left w:val="none" w:sz="0" w:space="0" w:color="auto"/>
        <w:bottom w:val="none" w:sz="0" w:space="0" w:color="auto"/>
        <w:right w:val="none" w:sz="0" w:space="0" w:color="auto"/>
      </w:divBdr>
    </w:div>
    <w:div w:id="628896531">
      <w:bodyDiv w:val="1"/>
      <w:marLeft w:val="0"/>
      <w:marRight w:val="0"/>
      <w:marTop w:val="0"/>
      <w:marBottom w:val="0"/>
      <w:divBdr>
        <w:top w:val="none" w:sz="0" w:space="0" w:color="auto"/>
        <w:left w:val="none" w:sz="0" w:space="0" w:color="auto"/>
        <w:bottom w:val="none" w:sz="0" w:space="0" w:color="auto"/>
        <w:right w:val="none" w:sz="0" w:space="0" w:color="auto"/>
      </w:divBdr>
    </w:div>
    <w:div w:id="691997121">
      <w:bodyDiv w:val="1"/>
      <w:marLeft w:val="0"/>
      <w:marRight w:val="0"/>
      <w:marTop w:val="0"/>
      <w:marBottom w:val="0"/>
      <w:divBdr>
        <w:top w:val="none" w:sz="0" w:space="0" w:color="auto"/>
        <w:left w:val="none" w:sz="0" w:space="0" w:color="auto"/>
        <w:bottom w:val="none" w:sz="0" w:space="0" w:color="auto"/>
        <w:right w:val="none" w:sz="0" w:space="0" w:color="auto"/>
      </w:divBdr>
    </w:div>
    <w:div w:id="771587322">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74661722">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400861177">
      <w:bodyDiv w:val="1"/>
      <w:marLeft w:val="0"/>
      <w:marRight w:val="0"/>
      <w:marTop w:val="0"/>
      <w:marBottom w:val="0"/>
      <w:divBdr>
        <w:top w:val="none" w:sz="0" w:space="0" w:color="auto"/>
        <w:left w:val="none" w:sz="0" w:space="0" w:color="auto"/>
        <w:bottom w:val="none" w:sz="0" w:space="0" w:color="auto"/>
        <w:right w:val="none" w:sz="0" w:space="0" w:color="auto"/>
      </w:divBdr>
    </w:div>
    <w:div w:id="1424641030">
      <w:bodyDiv w:val="1"/>
      <w:marLeft w:val="0"/>
      <w:marRight w:val="0"/>
      <w:marTop w:val="0"/>
      <w:marBottom w:val="0"/>
      <w:divBdr>
        <w:top w:val="none" w:sz="0" w:space="0" w:color="auto"/>
        <w:left w:val="none" w:sz="0" w:space="0" w:color="auto"/>
        <w:bottom w:val="none" w:sz="0" w:space="0" w:color="auto"/>
        <w:right w:val="none" w:sz="0" w:space="0" w:color="auto"/>
      </w:divBdr>
    </w:div>
    <w:div w:id="1556045609">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23295860">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santiago mejia fierro</cp:lastModifiedBy>
  <cp:revision>2</cp:revision>
  <dcterms:created xsi:type="dcterms:W3CDTF">2025-03-26T23:00:00Z</dcterms:created>
  <dcterms:modified xsi:type="dcterms:W3CDTF">2025-03-26T23:00:00Z</dcterms:modified>
</cp:coreProperties>
</file>