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F4B69" w14:textId="77777777" w:rsidR="006E0573" w:rsidRPr="00A678A1" w:rsidRDefault="006E0573" w:rsidP="00A678A1">
      <w:pPr>
        <w:spacing w:after="0" w:line="240" w:lineRule="auto"/>
        <w:textAlignment w:val="baseline"/>
        <w:rPr>
          <w:rFonts w:ascii="Arial" w:eastAsia="Times New Roman" w:hAnsi="Arial" w:cs="Arial"/>
          <w:lang w:eastAsia="es-CO"/>
        </w:rPr>
      </w:pPr>
      <w:r w:rsidRPr="00A678A1">
        <w:rPr>
          <w:rFonts w:ascii="Arial" w:eastAsia="Times New Roman" w:hAnsi="Arial" w:cs="Arial"/>
          <w:lang w:eastAsia="es-CO"/>
        </w:rPr>
        <w:t>Señores, </w:t>
      </w:r>
    </w:p>
    <w:p w14:paraId="09196F93" w14:textId="77777777" w:rsidR="00CD36F3" w:rsidRPr="00A678A1" w:rsidRDefault="00CD36F3" w:rsidP="00A678A1">
      <w:pPr>
        <w:spacing w:after="0" w:line="240" w:lineRule="auto"/>
        <w:textAlignment w:val="baseline"/>
        <w:rPr>
          <w:rFonts w:ascii="Arial" w:eastAsia="Times New Roman" w:hAnsi="Arial" w:cs="Arial"/>
          <w:b/>
          <w:bCs/>
          <w:lang w:eastAsia="es-CO"/>
        </w:rPr>
      </w:pPr>
      <w:r w:rsidRPr="00A678A1">
        <w:rPr>
          <w:rFonts w:ascii="Arial" w:eastAsia="Times New Roman" w:hAnsi="Arial" w:cs="Arial"/>
          <w:b/>
          <w:bCs/>
          <w:lang w:eastAsia="es-CO"/>
        </w:rPr>
        <w:t>JUZGADO TERCERO (3°) LABORAL DEL CIRCUITO DE CALI</w:t>
      </w:r>
    </w:p>
    <w:p w14:paraId="78FD8F7F" w14:textId="77777777" w:rsidR="00311063" w:rsidRPr="00A678A1" w:rsidRDefault="00311063" w:rsidP="00A678A1">
      <w:pPr>
        <w:spacing w:after="0" w:line="240" w:lineRule="auto"/>
        <w:textAlignment w:val="baseline"/>
        <w:rPr>
          <w:rFonts w:ascii="Arial" w:eastAsia="Times New Roman" w:hAnsi="Arial" w:cs="Arial"/>
          <w:lang w:eastAsia="es-CO"/>
        </w:rPr>
      </w:pPr>
      <w:hyperlink r:id="rId8" w:history="1">
        <w:r w:rsidRPr="00A678A1">
          <w:rPr>
            <w:rStyle w:val="Hyperlink"/>
            <w:rFonts w:ascii="Arial" w:eastAsia="Times New Roman" w:hAnsi="Arial" w:cs="Arial"/>
            <w:lang w:eastAsia="es-CO"/>
          </w:rPr>
          <w:t>j03lccali@cendoj.ramajudicial.gov.co</w:t>
        </w:r>
      </w:hyperlink>
      <w:r w:rsidRPr="00A678A1">
        <w:rPr>
          <w:rFonts w:ascii="Arial" w:eastAsia="Times New Roman" w:hAnsi="Arial" w:cs="Arial"/>
          <w:lang w:eastAsia="es-CO"/>
        </w:rPr>
        <w:t xml:space="preserve"> </w:t>
      </w:r>
    </w:p>
    <w:p w14:paraId="1D8B655D" w14:textId="14D636B6" w:rsidR="00177F94" w:rsidRPr="00A678A1" w:rsidRDefault="006E0573" w:rsidP="00A678A1">
      <w:pPr>
        <w:spacing w:after="0" w:line="240" w:lineRule="auto"/>
        <w:textAlignment w:val="baseline"/>
        <w:rPr>
          <w:rFonts w:ascii="Arial" w:eastAsia="Times New Roman" w:hAnsi="Arial" w:cs="Arial"/>
          <w:lang w:eastAsia="es-CO"/>
        </w:rPr>
      </w:pPr>
      <w:r w:rsidRPr="00A678A1">
        <w:rPr>
          <w:rFonts w:ascii="Arial" w:eastAsia="Times New Roman" w:hAnsi="Arial" w:cs="Arial"/>
          <w:lang w:eastAsia="es-CO"/>
        </w:rPr>
        <w:t>E.</w:t>
      </w:r>
      <w:r w:rsidR="001F1CE8" w:rsidRPr="00A678A1">
        <w:rPr>
          <w:rFonts w:ascii="Arial" w:eastAsia="Times New Roman" w:hAnsi="Arial" w:cs="Arial"/>
          <w:lang w:eastAsia="es-CO"/>
        </w:rPr>
        <w:tab/>
      </w:r>
      <w:r w:rsidRPr="00A678A1">
        <w:rPr>
          <w:rFonts w:ascii="Arial" w:eastAsia="Times New Roman" w:hAnsi="Arial" w:cs="Arial"/>
          <w:lang w:eastAsia="es-CO"/>
        </w:rPr>
        <w:t>S.</w:t>
      </w:r>
      <w:r w:rsidR="001F1CE8" w:rsidRPr="00A678A1">
        <w:rPr>
          <w:rFonts w:ascii="Arial" w:eastAsia="Times New Roman" w:hAnsi="Arial" w:cs="Arial"/>
          <w:lang w:eastAsia="es-CO"/>
        </w:rPr>
        <w:tab/>
      </w:r>
      <w:r w:rsidRPr="00A678A1">
        <w:rPr>
          <w:rFonts w:ascii="Arial" w:eastAsia="Times New Roman" w:hAnsi="Arial" w:cs="Arial"/>
          <w:lang w:eastAsia="es-CO"/>
        </w:rPr>
        <w:t>D</w:t>
      </w:r>
      <w:r w:rsidR="001F1CE8" w:rsidRPr="00A678A1">
        <w:rPr>
          <w:rFonts w:ascii="Arial" w:eastAsia="Times New Roman" w:hAnsi="Arial" w:cs="Arial"/>
          <w:lang w:eastAsia="es-CO"/>
        </w:rPr>
        <w:t>.</w:t>
      </w:r>
    </w:p>
    <w:p w14:paraId="3C7A6902" w14:textId="77777777" w:rsidR="006E0573" w:rsidRPr="00A678A1" w:rsidRDefault="006E0573" w:rsidP="00A678A1">
      <w:pPr>
        <w:spacing w:after="0" w:line="240" w:lineRule="auto"/>
        <w:textAlignment w:val="baseline"/>
        <w:rPr>
          <w:rFonts w:ascii="Arial" w:eastAsia="Times New Roman" w:hAnsi="Arial" w:cs="Arial"/>
          <w:lang w:eastAsia="es-CO"/>
        </w:rPr>
      </w:pPr>
      <w:r w:rsidRPr="00A678A1">
        <w:rPr>
          <w:rFonts w:ascii="Arial" w:eastAsia="Times New Roman" w:hAnsi="Arial" w:cs="Arial"/>
          <w:lang w:eastAsia="es-CO"/>
        </w:rPr>
        <w:t> </w:t>
      </w:r>
    </w:p>
    <w:p w14:paraId="3F1B457D" w14:textId="77777777" w:rsidR="006E0573" w:rsidRPr="00A678A1" w:rsidRDefault="006E0573" w:rsidP="00A678A1">
      <w:pPr>
        <w:spacing w:after="0" w:line="240" w:lineRule="auto"/>
        <w:textAlignment w:val="baseline"/>
        <w:rPr>
          <w:rFonts w:ascii="Arial" w:eastAsia="Times New Roman" w:hAnsi="Arial" w:cs="Arial"/>
          <w:lang w:eastAsia="es-CO"/>
        </w:rPr>
      </w:pPr>
      <w:r w:rsidRPr="00A678A1">
        <w:rPr>
          <w:rFonts w:ascii="Arial" w:eastAsia="Times New Roman" w:hAnsi="Arial" w:cs="Arial"/>
          <w:lang w:eastAsia="es-CO"/>
        </w:rPr>
        <w:t> </w:t>
      </w:r>
    </w:p>
    <w:p w14:paraId="144599D0" w14:textId="77777777" w:rsidR="006E0573" w:rsidRPr="00A678A1" w:rsidRDefault="006E0573" w:rsidP="00A678A1">
      <w:pPr>
        <w:spacing w:after="0" w:line="240" w:lineRule="auto"/>
        <w:textAlignment w:val="baseline"/>
        <w:rPr>
          <w:rFonts w:ascii="Arial" w:eastAsia="Times New Roman" w:hAnsi="Arial" w:cs="Arial"/>
          <w:lang w:eastAsia="es-CO"/>
        </w:rPr>
      </w:pPr>
      <w:r w:rsidRPr="00A678A1">
        <w:rPr>
          <w:rFonts w:ascii="Arial" w:eastAsia="Times New Roman" w:hAnsi="Arial" w:cs="Arial"/>
          <w:b/>
          <w:bCs/>
          <w:lang w:eastAsia="es-CO"/>
        </w:rPr>
        <w:t xml:space="preserve">PROCESO: </w:t>
      </w:r>
      <w:r w:rsidRPr="00A678A1">
        <w:rPr>
          <w:rFonts w:ascii="Arial" w:eastAsia="Times New Roman" w:hAnsi="Arial" w:cs="Arial"/>
          <w:lang w:eastAsia="es-CO"/>
        </w:rPr>
        <w:tab/>
      </w:r>
      <w:r w:rsidRPr="00A678A1">
        <w:rPr>
          <w:rFonts w:ascii="Arial" w:eastAsia="Times New Roman" w:hAnsi="Arial" w:cs="Arial"/>
          <w:lang w:eastAsia="es-CO"/>
        </w:rPr>
        <w:tab/>
        <w:t>ORDINARIO LABORAL DE PRIMERA INSTANCIA. </w:t>
      </w:r>
    </w:p>
    <w:p w14:paraId="4D2A8C64" w14:textId="7FF0875D" w:rsidR="006E0573" w:rsidRPr="00A678A1" w:rsidRDefault="006E0573" w:rsidP="00A678A1">
      <w:pPr>
        <w:spacing w:after="0" w:line="240" w:lineRule="auto"/>
        <w:textAlignment w:val="baseline"/>
        <w:rPr>
          <w:rFonts w:ascii="Arial" w:eastAsia="Times New Roman" w:hAnsi="Arial" w:cs="Arial"/>
          <w:lang w:val="es-CO" w:eastAsia="es-CO"/>
        </w:rPr>
      </w:pPr>
      <w:r w:rsidRPr="00A678A1">
        <w:rPr>
          <w:rFonts w:ascii="Arial" w:eastAsia="Times New Roman" w:hAnsi="Arial" w:cs="Arial"/>
          <w:b/>
          <w:bCs/>
          <w:lang w:eastAsia="es-CO"/>
        </w:rPr>
        <w:t>DEMANDANTE:</w:t>
      </w:r>
      <w:r w:rsidRPr="00A678A1">
        <w:rPr>
          <w:rFonts w:ascii="Arial" w:eastAsia="Times New Roman" w:hAnsi="Arial" w:cs="Arial"/>
          <w:lang w:eastAsia="es-CO"/>
        </w:rPr>
        <w:tab/>
      </w:r>
      <w:r w:rsidR="006F2DB8" w:rsidRPr="00A678A1">
        <w:rPr>
          <w:rFonts w:ascii="Arial" w:eastAsia="Times New Roman" w:hAnsi="Arial" w:cs="Arial"/>
          <w:lang w:val="es-CO" w:eastAsia="es-CO"/>
        </w:rPr>
        <w:t>HUMBERTO VALENCIA TORRES</w:t>
      </w:r>
    </w:p>
    <w:p w14:paraId="7458AB45" w14:textId="6B872A09" w:rsidR="006E0573" w:rsidRPr="00A678A1" w:rsidRDefault="006E0573" w:rsidP="00A678A1">
      <w:pPr>
        <w:autoSpaceDE w:val="0"/>
        <w:autoSpaceDN w:val="0"/>
        <w:adjustRightInd w:val="0"/>
        <w:spacing w:after="0" w:line="240" w:lineRule="auto"/>
        <w:ind w:left="2124" w:hanging="2124"/>
        <w:rPr>
          <w:rFonts w:ascii="Arial" w:eastAsia="Times New Roman" w:hAnsi="Arial" w:cs="Arial"/>
          <w:lang w:eastAsia="es-CO"/>
        </w:rPr>
      </w:pPr>
      <w:r w:rsidRPr="00A678A1">
        <w:rPr>
          <w:rFonts w:ascii="Arial" w:eastAsia="Times New Roman" w:hAnsi="Arial" w:cs="Arial"/>
          <w:b/>
          <w:bCs/>
          <w:lang w:eastAsia="es-CO"/>
        </w:rPr>
        <w:t xml:space="preserve">DEMANDADO: </w:t>
      </w:r>
      <w:r w:rsidRPr="00A678A1">
        <w:rPr>
          <w:rFonts w:ascii="Arial" w:eastAsia="Times New Roman" w:hAnsi="Arial" w:cs="Arial"/>
          <w:lang w:eastAsia="es-CO"/>
        </w:rPr>
        <w:tab/>
      </w:r>
      <w:r w:rsidR="00714BB5" w:rsidRPr="00A678A1">
        <w:rPr>
          <w:rFonts w:ascii="Arial" w:eastAsia="Times New Roman" w:hAnsi="Arial" w:cs="Arial"/>
          <w:lang w:eastAsia="es-CO"/>
        </w:rPr>
        <w:t xml:space="preserve">COLPENSIONES Y </w:t>
      </w:r>
      <w:r w:rsidR="00177F94" w:rsidRPr="00A678A1">
        <w:rPr>
          <w:rFonts w:ascii="Arial" w:eastAsia="Times New Roman" w:hAnsi="Arial" w:cs="Arial"/>
          <w:lang w:eastAsia="es-CO"/>
        </w:rPr>
        <w:t xml:space="preserve">JUNTA </w:t>
      </w:r>
      <w:r w:rsidR="00714BB5" w:rsidRPr="00A678A1">
        <w:rPr>
          <w:rFonts w:ascii="Arial" w:eastAsia="Times New Roman" w:hAnsi="Arial" w:cs="Arial"/>
          <w:lang w:eastAsia="es-CO"/>
        </w:rPr>
        <w:t>NACIONAL</w:t>
      </w:r>
      <w:r w:rsidR="00937C62" w:rsidRPr="00A678A1">
        <w:rPr>
          <w:rFonts w:ascii="Arial" w:eastAsia="Times New Roman" w:hAnsi="Arial" w:cs="Arial"/>
          <w:lang w:eastAsia="es-CO"/>
        </w:rPr>
        <w:t xml:space="preserve"> </w:t>
      </w:r>
      <w:r w:rsidR="00177F94" w:rsidRPr="00A678A1">
        <w:rPr>
          <w:rFonts w:ascii="Arial" w:eastAsia="Times New Roman" w:hAnsi="Arial" w:cs="Arial"/>
          <w:lang w:eastAsia="es-CO"/>
        </w:rPr>
        <w:t xml:space="preserve">DE CALIFICACION DE INVALIDEZ </w:t>
      </w:r>
    </w:p>
    <w:p w14:paraId="24186408" w14:textId="2FA644F9" w:rsidR="00177F94" w:rsidRPr="00A678A1" w:rsidRDefault="00023F37" w:rsidP="00A678A1">
      <w:pPr>
        <w:autoSpaceDE w:val="0"/>
        <w:autoSpaceDN w:val="0"/>
        <w:adjustRightInd w:val="0"/>
        <w:spacing w:after="0" w:line="240" w:lineRule="auto"/>
        <w:ind w:left="2124" w:hanging="2124"/>
        <w:rPr>
          <w:rFonts w:ascii="Arial" w:eastAsia="Times New Roman" w:hAnsi="Arial" w:cs="Arial"/>
          <w:lang w:eastAsia="es-CO"/>
        </w:rPr>
      </w:pPr>
      <w:r w:rsidRPr="00A678A1">
        <w:rPr>
          <w:rFonts w:ascii="Arial" w:eastAsia="Times New Roman" w:hAnsi="Arial" w:cs="Arial"/>
          <w:b/>
          <w:bCs/>
          <w:lang w:eastAsia="es-CO"/>
        </w:rPr>
        <w:t>LITISCONSORTE</w:t>
      </w:r>
      <w:r w:rsidR="00177F94" w:rsidRPr="00A678A1">
        <w:rPr>
          <w:rFonts w:ascii="Arial" w:eastAsia="Times New Roman" w:hAnsi="Arial" w:cs="Arial"/>
          <w:b/>
          <w:bCs/>
          <w:lang w:eastAsia="es-CO"/>
        </w:rPr>
        <w:t>:</w:t>
      </w:r>
      <w:r w:rsidR="00177F94" w:rsidRPr="00A678A1">
        <w:rPr>
          <w:rFonts w:ascii="Arial" w:eastAsia="Times New Roman" w:hAnsi="Arial" w:cs="Arial"/>
          <w:lang w:eastAsia="es-CO"/>
        </w:rPr>
        <w:tab/>
      </w:r>
      <w:r w:rsidR="00CD36F3" w:rsidRPr="00A678A1">
        <w:rPr>
          <w:rFonts w:ascii="Arial" w:hAnsi="Arial" w:cs="Arial"/>
        </w:rPr>
        <w:t xml:space="preserve">LA EQUIDAD SEGUROS </w:t>
      </w:r>
      <w:r w:rsidR="00924FF9" w:rsidRPr="00A678A1">
        <w:rPr>
          <w:rFonts w:ascii="Arial" w:hAnsi="Arial" w:cs="Arial"/>
        </w:rPr>
        <w:t>DE VIDA</w:t>
      </w:r>
      <w:r w:rsidR="00CD36F3" w:rsidRPr="00A678A1">
        <w:rPr>
          <w:rFonts w:ascii="Arial" w:hAnsi="Arial" w:cs="Arial"/>
        </w:rPr>
        <w:t xml:space="preserve"> O.C </w:t>
      </w:r>
      <w:r w:rsidR="00937C62" w:rsidRPr="00A678A1">
        <w:rPr>
          <w:rStyle w:val="normaltextrun"/>
          <w:rFonts w:ascii="Arial" w:hAnsi="Arial" w:cs="Arial"/>
          <w:color w:val="000000"/>
          <w:bdr w:val="none" w:sz="0" w:space="0" w:color="auto" w:frame="1"/>
        </w:rPr>
        <w:t>Y OTRO</w:t>
      </w:r>
    </w:p>
    <w:p w14:paraId="08AF7932" w14:textId="444AFB05" w:rsidR="006E0573" w:rsidRPr="00A678A1" w:rsidRDefault="006E0573" w:rsidP="00A678A1">
      <w:pPr>
        <w:spacing w:after="0" w:line="240" w:lineRule="auto"/>
        <w:textAlignment w:val="baseline"/>
        <w:rPr>
          <w:rFonts w:ascii="Arial" w:eastAsia="Times New Roman" w:hAnsi="Arial" w:cs="Arial"/>
          <w:lang w:eastAsia="es-CO"/>
        </w:rPr>
      </w:pPr>
      <w:r w:rsidRPr="00A678A1">
        <w:rPr>
          <w:rFonts w:ascii="Arial" w:eastAsia="Times New Roman" w:hAnsi="Arial" w:cs="Arial"/>
          <w:b/>
          <w:bCs/>
          <w:lang w:eastAsia="es-CO"/>
        </w:rPr>
        <w:t xml:space="preserve">RADICADO: </w:t>
      </w:r>
      <w:r w:rsidRPr="00A678A1">
        <w:rPr>
          <w:rFonts w:ascii="Arial" w:eastAsia="Times New Roman" w:hAnsi="Arial" w:cs="Arial"/>
          <w:lang w:eastAsia="es-CO"/>
        </w:rPr>
        <w:tab/>
      </w:r>
      <w:r w:rsidRPr="00A678A1">
        <w:rPr>
          <w:rFonts w:ascii="Arial" w:eastAsia="Times New Roman" w:hAnsi="Arial" w:cs="Arial"/>
          <w:lang w:eastAsia="es-CO"/>
        </w:rPr>
        <w:tab/>
      </w:r>
      <w:r w:rsidR="00714BB5" w:rsidRPr="00A678A1">
        <w:rPr>
          <w:rFonts w:ascii="Arial" w:eastAsia="Times New Roman" w:hAnsi="Arial" w:cs="Arial"/>
          <w:lang w:eastAsia="es-CO"/>
        </w:rPr>
        <w:t>76001310500320250004400</w:t>
      </w:r>
    </w:p>
    <w:p w14:paraId="4EC921D8" w14:textId="77777777" w:rsidR="006E0573" w:rsidRPr="00A678A1" w:rsidRDefault="006E0573" w:rsidP="00A678A1">
      <w:pPr>
        <w:spacing w:after="0" w:line="240" w:lineRule="auto"/>
        <w:textAlignment w:val="baseline"/>
        <w:rPr>
          <w:rFonts w:ascii="Arial" w:eastAsia="Times New Roman" w:hAnsi="Arial" w:cs="Arial"/>
          <w:lang w:eastAsia="es-CO"/>
        </w:rPr>
      </w:pPr>
      <w:r w:rsidRPr="00A678A1">
        <w:rPr>
          <w:rFonts w:ascii="Arial" w:eastAsia="Times New Roman" w:hAnsi="Arial" w:cs="Arial"/>
          <w:lang w:eastAsia="es-CO"/>
        </w:rPr>
        <w:t> </w:t>
      </w:r>
    </w:p>
    <w:p w14:paraId="15243B88" w14:textId="34B7C860" w:rsidR="006E0573" w:rsidRPr="00A678A1" w:rsidRDefault="006E0573" w:rsidP="00A678A1">
      <w:pPr>
        <w:spacing w:after="0" w:line="240" w:lineRule="auto"/>
        <w:textAlignment w:val="baseline"/>
        <w:rPr>
          <w:rFonts w:ascii="Arial" w:eastAsia="Times New Roman" w:hAnsi="Arial" w:cs="Arial"/>
          <w:lang w:eastAsia="es-CO"/>
        </w:rPr>
      </w:pPr>
      <w:r w:rsidRPr="00A678A1">
        <w:rPr>
          <w:rFonts w:ascii="Arial" w:eastAsia="Times New Roman" w:hAnsi="Arial" w:cs="Arial"/>
          <w:b/>
          <w:bCs/>
          <w:lang w:eastAsia="es-CO"/>
        </w:rPr>
        <w:t xml:space="preserve">REFERENCIA: </w:t>
      </w:r>
      <w:r w:rsidRPr="00A678A1">
        <w:rPr>
          <w:rFonts w:ascii="Arial" w:eastAsia="Times New Roman" w:hAnsi="Arial" w:cs="Arial"/>
          <w:lang w:eastAsia="es-CO"/>
        </w:rPr>
        <w:tab/>
        <w:t>CONTESTACIÓN DEMANDA</w:t>
      </w:r>
      <w:r w:rsidR="003324F9" w:rsidRPr="00A678A1">
        <w:rPr>
          <w:rFonts w:ascii="Arial" w:eastAsia="Times New Roman" w:hAnsi="Arial" w:cs="Arial"/>
          <w:lang w:eastAsia="es-CO"/>
        </w:rPr>
        <w:t>.</w:t>
      </w:r>
    </w:p>
    <w:p w14:paraId="67546C44" w14:textId="662222E6" w:rsidR="00177F94" w:rsidRPr="00A678A1" w:rsidRDefault="006E0573"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 </w:t>
      </w:r>
    </w:p>
    <w:p w14:paraId="77A08C72" w14:textId="5BD69F73" w:rsidR="00714BB5" w:rsidRPr="00A678A1" w:rsidRDefault="00714BB5" w:rsidP="00A678A1">
      <w:pPr>
        <w:pStyle w:val="NoSpacing"/>
        <w:jc w:val="both"/>
        <w:rPr>
          <w:rFonts w:ascii="Arial" w:hAnsi="Arial" w:cs="Arial"/>
        </w:rPr>
      </w:pPr>
      <w:r w:rsidRPr="00A678A1">
        <w:rPr>
          <w:rFonts w:ascii="Arial" w:hAnsi="Arial" w:cs="Arial"/>
          <w:b/>
          <w:bCs/>
        </w:rPr>
        <w:t>GUSTAVO ALBERTO HERRERA AVILA</w:t>
      </w:r>
      <w:r w:rsidRPr="00A678A1">
        <w:rPr>
          <w:rFonts w:ascii="Arial" w:hAnsi="Arial" w:cs="Arial"/>
        </w:rPr>
        <w:t xml:space="preserve">, mayor de edad, vecino de Cali, identificado con la cédula de ciudadanía No. 19.395.114 expedida en Bogotá D.C., abogado en ejercicio y portador de la Tarjeta Profesional No. 39.116. del Consejo Superior de la Judicatura, quien actúa como representante legal de la firma </w:t>
      </w:r>
      <w:r w:rsidRPr="00A678A1">
        <w:rPr>
          <w:rFonts w:ascii="Arial" w:hAnsi="Arial" w:cs="Arial"/>
          <w:lang w:val="es-CO"/>
        </w:rPr>
        <w:t xml:space="preserve">G. HERRERA &amp; ASOCIADOS ABOGADOS S.A.S. a la cual le fue otorgado poder general por parte </w:t>
      </w:r>
      <w:r w:rsidRPr="00A678A1">
        <w:rPr>
          <w:rFonts w:ascii="Arial" w:hAnsi="Arial" w:cs="Arial"/>
        </w:rPr>
        <w:t xml:space="preserve">de </w:t>
      </w:r>
      <w:bookmarkStart w:id="0" w:name="_Hlk172864251"/>
      <w:r w:rsidRPr="00A678A1">
        <w:rPr>
          <w:rFonts w:ascii="Arial" w:hAnsi="Arial" w:cs="Arial"/>
          <w:b/>
          <w:bCs/>
        </w:rPr>
        <w:t xml:space="preserve">LA EQUIDAD SEGUROS </w:t>
      </w:r>
      <w:r w:rsidR="00924FF9" w:rsidRPr="00A678A1">
        <w:rPr>
          <w:rFonts w:ascii="Arial" w:hAnsi="Arial" w:cs="Arial"/>
          <w:b/>
          <w:bCs/>
        </w:rPr>
        <w:t>DE VIDA</w:t>
      </w:r>
      <w:r w:rsidRPr="00A678A1">
        <w:rPr>
          <w:rFonts w:ascii="Arial" w:hAnsi="Arial" w:cs="Arial"/>
          <w:b/>
          <w:bCs/>
        </w:rPr>
        <w:t xml:space="preserve"> O.C.</w:t>
      </w:r>
      <w:bookmarkEnd w:id="0"/>
      <w:r w:rsidRPr="00A678A1">
        <w:rPr>
          <w:rFonts w:ascii="Arial" w:hAnsi="Arial" w:cs="Arial"/>
          <w:b/>
          <w:bCs/>
        </w:rPr>
        <w:t>,</w:t>
      </w:r>
      <w:r w:rsidRPr="00A678A1">
        <w:rPr>
          <w:rFonts w:ascii="Arial" w:hAnsi="Arial" w:cs="Arial"/>
        </w:rPr>
        <w:t xml:space="preserve"> que se adjunta al presente libelo, manifiesto que estando dentro del término legal oportuno, respetuosamente procedo a contestar la DEMANDA impetrada por </w:t>
      </w:r>
      <w:r w:rsidR="006F2DB8" w:rsidRPr="00A678A1">
        <w:rPr>
          <w:rFonts w:ascii="Arial" w:hAnsi="Arial" w:cs="Arial"/>
        </w:rPr>
        <w:t>el señor</w:t>
      </w:r>
      <w:r w:rsidRPr="00A678A1">
        <w:rPr>
          <w:rFonts w:ascii="Arial" w:hAnsi="Arial" w:cs="Arial"/>
        </w:rPr>
        <w:t xml:space="preserve"> </w:t>
      </w:r>
      <w:r w:rsidR="006F2DB8" w:rsidRPr="00A678A1">
        <w:rPr>
          <w:rFonts w:ascii="Arial" w:hAnsi="Arial" w:cs="Arial"/>
        </w:rPr>
        <w:t>HUMBERTO VALENCIA TORRES en</w:t>
      </w:r>
      <w:r w:rsidRPr="00A678A1">
        <w:rPr>
          <w:rFonts w:ascii="Arial" w:hAnsi="Arial" w:cs="Arial"/>
        </w:rPr>
        <w:t xml:space="preserve"> contra de </w:t>
      </w:r>
      <w:r w:rsidR="006F2DB8" w:rsidRPr="00A678A1">
        <w:rPr>
          <w:rFonts w:ascii="Arial" w:hAnsi="Arial" w:cs="Arial"/>
        </w:rPr>
        <w:t xml:space="preserve">COLPENSIONES Y JUNTA NACIONAL DE CALIFICACION DE INVALIDEZ, proceso mediante el cual </w:t>
      </w:r>
      <w:r w:rsidR="005B4156" w:rsidRPr="00A678A1">
        <w:rPr>
          <w:rFonts w:ascii="Arial" w:hAnsi="Arial" w:cs="Arial"/>
        </w:rPr>
        <w:t xml:space="preserve">se </w:t>
      </w:r>
      <w:r w:rsidR="006F2DB8" w:rsidRPr="00A678A1">
        <w:rPr>
          <w:rFonts w:ascii="Arial" w:hAnsi="Arial" w:cs="Arial"/>
        </w:rPr>
        <w:t xml:space="preserve">decidió vincular en calidad de litisconsorte necesario a la JUNTA REGIONAL DE CALIFICACIÓN DE INVALIDEZ DEL VALLE DEL CAUCA y </w:t>
      </w:r>
      <w:r w:rsidRPr="00A678A1">
        <w:rPr>
          <w:rFonts w:ascii="Arial" w:hAnsi="Arial" w:cs="Arial"/>
        </w:rPr>
        <w:t xml:space="preserve">LA EQUIDAD SEGUROS </w:t>
      </w:r>
      <w:r w:rsidR="00924FF9" w:rsidRPr="00A678A1">
        <w:rPr>
          <w:rFonts w:ascii="Arial" w:hAnsi="Arial" w:cs="Arial"/>
        </w:rPr>
        <w:t>DE VIDA</w:t>
      </w:r>
      <w:r w:rsidRPr="00A678A1">
        <w:rPr>
          <w:rFonts w:ascii="Arial" w:hAnsi="Arial" w:cs="Arial"/>
        </w:rPr>
        <w:t xml:space="preserve"> O.C</w:t>
      </w:r>
      <w:r w:rsidRPr="00A678A1">
        <w:rPr>
          <w:rFonts w:ascii="Arial" w:hAnsi="Arial" w:cs="Arial"/>
          <w:bCs/>
        </w:rPr>
        <w:t>,</w:t>
      </w:r>
      <w:r w:rsidRPr="00A678A1">
        <w:rPr>
          <w:rFonts w:ascii="Arial" w:hAnsi="Arial" w:cs="Arial"/>
          <w:b/>
          <w:bCs/>
        </w:rPr>
        <w:t xml:space="preserve"> </w:t>
      </w:r>
      <w:r w:rsidRPr="00A678A1">
        <w:rPr>
          <w:rFonts w:ascii="Arial" w:hAnsi="Arial" w:cs="Arial"/>
        </w:rPr>
        <w:t>en los siguientes términos:</w:t>
      </w:r>
    </w:p>
    <w:p w14:paraId="53DC70D2" w14:textId="1A8BAAF3" w:rsidR="006E0573" w:rsidRPr="00A678A1" w:rsidRDefault="00513557" w:rsidP="00A678A1">
      <w:pPr>
        <w:pStyle w:val="paragraph"/>
        <w:spacing w:before="0" w:beforeAutospacing="0" w:after="0" w:afterAutospacing="0"/>
        <w:jc w:val="center"/>
        <w:textAlignment w:val="baseline"/>
        <w:rPr>
          <w:rFonts w:ascii="Arial" w:hAnsi="Arial" w:cs="Arial"/>
          <w:sz w:val="22"/>
          <w:szCs w:val="22"/>
        </w:rPr>
      </w:pPr>
      <w:r w:rsidRPr="00A678A1">
        <w:rPr>
          <w:rStyle w:val="eop"/>
          <w:rFonts w:ascii="Arial" w:hAnsi="Arial" w:cs="Arial"/>
          <w:sz w:val="22"/>
          <w:szCs w:val="22"/>
        </w:rPr>
        <w:t> </w:t>
      </w:r>
      <w:r w:rsidR="006E0573" w:rsidRPr="00A678A1">
        <w:rPr>
          <w:rFonts w:ascii="Arial" w:hAnsi="Arial" w:cs="Arial"/>
          <w:sz w:val="22"/>
          <w:szCs w:val="22"/>
        </w:rPr>
        <w:t> </w:t>
      </w:r>
    </w:p>
    <w:p w14:paraId="4AE10460" w14:textId="39171808" w:rsidR="006E0573" w:rsidRPr="00A678A1" w:rsidRDefault="006E0573" w:rsidP="00A678A1">
      <w:pPr>
        <w:spacing w:after="0" w:line="240" w:lineRule="auto"/>
        <w:jc w:val="center"/>
        <w:textAlignment w:val="baseline"/>
        <w:rPr>
          <w:rFonts w:ascii="Arial" w:eastAsia="Times New Roman" w:hAnsi="Arial" w:cs="Arial"/>
          <w:lang w:eastAsia="es-CO"/>
        </w:rPr>
      </w:pPr>
      <w:r w:rsidRPr="00A678A1">
        <w:rPr>
          <w:rFonts w:ascii="Arial" w:eastAsia="Times New Roman" w:hAnsi="Arial" w:cs="Arial"/>
          <w:b/>
          <w:bCs/>
          <w:u w:val="single"/>
          <w:lang w:eastAsia="es-CO"/>
        </w:rPr>
        <w:t>CAPITULO I</w:t>
      </w:r>
    </w:p>
    <w:p w14:paraId="66F0FE80" w14:textId="6A924216" w:rsidR="006E0573" w:rsidRPr="00A678A1" w:rsidRDefault="006E0573" w:rsidP="00A678A1">
      <w:pPr>
        <w:spacing w:after="0" w:line="240" w:lineRule="auto"/>
        <w:jc w:val="center"/>
        <w:textAlignment w:val="baseline"/>
        <w:rPr>
          <w:rFonts w:ascii="Arial" w:eastAsia="Times New Roman" w:hAnsi="Arial" w:cs="Arial"/>
          <w:lang w:eastAsia="es-CO"/>
        </w:rPr>
      </w:pPr>
      <w:r w:rsidRPr="00A678A1">
        <w:rPr>
          <w:rFonts w:ascii="Arial" w:eastAsia="Times New Roman" w:hAnsi="Arial" w:cs="Arial"/>
          <w:b/>
          <w:bCs/>
          <w:u w:val="single"/>
          <w:lang w:eastAsia="es-CO"/>
        </w:rPr>
        <w:t>CONTESTACIÓN A LA DEMANDA</w:t>
      </w:r>
    </w:p>
    <w:p w14:paraId="46607454" w14:textId="4813C270" w:rsidR="006E0573" w:rsidRPr="00A678A1" w:rsidRDefault="006E0573" w:rsidP="00A678A1">
      <w:pPr>
        <w:spacing w:after="0" w:line="240" w:lineRule="auto"/>
        <w:jc w:val="center"/>
        <w:textAlignment w:val="baseline"/>
        <w:rPr>
          <w:rFonts w:ascii="Arial" w:eastAsia="Times New Roman" w:hAnsi="Arial" w:cs="Arial"/>
          <w:lang w:eastAsia="es-CO"/>
        </w:rPr>
      </w:pPr>
      <w:r w:rsidRPr="00A678A1">
        <w:rPr>
          <w:rFonts w:ascii="Arial" w:eastAsia="Times New Roman" w:hAnsi="Arial" w:cs="Arial"/>
          <w:b/>
          <w:bCs/>
          <w:u w:val="single"/>
          <w:lang w:eastAsia="es-CO"/>
        </w:rPr>
        <w:t>FRENTE A LOS HECHOS DE LA DEMANDA</w:t>
      </w:r>
    </w:p>
    <w:p w14:paraId="7D5B8FB5" w14:textId="77777777" w:rsidR="006E0573" w:rsidRPr="00A678A1" w:rsidRDefault="006E0573" w:rsidP="00A678A1">
      <w:pPr>
        <w:spacing w:after="0" w:line="240" w:lineRule="auto"/>
        <w:textAlignment w:val="baseline"/>
        <w:rPr>
          <w:rFonts w:ascii="Arial" w:eastAsia="Times New Roman" w:hAnsi="Arial" w:cs="Arial"/>
          <w:lang w:eastAsia="es-CO"/>
        </w:rPr>
      </w:pPr>
      <w:r w:rsidRPr="00A678A1">
        <w:rPr>
          <w:rFonts w:ascii="Arial" w:eastAsia="Times New Roman" w:hAnsi="Arial" w:cs="Arial"/>
          <w:lang w:eastAsia="es-CO"/>
        </w:rPr>
        <w:t> </w:t>
      </w:r>
    </w:p>
    <w:p w14:paraId="0B8037C7" w14:textId="1E2D3A35" w:rsidR="00A3617C" w:rsidRPr="00A678A1" w:rsidRDefault="00AA0134" w:rsidP="00A678A1">
      <w:pPr>
        <w:spacing w:line="240" w:lineRule="auto"/>
        <w:jc w:val="both"/>
        <w:textAlignment w:val="baseline"/>
        <w:rPr>
          <w:rFonts w:ascii="Arial" w:hAnsi="Arial" w:cs="Arial"/>
          <w:b/>
          <w:bCs/>
          <w:lang w:eastAsia="es-CO"/>
        </w:rPr>
      </w:pPr>
      <w:r w:rsidRPr="00A678A1">
        <w:rPr>
          <w:rFonts w:ascii="Arial" w:hAnsi="Arial" w:cs="Arial"/>
          <w:b/>
          <w:bCs/>
          <w:lang w:eastAsia="es-CO"/>
        </w:rPr>
        <w:t>AL PRIMERO:</w:t>
      </w:r>
      <w:r w:rsidR="00FC5890" w:rsidRPr="00A678A1">
        <w:rPr>
          <w:rFonts w:ascii="Arial" w:hAnsi="Arial" w:cs="Arial"/>
          <w:b/>
          <w:bCs/>
          <w:lang w:eastAsia="es-CO"/>
        </w:rPr>
        <w:t xml:space="preserve"> </w:t>
      </w:r>
      <w:r w:rsidR="009D5AFC" w:rsidRPr="00A678A1">
        <w:rPr>
          <w:rFonts w:ascii="Arial" w:hAnsi="Arial" w:cs="Arial"/>
          <w:b/>
        </w:rPr>
        <w:t xml:space="preserve">NO ME CONSTA </w:t>
      </w:r>
      <w:r w:rsidR="009D5AFC" w:rsidRPr="00A678A1">
        <w:rPr>
          <w:rFonts w:ascii="Arial" w:hAnsi="Arial" w:cs="Arial"/>
          <w:bCs/>
        </w:rPr>
        <w:t xml:space="preserve">que </w:t>
      </w:r>
      <w:r w:rsidR="00D807D7" w:rsidRPr="00A678A1">
        <w:rPr>
          <w:rFonts w:ascii="Arial" w:hAnsi="Arial" w:cs="Arial"/>
          <w:bCs/>
        </w:rPr>
        <w:t>el demandante haya nacido el 21 de noviembre de 1967 y cuente con 57 años de edad</w:t>
      </w:r>
      <w:r w:rsidR="009D5AFC" w:rsidRPr="00A678A1">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AE9FCCA" w14:textId="668F38C2" w:rsidR="009D5AFC" w:rsidRPr="00A678A1" w:rsidRDefault="00AA0134" w:rsidP="00A678A1">
      <w:pPr>
        <w:spacing w:after="0" w:line="240" w:lineRule="auto"/>
        <w:jc w:val="both"/>
        <w:textAlignment w:val="baseline"/>
        <w:rPr>
          <w:rFonts w:ascii="Arial" w:hAnsi="Arial" w:cs="Arial"/>
          <w:b/>
          <w:bCs/>
          <w:lang w:eastAsia="es-CO"/>
        </w:rPr>
      </w:pPr>
      <w:r w:rsidRPr="30FBCDED">
        <w:rPr>
          <w:rFonts w:ascii="Arial" w:eastAsia="Times New Roman" w:hAnsi="Arial" w:cs="Arial"/>
          <w:b/>
          <w:bCs/>
          <w:lang w:eastAsia="es-CO"/>
        </w:rPr>
        <w:t>A</w:t>
      </w:r>
      <w:r w:rsidR="009D5AFC" w:rsidRPr="30FBCDED">
        <w:rPr>
          <w:rFonts w:ascii="Arial" w:eastAsia="Times New Roman" w:hAnsi="Arial" w:cs="Arial"/>
          <w:b/>
          <w:bCs/>
          <w:lang w:eastAsia="es-CO"/>
        </w:rPr>
        <w:t>L</w:t>
      </w:r>
      <w:r w:rsidRPr="30FBCDED">
        <w:rPr>
          <w:rFonts w:ascii="Arial" w:eastAsia="Times New Roman" w:hAnsi="Arial" w:cs="Arial"/>
          <w:b/>
          <w:bCs/>
          <w:lang w:eastAsia="es-CO"/>
        </w:rPr>
        <w:t xml:space="preserve"> SEGUNDO: </w:t>
      </w:r>
      <w:r w:rsidR="004B00C7" w:rsidRPr="30FBCDED">
        <w:rPr>
          <w:rFonts w:ascii="Arial" w:eastAsia="Times New Roman" w:hAnsi="Arial" w:cs="Arial"/>
          <w:b/>
          <w:bCs/>
          <w:lang w:eastAsia="es-CO"/>
        </w:rPr>
        <w:t>ES CIERTO</w:t>
      </w:r>
      <w:r w:rsidR="004B00C7" w:rsidRPr="30FBCDED">
        <w:rPr>
          <w:rFonts w:ascii="Arial" w:eastAsia="Times New Roman" w:hAnsi="Arial" w:cs="Arial"/>
          <w:lang w:eastAsia="es-CO"/>
        </w:rPr>
        <w:t xml:space="preserve"> que mediante dictamen No. 335368 del 8 de agosto de 2017 mi prohijada le determinó al demandante una PCL del 54.20% respecto de las patologías </w:t>
      </w:r>
      <w:r w:rsidR="000A2F17" w:rsidRPr="30FBCDED">
        <w:rPr>
          <w:rFonts w:ascii="Arial" w:eastAsia="Times New Roman" w:hAnsi="Arial" w:cs="Arial"/>
          <w:lang w:eastAsia="es-CO"/>
        </w:rPr>
        <w:t xml:space="preserve">S-984 Amputación tipo </w:t>
      </w:r>
      <w:proofErr w:type="spellStart"/>
      <w:r w:rsidR="000A2F17" w:rsidRPr="30FBCDED">
        <w:rPr>
          <w:rFonts w:ascii="Arial" w:eastAsia="Times New Roman" w:hAnsi="Arial" w:cs="Arial"/>
          <w:lang w:eastAsia="es-CO"/>
        </w:rPr>
        <w:t>Chopard</w:t>
      </w:r>
      <w:proofErr w:type="spellEnd"/>
      <w:r w:rsidR="000A2F17" w:rsidRPr="30FBCDED">
        <w:rPr>
          <w:rFonts w:ascii="Arial" w:eastAsia="Times New Roman" w:hAnsi="Arial" w:cs="Arial"/>
          <w:lang w:eastAsia="es-CO"/>
        </w:rPr>
        <w:t xml:space="preserve"> de pie derecho y F-431 Trastorno de stress postraumático de origen laboral con motivo de accidente de trabajo </w:t>
      </w:r>
      <w:r w:rsidR="5FDF039E" w:rsidRPr="30FBCDED">
        <w:rPr>
          <w:rFonts w:ascii="Arial" w:eastAsia="Times New Roman" w:hAnsi="Arial" w:cs="Arial"/>
          <w:lang w:eastAsia="es-CO"/>
        </w:rPr>
        <w:t>en el desempeñ</w:t>
      </w:r>
      <w:r w:rsidR="5AE52E17" w:rsidRPr="30FBCDED">
        <w:rPr>
          <w:rFonts w:ascii="Arial" w:eastAsia="Times New Roman" w:hAnsi="Arial" w:cs="Arial"/>
          <w:lang w:eastAsia="es-CO"/>
        </w:rPr>
        <w:t>o</w:t>
      </w:r>
      <w:r w:rsidR="5FDF039E" w:rsidRPr="30FBCDED">
        <w:rPr>
          <w:rFonts w:ascii="Arial" w:eastAsia="Times New Roman" w:hAnsi="Arial" w:cs="Arial"/>
          <w:lang w:eastAsia="es-CO"/>
        </w:rPr>
        <w:t xml:space="preserve"> de su labor</w:t>
      </w:r>
      <w:r w:rsidR="00CC36F1" w:rsidRPr="30FBCDED">
        <w:rPr>
          <w:rFonts w:ascii="Arial" w:eastAsia="Times New Roman" w:hAnsi="Arial" w:cs="Arial"/>
          <w:lang w:eastAsia="es-CO"/>
        </w:rPr>
        <w:t xml:space="preserve"> </w:t>
      </w:r>
      <w:r w:rsidR="30717623" w:rsidRPr="30FBCDED">
        <w:rPr>
          <w:rFonts w:ascii="Arial" w:eastAsia="Times New Roman" w:hAnsi="Arial" w:cs="Arial"/>
          <w:lang w:eastAsia="es-CO"/>
        </w:rPr>
        <w:t>como</w:t>
      </w:r>
      <w:r w:rsidR="00CC36F1" w:rsidRPr="30FBCDED">
        <w:rPr>
          <w:rFonts w:ascii="Arial" w:eastAsia="Times New Roman" w:hAnsi="Arial" w:cs="Arial"/>
          <w:lang w:eastAsia="es-CO"/>
        </w:rPr>
        <w:t xml:space="preserve"> Mecánico de instrumentación en Ingenio del Cauca INCAUCA.</w:t>
      </w:r>
    </w:p>
    <w:p w14:paraId="1A2EE4DE" w14:textId="77777777" w:rsidR="007E4575" w:rsidRPr="00A678A1" w:rsidRDefault="007E4575" w:rsidP="00A678A1">
      <w:pPr>
        <w:pStyle w:val="ListParagraph"/>
        <w:rPr>
          <w:rFonts w:ascii="Arial" w:hAnsi="Arial" w:cs="Arial"/>
          <w:b/>
          <w:bCs/>
          <w:sz w:val="22"/>
          <w:szCs w:val="22"/>
          <w:lang w:eastAsia="es-CO"/>
        </w:rPr>
      </w:pPr>
    </w:p>
    <w:p w14:paraId="328A9310" w14:textId="57806EE8" w:rsidR="009D5AFC" w:rsidRPr="00A678A1" w:rsidRDefault="000912B8" w:rsidP="00A678A1">
      <w:pPr>
        <w:spacing w:line="240" w:lineRule="auto"/>
        <w:jc w:val="both"/>
        <w:textAlignment w:val="baseline"/>
        <w:rPr>
          <w:rFonts w:ascii="Arial" w:hAnsi="Arial" w:cs="Arial"/>
          <w:b/>
          <w:bCs/>
          <w:lang w:eastAsia="es-CO"/>
        </w:rPr>
      </w:pPr>
      <w:r w:rsidRPr="00A678A1">
        <w:rPr>
          <w:rFonts w:ascii="Arial" w:hAnsi="Arial" w:cs="Arial"/>
          <w:noProof/>
        </w:rPr>
        <w:t>Finalmente, debe indicarse que, conforme a dicho dictamen,</w:t>
      </w:r>
      <w:r w:rsidR="00890C8E" w:rsidRPr="00A678A1">
        <w:rPr>
          <w:rFonts w:ascii="Arial" w:hAnsi="Arial" w:cs="Arial"/>
          <w:noProof/>
        </w:rPr>
        <w:t xml:space="preserve"> el </w:t>
      </w:r>
      <w:r w:rsidR="00916C9B" w:rsidRPr="00A678A1">
        <w:rPr>
          <w:rFonts w:ascii="Arial" w:hAnsi="Arial" w:cs="Arial"/>
          <w:noProof/>
        </w:rPr>
        <w:t>día</w:t>
      </w:r>
      <w:r w:rsidR="00890C8E" w:rsidRPr="00A678A1">
        <w:rPr>
          <w:rFonts w:ascii="Arial" w:hAnsi="Arial" w:cs="Arial"/>
          <w:noProof/>
        </w:rPr>
        <w:t xml:space="preserve"> 20 de septiembre de 2017</w:t>
      </w:r>
      <w:r w:rsidRPr="00A678A1">
        <w:rPr>
          <w:rFonts w:ascii="Arial" w:hAnsi="Arial" w:cs="Arial"/>
          <w:noProof/>
        </w:rPr>
        <w:t xml:space="preserve"> </w:t>
      </w:r>
      <w:r w:rsidR="006D025F" w:rsidRPr="00A678A1">
        <w:rPr>
          <w:rFonts w:ascii="Arial" w:hAnsi="Arial" w:cs="Arial"/>
          <w:noProof/>
        </w:rPr>
        <w:t>mi representada</w:t>
      </w:r>
      <w:r w:rsidRPr="00A678A1">
        <w:rPr>
          <w:rFonts w:ascii="Arial" w:hAnsi="Arial" w:cs="Arial"/>
          <w:noProof/>
        </w:rPr>
        <w:t xml:space="preserve"> </w:t>
      </w:r>
      <w:r w:rsidR="00572F51" w:rsidRPr="00A678A1">
        <w:rPr>
          <w:rFonts w:ascii="Arial" w:hAnsi="Arial" w:cs="Arial"/>
          <w:noProof/>
        </w:rPr>
        <w:t xml:space="preserve">reconoció pensión de invalidez </w:t>
      </w:r>
      <w:r w:rsidR="00890C8E" w:rsidRPr="00A678A1">
        <w:rPr>
          <w:rFonts w:ascii="Arial" w:hAnsi="Arial" w:cs="Arial"/>
          <w:noProof/>
        </w:rPr>
        <w:t xml:space="preserve">como consecuencia del accidente de trabajo ocurrido el día 27 de junio de 2015 y </w:t>
      </w:r>
      <w:r w:rsidR="00916C9B" w:rsidRPr="00A678A1">
        <w:rPr>
          <w:rFonts w:ascii="Arial" w:hAnsi="Arial" w:cs="Arial"/>
          <w:noProof/>
        </w:rPr>
        <w:t xml:space="preserve">conforme a la </w:t>
      </w:r>
      <w:r w:rsidR="00890C8E" w:rsidRPr="00A678A1">
        <w:rPr>
          <w:rFonts w:ascii="Arial" w:hAnsi="Arial" w:cs="Arial"/>
          <w:noProof/>
        </w:rPr>
        <w:t xml:space="preserve">calificación emitida por la ARL La Equidad Seguros de Vida O.C. otorgando una pérdida de capacidad laboral del 54.20% por diagnostico </w:t>
      </w:r>
      <w:r w:rsidR="00916C9B" w:rsidRPr="00A678A1">
        <w:rPr>
          <w:rFonts w:ascii="Arial" w:eastAsia="Times New Roman" w:hAnsi="Arial" w:cs="Arial"/>
          <w:lang w:eastAsia="es-CO"/>
        </w:rPr>
        <w:t xml:space="preserve">S-984 Amputación tipo </w:t>
      </w:r>
      <w:proofErr w:type="spellStart"/>
      <w:r w:rsidR="00916C9B" w:rsidRPr="00A678A1">
        <w:rPr>
          <w:rFonts w:ascii="Arial" w:eastAsia="Times New Roman" w:hAnsi="Arial" w:cs="Arial"/>
          <w:lang w:eastAsia="es-CO"/>
        </w:rPr>
        <w:t>Chopard</w:t>
      </w:r>
      <w:proofErr w:type="spellEnd"/>
      <w:r w:rsidR="00916C9B" w:rsidRPr="00A678A1">
        <w:rPr>
          <w:rFonts w:ascii="Arial" w:eastAsia="Times New Roman" w:hAnsi="Arial" w:cs="Arial"/>
          <w:lang w:eastAsia="es-CO"/>
        </w:rPr>
        <w:t xml:space="preserve"> de pie derecho y F-431 Trastorno de stress postraumático </w:t>
      </w:r>
      <w:r w:rsidR="00890C8E" w:rsidRPr="00A678A1">
        <w:rPr>
          <w:rFonts w:ascii="Arial" w:hAnsi="Arial" w:cs="Arial"/>
          <w:noProof/>
        </w:rPr>
        <w:t>con fecha de estructuración de invalidez 27 de junio de 2015</w:t>
      </w:r>
      <w:r w:rsidR="00916C9B" w:rsidRPr="00A678A1">
        <w:rPr>
          <w:rFonts w:ascii="Arial" w:hAnsi="Arial" w:cs="Arial"/>
          <w:noProof/>
        </w:rPr>
        <w:t>.</w:t>
      </w:r>
    </w:p>
    <w:p w14:paraId="5271C59B" w14:textId="1D5C0D17" w:rsidR="00B6765C" w:rsidRPr="00A678A1" w:rsidRDefault="009D5AFC" w:rsidP="00A678A1">
      <w:pPr>
        <w:spacing w:line="240" w:lineRule="auto"/>
        <w:jc w:val="both"/>
        <w:textAlignment w:val="baseline"/>
        <w:rPr>
          <w:rFonts w:ascii="Arial" w:hAnsi="Arial" w:cs="Arial"/>
          <w:b/>
          <w:bCs/>
          <w:lang w:eastAsia="es-CO"/>
        </w:rPr>
      </w:pPr>
      <w:r w:rsidRPr="00A678A1">
        <w:rPr>
          <w:rFonts w:ascii="Arial" w:eastAsia="Times New Roman" w:hAnsi="Arial" w:cs="Arial"/>
          <w:b/>
          <w:bCs/>
          <w:lang w:eastAsia="es-CO"/>
        </w:rPr>
        <w:t>AL TERCERO:</w:t>
      </w:r>
      <w:r w:rsidRPr="00A678A1">
        <w:rPr>
          <w:rFonts w:ascii="Arial" w:hAnsi="Arial" w:cs="Arial"/>
          <w:b/>
          <w:bCs/>
          <w:lang w:eastAsia="es-CO"/>
        </w:rPr>
        <w:t xml:space="preserve"> </w:t>
      </w:r>
      <w:r w:rsidR="00B6765C" w:rsidRPr="00A678A1">
        <w:rPr>
          <w:rFonts w:ascii="Arial" w:hAnsi="Arial" w:cs="Arial"/>
          <w:b/>
          <w:bCs/>
          <w:lang w:eastAsia="es-CO"/>
        </w:rPr>
        <w:t xml:space="preserve">ES CIERTO </w:t>
      </w:r>
      <w:r w:rsidR="00B6765C" w:rsidRPr="00A678A1">
        <w:rPr>
          <w:rFonts w:ascii="Arial" w:hAnsi="Arial" w:cs="Arial"/>
          <w:lang w:eastAsia="es-CO"/>
        </w:rPr>
        <w:t>que</w:t>
      </w:r>
      <w:r w:rsidR="00B6765C" w:rsidRPr="00A678A1">
        <w:rPr>
          <w:rFonts w:ascii="Arial" w:hAnsi="Arial" w:cs="Arial"/>
          <w:b/>
          <w:bCs/>
          <w:lang w:eastAsia="es-CO"/>
        </w:rPr>
        <w:t xml:space="preserve"> </w:t>
      </w:r>
      <w:r w:rsidR="00B6765C" w:rsidRPr="00A678A1">
        <w:rPr>
          <w:rFonts w:ascii="Arial" w:hAnsi="Arial" w:cs="Arial"/>
          <w:noProof/>
        </w:rPr>
        <w:t xml:space="preserve">LA EQUIDAD SEGUROS </w:t>
      </w:r>
      <w:r w:rsidR="00924FF9" w:rsidRPr="00A678A1">
        <w:rPr>
          <w:rFonts w:ascii="Arial" w:hAnsi="Arial" w:cs="Arial"/>
        </w:rPr>
        <w:t xml:space="preserve">DE VIDA </w:t>
      </w:r>
      <w:r w:rsidR="00B6765C" w:rsidRPr="00A678A1">
        <w:rPr>
          <w:rFonts w:ascii="Arial" w:hAnsi="Arial" w:cs="Arial"/>
          <w:noProof/>
        </w:rPr>
        <w:t xml:space="preserve">O.C reconoció pensión de invalidez como consecuencia del accidente de trabajo ocurrido el día 27 de junio de 2015 y conforme a la calificación emitida por la ARL La Equidad Seguros de Vida O.C. otorgando una pérdida de capacidad laboral del 54.20% por diagnostico </w:t>
      </w:r>
      <w:r w:rsidR="00B6765C" w:rsidRPr="00A678A1">
        <w:rPr>
          <w:rFonts w:ascii="Arial" w:eastAsia="Times New Roman" w:hAnsi="Arial" w:cs="Arial"/>
          <w:lang w:eastAsia="es-CO"/>
        </w:rPr>
        <w:t xml:space="preserve">S-984 Amputación tipo </w:t>
      </w:r>
      <w:proofErr w:type="spellStart"/>
      <w:r w:rsidR="00B6765C" w:rsidRPr="00A678A1">
        <w:rPr>
          <w:rFonts w:ascii="Arial" w:eastAsia="Times New Roman" w:hAnsi="Arial" w:cs="Arial"/>
          <w:lang w:eastAsia="es-CO"/>
        </w:rPr>
        <w:t>Chopard</w:t>
      </w:r>
      <w:proofErr w:type="spellEnd"/>
      <w:r w:rsidR="00B6765C" w:rsidRPr="00A678A1">
        <w:rPr>
          <w:rFonts w:ascii="Arial" w:eastAsia="Times New Roman" w:hAnsi="Arial" w:cs="Arial"/>
          <w:lang w:eastAsia="es-CO"/>
        </w:rPr>
        <w:t xml:space="preserve"> de pie derecho y F-431 Trastorno de stress postraumático </w:t>
      </w:r>
      <w:r w:rsidR="00B6765C" w:rsidRPr="00A678A1">
        <w:rPr>
          <w:rFonts w:ascii="Arial" w:hAnsi="Arial" w:cs="Arial"/>
          <w:noProof/>
        </w:rPr>
        <w:t>con fecha de estructuración de invalidez 27 de junio de 2015.</w:t>
      </w:r>
    </w:p>
    <w:p w14:paraId="7034D4FC" w14:textId="0AB75BA7" w:rsidR="001D6315" w:rsidRPr="00A678A1" w:rsidRDefault="001D6315" w:rsidP="00A678A1">
      <w:pPr>
        <w:spacing w:line="240" w:lineRule="auto"/>
        <w:jc w:val="both"/>
        <w:textAlignment w:val="baseline"/>
        <w:rPr>
          <w:rFonts w:ascii="Arial" w:hAnsi="Arial" w:cs="Arial"/>
          <w:b/>
          <w:bCs/>
          <w:lang w:eastAsia="es-CO"/>
        </w:rPr>
      </w:pPr>
      <w:r w:rsidRPr="00A678A1">
        <w:rPr>
          <w:rFonts w:ascii="Arial" w:hAnsi="Arial" w:cs="Arial"/>
          <w:b/>
          <w:bCs/>
          <w:lang w:eastAsia="es-CO"/>
        </w:rPr>
        <w:t xml:space="preserve">AL CUARTO: </w:t>
      </w:r>
      <w:r w:rsidRPr="00A678A1">
        <w:rPr>
          <w:rFonts w:ascii="Arial" w:hAnsi="Arial" w:cs="Arial"/>
          <w:b/>
        </w:rPr>
        <w:t xml:space="preserve">NO ME CONSTA </w:t>
      </w:r>
      <w:r w:rsidRPr="00A678A1">
        <w:rPr>
          <w:rFonts w:ascii="Arial" w:hAnsi="Arial" w:cs="Arial"/>
          <w:bCs/>
        </w:rPr>
        <w:t xml:space="preserve">que </w:t>
      </w:r>
      <w:r w:rsidR="00B6765C" w:rsidRPr="00A678A1">
        <w:rPr>
          <w:rFonts w:ascii="Arial" w:hAnsi="Arial" w:cs="Arial"/>
          <w:bCs/>
        </w:rPr>
        <w:t>el demandante haya cotizado 1320 semanas durante su vida laboral</w:t>
      </w:r>
      <w:r w:rsidRPr="00A678A1">
        <w:rPr>
          <w:rFonts w:ascii="Arial" w:hAnsi="Arial" w:cs="Arial"/>
          <w:bCs/>
        </w:rPr>
        <w:t xml:space="preserve">, por cuanto es un hecho ajeno a mi representada, el cual debe ser probado por la parte interesada en el momento oportuno de conformidad con artículo 167 del Código General </w:t>
      </w:r>
      <w:r w:rsidRPr="00A678A1">
        <w:rPr>
          <w:rFonts w:ascii="Arial" w:hAnsi="Arial" w:cs="Arial"/>
          <w:bCs/>
        </w:rPr>
        <w:lastRenderedPageBreak/>
        <w:t xml:space="preserve">del Proceso aplicable por analogía y por disposición expresa del artículo 145 del Código Procesal del Trabajo y de la Seguridad Social.  </w:t>
      </w:r>
    </w:p>
    <w:p w14:paraId="4004A287" w14:textId="0B022FAA" w:rsidR="00102C39" w:rsidRPr="00A678A1" w:rsidRDefault="000B2627" w:rsidP="00A678A1">
      <w:pPr>
        <w:spacing w:line="240" w:lineRule="auto"/>
        <w:jc w:val="both"/>
        <w:textAlignment w:val="baseline"/>
        <w:rPr>
          <w:rFonts w:ascii="Arial" w:hAnsi="Arial" w:cs="Arial"/>
          <w:b/>
          <w:bCs/>
          <w:lang w:eastAsia="es-CO"/>
        </w:rPr>
      </w:pPr>
      <w:r w:rsidRPr="00A678A1">
        <w:rPr>
          <w:rFonts w:ascii="Arial" w:hAnsi="Arial" w:cs="Arial"/>
          <w:b/>
          <w:bCs/>
          <w:lang w:eastAsia="es-CO"/>
        </w:rPr>
        <w:t xml:space="preserve">AL QUINTO: </w:t>
      </w:r>
      <w:r w:rsidRPr="00A678A1">
        <w:rPr>
          <w:rFonts w:ascii="Arial" w:hAnsi="Arial" w:cs="Arial"/>
          <w:b/>
        </w:rPr>
        <w:t xml:space="preserve">NO ME CONSTA </w:t>
      </w:r>
      <w:r w:rsidRPr="00A678A1">
        <w:rPr>
          <w:rFonts w:ascii="Arial" w:hAnsi="Arial" w:cs="Arial"/>
          <w:bCs/>
        </w:rPr>
        <w:t>qu</w:t>
      </w:r>
      <w:r w:rsidR="00B6765C" w:rsidRPr="00A678A1">
        <w:rPr>
          <w:rFonts w:ascii="Arial" w:hAnsi="Arial" w:cs="Arial"/>
          <w:bCs/>
        </w:rPr>
        <w:t>e el 3 de mayo de 2023 el demandante haya radicado solicitud de pensión especial de vejez por invalidez ante Colpensiones</w:t>
      </w:r>
      <w:r w:rsidRPr="00A678A1">
        <w:rPr>
          <w:rFonts w:ascii="Arial" w:hAnsi="Arial" w:cs="Arial"/>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2A81387" w14:textId="77777777" w:rsidR="00B6765C" w:rsidRPr="00A678A1" w:rsidRDefault="000B2627" w:rsidP="00A678A1">
      <w:pPr>
        <w:spacing w:line="240" w:lineRule="auto"/>
        <w:jc w:val="both"/>
        <w:textAlignment w:val="baseline"/>
        <w:rPr>
          <w:rFonts w:ascii="Arial" w:eastAsia="Times New Roman" w:hAnsi="Arial" w:cs="Arial"/>
          <w:lang w:eastAsia="es-CO"/>
        </w:rPr>
      </w:pPr>
      <w:r w:rsidRPr="00A678A1">
        <w:rPr>
          <w:rFonts w:ascii="Arial" w:hAnsi="Arial" w:cs="Arial"/>
          <w:b/>
          <w:bCs/>
          <w:lang w:eastAsia="es-CO"/>
        </w:rPr>
        <w:t xml:space="preserve">AL SEXTO: </w:t>
      </w:r>
      <w:r w:rsidR="00B6765C" w:rsidRPr="00A678A1">
        <w:rPr>
          <w:rFonts w:ascii="Arial" w:eastAsia="Times New Roman" w:hAnsi="Arial" w:cs="Arial"/>
          <w:lang w:eastAsia="es-CO"/>
        </w:rPr>
        <w:t>Este hecho contiene varias afirmaciones que procederé a contestar así:</w:t>
      </w:r>
    </w:p>
    <w:p w14:paraId="2E514486" w14:textId="2247D5FC" w:rsidR="00145452" w:rsidRPr="00A678A1" w:rsidRDefault="000B2627" w:rsidP="00A678A1">
      <w:pPr>
        <w:pStyle w:val="ListParagraph"/>
        <w:numPr>
          <w:ilvl w:val="0"/>
          <w:numId w:val="36"/>
        </w:numPr>
        <w:ind w:left="426"/>
        <w:jc w:val="both"/>
        <w:textAlignment w:val="baseline"/>
        <w:rPr>
          <w:rFonts w:ascii="Arial" w:hAnsi="Arial" w:cs="Arial"/>
          <w:bCs/>
          <w:sz w:val="22"/>
          <w:szCs w:val="22"/>
        </w:rPr>
      </w:pPr>
      <w:r w:rsidRPr="00A678A1">
        <w:rPr>
          <w:rFonts w:ascii="Arial" w:hAnsi="Arial" w:cs="Arial"/>
          <w:b/>
          <w:sz w:val="22"/>
          <w:szCs w:val="22"/>
        </w:rPr>
        <w:t xml:space="preserve">NO ME CONSTA </w:t>
      </w:r>
      <w:r w:rsidRPr="00A678A1">
        <w:rPr>
          <w:rFonts w:ascii="Arial" w:hAnsi="Arial" w:cs="Arial"/>
          <w:bCs/>
          <w:sz w:val="22"/>
          <w:szCs w:val="22"/>
        </w:rPr>
        <w:t xml:space="preserve">que </w:t>
      </w:r>
      <w:r w:rsidR="00B6765C" w:rsidRPr="00A678A1">
        <w:rPr>
          <w:rFonts w:ascii="Arial" w:hAnsi="Arial" w:cs="Arial"/>
          <w:bCs/>
          <w:sz w:val="22"/>
          <w:szCs w:val="22"/>
        </w:rPr>
        <w:t>mediante resolución SUB26</w:t>
      </w:r>
      <w:r w:rsidR="00145452" w:rsidRPr="00A678A1">
        <w:rPr>
          <w:rFonts w:ascii="Arial" w:hAnsi="Arial" w:cs="Arial"/>
          <w:bCs/>
          <w:sz w:val="22"/>
          <w:szCs w:val="22"/>
        </w:rPr>
        <w:t>5849 del 27 de septiembre de 2023 Colpensiones negara la prestación del demandante considerando que el origen de la enfermedad del demandante es laboral</w:t>
      </w:r>
      <w:r w:rsidRPr="00A678A1">
        <w:rPr>
          <w:rFonts w:ascii="Arial" w:hAnsi="Arial" w:cs="Arial"/>
          <w:bCs/>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A0B333D" w14:textId="77777777" w:rsidR="00BF7796" w:rsidRPr="00A678A1" w:rsidRDefault="00BF7796" w:rsidP="00A678A1">
      <w:pPr>
        <w:pStyle w:val="ListParagraph"/>
        <w:ind w:left="426"/>
        <w:jc w:val="both"/>
        <w:textAlignment w:val="baseline"/>
        <w:rPr>
          <w:rFonts w:ascii="Arial" w:hAnsi="Arial" w:cs="Arial"/>
          <w:bCs/>
          <w:sz w:val="22"/>
          <w:szCs w:val="22"/>
        </w:rPr>
      </w:pPr>
    </w:p>
    <w:p w14:paraId="586F0772" w14:textId="5164D4E6" w:rsidR="00BF7796" w:rsidRPr="00A678A1" w:rsidRDefault="00BF7796" w:rsidP="00A678A1">
      <w:pPr>
        <w:pStyle w:val="ListParagraph"/>
        <w:numPr>
          <w:ilvl w:val="0"/>
          <w:numId w:val="36"/>
        </w:numPr>
        <w:ind w:left="426"/>
        <w:jc w:val="both"/>
        <w:textAlignment w:val="baseline"/>
        <w:rPr>
          <w:rFonts w:ascii="Arial" w:hAnsi="Arial" w:cs="Arial"/>
          <w:bCs/>
          <w:sz w:val="22"/>
          <w:szCs w:val="22"/>
        </w:rPr>
      </w:pPr>
      <w:r w:rsidRPr="00A678A1">
        <w:rPr>
          <w:rFonts w:ascii="Arial" w:hAnsi="Arial" w:cs="Arial"/>
          <w:b/>
          <w:bCs/>
          <w:sz w:val="22"/>
          <w:szCs w:val="22"/>
        </w:rPr>
        <w:t xml:space="preserve">FRENTE A LA SENTENCIA T-007 DE 2009: NO </w:t>
      </w:r>
      <w:r w:rsidR="009B70F5" w:rsidRPr="00A678A1">
        <w:rPr>
          <w:rFonts w:ascii="Arial" w:hAnsi="Arial" w:cs="Arial"/>
          <w:b/>
          <w:bCs/>
          <w:sz w:val="22"/>
          <w:szCs w:val="22"/>
        </w:rPr>
        <w:t>ME CONSTA</w:t>
      </w:r>
      <w:r w:rsidRPr="00A678A1">
        <w:rPr>
          <w:rFonts w:ascii="Arial" w:hAnsi="Arial" w:cs="Arial"/>
          <w:b/>
          <w:bCs/>
          <w:sz w:val="22"/>
          <w:szCs w:val="22"/>
        </w:rPr>
        <w:t xml:space="preserve"> </w:t>
      </w:r>
      <w:r w:rsidRPr="00A678A1">
        <w:rPr>
          <w:rFonts w:ascii="Arial" w:hAnsi="Arial" w:cs="Arial"/>
          <w:bCs/>
          <w:sz w:val="22"/>
          <w:szCs w:val="22"/>
        </w:rPr>
        <w:t xml:space="preserve">por cuanto </w:t>
      </w:r>
      <w:r w:rsidRPr="00A678A1">
        <w:rPr>
          <w:rFonts w:ascii="Arial" w:hAnsi="Arial" w:cs="Arial"/>
          <w:b/>
          <w:bCs/>
          <w:sz w:val="22"/>
          <w:szCs w:val="22"/>
        </w:rPr>
        <w:t>NO ES UN HECHO</w:t>
      </w:r>
      <w:r w:rsidRPr="00A678A1">
        <w:rPr>
          <w:rFonts w:ascii="Arial" w:hAnsi="Arial" w:cs="Arial"/>
          <w:bCs/>
          <w:sz w:val="22"/>
          <w:szCs w:val="22"/>
        </w:rPr>
        <w:t xml:space="preserve"> lo indicado por </w:t>
      </w:r>
      <w:r w:rsidR="002827A3" w:rsidRPr="00A678A1">
        <w:rPr>
          <w:rFonts w:ascii="Arial" w:hAnsi="Arial" w:cs="Arial"/>
          <w:bCs/>
          <w:sz w:val="22"/>
          <w:szCs w:val="22"/>
        </w:rPr>
        <w:t>el</w:t>
      </w:r>
      <w:r w:rsidRPr="00A678A1">
        <w:rPr>
          <w:rFonts w:ascii="Arial" w:hAnsi="Arial" w:cs="Arial"/>
          <w:bCs/>
          <w:sz w:val="22"/>
          <w:szCs w:val="22"/>
        </w:rPr>
        <w:t xml:space="preserve"> demandante en este hecho, corresponde a una interpretación </w:t>
      </w:r>
      <w:r w:rsidR="002827A3" w:rsidRPr="00A678A1">
        <w:rPr>
          <w:rFonts w:ascii="Arial" w:hAnsi="Arial" w:cs="Arial"/>
          <w:bCs/>
          <w:sz w:val="22"/>
          <w:szCs w:val="22"/>
        </w:rPr>
        <w:t>jurisprudencial realizada por el apoderado del demandante</w:t>
      </w:r>
      <w:r w:rsidRPr="00A678A1">
        <w:rPr>
          <w:rFonts w:ascii="Arial" w:hAnsi="Arial" w:cs="Arial"/>
          <w:bCs/>
          <w:sz w:val="22"/>
          <w:szCs w:val="22"/>
        </w:rPr>
        <w:t xml:space="preserve"> de</w:t>
      </w:r>
      <w:r w:rsidR="002827A3" w:rsidRPr="00A678A1">
        <w:rPr>
          <w:rFonts w:ascii="Arial" w:hAnsi="Arial" w:cs="Arial"/>
          <w:bCs/>
          <w:sz w:val="22"/>
          <w:szCs w:val="22"/>
        </w:rPr>
        <w:t xml:space="preserve"> la</w:t>
      </w:r>
      <w:r w:rsidRPr="00A678A1">
        <w:rPr>
          <w:rFonts w:ascii="Arial" w:hAnsi="Arial" w:cs="Arial"/>
          <w:bCs/>
          <w:sz w:val="22"/>
          <w:szCs w:val="22"/>
        </w:rPr>
        <w:t xml:space="preserve"> cual resulta improcedente pronunciarme afirmativa o negativamente.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16D7702" w14:textId="77777777" w:rsidR="002827A3" w:rsidRPr="00A678A1" w:rsidRDefault="002827A3" w:rsidP="00A678A1">
      <w:pPr>
        <w:pStyle w:val="ListParagraph"/>
        <w:rPr>
          <w:rFonts w:ascii="Arial" w:hAnsi="Arial" w:cs="Arial"/>
          <w:bCs/>
          <w:sz w:val="22"/>
          <w:szCs w:val="22"/>
        </w:rPr>
      </w:pPr>
    </w:p>
    <w:p w14:paraId="2394DD74" w14:textId="77777777" w:rsidR="00CA798A" w:rsidRPr="00A678A1" w:rsidRDefault="000B2627" w:rsidP="00A678A1">
      <w:pPr>
        <w:spacing w:line="240" w:lineRule="auto"/>
        <w:jc w:val="both"/>
        <w:textAlignment w:val="baseline"/>
        <w:rPr>
          <w:rFonts w:ascii="Arial" w:eastAsia="Times New Roman" w:hAnsi="Arial" w:cs="Arial"/>
          <w:lang w:eastAsia="es-CO"/>
        </w:rPr>
      </w:pPr>
      <w:r w:rsidRPr="00A678A1">
        <w:rPr>
          <w:rFonts w:ascii="Arial" w:hAnsi="Arial" w:cs="Arial"/>
          <w:b/>
          <w:bCs/>
          <w:lang w:eastAsia="es-CO"/>
        </w:rPr>
        <w:t xml:space="preserve">AL SÉPTIMO: </w:t>
      </w:r>
      <w:r w:rsidR="00CA798A" w:rsidRPr="00A678A1">
        <w:rPr>
          <w:rFonts w:ascii="Arial" w:eastAsia="Times New Roman" w:hAnsi="Arial" w:cs="Arial"/>
          <w:lang w:eastAsia="es-CO"/>
        </w:rPr>
        <w:t>Este hecho contiene varias afirmaciones que procederé a contestar así:</w:t>
      </w:r>
    </w:p>
    <w:p w14:paraId="4D349992" w14:textId="26A50049" w:rsidR="00102C39" w:rsidRPr="00A678A1" w:rsidRDefault="000B2627" w:rsidP="00A678A1">
      <w:pPr>
        <w:pStyle w:val="ListParagraph"/>
        <w:numPr>
          <w:ilvl w:val="0"/>
          <w:numId w:val="37"/>
        </w:numPr>
        <w:ind w:left="426"/>
        <w:jc w:val="both"/>
        <w:textAlignment w:val="baseline"/>
        <w:rPr>
          <w:rFonts w:ascii="Arial" w:hAnsi="Arial" w:cs="Arial"/>
          <w:b/>
          <w:bCs/>
          <w:sz w:val="22"/>
          <w:szCs w:val="22"/>
          <w:lang w:eastAsia="es-CO"/>
        </w:rPr>
      </w:pPr>
      <w:r w:rsidRPr="00A678A1">
        <w:rPr>
          <w:rFonts w:ascii="Arial" w:hAnsi="Arial" w:cs="Arial"/>
          <w:b/>
          <w:sz w:val="22"/>
          <w:szCs w:val="22"/>
        </w:rPr>
        <w:t xml:space="preserve">NO ME CONSTA </w:t>
      </w:r>
      <w:r w:rsidRPr="00A678A1">
        <w:rPr>
          <w:rFonts w:ascii="Arial" w:hAnsi="Arial" w:cs="Arial"/>
          <w:bCs/>
          <w:sz w:val="22"/>
          <w:szCs w:val="22"/>
        </w:rPr>
        <w:t xml:space="preserve">que </w:t>
      </w:r>
      <w:r w:rsidR="00CA798A" w:rsidRPr="00A678A1">
        <w:rPr>
          <w:rFonts w:ascii="Arial" w:hAnsi="Arial" w:cs="Arial"/>
          <w:bCs/>
          <w:sz w:val="22"/>
          <w:szCs w:val="22"/>
        </w:rPr>
        <w:t xml:space="preserve">el demandante también cuenta con enfermedades de origen común, </w:t>
      </w:r>
      <w:r w:rsidRPr="00A678A1">
        <w:rPr>
          <w:rFonts w:ascii="Arial" w:hAnsi="Arial" w:cs="Arial"/>
          <w:bCs/>
          <w:sz w:val="22"/>
          <w:szCs w:val="22"/>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1BEC8A1" w14:textId="77777777" w:rsidR="00CA798A" w:rsidRPr="00A678A1" w:rsidRDefault="00CA798A" w:rsidP="00A678A1">
      <w:pPr>
        <w:pStyle w:val="ListParagraph"/>
        <w:ind w:left="426"/>
        <w:jc w:val="both"/>
        <w:textAlignment w:val="baseline"/>
        <w:rPr>
          <w:rFonts w:ascii="Arial" w:hAnsi="Arial" w:cs="Arial"/>
          <w:b/>
          <w:bCs/>
          <w:sz w:val="22"/>
          <w:szCs w:val="22"/>
          <w:lang w:eastAsia="es-CO"/>
        </w:rPr>
      </w:pPr>
    </w:p>
    <w:p w14:paraId="136F94F2" w14:textId="3AEB7A89" w:rsidR="00CA798A" w:rsidRPr="00A678A1" w:rsidRDefault="00CA798A" w:rsidP="00A678A1">
      <w:pPr>
        <w:pStyle w:val="ListParagraph"/>
        <w:numPr>
          <w:ilvl w:val="0"/>
          <w:numId w:val="37"/>
        </w:numPr>
        <w:ind w:left="426"/>
        <w:jc w:val="both"/>
        <w:textAlignment w:val="baseline"/>
        <w:rPr>
          <w:rFonts w:ascii="Arial" w:hAnsi="Arial" w:cs="Arial"/>
          <w:b/>
          <w:bCs/>
          <w:sz w:val="22"/>
          <w:szCs w:val="22"/>
          <w:lang w:eastAsia="es-CO"/>
        </w:rPr>
      </w:pPr>
      <w:r w:rsidRPr="00A678A1">
        <w:rPr>
          <w:rFonts w:ascii="Arial" w:hAnsi="Arial" w:cs="Arial"/>
          <w:b/>
          <w:sz w:val="22"/>
          <w:szCs w:val="22"/>
        </w:rPr>
        <w:t xml:space="preserve">NO ME CONSTA </w:t>
      </w:r>
      <w:r w:rsidRPr="00A678A1">
        <w:rPr>
          <w:rFonts w:ascii="Arial" w:hAnsi="Arial" w:cs="Arial"/>
          <w:bCs/>
          <w:sz w:val="22"/>
          <w:szCs w:val="22"/>
        </w:rPr>
        <w:t xml:space="preserve">que el demandante </w:t>
      </w:r>
      <w:r w:rsidR="00617682" w:rsidRPr="00A678A1">
        <w:rPr>
          <w:rFonts w:ascii="Arial" w:hAnsi="Arial" w:cs="Arial"/>
          <w:bCs/>
          <w:sz w:val="22"/>
          <w:szCs w:val="22"/>
        </w:rPr>
        <w:t>solicitara a Colpensiones calificación de pérdida de capacidad laboral respecto de sus enfermedades de origen común</w:t>
      </w:r>
      <w:r w:rsidRPr="00A678A1">
        <w:rPr>
          <w:rFonts w:ascii="Arial" w:hAnsi="Arial" w:cs="Arial"/>
          <w:bCs/>
          <w:sz w:val="22"/>
          <w:szCs w:val="22"/>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6035F35" w14:textId="77777777" w:rsidR="00102C39" w:rsidRPr="00A678A1" w:rsidRDefault="00102C39" w:rsidP="00A678A1">
      <w:pPr>
        <w:pStyle w:val="ListParagraph"/>
        <w:jc w:val="both"/>
        <w:textAlignment w:val="baseline"/>
        <w:rPr>
          <w:rFonts w:ascii="Arial" w:hAnsi="Arial" w:cs="Arial"/>
          <w:b/>
          <w:bCs/>
          <w:sz w:val="22"/>
          <w:szCs w:val="22"/>
          <w:lang w:eastAsia="es-CO"/>
        </w:rPr>
      </w:pPr>
    </w:p>
    <w:p w14:paraId="702909F0" w14:textId="76C86ADC" w:rsidR="00102C39" w:rsidRPr="00A678A1" w:rsidRDefault="000B2627" w:rsidP="00A678A1">
      <w:pPr>
        <w:spacing w:line="240" w:lineRule="auto"/>
        <w:jc w:val="both"/>
        <w:textAlignment w:val="baseline"/>
        <w:rPr>
          <w:rFonts w:ascii="Arial" w:hAnsi="Arial" w:cs="Arial"/>
          <w:bCs/>
        </w:rPr>
      </w:pPr>
      <w:r w:rsidRPr="00A678A1">
        <w:rPr>
          <w:rFonts w:ascii="Arial" w:hAnsi="Arial" w:cs="Arial"/>
          <w:b/>
          <w:bCs/>
          <w:lang w:eastAsia="es-CO"/>
        </w:rPr>
        <w:t xml:space="preserve">AL OCTAVO: </w:t>
      </w:r>
      <w:r w:rsidR="00102C39" w:rsidRPr="00A678A1">
        <w:rPr>
          <w:rFonts w:ascii="Arial" w:hAnsi="Arial" w:cs="Arial"/>
          <w:b/>
          <w:bCs/>
          <w:lang w:eastAsia="es-CO"/>
        </w:rPr>
        <w:t xml:space="preserve">NO ME CONSTA </w:t>
      </w:r>
      <w:r w:rsidR="00433874" w:rsidRPr="00A678A1">
        <w:rPr>
          <w:rFonts w:ascii="Arial" w:hAnsi="Arial" w:cs="Arial"/>
          <w:lang w:eastAsia="es-CO"/>
        </w:rPr>
        <w:t>que mediante dictamen DML</w:t>
      </w:r>
      <w:r w:rsidR="00B506F7" w:rsidRPr="00A678A1">
        <w:rPr>
          <w:rFonts w:ascii="Arial" w:hAnsi="Arial" w:cs="Arial"/>
          <w:lang w:eastAsia="es-CO"/>
        </w:rPr>
        <w:t>5454265</w:t>
      </w:r>
      <w:r w:rsidR="00433874" w:rsidRPr="00A678A1">
        <w:rPr>
          <w:rFonts w:ascii="Arial" w:hAnsi="Arial" w:cs="Arial"/>
          <w:lang w:eastAsia="es-CO"/>
        </w:rPr>
        <w:t xml:space="preserve"> del 23 de febrero de 2024 Colpensiones determinara al demandante una PCL del 34,65%</w:t>
      </w:r>
      <w:r w:rsidR="00B506F7" w:rsidRPr="00A678A1">
        <w:rPr>
          <w:rFonts w:ascii="Arial" w:hAnsi="Arial" w:cs="Arial"/>
          <w:lang w:eastAsia="es-CO"/>
        </w:rPr>
        <w:t xml:space="preserve"> </w:t>
      </w:r>
      <w:r w:rsidR="005D72FF" w:rsidRPr="00A678A1">
        <w:rPr>
          <w:rFonts w:ascii="Arial" w:hAnsi="Arial" w:cs="Arial"/>
          <w:lang w:eastAsia="es-CO"/>
        </w:rPr>
        <w:t xml:space="preserve">de origen laboral </w:t>
      </w:r>
      <w:r w:rsidR="00B506F7" w:rsidRPr="00A678A1">
        <w:rPr>
          <w:rFonts w:ascii="Arial" w:hAnsi="Arial" w:cs="Arial"/>
          <w:lang w:eastAsia="es-CO"/>
        </w:rPr>
        <w:t xml:space="preserve">y que este fuera recurrido, </w:t>
      </w:r>
      <w:r w:rsidR="00102C39" w:rsidRPr="00A678A1">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102C39" w:rsidRPr="00A678A1">
        <w:rPr>
          <w:rFonts w:ascii="Arial" w:hAnsi="Arial" w:cs="Arial"/>
          <w:bCs/>
        </w:rPr>
        <w:t xml:space="preserve">  </w:t>
      </w:r>
    </w:p>
    <w:p w14:paraId="4BF2E9E0" w14:textId="0238CA58" w:rsidR="00B506F7" w:rsidRPr="00A678A1" w:rsidRDefault="00B506F7" w:rsidP="00A678A1">
      <w:pPr>
        <w:spacing w:line="240" w:lineRule="auto"/>
        <w:jc w:val="both"/>
        <w:textAlignment w:val="baseline"/>
        <w:rPr>
          <w:rFonts w:ascii="Arial" w:hAnsi="Arial" w:cs="Arial"/>
          <w:b/>
          <w:bCs/>
          <w:lang w:eastAsia="es-CO"/>
        </w:rPr>
      </w:pPr>
      <w:r w:rsidRPr="00A678A1">
        <w:rPr>
          <w:rFonts w:ascii="Arial" w:hAnsi="Arial" w:cs="Arial"/>
          <w:b/>
          <w:bCs/>
          <w:lang w:eastAsia="es-CO"/>
        </w:rPr>
        <w:t xml:space="preserve">AL NOVENO: NO ME CONSTA </w:t>
      </w:r>
      <w:r w:rsidRPr="00A678A1">
        <w:rPr>
          <w:rFonts w:ascii="Arial" w:hAnsi="Arial" w:cs="Arial"/>
          <w:lang w:eastAsia="es-CO"/>
        </w:rPr>
        <w:t xml:space="preserve">que mediante dictamen </w:t>
      </w:r>
      <w:r w:rsidR="005D72FF" w:rsidRPr="00A678A1">
        <w:rPr>
          <w:rFonts w:ascii="Arial" w:hAnsi="Arial" w:cs="Arial"/>
          <w:lang w:eastAsia="es-CO"/>
        </w:rPr>
        <w:t>No. 16202402861</w:t>
      </w:r>
      <w:r w:rsidRPr="00A678A1">
        <w:rPr>
          <w:rFonts w:ascii="Arial" w:hAnsi="Arial" w:cs="Arial"/>
          <w:lang w:eastAsia="es-CO"/>
        </w:rPr>
        <w:t xml:space="preserve"> del </w:t>
      </w:r>
      <w:r w:rsidR="005D72FF" w:rsidRPr="00A678A1">
        <w:rPr>
          <w:rFonts w:ascii="Arial" w:hAnsi="Arial" w:cs="Arial"/>
          <w:lang w:eastAsia="es-CO"/>
        </w:rPr>
        <w:t>15</w:t>
      </w:r>
      <w:r w:rsidRPr="00A678A1">
        <w:rPr>
          <w:rFonts w:ascii="Arial" w:hAnsi="Arial" w:cs="Arial"/>
          <w:lang w:eastAsia="es-CO"/>
        </w:rPr>
        <w:t xml:space="preserve"> de </w:t>
      </w:r>
      <w:r w:rsidR="005D72FF" w:rsidRPr="00A678A1">
        <w:rPr>
          <w:rFonts w:ascii="Arial" w:hAnsi="Arial" w:cs="Arial"/>
          <w:lang w:eastAsia="es-CO"/>
        </w:rPr>
        <w:t>mayo</w:t>
      </w:r>
      <w:r w:rsidRPr="00A678A1">
        <w:rPr>
          <w:rFonts w:ascii="Arial" w:hAnsi="Arial" w:cs="Arial"/>
          <w:lang w:eastAsia="es-CO"/>
        </w:rPr>
        <w:t xml:space="preserve"> de 2024 </w:t>
      </w:r>
      <w:r w:rsidR="005D72FF" w:rsidRPr="00A678A1">
        <w:rPr>
          <w:rFonts w:ascii="Arial" w:hAnsi="Arial" w:cs="Arial"/>
          <w:lang w:eastAsia="es-CO"/>
        </w:rPr>
        <w:t>la Junta Regional de Calificación de Invalidez del Valle del Cauca le determinara al demandante una PCL del 40,62% de origen laboral, decisión la cual fue recurrida</w:t>
      </w:r>
      <w:r w:rsidRPr="00A678A1">
        <w:rPr>
          <w:rFonts w:ascii="Arial" w:hAnsi="Arial" w:cs="Arial"/>
          <w:lang w:eastAsia="es-CO"/>
        </w:rPr>
        <w:t xml:space="preserve">, </w:t>
      </w:r>
      <w:r w:rsidRPr="00A678A1">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A678A1">
        <w:rPr>
          <w:rFonts w:ascii="Arial" w:hAnsi="Arial" w:cs="Arial"/>
          <w:bCs/>
        </w:rPr>
        <w:t xml:space="preserve">  </w:t>
      </w:r>
    </w:p>
    <w:p w14:paraId="42EE5947" w14:textId="77777777" w:rsidR="00E578FC" w:rsidRPr="00A678A1" w:rsidRDefault="005D72FF" w:rsidP="00A678A1">
      <w:pPr>
        <w:spacing w:line="240" w:lineRule="auto"/>
        <w:jc w:val="both"/>
        <w:textAlignment w:val="baseline"/>
        <w:rPr>
          <w:rFonts w:ascii="Arial" w:eastAsia="Times New Roman" w:hAnsi="Arial" w:cs="Arial"/>
          <w:lang w:eastAsia="es-CO"/>
        </w:rPr>
      </w:pPr>
      <w:r w:rsidRPr="00A678A1">
        <w:rPr>
          <w:rFonts w:ascii="Arial" w:hAnsi="Arial" w:cs="Arial"/>
          <w:b/>
          <w:bCs/>
          <w:lang w:eastAsia="es-CO"/>
        </w:rPr>
        <w:t xml:space="preserve">AL DÉCIMO: </w:t>
      </w:r>
      <w:r w:rsidR="00E578FC" w:rsidRPr="00A678A1">
        <w:rPr>
          <w:rFonts w:ascii="Arial" w:eastAsia="Times New Roman" w:hAnsi="Arial" w:cs="Arial"/>
          <w:lang w:eastAsia="es-CO"/>
        </w:rPr>
        <w:t>Este hecho contiene varias afirmaciones que procederé a contestar así:</w:t>
      </w:r>
    </w:p>
    <w:p w14:paraId="421AF99B" w14:textId="4CE3E237" w:rsidR="005D72FF" w:rsidRPr="00A678A1" w:rsidRDefault="005D72FF" w:rsidP="00A678A1">
      <w:pPr>
        <w:pStyle w:val="ListParagraph"/>
        <w:numPr>
          <w:ilvl w:val="0"/>
          <w:numId w:val="38"/>
        </w:numPr>
        <w:ind w:left="426"/>
        <w:jc w:val="both"/>
        <w:textAlignment w:val="baseline"/>
        <w:rPr>
          <w:rFonts w:ascii="Arial" w:hAnsi="Arial" w:cs="Arial"/>
          <w:b/>
          <w:bCs/>
          <w:sz w:val="22"/>
          <w:szCs w:val="22"/>
          <w:lang w:eastAsia="es-CO"/>
        </w:rPr>
      </w:pPr>
      <w:r w:rsidRPr="00A678A1">
        <w:rPr>
          <w:rFonts w:ascii="Arial" w:hAnsi="Arial" w:cs="Arial"/>
          <w:b/>
          <w:bCs/>
          <w:sz w:val="22"/>
          <w:szCs w:val="22"/>
          <w:lang w:eastAsia="es-CO"/>
        </w:rPr>
        <w:t xml:space="preserve">NO ME CONSTA </w:t>
      </w:r>
      <w:r w:rsidRPr="00A678A1">
        <w:rPr>
          <w:rFonts w:ascii="Arial" w:hAnsi="Arial" w:cs="Arial"/>
          <w:sz w:val="22"/>
          <w:szCs w:val="22"/>
          <w:lang w:eastAsia="es-CO"/>
        </w:rPr>
        <w:t xml:space="preserve">que mediante dictamen No. </w:t>
      </w:r>
      <w:r w:rsidR="00E578FC" w:rsidRPr="00A678A1">
        <w:rPr>
          <w:rFonts w:ascii="Arial" w:hAnsi="Arial" w:cs="Arial"/>
          <w:sz w:val="22"/>
          <w:szCs w:val="22"/>
          <w:lang w:eastAsia="es-CO"/>
        </w:rPr>
        <w:t xml:space="preserve">JN202426931 </w:t>
      </w:r>
      <w:r w:rsidRPr="00A678A1">
        <w:rPr>
          <w:rFonts w:ascii="Arial" w:hAnsi="Arial" w:cs="Arial"/>
          <w:sz w:val="22"/>
          <w:szCs w:val="22"/>
          <w:lang w:eastAsia="es-CO"/>
        </w:rPr>
        <w:t xml:space="preserve">del </w:t>
      </w:r>
      <w:r w:rsidR="00E578FC" w:rsidRPr="00A678A1">
        <w:rPr>
          <w:rFonts w:ascii="Arial" w:hAnsi="Arial" w:cs="Arial"/>
          <w:sz w:val="22"/>
          <w:szCs w:val="22"/>
          <w:lang w:eastAsia="es-CO"/>
        </w:rPr>
        <w:t>28</w:t>
      </w:r>
      <w:r w:rsidRPr="00A678A1">
        <w:rPr>
          <w:rFonts w:ascii="Arial" w:hAnsi="Arial" w:cs="Arial"/>
          <w:sz w:val="22"/>
          <w:szCs w:val="22"/>
          <w:lang w:eastAsia="es-CO"/>
        </w:rPr>
        <w:t xml:space="preserve"> de </w:t>
      </w:r>
      <w:r w:rsidR="00E578FC" w:rsidRPr="00A678A1">
        <w:rPr>
          <w:rFonts w:ascii="Arial" w:hAnsi="Arial" w:cs="Arial"/>
          <w:sz w:val="22"/>
          <w:szCs w:val="22"/>
          <w:lang w:eastAsia="es-CO"/>
        </w:rPr>
        <w:t>noviembre</w:t>
      </w:r>
      <w:r w:rsidRPr="00A678A1">
        <w:rPr>
          <w:rFonts w:ascii="Arial" w:hAnsi="Arial" w:cs="Arial"/>
          <w:sz w:val="22"/>
          <w:szCs w:val="22"/>
          <w:lang w:eastAsia="es-CO"/>
        </w:rPr>
        <w:t xml:space="preserve"> de 2024 la Junta </w:t>
      </w:r>
      <w:r w:rsidR="00E578FC" w:rsidRPr="00A678A1">
        <w:rPr>
          <w:rFonts w:ascii="Arial" w:hAnsi="Arial" w:cs="Arial"/>
          <w:sz w:val="22"/>
          <w:szCs w:val="22"/>
          <w:lang w:eastAsia="es-CO"/>
        </w:rPr>
        <w:t>Nacional</w:t>
      </w:r>
      <w:r w:rsidRPr="00A678A1">
        <w:rPr>
          <w:rFonts w:ascii="Arial" w:hAnsi="Arial" w:cs="Arial"/>
          <w:sz w:val="22"/>
          <w:szCs w:val="22"/>
          <w:lang w:eastAsia="es-CO"/>
        </w:rPr>
        <w:t xml:space="preserve"> de Calificación de Invalidez le determinara al demandante una PCL del </w:t>
      </w:r>
      <w:r w:rsidRPr="00A678A1">
        <w:rPr>
          <w:rFonts w:ascii="Arial" w:hAnsi="Arial" w:cs="Arial"/>
          <w:sz w:val="22"/>
          <w:szCs w:val="22"/>
          <w:lang w:eastAsia="es-CO"/>
        </w:rPr>
        <w:lastRenderedPageBreak/>
        <w:t>4</w:t>
      </w:r>
      <w:r w:rsidR="00E578FC" w:rsidRPr="00A678A1">
        <w:rPr>
          <w:rFonts w:ascii="Arial" w:hAnsi="Arial" w:cs="Arial"/>
          <w:sz w:val="22"/>
          <w:szCs w:val="22"/>
          <w:lang w:eastAsia="es-CO"/>
        </w:rPr>
        <w:t>2</w:t>
      </w:r>
      <w:r w:rsidRPr="00A678A1">
        <w:rPr>
          <w:rFonts w:ascii="Arial" w:hAnsi="Arial" w:cs="Arial"/>
          <w:sz w:val="22"/>
          <w:szCs w:val="22"/>
          <w:lang w:eastAsia="es-CO"/>
        </w:rPr>
        <w:t>,</w:t>
      </w:r>
      <w:r w:rsidR="00E578FC" w:rsidRPr="00A678A1">
        <w:rPr>
          <w:rFonts w:ascii="Arial" w:hAnsi="Arial" w:cs="Arial"/>
          <w:sz w:val="22"/>
          <w:szCs w:val="22"/>
          <w:lang w:eastAsia="es-CO"/>
        </w:rPr>
        <w:t>53</w:t>
      </w:r>
      <w:r w:rsidRPr="00A678A1">
        <w:rPr>
          <w:rFonts w:ascii="Arial" w:hAnsi="Arial" w:cs="Arial"/>
          <w:sz w:val="22"/>
          <w:szCs w:val="22"/>
          <w:lang w:eastAsia="es-CO"/>
        </w:rPr>
        <w:t>% de origen labora</w:t>
      </w:r>
      <w:r w:rsidR="00E578FC" w:rsidRPr="00A678A1">
        <w:rPr>
          <w:rFonts w:ascii="Arial" w:hAnsi="Arial" w:cs="Arial"/>
          <w:sz w:val="22"/>
          <w:szCs w:val="22"/>
          <w:lang w:eastAsia="es-CO"/>
        </w:rPr>
        <w:t>l</w:t>
      </w:r>
      <w:r w:rsidRPr="00A678A1">
        <w:rPr>
          <w:rFonts w:ascii="Arial" w:hAnsi="Arial" w:cs="Arial"/>
          <w:sz w:val="22"/>
          <w:szCs w:val="22"/>
          <w:lang w:eastAsia="es-CO"/>
        </w:rPr>
        <w:t xml:space="preserve">, </w:t>
      </w:r>
      <w:r w:rsidRPr="00A678A1">
        <w:rPr>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A678A1">
        <w:rPr>
          <w:rFonts w:ascii="Arial" w:hAnsi="Arial" w:cs="Arial"/>
          <w:bCs/>
          <w:sz w:val="22"/>
          <w:szCs w:val="22"/>
        </w:rPr>
        <w:t xml:space="preserve">  </w:t>
      </w:r>
    </w:p>
    <w:p w14:paraId="744D6E91" w14:textId="77777777" w:rsidR="003E4BBF" w:rsidRPr="00A678A1" w:rsidRDefault="003E4BBF" w:rsidP="00A678A1">
      <w:pPr>
        <w:pStyle w:val="ListParagraph"/>
        <w:ind w:left="426"/>
        <w:jc w:val="both"/>
        <w:textAlignment w:val="baseline"/>
        <w:rPr>
          <w:rFonts w:ascii="Arial" w:hAnsi="Arial" w:cs="Arial"/>
          <w:b/>
          <w:bCs/>
          <w:sz w:val="22"/>
          <w:szCs w:val="22"/>
          <w:lang w:eastAsia="es-CO"/>
        </w:rPr>
      </w:pPr>
    </w:p>
    <w:p w14:paraId="44AAE38A" w14:textId="332522A3" w:rsidR="00312638" w:rsidRPr="00A678A1" w:rsidRDefault="00E578FC" w:rsidP="00A678A1">
      <w:pPr>
        <w:pStyle w:val="ListParagraph"/>
        <w:numPr>
          <w:ilvl w:val="0"/>
          <w:numId w:val="36"/>
        </w:numPr>
        <w:ind w:left="426"/>
        <w:jc w:val="both"/>
        <w:textAlignment w:val="baseline"/>
        <w:rPr>
          <w:rFonts w:ascii="Arial" w:hAnsi="Arial" w:cs="Arial"/>
          <w:bCs/>
          <w:sz w:val="22"/>
          <w:szCs w:val="22"/>
        </w:rPr>
      </w:pPr>
      <w:r w:rsidRPr="00A678A1">
        <w:rPr>
          <w:rFonts w:ascii="Arial" w:hAnsi="Arial" w:cs="Arial"/>
          <w:b/>
          <w:bCs/>
          <w:sz w:val="22"/>
          <w:szCs w:val="22"/>
          <w:lang w:eastAsia="es-CO"/>
        </w:rPr>
        <w:t xml:space="preserve">FRENTE A LA DISMINUCIÓN </w:t>
      </w:r>
      <w:r w:rsidR="003E4BBF" w:rsidRPr="00A678A1">
        <w:rPr>
          <w:rFonts w:ascii="Arial" w:hAnsi="Arial" w:cs="Arial"/>
          <w:b/>
          <w:bCs/>
          <w:sz w:val="22"/>
          <w:szCs w:val="22"/>
          <w:lang w:eastAsia="es-CO"/>
        </w:rPr>
        <w:t xml:space="preserve">DE PORCENTAJE DE PATOLOGÍAS: </w:t>
      </w:r>
      <w:r w:rsidR="003E4BBF" w:rsidRPr="00A678A1">
        <w:rPr>
          <w:rFonts w:ascii="Arial" w:hAnsi="Arial" w:cs="Arial"/>
          <w:b/>
          <w:bCs/>
          <w:sz w:val="22"/>
          <w:szCs w:val="22"/>
        </w:rPr>
        <w:t xml:space="preserve">NO </w:t>
      </w:r>
      <w:r w:rsidR="009B70F5" w:rsidRPr="00A678A1">
        <w:rPr>
          <w:rFonts w:ascii="Arial" w:hAnsi="Arial" w:cs="Arial"/>
          <w:b/>
          <w:bCs/>
          <w:sz w:val="22"/>
          <w:szCs w:val="22"/>
        </w:rPr>
        <w:t xml:space="preserve">ME CONSTA </w:t>
      </w:r>
      <w:r w:rsidR="003E4BBF" w:rsidRPr="00A678A1">
        <w:rPr>
          <w:rFonts w:ascii="Arial" w:hAnsi="Arial" w:cs="Arial"/>
          <w:bCs/>
          <w:sz w:val="22"/>
          <w:szCs w:val="22"/>
        </w:rPr>
        <w:t xml:space="preserve">por cuanto </w:t>
      </w:r>
      <w:r w:rsidR="003E4BBF" w:rsidRPr="00A678A1">
        <w:rPr>
          <w:rFonts w:ascii="Arial" w:hAnsi="Arial" w:cs="Arial"/>
          <w:b/>
          <w:bCs/>
          <w:sz w:val="22"/>
          <w:szCs w:val="22"/>
        </w:rPr>
        <w:t>NO ES UN HECHO</w:t>
      </w:r>
      <w:r w:rsidR="003E4BBF" w:rsidRPr="00A678A1">
        <w:rPr>
          <w:rFonts w:ascii="Arial" w:hAnsi="Arial" w:cs="Arial"/>
          <w:bCs/>
          <w:sz w:val="22"/>
          <w:szCs w:val="22"/>
        </w:rPr>
        <w:t xml:space="preserve"> lo indicado por el demandante en este hecho, corresponde a una interpretación </w:t>
      </w:r>
      <w:r w:rsidR="009B70F5" w:rsidRPr="00A678A1">
        <w:rPr>
          <w:rFonts w:ascii="Arial" w:hAnsi="Arial" w:cs="Arial"/>
          <w:bCs/>
          <w:sz w:val="22"/>
          <w:szCs w:val="22"/>
        </w:rPr>
        <w:t xml:space="preserve">subjetiva de la calificación de sus patologías </w:t>
      </w:r>
      <w:r w:rsidR="003E4BBF" w:rsidRPr="00A678A1">
        <w:rPr>
          <w:rFonts w:ascii="Arial" w:hAnsi="Arial" w:cs="Arial"/>
          <w:bCs/>
          <w:sz w:val="22"/>
          <w:szCs w:val="22"/>
        </w:rPr>
        <w:t>de la cual resulta improcedente pronunciarme afirmativa o negativamente.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A9BCF0E" w14:textId="77777777" w:rsidR="006D025F" w:rsidRPr="00A678A1" w:rsidRDefault="006D025F" w:rsidP="00A678A1">
      <w:pPr>
        <w:spacing w:after="0" w:line="240" w:lineRule="auto"/>
        <w:jc w:val="center"/>
        <w:textAlignment w:val="baseline"/>
        <w:rPr>
          <w:rFonts w:ascii="Arial" w:eastAsia="Times New Roman" w:hAnsi="Arial" w:cs="Arial"/>
          <w:b/>
          <w:bCs/>
          <w:u w:val="single"/>
          <w:lang w:eastAsia="es-CO"/>
        </w:rPr>
      </w:pPr>
    </w:p>
    <w:p w14:paraId="583541D9" w14:textId="691B626D" w:rsidR="006E0573" w:rsidRPr="00A678A1" w:rsidRDefault="006E0573" w:rsidP="00A678A1">
      <w:pPr>
        <w:spacing w:after="0" w:line="240" w:lineRule="auto"/>
        <w:jc w:val="center"/>
        <w:textAlignment w:val="baseline"/>
        <w:rPr>
          <w:rFonts w:ascii="Arial" w:eastAsia="Times New Roman" w:hAnsi="Arial" w:cs="Arial"/>
          <w:lang w:eastAsia="es-CO"/>
        </w:rPr>
      </w:pPr>
      <w:r w:rsidRPr="00A678A1">
        <w:rPr>
          <w:rFonts w:ascii="Arial" w:eastAsia="Times New Roman" w:hAnsi="Arial" w:cs="Arial"/>
          <w:b/>
          <w:bCs/>
          <w:u w:val="single"/>
          <w:lang w:eastAsia="es-CO"/>
        </w:rPr>
        <w:t>FRENTE A LAS PRETENSIONES.</w:t>
      </w:r>
    </w:p>
    <w:p w14:paraId="0E2BFDB3" w14:textId="77777777" w:rsidR="006E0573" w:rsidRPr="00A678A1" w:rsidRDefault="006E0573"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 </w:t>
      </w:r>
    </w:p>
    <w:p w14:paraId="5BDCF200" w14:textId="5CB37A5B" w:rsidR="003E21AF" w:rsidRPr="00A678A1" w:rsidRDefault="00643F42" w:rsidP="00A678A1">
      <w:pPr>
        <w:spacing w:line="240" w:lineRule="auto"/>
        <w:jc w:val="both"/>
        <w:textAlignment w:val="baseline"/>
        <w:rPr>
          <w:rFonts w:ascii="Arial" w:hAnsi="Arial" w:cs="Arial"/>
        </w:rPr>
      </w:pPr>
      <w:r w:rsidRPr="00A678A1">
        <w:rPr>
          <w:rFonts w:ascii="Arial" w:hAnsi="Arial" w:cs="Arial"/>
        </w:rPr>
        <w:t xml:space="preserve">Me opongo a la totalidad de las pretensiones de la demanda, por cuanto carecen de fundamentos fácticos y jurídicos que hagan viable su prosperidad, en </w:t>
      </w:r>
      <w:r w:rsidRPr="00A678A1">
        <w:rPr>
          <w:rFonts w:ascii="Arial" w:hAnsi="Arial" w:cs="Arial"/>
          <w:u w:val="single"/>
        </w:rPr>
        <w:t>primer lugar</w:t>
      </w:r>
      <w:r w:rsidRPr="00A678A1">
        <w:rPr>
          <w:rFonts w:ascii="Arial" w:hAnsi="Arial" w:cs="Arial"/>
        </w:rPr>
        <w:t xml:space="preserve">, debido a que la actuación de mi representada </w:t>
      </w:r>
      <w:r w:rsidR="00433768" w:rsidRPr="00A678A1">
        <w:rPr>
          <w:rFonts w:ascii="Arial" w:hAnsi="Arial" w:cs="Arial"/>
          <w:b/>
          <w:bCs/>
        </w:rPr>
        <w:t xml:space="preserve">LA EQUIDAD SEGUROS </w:t>
      </w:r>
      <w:r w:rsidR="00924FF9" w:rsidRPr="00A678A1">
        <w:rPr>
          <w:rFonts w:ascii="Arial" w:hAnsi="Arial" w:cs="Arial"/>
          <w:b/>
          <w:bCs/>
        </w:rPr>
        <w:t xml:space="preserve">DE VIDA </w:t>
      </w:r>
      <w:r w:rsidR="00433768" w:rsidRPr="00A678A1">
        <w:rPr>
          <w:rFonts w:ascii="Arial" w:hAnsi="Arial" w:cs="Arial"/>
          <w:b/>
          <w:bCs/>
        </w:rPr>
        <w:t xml:space="preserve">O.C. </w:t>
      </w:r>
      <w:r w:rsidRPr="00A678A1">
        <w:rPr>
          <w:rFonts w:ascii="Arial" w:hAnsi="Arial" w:cs="Arial"/>
        </w:rPr>
        <w:t>se ha ceñido a lo estrictamente establecido en la ley, atendiendo siempre los parámetros determinados por ésta</w:t>
      </w:r>
      <w:r w:rsidR="00B474D2" w:rsidRPr="00A678A1">
        <w:rPr>
          <w:rFonts w:ascii="Arial" w:hAnsi="Arial" w:cs="Arial"/>
        </w:rPr>
        <w:t xml:space="preserve"> y garantizando las prestaciones asistenciales y económicas que le correspondían, pagando </w:t>
      </w:r>
      <w:r w:rsidR="0042150D" w:rsidRPr="00A678A1">
        <w:rPr>
          <w:rFonts w:ascii="Arial" w:hAnsi="Arial" w:cs="Arial"/>
        </w:rPr>
        <w:t xml:space="preserve">al demandante </w:t>
      </w:r>
      <w:r w:rsidR="00B474D2" w:rsidRPr="00A678A1">
        <w:rPr>
          <w:rFonts w:ascii="Arial" w:hAnsi="Arial" w:cs="Arial"/>
        </w:rPr>
        <w:t xml:space="preserve">pensión de invalidez desde el día 20 de septiembre de 2017 respecto de </w:t>
      </w:r>
      <w:r w:rsidR="004335BD" w:rsidRPr="00A678A1">
        <w:rPr>
          <w:rFonts w:ascii="Arial" w:hAnsi="Arial" w:cs="Arial"/>
        </w:rPr>
        <w:t>las</w:t>
      </w:r>
      <w:r w:rsidR="00A56295" w:rsidRPr="00A678A1">
        <w:rPr>
          <w:rFonts w:ascii="Arial" w:hAnsi="Arial" w:cs="Arial"/>
        </w:rPr>
        <w:t xml:space="preserve"> patologías </w:t>
      </w:r>
      <w:r w:rsidR="00A56295" w:rsidRPr="00A678A1">
        <w:rPr>
          <w:rFonts w:ascii="Arial" w:eastAsia="Times New Roman" w:hAnsi="Arial" w:cs="Arial"/>
          <w:lang w:eastAsia="es-CO"/>
        </w:rPr>
        <w:t xml:space="preserve">S-984 Amputación tipo </w:t>
      </w:r>
      <w:proofErr w:type="spellStart"/>
      <w:r w:rsidR="00A56295" w:rsidRPr="00A678A1">
        <w:rPr>
          <w:rFonts w:ascii="Arial" w:eastAsia="Times New Roman" w:hAnsi="Arial" w:cs="Arial"/>
          <w:lang w:eastAsia="es-CO"/>
        </w:rPr>
        <w:t>Chopard</w:t>
      </w:r>
      <w:proofErr w:type="spellEnd"/>
      <w:r w:rsidR="00A56295" w:rsidRPr="00A678A1">
        <w:rPr>
          <w:rFonts w:ascii="Arial" w:eastAsia="Times New Roman" w:hAnsi="Arial" w:cs="Arial"/>
          <w:lang w:eastAsia="es-CO"/>
        </w:rPr>
        <w:t xml:space="preserve"> de pie derecho y F-431 Trastorno de stress postraumático </w:t>
      </w:r>
      <w:r w:rsidR="00A56295" w:rsidRPr="00A678A1">
        <w:rPr>
          <w:rFonts w:ascii="Arial" w:hAnsi="Arial" w:cs="Arial"/>
          <w:noProof/>
        </w:rPr>
        <w:t xml:space="preserve">con fecha de estructuración de invalidez </w:t>
      </w:r>
      <w:r w:rsidR="00CB3A29" w:rsidRPr="00A678A1">
        <w:rPr>
          <w:rFonts w:ascii="Arial" w:hAnsi="Arial" w:cs="Arial"/>
          <w:noProof/>
        </w:rPr>
        <w:t xml:space="preserve">del </w:t>
      </w:r>
      <w:r w:rsidR="00A56295" w:rsidRPr="00A678A1">
        <w:rPr>
          <w:rFonts w:ascii="Arial" w:hAnsi="Arial" w:cs="Arial"/>
          <w:noProof/>
        </w:rPr>
        <w:t>27 de junio de 2015 correspondientes a accidente de trabajo acaecido mientras laboraba para su empleador Ingenio del Cauca-INCAUCA</w:t>
      </w:r>
      <w:r w:rsidR="00197037" w:rsidRPr="00A678A1">
        <w:rPr>
          <w:rFonts w:ascii="Arial" w:hAnsi="Arial" w:cs="Arial"/>
        </w:rPr>
        <w:t>,</w:t>
      </w:r>
      <w:r w:rsidR="004E7E3F" w:rsidRPr="00A678A1">
        <w:rPr>
          <w:rFonts w:ascii="Arial" w:hAnsi="Arial" w:cs="Arial"/>
        </w:rPr>
        <w:t xml:space="preserve"> y</w:t>
      </w:r>
      <w:r w:rsidR="00CD6B71" w:rsidRPr="00A678A1">
        <w:rPr>
          <w:rFonts w:ascii="Arial" w:hAnsi="Arial" w:cs="Arial"/>
        </w:rPr>
        <w:t xml:space="preserve"> en</w:t>
      </w:r>
      <w:r w:rsidRPr="00A678A1">
        <w:rPr>
          <w:rFonts w:ascii="Arial" w:hAnsi="Arial" w:cs="Arial"/>
        </w:rPr>
        <w:t xml:space="preserve"> </w:t>
      </w:r>
      <w:r w:rsidRPr="00A678A1">
        <w:rPr>
          <w:rFonts w:ascii="Arial" w:hAnsi="Arial" w:cs="Arial"/>
          <w:u w:val="single"/>
        </w:rPr>
        <w:t>segundo lugar</w:t>
      </w:r>
      <w:r w:rsidRPr="00A678A1">
        <w:rPr>
          <w:rFonts w:ascii="Arial" w:hAnsi="Arial" w:cs="Arial"/>
        </w:rPr>
        <w:t xml:space="preserve">, </w:t>
      </w:r>
      <w:r w:rsidR="005C07E1" w:rsidRPr="00A678A1">
        <w:rPr>
          <w:rFonts w:ascii="Arial" w:hAnsi="Arial" w:cs="Arial"/>
        </w:rPr>
        <w:t xml:space="preserve">no le asiste obligación alguna a mi </w:t>
      </w:r>
      <w:r w:rsidR="00863C14" w:rsidRPr="00A678A1">
        <w:rPr>
          <w:rFonts w:ascii="Arial" w:hAnsi="Arial" w:cs="Arial"/>
        </w:rPr>
        <w:t>representada</w:t>
      </w:r>
      <w:r w:rsidR="005C07E1" w:rsidRPr="00A678A1">
        <w:rPr>
          <w:rFonts w:ascii="Arial" w:hAnsi="Arial" w:cs="Arial"/>
        </w:rPr>
        <w:t xml:space="preserve"> respecto del petitum de la demanda, esto teniendo en cuenta que conforme</w:t>
      </w:r>
      <w:r w:rsidR="00863C14" w:rsidRPr="00A678A1">
        <w:rPr>
          <w:rFonts w:ascii="Arial" w:eastAsia="Times New Roman" w:hAnsi="Arial" w:cs="Arial"/>
          <w:lang w:eastAsia="es-CO"/>
        </w:rPr>
        <w:t xml:space="preserve"> al artículo 1° de la Ley 776 de 2002 las administradoras de riesgos laborales asumen única y exclusivamente las prestaciones económicas y asistenciales de sus afiliados con ocasión a un accidente de trabajo o enfermedad profesional, sin embargo, lo que pretende el demandante es una prestación </w:t>
      </w:r>
      <w:r w:rsidR="004E7E3F" w:rsidRPr="00A678A1">
        <w:rPr>
          <w:rFonts w:ascii="Arial" w:eastAsia="Times New Roman" w:hAnsi="Arial" w:cs="Arial"/>
          <w:lang w:eastAsia="es-CO"/>
        </w:rPr>
        <w:t xml:space="preserve">conforme a patologías </w:t>
      </w:r>
      <w:r w:rsidR="00863C14" w:rsidRPr="00A678A1">
        <w:rPr>
          <w:rFonts w:ascii="Arial" w:eastAsia="Times New Roman" w:hAnsi="Arial" w:cs="Arial"/>
          <w:lang w:eastAsia="es-CO"/>
        </w:rPr>
        <w:t xml:space="preserve">de origen </w:t>
      </w:r>
      <w:r w:rsidR="00CB3A29" w:rsidRPr="00A678A1">
        <w:rPr>
          <w:rFonts w:ascii="Arial" w:eastAsia="Times New Roman" w:hAnsi="Arial" w:cs="Arial"/>
          <w:lang w:eastAsia="es-CO"/>
        </w:rPr>
        <w:t>común</w:t>
      </w:r>
      <w:r w:rsidR="0015362E" w:rsidRPr="00A678A1">
        <w:rPr>
          <w:rFonts w:ascii="Arial" w:eastAsia="Times New Roman" w:hAnsi="Arial" w:cs="Arial"/>
          <w:lang w:eastAsia="es-CO"/>
        </w:rPr>
        <w:t>.</w:t>
      </w:r>
    </w:p>
    <w:p w14:paraId="78EB13BF" w14:textId="1189B262" w:rsidR="007C7B25" w:rsidRPr="00A678A1" w:rsidRDefault="00707985" w:rsidP="00A678A1">
      <w:pPr>
        <w:spacing w:after="0" w:line="240" w:lineRule="auto"/>
        <w:jc w:val="both"/>
        <w:textAlignment w:val="baseline"/>
        <w:rPr>
          <w:rFonts w:ascii="Arial" w:hAnsi="Arial" w:cs="Arial"/>
        </w:rPr>
      </w:pPr>
      <w:r w:rsidRPr="00A678A1">
        <w:rPr>
          <w:rFonts w:ascii="Arial" w:hAnsi="Arial" w:cs="Arial"/>
        </w:rPr>
        <w:t>Ahora bien</w:t>
      </w:r>
      <w:r w:rsidR="007C7B25" w:rsidRPr="00A678A1">
        <w:rPr>
          <w:rFonts w:ascii="Arial" w:hAnsi="Arial" w:cs="Arial"/>
        </w:rPr>
        <w:t xml:space="preserve">, </w:t>
      </w:r>
      <w:r w:rsidR="00591D3F" w:rsidRPr="00A678A1">
        <w:rPr>
          <w:rFonts w:ascii="Arial" w:hAnsi="Arial" w:cs="Arial"/>
        </w:rPr>
        <w:t>frente a</w:t>
      </w:r>
      <w:r w:rsidR="0047100B" w:rsidRPr="00A678A1">
        <w:rPr>
          <w:rFonts w:ascii="Arial" w:hAnsi="Arial" w:cs="Arial"/>
        </w:rPr>
        <w:t xml:space="preserve">l dictamen No. </w:t>
      </w:r>
      <w:r w:rsidR="0021420D" w:rsidRPr="00A678A1">
        <w:rPr>
          <w:rFonts w:ascii="Arial" w:hAnsi="Arial" w:cs="Arial"/>
        </w:rPr>
        <w:t xml:space="preserve">JN202426931 </w:t>
      </w:r>
      <w:r w:rsidR="00132261" w:rsidRPr="00A678A1">
        <w:rPr>
          <w:rFonts w:ascii="Arial" w:hAnsi="Arial" w:cs="Arial"/>
        </w:rPr>
        <w:t xml:space="preserve">emitido por la JNCI </w:t>
      </w:r>
      <w:r w:rsidR="00F5202E" w:rsidRPr="00A678A1">
        <w:rPr>
          <w:rFonts w:ascii="Arial" w:hAnsi="Arial" w:cs="Arial"/>
        </w:rPr>
        <w:t>el</w:t>
      </w:r>
      <w:r w:rsidR="00132261" w:rsidRPr="00A678A1">
        <w:rPr>
          <w:rFonts w:ascii="Arial" w:hAnsi="Arial" w:cs="Arial"/>
        </w:rPr>
        <w:t xml:space="preserve"> </w:t>
      </w:r>
      <w:r w:rsidR="0047100B" w:rsidRPr="00A678A1">
        <w:rPr>
          <w:rFonts w:ascii="Arial" w:hAnsi="Arial" w:cs="Arial"/>
        </w:rPr>
        <w:t>2</w:t>
      </w:r>
      <w:r w:rsidR="0021420D" w:rsidRPr="00A678A1">
        <w:rPr>
          <w:rFonts w:ascii="Arial" w:hAnsi="Arial" w:cs="Arial"/>
        </w:rPr>
        <w:t>8</w:t>
      </w:r>
      <w:r w:rsidR="0047100B" w:rsidRPr="00A678A1">
        <w:rPr>
          <w:rFonts w:ascii="Arial" w:hAnsi="Arial" w:cs="Arial"/>
        </w:rPr>
        <w:t>/</w:t>
      </w:r>
      <w:r w:rsidR="0021420D" w:rsidRPr="00A678A1">
        <w:rPr>
          <w:rFonts w:ascii="Arial" w:hAnsi="Arial" w:cs="Arial"/>
        </w:rPr>
        <w:t>11</w:t>
      </w:r>
      <w:r w:rsidR="0047100B" w:rsidRPr="00A678A1">
        <w:rPr>
          <w:rFonts w:ascii="Arial" w:hAnsi="Arial" w:cs="Arial"/>
        </w:rPr>
        <w:t>/20</w:t>
      </w:r>
      <w:r w:rsidR="0021420D" w:rsidRPr="00A678A1">
        <w:rPr>
          <w:rFonts w:ascii="Arial" w:hAnsi="Arial" w:cs="Arial"/>
        </w:rPr>
        <w:t>24</w:t>
      </w:r>
      <w:r w:rsidR="00132261" w:rsidRPr="00A678A1">
        <w:rPr>
          <w:rFonts w:ascii="Arial" w:hAnsi="Arial" w:cs="Arial"/>
        </w:rPr>
        <w:t xml:space="preserve"> </w:t>
      </w:r>
      <w:r w:rsidR="00591D3F" w:rsidRPr="00A678A1">
        <w:rPr>
          <w:rFonts w:ascii="Arial" w:hAnsi="Arial" w:cs="Arial"/>
        </w:rPr>
        <w:t xml:space="preserve">debe afirmarse que este </w:t>
      </w:r>
      <w:r w:rsidR="00132261" w:rsidRPr="00A678A1">
        <w:rPr>
          <w:rFonts w:ascii="Arial" w:hAnsi="Arial" w:cs="Arial"/>
        </w:rPr>
        <w:t xml:space="preserve">goza de plena </w:t>
      </w:r>
      <w:r w:rsidR="004F37C3" w:rsidRPr="00A678A1">
        <w:rPr>
          <w:rFonts w:ascii="Arial" w:hAnsi="Arial" w:cs="Arial"/>
        </w:rPr>
        <w:t>firmeza y validez, esto teniendo en cuenta que dicho dictamen se realizó conforme a los elementos técnicos y científicos definidos por el Manual único para para la Calificación de la Pérdida de la Capacidad Laboral y Ocupacional vigente para la época</w:t>
      </w:r>
      <w:r w:rsidR="00B306E0" w:rsidRPr="00A678A1">
        <w:rPr>
          <w:rFonts w:ascii="Arial" w:hAnsi="Arial" w:cs="Arial"/>
        </w:rPr>
        <w:t xml:space="preserve">. Aunado a ello, se </w:t>
      </w:r>
      <w:r w:rsidR="005E019F" w:rsidRPr="00A678A1">
        <w:rPr>
          <w:rFonts w:ascii="Arial" w:hAnsi="Arial" w:cs="Arial"/>
        </w:rPr>
        <w:t>observa</w:t>
      </w:r>
      <w:r w:rsidR="00B306E0" w:rsidRPr="00A678A1">
        <w:rPr>
          <w:rFonts w:ascii="Arial" w:hAnsi="Arial" w:cs="Arial"/>
        </w:rPr>
        <w:t xml:space="preserve"> la falta </w:t>
      </w:r>
      <w:r w:rsidR="005E019F" w:rsidRPr="00A678A1">
        <w:rPr>
          <w:rFonts w:ascii="Arial" w:hAnsi="Arial" w:cs="Arial"/>
        </w:rPr>
        <w:t xml:space="preserve">probatoria que sustente los errores alegados por </w:t>
      </w:r>
      <w:r w:rsidR="00DC1D2D" w:rsidRPr="00A678A1">
        <w:rPr>
          <w:rFonts w:ascii="Arial" w:hAnsi="Arial" w:cs="Arial"/>
        </w:rPr>
        <w:t>el</w:t>
      </w:r>
      <w:r w:rsidR="005E019F" w:rsidRPr="00A678A1">
        <w:rPr>
          <w:rFonts w:ascii="Arial" w:hAnsi="Arial" w:cs="Arial"/>
        </w:rPr>
        <w:t xml:space="preserve"> demandante, la cual pretende que dichas pretensiones se declaren ipso facto sin aportar prueba alguna que respalde dicha afirmación, configurándose así una evidente </w:t>
      </w:r>
      <w:r w:rsidR="00B512D6" w:rsidRPr="00A678A1">
        <w:rPr>
          <w:rFonts w:ascii="Arial" w:hAnsi="Arial" w:cs="Arial"/>
        </w:rPr>
        <w:t>carencia</w:t>
      </w:r>
      <w:r w:rsidR="005E019F" w:rsidRPr="00A678A1">
        <w:rPr>
          <w:rFonts w:ascii="Arial" w:hAnsi="Arial" w:cs="Arial"/>
        </w:rPr>
        <w:t xml:space="preserve"> </w:t>
      </w:r>
      <w:r w:rsidR="00B512D6" w:rsidRPr="00A678A1">
        <w:rPr>
          <w:rFonts w:ascii="Arial" w:hAnsi="Arial" w:cs="Arial"/>
        </w:rPr>
        <w:t>argumentativa.</w:t>
      </w:r>
    </w:p>
    <w:p w14:paraId="462BC883" w14:textId="37AD31A6" w:rsidR="0072180D" w:rsidRPr="00A678A1" w:rsidRDefault="006E0573"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 </w:t>
      </w:r>
    </w:p>
    <w:p w14:paraId="269751B7" w14:textId="79A0F380" w:rsidR="006E0573" w:rsidRPr="00A678A1" w:rsidRDefault="006E0573" w:rsidP="00A678A1">
      <w:pPr>
        <w:spacing w:after="0" w:line="240" w:lineRule="auto"/>
        <w:ind w:right="90"/>
        <w:jc w:val="both"/>
        <w:textAlignment w:val="baseline"/>
        <w:rPr>
          <w:rFonts w:ascii="Arial" w:eastAsia="Times New Roman" w:hAnsi="Arial" w:cs="Arial"/>
          <w:lang w:eastAsia="es-CO"/>
        </w:rPr>
      </w:pPr>
      <w:r w:rsidRPr="00A678A1">
        <w:rPr>
          <w:rFonts w:ascii="Arial" w:eastAsia="Times New Roman" w:hAnsi="Arial" w:cs="Arial"/>
          <w:lang w:eastAsia="es-CO"/>
        </w:rPr>
        <w:t xml:space="preserve">Por lo anterior, no hallando razón en lo pretendido por </w:t>
      </w:r>
      <w:r w:rsidR="00DC1D2D" w:rsidRPr="00A678A1">
        <w:rPr>
          <w:rFonts w:ascii="Arial" w:eastAsia="Times New Roman" w:hAnsi="Arial" w:cs="Arial"/>
          <w:lang w:eastAsia="es-CO"/>
        </w:rPr>
        <w:t>el</w:t>
      </w:r>
      <w:r w:rsidRPr="00A678A1">
        <w:rPr>
          <w:rFonts w:ascii="Arial" w:eastAsia="Times New Roman" w:hAnsi="Arial" w:cs="Arial"/>
          <w:lang w:eastAsia="es-CO"/>
        </w:rPr>
        <w:t xml:space="preserve"> demandante, me opongo a la prosperidad de cada una de las pretensiones de la demanda y respetuosamente solicito denegar las peticiones </w:t>
      </w:r>
      <w:r w:rsidR="007C7B25" w:rsidRPr="00A678A1">
        <w:rPr>
          <w:rFonts w:ascii="Arial" w:eastAsia="Times New Roman" w:hAnsi="Arial" w:cs="Arial"/>
          <w:lang w:eastAsia="es-CO"/>
        </w:rPr>
        <w:t xml:space="preserve">de la </w:t>
      </w:r>
      <w:r w:rsidR="00271843" w:rsidRPr="00A678A1">
        <w:rPr>
          <w:rFonts w:ascii="Arial" w:eastAsia="Times New Roman" w:hAnsi="Arial" w:cs="Arial"/>
          <w:lang w:eastAsia="es-CO"/>
        </w:rPr>
        <w:t xml:space="preserve">parte </w:t>
      </w:r>
      <w:r w:rsidR="007C7B25" w:rsidRPr="00A678A1">
        <w:rPr>
          <w:rFonts w:ascii="Arial" w:eastAsia="Times New Roman" w:hAnsi="Arial" w:cs="Arial"/>
          <w:lang w:eastAsia="es-CO"/>
        </w:rPr>
        <w:t>actora</w:t>
      </w:r>
      <w:r w:rsidRPr="00A678A1">
        <w:rPr>
          <w:rFonts w:ascii="Arial" w:eastAsia="Times New Roman" w:hAnsi="Arial" w:cs="Arial"/>
          <w:lang w:eastAsia="es-CO"/>
        </w:rPr>
        <w:t xml:space="preserve"> en su totalidad, condenándole en costas y agencias en derecho. </w:t>
      </w:r>
    </w:p>
    <w:p w14:paraId="1626A038" w14:textId="77777777" w:rsidR="006E0573" w:rsidRPr="00A678A1" w:rsidRDefault="006E0573"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 </w:t>
      </w:r>
    </w:p>
    <w:p w14:paraId="5C17E06F" w14:textId="09864F94" w:rsidR="006E0573" w:rsidRPr="00A678A1" w:rsidRDefault="006E0573" w:rsidP="00A678A1">
      <w:pPr>
        <w:spacing w:after="0" w:line="240" w:lineRule="auto"/>
        <w:ind w:right="105"/>
        <w:jc w:val="both"/>
        <w:textAlignment w:val="baseline"/>
        <w:rPr>
          <w:rFonts w:ascii="Arial" w:eastAsia="Times New Roman" w:hAnsi="Arial" w:cs="Arial"/>
          <w:lang w:eastAsia="es-CO"/>
        </w:rPr>
      </w:pPr>
      <w:r w:rsidRPr="00A678A1">
        <w:rPr>
          <w:rFonts w:ascii="Arial" w:eastAsia="Times New Roman" w:hAnsi="Arial" w:cs="Arial"/>
          <w:lang w:eastAsia="es-CO"/>
        </w:rPr>
        <w:t>De esta manera, y con el ánimo de lograr una indudable precisión frente a los improbados requerimientos pretendidos en la demanda, me refiero a cada pretensión de la siguiente manera: </w:t>
      </w:r>
    </w:p>
    <w:p w14:paraId="32A3A16B" w14:textId="77777777" w:rsidR="000A0B38" w:rsidRPr="00A678A1" w:rsidRDefault="000A0B38" w:rsidP="00A678A1">
      <w:pPr>
        <w:shd w:val="clear" w:color="auto" w:fill="FFFFFF"/>
        <w:spacing w:after="0" w:line="240" w:lineRule="auto"/>
        <w:ind w:right="45"/>
        <w:textAlignment w:val="baseline"/>
        <w:rPr>
          <w:rFonts w:ascii="Arial" w:eastAsia="Times New Roman" w:hAnsi="Arial" w:cs="Arial"/>
          <w:b/>
          <w:bCs/>
          <w:lang w:eastAsia="es-CO"/>
        </w:rPr>
      </w:pPr>
    </w:p>
    <w:p w14:paraId="53A77DB4" w14:textId="2A7BC996" w:rsidR="00F34C20" w:rsidRPr="00A678A1" w:rsidRDefault="00306429" w:rsidP="00A678A1">
      <w:pPr>
        <w:shd w:val="clear" w:color="auto" w:fill="FFFFFF"/>
        <w:spacing w:after="0" w:line="240" w:lineRule="auto"/>
        <w:ind w:right="45"/>
        <w:textAlignment w:val="baseline"/>
        <w:rPr>
          <w:rFonts w:ascii="Arial" w:eastAsia="Times New Roman" w:hAnsi="Arial" w:cs="Arial"/>
          <w:b/>
          <w:bCs/>
          <w:u w:val="single"/>
          <w:lang w:eastAsia="es-CO"/>
        </w:rPr>
      </w:pPr>
      <w:r w:rsidRPr="00A678A1">
        <w:rPr>
          <w:rFonts w:ascii="Arial" w:eastAsia="Times New Roman" w:hAnsi="Arial" w:cs="Arial"/>
          <w:b/>
          <w:bCs/>
          <w:u w:val="single"/>
          <w:lang w:eastAsia="es-CO"/>
        </w:rPr>
        <w:t>PRETENSIONES PRINCIPALES</w:t>
      </w:r>
      <w:r w:rsidR="000A0B38" w:rsidRPr="00A678A1">
        <w:rPr>
          <w:rFonts w:ascii="Arial" w:eastAsia="Times New Roman" w:hAnsi="Arial" w:cs="Arial"/>
          <w:b/>
          <w:bCs/>
          <w:u w:val="single"/>
          <w:lang w:eastAsia="es-CO"/>
        </w:rPr>
        <w:t xml:space="preserve">: </w:t>
      </w:r>
    </w:p>
    <w:p w14:paraId="0EB7932F" w14:textId="77777777" w:rsidR="00F34C20" w:rsidRPr="00A678A1" w:rsidRDefault="00F34C20" w:rsidP="00A678A1">
      <w:pPr>
        <w:shd w:val="clear" w:color="auto" w:fill="FFFFFF"/>
        <w:spacing w:after="0" w:line="240" w:lineRule="auto"/>
        <w:ind w:right="45"/>
        <w:jc w:val="both"/>
        <w:textAlignment w:val="baseline"/>
        <w:rPr>
          <w:rFonts w:ascii="Arial" w:eastAsia="Times New Roman" w:hAnsi="Arial" w:cs="Arial"/>
          <w:b/>
          <w:bCs/>
          <w:lang w:eastAsia="es-CO"/>
        </w:rPr>
      </w:pPr>
    </w:p>
    <w:p w14:paraId="68FB0F9E" w14:textId="22E56429" w:rsidR="001A5F39" w:rsidRPr="00A678A1" w:rsidRDefault="006F5FEE" w:rsidP="30FBCDED">
      <w:pPr>
        <w:shd w:val="clear" w:color="auto" w:fill="FFFFFF" w:themeFill="background1"/>
        <w:spacing w:after="0" w:line="240" w:lineRule="auto"/>
        <w:ind w:right="45"/>
        <w:jc w:val="both"/>
        <w:textAlignment w:val="baseline"/>
        <w:rPr>
          <w:rFonts w:ascii="Arial" w:eastAsia="Times New Roman" w:hAnsi="Arial" w:cs="Arial"/>
          <w:lang w:eastAsia="es-CO"/>
        </w:rPr>
      </w:pPr>
      <w:r w:rsidRPr="30FBCDED">
        <w:rPr>
          <w:rFonts w:ascii="Arial" w:eastAsia="Times New Roman" w:hAnsi="Arial" w:cs="Arial"/>
          <w:b/>
          <w:bCs/>
          <w:lang w:eastAsia="es-CO"/>
        </w:rPr>
        <w:t>A</w:t>
      </w:r>
      <w:r w:rsidR="006E0573" w:rsidRPr="30FBCDED">
        <w:rPr>
          <w:rFonts w:ascii="Arial" w:eastAsia="Times New Roman" w:hAnsi="Arial" w:cs="Arial"/>
          <w:b/>
          <w:bCs/>
          <w:lang w:eastAsia="es-CO"/>
        </w:rPr>
        <w:t xml:space="preserve"> </w:t>
      </w:r>
      <w:r w:rsidR="00E60EBF" w:rsidRPr="30FBCDED">
        <w:rPr>
          <w:rFonts w:ascii="Arial" w:eastAsia="Times New Roman" w:hAnsi="Arial" w:cs="Arial"/>
          <w:b/>
          <w:bCs/>
          <w:lang w:eastAsia="es-CO"/>
        </w:rPr>
        <w:t>LA PRIMERA</w:t>
      </w:r>
      <w:r w:rsidR="006E0573" w:rsidRPr="30FBCDED">
        <w:rPr>
          <w:rFonts w:ascii="Arial" w:eastAsia="Times New Roman" w:hAnsi="Arial" w:cs="Arial"/>
          <w:b/>
          <w:bCs/>
          <w:lang w:eastAsia="es-CO"/>
        </w:rPr>
        <w:t xml:space="preserve">: </w:t>
      </w:r>
      <w:r w:rsidR="008D67ED" w:rsidRPr="30FBCDED">
        <w:rPr>
          <w:rFonts w:ascii="Arial" w:eastAsia="Times New Roman" w:hAnsi="Arial" w:cs="Arial"/>
          <w:b/>
          <w:bCs/>
          <w:lang w:eastAsia="es-CO"/>
        </w:rPr>
        <w:t xml:space="preserve">ME OPONGO, </w:t>
      </w:r>
      <w:r w:rsidR="0031159E" w:rsidRPr="30FBCDED">
        <w:rPr>
          <w:rFonts w:ascii="Arial" w:eastAsia="Times New Roman" w:hAnsi="Arial" w:cs="Arial"/>
          <w:lang w:eastAsia="es-CO"/>
        </w:rPr>
        <w:t xml:space="preserve">a que se </w:t>
      </w:r>
      <w:r w:rsidR="00CE3D00" w:rsidRPr="30FBCDED">
        <w:rPr>
          <w:rFonts w:ascii="Arial" w:eastAsia="Times New Roman" w:hAnsi="Arial" w:cs="Arial"/>
          <w:lang w:eastAsia="es-CO"/>
        </w:rPr>
        <w:t>declare la nulidad del dictamen</w:t>
      </w:r>
      <w:r w:rsidR="00277FED" w:rsidRPr="30FBCDED">
        <w:rPr>
          <w:rFonts w:ascii="Arial" w:eastAsia="Times New Roman" w:hAnsi="Arial" w:cs="Arial"/>
          <w:lang w:eastAsia="es-CO"/>
        </w:rPr>
        <w:t xml:space="preserve"> No. </w:t>
      </w:r>
      <w:r w:rsidR="00CE3D00" w:rsidRPr="30FBCDED">
        <w:rPr>
          <w:rFonts w:ascii="Arial" w:eastAsia="Times New Roman" w:hAnsi="Arial" w:cs="Arial"/>
          <w:lang w:eastAsia="es-CO"/>
        </w:rPr>
        <w:t xml:space="preserve">JN202426931 </w:t>
      </w:r>
      <w:r w:rsidR="00277FED" w:rsidRPr="30FBCDED">
        <w:rPr>
          <w:rFonts w:ascii="Arial" w:eastAsia="Times New Roman" w:hAnsi="Arial" w:cs="Arial"/>
          <w:lang w:eastAsia="es-CO"/>
        </w:rPr>
        <w:t xml:space="preserve">emitido por la JUNTA </w:t>
      </w:r>
      <w:r w:rsidR="00CE3D00" w:rsidRPr="30FBCDED">
        <w:rPr>
          <w:rFonts w:ascii="Arial" w:eastAsia="Times New Roman" w:hAnsi="Arial" w:cs="Arial"/>
          <w:lang w:eastAsia="es-CO"/>
        </w:rPr>
        <w:t>NACIONAL</w:t>
      </w:r>
      <w:r w:rsidR="00277FED" w:rsidRPr="30FBCDED">
        <w:rPr>
          <w:rFonts w:ascii="Arial" w:eastAsia="Times New Roman" w:hAnsi="Arial" w:cs="Arial"/>
          <w:lang w:eastAsia="es-CO"/>
        </w:rPr>
        <w:t xml:space="preserve"> DE CALIFICACIÓN DE INVALIDEZ </w:t>
      </w:r>
      <w:r w:rsidR="007347F7" w:rsidRPr="30FBCDED">
        <w:rPr>
          <w:rFonts w:ascii="Arial" w:eastAsia="Times New Roman" w:hAnsi="Arial" w:cs="Arial"/>
          <w:lang w:eastAsia="es-CO"/>
        </w:rPr>
        <w:t xml:space="preserve">del 28/11/2024 </w:t>
      </w:r>
      <w:r w:rsidR="00277FED" w:rsidRPr="30FBCDED">
        <w:rPr>
          <w:rFonts w:ascii="Arial" w:eastAsia="Times New Roman" w:hAnsi="Arial" w:cs="Arial"/>
          <w:lang w:eastAsia="es-CO"/>
        </w:rPr>
        <w:t>en el que se le otorgó una PCL a</w:t>
      </w:r>
      <w:r w:rsidR="00271843" w:rsidRPr="30FBCDED">
        <w:rPr>
          <w:rFonts w:ascii="Arial" w:eastAsia="Times New Roman" w:hAnsi="Arial" w:cs="Arial"/>
          <w:lang w:eastAsia="es-CO"/>
        </w:rPr>
        <w:t xml:space="preserve">l </w:t>
      </w:r>
      <w:r w:rsidR="00277FED" w:rsidRPr="30FBCDED">
        <w:rPr>
          <w:rFonts w:ascii="Arial" w:eastAsia="Times New Roman" w:hAnsi="Arial" w:cs="Arial"/>
          <w:lang w:eastAsia="es-CO"/>
        </w:rPr>
        <w:t xml:space="preserve">demandante </w:t>
      </w:r>
      <w:r w:rsidR="009E0B45" w:rsidRPr="30FBCDED">
        <w:rPr>
          <w:rFonts w:ascii="Arial" w:eastAsia="Times New Roman" w:hAnsi="Arial" w:cs="Arial"/>
          <w:lang w:eastAsia="es-CO"/>
        </w:rPr>
        <w:t>4</w:t>
      </w:r>
      <w:r w:rsidR="00CC4146" w:rsidRPr="30FBCDED">
        <w:rPr>
          <w:rFonts w:ascii="Arial" w:eastAsia="Times New Roman" w:hAnsi="Arial" w:cs="Arial"/>
          <w:lang w:eastAsia="es-CO"/>
        </w:rPr>
        <w:t>2</w:t>
      </w:r>
      <w:r w:rsidR="009E0B45" w:rsidRPr="30FBCDED">
        <w:rPr>
          <w:rFonts w:ascii="Arial" w:eastAsia="Times New Roman" w:hAnsi="Arial" w:cs="Arial"/>
          <w:lang w:eastAsia="es-CO"/>
        </w:rPr>
        <w:t>,</w:t>
      </w:r>
      <w:r w:rsidR="00CC4146" w:rsidRPr="30FBCDED">
        <w:rPr>
          <w:rFonts w:ascii="Arial" w:eastAsia="Times New Roman" w:hAnsi="Arial" w:cs="Arial"/>
          <w:lang w:eastAsia="es-CO"/>
        </w:rPr>
        <w:t>53</w:t>
      </w:r>
      <w:r w:rsidR="009E0B45" w:rsidRPr="30FBCDED">
        <w:rPr>
          <w:rFonts w:ascii="Arial" w:eastAsia="Times New Roman" w:hAnsi="Arial" w:cs="Arial"/>
          <w:lang w:eastAsia="es-CO"/>
        </w:rPr>
        <w:t>%</w:t>
      </w:r>
      <w:r w:rsidR="00277FED" w:rsidRPr="30FBCDED">
        <w:rPr>
          <w:rFonts w:ascii="Arial" w:eastAsia="Times New Roman" w:hAnsi="Arial" w:cs="Arial"/>
          <w:lang w:eastAsia="es-CO"/>
        </w:rPr>
        <w:t xml:space="preserve"> de origen común y con fecha de estructuración del </w:t>
      </w:r>
      <w:r w:rsidR="00E47B40" w:rsidRPr="30FBCDED">
        <w:rPr>
          <w:rFonts w:ascii="Arial" w:eastAsia="Times New Roman" w:hAnsi="Arial" w:cs="Arial"/>
          <w:lang w:eastAsia="es-CO"/>
        </w:rPr>
        <w:t>19</w:t>
      </w:r>
      <w:r w:rsidR="009E0B45" w:rsidRPr="30FBCDED">
        <w:rPr>
          <w:rFonts w:ascii="Arial" w:eastAsia="Times New Roman" w:hAnsi="Arial" w:cs="Arial"/>
          <w:lang w:eastAsia="es-CO"/>
        </w:rPr>
        <w:t>/</w:t>
      </w:r>
      <w:r w:rsidR="00E47B40" w:rsidRPr="30FBCDED">
        <w:rPr>
          <w:rFonts w:ascii="Arial" w:eastAsia="Times New Roman" w:hAnsi="Arial" w:cs="Arial"/>
          <w:lang w:eastAsia="es-CO"/>
        </w:rPr>
        <w:t>12</w:t>
      </w:r>
      <w:r w:rsidR="009E0B45" w:rsidRPr="30FBCDED">
        <w:rPr>
          <w:rFonts w:ascii="Arial" w:eastAsia="Times New Roman" w:hAnsi="Arial" w:cs="Arial"/>
          <w:lang w:eastAsia="es-CO"/>
        </w:rPr>
        <w:t>/20</w:t>
      </w:r>
      <w:r w:rsidR="00E47B40" w:rsidRPr="30FBCDED">
        <w:rPr>
          <w:rFonts w:ascii="Arial" w:eastAsia="Times New Roman" w:hAnsi="Arial" w:cs="Arial"/>
          <w:lang w:eastAsia="es-CO"/>
        </w:rPr>
        <w:t>23</w:t>
      </w:r>
      <w:r w:rsidR="00277FED" w:rsidRPr="30FBCDED">
        <w:rPr>
          <w:rFonts w:ascii="Arial" w:eastAsia="Times New Roman" w:hAnsi="Arial" w:cs="Arial"/>
          <w:lang w:eastAsia="es-CO"/>
        </w:rPr>
        <w:t xml:space="preserve"> en el cual se le calificó a</w:t>
      </w:r>
      <w:r w:rsidR="00271843" w:rsidRPr="30FBCDED">
        <w:rPr>
          <w:rFonts w:ascii="Arial" w:eastAsia="Times New Roman" w:hAnsi="Arial" w:cs="Arial"/>
          <w:lang w:eastAsia="es-CO"/>
        </w:rPr>
        <w:t xml:space="preserve">l </w:t>
      </w:r>
      <w:r w:rsidR="00277FED" w:rsidRPr="30FBCDED">
        <w:rPr>
          <w:rFonts w:ascii="Arial" w:eastAsia="Times New Roman" w:hAnsi="Arial" w:cs="Arial"/>
          <w:lang w:eastAsia="es-CO"/>
        </w:rPr>
        <w:t>demandante las patologías</w:t>
      </w:r>
      <w:r w:rsidR="00D120BA" w:rsidRPr="30FBCDED">
        <w:rPr>
          <w:rFonts w:ascii="Arial" w:eastAsia="Times New Roman" w:hAnsi="Arial" w:cs="Arial"/>
          <w:lang w:eastAsia="es-CO"/>
        </w:rPr>
        <w:t xml:space="preserve"> </w:t>
      </w:r>
      <w:r w:rsidR="00E67664" w:rsidRPr="30FBCDED">
        <w:rPr>
          <w:rFonts w:ascii="Arial" w:eastAsia="Times New Roman" w:hAnsi="Arial" w:cs="Arial"/>
          <w:lang w:eastAsia="es-CO"/>
        </w:rPr>
        <w:t>I255 Cardiomiopatía isquémica, E119 Diabetes mellitus no insulinodependiente sin mención de complicación e I10X Hipertensión esencial (primaria)</w:t>
      </w:r>
      <w:r w:rsidR="00277FED" w:rsidRPr="30FBCDED">
        <w:rPr>
          <w:rFonts w:ascii="Arial" w:eastAsia="Times New Roman" w:hAnsi="Arial" w:cs="Arial"/>
          <w:lang w:eastAsia="es-CO"/>
        </w:rPr>
        <w:t xml:space="preserve">, </w:t>
      </w:r>
      <w:r w:rsidR="5CA09537" w:rsidRPr="30FBCDED">
        <w:rPr>
          <w:rFonts w:ascii="Arial" w:eastAsia="Times New Roman" w:hAnsi="Arial" w:cs="Arial"/>
          <w:lang w:eastAsia="es-CO"/>
        </w:rPr>
        <w:t xml:space="preserve">esto siempre y cuando se afecten los intereses de mi representada, </w:t>
      </w:r>
      <w:r w:rsidR="008F3712" w:rsidRPr="30FBCDED">
        <w:rPr>
          <w:rFonts w:ascii="Arial" w:hAnsi="Arial" w:cs="Arial"/>
        </w:rPr>
        <w:t xml:space="preserve">toda vez que </w:t>
      </w:r>
      <w:r w:rsidR="00DC1D2D" w:rsidRPr="30FBCDED">
        <w:rPr>
          <w:rFonts w:ascii="Arial" w:hAnsi="Arial" w:cs="Arial"/>
        </w:rPr>
        <w:t>el</w:t>
      </w:r>
      <w:r w:rsidR="00006897" w:rsidRPr="30FBCDED">
        <w:rPr>
          <w:rFonts w:ascii="Arial" w:hAnsi="Arial" w:cs="Arial"/>
        </w:rPr>
        <w:t xml:space="preserve"> demandante</w:t>
      </w:r>
      <w:r w:rsidR="008F3712" w:rsidRPr="30FBCDED">
        <w:rPr>
          <w:rFonts w:ascii="Arial" w:hAnsi="Arial" w:cs="Arial"/>
        </w:rPr>
        <w:t xml:space="preserve"> no logr</w:t>
      </w:r>
      <w:r w:rsidR="00006897" w:rsidRPr="30FBCDED">
        <w:rPr>
          <w:rFonts w:ascii="Arial" w:hAnsi="Arial" w:cs="Arial"/>
        </w:rPr>
        <w:t>ó</w:t>
      </w:r>
      <w:r w:rsidR="008F3712" w:rsidRPr="30FBCDED">
        <w:rPr>
          <w:rFonts w:ascii="Arial" w:hAnsi="Arial" w:cs="Arial"/>
        </w:rPr>
        <w:t xml:space="preserve"> demostrar la existencia de inconsistencias o errores en las valoraciones realizadas por </w:t>
      </w:r>
      <w:r w:rsidR="00375DAE" w:rsidRPr="30FBCDED">
        <w:rPr>
          <w:rFonts w:ascii="Arial" w:hAnsi="Arial" w:cs="Arial"/>
        </w:rPr>
        <w:t>la entidad</w:t>
      </w:r>
      <w:r w:rsidR="008F3712" w:rsidRPr="30FBCDED">
        <w:rPr>
          <w:rFonts w:ascii="Arial" w:hAnsi="Arial" w:cs="Arial"/>
        </w:rPr>
        <w:t xml:space="preserve"> demandad</w:t>
      </w:r>
      <w:r w:rsidR="00375DAE" w:rsidRPr="30FBCDED">
        <w:rPr>
          <w:rFonts w:ascii="Arial" w:hAnsi="Arial" w:cs="Arial"/>
        </w:rPr>
        <w:t>a</w:t>
      </w:r>
      <w:r w:rsidR="008F3712" w:rsidRPr="30FBCDED">
        <w:rPr>
          <w:rFonts w:ascii="Arial" w:hAnsi="Arial" w:cs="Arial"/>
        </w:rPr>
        <w:t xml:space="preserve">, </w:t>
      </w:r>
      <w:r w:rsidR="004756AF" w:rsidRPr="30FBCDED">
        <w:rPr>
          <w:rFonts w:ascii="Arial" w:hAnsi="Arial" w:cs="Arial"/>
        </w:rPr>
        <w:t>sino que</w:t>
      </w:r>
      <w:r w:rsidR="001A5F39" w:rsidRPr="30FBCDED">
        <w:rPr>
          <w:rFonts w:ascii="Arial" w:hAnsi="Arial" w:cs="Arial"/>
        </w:rPr>
        <w:t xml:space="preserve"> se limitó a realizar manifestaciones y presentar elementos sobre los cuales cree que existen </w:t>
      </w:r>
      <w:r w:rsidR="00277FED" w:rsidRPr="30FBCDED">
        <w:rPr>
          <w:rFonts w:ascii="Arial" w:hAnsi="Arial" w:cs="Arial"/>
        </w:rPr>
        <w:lastRenderedPageBreak/>
        <w:t>yerros</w:t>
      </w:r>
      <w:r w:rsidR="001A5F39" w:rsidRPr="30FBCDED">
        <w:rPr>
          <w:rFonts w:ascii="Arial" w:hAnsi="Arial" w:cs="Arial"/>
        </w:rPr>
        <w:t xml:space="preserve">, sin aportar ninguna prueba que respalde dicha afirmación, pues si bien el artículo 41 de la Ley 100 de 1993 precisa que contra las decisiones emitidas por las Juntas de Calificación proceden las acciones legales, es requisito indispensable que </w:t>
      </w:r>
      <w:r w:rsidR="00CC4146" w:rsidRPr="30FBCDED">
        <w:rPr>
          <w:rFonts w:ascii="Arial" w:hAnsi="Arial" w:cs="Arial"/>
        </w:rPr>
        <w:t>el demandante</w:t>
      </w:r>
      <w:r w:rsidR="001A5F39" w:rsidRPr="30FBCDED">
        <w:rPr>
          <w:rFonts w:ascii="Arial" w:hAnsi="Arial" w:cs="Arial"/>
        </w:rPr>
        <w:t xml:space="preserve"> acredite mediante prueba los errores incurridos por la Junta </w:t>
      </w:r>
      <w:r w:rsidR="00B56DC2" w:rsidRPr="30FBCDED">
        <w:rPr>
          <w:rFonts w:ascii="Arial" w:hAnsi="Arial" w:cs="Arial"/>
        </w:rPr>
        <w:t>Nacional</w:t>
      </w:r>
      <w:r w:rsidR="001A5F39" w:rsidRPr="30FBCDED">
        <w:rPr>
          <w:rFonts w:ascii="Arial" w:hAnsi="Arial" w:cs="Arial"/>
        </w:rPr>
        <w:t xml:space="preserve"> de calificación, así como los motivos objetivos y razonables por los cuales considera que existió un error, pues no basta simplemente con realizar una serie de manifestaciones para que ipso facto se declare la nulidad del dictamen.</w:t>
      </w:r>
      <w:r w:rsidR="00320D3B" w:rsidRPr="30FBCDED">
        <w:rPr>
          <w:rFonts w:ascii="Arial" w:hAnsi="Arial" w:cs="Arial"/>
        </w:rPr>
        <w:t xml:space="preserve"> </w:t>
      </w:r>
    </w:p>
    <w:p w14:paraId="0D2E09AE" w14:textId="77777777" w:rsidR="00E2611E" w:rsidRPr="00A678A1" w:rsidRDefault="00E2611E" w:rsidP="00A678A1">
      <w:pPr>
        <w:shd w:val="clear" w:color="auto" w:fill="FFFFFF"/>
        <w:spacing w:after="0" w:line="240" w:lineRule="auto"/>
        <w:ind w:right="45"/>
        <w:jc w:val="both"/>
        <w:textAlignment w:val="baseline"/>
        <w:rPr>
          <w:rFonts w:ascii="Arial" w:hAnsi="Arial" w:cs="Arial"/>
        </w:rPr>
      </w:pPr>
    </w:p>
    <w:p w14:paraId="44B08487" w14:textId="1E4C7523" w:rsidR="00E2611E" w:rsidRPr="00A678A1" w:rsidRDefault="00E2611E" w:rsidP="00A678A1">
      <w:pPr>
        <w:shd w:val="clear" w:color="auto" w:fill="FFFFFF"/>
        <w:spacing w:after="0" w:line="240" w:lineRule="auto"/>
        <w:ind w:right="45"/>
        <w:jc w:val="both"/>
        <w:textAlignment w:val="baseline"/>
        <w:rPr>
          <w:rFonts w:ascii="Arial" w:hAnsi="Arial" w:cs="Arial"/>
        </w:rPr>
      </w:pPr>
      <w:r w:rsidRPr="00A678A1">
        <w:rPr>
          <w:rFonts w:ascii="Arial" w:hAnsi="Arial" w:cs="Arial"/>
        </w:rPr>
        <w:t xml:space="preserve">Es menester traer a colación el artículo 54 del CPTSS el cual hace mención </w:t>
      </w:r>
      <w:r w:rsidR="00277FED" w:rsidRPr="00A678A1">
        <w:rPr>
          <w:rFonts w:ascii="Arial" w:hAnsi="Arial" w:cs="Arial"/>
        </w:rPr>
        <w:t>de</w:t>
      </w:r>
      <w:r w:rsidRPr="00A678A1">
        <w:rPr>
          <w:rFonts w:ascii="Arial" w:hAnsi="Arial" w:cs="Arial"/>
        </w:rPr>
        <w:t xml:space="preserve"> las pruebas de oficio, refriéndose que: </w:t>
      </w:r>
      <w:r w:rsidRPr="00A678A1">
        <w:rPr>
          <w:rFonts w:ascii="Arial" w:hAnsi="Arial" w:cs="Arial"/>
          <w:i/>
          <w:iCs/>
        </w:rPr>
        <w:t>“Además de las pruebas pedidas, el Juez podrá ordenar a costa de una de las partes, o de ambas, según a quien o a quienes aproveche, la práctica de todas aquellas que a su proceso sean indispensables para el completo esclarecimiento de los hechos controvertidos”</w:t>
      </w:r>
      <w:r w:rsidRPr="00A678A1">
        <w:rPr>
          <w:rFonts w:ascii="Arial" w:hAnsi="Arial" w:cs="Arial"/>
        </w:rPr>
        <w:t xml:space="preserve">. En este sentido, es claro que </w:t>
      </w:r>
      <w:r w:rsidRPr="00A678A1">
        <w:rPr>
          <w:rFonts w:ascii="Arial" w:hAnsi="Arial" w:cs="Arial"/>
          <w:b/>
          <w:bCs/>
          <w:u w:val="single"/>
        </w:rPr>
        <w:t>no estamos frente a un hecho controvertido</w:t>
      </w:r>
      <w:r w:rsidRPr="00A678A1">
        <w:rPr>
          <w:rFonts w:ascii="Arial" w:hAnsi="Arial" w:cs="Arial"/>
        </w:rPr>
        <w:t xml:space="preserve"> puesto que es latente la ausencia de argumentación y prueba por parte de</w:t>
      </w:r>
      <w:r w:rsidR="00AE3716" w:rsidRPr="00A678A1">
        <w:rPr>
          <w:rFonts w:ascii="Arial" w:hAnsi="Arial" w:cs="Arial"/>
        </w:rPr>
        <w:t xml:space="preserve">l </w:t>
      </w:r>
      <w:r w:rsidRPr="00A678A1">
        <w:rPr>
          <w:rFonts w:ascii="Arial" w:hAnsi="Arial" w:cs="Arial"/>
        </w:rPr>
        <w:t>demandante frente al error que conlleve una posible revocatoria del dictamen, por lo tanto, el Juez no podrá de oficio ordenar la práctica de un nuevo dictamen de PCL.</w:t>
      </w:r>
    </w:p>
    <w:p w14:paraId="3EE23787" w14:textId="77777777" w:rsidR="001A5F39" w:rsidRPr="00A678A1" w:rsidRDefault="001A5F39" w:rsidP="00A678A1">
      <w:pPr>
        <w:shd w:val="clear" w:color="auto" w:fill="FFFFFF"/>
        <w:spacing w:after="0" w:line="240" w:lineRule="auto"/>
        <w:ind w:right="45"/>
        <w:jc w:val="both"/>
        <w:textAlignment w:val="baseline"/>
        <w:rPr>
          <w:rFonts w:ascii="Arial" w:hAnsi="Arial" w:cs="Arial"/>
        </w:rPr>
      </w:pPr>
    </w:p>
    <w:p w14:paraId="289062B5" w14:textId="3AE93873" w:rsidR="00AF5639" w:rsidRPr="00A678A1" w:rsidRDefault="001A5F39" w:rsidP="00A678A1">
      <w:pPr>
        <w:shd w:val="clear" w:color="auto" w:fill="FFFFFF"/>
        <w:spacing w:after="0" w:line="240" w:lineRule="auto"/>
        <w:ind w:right="45"/>
        <w:jc w:val="both"/>
        <w:textAlignment w:val="baseline"/>
        <w:rPr>
          <w:rFonts w:ascii="Arial" w:eastAsia="Times New Roman" w:hAnsi="Arial" w:cs="Arial"/>
          <w:lang w:eastAsia="es-CO"/>
        </w:rPr>
      </w:pPr>
      <w:r w:rsidRPr="00A678A1">
        <w:rPr>
          <w:rFonts w:ascii="Arial" w:hAnsi="Arial" w:cs="Arial"/>
        </w:rPr>
        <w:t xml:space="preserve">En consecuencia, </w:t>
      </w:r>
      <w:r w:rsidR="00AF5639" w:rsidRPr="00A678A1">
        <w:rPr>
          <w:rFonts w:ascii="Arial" w:hAnsi="Arial" w:cs="Arial"/>
        </w:rPr>
        <w:t xml:space="preserve">y contrario a lo dicho por </w:t>
      </w:r>
      <w:r w:rsidR="00AE3716" w:rsidRPr="00A678A1">
        <w:rPr>
          <w:rFonts w:ascii="Arial" w:hAnsi="Arial" w:cs="Arial"/>
        </w:rPr>
        <w:t>el</w:t>
      </w:r>
      <w:r w:rsidR="002918F1" w:rsidRPr="00A678A1">
        <w:rPr>
          <w:rFonts w:ascii="Arial" w:hAnsi="Arial" w:cs="Arial"/>
        </w:rPr>
        <w:t xml:space="preserve"> demandante</w:t>
      </w:r>
      <w:r w:rsidR="00AF5639" w:rsidRPr="00A678A1">
        <w:rPr>
          <w:rFonts w:ascii="Arial" w:hAnsi="Arial" w:cs="Arial"/>
        </w:rPr>
        <w:t xml:space="preserve">, </w:t>
      </w:r>
      <w:r w:rsidRPr="00A678A1">
        <w:rPr>
          <w:rFonts w:ascii="Arial" w:hAnsi="Arial" w:cs="Arial"/>
        </w:rPr>
        <w:t xml:space="preserve">se </w:t>
      </w:r>
      <w:r w:rsidRPr="00A678A1">
        <w:rPr>
          <w:rFonts w:ascii="Arial" w:hAnsi="Arial" w:cs="Arial"/>
          <w:iCs/>
        </w:rPr>
        <w:t xml:space="preserve">tiene </w:t>
      </w:r>
      <w:r w:rsidR="004756AF" w:rsidRPr="00A678A1">
        <w:rPr>
          <w:rFonts w:ascii="Arial" w:hAnsi="Arial" w:cs="Arial"/>
          <w:iCs/>
        </w:rPr>
        <w:t xml:space="preserve">que </w:t>
      </w:r>
      <w:r w:rsidR="00AE3716" w:rsidRPr="00A678A1">
        <w:rPr>
          <w:rFonts w:ascii="Arial" w:hAnsi="Arial" w:cs="Arial"/>
          <w:iCs/>
        </w:rPr>
        <w:t>el</w:t>
      </w:r>
      <w:r w:rsidR="00ED197D" w:rsidRPr="00A678A1">
        <w:rPr>
          <w:rFonts w:ascii="Arial" w:hAnsi="Arial" w:cs="Arial"/>
          <w:iCs/>
        </w:rPr>
        <w:t xml:space="preserve"> </w:t>
      </w:r>
      <w:r w:rsidR="00AE3716" w:rsidRPr="00A678A1">
        <w:rPr>
          <w:rFonts w:ascii="Arial" w:hAnsi="Arial" w:cs="Arial"/>
          <w:iCs/>
        </w:rPr>
        <w:t xml:space="preserve">dictamen </w:t>
      </w:r>
      <w:r w:rsidR="004756AF" w:rsidRPr="00A678A1">
        <w:rPr>
          <w:rFonts w:ascii="Arial" w:hAnsi="Arial" w:cs="Arial"/>
          <w:iCs/>
        </w:rPr>
        <w:t xml:space="preserve">realizado por la </w:t>
      </w:r>
      <w:r w:rsidR="00B56DC2" w:rsidRPr="00A678A1">
        <w:rPr>
          <w:rFonts w:ascii="Arial" w:hAnsi="Arial" w:cs="Arial"/>
          <w:iCs/>
        </w:rPr>
        <w:t>Junta Nacional de Calificación de Invalidez</w:t>
      </w:r>
      <w:r w:rsidR="00ED197D" w:rsidRPr="00A678A1">
        <w:rPr>
          <w:rFonts w:ascii="Arial" w:hAnsi="Arial" w:cs="Arial"/>
          <w:iCs/>
        </w:rPr>
        <w:t xml:space="preserve"> </w:t>
      </w:r>
      <w:r w:rsidR="00AE3716" w:rsidRPr="00A678A1">
        <w:rPr>
          <w:rFonts w:ascii="Arial" w:hAnsi="Arial" w:cs="Arial"/>
          <w:iCs/>
        </w:rPr>
        <w:t>incluye</w:t>
      </w:r>
      <w:r w:rsidR="004756AF" w:rsidRPr="00A678A1">
        <w:rPr>
          <w:rFonts w:ascii="Arial" w:hAnsi="Arial" w:cs="Arial"/>
          <w:iCs/>
        </w:rPr>
        <w:t xml:space="preserve"> la </w:t>
      </w:r>
      <w:r w:rsidR="006B0CFE" w:rsidRPr="00A678A1">
        <w:rPr>
          <w:rFonts w:ascii="Arial" w:hAnsi="Arial" w:cs="Arial"/>
          <w:iCs/>
        </w:rPr>
        <w:t>totalidad</w:t>
      </w:r>
      <w:r w:rsidR="004756AF" w:rsidRPr="00A678A1">
        <w:rPr>
          <w:rFonts w:ascii="Arial" w:hAnsi="Arial" w:cs="Arial"/>
          <w:iCs/>
        </w:rPr>
        <w:t xml:space="preserve"> de las </w:t>
      </w:r>
      <w:r w:rsidR="006B0CFE" w:rsidRPr="00A678A1">
        <w:rPr>
          <w:rFonts w:ascii="Arial" w:hAnsi="Arial" w:cs="Arial"/>
          <w:iCs/>
        </w:rPr>
        <w:t>deficiencias</w:t>
      </w:r>
      <w:r w:rsidR="004756AF" w:rsidRPr="00A678A1">
        <w:rPr>
          <w:rFonts w:ascii="Arial" w:hAnsi="Arial" w:cs="Arial"/>
          <w:iCs/>
        </w:rPr>
        <w:t xml:space="preserve"> acreditadas hasta el </w:t>
      </w:r>
      <w:r w:rsidR="006B0CFE" w:rsidRPr="00A678A1">
        <w:rPr>
          <w:rFonts w:ascii="Arial" w:hAnsi="Arial" w:cs="Arial"/>
          <w:iCs/>
        </w:rPr>
        <w:t>momento</w:t>
      </w:r>
      <w:r w:rsidR="004756AF" w:rsidRPr="00A678A1">
        <w:rPr>
          <w:rFonts w:ascii="Arial" w:hAnsi="Arial" w:cs="Arial"/>
          <w:iCs/>
        </w:rPr>
        <w:t xml:space="preserve"> </w:t>
      </w:r>
      <w:r w:rsidR="006B0CFE" w:rsidRPr="00A678A1">
        <w:rPr>
          <w:rFonts w:ascii="Arial" w:hAnsi="Arial" w:cs="Arial"/>
          <w:iCs/>
        </w:rPr>
        <w:t xml:space="preserve">y sus valores fueron asignados en base al </w:t>
      </w:r>
      <w:r w:rsidR="006B0CFE" w:rsidRPr="00A678A1">
        <w:rPr>
          <w:rFonts w:ascii="Arial" w:eastAsia="Times New Roman" w:hAnsi="Arial" w:cs="Arial"/>
          <w:lang w:eastAsia="es-CO"/>
        </w:rPr>
        <w:t>Manual Único para la Calificación de la Pérdida de la Capacidad Laboral y Ocupacional establecido en el Decreto 150</w:t>
      </w:r>
      <w:r w:rsidR="00320D3B" w:rsidRPr="00A678A1">
        <w:rPr>
          <w:rFonts w:ascii="Arial" w:eastAsia="Times New Roman" w:hAnsi="Arial" w:cs="Arial"/>
          <w:lang w:eastAsia="es-CO"/>
        </w:rPr>
        <w:t>7</w:t>
      </w:r>
      <w:r w:rsidR="006B0CFE" w:rsidRPr="00A678A1">
        <w:rPr>
          <w:rFonts w:ascii="Arial" w:eastAsia="Times New Roman" w:hAnsi="Arial" w:cs="Arial"/>
          <w:lang w:eastAsia="es-CO"/>
        </w:rPr>
        <w:t xml:space="preserve"> de 2014</w:t>
      </w:r>
      <w:r w:rsidR="00320D3B" w:rsidRPr="00A678A1">
        <w:rPr>
          <w:rFonts w:ascii="Arial" w:eastAsia="Times New Roman" w:hAnsi="Arial" w:cs="Arial"/>
          <w:lang w:eastAsia="es-CO"/>
        </w:rPr>
        <w:t>,</w:t>
      </w:r>
      <w:r w:rsidR="00AF5639" w:rsidRPr="00A678A1">
        <w:rPr>
          <w:rFonts w:ascii="Arial" w:eastAsia="Times New Roman" w:hAnsi="Arial" w:cs="Arial"/>
          <w:lang w:eastAsia="es-CO"/>
        </w:rPr>
        <w:t xml:space="preserve"> </w:t>
      </w:r>
      <w:r w:rsidR="00320D3B" w:rsidRPr="00A678A1">
        <w:rPr>
          <w:rFonts w:ascii="Arial" w:eastAsia="Times New Roman" w:hAnsi="Arial" w:cs="Arial"/>
          <w:lang w:eastAsia="es-CO"/>
        </w:rPr>
        <w:t>e</w:t>
      </w:r>
      <w:r w:rsidR="00AF5639" w:rsidRPr="00A678A1">
        <w:rPr>
          <w:rFonts w:ascii="Arial" w:eastAsia="Times New Roman" w:hAnsi="Arial" w:cs="Arial"/>
          <w:lang w:eastAsia="es-CO"/>
        </w:rPr>
        <w:t xml:space="preserve">n </w:t>
      </w:r>
      <w:r w:rsidR="00ED197D" w:rsidRPr="00A678A1">
        <w:rPr>
          <w:rFonts w:ascii="Arial" w:eastAsia="Times New Roman" w:hAnsi="Arial" w:cs="Arial"/>
          <w:lang w:eastAsia="es-CO"/>
        </w:rPr>
        <w:t>los</w:t>
      </w:r>
      <w:r w:rsidR="00AF5639" w:rsidRPr="00A678A1">
        <w:rPr>
          <w:rFonts w:ascii="Arial" w:eastAsia="Times New Roman" w:hAnsi="Arial" w:cs="Arial"/>
          <w:lang w:eastAsia="es-CO"/>
        </w:rPr>
        <w:t xml:space="preserve"> </w:t>
      </w:r>
      <w:r w:rsidR="00320D3B" w:rsidRPr="00A678A1">
        <w:rPr>
          <w:rFonts w:ascii="Arial" w:eastAsia="Times New Roman" w:hAnsi="Arial" w:cs="Arial"/>
          <w:lang w:eastAsia="es-CO"/>
        </w:rPr>
        <w:t>cual</w:t>
      </w:r>
      <w:r w:rsidR="00ED197D" w:rsidRPr="00A678A1">
        <w:rPr>
          <w:rFonts w:ascii="Arial" w:eastAsia="Times New Roman" w:hAnsi="Arial" w:cs="Arial"/>
          <w:lang w:eastAsia="es-CO"/>
        </w:rPr>
        <w:t>es</w:t>
      </w:r>
      <w:r w:rsidR="00320D3B" w:rsidRPr="00A678A1">
        <w:rPr>
          <w:rFonts w:ascii="Arial" w:eastAsia="Times New Roman" w:hAnsi="Arial" w:cs="Arial"/>
          <w:lang w:eastAsia="es-CO"/>
        </w:rPr>
        <w:t xml:space="preserve"> </w:t>
      </w:r>
      <w:r w:rsidR="00AF5639" w:rsidRPr="00A678A1">
        <w:rPr>
          <w:rFonts w:ascii="Arial" w:eastAsia="Times New Roman" w:hAnsi="Arial" w:cs="Arial"/>
          <w:lang w:eastAsia="es-CO"/>
        </w:rPr>
        <w:t>se detalló el origen de la contingencia, el porcentaje de la Pérdida de Capacidad Laboral, la fecha de estructuración y los fundamentos de hecho y derecho que originaron la enfermedad</w:t>
      </w:r>
      <w:r w:rsidR="00070C89" w:rsidRPr="00A678A1">
        <w:rPr>
          <w:rFonts w:ascii="Arial" w:eastAsia="Times New Roman" w:hAnsi="Arial" w:cs="Arial"/>
          <w:lang w:eastAsia="es-CO"/>
        </w:rPr>
        <w:t xml:space="preserve"> en base al material probatorio aportado.</w:t>
      </w:r>
    </w:p>
    <w:p w14:paraId="734E0E51" w14:textId="77777777" w:rsidR="00AF5639" w:rsidRPr="00A678A1" w:rsidRDefault="00AF5639" w:rsidP="00A678A1">
      <w:pPr>
        <w:shd w:val="clear" w:color="auto" w:fill="FFFFFF"/>
        <w:spacing w:after="0" w:line="240" w:lineRule="auto"/>
        <w:ind w:right="45"/>
        <w:jc w:val="both"/>
        <w:textAlignment w:val="baseline"/>
        <w:rPr>
          <w:rFonts w:ascii="Arial" w:eastAsia="Times New Roman" w:hAnsi="Arial" w:cs="Arial"/>
          <w:lang w:eastAsia="es-CO"/>
        </w:rPr>
      </w:pPr>
    </w:p>
    <w:p w14:paraId="318641BF" w14:textId="70DF1EDF" w:rsidR="006B0CFE" w:rsidRPr="00A678A1" w:rsidRDefault="00AF5639" w:rsidP="00A678A1">
      <w:pPr>
        <w:shd w:val="clear" w:color="auto" w:fill="FFFFFF"/>
        <w:spacing w:after="0" w:line="240" w:lineRule="auto"/>
        <w:ind w:right="45"/>
        <w:jc w:val="both"/>
        <w:textAlignment w:val="baseline"/>
        <w:rPr>
          <w:rStyle w:val="normaltextrun"/>
          <w:rFonts w:ascii="Arial" w:eastAsia="Times New Roman" w:hAnsi="Arial" w:cs="Arial"/>
          <w:lang w:eastAsia="es-CO"/>
        </w:rPr>
      </w:pPr>
      <w:r w:rsidRPr="00A678A1">
        <w:rPr>
          <w:rFonts w:ascii="Arial" w:eastAsia="Times New Roman" w:hAnsi="Arial" w:cs="Arial"/>
          <w:lang w:eastAsia="es-CO"/>
        </w:rPr>
        <w:t xml:space="preserve">Por lo expuesto, es claro que, </w:t>
      </w:r>
      <w:r w:rsidR="00827576" w:rsidRPr="00A678A1">
        <w:rPr>
          <w:rFonts w:ascii="Arial" w:eastAsia="Times New Roman" w:hAnsi="Arial" w:cs="Arial"/>
          <w:lang w:eastAsia="es-CO"/>
        </w:rPr>
        <w:t>el dictamen</w:t>
      </w:r>
      <w:r w:rsidRPr="00A678A1">
        <w:rPr>
          <w:rFonts w:ascii="Arial" w:eastAsia="Times New Roman" w:hAnsi="Arial" w:cs="Arial"/>
          <w:lang w:eastAsia="es-CO"/>
        </w:rPr>
        <w:t xml:space="preserve"> </w:t>
      </w:r>
      <w:r w:rsidR="00320D3B" w:rsidRPr="00A678A1">
        <w:rPr>
          <w:rFonts w:ascii="Arial" w:eastAsia="Times New Roman" w:hAnsi="Arial" w:cs="Arial"/>
          <w:lang w:eastAsia="es-CO"/>
        </w:rPr>
        <w:t xml:space="preserve">No. </w:t>
      </w:r>
      <w:r w:rsidR="00AE3716" w:rsidRPr="00A678A1">
        <w:rPr>
          <w:rFonts w:ascii="Arial" w:eastAsia="Times New Roman" w:hAnsi="Arial" w:cs="Arial"/>
          <w:lang w:eastAsia="es-CO"/>
        </w:rPr>
        <w:t xml:space="preserve">JN202426931 </w:t>
      </w:r>
      <w:r w:rsidR="00E2611E" w:rsidRPr="00A678A1">
        <w:rPr>
          <w:rFonts w:ascii="Arial" w:hAnsi="Arial" w:cs="Arial"/>
          <w:iCs/>
        </w:rPr>
        <w:t>emitido por la Junta Nacional de Calificación de Invalidez</w:t>
      </w:r>
      <w:r w:rsidR="00827576" w:rsidRPr="00A678A1">
        <w:rPr>
          <w:rFonts w:ascii="Arial" w:hAnsi="Arial" w:cs="Arial"/>
          <w:iCs/>
        </w:rPr>
        <w:t xml:space="preserve"> </w:t>
      </w:r>
      <w:r w:rsidR="00AE3716" w:rsidRPr="00A678A1">
        <w:rPr>
          <w:rFonts w:ascii="Arial" w:eastAsia="Times New Roman" w:hAnsi="Arial" w:cs="Arial"/>
          <w:lang w:eastAsia="es-CO"/>
        </w:rPr>
        <w:t>siguió</w:t>
      </w:r>
      <w:r w:rsidRPr="00A678A1">
        <w:rPr>
          <w:rFonts w:ascii="Arial" w:eastAsia="Times New Roman" w:hAnsi="Arial" w:cs="Arial"/>
          <w:lang w:eastAsia="es-CO"/>
        </w:rPr>
        <w:t xml:space="preserve"> todos los lineamentos </w:t>
      </w:r>
      <w:r w:rsidRPr="00A678A1">
        <w:rPr>
          <w:rFonts w:ascii="Arial" w:hAnsi="Arial" w:cs="Arial"/>
        </w:rPr>
        <w:t xml:space="preserve">técnicos y científicos definidos por el Manual Único para la Calificación de la Pérdida de la Capacidad Laboral y Ocupacional y </w:t>
      </w:r>
      <w:r w:rsidR="00DC3A4A" w:rsidRPr="00A678A1">
        <w:rPr>
          <w:rFonts w:ascii="Arial" w:eastAsia="Times New Roman" w:hAnsi="Arial" w:cs="Arial"/>
          <w:lang w:eastAsia="es-CO"/>
        </w:rPr>
        <w:t>cumpli</w:t>
      </w:r>
      <w:r w:rsidR="00827576" w:rsidRPr="00A678A1">
        <w:rPr>
          <w:rFonts w:ascii="Arial" w:eastAsia="Times New Roman" w:hAnsi="Arial" w:cs="Arial"/>
          <w:lang w:eastAsia="es-CO"/>
        </w:rPr>
        <w:t>eron</w:t>
      </w:r>
      <w:r w:rsidR="00DC3A4A" w:rsidRPr="00A678A1">
        <w:rPr>
          <w:rFonts w:ascii="Arial" w:eastAsia="Times New Roman" w:hAnsi="Arial" w:cs="Arial"/>
          <w:lang w:eastAsia="es-CO"/>
        </w:rPr>
        <w:t xml:space="preserve"> con todos los requisitos formales exigidos por el artículo 40 del Decreto 1352 de 2013</w:t>
      </w:r>
      <w:r w:rsidRPr="00A678A1">
        <w:rPr>
          <w:rFonts w:ascii="Arial" w:eastAsia="Times New Roman" w:hAnsi="Arial" w:cs="Arial"/>
          <w:lang w:eastAsia="es-CO"/>
        </w:rPr>
        <w:t>.</w:t>
      </w:r>
    </w:p>
    <w:p w14:paraId="7B928D19" w14:textId="77777777" w:rsidR="00827576" w:rsidRPr="00A678A1" w:rsidRDefault="00827576" w:rsidP="00A678A1">
      <w:pPr>
        <w:spacing w:after="0" w:line="240" w:lineRule="auto"/>
        <w:jc w:val="both"/>
        <w:textAlignment w:val="baseline"/>
        <w:rPr>
          <w:rFonts w:ascii="Arial" w:eastAsia="Times New Roman" w:hAnsi="Arial" w:cs="Arial"/>
          <w:b/>
          <w:bCs/>
          <w:lang w:eastAsia="es-CO"/>
        </w:rPr>
      </w:pPr>
    </w:p>
    <w:p w14:paraId="73A5EE57" w14:textId="4CAE0657" w:rsidR="001A5F39" w:rsidRPr="00A678A1" w:rsidRDefault="001A5F39" w:rsidP="00A678A1">
      <w:pPr>
        <w:shd w:val="clear" w:color="auto" w:fill="FFFFFF"/>
        <w:spacing w:after="0" w:line="240" w:lineRule="auto"/>
        <w:ind w:right="45"/>
        <w:jc w:val="both"/>
        <w:textAlignment w:val="baseline"/>
        <w:rPr>
          <w:rFonts w:ascii="Arial" w:eastAsia="Times New Roman" w:hAnsi="Arial" w:cs="Arial"/>
          <w:lang w:eastAsia="es-CO"/>
        </w:rPr>
      </w:pPr>
      <w:r w:rsidRPr="00A678A1">
        <w:rPr>
          <w:rFonts w:ascii="Arial" w:hAnsi="Arial" w:cs="Arial"/>
        </w:rPr>
        <w:t xml:space="preserve">En este sentido, no hay base para acceder a la pretensión instaurada por </w:t>
      </w:r>
      <w:r w:rsidR="00AE3716" w:rsidRPr="00A678A1">
        <w:rPr>
          <w:rFonts w:ascii="Arial" w:hAnsi="Arial" w:cs="Arial"/>
        </w:rPr>
        <w:t>el demandante</w:t>
      </w:r>
      <w:r w:rsidR="00AF5639" w:rsidRPr="00A678A1">
        <w:rPr>
          <w:rFonts w:ascii="Arial" w:hAnsi="Arial" w:cs="Arial"/>
        </w:rPr>
        <w:t>.</w:t>
      </w:r>
      <w:r w:rsidR="00375DAE" w:rsidRPr="00A678A1">
        <w:rPr>
          <w:rFonts w:ascii="Arial" w:hAnsi="Arial" w:cs="Arial"/>
        </w:rPr>
        <w:t xml:space="preserve"> </w:t>
      </w:r>
      <w:r w:rsidR="00AF5639" w:rsidRPr="00A678A1">
        <w:rPr>
          <w:rFonts w:ascii="Arial" w:hAnsi="Arial" w:cs="Arial"/>
        </w:rPr>
        <w:t xml:space="preserve">De igual manera, </w:t>
      </w:r>
      <w:r w:rsidRPr="00A678A1">
        <w:rPr>
          <w:rFonts w:ascii="Arial" w:hAnsi="Arial" w:cs="Arial"/>
        </w:rPr>
        <w:t xml:space="preserve">en el hipotético y remoto evento en el que el despacho considere procedente decretar de oficio un dictamen de pérdida de capacidad laboral adicional a los que ya le han sido practicados </w:t>
      </w:r>
      <w:r w:rsidR="00277FED" w:rsidRPr="00A678A1">
        <w:rPr>
          <w:rFonts w:ascii="Arial" w:hAnsi="Arial" w:cs="Arial"/>
        </w:rPr>
        <w:t>a</w:t>
      </w:r>
      <w:r w:rsidR="00271843" w:rsidRPr="00A678A1">
        <w:rPr>
          <w:rFonts w:ascii="Arial" w:hAnsi="Arial" w:cs="Arial"/>
        </w:rPr>
        <w:t xml:space="preserve">l </w:t>
      </w:r>
      <w:r w:rsidRPr="00A678A1">
        <w:rPr>
          <w:rFonts w:ascii="Arial" w:hAnsi="Arial" w:cs="Arial"/>
        </w:rPr>
        <w:t xml:space="preserve">demandante, pese a que no existe un hecho a esclarecer planteado por </w:t>
      </w:r>
      <w:r w:rsidR="00AE3716" w:rsidRPr="00A678A1">
        <w:rPr>
          <w:rFonts w:ascii="Arial" w:hAnsi="Arial" w:cs="Arial"/>
        </w:rPr>
        <w:t>el actor</w:t>
      </w:r>
      <w:r w:rsidRPr="00A678A1">
        <w:rPr>
          <w:rFonts w:ascii="Arial" w:hAnsi="Arial" w:cs="Arial"/>
        </w:rPr>
        <w:t xml:space="preserve">, dicha prueba oficiosa no cumplirá los presupuestos establecidos en el artículo 54 del CPTSS para su decreto. </w:t>
      </w:r>
      <w:r w:rsidRPr="00A678A1">
        <w:rPr>
          <w:rFonts w:ascii="Arial" w:hAnsi="Arial" w:cs="Arial"/>
          <w:u w:val="single"/>
        </w:rPr>
        <w:t>Por consiguiente, se configurará un defecto procedimental absoluto y un defecto fáctico de la sentencia por la valoración del medio de prueba, que vulnerará el derecho al debido proceso y de defensa de mi poderdante</w:t>
      </w:r>
      <w:r w:rsidRPr="00A678A1">
        <w:rPr>
          <w:rFonts w:ascii="Arial" w:hAnsi="Arial" w:cs="Arial"/>
        </w:rPr>
        <w:t>.</w:t>
      </w:r>
    </w:p>
    <w:p w14:paraId="1E5F4C1D" w14:textId="77777777" w:rsidR="001A5F39" w:rsidRPr="00A678A1" w:rsidRDefault="001A5F39" w:rsidP="00A678A1">
      <w:pPr>
        <w:spacing w:after="0" w:line="240" w:lineRule="auto"/>
        <w:jc w:val="both"/>
        <w:textAlignment w:val="baseline"/>
        <w:rPr>
          <w:rFonts w:ascii="Arial" w:eastAsia="Times New Roman" w:hAnsi="Arial" w:cs="Arial"/>
          <w:b/>
          <w:bCs/>
          <w:lang w:eastAsia="es-CO"/>
        </w:rPr>
      </w:pPr>
    </w:p>
    <w:p w14:paraId="2B3DE3D1" w14:textId="0E133745" w:rsidR="00744BE9" w:rsidRPr="00A678A1" w:rsidRDefault="00B56DC2" w:rsidP="00A678A1">
      <w:pPr>
        <w:shd w:val="clear" w:color="auto" w:fill="FFFFFF"/>
        <w:spacing w:after="0" w:line="240" w:lineRule="auto"/>
        <w:ind w:right="45"/>
        <w:jc w:val="both"/>
        <w:textAlignment w:val="baseline"/>
        <w:rPr>
          <w:rFonts w:ascii="Arial" w:eastAsia="Times New Roman" w:hAnsi="Arial" w:cs="Arial"/>
          <w:lang w:eastAsia="es-CO"/>
        </w:rPr>
      </w:pPr>
      <w:r w:rsidRPr="00A678A1">
        <w:rPr>
          <w:rFonts w:ascii="Arial" w:eastAsia="Times New Roman" w:hAnsi="Arial" w:cs="Arial"/>
          <w:b/>
          <w:bCs/>
          <w:lang w:eastAsia="es-CO"/>
        </w:rPr>
        <w:t xml:space="preserve">A LA SEGUNDA: </w:t>
      </w:r>
      <w:r w:rsidR="00744BE9" w:rsidRPr="00A678A1">
        <w:rPr>
          <w:rFonts w:ascii="Arial" w:eastAsia="Times New Roman" w:hAnsi="Arial" w:cs="Arial"/>
          <w:b/>
          <w:bCs/>
          <w:lang w:eastAsia="es-CO"/>
        </w:rPr>
        <w:t xml:space="preserve">ME OPONGO </w:t>
      </w:r>
      <w:r w:rsidR="00744BE9" w:rsidRPr="00A678A1">
        <w:rPr>
          <w:rFonts w:ascii="Arial" w:eastAsia="Times New Roman" w:hAnsi="Arial" w:cs="Arial"/>
          <w:lang w:eastAsia="es-CO"/>
        </w:rPr>
        <w:t xml:space="preserve">a que se declare que el demandante </w:t>
      </w:r>
      <w:r w:rsidR="00A754F9" w:rsidRPr="00A678A1">
        <w:rPr>
          <w:rFonts w:ascii="Arial" w:eastAsia="Times New Roman" w:hAnsi="Arial" w:cs="Arial"/>
          <w:lang w:eastAsia="es-CO"/>
        </w:rPr>
        <w:t>es una persona en situación de invalidez, esto teniendo en cuenta que conforme al artículo 3</w:t>
      </w:r>
      <w:r w:rsidR="00600C4E" w:rsidRPr="00A678A1">
        <w:rPr>
          <w:rFonts w:ascii="Arial" w:eastAsia="Times New Roman" w:hAnsi="Arial" w:cs="Arial"/>
          <w:lang w:eastAsia="es-CO"/>
        </w:rPr>
        <w:t>8</w:t>
      </w:r>
      <w:r w:rsidR="00A754F9" w:rsidRPr="00A678A1">
        <w:rPr>
          <w:rFonts w:ascii="Arial" w:eastAsia="Times New Roman" w:hAnsi="Arial" w:cs="Arial"/>
          <w:lang w:eastAsia="es-CO"/>
        </w:rPr>
        <w:t xml:space="preserve"> de la Ley 100 de 1993 </w:t>
      </w:r>
      <w:r w:rsidR="00600C4E" w:rsidRPr="00A678A1">
        <w:rPr>
          <w:rFonts w:ascii="Arial" w:eastAsia="Times New Roman" w:hAnsi="Arial" w:cs="Arial"/>
          <w:i/>
          <w:iCs/>
          <w:lang w:eastAsia="es-CO"/>
        </w:rPr>
        <w:t xml:space="preserve">“se considera inválida la persona </w:t>
      </w:r>
      <w:proofErr w:type="gramStart"/>
      <w:r w:rsidR="00600C4E" w:rsidRPr="00A678A1">
        <w:rPr>
          <w:rFonts w:ascii="Arial" w:eastAsia="Times New Roman" w:hAnsi="Arial" w:cs="Arial"/>
          <w:i/>
          <w:iCs/>
          <w:u w:val="single"/>
          <w:lang w:eastAsia="es-CO"/>
        </w:rPr>
        <w:t>que</w:t>
      </w:r>
      <w:proofErr w:type="gramEnd"/>
      <w:r w:rsidR="00600C4E" w:rsidRPr="00A678A1">
        <w:rPr>
          <w:rFonts w:ascii="Arial" w:eastAsia="Times New Roman" w:hAnsi="Arial" w:cs="Arial"/>
          <w:i/>
          <w:iCs/>
          <w:u w:val="single"/>
          <w:lang w:eastAsia="es-CO"/>
        </w:rPr>
        <w:t xml:space="preserve"> por cualquier causa de origen no profesional</w:t>
      </w:r>
      <w:r w:rsidR="00600C4E" w:rsidRPr="00A678A1">
        <w:rPr>
          <w:rFonts w:ascii="Arial" w:eastAsia="Times New Roman" w:hAnsi="Arial" w:cs="Arial"/>
          <w:i/>
          <w:iCs/>
          <w:lang w:eastAsia="es-CO"/>
        </w:rPr>
        <w:t>, no provocada intencionalmente, hubiere perdido el 50 % o más de su capacidad laboral”</w:t>
      </w:r>
      <w:r w:rsidR="00867195" w:rsidRPr="00A678A1">
        <w:rPr>
          <w:rFonts w:ascii="Arial" w:eastAsia="Times New Roman" w:hAnsi="Arial" w:cs="Arial"/>
          <w:i/>
          <w:iCs/>
          <w:lang w:eastAsia="es-CO"/>
        </w:rPr>
        <w:t>,</w:t>
      </w:r>
      <w:r w:rsidR="00867195" w:rsidRPr="00A678A1">
        <w:rPr>
          <w:rFonts w:ascii="Arial" w:eastAsia="Times New Roman" w:hAnsi="Arial" w:cs="Arial"/>
          <w:lang w:eastAsia="es-CO"/>
        </w:rPr>
        <w:t xml:space="preserve"> sobre ello es important</w:t>
      </w:r>
      <w:r w:rsidR="00574139" w:rsidRPr="00A678A1">
        <w:rPr>
          <w:rFonts w:ascii="Arial" w:eastAsia="Times New Roman" w:hAnsi="Arial" w:cs="Arial"/>
          <w:lang w:eastAsia="es-CO"/>
        </w:rPr>
        <w:t xml:space="preserve">e resaltar que, conforme al dictamen No. JN202426931 emitido por la JUNTA NACIONAL DE CALIFICACIÓN DE INVALIDEZ del 28/11/2024 al demandante se le otorgó una PCL del 42,53% de </w:t>
      </w:r>
      <w:r w:rsidR="00574139" w:rsidRPr="00A678A1">
        <w:rPr>
          <w:rFonts w:ascii="Arial" w:eastAsia="Times New Roman" w:hAnsi="Arial" w:cs="Arial"/>
          <w:u w:val="single"/>
          <w:lang w:eastAsia="es-CO"/>
        </w:rPr>
        <w:t>origen común</w:t>
      </w:r>
      <w:r w:rsidR="00574139" w:rsidRPr="00A678A1">
        <w:rPr>
          <w:rFonts w:ascii="Arial" w:eastAsia="Times New Roman" w:hAnsi="Arial" w:cs="Arial"/>
          <w:lang w:eastAsia="es-CO"/>
        </w:rPr>
        <w:t xml:space="preserve">, por lo cual </w:t>
      </w:r>
      <w:r w:rsidR="001E4D43" w:rsidRPr="00A678A1">
        <w:rPr>
          <w:rFonts w:ascii="Arial" w:eastAsia="Times New Roman" w:hAnsi="Arial" w:cs="Arial"/>
          <w:lang w:eastAsia="es-CO"/>
        </w:rPr>
        <w:t xml:space="preserve">no </w:t>
      </w:r>
      <w:r w:rsidR="00574139" w:rsidRPr="00A678A1">
        <w:rPr>
          <w:rFonts w:ascii="Arial" w:eastAsia="Times New Roman" w:hAnsi="Arial" w:cs="Arial"/>
          <w:lang w:eastAsia="es-CO"/>
        </w:rPr>
        <w:t xml:space="preserve">puede entenderse </w:t>
      </w:r>
      <w:r w:rsidR="00060CE0" w:rsidRPr="00A678A1">
        <w:rPr>
          <w:rFonts w:ascii="Arial" w:eastAsia="Times New Roman" w:hAnsi="Arial" w:cs="Arial"/>
          <w:lang w:eastAsia="es-CO"/>
        </w:rPr>
        <w:t>a este como persona en situación de invalidez, pues no acredita el porcentaje exigido para ser descrito como tal.</w:t>
      </w:r>
    </w:p>
    <w:p w14:paraId="1845DF27" w14:textId="77777777" w:rsidR="005D7800" w:rsidRPr="00A678A1" w:rsidRDefault="005D7800" w:rsidP="00A678A1">
      <w:pPr>
        <w:shd w:val="clear" w:color="auto" w:fill="FFFFFF"/>
        <w:spacing w:after="0" w:line="240" w:lineRule="auto"/>
        <w:ind w:right="45"/>
        <w:jc w:val="both"/>
        <w:textAlignment w:val="baseline"/>
        <w:rPr>
          <w:rFonts w:ascii="Arial" w:eastAsia="Times New Roman" w:hAnsi="Arial" w:cs="Arial"/>
          <w:lang w:eastAsia="es-CO"/>
        </w:rPr>
      </w:pPr>
    </w:p>
    <w:p w14:paraId="73FE6B4F" w14:textId="2157515A" w:rsidR="005D7800" w:rsidRPr="00A678A1" w:rsidRDefault="00675DA9" w:rsidP="00A678A1">
      <w:pPr>
        <w:shd w:val="clear" w:color="auto" w:fill="FFFFFF"/>
        <w:spacing w:after="0" w:line="240" w:lineRule="auto"/>
        <w:ind w:right="45"/>
        <w:jc w:val="both"/>
        <w:textAlignment w:val="baseline"/>
        <w:rPr>
          <w:rFonts w:ascii="Arial" w:eastAsia="Times New Roman" w:hAnsi="Arial" w:cs="Arial"/>
          <w:lang w:eastAsia="es-CO"/>
        </w:rPr>
      </w:pPr>
      <w:r w:rsidRPr="00A678A1">
        <w:rPr>
          <w:rFonts w:ascii="Arial" w:hAnsi="Arial" w:cs="Arial"/>
        </w:rPr>
        <w:t>Ahora bien</w:t>
      </w:r>
      <w:r w:rsidR="005D7800" w:rsidRPr="00A678A1">
        <w:rPr>
          <w:rFonts w:ascii="Arial" w:hAnsi="Arial" w:cs="Arial"/>
        </w:rPr>
        <w:t xml:space="preserve">, se </w:t>
      </w:r>
      <w:r w:rsidR="005D7800" w:rsidRPr="00A678A1">
        <w:rPr>
          <w:rFonts w:ascii="Arial" w:hAnsi="Arial" w:cs="Arial"/>
          <w:iCs/>
        </w:rPr>
        <w:t xml:space="preserve">tiene que el dictamen realizado por la Junta Nacional de Calificación de Invalidez incluye la totalidad de las deficiencias acreditadas hasta el momento y sus valores fueron asignados </w:t>
      </w:r>
      <w:r w:rsidR="00816349" w:rsidRPr="00A678A1">
        <w:rPr>
          <w:rFonts w:ascii="Arial" w:hAnsi="Arial" w:cs="Arial"/>
          <w:iCs/>
        </w:rPr>
        <w:t>con</w:t>
      </w:r>
      <w:r w:rsidR="005D7800" w:rsidRPr="00A678A1">
        <w:rPr>
          <w:rFonts w:ascii="Arial" w:hAnsi="Arial" w:cs="Arial"/>
          <w:iCs/>
        </w:rPr>
        <w:t xml:space="preserve"> base al </w:t>
      </w:r>
      <w:r w:rsidR="005D7800" w:rsidRPr="00A678A1">
        <w:rPr>
          <w:rFonts w:ascii="Arial" w:eastAsia="Times New Roman" w:hAnsi="Arial" w:cs="Arial"/>
          <w:lang w:eastAsia="es-CO"/>
        </w:rPr>
        <w:t xml:space="preserve">Manual Único para la Calificación de la Pérdida de la Capacidad Laboral y Ocupacional establecido en el Decreto 1507 de 2014, en los cuales se detalló el origen de la contingencia, el porcentaje de la Pérdida de Capacidad Laboral, la fecha de estructuración y los fundamentos de hecho y derecho que originaron la enfermedad </w:t>
      </w:r>
      <w:r w:rsidR="00816349" w:rsidRPr="00A678A1">
        <w:rPr>
          <w:rFonts w:ascii="Arial" w:eastAsia="Times New Roman" w:hAnsi="Arial" w:cs="Arial"/>
          <w:lang w:eastAsia="es-CO"/>
        </w:rPr>
        <w:t>según</w:t>
      </w:r>
      <w:r w:rsidR="005D7800" w:rsidRPr="00A678A1">
        <w:rPr>
          <w:rFonts w:ascii="Arial" w:eastAsia="Times New Roman" w:hAnsi="Arial" w:cs="Arial"/>
          <w:lang w:eastAsia="es-CO"/>
        </w:rPr>
        <w:t xml:space="preserve"> </w:t>
      </w:r>
      <w:r w:rsidR="00816349" w:rsidRPr="00A678A1">
        <w:rPr>
          <w:rFonts w:ascii="Arial" w:eastAsia="Times New Roman" w:hAnsi="Arial" w:cs="Arial"/>
          <w:lang w:eastAsia="es-CO"/>
        </w:rPr>
        <w:t>e</w:t>
      </w:r>
      <w:r w:rsidR="005D7800" w:rsidRPr="00A678A1">
        <w:rPr>
          <w:rFonts w:ascii="Arial" w:eastAsia="Times New Roman" w:hAnsi="Arial" w:cs="Arial"/>
          <w:lang w:eastAsia="es-CO"/>
        </w:rPr>
        <w:t>l material probatorio aportado</w:t>
      </w:r>
      <w:r w:rsidR="00467471" w:rsidRPr="00A678A1">
        <w:rPr>
          <w:rFonts w:ascii="Arial" w:eastAsia="Times New Roman" w:hAnsi="Arial" w:cs="Arial"/>
          <w:lang w:eastAsia="es-CO"/>
        </w:rPr>
        <w:t xml:space="preserve"> y que, conforme a ello, se destaca que el demandante no ostenta la calidad de persona en situación de invalidez, pues, pese a que sus patologías I255 Cardiomiopatía isquémica, E119 Diabetes mellitus no insulinodependiente sin mención de complicación e I10X Hipertensión esencial (primaria) son de origen común, estas no alcanzan el 50% para ser calificado </w:t>
      </w:r>
      <w:r w:rsidR="004C2970" w:rsidRPr="00A678A1">
        <w:rPr>
          <w:rFonts w:ascii="Arial" w:eastAsia="Times New Roman" w:hAnsi="Arial" w:cs="Arial"/>
          <w:lang w:eastAsia="es-CO"/>
        </w:rPr>
        <w:t>como tal.</w:t>
      </w:r>
    </w:p>
    <w:p w14:paraId="0267AC17" w14:textId="77777777" w:rsidR="005D7800" w:rsidRPr="00A678A1" w:rsidRDefault="005D7800" w:rsidP="00A678A1">
      <w:pPr>
        <w:shd w:val="clear" w:color="auto" w:fill="FFFFFF"/>
        <w:spacing w:after="0" w:line="240" w:lineRule="auto"/>
        <w:ind w:right="45"/>
        <w:jc w:val="both"/>
        <w:textAlignment w:val="baseline"/>
        <w:rPr>
          <w:rFonts w:ascii="Arial" w:eastAsia="Times New Roman" w:hAnsi="Arial" w:cs="Arial"/>
          <w:lang w:eastAsia="es-CO"/>
        </w:rPr>
      </w:pPr>
    </w:p>
    <w:p w14:paraId="5E41A188" w14:textId="77777777" w:rsidR="005D7800" w:rsidRPr="00A678A1" w:rsidRDefault="005D7800" w:rsidP="00A678A1">
      <w:pPr>
        <w:shd w:val="clear" w:color="auto" w:fill="FFFFFF"/>
        <w:spacing w:after="0" w:line="240" w:lineRule="auto"/>
        <w:ind w:right="45"/>
        <w:jc w:val="both"/>
        <w:textAlignment w:val="baseline"/>
        <w:rPr>
          <w:rStyle w:val="normaltextrun"/>
          <w:rFonts w:ascii="Arial" w:eastAsia="Times New Roman" w:hAnsi="Arial" w:cs="Arial"/>
          <w:lang w:eastAsia="es-CO"/>
        </w:rPr>
      </w:pPr>
      <w:r w:rsidRPr="00A678A1">
        <w:rPr>
          <w:rFonts w:ascii="Arial" w:eastAsia="Times New Roman" w:hAnsi="Arial" w:cs="Arial"/>
          <w:lang w:eastAsia="es-CO"/>
        </w:rPr>
        <w:t xml:space="preserve">Por lo expuesto, es claro que, el dictamen No. JN202426931 </w:t>
      </w:r>
      <w:r w:rsidRPr="00A678A1">
        <w:rPr>
          <w:rFonts w:ascii="Arial" w:hAnsi="Arial" w:cs="Arial"/>
          <w:iCs/>
        </w:rPr>
        <w:t xml:space="preserve">emitido por la Junta Nacional de Calificación de Invalidez </w:t>
      </w:r>
      <w:r w:rsidRPr="00A678A1">
        <w:rPr>
          <w:rFonts w:ascii="Arial" w:eastAsia="Times New Roman" w:hAnsi="Arial" w:cs="Arial"/>
          <w:lang w:eastAsia="es-CO"/>
        </w:rPr>
        <w:t xml:space="preserve">siguió todos los lineamentos </w:t>
      </w:r>
      <w:r w:rsidRPr="00A678A1">
        <w:rPr>
          <w:rFonts w:ascii="Arial" w:hAnsi="Arial" w:cs="Arial"/>
        </w:rPr>
        <w:t xml:space="preserve">técnicos y científicos definidos por el Manual Único para la Calificación de la Pérdida de la Capacidad Laboral y Ocupacional y </w:t>
      </w:r>
      <w:r w:rsidRPr="00A678A1">
        <w:rPr>
          <w:rFonts w:ascii="Arial" w:eastAsia="Times New Roman" w:hAnsi="Arial" w:cs="Arial"/>
          <w:lang w:eastAsia="es-CO"/>
        </w:rPr>
        <w:t>cumplieron con todos los requisitos formales exigidos por el artículo 40 del Decreto 1352 de 2013.</w:t>
      </w:r>
    </w:p>
    <w:p w14:paraId="0958CFCB" w14:textId="77777777" w:rsidR="00744BE9" w:rsidRPr="00A678A1" w:rsidRDefault="00744BE9" w:rsidP="00A678A1">
      <w:pPr>
        <w:shd w:val="clear" w:color="auto" w:fill="FFFFFF"/>
        <w:spacing w:after="0" w:line="240" w:lineRule="auto"/>
        <w:ind w:right="45"/>
        <w:jc w:val="both"/>
        <w:textAlignment w:val="baseline"/>
        <w:rPr>
          <w:rFonts w:ascii="Arial" w:eastAsia="Times New Roman" w:hAnsi="Arial" w:cs="Arial"/>
          <w:b/>
          <w:bCs/>
          <w:lang w:eastAsia="es-CO"/>
        </w:rPr>
      </w:pPr>
    </w:p>
    <w:p w14:paraId="25727316" w14:textId="496670E2" w:rsidR="00E42FFA" w:rsidRDefault="00500BF9" w:rsidP="30FBCDED">
      <w:pPr>
        <w:spacing w:after="0" w:line="240" w:lineRule="auto"/>
        <w:jc w:val="both"/>
        <w:textAlignment w:val="baseline"/>
        <w:rPr>
          <w:rFonts w:ascii="Arial" w:eastAsia="Times New Roman" w:hAnsi="Arial" w:cs="Arial"/>
          <w:lang w:eastAsia="es-CO"/>
        </w:rPr>
      </w:pPr>
      <w:r w:rsidRPr="30FBCDED">
        <w:rPr>
          <w:rFonts w:ascii="Arial" w:eastAsia="Times New Roman" w:hAnsi="Arial" w:cs="Arial"/>
          <w:b/>
          <w:bCs/>
          <w:lang w:eastAsia="es-CO"/>
        </w:rPr>
        <w:t xml:space="preserve">A LA TERCERA: ME OPONGO </w:t>
      </w:r>
      <w:r w:rsidRPr="30FBCDED">
        <w:rPr>
          <w:rFonts w:ascii="Arial" w:eastAsia="Times New Roman" w:hAnsi="Arial" w:cs="Arial"/>
          <w:lang w:eastAsia="es-CO"/>
        </w:rPr>
        <w:t xml:space="preserve">a que se declare que el demandante tiene derecho a pensión especial de vejez, esto teniendo en cuenta que </w:t>
      </w:r>
      <w:r w:rsidR="005B6D2B" w:rsidRPr="30FBCDED">
        <w:rPr>
          <w:rFonts w:ascii="Arial" w:eastAsia="Times New Roman" w:hAnsi="Arial" w:cs="Arial"/>
          <w:lang w:eastAsia="es-CO"/>
        </w:rPr>
        <w:t xml:space="preserve">el demandante no acredita </w:t>
      </w:r>
      <w:r w:rsidR="004A4F1C" w:rsidRPr="30FBCDED">
        <w:rPr>
          <w:rFonts w:ascii="Arial" w:eastAsia="Times New Roman" w:hAnsi="Arial" w:cs="Arial"/>
          <w:lang w:eastAsia="es-CO"/>
        </w:rPr>
        <w:t xml:space="preserve">una PCL de origen común mayor al 50% conforme exige el </w:t>
      </w:r>
      <w:r w:rsidR="00130857" w:rsidRPr="30FBCDED">
        <w:rPr>
          <w:rFonts w:ascii="Arial" w:eastAsia="Times New Roman" w:hAnsi="Arial" w:cs="Arial"/>
          <w:lang w:eastAsia="es-CO"/>
        </w:rPr>
        <w:t xml:space="preserve">parágrafo 4 del </w:t>
      </w:r>
      <w:r w:rsidRPr="30FBCDED">
        <w:rPr>
          <w:rFonts w:ascii="Arial" w:eastAsia="Times New Roman" w:hAnsi="Arial" w:cs="Arial"/>
          <w:lang w:eastAsia="es-CO"/>
        </w:rPr>
        <w:t xml:space="preserve">artículo </w:t>
      </w:r>
      <w:r w:rsidR="00130857" w:rsidRPr="30FBCDED">
        <w:rPr>
          <w:rFonts w:ascii="Arial" w:eastAsia="Times New Roman" w:hAnsi="Arial" w:cs="Arial"/>
          <w:lang w:eastAsia="es-CO"/>
        </w:rPr>
        <w:t>33</w:t>
      </w:r>
      <w:r w:rsidRPr="30FBCDED">
        <w:rPr>
          <w:rFonts w:ascii="Arial" w:eastAsia="Times New Roman" w:hAnsi="Arial" w:cs="Arial"/>
          <w:lang w:eastAsia="es-CO"/>
        </w:rPr>
        <w:t xml:space="preserve"> de la Ley 100 d</w:t>
      </w:r>
      <w:r w:rsidR="001E4D43" w:rsidRPr="30FBCDED">
        <w:rPr>
          <w:rFonts w:ascii="Arial" w:eastAsia="Times New Roman" w:hAnsi="Arial" w:cs="Arial"/>
          <w:lang w:eastAsia="es-CO"/>
        </w:rPr>
        <w:t>e 1993</w:t>
      </w:r>
      <w:r w:rsidRPr="30FBCDED">
        <w:rPr>
          <w:rFonts w:ascii="Arial" w:eastAsia="Times New Roman" w:hAnsi="Arial" w:cs="Arial"/>
          <w:i/>
          <w:iCs/>
          <w:lang w:eastAsia="es-CO"/>
        </w:rPr>
        <w:t>,</w:t>
      </w:r>
      <w:r w:rsidRPr="30FBCDED">
        <w:rPr>
          <w:rFonts w:ascii="Arial" w:eastAsia="Times New Roman" w:hAnsi="Arial" w:cs="Arial"/>
          <w:lang w:eastAsia="es-CO"/>
        </w:rPr>
        <w:t xml:space="preserve"> sobre ello es importante resaltar </w:t>
      </w:r>
      <w:r w:rsidR="00CB27C4" w:rsidRPr="30FBCDED">
        <w:rPr>
          <w:rFonts w:ascii="Arial" w:eastAsia="Times New Roman" w:hAnsi="Arial" w:cs="Arial"/>
          <w:lang w:eastAsia="es-CO"/>
        </w:rPr>
        <w:t>la firmeza del</w:t>
      </w:r>
      <w:r w:rsidRPr="30FBCDED">
        <w:rPr>
          <w:rFonts w:ascii="Arial" w:eastAsia="Times New Roman" w:hAnsi="Arial" w:cs="Arial"/>
          <w:lang w:eastAsia="es-CO"/>
        </w:rPr>
        <w:t xml:space="preserve"> dictamen No. JN202426931 emitido por la JUNTA NACIONAL DE CALIFICACIÓN DE INVALIDEZ del 28/11/2024 </w:t>
      </w:r>
      <w:r w:rsidR="00CB27C4" w:rsidRPr="30FBCDED">
        <w:rPr>
          <w:rFonts w:ascii="Arial" w:eastAsia="Times New Roman" w:hAnsi="Arial" w:cs="Arial"/>
          <w:lang w:eastAsia="es-CO"/>
        </w:rPr>
        <w:t>en el cual</w:t>
      </w:r>
      <w:r w:rsidRPr="30FBCDED">
        <w:rPr>
          <w:rFonts w:ascii="Arial" w:eastAsia="Times New Roman" w:hAnsi="Arial" w:cs="Arial"/>
          <w:lang w:eastAsia="es-CO"/>
        </w:rPr>
        <w:t xml:space="preserve"> se le otorgó una PCL del 42,53% de </w:t>
      </w:r>
      <w:r w:rsidRPr="30FBCDED">
        <w:rPr>
          <w:rFonts w:ascii="Arial" w:eastAsia="Times New Roman" w:hAnsi="Arial" w:cs="Arial"/>
          <w:u w:val="single"/>
          <w:lang w:eastAsia="es-CO"/>
        </w:rPr>
        <w:t>origen común</w:t>
      </w:r>
      <w:r w:rsidRPr="30FBCDED">
        <w:rPr>
          <w:rFonts w:ascii="Arial" w:eastAsia="Times New Roman" w:hAnsi="Arial" w:cs="Arial"/>
          <w:lang w:eastAsia="es-CO"/>
        </w:rPr>
        <w:t>,</w:t>
      </w:r>
      <w:r w:rsidR="004D42F4" w:rsidRPr="004D42F4">
        <w:rPr>
          <w:rFonts w:ascii="Arial" w:eastAsia="Times New Roman" w:hAnsi="Arial" w:cs="Arial"/>
          <w:lang w:eastAsia="es-CO"/>
        </w:rPr>
        <w:t xml:space="preserve"> </w:t>
      </w:r>
      <w:r w:rsidR="004D42F4" w:rsidRPr="30FBCDED">
        <w:rPr>
          <w:rFonts w:ascii="Arial" w:eastAsia="Times New Roman" w:hAnsi="Arial" w:cs="Arial"/>
          <w:lang w:eastAsia="es-CO"/>
        </w:rPr>
        <w:t>esto siempre y cuando se afecten los intereses de mi representada</w:t>
      </w:r>
      <w:r w:rsidR="004D42F4">
        <w:rPr>
          <w:rFonts w:ascii="Arial" w:eastAsia="Times New Roman" w:hAnsi="Arial" w:cs="Arial"/>
          <w:lang w:eastAsia="es-CO"/>
        </w:rPr>
        <w:t>. F</w:t>
      </w:r>
      <w:r w:rsidR="37013FAE" w:rsidRPr="30FBCDED">
        <w:rPr>
          <w:rFonts w:ascii="Arial" w:eastAsia="Times New Roman" w:hAnsi="Arial" w:cs="Arial"/>
          <w:lang w:eastAsia="es-CO"/>
        </w:rPr>
        <w:t xml:space="preserve">inalmente es importante resaltar </w:t>
      </w:r>
      <w:r w:rsidR="3F262945" w:rsidRPr="30FBCDED">
        <w:rPr>
          <w:rFonts w:ascii="Arial" w:eastAsia="Times New Roman" w:hAnsi="Arial" w:cs="Arial"/>
          <w:lang w:eastAsia="es-CO"/>
        </w:rPr>
        <w:t>que el demandante realiza erradamente una combinación entre 2 prestaciones económicas diferentes</w:t>
      </w:r>
      <w:r w:rsidR="08967D8C" w:rsidRPr="30FBCDED">
        <w:rPr>
          <w:rFonts w:ascii="Arial" w:eastAsia="Times New Roman" w:hAnsi="Arial" w:cs="Arial"/>
          <w:lang w:eastAsia="es-CO"/>
        </w:rPr>
        <w:t>, como lo son la pensión de invalidez y la pensión especial de vejez por discapacidad</w:t>
      </w:r>
      <w:r w:rsidR="50DB8250" w:rsidRPr="30FBCDED">
        <w:rPr>
          <w:rFonts w:ascii="Arial" w:eastAsia="Times New Roman" w:hAnsi="Arial" w:cs="Arial"/>
          <w:lang w:eastAsia="es-CO"/>
        </w:rPr>
        <w:t>.</w:t>
      </w:r>
    </w:p>
    <w:p w14:paraId="4AB6F18A" w14:textId="77777777" w:rsidR="00316766" w:rsidRPr="00A678A1" w:rsidRDefault="00316766" w:rsidP="30FBCDED">
      <w:pPr>
        <w:spacing w:after="0" w:line="240" w:lineRule="auto"/>
        <w:jc w:val="both"/>
        <w:textAlignment w:val="baseline"/>
        <w:rPr>
          <w:rFonts w:ascii="Arial" w:eastAsia="Times New Roman" w:hAnsi="Arial" w:cs="Arial"/>
          <w:lang w:eastAsia="es-CO"/>
        </w:rPr>
      </w:pPr>
    </w:p>
    <w:p w14:paraId="49C2284E" w14:textId="1CE2B15D" w:rsidR="00E42FFA" w:rsidRPr="00A678A1" w:rsidRDefault="004D42F4" w:rsidP="30FBCDED">
      <w:pPr>
        <w:spacing w:after="0" w:line="240" w:lineRule="auto"/>
        <w:jc w:val="both"/>
        <w:textAlignment w:val="baseline"/>
        <w:rPr>
          <w:rFonts w:ascii="Arial" w:eastAsia="Times New Roman" w:hAnsi="Arial" w:cs="Arial"/>
          <w:lang w:eastAsia="es-CO"/>
        </w:rPr>
      </w:pPr>
      <w:r>
        <w:rPr>
          <w:rFonts w:ascii="Arial" w:eastAsia="Times New Roman" w:hAnsi="Arial" w:cs="Arial"/>
          <w:lang w:eastAsia="es-CO"/>
        </w:rPr>
        <w:t>Sobre lo anterior, debe resaltarse que</w:t>
      </w:r>
      <w:r w:rsidR="006508B1">
        <w:rPr>
          <w:rFonts w:ascii="Arial" w:eastAsia="Times New Roman" w:hAnsi="Arial" w:cs="Arial"/>
          <w:lang w:eastAsia="es-CO"/>
        </w:rPr>
        <w:t xml:space="preserve">, (i) el </w:t>
      </w:r>
      <w:r w:rsidR="50DB8250" w:rsidRPr="30FBCDED">
        <w:rPr>
          <w:rFonts w:ascii="Arial" w:eastAsia="Times New Roman" w:hAnsi="Arial" w:cs="Arial"/>
          <w:lang w:eastAsia="es-CO"/>
        </w:rPr>
        <w:t xml:space="preserve">demandante no cumple con los requisitos para acceder a la pensión de invalidez teniendo </w:t>
      </w:r>
      <w:r w:rsidR="31D5931A" w:rsidRPr="30FBCDED">
        <w:rPr>
          <w:rFonts w:ascii="Arial" w:eastAsia="Times New Roman" w:hAnsi="Arial" w:cs="Arial"/>
          <w:lang w:eastAsia="es-CO"/>
        </w:rPr>
        <w:t xml:space="preserve">en cuenta que, conforme al dictamen emitido por la JUNTA NACIONAL DE CALIFICACIÓN DE INVALIDEZ, se otorgó una PCL del 42,53% de origen común, por lo cual el </w:t>
      </w:r>
      <w:r w:rsidR="006508B1">
        <w:rPr>
          <w:rFonts w:ascii="Arial" w:eastAsia="Times New Roman" w:hAnsi="Arial" w:cs="Arial"/>
          <w:lang w:eastAsia="es-CO"/>
        </w:rPr>
        <w:t>actor</w:t>
      </w:r>
      <w:r w:rsidR="31D5931A" w:rsidRPr="30FBCDED">
        <w:rPr>
          <w:rFonts w:ascii="Arial" w:eastAsia="Times New Roman" w:hAnsi="Arial" w:cs="Arial"/>
          <w:lang w:eastAsia="es-CO"/>
        </w:rPr>
        <w:t xml:space="preserve"> n</w:t>
      </w:r>
      <w:r w:rsidR="678DD14C" w:rsidRPr="30FBCDED">
        <w:rPr>
          <w:rFonts w:ascii="Arial" w:eastAsia="Times New Roman" w:hAnsi="Arial" w:cs="Arial"/>
          <w:lang w:eastAsia="es-CO"/>
        </w:rPr>
        <w:t xml:space="preserve">o logra acreditar el porcentaje requerido </w:t>
      </w:r>
      <w:r w:rsidR="006508B1">
        <w:rPr>
          <w:rFonts w:ascii="Arial" w:eastAsia="Times New Roman" w:hAnsi="Arial" w:cs="Arial"/>
          <w:lang w:eastAsia="es-CO"/>
        </w:rPr>
        <w:t xml:space="preserve">mismo que </w:t>
      </w:r>
      <w:r w:rsidR="678DD14C" w:rsidRPr="30FBCDED">
        <w:rPr>
          <w:rFonts w:ascii="Arial" w:eastAsia="Times New Roman" w:hAnsi="Arial" w:cs="Arial"/>
          <w:lang w:eastAsia="es-CO"/>
        </w:rPr>
        <w:t>debe ser</w:t>
      </w:r>
      <w:r w:rsidR="006508B1">
        <w:rPr>
          <w:rFonts w:ascii="Arial" w:eastAsia="Times New Roman" w:hAnsi="Arial" w:cs="Arial"/>
          <w:lang w:eastAsia="es-CO"/>
        </w:rPr>
        <w:t xml:space="preserve"> igual o</w:t>
      </w:r>
      <w:r w:rsidR="678DD14C" w:rsidRPr="30FBCDED">
        <w:rPr>
          <w:rFonts w:ascii="Arial" w:eastAsia="Times New Roman" w:hAnsi="Arial" w:cs="Arial"/>
          <w:lang w:eastAsia="es-CO"/>
        </w:rPr>
        <w:t xml:space="preserve"> superior al 50%.</w:t>
      </w:r>
      <w:r w:rsidR="006508B1">
        <w:rPr>
          <w:rFonts w:ascii="Arial" w:eastAsia="Times New Roman" w:hAnsi="Arial" w:cs="Arial"/>
          <w:lang w:eastAsia="es-CO"/>
        </w:rPr>
        <w:t xml:space="preserve"> Y (</w:t>
      </w:r>
      <w:proofErr w:type="spellStart"/>
      <w:r w:rsidR="006508B1">
        <w:rPr>
          <w:rFonts w:ascii="Arial" w:eastAsia="Times New Roman" w:hAnsi="Arial" w:cs="Arial"/>
          <w:lang w:eastAsia="es-CO"/>
        </w:rPr>
        <w:t>ii</w:t>
      </w:r>
      <w:proofErr w:type="spellEnd"/>
      <w:r w:rsidR="006508B1">
        <w:rPr>
          <w:rFonts w:ascii="Arial" w:eastAsia="Times New Roman" w:hAnsi="Arial" w:cs="Arial"/>
          <w:lang w:eastAsia="es-CO"/>
        </w:rPr>
        <w:t>)</w:t>
      </w:r>
      <w:r w:rsidR="658B6328" w:rsidRPr="30FBCDED">
        <w:rPr>
          <w:rFonts w:ascii="Arial" w:eastAsia="Times New Roman" w:hAnsi="Arial" w:cs="Arial"/>
          <w:lang w:eastAsia="es-CO"/>
        </w:rPr>
        <w:t xml:space="preserve"> respecto de la pensión especial de vejez por </w:t>
      </w:r>
      <w:r w:rsidR="03DED7DF" w:rsidRPr="30FBCDED">
        <w:rPr>
          <w:rFonts w:ascii="Arial" w:eastAsia="Times New Roman" w:hAnsi="Arial" w:cs="Arial"/>
          <w:lang w:eastAsia="es-CO"/>
        </w:rPr>
        <w:t xml:space="preserve">discapacidad </w:t>
      </w:r>
      <w:r w:rsidR="658B6328" w:rsidRPr="30FBCDED">
        <w:rPr>
          <w:rFonts w:ascii="Arial" w:eastAsia="Times New Roman" w:hAnsi="Arial" w:cs="Arial"/>
          <w:lang w:eastAsia="es-CO"/>
        </w:rPr>
        <w:t>debe mencionarse que el demandante tampoco cumple con los requisitos para acceder a ella, teniendo en cuenta que</w:t>
      </w:r>
      <w:r w:rsidR="25ADEDA7" w:rsidRPr="30FBCDED">
        <w:rPr>
          <w:rFonts w:ascii="Arial" w:eastAsia="Times New Roman" w:hAnsi="Arial" w:cs="Arial"/>
          <w:lang w:eastAsia="es-CO"/>
        </w:rPr>
        <w:t>, conforme al dictamen mencionado</w:t>
      </w:r>
      <w:r w:rsidR="715B7C60" w:rsidRPr="30FBCDED">
        <w:rPr>
          <w:rFonts w:ascii="Arial" w:eastAsia="Times New Roman" w:hAnsi="Arial" w:cs="Arial"/>
          <w:lang w:eastAsia="es-CO"/>
        </w:rPr>
        <w:t>, este</w:t>
      </w:r>
      <w:r w:rsidR="71E36265" w:rsidRPr="30FBCDED">
        <w:rPr>
          <w:rFonts w:ascii="Arial" w:eastAsia="Times New Roman" w:hAnsi="Arial" w:cs="Arial"/>
          <w:lang w:eastAsia="es-CO"/>
        </w:rPr>
        <w:t xml:space="preserve"> arrojó en su </w:t>
      </w:r>
      <w:r w:rsidR="4B3193E1" w:rsidRPr="30FBCDED">
        <w:rPr>
          <w:rFonts w:ascii="Arial" w:eastAsia="Times New Roman" w:hAnsi="Arial" w:cs="Arial"/>
          <w:lang w:eastAsia="es-CO"/>
        </w:rPr>
        <w:t>acápite</w:t>
      </w:r>
      <w:r w:rsidR="71E36265" w:rsidRPr="30FBCDED">
        <w:rPr>
          <w:rFonts w:ascii="Arial" w:eastAsia="Times New Roman" w:hAnsi="Arial" w:cs="Arial"/>
          <w:lang w:eastAsia="es-CO"/>
        </w:rPr>
        <w:t xml:space="preserve"> “Deficiencia ponderada”</w:t>
      </w:r>
      <w:r w:rsidR="64B444ED" w:rsidRPr="30FBCDED">
        <w:rPr>
          <w:rFonts w:ascii="Arial" w:eastAsia="Times New Roman" w:hAnsi="Arial" w:cs="Arial"/>
          <w:lang w:eastAsia="es-CO"/>
        </w:rPr>
        <w:t xml:space="preserve"> un </w:t>
      </w:r>
      <w:r w:rsidR="39FFB16B" w:rsidRPr="30FBCDED">
        <w:rPr>
          <w:rFonts w:ascii="Arial" w:eastAsia="Times New Roman" w:hAnsi="Arial" w:cs="Arial"/>
          <w:lang w:eastAsia="es-CO"/>
        </w:rPr>
        <w:t xml:space="preserve">porcentaje del </w:t>
      </w:r>
      <w:r w:rsidR="64B444ED" w:rsidRPr="30FBCDED">
        <w:rPr>
          <w:rFonts w:ascii="Arial" w:eastAsia="Times New Roman" w:hAnsi="Arial" w:cs="Arial"/>
          <w:lang w:eastAsia="es-CO"/>
        </w:rPr>
        <w:t xml:space="preserve">24,13%, de lo cual </w:t>
      </w:r>
      <w:r w:rsidR="25ADEDA7" w:rsidRPr="30FBCDED">
        <w:rPr>
          <w:rFonts w:ascii="Arial" w:eastAsia="Times New Roman" w:hAnsi="Arial" w:cs="Arial"/>
          <w:lang w:eastAsia="es-CO"/>
        </w:rPr>
        <w:t>se concluye que el demandante</w:t>
      </w:r>
      <w:r w:rsidR="0A91D61C" w:rsidRPr="30FBCDED">
        <w:rPr>
          <w:rFonts w:ascii="Arial" w:eastAsia="Times New Roman" w:hAnsi="Arial" w:cs="Arial"/>
          <w:lang w:eastAsia="es-CO"/>
        </w:rPr>
        <w:t xml:space="preserve"> no cumple con los requisitos para acceder a esta prestación </w:t>
      </w:r>
      <w:r w:rsidR="54E7EACF" w:rsidRPr="30FBCDED">
        <w:rPr>
          <w:rFonts w:ascii="Arial" w:eastAsia="Times New Roman" w:hAnsi="Arial" w:cs="Arial"/>
          <w:lang w:eastAsia="es-CO"/>
        </w:rPr>
        <w:t>pues</w:t>
      </w:r>
      <w:r w:rsidR="25ADEDA7" w:rsidRPr="30FBCDED">
        <w:rPr>
          <w:rFonts w:ascii="Arial" w:eastAsia="Times New Roman" w:hAnsi="Arial" w:cs="Arial"/>
          <w:lang w:eastAsia="es-CO"/>
        </w:rPr>
        <w:t xml:space="preserve"> no logra acreditar</w:t>
      </w:r>
      <w:r w:rsidR="6B197375" w:rsidRPr="30FBCDED">
        <w:rPr>
          <w:rFonts w:ascii="Arial" w:eastAsia="Times New Roman" w:hAnsi="Arial" w:cs="Arial"/>
          <w:lang w:eastAsia="es-CO"/>
        </w:rPr>
        <w:t xml:space="preserve"> una deficiencia del 50%</w:t>
      </w:r>
      <w:r w:rsidR="20C8F287" w:rsidRPr="30FBCDED">
        <w:rPr>
          <w:rFonts w:ascii="Arial" w:eastAsia="Times New Roman" w:hAnsi="Arial" w:cs="Arial"/>
          <w:lang w:eastAsia="es-CO"/>
        </w:rPr>
        <w:t>.</w:t>
      </w:r>
    </w:p>
    <w:p w14:paraId="309E3815" w14:textId="77777777" w:rsidR="00E42FFA" w:rsidRPr="00A678A1" w:rsidRDefault="00E42FFA" w:rsidP="00A678A1">
      <w:pPr>
        <w:shd w:val="clear" w:color="auto" w:fill="FFFFFF"/>
        <w:spacing w:after="0" w:line="240" w:lineRule="auto"/>
        <w:ind w:right="45"/>
        <w:jc w:val="both"/>
        <w:textAlignment w:val="baseline"/>
        <w:rPr>
          <w:rFonts w:ascii="Arial" w:eastAsia="Times New Roman" w:hAnsi="Arial" w:cs="Arial"/>
          <w:lang w:eastAsia="es-CO"/>
        </w:rPr>
      </w:pPr>
    </w:p>
    <w:p w14:paraId="058C4B4D" w14:textId="4C2886A4" w:rsidR="00277FED" w:rsidRPr="00A678A1" w:rsidRDefault="00D367F1" w:rsidP="00A678A1">
      <w:pPr>
        <w:shd w:val="clear" w:color="auto" w:fill="FFFFFF"/>
        <w:spacing w:after="0" w:line="240" w:lineRule="auto"/>
        <w:ind w:right="45"/>
        <w:jc w:val="both"/>
        <w:textAlignment w:val="baseline"/>
        <w:rPr>
          <w:rFonts w:ascii="Arial" w:eastAsia="Times New Roman" w:hAnsi="Arial" w:cs="Arial"/>
          <w:lang w:eastAsia="es-CO"/>
        </w:rPr>
      </w:pPr>
      <w:r w:rsidRPr="00A678A1">
        <w:rPr>
          <w:rFonts w:ascii="Arial" w:eastAsia="Times New Roman" w:hAnsi="Arial" w:cs="Arial"/>
          <w:lang w:eastAsia="es-CO"/>
        </w:rPr>
        <w:t xml:space="preserve">Así mismo, sobre la </w:t>
      </w:r>
      <w:r w:rsidR="005C35A0" w:rsidRPr="00A678A1">
        <w:rPr>
          <w:rFonts w:ascii="Arial" w:eastAsia="Times New Roman" w:hAnsi="Arial" w:cs="Arial"/>
          <w:lang w:eastAsia="es-CO"/>
        </w:rPr>
        <w:t xml:space="preserve">plena validez y </w:t>
      </w:r>
      <w:r w:rsidRPr="00A678A1">
        <w:rPr>
          <w:rFonts w:ascii="Arial" w:eastAsia="Times New Roman" w:hAnsi="Arial" w:cs="Arial"/>
          <w:lang w:eastAsia="es-CO"/>
        </w:rPr>
        <w:t>firmeza del dictamen</w:t>
      </w:r>
      <w:r w:rsidR="00277FED" w:rsidRPr="00A678A1">
        <w:rPr>
          <w:rFonts w:ascii="Arial" w:hAnsi="Arial" w:cs="Arial"/>
          <w:iCs/>
        </w:rPr>
        <w:t xml:space="preserve">, </w:t>
      </w:r>
      <w:r w:rsidR="00BA3CBC" w:rsidRPr="00A678A1">
        <w:rPr>
          <w:rFonts w:ascii="Arial" w:hAnsi="Arial" w:cs="Arial"/>
          <w:iCs/>
        </w:rPr>
        <w:t xml:space="preserve">el </w:t>
      </w:r>
      <w:r w:rsidR="00277FED" w:rsidRPr="00A678A1">
        <w:rPr>
          <w:rFonts w:ascii="Arial" w:hAnsi="Arial" w:cs="Arial"/>
          <w:iCs/>
        </w:rPr>
        <w:t>demandante no logró demostrar la existencia de inconsistencias o errores en las valoraciones realizadas por la entidad demandada, sino que</w:t>
      </w:r>
      <w:r w:rsidR="00277FED" w:rsidRPr="00A678A1">
        <w:rPr>
          <w:rFonts w:ascii="Arial" w:hAnsi="Arial" w:cs="Arial"/>
        </w:rPr>
        <w:t xml:space="preserve"> se limitó a realizar manifestaciones y presentar elementos sobre los cuales cree que existen yerros, sin aportar ninguna prueba que respalde dicha afirmación, pues si bien el artículo 41 de la Ley 100 de 1993 precisa que contra las decisiones emitidas por las Juntas de Calificación proceden las acciones legales, es requisito indispensable que la </w:t>
      </w:r>
      <w:r w:rsidR="00032419" w:rsidRPr="00A678A1">
        <w:rPr>
          <w:rFonts w:ascii="Arial" w:hAnsi="Arial" w:cs="Arial"/>
        </w:rPr>
        <w:t xml:space="preserve">parte </w:t>
      </w:r>
      <w:r w:rsidR="00277FED" w:rsidRPr="00A678A1">
        <w:rPr>
          <w:rFonts w:ascii="Arial" w:hAnsi="Arial" w:cs="Arial"/>
        </w:rPr>
        <w:t xml:space="preserve">actora en sede judicial acredite mediante prueba los errores incurridos por la Junta Nacional de calificación, así como los motivos objetivos y razonables por los cuales considera que existió un error, pues no basta simplemente con realizar una serie de manifestaciones para que ipso facto se declare la nulidad del dictamen. </w:t>
      </w:r>
    </w:p>
    <w:p w14:paraId="72318D74" w14:textId="77777777" w:rsidR="00277FED" w:rsidRPr="00A678A1" w:rsidRDefault="00277FED" w:rsidP="00A678A1">
      <w:pPr>
        <w:shd w:val="clear" w:color="auto" w:fill="FFFFFF"/>
        <w:spacing w:after="0" w:line="240" w:lineRule="auto"/>
        <w:ind w:right="45"/>
        <w:jc w:val="both"/>
        <w:textAlignment w:val="baseline"/>
        <w:rPr>
          <w:rFonts w:ascii="Arial" w:hAnsi="Arial" w:cs="Arial"/>
        </w:rPr>
      </w:pPr>
    </w:p>
    <w:p w14:paraId="720C9C17" w14:textId="08850D50" w:rsidR="00277FED" w:rsidRPr="00A678A1" w:rsidRDefault="00277FED" w:rsidP="00A678A1">
      <w:pPr>
        <w:shd w:val="clear" w:color="auto" w:fill="FFFFFF"/>
        <w:spacing w:after="0" w:line="240" w:lineRule="auto"/>
        <w:ind w:right="45"/>
        <w:jc w:val="both"/>
        <w:textAlignment w:val="baseline"/>
        <w:rPr>
          <w:rFonts w:ascii="Arial" w:hAnsi="Arial" w:cs="Arial"/>
        </w:rPr>
      </w:pPr>
      <w:r w:rsidRPr="00A678A1">
        <w:rPr>
          <w:rFonts w:ascii="Arial" w:hAnsi="Arial" w:cs="Arial"/>
        </w:rPr>
        <w:t xml:space="preserve">Es menester traer a colación el artículo 54 del CPTSS el cual hace mención de las pruebas de oficio, refriéndose que: </w:t>
      </w:r>
      <w:r w:rsidRPr="00A678A1">
        <w:rPr>
          <w:rFonts w:ascii="Arial" w:hAnsi="Arial" w:cs="Arial"/>
          <w:i/>
          <w:iCs/>
        </w:rPr>
        <w:t>“Además de las pruebas pedidas, el Juez podrá ordenar a costa de una de las partes, o de ambas, según a quien o a quienes aproveche, la práctica de todas aquellas que a su proceso sean indispensables para el completo esclarecimiento de los hechos controvertidos”</w:t>
      </w:r>
      <w:r w:rsidRPr="00A678A1">
        <w:rPr>
          <w:rFonts w:ascii="Arial" w:hAnsi="Arial" w:cs="Arial"/>
        </w:rPr>
        <w:t xml:space="preserve">. En este sentido, es claro que </w:t>
      </w:r>
      <w:r w:rsidRPr="00A678A1">
        <w:rPr>
          <w:rFonts w:ascii="Arial" w:hAnsi="Arial" w:cs="Arial"/>
          <w:b/>
          <w:bCs/>
          <w:u w:val="single"/>
        </w:rPr>
        <w:t>no estamos frente a un hecho controvertido</w:t>
      </w:r>
      <w:r w:rsidRPr="00A678A1">
        <w:rPr>
          <w:rFonts w:ascii="Arial" w:hAnsi="Arial" w:cs="Arial"/>
        </w:rPr>
        <w:t xml:space="preserve"> puesto que es latente la ausencia de argumentación y prueba por parte de</w:t>
      </w:r>
      <w:r w:rsidR="00271843" w:rsidRPr="00A678A1">
        <w:rPr>
          <w:rFonts w:ascii="Arial" w:hAnsi="Arial" w:cs="Arial"/>
        </w:rPr>
        <w:t xml:space="preserve">l </w:t>
      </w:r>
      <w:r w:rsidRPr="00A678A1">
        <w:rPr>
          <w:rFonts w:ascii="Arial" w:hAnsi="Arial" w:cs="Arial"/>
        </w:rPr>
        <w:t>demandante frente al error que conlleve una posible revocatoria del dictamen, por lo tanto, el Juez no podrá de oficio ordenar la práctica de un nuevo dictamen de PCL.</w:t>
      </w:r>
    </w:p>
    <w:p w14:paraId="68CD0F6C" w14:textId="77777777" w:rsidR="00277FED" w:rsidRPr="00A678A1" w:rsidRDefault="00277FED" w:rsidP="00A678A1">
      <w:pPr>
        <w:shd w:val="clear" w:color="auto" w:fill="FFFFFF"/>
        <w:spacing w:after="0" w:line="240" w:lineRule="auto"/>
        <w:ind w:right="45"/>
        <w:jc w:val="both"/>
        <w:textAlignment w:val="baseline"/>
        <w:rPr>
          <w:rFonts w:ascii="Arial" w:hAnsi="Arial" w:cs="Arial"/>
        </w:rPr>
      </w:pPr>
    </w:p>
    <w:p w14:paraId="1DD57FD2" w14:textId="605BC56E" w:rsidR="00277FED" w:rsidRPr="00A678A1" w:rsidRDefault="00277FED" w:rsidP="00A678A1">
      <w:pPr>
        <w:shd w:val="clear" w:color="auto" w:fill="FFFFFF"/>
        <w:spacing w:after="0" w:line="240" w:lineRule="auto"/>
        <w:ind w:right="45"/>
        <w:jc w:val="both"/>
        <w:textAlignment w:val="baseline"/>
        <w:rPr>
          <w:rFonts w:ascii="Arial" w:eastAsia="Times New Roman" w:hAnsi="Arial" w:cs="Arial"/>
          <w:lang w:eastAsia="es-CO"/>
        </w:rPr>
      </w:pPr>
      <w:r w:rsidRPr="00A678A1">
        <w:rPr>
          <w:rFonts w:ascii="Arial" w:hAnsi="Arial" w:cs="Arial"/>
        </w:rPr>
        <w:t xml:space="preserve">En consecuencia, y contrario a lo dicho por </w:t>
      </w:r>
      <w:r w:rsidR="00271843" w:rsidRPr="00A678A1">
        <w:rPr>
          <w:rFonts w:ascii="Arial" w:hAnsi="Arial" w:cs="Arial"/>
        </w:rPr>
        <w:t>el</w:t>
      </w:r>
      <w:r w:rsidR="00B75294" w:rsidRPr="00A678A1">
        <w:rPr>
          <w:rFonts w:ascii="Arial" w:hAnsi="Arial" w:cs="Arial"/>
        </w:rPr>
        <w:t xml:space="preserve"> demandante</w:t>
      </w:r>
      <w:r w:rsidRPr="00A678A1">
        <w:rPr>
          <w:rFonts w:ascii="Arial" w:hAnsi="Arial" w:cs="Arial"/>
        </w:rPr>
        <w:t xml:space="preserve">, se </w:t>
      </w:r>
      <w:r w:rsidRPr="00A678A1">
        <w:rPr>
          <w:rFonts w:ascii="Arial" w:hAnsi="Arial" w:cs="Arial"/>
          <w:iCs/>
        </w:rPr>
        <w:t xml:space="preserve">tiene </w:t>
      </w:r>
      <w:r w:rsidR="00754E76" w:rsidRPr="00A678A1">
        <w:rPr>
          <w:rFonts w:ascii="Arial" w:hAnsi="Arial" w:cs="Arial"/>
          <w:iCs/>
        </w:rPr>
        <w:t>el dictamen</w:t>
      </w:r>
      <w:r w:rsidRPr="00A678A1">
        <w:rPr>
          <w:rFonts w:ascii="Arial" w:hAnsi="Arial" w:cs="Arial"/>
          <w:iCs/>
        </w:rPr>
        <w:t xml:space="preserve"> realizado por la Junta Nacional de Calificación de Invalidez, incluye</w:t>
      </w:r>
      <w:r w:rsidR="00D338A6" w:rsidRPr="00A678A1">
        <w:rPr>
          <w:rFonts w:ascii="Arial" w:hAnsi="Arial" w:cs="Arial"/>
          <w:iCs/>
        </w:rPr>
        <w:t>n</w:t>
      </w:r>
      <w:r w:rsidRPr="00A678A1">
        <w:rPr>
          <w:rFonts w:ascii="Arial" w:hAnsi="Arial" w:cs="Arial"/>
          <w:iCs/>
        </w:rPr>
        <w:t xml:space="preserve"> la totalidad de las deficiencias acreditadas hasta el momento y sus valores fueron asignados </w:t>
      </w:r>
      <w:r w:rsidR="00102C87" w:rsidRPr="00A678A1">
        <w:rPr>
          <w:rFonts w:ascii="Arial" w:hAnsi="Arial" w:cs="Arial"/>
          <w:iCs/>
        </w:rPr>
        <w:t>con</w:t>
      </w:r>
      <w:r w:rsidRPr="00A678A1">
        <w:rPr>
          <w:rFonts w:ascii="Arial" w:hAnsi="Arial" w:cs="Arial"/>
          <w:iCs/>
        </w:rPr>
        <w:t xml:space="preserve"> base al </w:t>
      </w:r>
      <w:r w:rsidRPr="00A678A1">
        <w:rPr>
          <w:rFonts w:ascii="Arial" w:eastAsia="Times New Roman" w:hAnsi="Arial" w:cs="Arial"/>
          <w:lang w:eastAsia="es-CO"/>
        </w:rPr>
        <w:t xml:space="preserve">Manual Único para la Calificación de la Pérdida de la Capacidad Laboral y Ocupacional establecido en el Decreto 1507 de 2014, en el cual se detalló el origen de la contingencia, el porcentaje de la Pérdida de Capacidad Laboral, la fecha de estructuración y los fundamentos de hecho y derecho que originaron la enfermedad </w:t>
      </w:r>
      <w:r w:rsidR="00102C87" w:rsidRPr="00A678A1">
        <w:rPr>
          <w:rFonts w:ascii="Arial" w:eastAsia="Times New Roman" w:hAnsi="Arial" w:cs="Arial"/>
          <w:lang w:eastAsia="es-CO"/>
        </w:rPr>
        <w:t>con</w:t>
      </w:r>
      <w:r w:rsidRPr="00A678A1">
        <w:rPr>
          <w:rFonts w:ascii="Arial" w:eastAsia="Times New Roman" w:hAnsi="Arial" w:cs="Arial"/>
          <w:lang w:eastAsia="es-CO"/>
        </w:rPr>
        <w:t xml:space="preserve"> base al material probatorio aportado</w:t>
      </w:r>
      <w:r w:rsidR="00754E76" w:rsidRPr="00A678A1">
        <w:rPr>
          <w:rFonts w:ascii="Arial" w:eastAsia="Times New Roman" w:hAnsi="Arial" w:cs="Arial"/>
          <w:lang w:eastAsia="es-CO"/>
        </w:rPr>
        <w:t>, sin embargo, es claro que el demandante no acredita una PCL superior al 50% de origen común</w:t>
      </w:r>
      <w:r w:rsidR="00684CBB" w:rsidRPr="00A678A1">
        <w:rPr>
          <w:rFonts w:ascii="Arial" w:eastAsia="Times New Roman" w:hAnsi="Arial" w:cs="Arial"/>
          <w:lang w:eastAsia="es-CO"/>
        </w:rPr>
        <w:t>, por lo cual no cumple los requisitos exigidos en el artículo 33 de la Ley 100 de 1993 para acceder a pensión especial de vejez</w:t>
      </w:r>
      <w:r w:rsidR="00C26C90" w:rsidRPr="00A678A1">
        <w:rPr>
          <w:rFonts w:ascii="Arial" w:eastAsia="Times New Roman" w:hAnsi="Arial" w:cs="Arial"/>
          <w:lang w:eastAsia="es-CO"/>
        </w:rPr>
        <w:t>.</w:t>
      </w:r>
    </w:p>
    <w:p w14:paraId="7142F762" w14:textId="77777777" w:rsidR="00277FED" w:rsidRPr="00A678A1" w:rsidRDefault="00277FED" w:rsidP="00A678A1">
      <w:pPr>
        <w:shd w:val="clear" w:color="auto" w:fill="FFFFFF"/>
        <w:spacing w:after="0" w:line="240" w:lineRule="auto"/>
        <w:ind w:right="45"/>
        <w:jc w:val="both"/>
        <w:textAlignment w:val="baseline"/>
        <w:rPr>
          <w:rFonts w:ascii="Arial" w:eastAsia="Times New Roman" w:hAnsi="Arial" w:cs="Arial"/>
          <w:b/>
          <w:bCs/>
          <w:lang w:eastAsia="es-CO"/>
        </w:rPr>
      </w:pPr>
    </w:p>
    <w:p w14:paraId="71912E8A" w14:textId="4858D774" w:rsidR="00500E21" w:rsidRPr="00A678A1" w:rsidRDefault="00277FED" w:rsidP="00A678A1">
      <w:pPr>
        <w:spacing w:line="240" w:lineRule="auto"/>
        <w:jc w:val="both"/>
        <w:textAlignment w:val="baseline"/>
        <w:rPr>
          <w:rFonts w:ascii="Arial" w:hAnsi="Arial" w:cs="Arial"/>
          <w:noProof/>
        </w:rPr>
      </w:pPr>
      <w:r w:rsidRPr="00A678A1">
        <w:rPr>
          <w:rFonts w:ascii="Arial" w:eastAsia="Times New Roman" w:hAnsi="Arial" w:cs="Arial"/>
          <w:lang w:eastAsia="es-CO"/>
        </w:rPr>
        <w:lastRenderedPageBreak/>
        <w:t xml:space="preserve">Finalmente, </w:t>
      </w:r>
      <w:r w:rsidR="00371520" w:rsidRPr="00A678A1">
        <w:rPr>
          <w:rFonts w:ascii="Arial" w:eastAsia="Times New Roman" w:hAnsi="Arial" w:cs="Arial"/>
          <w:lang w:eastAsia="es-CO"/>
        </w:rPr>
        <w:t>debe resaltarse que</w:t>
      </w:r>
      <w:r w:rsidR="0017741D" w:rsidRPr="00A678A1">
        <w:rPr>
          <w:rFonts w:ascii="Arial" w:eastAsia="Times New Roman" w:hAnsi="Arial" w:cs="Arial"/>
          <w:lang w:eastAsia="es-CO"/>
        </w:rPr>
        <w:t xml:space="preserve"> (i) con base en</w:t>
      </w:r>
      <w:r w:rsidR="00371520" w:rsidRPr="00A678A1">
        <w:rPr>
          <w:rFonts w:ascii="Arial" w:eastAsia="Times New Roman" w:hAnsi="Arial" w:cs="Arial"/>
          <w:lang w:eastAsia="es-CO"/>
        </w:rPr>
        <w:t xml:space="preserve"> </w:t>
      </w:r>
      <w:r w:rsidR="00045E4C" w:rsidRPr="00A678A1">
        <w:rPr>
          <w:rFonts w:ascii="Arial" w:eastAsia="Times New Roman" w:hAnsi="Arial" w:cs="Arial"/>
          <w:lang w:eastAsia="es-CO"/>
        </w:rPr>
        <w:t xml:space="preserve">el </w:t>
      </w:r>
      <w:r w:rsidR="000B4EE8" w:rsidRPr="00A678A1">
        <w:rPr>
          <w:rFonts w:ascii="Arial" w:eastAsia="Times New Roman" w:hAnsi="Arial" w:cs="Arial"/>
          <w:lang w:eastAsia="es-CO"/>
        </w:rPr>
        <w:t>artículo 1</w:t>
      </w:r>
      <w:r w:rsidR="0017741D" w:rsidRPr="00A678A1">
        <w:rPr>
          <w:rFonts w:ascii="Arial" w:eastAsia="Times New Roman" w:hAnsi="Arial" w:cs="Arial"/>
          <w:lang w:eastAsia="es-CO"/>
        </w:rPr>
        <w:t>°</w:t>
      </w:r>
      <w:r w:rsidR="000B4EE8" w:rsidRPr="00A678A1">
        <w:rPr>
          <w:rFonts w:ascii="Arial" w:eastAsia="Times New Roman" w:hAnsi="Arial" w:cs="Arial"/>
          <w:lang w:eastAsia="es-CO"/>
        </w:rPr>
        <w:t xml:space="preserve"> de la Ley 776 de 2002, las prestaciones económicas a cargo de la </w:t>
      </w:r>
      <w:r w:rsidR="008A510A" w:rsidRPr="00A678A1">
        <w:rPr>
          <w:rFonts w:ascii="Arial" w:eastAsia="Times New Roman" w:hAnsi="Arial" w:cs="Arial"/>
          <w:lang w:eastAsia="es-CO"/>
        </w:rPr>
        <w:t>Administradora</w:t>
      </w:r>
      <w:r w:rsidR="000B4EE8" w:rsidRPr="00A678A1">
        <w:rPr>
          <w:rFonts w:ascii="Arial" w:eastAsia="Times New Roman" w:hAnsi="Arial" w:cs="Arial"/>
          <w:lang w:eastAsia="es-CO"/>
        </w:rPr>
        <w:t xml:space="preserve"> de </w:t>
      </w:r>
      <w:r w:rsidR="00691FC6" w:rsidRPr="00A678A1">
        <w:rPr>
          <w:rFonts w:ascii="Arial" w:eastAsia="Times New Roman" w:hAnsi="Arial" w:cs="Arial"/>
          <w:lang w:eastAsia="es-CO"/>
        </w:rPr>
        <w:t>Riesgos</w:t>
      </w:r>
      <w:r w:rsidR="000B4EE8" w:rsidRPr="00A678A1">
        <w:rPr>
          <w:rFonts w:ascii="Arial" w:eastAsia="Times New Roman" w:hAnsi="Arial" w:cs="Arial"/>
          <w:lang w:eastAsia="es-CO"/>
        </w:rPr>
        <w:t xml:space="preserve"> </w:t>
      </w:r>
      <w:r w:rsidR="00691FC6" w:rsidRPr="00A678A1">
        <w:rPr>
          <w:rFonts w:ascii="Arial" w:eastAsia="Times New Roman" w:hAnsi="Arial" w:cs="Arial"/>
          <w:lang w:eastAsia="es-CO"/>
        </w:rPr>
        <w:t>Laborales</w:t>
      </w:r>
      <w:r w:rsidR="0017741D" w:rsidRPr="00A678A1">
        <w:rPr>
          <w:rFonts w:ascii="Arial" w:eastAsia="Times New Roman" w:hAnsi="Arial" w:cs="Arial"/>
          <w:lang w:eastAsia="es-CO"/>
        </w:rPr>
        <w:t>, se</w:t>
      </w:r>
      <w:r w:rsidR="000B4EE8" w:rsidRPr="00A678A1">
        <w:rPr>
          <w:rFonts w:ascii="Arial" w:eastAsia="Times New Roman" w:hAnsi="Arial" w:cs="Arial"/>
          <w:lang w:eastAsia="es-CO"/>
        </w:rPr>
        <w:t xml:space="preserve"> otorgan únicamente a los afiliados que sufran un accidente de trabajo o enfermedad </w:t>
      </w:r>
      <w:r w:rsidR="00691FC6" w:rsidRPr="00A678A1">
        <w:rPr>
          <w:rFonts w:ascii="Arial" w:eastAsia="Times New Roman" w:hAnsi="Arial" w:cs="Arial"/>
          <w:lang w:eastAsia="es-CO"/>
        </w:rPr>
        <w:t>laboral</w:t>
      </w:r>
      <w:r w:rsidR="000F08E0" w:rsidRPr="00A678A1">
        <w:rPr>
          <w:rFonts w:ascii="Arial" w:eastAsia="Times New Roman" w:hAnsi="Arial" w:cs="Arial"/>
          <w:lang w:eastAsia="es-CO"/>
        </w:rPr>
        <w:t xml:space="preserve"> y NO, contingencias derivadas de riesgos de origen común, pues es claro</w:t>
      </w:r>
      <w:r w:rsidR="00FD0D28" w:rsidRPr="00A678A1">
        <w:rPr>
          <w:rFonts w:ascii="Arial" w:eastAsia="Times New Roman" w:hAnsi="Arial" w:cs="Arial"/>
          <w:lang w:eastAsia="es-CO"/>
        </w:rPr>
        <w:t xml:space="preserve"> que estas </w:t>
      </w:r>
      <w:r w:rsidR="00257995" w:rsidRPr="00A678A1">
        <w:rPr>
          <w:rFonts w:ascii="Arial" w:eastAsia="Times New Roman" w:hAnsi="Arial" w:cs="Arial"/>
          <w:lang w:eastAsia="es-CO"/>
        </w:rPr>
        <w:t>últimas</w:t>
      </w:r>
      <w:r w:rsidR="00745525" w:rsidRPr="00A678A1">
        <w:rPr>
          <w:rFonts w:ascii="Arial" w:hAnsi="Arial" w:cs="Arial"/>
        </w:rPr>
        <w:t xml:space="preserve"> se encuentran única y exclusivamente a cargo del Fondo de Pensiones</w:t>
      </w:r>
      <w:r w:rsidR="00DA5CB5" w:rsidRPr="00A678A1">
        <w:rPr>
          <w:rFonts w:ascii="Arial" w:hAnsi="Arial" w:cs="Arial"/>
        </w:rPr>
        <w:t>;</w:t>
      </w:r>
      <w:r w:rsidR="0017741D" w:rsidRPr="00A678A1">
        <w:rPr>
          <w:rFonts w:ascii="Arial" w:hAnsi="Arial" w:cs="Arial"/>
        </w:rPr>
        <w:t xml:space="preserve"> (</w:t>
      </w:r>
      <w:proofErr w:type="spellStart"/>
      <w:r w:rsidR="0017741D" w:rsidRPr="00A678A1">
        <w:rPr>
          <w:rFonts w:ascii="Arial" w:hAnsi="Arial" w:cs="Arial"/>
        </w:rPr>
        <w:t>ii</w:t>
      </w:r>
      <w:proofErr w:type="spellEnd"/>
      <w:r w:rsidR="0017741D" w:rsidRPr="00A678A1">
        <w:rPr>
          <w:rFonts w:ascii="Arial" w:hAnsi="Arial" w:cs="Arial"/>
        </w:rPr>
        <w:t>) p</w:t>
      </w:r>
      <w:r w:rsidR="00FD0D28" w:rsidRPr="00A678A1">
        <w:rPr>
          <w:rFonts w:ascii="Arial" w:hAnsi="Arial" w:cs="Arial"/>
        </w:rPr>
        <w:t xml:space="preserve">ara el caso concreto se tiene que </w:t>
      </w:r>
      <w:r w:rsidR="005A3BDE" w:rsidRPr="00A678A1">
        <w:rPr>
          <w:rFonts w:ascii="Arial" w:hAnsi="Arial" w:cs="Arial"/>
        </w:rPr>
        <w:t xml:space="preserve">mi prohijada </w:t>
      </w:r>
      <w:r w:rsidR="00500E21" w:rsidRPr="00A678A1">
        <w:rPr>
          <w:rFonts w:ascii="Arial" w:hAnsi="Arial" w:cs="Arial"/>
        </w:rPr>
        <w:t xml:space="preserve">ya reconoció </w:t>
      </w:r>
      <w:r w:rsidR="005A3BDE" w:rsidRPr="00A678A1">
        <w:rPr>
          <w:rFonts w:ascii="Arial" w:hAnsi="Arial" w:cs="Arial"/>
        </w:rPr>
        <w:t xml:space="preserve">al demandante </w:t>
      </w:r>
      <w:r w:rsidR="00500E21" w:rsidRPr="00A678A1">
        <w:rPr>
          <w:rFonts w:ascii="Arial" w:hAnsi="Arial" w:cs="Arial"/>
        </w:rPr>
        <w:t xml:space="preserve">pensión de invalidez como consecuencia de </w:t>
      </w:r>
      <w:r w:rsidR="00500E21" w:rsidRPr="00A678A1">
        <w:rPr>
          <w:rFonts w:ascii="Arial" w:hAnsi="Arial" w:cs="Arial"/>
          <w:noProof/>
        </w:rPr>
        <w:t xml:space="preserve">accidente de trabajo ocurrido el día 27 de junio de 2015 y conforme a la calificación emitida por la ARL La Equidad Seguros de Vida O.C. otorgando una </w:t>
      </w:r>
      <w:r w:rsidR="00EB5518" w:rsidRPr="00A678A1">
        <w:rPr>
          <w:rFonts w:ascii="Arial" w:hAnsi="Arial" w:cs="Arial"/>
          <w:noProof/>
        </w:rPr>
        <w:t>PCL</w:t>
      </w:r>
      <w:r w:rsidR="00500E21" w:rsidRPr="00A678A1">
        <w:rPr>
          <w:rFonts w:ascii="Arial" w:hAnsi="Arial" w:cs="Arial"/>
          <w:noProof/>
        </w:rPr>
        <w:t xml:space="preserve"> del 54.20% por diagnostico </w:t>
      </w:r>
      <w:r w:rsidR="00500E21" w:rsidRPr="00A678A1">
        <w:rPr>
          <w:rFonts w:ascii="Arial" w:eastAsia="Times New Roman" w:hAnsi="Arial" w:cs="Arial"/>
          <w:lang w:eastAsia="es-CO"/>
        </w:rPr>
        <w:t xml:space="preserve">S-984 Amputación tipo </w:t>
      </w:r>
      <w:proofErr w:type="spellStart"/>
      <w:r w:rsidR="00500E21" w:rsidRPr="00A678A1">
        <w:rPr>
          <w:rFonts w:ascii="Arial" w:eastAsia="Times New Roman" w:hAnsi="Arial" w:cs="Arial"/>
          <w:lang w:eastAsia="es-CO"/>
        </w:rPr>
        <w:t>Chopard</w:t>
      </w:r>
      <w:proofErr w:type="spellEnd"/>
      <w:r w:rsidR="00500E21" w:rsidRPr="00A678A1">
        <w:rPr>
          <w:rFonts w:ascii="Arial" w:eastAsia="Times New Roman" w:hAnsi="Arial" w:cs="Arial"/>
          <w:lang w:eastAsia="es-CO"/>
        </w:rPr>
        <w:t xml:space="preserve"> de pie derecho y F-431 Trastorno de stress postraumático </w:t>
      </w:r>
      <w:r w:rsidR="00500E21" w:rsidRPr="00A678A1">
        <w:rPr>
          <w:rFonts w:ascii="Arial" w:hAnsi="Arial" w:cs="Arial"/>
          <w:noProof/>
        </w:rPr>
        <w:t>con fecha de estructuración de invalidez 27 de junio de 2015</w:t>
      </w:r>
      <w:r w:rsidR="00DA5CB5" w:rsidRPr="00A678A1">
        <w:rPr>
          <w:rFonts w:ascii="Arial" w:hAnsi="Arial" w:cs="Arial"/>
          <w:noProof/>
        </w:rPr>
        <w:t>;</w:t>
      </w:r>
      <w:r w:rsidR="005A3BDE" w:rsidRPr="00A678A1">
        <w:rPr>
          <w:rFonts w:ascii="Arial" w:hAnsi="Arial" w:cs="Arial"/>
          <w:noProof/>
        </w:rPr>
        <w:t xml:space="preserve"> (iii)</w:t>
      </w:r>
      <w:r w:rsidR="00484AE1" w:rsidRPr="00A678A1">
        <w:rPr>
          <w:rFonts w:ascii="Arial" w:hAnsi="Arial" w:cs="Arial"/>
          <w:noProof/>
        </w:rPr>
        <w:t xml:space="preserve"> </w:t>
      </w:r>
      <w:r w:rsidR="003934E1" w:rsidRPr="00A678A1">
        <w:rPr>
          <w:rFonts w:ascii="Arial" w:hAnsi="Arial" w:cs="Arial"/>
          <w:noProof/>
        </w:rPr>
        <w:t xml:space="preserve">las patologías en las cuales se fundamenta el </w:t>
      </w:r>
      <w:r w:rsidR="008A6B13" w:rsidRPr="00A678A1">
        <w:rPr>
          <w:rFonts w:ascii="Arial" w:hAnsi="Arial" w:cs="Arial"/>
          <w:noProof/>
        </w:rPr>
        <w:t xml:space="preserve">demandante son de origen común y (iv) </w:t>
      </w:r>
      <w:r w:rsidR="00484AE1" w:rsidRPr="00A678A1">
        <w:rPr>
          <w:rFonts w:ascii="Arial" w:hAnsi="Arial" w:cs="Arial"/>
          <w:noProof/>
        </w:rPr>
        <w:t>el demandante no cuenta con los reqisitos</w:t>
      </w:r>
      <w:r w:rsidR="007E793C" w:rsidRPr="00A678A1">
        <w:rPr>
          <w:rFonts w:ascii="Arial" w:hAnsi="Arial" w:cs="Arial"/>
          <w:noProof/>
        </w:rPr>
        <w:t xml:space="preserve"> exigidos en el artículo 33 de la Ley 100 de 1993 para acceder a pensión especial de vejez, puesto que no cuenta con una PCL de origen común superior al 50%.</w:t>
      </w:r>
    </w:p>
    <w:p w14:paraId="612B24AD" w14:textId="1C750241" w:rsidR="007E793C" w:rsidRPr="00A678A1" w:rsidRDefault="007E793C" w:rsidP="30FBCDED">
      <w:pPr>
        <w:spacing w:line="240" w:lineRule="auto"/>
        <w:jc w:val="both"/>
        <w:rPr>
          <w:rFonts w:ascii="Arial" w:eastAsia="Times New Roman" w:hAnsi="Arial" w:cs="Arial"/>
          <w:i/>
          <w:iCs/>
          <w:lang w:eastAsia="es-CO"/>
        </w:rPr>
      </w:pPr>
      <w:r w:rsidRPr="30FBCDED">
        <w:rPr>
          <w:rFonts w:ascii="Arial" w:eastAsia="Times New Roman" w:hAnsi="Arial" w:cs="Arial"/>
          <w:b/>
          <w:bCs/>
          <w:lang w:eastAsia="es-CO"/>
        </w:rPr>
        <w:t xml:space="preserve">A LA CUARTA: ME OPONGO </w:t>
      </w:r>
      <w:r w:rsidRPr="30FBCDED">
        <w:rPr>
          <w:rFonts w:ascii="Arial" w:eastAsia="Times New Roman" w:hAnsi="Arial" w:cs="Arial"/>
          <w:lang w:eastAsia="es-CO"/>
        </w:rPr>
        <w:t xml:space="preserve">a que se condene a COLPENSIONES a reconocer y pagar pensión de vejez por discapacidad al demandante a partir del 1 de mayo de 2023, esto </w:t>
      </w:r>
      <w:r w:rsidR="1375C465" w:rsidRPr="30FBCDED">
        <w:rPr>
          <w:rFonts w:ascii="Arial" w:eastAsia="Times New Roman" w:hAnsi="Arial" w:cs="Arial"/>
          <w:lang w:eastAsia="es-CO"/>
        </w:rPr>
        <w:t>siempre y cuando se afecten los intereses de mi representada</w:t>
      </w:r>
      <w:r w:rsidR="00731B0C">
        <w:rPr>
          <w:rFonts w:ascii="Arial" w:eastAsia="Times New Roman" w:hAnsi="Arial" w:cs="Arial"/>
          <w:lang w:eastAsia="es-CO"/>
        </w:rPr>
        <w:t>, debiéndose reiterar que el demandante no cumple con los requisitos para acceder a la prestación económica pretendida.</w:t>
      </w:r>
    </w:p>
    <w:p w14:paraId="7A287708" w14:textId="596568AF" w:rsidR="00857A00" w:rsidRPr="00A678A1" w:rsidRDefault="00F777F6" w:rsidP="00A678A1">
      <w:pPr>
        <w:spacing w:line="240" w:lineRule="auto"/>
        <w:jc w:val="both"/>
        <w:rPr>
          <w:rFonts w:ascii="Arial" w:hAnsi="Arial" w:cs="Arial"/>
          <w:noProof/>
        </w:rPr>
      </w:pPr>
      <w:r w:rsidRPr="00A678A1">
        <w:rPr>
          <w:rFonts w:ascii="Arial" w:eastAsia="Times New Roman" w:hAnsi="Arial" w:cs="Arial"/>
          <w:b/>
          <w:bCs/>
          <w:lang w:eastAsia="es-CO"/>
        </w:rPr>
        <w:t xml:space="preserve">A LA QUINTA: ME OPONGO </w:t>
      </w:r>
      <w:r w:rsidRPr="00A678A1">
        <w:rPr>
          <w:rFonts w:ascii="Arial" w:eastAsia="Times New Roman" w:hAnsi="Arial" w:cs="Arial"/>
          <w:lang w:eastAsia="es-CO"/>
        </w:rPr>
        <w:t xml:space="preserve">a que se declare que el demandante tiene derecho al pago </w:t>
      </w:r>
      <w:r w:rsidR="00D23B24" w:rsidRPr="00A678A1">
        <w:rPr>
          <w:rFonts w:ascii="Arial" w:eastAsia="Times New Roman" w:hAnsi="Arial" w:cs="Arial"/>
          <w:lang w:eastAsia="es-CO"/>
        </w:rPr>
        <w:t>de mesadas pensionales generadas a partir del 1 de mayo de 2023 de manera vitalicia</w:t>
      </w:r>
      <w:r w:rsidRPr="00A678A1">
        <w:rPr>
          <w:rFonts w:ascii="Arial" w:eastAsia="Times New Roman" w:hAnsi="Arial" w:cs="Arial"/>
          <w:lang w:eastAsia="es-CO"/>
        </w:rPr>
        <w:t xml:space="preserve">, </w:t>
      </w:r>
      <w:r w:rsidR="00A94D58" w:rsidRPr="00A678A1">
        <w:rPr>
          <w:rFonts w:ascii="Arial" w:eastAsia="Times New Roman" w:hAnsi="Arial" w:cs="Arial"/>
          <w:lang w:eastAsia="es-CO"/>
        </w:rPr>
        <w:t>esto teniendo en cuenta que el demandante no cumple los requisitos para acceder a pensión especial de vejez, pues</w:t>
      </w:r>
      <w:r w:rsidRPr="00A678A1">
        <w:rPr>
          <w:rFonts w:ascii="Arial" w:eastAsia="Times New Roman" w:hAnsi="Arial" w:cs="Arial"/>
          <w:lang w:eastAsia="es-CO"/>
        </w:rPr>
        <w:t xml:space="preserve"> no acredita una PCL de origen común mayor al 50% conforme exige el parágrafo 4 del artículo 33 de la Ley 100 de 1993</w:t>
      </w:r>
      <w:r w:rsidRPr="00A678A1">
        <w:rPr>
          <w:rFonts w:ascii="Arial" w:eastAsia="Times New Roman" w:hAnsi="Arial" w:cs="Arial"/>
          <w:i/>
          <w:iCs/>
          <w:lang w:eastAsia="es-CO"/>
        </w:rPr>
        <w:t>,</w:t>
      </w:r>
      <w:r w:rsidRPr="00A678A1">
        <w:rPr>
          <w:rFonts w:ascii="Arial" w:eastAsia="Times New Roman" w:hAnsi="Arial" w:cs="Arial"/>
          <w:lang w:eastAsia="es-CO"/>
        </w:rPr>
        <w:t xml:space="preserve"> sobre ello es importante resaltar la firmeza del dictamen No. JN202426931 emitido por la JUNTA NACIONAL DE CALIFICACIÓN DE INVALIDEZ del 28/11/2024 en el cual se le otorgó una PCL del 42,53% de </w:t>
      </w:r>
      <w:r w:rsidRPr="00A678A1">
        <w:rPr>
          <w:rFonts w:ascii="Arial" w:eastAsia="Times New Roman" w:hAnsi="Arial" w:cs="Arial"/>
          <w:u w:val="single"/>
          <w:lang w:eastAsia="es-CO"/>
        </w:rPr>
        <w:t>origen común</w:t>
      </w:r>
      <w:r w:rsidRPr="00A678A1">
        <w:rPr>
          <w:rFonts w:ascii="Arial" w:eastAsia="Times New Roman" w:hAnsi="Arial" w:cs="Arial"/>
          <w:lang w:eastAsia="es-CO"/>
        </w:rPr>
        <w:t xml:space="preserve">, por lo cual el demandante no cumple con los requisitos establecidos para acceder a dicha </w:t>
      </w:r>
    </w:p>
    <w:p w14:paraId="19A2AAF1" w14:textId="00DD86C2" w:rsidR="00D23B24" w:rsidRPr="00A678A1" w:rsidRDefault="00D23B24" w:rsidP="30FBCDED">
      <w:pPr>
        <w:spacing w:line="240" w:lineRule="auto"/>
        <w:jc w:val="both"/>
        <w:rPr>
          <w:rFonts w:ascii="Arial" w:eastAsia="Times New Roman" w:hAnsi="Arial" w:cs="Arial"/>
          <w:i/>
          <w:iCs/>
          <w:lang w:eastAsia="es-CO"/>
        </w:rPr>
      </w:pPr>
      <w:r w:rsidRPr="30FBCDED">
        <w:rPr>
          <w:rFonts w:ascii="Arial" w:eastAsia="Times New Roman" w:hAnsi="Arial" w:cs="Arial"/>
          <w:b/>
          <w:bCs/>
          <w:lang w:eastAsia="es-CO"/>
        </w:rPr>
        <w:t xml:space="preserve">A LA SEXTA: </w:t>
      </w:r>
      <w:r w:rsidR="00731B0C" w:rsidRPr="30FBCDED">
        <w:rPr>
          <w:rFonts w:ascii="Arial" w:eastAsia="Times New Roman" w:hAnsi="Arial" w:cs="Arial"/>
          <w:b/>
          <w:bCs/>
          <w:lang w:eastAsia="es-CO"/>
        </w:rPr>
        <w:t xml:space="preserve">ME OPONGO </w:t>
      </w:r>
      <w:r w:rsidR="00731B0C" w:rsidRPr="30FBCDED">
        <w:rPr>
          <w:rFonts w:ascii="Arial" w:eastAsia="Times New Roman" w:hAnsi="Arial" w:cs="Arial"/>
          <w:lang w:eastAsia="es-CO"/>
        </w:rPr>
        <w:t>a que se condene a COLPENSIONES a reconocer y pagar pensión de vejez por discapacidad al demandante a partir del 1 de mayo de 2023, esto siempre y cuando se afecten los intereses de mi representada</w:t>
      </w:r>
      <w:r w:rsidR="00731B0C">
        <w:rPr>
          <w:rFonts w:ascii="Arial" w:eastAsia="Times New Roman" w:hAnsi="Arial" w:cs="Arial"/>
          <w:lang w:eastAsia="es-CO"/>
        </w:rPr>
        <w:t>, debiéndose reiterar que el demandante no cumple con los requisitos para acceder a la prestación económica pretendida.</w:t>
      </w:r>
    </w:p>
    <w:p w14:paraId="2B76F9FF" w14:textId="349DCAC9" w:rsidR="00E2611E" w:rsidRPr="00A678A1" w:rsidRDefault="00E2611E" w:rsidP="00A678A1">
      <w:pPr>
        <w:shd w:val="clear" w:color="auto" w:fill="FFFFFF"/>
        <w:spacing w:after="0" w:line="240" w:lineRule="auto"/>
        <w:ind w:right="45"/>
        <w:jc w:val="both"/>
        <w:textAlignment w:val="baseline"/>
        <w:rPr>
          <w:rFonts w:ascii="Arial" w:eastAsia="Times New Roman" w:hAnsi="Arial" w:cs="Arial"/>
          <w:lang w:eastAsia="es-CO"/>
        </w:rPr>
      </w:pPr>
      <w:r w:rsidRPr="00A678A1">
        <w:rPr>
          <w:rFonts w:ascii="Arial" w:eastAsia="Times New Roman" w:hAnsi="Arial" w:cs="Arial"/>
          <w:b/>
          <w:bCs/>
          <w:lang w:eastAsia="es-CO"/>
        </w:rPr>
        <w:t xml:space="preserve">A LA </w:t>
      </w:r>
      <w:r w:rsidR="004F3046" w:rsidRPr="00A678A1">
        <w:rPr>
          <w:rFonts w:ascii="Arial" w:eastAsia="Times New Roman" w:hAnsi="Arial" w:cs="Arial"/>
          <w:b/>
          <w:bCs/>
          <w:lang w:eastAsia="es-CO"/>
        </w:rPr>
        <w:t>S</w:t>
      </w:r>
      <w:r w:rsidR="002B075C" w:rsidRPr="00A678A1">
        <w:rPr>
          <w:rFonts w:ascii="Arial" w:eastAsia="Times New Roman" w:hAnsi="Arial" w:cs="Arial"/>
          <w:b/>
          <w:bCs/>
          <w:lang w:eastAsia="es-CO"/>
        </w:rPr>
        <w:t>É</w:t>
      </w:r>
      <w:r w:rsidR="004F3046" w:rsidRPr="00A678A1">
        <w:rPr>
          <w:rFonts w:ascii="Arial" w:eastAsia="Times New Roman" w:hAnsi="Arial" w:cs="Arial"/>
          <w:b/>
          <w:bCs/>
          <w:lang w:eastAsia="es-CO"/>
        </w:rPr>
        <w:t>PTIMA</w:t>
      </w:r>
      <w:r w:rsidRPr="00A678A1">
        <w:rPr>
          <w:rFonts w:ascii="Arial" w:eastAsia="Times New Roman" w:hAnsi="Arial" w:cs="Arial"/>
          <w:b/>
          <w:bCs/>
          <w:lang w:eastAsia="es-CO"/>
        </w:rPr>
        <w:t xml:space="preserve">: </w:t>
      </w:r>
      <w:r w:rsidR="004711F3" w:rsidRPr="00A678A1">
        <w:rPr>
          <w:rFonts w:ascii="Arial" w:eastAsia="Times New Roman" w:hAnsi="Arial" w:cs="Arial"/>
          <w:b/>
          <w:bCs/>
          <w:lang w:eastAsia="es-CO"/>
        </w:rPr>
        <w:t xml:space="preserve">NO </w:t>
      </w:r>
      <w:r w:rsidRPr="00A678A1">
        <w:rPr>
          <w:rFonts w:ascii="Arial" w:eastAsia="Times New Roman" w:hAnsi="Arial" w:cs="Arial"/>
          <w:b/>
          <w:bCs/>
          <w:lang w:eastAsia="es-CO"/>
        </w:rPr>
        <w:t>ME OPONGO</w:t>
      </w:r>
      <w:r w:rsidRPr="00A678A1">
        <w:rPr>
          <w:rFonts w:ascii="Arial" w:eastAsia="Times New Roman" w:hAnsi="Arial" w:cs="Arial"/>
          <w:lang w:eastAsia="es-CO"/>
        </w:rPr>
        <w:t xml:space="preserve"> a que se condene al pago de costas y agencias en derecho</w:t>
      </w:r>
      <w:r w:rsidR="004711F3" w:rsidRPr="00A678A1">
        <w:rPr>
          <w:rFonts w:ascii="Arial" w:eastAsia="Times New Roman" w:hAnsi="Arial" w:cs="Arial"/>
          <w:lang w:eastAsia="es-CO"/>
        </w:rPr>
        <w:t xml:space="preserve"> a COLPENSIONES</w:t>
      </w:r>
      <w:r w:rsidRPr="00A678A1">
        <w:rPr>
          <w:rFonts w:ascii="Arial" w:eastAsia="Times New Roman" w:hAnsi="Arial" w:cs="Arial"/>
          <w:lang w:eastAsia="es-CO"/>
        </w:rPr>
        <w:t xml:space="preserve">, </w:t>
      </w:r>
      <w:r w:rsidR="004F3046" w:rsidRPr="00A678A1">
        <w:rPr>
          <w:rFonts w:ascii="Arial" w:eastAsia="Times New Roman" w:hAnsi="Arial" w:cs="Arial"/>
          <w:lang w:eastAsia="es-CO"/>
        </w:rPr>
        <w:t xml:space="preserve">pues la presente pretensión se encuentra dirigida única y exclusivamente a </w:t>
      </w:r>
      <w:r w:rsidR="007F3B84" w:rsidRPr="00A678A1">
        <w:rPr>
          <w:rFonts w:ascii="Arial" w:eastAsia="Times New Roman" w:hAnsi="Arial" w:cs="Arial"/>
          <w:lang w:eastAsia="es-CO"/>
        </w:rPr>
        <w:t>esa entidad</w:t>
      </w:r>
      <w:r w:rsidR="004F3046" w:rsidRPr="00A678A1">
        <w:rPr>
          <w:rFonts w:ascii="Arial" w:eastAsia="Times New Roman" w:hAnsi="Arial" w:cs="Arial"/>
          <w:lang w:eastAsia="es-CO"/>
        </w:rPr>
        <w:t>, siendo una pretensión ajena a mi representada.</w:t>
      </w:r>
    </w:p>
    <w:p w14:paraId="6A7E693D" w14:textId="77777777" w:rsidR="00306429" w:rsidRPr="00A678A1" w:rsidRDefault="00306429" w:rsidP="00A678A1">
      <w:pPr>
        <w:shd w:val="clear" w:color="auto" w:fill="FFFFFF"/>
        <w:spacing w:after="0" w:line="240" w:lineRule="auto"/>
        <w:ind w:right="45"/>
        <w:jc w:val="both"/>
        <w:textAlignment w:val="baseline"/>
        <w:rPr>
          <w:rFonts w:ascii="Arial" w:eastAsia="Times New Roman" w:hAnsi="Arial" w:cs="Arial"/>
          <w:lang w:eastAsia="es-CO"/>
        </w:rPr>
      </w:pPr>
    </w:p>
    <w:p w14:paraId="019F9958" w14:textId="482D0DDD" w:rsidR="00306429" w:rsidRPr="00A678A1" w:rsidRDefault="00306429" w:rsidP="00A678A1">
      <w:pPr>
        <w:shd w:val="clear" w:color="auto" w:fill="FFFFFF"/>
        <w:spacing w:after="0" w:line="240" w:lineRule="auto"/>
        <w:ind w:right="45"/>
        <w:jc w:val="both"/>
        <w:textAlignment w:val="baseline"/>
        <w:rPr>
          <w:rFonts w:ascii="Arial" w:eastAsia="Times New Roman" w:hAnsi="Arial" w:cs="Arial"/>
          <w:b/>
          <w:bCs/>
          <w:u w:val="single"/>
          <w:lang w:eastAsia="es-CO"/>
        </w:rPr>
      </w:pPr>
      <w:r w:rsidRPr="00A678A1">
        <w:rPr>
          <w:rFonts w:ascii="Arial" w:eastAsia="Times New Roman" w:hAnsi="Arial" w:cs="Arial"/>
          <w:b/>
          <w:bCs/>
          <w:u w:val="single"/>
          <w:lang w:eastAsia="es-CO"/>
        </w:rPr>
        <w:t>PRETENSIONES SUBSIDIARIAS</w:t>
      </w:r>
    </w:p>
    <w:p w14:paraId="6C2E6595" w14:textId="77777777" w:rsidR="00306429" w:rsidRPr="00A678A1" w:rsidRDefault="00306429" w:rsidP="00A678A1">
      <w:pPr>
        <w:shd w:val="clear" w:color="auto" w:fill="FFFFFF"/>
        <w:spacing w:after="0" w:line="240" w:lineRule="auto"/>
        <w:ind w:right="45"/>
        <w:jc w:val="both"/>
        <w:textAlignment w:val="baseline"/>
        <w:rPr>
          <w:rFonts w:ascii="Arial" w:eastAsia="Times New Roman" w:hAnsi="Arial" w:cs="Arial"/>
          <w:lang w:eastAsia="es-CO"/>
        </w:rPr>
      </w:pPr>
    </w:p>
    <w:p w14:paraId="2831097B" w14:textId="77777777" w:rsidR="00617B5B" w:rsidRDefault="00306429" w:rsidP="00617B5B">
      <w:pPr>
        <w:spacing w:after="0" w:line="240" w:lineRule="auto"/>
        <w:jc w:val="both"/>
        <w:textAlignment w:val="baseline"/>
        <w:rPr>
          <w:rFonts w:ascii="Arial" w:eastAsia="Times New Roman" w:hAnsi="Arial" w:cs="Arial"/>
          <w:lang w:eastAsia="es-CO"/>
        </w:rPr>
      </w:pPr>
      <w:r w:rsidRPr="30FBCDED">
        <w:rPr>
          <w:rFonts w:ascii="Arial" w:eastAsia="Times New Roman" w:hAnsi="Arial" w:cs="Arial"/>
          <w:b/>
          <w:bCs/>
          <w:lang w:eastAsia="es-CO"/>
        </w:rPr>
        <w:t xml:space="preserve">A LA PRIMERA: </w:t>
      </w:r>
      <w:r w:rsidR="00617B5B" w:rsidRPr="30FBCDED">
        <w:rPr>
          <w:rFonts w:ascii="Arial" w:eastAsia="Times New Roman" w:hAnsi="Arial" w:cs="Arial"/>
          <w:b/>
          <w:bCs/>
          <w:lang w:eastAsia="es-CO"/>
        </w:rPr>
        <w:t xml:space="preserve">ME OPONGO </w:t>
      </w:r>
      <w:r w:rsidR="00617B5B" w:rsidRPr="30FBCDED">
        <w:rPr>
          <w:rFonts w:ascii="Arial" w:eastAsia="Times New Roman" w:hAnsi="Arial" w:cs="Arial"/>
          <w:lang w:eastAsia="es-CO"/>
        </w:rPr>
        <w:t>a que se declare que el demandante tiene derecho a pensión especial de vejez, esto teniendo en cuenta que el demandante no acredita una PCL de origen común mayor al 50% conforme exige el parágrafo 4 del artículo 33 de la Ley 100 de 1993</w:t>
      </w:r>
      <w:r w:rsidR="00617B5B" w:rsidRPr="30FBCDED">
        <w:rPr>
          <w:rFonts w:ascii="Arial" w:eastAsia="Times New Roman" w:hAnsi="Arial" w:cs="Arial"/>
          <w:i/>
          <w:iCs/>
          <w:lang w:eastAsia="es-CO"/>
        </w:rPr>
        <w:t>,</w:t>
      </w:r>
      <w:r w:rsidR="00617B5B" w:rsidRPr="30FBCDED">
        <w:rPr>
          <w:rFonts w:ascii="Arial" w:eastAsia="Times New Roman" w:hAnsi="Arial" w:cs="Arial"/>
          <w:lang w:eastAsia="es-CO"/>
        </w:rPr>
        <w:t xml:space="preserve"> sobre ello es importante resaltar la firmeza del dictamen No. JN202426931 emitido por la JUNTA NACIONAL DE CALIFICACIÓN DE INVALIDEZ del 28/11/2024 en el cual se le otorgó una PCL del 42,53% de </w:t>
      </w:r>
      <w:r w:rsidR="00617B5B" w:rsidRPr="30FBCDED">
        <w:rPr>
          <w:rFonts w:ascii="Arial" w:eastAsia="Times New Roman" w:hAnsi="Arial" w:cs="Arial"/>
          <w:u w:val="single"/>
          <w:lang w:eastAsia="es-CO"/>
        </w:rPr>
        <w:t>origen común</w:t>
      </w:r>
      <w:r w:rsidR="00617B5B" w:rsidRPr="30FBCDED">
        <w:rPr>
          <w:rFonts w:ascii="Arial" w:eastAsia="Times New Roman" w:hAnsi="Arial" w:cs="Arial"/>
          <w:lang w:eastAsia="es-CO"/>
        </w:rPr>
        <w:t>,</w:t>
      </w:r>
      <w:r w:rsidR="00617B5B" w:rsidRPr="004D42F4">
        <w:rPr>
          <w:rFonts w:ascii="Arial" w:eastAsia="Times New Roman" w:hAnsi="Arial" w:cs="Arial"/>
          <w:lang w:eastAsia="es-CO"/>
        </w:rPr>
        <w:t xml:space="preserve"> </w:t>
      </w:r>
      <w:r w:rsidR="00617B5B" w:rsidRPr="30FBCDED">
        <w:rPr>
          <w:rFonts w:ascii="Arial" w:eastAsia="Times New Roman" w:hAnsi="Arial" w:cs="Arial"/>
          <w:lang w:eastAsia="es-CO"/>
        </w:rPr>
        <w:t>esto siempre y cuando se afecten los intereses de mi representada</w:t>
      </w:r>
      <w:r w:rsidR="00617B5B">
        <w:rPr>
          <w:rFonts w:ascii="Arial" w:eastAsia="Times New Roman" w:hAnsi="Arial" w:cs="Arial"/>
          <w:lang w:eastAsia="es-CO"/>
        </w:rPr>
        <w:t>. F</w:t>
      </w:r>
      <w:r w:rsidR="00617B5B" w:rsidRPr="30FBCDED">
        <w:rPr>
          <w:rFonts w:ascii="Arial" w:eastAsia="Times New Roman" w:hAnsi="Arial" w:cs="Arial"/>
          <w:lang w:eastAsia="es-CO"/>
        </w:rPr>
        <w:t>inalmente es importante resaltar que el demandante realiza erradamente una combinación entre 2 prestaciones económicas diferentes, como lo son la pensión de invalidez y la pensión especial de vejez por discapacidad.</w:t>
      </w:r>
    </w:p>
    <w:p w14:paraId="30252C1A" w14:textId="77777777" w:rsidR="001A1555" w:rsidRPr="00A678A1" w:rsidRDefault="001A1555" w:rsidP="30FBCDED">
      <w:pPr>
        <w:spacing w:after="0" w:line="240" w:lineRule="auto"/>
        <w:jc w:val="both"/>
        <w:textAlignment w:val="baseline"/>
        <w:rPr>
          <w:rFonts w:ascii="Arial" w:eastAsia="Times New Roman" w:hAnsi="Arial" w:cs="Arial"/>
          <w:lang w:eastAsia="es-CO"/>
        </w:rPr>
      </w:pPr>
    </w:p>
    <w:p w14:paraId="49FC0DFA" w14:textId="77777777" w:rsidR="000C110C" w:rsidRPr="00A678A1" w:rsidRDefault="000C110C" w:rsidP="000C110C">
      <w:pPr>
        <w:spacing w:after="0" w:line="240" w:lineRule="auto"/>
        <w:jc w:val="both"/>
        <w:textAlignment w:val="baseline"/>
        <w:rPr>
          <w:rFonts w:ascii="Arial" w:eastAsia="Times New Roman" w:hAnsi="Arial" w:cs="Arial"/>
          <w:lang w:eastAsia="es-CO"/>
        </w:rPr>
      </w:pPr>
      <w:r>
        <w:rPr>
          <w:rFonts w:ascii="Arial" w:eastAsia="Times New Roman" w:hAnsi="Arial" w:cs="Arial"/>
          <w:lang w:eastAsia="es-CO"/>
        </w:rPr>
        <w:t xml:space="preserve">Sobre lo anterior, debe resaltarse que, (i) el </w:t>
      </w:r>
      <w:r w:rsidRPr="30FBCDED">
        <w:rPr>
          <w:rFonts w:ascii="Arial" w:eastAsia="Times New Roman" w:hAnsi="Arial" w:cs="Arial"/>
          <w:lang w:eastAsia="es-CO"/>
        </w:rPr>
        <w:t xml:space="preserve">demandante no cumple con los requisitos para acceder a la pensión de invalidez teniendo en cuenta que, conforme al dictamen emitido por la JUNTA NACIONAL DE CALIFICACIÓN DE INVALIDEZ, se otorgó una PCL del 42,53% de origen común, por lo cual el </w:t>
      </w:r>
      <w:r>
        <w:rPr>
          <w:rFonts w:ascii="Arial" w:eastAsia="Times New Roman" w:hAnsi="Arial" w:cs="Arial"/>
          <w:lang w:eastAsia="es-CO"/>
        </w:rPr>
        <w:t>actor</w:t>
      </w:r>
      <w:r w:rsidRPr="30FBCDED">
        <w:rPr>
          <w:rFonts w:ascii="Arial" w:eastAsia="Times New Roman" w:hAnsi="Arial" w:cs="Arial"/>
          <w:lang w:eastAsia="es-CO"/>
        </w:rPr>
        <w:t xml:space="preserve"> no logra acreditar el porcentaje requerido </w:t>
      </w:r>
      <w:r>
        <w:rPr>
          <w:rFonts w:ascii="Arial" w:eastAsia="Times New Roman" w:hAnsi="Arial" w:cs="Arial"/>
          <w:lang w:eastAsia="es-CO"/>
        </w:rPr>
        <w:t xml:space="preserve">mismo que </w:t>
      </w:r>
      <w:r w:rsidRPr="30FBCDED">
        <w:rPr>
          <w:rFonts w:ascii="Arial" w:eastAsia="Times New Roman" w:hAnsi="Arial" w:cs="Arial"/>
          <w:lang w:eastAsia="es-CO"/>
        </w:rPr>
        <w:t>debe ser</w:t>
      </w:r>
      <w:r>
        <w:rPr>
          <w:rFonts w:ascii="Arial" w:eastAsia="Times New Roman" w:hAnsi="Arial" w:cs="Arial"/>
          <w:lang w:eastAsia="es-CO"/>
        </w:rPr>
        <w:t xml:space="preserve"> igual o</w:t>
      </w:r>
      <w:r w:rsidRPr="30FBCDED">
        <w:rPr>
          <w:rFonts w:ascii="Arial" w:eastAsia="Times New Roman" w:hAnsi="Arial" w:cs="Arial"/>
          <w:lang w:eastAsia="es-CO"/>
        </w:rPr>
        <w:t xml:space="preserve"> superior al 50%.</w:t>
      </w:r>
      <w:r>
        <w:rPr>
          <w:rFonts w:ascii="Arial" w:eastAsia="Times New Roman" w:hAnsi="Arial" w:cs="Arial"/>
          <w:lang w:eastAsia="es-CO"/>
        </w:rPr>
        <w:t xml:space="preserve"> Y (</w:t>
      </w:r>
      <w:proofErr w:type="spellStart"/>
      <w:r>
        <w:rPr>
          <w:rFonts w:ascii="Arial" w:eastAsia="Times New Roman" w:hAnsi="Arial" w:cs="Arial"/>
          <w:lang w:eastAsia="es-CO"/>
        </w:rPr>
        <w:t>ii</w:t>
      </w:r>
      <w:proofErr w:type="spellEnd"/>
      <w:r>
        <w:rPr>
          <w:rFonts w:ascii="Arial" w:eastAsia="Times New Roman" w:hAnsi="Arial" w:cs="Arial"/>
          <w:lang w:eastAsia="es-CO"/>
        </w:rPr>
        <w:t>)</w:t>
      </w:r>
      <w:r w:rsidRPr="30FBCDED">
        <w:rPr>
          <w:rFonts w:ascii="Arial" w:eastAsia="Times New Roman" w:hAnsi="Arial" w:cs="Arial"/>
          <w:lang w:eastAsia="es-CO"/>
        </w:rPr>
        <w:t xml:space="preserve"> respecto de la pensión especial de vejez por discapacidad debe mencionarse que el demandante tampoco cumple con los requisitos para acceder a ella, teniendo en cuenta que, conforme al dictamen mencionado, este arrojó en su acápite “Deficiencia ponderada” un porcentaje del 24,13%, de lo cual se concluye que el demandante no cumple con los requisitos para acceder a esta prestación pues no logra acreditar una deficiencia del 50%.</w:t>
      </w:r>
    </w:p>
    <w:p w14:paraId="7FA5AC04" w14:textId="77777777" w:rsidR="001A1555" w:rsidRPr="00A678A1" w:rsidRDefault="001A1555" w:rsidP="30FBCDED">
      <w:pPr>
        <w:spacing w:after="0" w:line="240" w:lineRule="auto"/>
        <w:jc w:val="both"/>
        <w:textAlignment w:val="baseline"/>
        <w:rPr>
          <w:rFonts w:ascii="Arial" w:eastAsia="Times New Roman" w:hAnsi="Arial" w:cs="Arial"/>
          <w:lang w:eastAsia="es-CO"/>
        </w:rPr>
      </w:pPr>
    </w:p>
    <w:p w14:paraId="271C1E27" w14:textId="1030943C" w:rsidR="00306429" w:rsidRPr="00A678A1" w:rsidRDefault="00306429" w:rsidP="00A678A1">
      <w:pPr>
        <w:shd w:val="clear" w:color="auto" w:fill="FFFFFF"/>
        <w:spacing w:after="0" w:line="240" w:lineRule="auto"/>
        <w:ind w:right="45"/>
        <w:jc w:val="both"/>
        <w:textAlignment w:val="baseline"/>
        <w:rPr>
          <w:rFonts w:ascii="Arial" w:eastAsia="Times New Roman" w:hAnsi="Arial" w:cs="Arial"/>
          <w:lang w:eastAsia="es-CO"/>
        </w:rPr>
      </w:pPr>
      <w:r w:rsidRPr="00A678A1">
        <w:rPr>
          <w:rFonts w:ascii="Arial" w:eastAsia="Times New Roman" w:hAnsi="Arial" w:cs="Arial"/>
          <w:lang w:eastAsia="es-CO"/>
        </w:rPr>
        <w:lastRenderedPageBreak/>
        <w:t>Así mismo, sobre la plena validez y firmeza del dictamen</w:t>
      </w:r>
      <w:r w:rsidRPr="00A678A1">
        <w:rPr>
          <w:rFonts w:ascii="Arial" w:hAnsi="Arial" w:cs="Arial"/>
          <w:iCs/>
        </w:rPr>
        <w:t>, el demandante no logró demostrar la existencia de inconsistencias o errores en las valoraciones realizadas por la entidad demandada, sino que</w:t>
      </w:r>
      <w:r w:rsidRPr="00A678A1">
        <w:rPr>
          <w:rFonts w:ascii="Arial" w:hAnsi="Arial" w:cs="Arial"/>
        </w:rPr>
        <w:t xml:space="preserve"> se limitó a realizar manifestaciones y presentar elementos sobre los cuales cree que existen yerros, sin aportar ninguna prueba que respalde dicha afirmación, pues si bien el artículo 41 de la Ley 100 de 1993 precisa que contra las decisiones emitidas por las Juntas de Calificación proceden las acciones legales, es requisito indispensable que la </w:t>
      </w:r>
      <w:r w:rsidR="00032419" w:rsidRPr="00A678A1">
        <w:rPr>
          <w:rFonts w:ascii="Arial" w:hAnsi="Arial" w:cs="Arial"/>
        </w:rPr>
        <w:t xml:space="preserve">parte </w:t>
      </w:r>
      <w:r w:rsidRPr="00A678A1">
        <w:rPr>
          <w:rFonts w:ascii="Arial" w:hAnsi="Arial" w:cs="Arial"/>
        </w:rPr>
        <w:t xml:space="preserve">actora en sede judicial acredite mediante prueba los errores incurridos por la Junta Nacional de calificación, así como los motivos objetivos y razonables por los cuales considera que existió un error, pues no basta simplemente con realizar una serie de manifestaciones para que ipso facto se declare la nulidad del dictamen. </w:t>
      </w:r>
    </w:p>
    <w:p w14:paraId="7CBD942F" w14:textId="77777777" w:rsidR="00306429" w:rsidRPr="00A678A1" w:rsidRDefault="00306429" w:rsidP="00A678A1">
      <w:pPr>
        <w:shd w:val="clear" w:color="auto" w:fill="FFFFFF"/>
        <w:spacing w:after="0" w:line="240" w:lineRule="auto"/>
        <w:ind w:right="45"/>
        <w:jc w:val="both"/>
        <w:textAlignment w:val="baseline"/>
        <w:rPr>
          <w:rFonts w:ascii="Arial" w:hAnsi="Arial" w:cs="Arial"/>
        </w:rPr>
      </w:pPr>
    </w:p>
    <w:p w14:paraId="0FEABCFF" w14:textId="3A59BA8B" w:rsidR="00306429" w:rsidRPr="00A678A1" w:rsidRDefault="00306429" w:rsidP="00A678A1">
      <w:pPr>
        <w:shd w:val="clear" w:color="auto" w:fill="FFFFFF"/>
        <w:spacing w:after="0" w:line="240" w:lineRule="auto"/>
        <w:ind w:right="45"/>
        <w:jc w:val="both"/>
        <w:textAlignment w:val="baseline"/>
        <w:rPr>
          <w:rFonts w:ascii="Arial" w:hAnsi="Arial" w:cs="Arial"/>
        </w:rPr>
      </w:pPr>
      <w:r w:rsidRPr="00A678A1">
        <w:rPr>
          <w:rFonts w:ascii="Arial" w:hAnsi="Arial" w:cs="Arial"/>
        </w:rPr>
        <w:t xml:space="preserve">Es menester traer a colación el artículo 54 del CPTSS el cual hace mención de las pruebas de oficio, refriéndose que: </w:t>
      </w:r>
      <w:r w:rsidRPr="00A678A1">
        <w:rPr>
          <w:rFonts w:ascii="Arial" w:hAnsi="Arial" w:cs="Arial"/>
          <w:i/>
          <w:iCs/>
        </w:rPr>
        <w:t>“Además de las pruebas pedidas, el Juez podrá ordenar a costa de una de las partes, o de ambas, según a quien o a quienes aproveche, la práctica de todas aquellas que a su proceso sean indispensables para el completo esclarecimiento de los hechos controvertidos”</w:t>
      </w:r>
      <w:r w:rsidRPr="00A678A1">
        <w:rPr>
          <w:rFonts w:ascii="Arial" w:hAnsi="Arial" w:cs="Arial"/>
        </w:rPr>
        <w:t xml:space="preserve">. En este sentido, es claro que </w:t>
      </w:r>
      <w:r w:rsidRPr="00A678A1">
        <w:rPr>
          <w:rFonts w:ascii="Arial" w:hAnsi="Arial" w:cs="Arial"/>
          <w:b/>
          <w:bCs/>
          <w:u w:val="single"/>
        </w:rPr>
        <w:t>no estamos frente a un hecho controvertido</w:t>
      </w:r>
      <w:r w:rsidRPr="00A678A1">
        <w:rPr>
          <w:rFonts w:ascii="Arial" w:hAnsi="Arial" w:cs="Arial"/>
        </w:rPr>
        <w:t xml:space="preserve"> puesto que es latente la ausencia de argumentación y prueba por parte de</w:t>
      </w:r>
      <w:r w:rsidR="0030657F" w:rsidRPr="00A678A1">
        <w:rPr>
          <w:rFonts w:ascii="Arial" w:hAnsi="Arial" w:cs="Arial"/>
        </w:rPr>
        <w:t xml:space="preserve">l </w:t>
      </w:r>
      <w:r w:rsidRPr="00A678A1">
        <w:rPr>
          <w:rFonts w:ascii="Arial" w:hAnsi="Arial" w:cs="Arial"/>
        </w:rPr>
        <w:t>demandante frente al error que conlleve una posible revocatoria del dictamen, por lo tanto, el Juez no podrá de oficio ordenar la práctica de un nuevo dictamen de PCL.</w:t>
      </w:r>
    </w:p>
    <w:p w14:paraId="3B614819" w14:textId="77777777" w:rsidR="00306429" w:rsidRPr="00A678A1" w:rsidRDefault="00306429" w:rsidP="00A678A1">
      <w:pPr>
        <w:shd w:val="clear" w:color="auto" w:fill="FFFFFF"/>
        <w:spacing w:after="0" w:line="240" w:lineRule="auto"/>
        <w:ind w:right="45"/>
        <w:jc w:val="both"/>
        <w:textAlignment w:val="baseline"/>
        <w:rPr>
          <w:rFonts w:ascii="Arial" w:hAnsi="Arial" w:cs="Arial"/>
        </w:rPr>
      </w:pPr>
    </w:p>
    <w:p w14:paraId="1E17A92C" w14:textId="288527F7" w:rsidR="00306429" w:rsidRPr="00A678A1" w:rsidRDefault="00306429" w:rsidP="00A678A1">
      <w:pPr>
        <w:shd w:val="clear" w:color="auto" w:fill="FFFFFF"/>
        <w:spacing w:after="0" w:line="240" w:lineRule="auto"/>
        <w:ind w:right="45"/>
        <w:jc w:val="both"/>
        <w:textAlignment w:val="baseline"/>
        <w:rPr>
          <w:rFonts w:ascii="Arial" w:eastAsia="Times New Roman" w:hAnsi="Arial" w:cs="Arial"/>
          <w:lang w:eastAsia="es-CO"/>
        </w:rPr>
      </w:pPr>
      <w:r w:rsidRPr="00A678A1">
        <w:rPr>
          <w:rFonts w:ascii="Arial" w:hAnsi="Arial" w:cs="Arial"/>
        </w:rPr>
        <w:t xml:space="preserve">En consecuencia, y contrario a lo dicho por </w:t>
      </w:r>
      <w:r w:rsidR="0030657F" w:rsidRPr="00A678A1">
        <w:rPr>
          <w:rFonts w:ascii="Arial" w:hAnsi="Arial" w:cs="Arial"/>
        </w:rPr>
        <w:t>el</w:t>
      </w:r>
      <w:r w:rsidRPr="00A678A1">
        <w:rPr>
          <w:rFonts w:ascii="Arial" w:hAnsi="Arial" w:cs="Arial"/>
        </w:rPr>
        <w:t xml:space="preserve"> demandante, se </w:t>
      </w:r>
      <w:r w:rsidRPr="00A678A1">
        <w:rPr>
          <w:rFonts w:ascii="Arial" w:hAnsi="Arial" w:cs="Arial"/>
          <w:iCs/>
        </w:rPr>
        <w:t xml:space="preserve">tiene el dictamen realizado por la Junta Nacional de Calificación de Invalidez, incluyen la totalidad de las deficiencias acreditadas hasta el momento y sus valores fueron asignados con base al </w:t>
      </w:r>
      <w:r w:rsidRPr="00A678A1">
        <w:rPr>
          <w:rFonts w:ascii="Arial" w:eastAsia="Times New Roman" w:hAnsi="Arial" w:cs="Arial"/>
          <w:lang w:eastAsia="es-CO"/>
        </w:rPr>
        <w:t>Manual Único para la Calificación de la Pérdida de la Capacidad Laboral y Ocupacional establecido en el Decreto 1507 de 2014, en el cual se detalló el origen de la contingencia, el porcentaje de la Pérdida de Capacidad Laboral, la fecha de estructuración y los fundamentos de hecho y derecho que originaron la enfermedad con base al material probatorio aportado, sin embargo, es claro que el demandante no acredita una PCL superior al 50% de origen común, por lo cual no cumple los requisitos exigidos en el artículo 33 de la Ley 100 de 1993 para acceder a pensión especial de vejez.</w:t>
      </w:r>
    </w:p>
    <w:p w14:paraId="0CC1B868" w14:textId="77777777" w:rsidR="00306429" w:rsidRPr="00A678A1" w:rsidRDefault="00306429" w:rsidP="00A678A1">
      <w:pPr>
        <w:spacing w:after="0" w:line="240" w:lineRule="auto"/>
        <w:jc w:val="both"/>
        <w:textAlignment w:val="baseline"/>
        <w:rPr>
          <w:rFonts w:ascii="Arial" w:eastAsia="Times New Roman" w:hAnsi="Arial" w:cs="Arial"/>
          <w:b/>
          <w:bCs/>
          <w:lang w:eastAsia="es-CO"/>
        </w:rPr>
      </w:pPr>
    </w:p>
    <w:p w14:paraId="7ECC22D4" w14:textId="3AE64508" w:rsidR="00306429" w:rsidRPr="00A678A1" w:rsidRDefault="00306429" w:rsidP="00A678A1">
      <w:pPr>
        <w:shd w:val="clear" w:color="auto" w:fill="FFFFFF"/>
        <w:spacing w:after="0" w:line="240" w:lineRule="auto"/>
        <w:ind w:right="45"/>
        <w:jc w:val="both"/>
        <w:textAlignment w:val="baseline"/>
        <w:rPr>
          <w:rFonts w:ascii="Arial" w:eastAsia="Times New Roman" w:hAnsi="Arial" w:cs="Arial"/>
          <w:lang w:eastAsia="es-CO"/>
        </w:rPr>
      </w:pPr>
      <w:r w:rsidRPr="00A678A1">
        <w:rPr>
          <w:rFonts w:ascii="Arial" w:hAnsi="Arial" w:cs="Arial"/>
        </w:rPr>
        <w:t>De igual manera, en el hipotético y remoto evento en el que el despacho considere procedente decretar de oficio un dictamen de pérdida de capacidad laboral adicional a los que ya le han sido practicados a</w:t>
      </w:r>
      <w:r w:rsidR="0030657F" w:rsidRPr="00A678A1">
        <w:rPr>
          <w:rFonts w:ascii="Arial" w:hAnsi="Arial" w:cs="Arial"/>
        </w:rPr>
        <w:t xml:space="preserve">l </w:t>
      </w:r>
      <w:r w:rsidRPr="00A678A1">
        <w:rPr>
          <w:rFonts w:ascii="Arial" w:hAnsi="Arial" w:cs="Arial"/>
        </w:rPr>
        <w:t xml:space="preserve">demandante, pese a que no existe un hecho a esclarecer planteado por la parte actora, dicha prueba oficiosa no cumplirá los presupuestos establecidos en el artículo 54 del CPTSS para su decreto. </w:t>
      </w:r>
      <w:r w:rsidRPr="00A678A1">
        <w:rPr>
          <w:rFonts w:ascii="Arial" w:hAnsi="Arial" w:cs="Arial"/>
          <w:u w:val="single"/>
        </w:rPr>
        <w:t>Por consiguiente, se configurará un defecto procedimental absoluto y un defecto fáctico de la sentencia por la valoración del medio de prueba, que vulnerará el derecho al debido proceso y de defensa de mi poderdante</w:t>
      </w:r>
      <w:r w:rsidRPr="00A678A1">
        <w:rPr>
          <w:rFonts w:ascii="Arial" w:hAnsi="Arial" w:cs="Arial"/>
        </w:rPr>
        <w:t>.</w:t>
      </w:r>
    </w:p>
    <w:p w14:paraId="78610FEE" w14:textId="77777777" w:rsidR="00306429" w:rsidRPr="00A678A1" w:rsidRDefault="00306429" w:rsidP="00A678A1">
      <w:pPr>
        <w:shd w:val="clear" w:color="auto" w:fill="FFFFFF"/>
        <w:spacing w:after="0" w:line="240" w:lineRule="auto"/>
        <w:ind w:right="45"/>
        <w:jc w:val="both"/>
        <w:textAlignment w:val="baseline"/>
        <w:rPr>
          <w:rFonts w:ascii="Arial" w:eastAsia="Times New Roman" w:hAnsi="Arial" w:cs="Arial"/>
          <w:b/>
          <w:bCs/>
          <w:lang w:eastAsia="es-CO"/>
        </w:rPr>
      </w:pPr>
    </w:p>
    <w:p w14:paraId="7976908A" w14:textId="61165481" w:rsidR="00534AA9" w:rsidRPr="00A678A1" w:rsidRDefault="00534AA9" w:rsidP="00A678A1">
      <w:pPr>
        <w:spacing w:line="240" w:lineRule="auto"/>
        <w:jc w:val="both"/>
        <w:textAlignment w:val="baseline"/>
        <w:rPr>
          <w:rFonts w:ascii="Arial" w:hAnsi="Arial" w:cs="Arial"/>
          <w:noProof/>
        </w:rPr>
      </w:pPr>
      <w:r w:rsidRPr="30FBCDED">
        <w:rPr>
          <w:rFonts w:ascii="Arial" w:eastAsia="Times New Roman" w:hAnsi="Arial" w:cs="Arial"/>
          <w:lang w:eastAsia="es-CO"/>
        </w:rPr>
        <w:t>Finalmente, debe resaltarse que (i) con base en el artículo 1° de la Ley 776 de 2002, las prestaciones económicas a cargo de la Administradora de Riesgos Laborales, se otorgan únicamente a los afiliados que sufran un accidente de trabajo o enfermedad laboral y NO, contingencias derivadas de riesgos de origen común, pues es claro que estas últimas</w:t>
      </w:r>
      <w:r w:rsidRPr="30FBCDED">
        <w:rPr>
          <w:rFonts w:ascii="Arial" w:hAnsi="Arial" w:cs="Arial"/>
        </w:rPr>
        <w:t xml:space="preserve"> se encuentran única y exclusivamente a cargo del Fondo de Pensiones; (</w:t>
      </w:r>
      <w:proofErr w:type="spellStart"/>
      <w:r w:rsidRPr="30FBCDED">
        <w:rPr>
          <w:rFonts w:ascii="Arial" w:hAnsi="Arial" w:cs="Arial"/>
        </w:rPr>
        <w:t>ii</w:t>
      </w:r>
      <w:proofErr w:type="spellEnd"/>
      <w:r w:rsidRPr="30FBCDED">
        <w:rPr>
          <w:rFonts w:ascii="Arial" w:hAnsi="Arial" w:cs="Arial"/>
        </w:rPr>
        <w:t xml:space="preserve">) para el caso concreto se tiene que mi prohijada ya reconoció al demandante pensión de invalidez como consecuencia de </w:t>
      </w:r>
      <w:r w:rsidRPr="30FBCDED">
        <w:rPr>
          <w:rFonts w:ascii="Arial" w:hAnsi="Arial" w:cs="Arial"/>
          <w:noProof/>
        </w:rPr>
        <w:t xml:space="preserve">accidente de trabajo ocurrido el día 27 de junio de 2015 y conforme a la calificación emitida por la ARL La Equidad Seguros de Vida O.C. otorgando una PCL del 54.20% por diagnostico </w:t>
      </w:r>
      <w:r w:rsidRPr="30FBCDED">
        <w:rPr>
          <w:rFonts w:ascii="Arial" w:eastAsia="Times New Roman" w:hAnsi="Arial" w:cs="Arial"/>
          <w:lang w:eastAsia="es-CO"/>
        </w:rPr>
        <w:t xml:space="preserve">S-984 Amputación tipo </w:t>
      </w:r>
      <w:proofErr w:type="spellStart"/>
      <w:r w:rsidRPr="30FBCDED">
        <w:rPr>
          <w:rFonts w:ascii="Arial" w:eastAsia="Times New Roman" w:hAnsi="Arial" w:cs="Arial"/>
          <w:lang w:eastAsia="es-CO"/>
        </w:rPr>
        <w:t>Chopard</w:t>
      </w:r>
      <w:proofErr w:type="spellEnd"/>
      <w:r w:rsidRPr="30FBCDED">
        <w:rPr>
          <w:rFonts w:ascii="Arial" w:eastAsia="Times New Roman" w:hAnsi="Arial" w:cs="Arial"/>
          <w:lang w:eastAsia="es-CO"/>
        </w:rPr>
        <w:t xml:space="preserve"> de pie derecho y F-431 Trastorno de stress postraumático </w:t>
      </w:r>
      <w:r w:rsidRPr="30FBCDED">
        <w:rPr>
          <w:rFonts w:ascii="Arial" w:hAnsi="Arial" w:cs="Arial"/>
          <w:noProof/>
        </w:rPr>
        <w:t>con fecha de estructuración de invalidez 27 de junio de 2015; (iii) las patologías en las cuales se fundamenta el demandante son de origen común y (iv) el demandante no cuenta con los reqisitos exigidos en el artículo 33 de la Ley 100 de 1993 para acceder a pensión especial de vejez, puesto que no cuenta con una PCL de origen común superior al 50%.</w:t>
      </w:r>
      <w:r w:rsidR="03BF3833" w:rsidRPr="30FBCDED">
        <w:rPr>
          <w:rFonts w:ascii="Arial" w:hAnsi="Arial" w:cs="Arial"/>
          <w:noProof/>
        </w:rPr>
        <w:t xml:space="preserve"> </w:t>
      </w:r>
    </w:p>
    <w:p w14:paraId="1468CBCF" w14:textId="77777777" w:rsidR="000704DC" w:rsidRDefault="00306429" w:rsidP="30FBCDED">
      <w:pPr>
        <w:spacing w:line="240" w:lineRule="auto"/>
        <w:jc w:val="both"/>
        <w:rPr>
          <w:rFonts w:ascii="Arial" w:eastAsia="Times New Roman" w:hAnsi="Arial" w:cs="Arial"/>
          <w:lang w:eastAsia="es-CO"/>
        </w:rPr>
      </w:pPr>
      <w:r w:rsidRPr="30FBCDED">
        <w:rPr>
          <w:rFonts w:ascii="Arial" w:eastAsia="Times New Roman" w:hAnsi="Arial" w:cs="Arial"/>
          <w:b/>
          <w:bCs/>
          <w:lang w:eastAsia="es-CO"/>
        </w:rPr>
        <w:t xml:space="preserve">A LA SEGUNDA: ME OPONGO </w:t>
      </w:r>
      <w:r w:rsidRPr="30FBCDED">
        <w:rPr>
          <w:rFonts w:ascii="Arial" w:eastAsia="Times New Roman" w:hAnsi="Arial" w:cs="Arial"/>
          <w:lang w:eastAsia="es-CO"/>
        </w:rPr>
        <w:t xml:space="preserve">a que se condene a COLPENSIONES a reconocer y pagar pensión de vejez por discapacidad al demandante a partir del 1 de mayo de 2023, esto </w:t>
      </w:r>
      <w:r w:rsidR="1FD87BDF" w:rsidRPr="30FBCDED">
        <w:rPr>
          <w:rFonts w:ascii="Arial" w:eastAsia="Times New Roman" w:hAnsi="Arial" w:cs="Arial"/>
          <w:lang w:eastAsia="es-CO"/>
        </w:rPr>
        <w:t>siempre y cuando se afecten los intereses de mi representada</w:t>
      </w:r>
      <w:r w:rsidR="000704DC">
        <w:rPr>
          <w:rFonts w:ascii="Arial" w:eastAsia="Times New Roman" w:hAnsi="Arial" w:cs="Arial"/>
          <w:lang w:eastAsia="es-CO"/>
        </w:rPr>
        <w:t>, debiéndose reiterar que el demandante no cumple con los requisitos para acceder a la prestación económica pretendida.</w:t>
      </w:r>
    </w:p>
    <w:p w14:paraId="514DF035" w14:textId="77777777" w:rsidR="000704DC" w:rsidRDefault="000704DC" w:rsidP="30FBCDED">
      <w:pPr>
        <w:spacing w:line="240" w:lineRule="auto"/>
        <w:jc w:val="both"/>
        <w:rPr>
          <w:rFonts w:ascii="Arial" w:eastAsia="Times New Roman" w:hAnsi="Arial" w:cs="Arial"/>
          <w:lang w:eastAsia="es-CO"/>
        </w:rPr>
      </w:pPr>
    </w:p>
    <w:p w14:paraId="696C9150" w14:textId="481C3322" w:rsidR="00306429" w:rsidRPr="00A678A1" w:rsidRDefault="00306429" w:rsidP="30FBCDED">
      <w:pPr>
        <w:spacing w:line="240" w:lineRule="auto"/>
        <w:jc w:val="both"/>
        <w:rPr>
          <w:rFonts w:ascii="Arial" w:eastAsia="Times New Roman" w:hAnsi="Arial" w:cs="Arial"/>
          <w:i/>
          <w:iCs/>
          <w:lang w:eastAsia="es-CO"/>
        </w:rPr>
      </w:pPr>
      <w:r w:rsidRPr="30FBCDED">
        <w:rPr>
          <w:rFonts w:ascii="Arial" w:eastAsia="Times New Roman" w:hAnsi="Arial" w:cs="Arial"/>
          <w:b/>
          <w:bCs/>
          <w:lang w:eastAsia="es-CO"/>
        </w:rPr>
        <w:lastRenderedPageBreak/>
        <w:t xml:space="preserve">A LA TERCERA: ME OPONGO </w:t>
      </w:r>
      <w:r w:rsidRPr="30FBCDED">
        <w:rPr>
          <w:rFonts w:ascii="Arial" w:eastAsia="Times New Roman" w:hAnsi="Arial" w:cs="Arial"/>
          <w:lang w:eastAsia="es-CO"/>
        </w:rPr>
        <w:t xml:space="preserve">a que se declare que el demandante tiene derecho al pago de mesadas pensionales generadas a partir del 1 de mayo de 2023 de manera vitalicia, esto </w:t>
      </w:r>
      <w:r w:rsidR="761D0AC9" w:rsidRPr="30FBCDED">
        <w:rPr>
          <w:rFonts w:ascii="Arial" w:hAnsi="Arial" w:cs="Arial"/>
          <w:noProof/>
        </w:rPr>
        <w:t>siempre y cuando se afecten los intereses de mi representada</w:t>
      </w:r>
      <w:r w:rsidR="000704DC">
        <w:rPr>
          <w:rFonts w:ascii="Arial" w:eastAsia="Times New Roman" w:hAnsi="Arial" w:cs="Arial"/>
          <w:lang w:eastAsia="es-CO"/>
        </w:rPr>
        <w:t>, debiéndose reiterar que el demandante no cumple con los requisitos para acceder a la prestación económica pretendida.</w:t>
      </w:r>
    </w:p>
    <w:p w14:paraId="1F6158E6" w14:textId="75F3E324" w:rsidR="00306429" w:rsidRPr="00A678A1" w:rsidRDefault="00306429" w:rsidP="30FBCDED">
      <w:pPr>
        <w:spacing w:line="240" w:lineRule="auto"/>
        <w:jc w:val="both"/>
        <w:rPr>
          <w:rFonts w:ascii="Arial" w:eastAsia="Times New Roman" w:hAnsi="Arial" w:cs="Arial"/>
          <w:i/>
          <w:iCs/>
          <w:lang w:eastAsia="es-CO"/>
        </w:rPr>
      </w:pPr>
      <w:r w:rsidRPr="30FBCDED">
        <w:rPr>
          <w:rFonts w:ascii="Arial" w:eastAsia="Times New Roman" w:hAnsi="Arial" w:cs="Arial"/>
          <w:b/>
          <w:bCs/>
          <w:lang w:eastAsia="es-CO"/>
        </w:rPr>
        <w:t xml:space="preserve">A LA CUARTA: ME OPONGO </w:t>
      </w:r>
      <w:r w:rsidRPr="30FBCDED">
        <w:rPr>
          <w:rFonts w:ascii="Arial" w:eastAsia="Times New Roman" w:hAnsi="Arial" w:cs="Arial"/>
          <w:lang w:eastAsia="es-CO"/>
        </w:rPr>
        <w:t xml:space="preserve">a que se condene a COLPENSIONES al reconocimiento y pago de intereses moratorios sobre las mesadas pensionales causadas y no canceladas a tiempo, esto </w:t>
      </w:r>
      <w:r w:rsidR="6642BBD6" w:rsidRPr="30FBCDED">
        <w:rPr>
          <w:rFonts w:ascii="Arial" w:hAnsi="Arial" w:cs="Arial"/>
          <w:noProof/>
        </w:rPr>
        <w:t>Esto siempre y cuando se afecten los intereses de mi representada</w:t>
      </w:r>
      <w:r w:rsidR="000704DC">
        <w:rPr>
          <w:rFonts w:ascii="Arial" w:eastAsia="Times New Roman" w:hAnsi="Arial" w:cs="Arial"/>
          <w:lang w:eastAsia="es-CO"/>
        </w:rPr>
        <w:t>, debiéndose reiterar que el demandante no cumple con los requisitos para acceder a la prestación económica pretendida.</w:t>
      </w:r>
    </w:p>
    <w:p w14:paraId="3F689697" w14:textId="36F728D0" w:rsidR="00306429" w:rsidRPr="00A678A1" w:rsidRDefault="00306429" w:rsidP="00A678A1">
      <w:pPr>
        <w:shd w:val="clear" w:color="auto" w:fill="FFFFFF"/>
        <w:spacing w:after="0" w:line="240" w:lineRule="auto"/>
        <w:ind w:right="45"/>
        <w:jc w:val="both"/>
        <w:textAlignment w:val="baseline"/>
        <w:rPr>
          <w:rFonts w:ascii="Arial" w:eastAsia="Times New Roman" w:hAnsi="Arial" w:cs="Arial"/>
          <w:lang w:eastAsia="es-CO"/>
        </w:rPr>
      </w:pPr>
      <w:r w:rsidRPr="00A678A1">
        <w:rPr>
          <w:rFonts w:ascii="Arial" w:eastAsia="Times New Roman" w:hAnsi="Arial" w:cs="Arial"/>
          <w:b/>
          <w:bCs/>
          <w:lang w:eastAsia="es-CO"/>
        </w:rPr>
        <w:t>A LA QUINTA: NO ME OPONGO</w:t>
      </w:r>
      <w:r w:rsidRPr="00A678A1">
        <w:rPr>
          <w:rFonts w:ascii="Arial" w:eastAsia="Times New Roman" w:hAnsi="Arial" w:cs="Arial"/>
          <w:lang w:eastAsia="es-CO"/>
        </w:rPr>
        <w:t xml:space="preserve"> a que se condene al pago de costas y agencias en derecho a COLPENSIONES, pues la presente pretensión se encuentra dirigida única y exclusivamente a </w:t>
      </w:r>
      <w:r w:rsidR="002047BF" w:rsidRPr="00A678A1">
        <w:rPr>
          <w:rFonts w:ascii="Arial" w:eastAsia="Times New Roman" w:hAnsi="Arial" w:cs="Arial"/>
          <w:lang w:eastAsia="es-CO"/>
        </w:rPr>
        <w:t>esa entidad</w:t>
      </w:r>
      <w:r w:rsidRPr="00A678A1">
        <w:rPr>
          <w:rFonts w:ascii="Arial" w:eastAsia="Times New Roman" w:hAnsi="Arial" w:cs="Arial"/>
          <w:lang w:eastAsia="es-CO"/>
        </w:rPr>
        <w:t>, siendo una pretensión ajena a mi representada.</w:t>
      </w:r>
    </w:p>
    <w:p w14:paraId="6C5C7FD7" w14:textId="77777777" w:rsidR="006F5FEE" w:rsidRPr="00A678A1" w:rsidRDefault="006F5FEE" w:rsidP="00A678A1">
      <w:pPr>
        <w:spacing w:after="0" w:line="240" w:lineRule="auto"/>
        <w:jc w:val="both"/>
        <w:textAlignment w:val="baseline"/>
        <w:rPr>
          <w:rFonts w:ascii="Arial" w:eastAsia="Times New Roman" w:hAnsi="Arial" w:cs="Arial"/>
          <w:b/>
          <w:bCs/>
          <w:lang w:eastAsia="es-CO"/>
        </w:rPr>
      </w:pPr>
    </w:p>
    <w:p w14:paraId="77F5FA13" w14:textId="48D5DB95" w:rsidR="006E0573" w:rsidRPr="00A678A1" w:rsidRDefault="002E53D9" w:rsidP="00A678A1">
      <w:pPr>
        <w:spacing w:after="0" w:line="240" w:lineRule="auto"/>
        <w:jc w:val="center"/>
        <w:textAlignment w:val="baseline"/>
        <w:rPr>
          <w:rFonts w:ascii="Arial" w:eastAsia="Times New Roman" w:hAnsi="Arial" w:cs="Arial"/>
          <w:b/>
          <w:bCs/>
          <w:u w:val="single"/>
          <w:lang w:eastAsia="es-CO"/>
        </w:rPr>
      </w:pPr>
      <w:r w:rsidRPr="00A678A1">
        <w:rPr>
          <w:rFonts w:ascii="Arial" w:eastAsia="Times New Roman" w:hAnsi="Arial" w:cs="Arial"/>
          <w:b/>
          <w:bCs/>
          <w:u w:val="single"/>
          <w:lang w:eastAsia="es-CO"/>
        </w:rPr>
        <w:t>CAPITULO II</w:t>
      </w:r>
    </w:p>
    <w:p w14:paraId="3287A21D" w14:textId="6534DB4E" w:rsidR="006E0573" w:rsidRPr="00A678A1" w:rsidRDefault="006E0573" w:rsidP="00A678A1">
      <w:pPr>
        <w:spacing w:after="0" w:line="240" w:lineRule="auto"/>
        <w:jc w:val="center"/>
        <w:textAlignment w:val="baseline"/>
        <w:rPr>
          <w:rFonts w:ascii="Arial" w:eastAsia="Times New Roman" w:hAnsi="Arial" w:cs="Arial"/>
          <w:b/>
          <w:bCs/>
          <w:u w:val="single"/>
          <w:lang w:eastAsia="es-CO"/>
        </w:rPr>
      </w:pPr>
      <w:r w:rsidRPr="00A678A1">
        <w:rPr>
          <w:rFonts w:ascii="Arial" w:eastAsia="Times New Roman" w:hAnsi="Arial" w:cs="Arial"/>
          <w:b/>
          <w:bCs/>
          <w:u w:val="single"/>
          <w:lang w:eastAsia="es-CO"/>
        </w:rPr>
        <w:t>EXCEPCIONES DE FONDO FRENTE A LA DEMANDA.</w:t>
      </w:r>
    </w:p>
    <w:p w14:paraId="6B4CCE91" w14:textId="77777777" w:rsidR="006077D9" w:rsidRPr="00A678A1" w:rsidRDefault="006077D9" w:rsidP="00A678A1">
      <w:pPr>
        <w:spacing w:after="0" w:line="240" w:lineRule="auto"/>
        <w:textAlignment w:val="baseline"/>
        <w:rPr>
          <w:rFonts w:ascii="Arial" w:eastAsia="Times New Roman" w:hAnsi="Arial" w:cs="Arial"/>
          <w:b/>
          <w:bCs/>
          <w:u w:val="single"/>
          <w:lang w:eastAsia="es-CO"/>
        </w:rPr>
      </w:pPr>
    </w:p>
    <w:p w14:paraId="5A8F9D89" w14:textId="1240E8F9" w:rsidR="00383F0B" w:rsidRDefault="00383F0B" w:rsidP="00AD7459">
      <w:pPr>
        <w:pStyle w:val="ListParagraph"/>
        <w:numPr>
          <w:ilvl w:val="0"/>
          <w:numId w:val="41"/>
        </w:numPr>
        <w:tabs>
          <w:tab w:val="left" w:pos="5626"/>
        </w:tabs>
        <w:jc w:val="both"/>
        <w:rPr>
          <w:rFonts w:ascii="Arial" w:hAnsi="Arial" w:cs="Arial"/>
          <w:b/>
          <w:bCs/>
          <w:color w:val="000000" w:themeColor="text1"/>
          <w:sz w:val="22"/>
          <w:szCs w:val="22"/>
          <w:u w:val="single"/>
          <w:lang w:eastAsia="es-CO"/>
        </w:rPr>
      </w:pPr>
      <w:r w:rsidRPr="00AD7459">
        <w:rPr>
          <w:rFonts w:ascii="Arial" w:hAnsi="Arial" w:cs="Arial"/>
          <w:b/>
          <w:bCs/>
          <w:color w:val="000000" w:themeColor="text1"/>
          <w:sz w:val="22"/>
          <w:szCs w:val="22"/>
          <w:u w:val="single"/>
          <w:lang w:eastAsia="es-CO"/>
        </w:rPr>
        <w:t>IMPOSIBILIDAD DE QUE LA EQUIDAD SEGUROS DE VIDA O.C RECONOZCA Y PAGUE PRESTACIONES ECONÓMICAS CUANDO LAS PATOLOGÍAS SON DE ORIGEN COMÚN</w:t>
      </w:r>
    </w:p>
    <w:p w14:paraId="333A88A7" w14:textId="77777777" w:rsidR="00AD7459" w:rsidRPr="00AD7459" w:rsidRDefault="00AD7459" w:rsidP="00AD7459">
      <w:pPr>
        <w:pStyle w:val="ListParagraph"/>
        <w:tabs>
          <w:tab w:val="left" w:pos="5626"/>
        </w:tabs>
        <w:jc w:val="both"/>
        <w:rPr>
          <w:rFonts w:ascii="Arial" w:hAnsi="Arial" w:cs="Arial"/>
          <w:b/>
          <w:bCs/>
          <w:color w:val="000000" w:themeColor="text1"/>
          <w:sz w:val="22"/>
          <w:szCs w:val="22"/>
          <w:u w:val="single"/>
          <w:lang w:eastAsia="es-CO"/>
        </w:rPr>
      </w:pPr>
    </w:p>
    <w:p w14:paraId="529B8069" w14:textId="77777777" w:rsidR="00383F0B" w:rsidRPr="00A678A1" w:rsidRDefault="00383F0B" w:rsidP="00A678A1">
      <w:pPr>
        <w:spacing w:after="0" w:line="240" w:lineRule="auto"/>
        <w:ind w:right="113"/>
        <w:jc w:val="both"/>
        <w:textAlignment w:val="baseline"/>
        <w:rPr>
          <w:rFonts w:ascii="Arial" w:eastAsia="Times New Roman" w:hAnsi="Arial" w:cs="Arial"/>
          <w:lang w:eastAsia="es-CO"/>
        </w:rPr>
      </w:pPr>
      <w:r w:rsidRPr="00A678A1">
        <w:rPr>
          <w:rFonts w:ascii="Arial" w:hAnsi="Arial" w:cs="Arial"/>
        </w:rPr>
        <w:t xml:space="preserve">De conformidad con el artículo 1° de la Ley 776 de 2002, las prestaciones económicas a cargo de la Administradora de Riesgos Laborales se otorgan a los afiliados </w:t>
      </w:r>
      <w:r w:rsidRPr="00A678A1">
        <w:rPr>
          <w:rFonts w:ascii="Arial" w:hAnsi="Arial" w:cs="Arial"/>
          <w:u w:val="single"/>
        </w:rPr>
        <w:t>que sufran un accidente de trabajo o una enfermedad profesional</w:t>
      </w:r>
      <w:r w:rsidRPr="00A678A1">
        <w:rPr>
          <w:rFonts w:ascii="Arial" w:hAnsi="Arial" w:cs="Arial"/>
        </w:rPr>
        <w:t xml:space="preserve">, en el caso de marras tenemos que LA EQUIDAD SEGUROS DE VIDA O.C </w:t>
      </w:r>
      <w:r w:rsidRPr="00A678A1">
        <w:rPr>
          <w:rFonts w:ascii="Arial" w:eastAsia="Times New Roman" w:hAnsi="Arial" w:cs="Arial"/>
          <w:lang w:eastAsia="es-CO"/>
        </w:rPr>
        <w:t xml:space="preserve">no se encuentra en la obligación legal de reconocer y pagar al demandante prestación alguna relacionada con el Sistema General de Riesgos Laborales, toda vez que conforme al dictamen No. JN202426931 del 28/11/2024 proferido por la Junta Nacional De Calificación De Invalidez, las patologías del demandante I255 Cardiomiopatía isquémica, E119 Diabetes mellitus no insulinodependiente sin mención de complicación e I10X Hipertensión esencial (primaria) fueron determinadas como de origen común. En este sentido, es claro que al no ser las patologías de origen profesional no es posible que la ARL asuma dichas prestaciones. </w:t>
      </w:r>
    </w:p>
    <w:p w14:paraId="329A2EB6" w14:textId="77777777" w:rsidR="00383F0B" w:rsidRPr="00A678A1" w:rsidRDefault="00383F0B" w:rsidP="00A678A1">
      <w:pPr>
        <w:spacing w:after="0" w:line="240" w:lineRule="auto"/>
        <w:ind w:right="113"/>
        <w:jc w:val="both"/>
        <w:textAlignment w:val="baseline"/>
        <w:rPr>
          <w:rFonts w:ascii="Arial" w:eastAsia="Times New Roman" w:hAnsi="Arial" w:cs="Arial"/>
          <w:lang w:eastAsia="es-CO"/>
        </w:rPr>
      </w:pPr>
    </w:p>
    <w:p w14:paraId="5FFECB8A" w14:textId="77777777" w:rsidR="00383F0B" w:rsidRPr="00A678A1" w:rsidRDefault="00383F0B" w:rsidP="00A678A1">
      <w:pPr>
        <w:spacing w:after="0" w:line="240" w:lineRule="auto"/>
        <w:ind w:right="113"/>
        <w:jc w:val="both"/>
        <w:textAlignment w:val="baseline"/>
        <w:rPr>
          <w:rFonts w:ascii="Arial" w:eastAsia="Times New Roman" w:hAnsi="Arial" w:cs="Arial"/>
          <w:lang w:eastAsia="es-CO"/>
        </w:rPr>
      </w:pPr>
      <w:r w:rsidRPr="00A678A1">
        <w:rPr>
          <w:rFonts w:ascii="Arial" w:eastAsia="Times New Roman" w:hAnsi="Arial" w:cs="Arial"/>
          <w:lang w:eastAsia="es-CO"/>
        </w:rPr>
        <w:t xml:space="preserve">Respecto del dictamen No. JN202426931 del 28/11/2024 proferido por la Junta Nacional De Calificación De Invalidez debe resaltarse que el artículo 1° de la Ley 776 de 2002 precisa que las administradoras de riesgos laborales asumen única y exclusivamente las prestaciones económicas y asistencias de sus afiliados con ocasión a accidentes de trabajo o enfermedad profesional: </w:t>
      </w:r>
    </w:p>
    <w:p w14:paraId="4CD35BA7" w14:textId="77777777" w:rsidR="00383F0B" w:rsidRPr="00A678A1" w:rsidRDefault="00383F0B" w:rsidP="00A678A1">
      <w:pPr>
        <w:spacing w:after="0" w:line="240" w:lineRule="auto"/>
        <w:ind w:right="113"/>
        <w:jc w:val="both"/>
        <w:textAlignment w:val="baseline"/>
        <w:rPr>
          <w:rFonts w:ascii="Arial" w:eastAsia="Times New Roman" w:hAnsi="Arial" w:cs="Arial"/>
          <w:lang w:eastAsia="es-CO"/>
        </w:rPr>
      </w:pPr>
    </w:p>
    <w:p w14:paraId="636FEC6F" w14:textId="77777777" w:rsidR="00383F0B" w:rsidRPr="00A678A1" w:rsidRDefault="00383F0B" w:rsidP="00A678A1">
      <w:pPr>
        <w:spacing w:after="0" w:line="240" w:lineRule="auto"/>
        <w:ind w:left="284" w:right="255"/>
        <w:jc w:val="both"/>
        <w:textAlignment w:val="baseline"/>
        <w:rPr>
          <w:rFonts w:ascii="Arial" w:eastAsia="Times New Roman" w:hAnsi="Arial" w:cs="Arial"/>
          <w:i/>
          <w:iCs/>
          <w:lang w:eastAsia="es-CO"/>
        </w:rPr>
      </w:pPr>
      <w:r w:rsidRPr="00A678A1">
        <w:rPr>
          <w:rFonts w:ascii="Arial" w:eastAsia="Times New Roman" w:hAnsi="Arial" w:cs="Arial"/>
          <w:i/>
          <w:iCs/>
          <w:lang w:eastAsia="es-CO"/>
        </w:rPr>
        <w:t xml:space="preserve">“ARTÍCULO 1o. DERECHO A LAS PRESTACIONES. Todo afiliado al Sistema General de Riesgos Profesionales que, en los términos de la presente ley o del Decreto-ley 1295 de 1994, </w:t>
      </w:r>
      <w:r w:rsidRPr="00A678A1">
        <w:rPr>
          <w:rFonts w:ascii="Arial" w:eastAsia="Times New Roman" w:hAnsi="Arial" w:cs="Arial"/>
          <w:b/>
          <w:bCs/>
          <w:i/>
          <w:iCs/>
          <w:u w:val="single"/>
          <w:lang w:eastAsia="es-CO"/>
        </w:rPr>
        <w:t>sufra un accidente de trabajo o una enfermedad profesional</w:t>
      </w:r>
      <w:r w:rsidRPr="00A678A1">
        <w:rPr>
          <w:rFonts w:ascii="Arial" w:eastAsia="Times New Roman" w:hAnsi="Arial" w:cs="Arial"/>
          <w:i/>
          <w:iCs/>
          <w:lang w:eastAsia="es-CO"/>
        </w:rPr>
        <w:t xml:space="preserve">, o como consecuencia de ellos se incapacite, se invalide o muera, tendrá derecho a que este Sistema General le preste los servicios asistenciales y le reconozca las prestaciones económicas a los que se refieren el Decreto-ley 1295 de 1994 y la presente ley.”  (Negrilla y subrayado por fuera del texto original). </w:t>
      </w:r>
    </w:p>
    <w:p w14:paraId="57CE4533" w14:textId="77777777" w:rsidR="00383F0B" w:rsidRPr="00A678A1" w:rsidRDefault="00383F0B" w:rsidP="00A678A1">
      <w:pPr>
        <w:spacing w:after="0" w:line="240" w:lineRule="auto"/>
        <w:ind w:right="113"/>
        <w:jc w:val="both"/>
        <w:textAlignment w:val="baseline"/>
        <w:rPr>
          <w:rFonts w:ascii="Arial" w:eastAsia="Times New Roman" w:hAnsi="Arial" w:cs="Arial"/>
          <w:lang w:eastAsia="es-CO"/>
        </w:rPr>
      </w:pPr>
    </w:p>
    <w:p w14:paraId="1F419E6E" w14:textId="2E2481A5" w:rsidR="00383F0B" w:rsidRPr="00A678A1" w:rsidRDefault="00383F0B" w:rsidP="00A678A1">
      <w:pPr>
        <w:spacing w:after="0" w:line="240" w:lineRule="auto"/>
        <w:ind w:right="113"/>
        <w:jc w:val="both"/>
        <w:textAlignment w:val="baseline"/>
        <w:rPr>
          <w:rFonts w:ascii="Arial" w:hAnsi="Arial" w:cs="Arial"/>
          <w:iCs/>
        </w:rPr>
      </w:pPr>
      <w:r w:rsidRPr="00A678A1">
        <w:rPr>
          <w:rFonts w:ascii="Arial" w:eastAsia="Times New Roman" w:hAnsi="Arial" w:cs="Arial"/>
          <w:lang w:eastAsia="es-CO"/>
        </w:rPr>
        <w:t xml:space="preserve">Bajo ese tenor, el señor HUMBERTO VALENCIA TORRES NO </w:t>
      </w:r>
      <w:r w:rsidR="00AD7459">
        <w:rPr>
          <w:rFonts w:ascii="Arial" w:eastAsia="Times New Roman" w:hAnsi="Arial" w:cs="Arial"/>
          <w:lang w:eastAsia="es-CO"/>
        </w:rPr>
        <w:t>ha sufrido algún otro</w:t>
      </w:r>
      <w:r w:rsidRPr="00A678A1">
        <w:rPr>
          <w:rFonts w:ascii="Arial" w:eastAsia="Times New Roman" w:hAnsi="Arial" w:cs="Arial"/>
          <w:lang w:eastAsia="es-CO"/>
        </w:rPr>
        <w:t xml:space="preserve"> accidente de trabajo o enfermedad </w:t>
      </w:r>
      <w:r w:rsidR="00EA3849">
        <w:rPr>
          <w:rFonts w:ascii="Arial" w:eastAsia="Times New Roman" w:hAnsi="Arial" w:cs="Arial"/>
          <w:lang w:eastAsia="es-CO"/>
        </w:rPr>
        <w:t>catalogada como origen laboral, pues</w:t>
      </w:r>
      <w:r w:rsidRPr="00A678A1">
        <w:rPr>
          <w:rFonts w:ascii="Arial" w:eastAsia="Times New Roman" w:hAnsi="Arial" w:cs="Arial"/>
          <w:lang w:eastAsia="es-CO"/>
        </w:rPr>
        <w:t xml:space="preserve"> frente a su </w:t>
      </w:r>
      <w:r w:rsidR="00EA3849">
        <w:rPr>
          <w:rFonts w:ascii="Arial" w:eastAsia="Times New Roman" w:hAnsi="Arial" w:cs="Arial"/>
          <w:lang w:eastAsia="es-CO"/>
        </w:rPr>
        <w:t>sus patologías</w:t>
      </w:r>
      <w:r w:rsidRPr="00A678A1">
        <w:rPr>
          <w:rFonts w:ascii="Arial" w:eastAsia="Times New Roman" w:hAnsi="Arial" w:cs="Arial"/>
          <w:lang w:eastAsia="es-CO"/>
        </w:rPr>
        <w:t xml:space="preserve"> evaluada</w:t>
      </w:r>
      <w:r w:rsidR="00EA3849">
        <w:rPr>
          <w:rFonts w:ascii="Arial" w:eastAsia="Times New Roman" w:hAnsi="Arial" w:cs="Arial"/>
          <w:lang w:eastAsia="es-CO"/>
        </w:rPr>
        <w:t>s</w:t>
      </w:r>
      <w:r w:rsidR="00800785">
        <w:rPr>
          <w:rFonts w:ascii="Arial" w:eastAsia="Times New Roman" w:hAnsi="Arial" w:cs="Arial"/>
          <w:lang w:eastAsia="es-CO"/>
        </w:rPr>
        <w:t>,</w:t>
      </w:r>
      <w:r w:rsidRPr="00A678A1">
        <w:rPr>
          <w:rFonts w:ascii="Arial" w:eastAsia="Times New Roman" w:hAnsi="Arial" w:cs="Arial"/>
          <w:lang w:eastAsia="es-CO"/>
        </w:rPr>
        <w:t xml:space="preserve"> I255 Cardiomiopatía isquémica, E119 Diabetes mellitus no insulinodependiente sin mención de complicación e I10X Hipertensión esencial (primaria) </w:t>
      </w:r>
      <w:r w:rsidR="003D514B">
        <w:rPr>
          <w:rFonts w:ascii="Arial" w:eastAsia="Times New Roman" w:hAnsi="Arial" w:cs="Arial"/>
          <w:lang w:eastAsia="es-CO"/>
        </w:rPr>
        <w:t>estas fueron</w:t>
      </w:r>
      <w:r w:rsidRPr="00A678A1">
        <w:rPr>
          <w:rFonts w:ascii="Arial" w:eastAsia="Times New Roman" w:hAnsi="Arial" w:cs="Arial"/>
          <w:lang w:eastAsia="es-CO"/>
        </w:rPr>
        <w:t xml:space="preserve"> calificadas de origen común, por lo tanto, mi representada no se encuentra en la obligación de reconocer prestación económica alguna a favor del demandante </w:t>
      </w:r>
      <w:r w:rsidR="003D514B">
        <w:rPr>
          <w:rFonts w:ascii="Arial" w:eastAsia="Times New Roman" w:hAnsi="Arial" w:cs="Arial"/>
          <w:lang w:eastAsia="es-CO"/>
        </w:rPr>
        <w:t xml:space="preserve">respecto de dichas </w:t>
      </w:r>
      <w:r w:rsidR="00800785">
        <w:rPr>
          <w:rFonts w:ascii="Arial" w:eastAsia="Times New Roman" w:hAnsi="Arial" w:cs="Arial"/>
          <w:lang w:eastAsia="es-CO"/>
        </w:rPr>
        <w:t>enfermedades</w:t>
      </w:r>
      <w:r w:rsidRPr="00A678A1">
        <w:rPr>
          <w:rFonts w:ascii="Arial" w:hAnsi="Arial" w:cs="Arial"/>
          <w:iCs/>
        </w:rPr>
        <w:t>.</w:t>
      </w:r>
    </w:p>
    <w:p w14:paraId="3367A0D4" w14:textId="77777777" w:rsidR="00383F0B" w:rsidRPr="00A678A1" w:rsidRDefault="00383F0B" w:rsidP="00A678A1">
      <w:pPr>
        <w:spacing w:after="0" w:line="240" w:lineRule="auto"/>
        <w:ind w:right="113"/>
        <w:jc w:val="both"/>
        <w:textAlignment w:val="baseline"/>
        <w:rPr>
          <w:rFonts w:ascii="Arial" w:hAnsi="Arial" w:cs="Arial"/>
          <w:iCs/>
        </w:rPr>
      </w:pPr>
    </w:p>
    <w:p w14:paraId="2991A7B4" w14:textId="77777777" w:rsidR="00383F0B" w:rsidRPr="00A678A1" w:rsidRDefault="00383F0B" w:rsidP="00A678A1">
      <w:pPr>
        <w:spacing w:after="0" w:line="240" w:lineRule="auto"/>
        <w:ind w:right="113"/>
        <w:jc w:val="both"/>
        <w:textAlignment w:val="baseline"/>
        <w:rPr>
          <w:rFonts w:ascii="Arial" w:eastAsia="Times New Roman" w:hAnsi="Arial" w:cs="Arial"/>
          <w:lang w:eastAsia="es-CO"/>
        </w:rPr>
      </w:pPr>
      <w:r w:rsidRPr="00A678A1">
        <w:rPr>
          <w:rFonts w:ascii="Arial" w:eastAsia="Times New Roman" w:hAnsi="Arial" w:cs="Arial"/>
          <w:lang w:eastAsia="es-CO"/>
        </w:rPr>
        <w:t xml:space="preserve">Así entonces, con fundamento en lo expuesto es viable concluir que a </w:t>
      </w:r>
      <w:r w:rsidRPr="00A678A1">
        <w:rPr>
          <w:rFonts w:ascii="Arial" w:eastAsia="Times New Roman" w:hAnsi="Arial" w:cs="Arial"/>
          <w:b/>
          <w:bCs/>
          <w:lang w:eastAsia="es-CO"/>
        </w:rPr>
        <w:t>EQUIDAD SEGUROS DE VIDA O.C</w:t>
      </w:r>
      <w:r w:rsidRPr="00A678A1">
        <w:rPr>
          <w:rFonts w:ascii="Arial" w:eastAsia="Times New Roman" w:hAnsi="Arial" w:cs="Arial"/>
          <w:lang w:eastAsia="es-CO"/>
        </w:rPr>
        <w:t xml:space="preserve"> no le asiste obligación alguna frente al petitum de la demanda ya que: (i) El artículo 1° de la Ley 776 de 2002 precisa que las administradoras de riesgos laborales asumen única y exclusivamente las prestaciones económicas y asistenciales de sus afiliados </w:t>
      </w:r>
      <w:r w:rsidRPr="00A678A1">
        <w:rPr>
          <w:rFonts w:ascii="Arial" w:eastAsia="Times New Roman" w:hAnsi="Arial" w:cs="Arial"/>
          <w:b/>
          <w:bCs/>
          <w:u w:val="single"/>
          <w:lang w:eastAsia="es-CO"/>
        </w:rPr>
        <w:t>con ocasión a un accidente de trabajo o enfermedad profesional</w:t>
      </w:r>
      <w:r w:rsidRPr="00A678A1">
        <w:rPr>
          <w:rFonts w:ascii="Arial" w:eastAsia="Times New Roman" w:hAnsi="Arial" w:cs="Arial"/>
          <w:lang w:eastAsia="es-CO"/>
        </w:rPr>
        <w:t xml:space="preserve"> y (</w:t>
      </w:r>
      <w:proofErr w:type="spellStart"/>
      <w:r w:rsidRPr="00A678A1">
        <w:rPr>
          <w:rFonts w:ascii="Arial" w:eastAsia="Times New Roman" w:hAnsi="Arial" w:cs="Arial"/>
          <w:lang w:eastAsia="es-CO"/>
        </w:rPr>
        <w:t>ii</w:t>
      </w:r>
      <w:proofErr w:type="spellEnd"/>
      <w:r w:rsidRPr="00A678A1">
        <w:rPr>
          <w:rFonts w:ascii="Arial" w:eastAsia="Times New Roman" w:hAnsi="Arial" w:cs="Arial"/>
          <w:lang w:eastAsia="es-CO"/>
        </w:rPr>
        <w:t xml:space="preserve">) según el dictamen No. 66760080-8339 emitido por la JNCI del 21/06/2017, las patologías padecidas por la </w:t>
      </w:r>
      <w:r w:rsidRPr="00A678A1">
        <w:rPr>
          <w:rFonts w:ascii="Arial" w:hAnsi="Arial" w:cs="Arial"/>
        </w:rPr>
        <w:t xml:space="preserve">parte </w:t>
      </w:r>
      <w:r w:rsidRPr="00A678A1">
        <w:rPr>
          <w:rFonts w:ascii="Arial" w:eastAsia="Times New Roman" w:hAnsi="Arial" w:cs="Arial"/>
          <w:lang w:eastAsia="es-CO"/>
        </w:rPr>
        <w:lastRenderedPageBreak/>
        <w:t>actora, esto es I255 Cardiomiopatía isquémica, E119 Diabetes mellitus no insulinodependiente sin mención de complicación e I10X Hipertensión esencial (primaria) fueron calificadas como de origen común.</w:t>
      </w:r>
    </w:p>
    <w:p w14:paraId="53DB7131" w14:textId="77777777" w:rsidR="00383F0B" w:rsidRPr="00A678A1" w:rsidRDefault="00383F0B" w:rsidP="00A678A1">
      <w:pPr>
        <w:spacing w:after="0" w:line="240" w:lineRule="auto"/>
        <w:ind w:right="113"/>
        <w:jc w:val="both"/>
        <w:textAlignment w:val="baseline"/>
        <w:rPr>
          <w:rFonts w:ascii="Arial" w:eastAsia="Times New Roman" w:hAnsi="Arial" w:cs="Arial"/>
          <w:lang w:eastAsia="es-CO"/>
        </w:rPr>
      </w:pPr>
    </w:p>
    <w:p w14:paraId="2492459C" w14:textId="77777777" w:rsidR="00383F0B" w:rsidRPr="00A678A1" w:rsidRDefault="00383F0B" w:rsidP="00A678A1">
      <w:pPr>
        <w:spacing w:after="0" w:line="240" w:lineRule="auto"/>
        <w:jc w:val="both"/>
        <w:textAlignment w:val="baseline"/>
        <w:rPr>
          <w:rFonts w:ascii="Arial" w:hAnsi="Arial" w:cs="Arial"/>
          <w:noProof/>
        </w:rPr>
      </w:pPr>
      <w:r w:rsidRPr="00A678A1">
        <w:rPr>
          <w:rFonts w:ascii="Arial" w:eastAsia="Times New Roman" w:hAnsi="Arial" w:cs="Arial"/>
          <w:lang w:eastAsia="es-CO"/>
        </w:rPr>
        <w:t>Finalmente es preciso indicar que conforme a dictamen No. 335368 del 8 de agosto de 2017,</w:t>
      </w:r>
      <w:r w:rsidRPr="00A678A1">
        <w:rPr>
          <w:rFonts w:ascii="Arial" w:hAnsi="Arial" w:cs="Arial"/>
          <w:noProof/>
        </w:rPr>
        <w:t xml:space="preserve"> el día 20 de septiembre de 2017 LA EQUIDAD SEGUROS DE VIDA O.C. reconoció pensión de invalidez como consecuencia del accidente de trabajo ocurrido el día 27 de junio de 2015 y conforme a la calificación emitida por la ARL La Equidad Seguros de Vida O.C. otorgando una pérdida de capacidad laboral del 54.20% por diagnostico </w:t>
      </w:r>
      <w:r w:rsidRPr="00A678A1">
        <w:rPr>
          <w:rFonts w:ascii="Arial" w:eastAsia="Times New Roman" w:hAnsi="Arial" w:cs="Arial"/>
          <w:lang w:eastAsia="es-CO"/>
        </w:rPr>
        <w:t xml:space="preserve">S-984 Amputación tipo </w:t>
      </w:r>
      <w:proofErr w:type="spellStart"/>
      <w:r w:rsidRPr="00A678A1">
        <w:rPr>
          <w:rFonts w:ascii="Arial" w:eastAsia="Times New Roman" w:hAnsi="Arial" w:cs="Arial"/>
          <w:lang w:eastAsia="es-CO"/>
        </w:rPr>
        <w:t>Chopard</w:t>
      </w:r>
      <w:proofErr w:type="spellEnd"/>
      <w:r w:rsidRPr="00A678A1">
        <w:rPr>
          <w:rFonts w:ascii="Arial" w:eastAsia="Times New Roman" w:hAnsi="Arial" w:cs="Arial"/>
          <w:lang w:eastAsia="es-CO"/>
        </w:rPr>
        <w:t xml:space="preserve"> de pie derecho y F-431 Trastorno de stress postraumático </w:t>
      </w:r>
      <w:r w:rsidRPr="00A678A1">
        <w:rPr>
          <w:rFonts w:ascii="Arial" w:hAnsi="Arial" w:cs="Arial"/>
          <w:noProof/>
        </w:rPr>
        <w:t xml:space="preserve">con fecha de estructuración de invalidez 27 de junio de 2015, por lo cual, a la fecha de presentación de la demanda se evidencia conforme a la confesión del demandanate en el libelo de la demanda, que LA EQUIDAD SEGUROS DE VIDA O.C ha cumplido con todas sus obligaciones legales reconociendo y pagando las prestaciones asistenciales y economicas a las que hubo lugar respecto de patologías </w:t>
      </w:r>
      <w:r w:rsidRPr="00A678A1">
        <w:rPr>
          <w:rFonts w:ascii="Arial" w:eastAsia="Times New Roman" w:hAnsi="Arial" w:cs="Arial"/>
          <w:lang w:eastAsia="es-CO"/>
        </w:rPr>
        <w:t xml:space="preserve">S-984 Amputación tipo </w:t>
      </w:r>
      <w:proofErr w:type="spellStart"/>
      <w:r w:rsidRPr="00A678A1">
        <w:rPr>
          <w:rFonts w:ascii="Arial" w:eastAsia="Times New Roman" w:hAnsi="Arial" w:cs="Arial"/>
          <w:lang w:eastAsia="es-CO"/>
        </w:rPr>
        <w:t>Chopard</w:t>
      </w:r>
      <w:proofErr w:type="spellEnd"/>
      <w:r w:rsidRPr="00A678A1">
        <w:rPr>
          <w:rFonts w:ascii="Arial" w:eastAsia="Times New Roman" w:hAnsi="Arial" w:cs="Arial"/>
          <w:lang w:eastAsia="es-CO"/>
        </w:rPr>
        <w:t xml:space="preserve"> de pie derecho y F-431 Trastorno de stress postraumático </w:t>
      </w:r>
      <w:r w:rsidRPr="00A678A1">
        <w:rPr>
          <w:rFonts w:ascii="Arial" w:hAnsi="Arial" w:cs="Arial"/>
          <w:noProof/>
          <w:u w:val="single"/>
        </w:rPr>
        <w:t>de origen laboral</w:t>
      </w:r>
      <w:r w:rsidRPr="00A678A1">
        <w:rPr>
          <w:rFonts w:ascii="Arial" w:hAnsi="Arial" w:cs="Arial"/>
          <w:noProof/>
        </w:rPr>
        <w:t>.</w:t>
      </w:r>
    </w:p>
    <w:p w14:paraId="1A853F3A" w14:textId="77777777" w:rsidR="00383F0B" w:rsidRPr="00A678A1" w:rsidRDefault="00383F0B" w:rsidP="00A678A1">
      <w:pPr>
        <w:spacing w:after="0" w:line="240" w:lineRule="auto"/>
        <w:ind w:right="113"/>
        <w:jc w:val="both"/>
        <w:textAlignment w:val="baseline"/>
        <w:rPr>
          <w:rFonts w:ascii="Arial" w:eastAsia="Times New Roman" w:hAnsi="Arial" w:cs="Arial"/>
          <w:lang w:eastAsia="es-CO"/>
        </w:rPr>
      </w:pPr>
    </w:p>
    <w:p w14:paraId="7B75F5F0" w14:textId="4276FBEB" w:rsidR="00A678A1" w:rsidRPr="00AD7459" w:rsidRDefault="00A678A1" w:rsidP="00AD7459">
      <w:pPr>
        <w:pStyle w:val="ListParagraph"/>
        <w:numPr>
          <w:ilvl w:val="0"/>
          <w:numId w:val="41"/>
        </w:numPr>
        <w:tabs>
          <w:tab w:val="left" w:pos="5626"/>
        </w:tabs>
        <w:jc w:val="both"/>
        <w:rPr>
          <w:rFonts w:ascii="Arial" w:hAnsi="Arial" w:cs="Arial"/>
          <w:b/>
          <w:bCs/>
          <w:color w:val="000000"/>
          <w:sz w:val="22"/>
          <w:szCs w:val="22"/>
          <w:u w:val="single"/>
          <w:lang w:eastAsia="es-CO"/>
        </w:rPr>
      </w:pPr>
      <w:r w:rsidRPr="00AD7459">
        <w:rPr>
          <w:rFonts w:ascii="Arial" w:hAnsi="Arial" w:cs="Arial"/>
          <w:b/>
          <w:bCs/>
          <w:sz w:val="22"/>
          <w:szCs w:val="22"/>
          <w:u w:val="single"/>
        </w:rPr>
        <w:t xml:space="preserve">FALTA DE PRUEBA DEL INCUMPLIMIENTO DE LA ARL </w:t>
      </w:r>
      <w:r w:rsidRPr="00AD7459">
        <w:rPr>
          <w:rFonts w:ascii="Arial" w:hAnsi="Arial" w:cs="Arial"/>
          <w:b/>
          <w:bCs/>
          <w:color w:val="000000" w:themeColor="text1"/>
          <w:sz w:val="22"/>
          <w:szCs w:val="22"/>
          <w:u w:val="single"/>
          <w:lang w:eastAsia="es-CO"/>
        </w:rPr>
        <w:t xml:space="preserve">EQUIDAD SEGUROS DE VIDA O.C </w:t>
      </w:r>
    </w:p>
    <w:p w14:paraId="46A8C95E" w14:textId="77777777" w:rsidR="00AD7459" w:rsidRPr="00AD7459" w:rsidRDefault="00AD7459" w:rsidP="00AD7459">
      <w:pPr>
        <w:pStyle w:val="ListParagraph"/>
        <w:tabs>
          <w:tab w:val="left" w:pos="5626"/>
        </w:tabs>
        <w:jc w:val="both"/>
        <w:rPr>
          <w:rFonts w:ascii="Arial" w:hAnsi="Arial" w:cs="Arial"/>
          <w:b/>
          <w:bCs/>
          <w:color w:val="000000"/>
          <w:sz w:val="22"/>
          <w:szCs w:val="22"/>
          <w:u w:val="single"/>
          <w:lang w:eastAsia="es-CO"/>
        </w:rPr>
      </w:pPr>
    </w:p>
    <w:p w14:paraId="7768EE1F" w14:textId="77777777" w:rsidR="00A678A1" w:rsidRPr="00A678A1" w:rsidRDefault="00A678A1" w:rsidP="00A678A1">
      <w:pPr>
        <w:tabs>
          <w:tab w:val="left" w:pos="5626"/>
        </w:tabs>
        <w:spacing w:line="240" w:lineRule="auto"/>
        <w:jc w:val="both"/>
        <w:rPr>
          <w:rFonts w:ascii="Arial" w:hAnsi="Arial" w:cs="Arial"/>
        </w:rPr>
      </w:pPr>
      <w:r w:rsidRPr="00A678A1">
        <w:rPr>
          <w:rFonts w:ascii="Arial" w:hAnsi="Arial" w:cs="Arial"/>
        </w:rPr>
        <w:t>La presente excepción se fundamenta en el hecho de que mi representada como administradora de riesgos laborales ha cumplido a cabalidad con todas y cada una de sus obligaciones, las cuales se encuentran consagrada en el artículo 1° de la Ley 776 de 2002:</w:t>
      </w:r>
    </w:p>
    <w:p w14:paraId="0F8417DF" w14:textId="77777777" w:rsidR="00A678A1" w:rsidRPr="00A678A1" w:rsidRDefault="00A678A1" w:rsidP="00A678A1">
      <w:pPr>
        <w:tabs>
          <w:tab w:val="left" w:pos="5626"/>
        </w:tabs>
        <w:spacing w:after="0" w:line="240" w:lineRule="auto"/>
        <w:jc w:val="both"/>
        <w:rPr>
          <w:rFonts w:ascii="Arial" w:hAnsi="Arial" w:cs="Arial"/>
        </w:rPr>
      </w:pPr>
    </w:p>
    <w:p w14:paraId="59947C2F" w14:textId="77777777" w:rsidR="00A678A1" w:rsidRPr="00A678A1" w:rsidRDefault="00A678A1" w:rsidP="00B340A0">
      <w:pPr>
        <w:tabs>
          <w:tab w:val="left" w:pos="5626"/>
        </w:tabs>
        <w:spacing w:after="0" w:line="240" w:lineRule="auto"/>
        <w:ind w:left="426" w:right="397"/>
        <w:jc w:val="both"/>
        <w:rPr>
          <w:rFonts w:ascii="Arial" w:hAnsi="Arial" w:cs="Arial"/>
        </w:rPr>
      </w:pPr>
      <w:r w:rsidRPr="00A678A1">
        <w:rPr>
          <w:rFonts w:ascii="Arial" w:hAnsi="Arial" w:cs="Arial"/>
        </w:rPr>
        <w:t>“</w:t>
      </w:r>
      <w:r w:rsidRPr="00A678A1">
        <w:rPr>
          <w:rFonts w:ascii="Arial" w:hAnsi="Arial" w:cs="Arial"/>
          <w:b/>
          <w:bCs/>
          <w:i/>
          <w:iCs/>
        </w:rPr>
        <w:t>ARTÍCULO 1o. DERECHO A LAS PRESTACIONES</w:t>
      </w:r>
      <w:r w:rsidRPr="00A678A1">
        <w:rPr>
          <w:rFonts w:ascii="Arial" w:hAnsi="Arial" w:cs="Arial"/>
          <w:i/>
          <w:iCs/>
        </w:rPr>
        <w:t>. Todo afiliado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w:t>
      </w:r>
      <w:r w:rsidRPr="00A678A1">
        <w:rPr>
          <w:rFonts w:ascii="Arial" w:hAnsi="Arial" w:cs="Arial"/>
        </w:rPr>
        <w:t xml:space="preserve">  </w:t>
      </w:r>
    </w:p>
    <w:p w14:paraId="306CFD6D" w14:textId="77777777" w:rsidR="00A678A1" w:rsidRPr="00A678A1" w:rsidRDefault="00A678A1" w:rsidP="00A678A1">
      <w:pPr>
        <w:tabs>
          <w:tab w:val="left" w:pos="5626"/>
        </w:tabs>
        <w:spacing w:after="0" w:line="240" w:lineRule="auto"/>
        <w:ind w:left="708" w:right="539"/>
        <w:jc w:val="both"/>
        <w:rPr>
          <w:rFonts w:ascii="Arial" w:hAnsi="Arial" w:cs="Arial"/>
        </w:rPr>
      </w:pPr>
    </w:p>
    <w:p w14:paraId="60431D15" w14:textId="77777777" w:rsidR="00A678A1" w:rsidRPr="00A678A1" w:rsidRDefault="00A678A1" w:rsidP="00A678A1">
      <w:pPr>
        <w:spacing w:after="0" w:line="240" w:lineRule="auto"/>
        <w:jc w:val="both"/>
        <w:textAlignment w:val="baseline"/>
        <w:rPr>
          <w:rFonts w:ascii="Arial" w:hAnsi="Arial" w:cs="Arial"/>
          <w:noProof/>
        </w:rPr>
      </w:pPr>
      <w:r w:rsidRPr="00A678A1">
        <w:rPr>
          <w:rFonts w:ascii="Arial" w:hAnsi="Arial" w:cs="Arial"/>
        </w:rPr>
        <w:t xml:space="preserve">En ese sentido, es claro que la parte actora NO prueba un incumplimiento de obligaciones a cargo de mi representada con ocasión a la falta de prestación de servicios asistenciales y prestaciones económicas, por el contrario, en el presente proceso se acredita el cumplimiento de las obligaciones a cargo de </w:t>
      </w:r>
      <w:r w:rsidRPr="00A678A1">
        <w:rPr>
          <w:rStyle w:val="normaltextrun"/>
          <w:rFonts w:ascii="Arial" w:hAnsi="Arial" w:cs="Arial"/>
          <w:color w:val="000000"/>
          <w:shd w:val="clear" w:color="auto" w:fill="FFFFFF"/>
        </w:rPr>
        <w:t xml:space="preserve">EQUIDAD SEGUROS DE VIDA O.C, </w:t>
      </w:r>
      <w:r w:rsidRPr="00A678A1">
        <w:rPr>
          <w:rFonts w:ascii="Arial" w:eastAsia="Times New Roman" w:hAnsi="Arial" w:cs="Arial"/>
          <w:lang w:eastAsia="es-CO"/>
        </w:rPr>
        <w:t>destacando que de conformidad con el dictamen No. 335368 del 8 de agosto de 2017,</w:t>
      </w:r>
      <w:r w:rsidRPr="00A678A1">
        <w:rPr>
          <w:rFonts w:ascii="Arial" w:hAnsi="Arial" w:cs="Arial"/>
          <w:noProof/>
        </w:rPr>
        <w:t xml:space="preserve"> el día 20 de septiembre de 2017 LA EQUIDAD SEGUROS DE VIDA O.C. reconoció y se encuentra pagando pensión de invalidez como consecuencia del accidente de trabajo ocurrido el día 27 de junio de 2015 y conforme a la calificación emitida por la ARL La Equidad Seguros de Vida O.C. otorgando una pérdida de capacidad laboral del 54.20% por diagnostico </w:t>
      </w:r>
      <w:r w:rsidRPr="00A678A1">
        <w:rPr>
          <w:rFonts w:ascii="Arial" w:eastAsia="Times New Roman" w:hAnsi="Arial" w:cs="Arial"/>
          <w:lang w:eastAsia="es-CO"/>
        </w:rPr>
        <w:t xml:space="preserve">S-984 Amputación tipo </w:t>
      </w:r>
      <w:proofErr w:type="spellStart"/>
      <w:r w:rsidRPr="00A678A1">
        <w:rPr>
          <w:rFonts w:ascii="Arial" w:eastAsia="Times New Roman" w:hAnsi="Arial" w:cs="Arial"/>
          <w:lang w:eastAsia="es-CO"/>
        </w:rPr>
        <w:t>Chopard</w:t>
      </w:r>
      <w:proofErr w:type="spellEnd"/>
      <w:r w:rsidRPr="00A678A1">
        <w:rPr>
          <w:rFonts w:ascii="Arial" w:eastAsia="Times New Roman" w:hAnsi="Arial" w:cs="Arial"/>
          <w:lang w:eastAsia="es-CO"/>
        </w:rPr>
        <w:t xml:space="preserve"> de pie derecho y F-431 Trastorno de stress postraumático </w:t>
      </w:r>
      <w:r w:rsidRPr="00A678A1">
        <w:rPr>
          <w:rFonts w:ascii="Arial" w:hAnsi="Arial" w:cs="Arial"/>
          <w:noProof/>
        </w:rPr>
        <w:t>con fecha de estructuración de invalidez 27 de junio de 2015.</w:t>
      </w:r>
    </w:p>
    <w:p w14:paraId="09BF8A58" w14:textId="77777777" w:rsidR="00A678A1" w:rsidRPr="00A678A1" w:rsidRDefault="00A678A1" w:rsidP="00A678A1">
      <w:pPr>
        <w:tabs>
          <w:tab w:val="left" w:pos="5626"/>
        </w:tabs>
        <w:spacing w:after="0" w:line="240" w:lineRule="auto"/>
        <w:jc w:val="both"/>
        <w:rPr>
          <w:rFonts w:ascii="Arial" w:hAnsi="Arial" w:cs="Arial"/>
        </w:rPr>
      </w:pPr>
    </w:p>
    <w:p w14:paraId="142B1209" w14:textId="77777777" w:rsidR="00A678A1" w:rsidRPr="00A678A1" w:rsidRDefault="00A678A1" w:rsidP="00A678A1">
      <w:pPr>
        <w:tabs>
          <w:tab w:val="left" w:pos="5626"/>
        </w:tabs>
        <w:spacing w:after="0" w:line="240" w:lineRule="auto"/>
        <w:jc w:val="both"/>
        <w:rPr>
          <w:rFonts w:ascii="Arial" w:hAnsi="Arial" w:cs="Arial"/>
        </w:rPr>
      </w:pPr>
      <w:r w:rsidRPr="00A678A1">
        <w:rPr>
          <w:rFonts w:ascii="Arial" w:hAnsi="Arial" w:cs="Arial"/>
        </w:rPr>
        <w:t xml:space="preserve">En el caso en concreto, resulta menester aclarar que ARL </w:t>
      </w:r>
      <w:r w:rsidRPr="00A678A1">
        <w:rPr>
          <w:rStyle w:val="normaltextrun"/>
          <w:rFonts w:ascii="Arial" w:hAnsi="Arial" w:cs="Arial"/>
          <w:color w:val="000000"/>
          <w:shd w:val="clear" w:color="auto" w:fill="FFFFFF"/>
        </w:rPr>
        <w:t>EQUIDAD SEGUROS DE VIDA O.C</w:t>
      </w:r>
      <w:r w:rsidRPr="00A678A1">
        <w:rPr>
          <w:rFonts w:ascii="Arial" w:hAnsi="Arial" w:cs="Arial"/>
        </w:rPr>
        <w:t xml:space="preserve">, como administradora de Riesgos Laborales, ha cumplido con cada una de las prestaciones asistenciales y económicas y con los objetivos consagrados en el Sistema General de Riesgos Laborales, en virtud de la afiliación del señor </w:t>
      </w:r>
      <w:r w:rsidRPr="00A678A1">
        <w:rPr>
          <w:rFonts w:ascii="Arial" w:eastAsia="Times New Roman" w:hAnsi="Arial" w:cs="Arial"/>
          <w:lang w:eastAsia="es-CO"/>
        </w:rPr>
        <w:t>HUMBERTO VALENCIA TORRES</w:t>
      </w:r>
      <w:r w:rsidRPr="00A678A1">
        <w:rPr>
          <w:rFonts w:ascii="Arial" w:hAnsi="Arial" w:cs="Arial"/>
        </w:rPr>
        <w:t>, motivo por el cual no existe responsabilidad alguna para mi prohijada, ya que las pretensiones de la demanda se encuentran por fuera del espectro de cobertura del sistema de riesgos laborales; tal como se ha argumentado a lo largo de este escrito.</w:t>
      </w:r>
    </w:p>
    <w:p w14:paraId="535FA25C" w14:textId="77777777" w:rsidR="00A678A1" w:rsidRPr="00A678A1" w:rsidRDefault="00A678A1" w:rsidP="00A678A1">
      <w:pPr>
        <w:tabs>
          <w:tab w:val="left" w:pos="5626"/>
        </w:tabs>
        <w:spacing w:after="0" w:line="240" w:lineRule="auto"/>
        <w:jc w:val="both"/>
        <w:rPr>
          <w:rFonts w:ascii="Arial" w:hAnsi="Arial" w:cs="Arial"/>
        </w:rPr>
      </w:pPr>
    </w:p>
    <w:p w14:paraId="16E47B04" w14:textId="77777777" w:rsidR="00A678A1" w:rsidRPr="00A678A1" w:rsidRDefault="00A678A1" w:rsidP="00A678A1">
      <w:pPr>
        <w:tabs>
          <w:tab w:val="left" w:pos="5626"/>
        </w:tabs>
        <w:spacing w:after="0" w:line="240" w:lineRule="auto"/>
        <w:jc w:val="both"/>
        <w:rPr>
          <w:rFonts w:ascii="Arial" w:hAnsi="Arial" w:cs="Arial"/>
        </w:rPr>
      </w:pPr>
      <w:r w:rsidRPr="00A678A1">
        <w:rPr>
          <w:rFonts w:ascii="Arial" w:hAnsi="Arial" w:cs="Arial"/>
        </w:rPr>
        <w:t xml:space="preserve">Aunado a lo anterior, debe ponerse de presente al despacho que mi representada en virtud del cumplimiento que le asiste como administradora de Riesgos Laborales, la ARL </w:t>
      </w:r>
      <w:r w:rsidRPr="00A678A1">
        <w:rPr>
          <w:rStyle w:val="normaltextrun"/>
          <w:rFonts w:ascii="Arial" w:hAnsi="Arial" w:cs="Arial"/>
          <w:color w:val="000000"/>
          <w:shd w:val="clear" w:color="auto" w:fill="FFFFFF"/>
        </w:rPr>
        <w:t>EQUIDAD SEGUROS DE VIDA O.C</w:t>
      </w:r>
      <w:r w:rsidRPr="00A678A1">
        <w:rPr>
          <w:rFonts w:ascii="Arial" w:hAnsi="Arial" w:cs="Arial"/>
        </w:rPr>
        <w:t xml:space="preserve">, ha prestado todas las atenciones prestacionales y económicas al demandante durante su afiliación a mi prohijada cuando sus contingencias se han enmarcado en los requisitos exigidos por la ley. </w:t>
      </w:r>
    </w:p>
    <w:p w14:paraId="565008E4" w14:textId="77777777" w:rsidR="00A678A1" w:rsidRPr="00A678A1" w:rsidRDefault="00A678A1" w:rsidP="00A678A1">
      <w:pPr>
        <w:tabs>
          <w:tab w:val="left" w:pos="5626"/>
        </w:tabs>
        <w:spacing w:after="0" w:line="240" w:lineRule="auto"/>
        <w:jc w:val="both"/>
        <w:rPr>
          <w:rFonts w:ascii="Arial" w:hAnsi="Arial" w:cs="Arial"/>
        </w:rPr>
      </w:pPr>
    </w:p>
    <w:p w14:paraId="5BDE074D" w14:textId="77777777" w:rsidR="00AD7459" w:rsidRDefault="00A678A1" w:rsidP="00AD7459">
      <w:pPr>
        <w:pStyle w:val="paragraph"/>
        <w:spacing w:before="0" w:beforeAutospacing="0" w:after="0" w:afterAutospacing="0"/>
        <w:jc w:val="both"/>
        <w:textAlignment w:val="baseline"/>
        <w:rPr>
          <w:rFonts w:ascii="Arial" w:hAnsi="Arial" w:cs="Arial"/>
          <w:sz w:val="22"/>
          <w:szCs w:val="22"/>
        </w:rPr>
      </w:pPr>
      <w:bookmarkStart w:id="1" w:name="_Hlk144717921"/>
      <w:r w:rsidRPr="30FBCDED">
        <w:rPr>
          <w:rFonts w:ascii="Arial" w:hAnsi="Arial" w:cs="Arial"/>
          <w:sz w:val="22"/>
          <w:szCs w:val="22"/>
        </w:rPr>
        <w:lastRenderedPageBreak/>
        <w:t xml:space="preserve">En conclusión, </w:t>
      </w:r>
      <w:bookmarkStart w:id="2" w:name="_Hlk160214545"/>
      <w:r w:rsidRPr="30FBCDED">
        <w:rPr>
          <w:rFonts w:ascii="Arial" w:hAnsi="Arial" w:cs="Arial"/>
          <w:sz w:val="22"/>
          <w:szCs w:val="22"/>
        </w:rPr>
        <w:t>mi representada ha cumplido con la prestación de servicios asistenciales y con el reconocimiento y pago de prestaciones económicas, sin embargo, de cara al reconocimiento y pago de la pensión especial de vejez por invalidez, es evidente que, como administradora de riesgos laborales, se encuentra imposibilitada de acceder a dicha prestación por cuanto las patologías objeto de litigio, estas son I255 Cardiomiopatía isquémica, E119 Diabetes mellitus no insulinodependiente sin mención de complicación e I10X Hipertensión esencial (primaria) fueron calificadas bajo el riesgo común</w:t>
      </w:r>
      <w:bookmarkEnd w:id="1"/>
      <w:bookmarkEnd w:id="2"/>
      <w:r w:rsidRPr="30FBCDED">
        <w:rPr>
          <w:rFonts w:ascii="Arial" w:hAnsi="Arial" w:cs="Arial"/>
          <w:sz w:val="22"/>
          <w:szCs w:val="22"/>
        </w:rPr>
        <w:t>.</w:t>
      </w:r>
    </w:p>
    <w:p w14:paraId="577D7021" w14:textId="77777777" w:rsidR="00AD7459" w:rsidRDefault="00AD7459" w:rsidP="00AD7459">
      <w:pPr>
        <w:pStyle w:val="paragraph"/>
        <w:spacing w:before="0" w:beforeAutospacing="0" w:after="0" w:afterAutospacing="0"/>
        <w:jc w:val="both"/>
        <w:textAlignment w:val="baseline"/>
        <w:rPr>
          <w:rFonts w:ascii="Arial" w:hAnsi="Arial" w:cs="Arial"/>
          <w:sz w:val="22"/>
          <w:szCs w:val="22"/>
        </w:rPr>
      </w:pPr>
    </w:p>
    <w:p w14:paraId="4D4F8DD4" w14:textId="552AC8BB" w:rsidR="006077D9" w:rsidRPr="00AD7459" w:rsidRDefault="006077D9" w:rsidP="00AD7459">
      <w:pPr>
        <w:pStyle w:val="paragraph"/>
        <w:numPr>
          <w:ilvl w:val="0"/>
          <w:numId w:val="41"/>
        </w:numPr>
        <w:spacing w:before="0" w:beforeAutospacing="0" w:after="0" w:afterAutospacing="0"/>
        <w:jc w:val="both"/>
        <w:textAlignment w:val="baseline"/>
        <w:rPr>
          <w:rFonts w:ascii="Arial" w:hAnsi="Arial" w:cs="Arial"/>
          <w:sz w:val="22"/>
          <w:szCs w:val="22"/>
        </w:rPr>
      </w:pPr>
      <w:r w:rsidRPr="30FBCDED">
        <w:rPr>
          <w:rFonts w:ascii="Arial" w:hAnsi="Arial" w:cs="Arial"/>
          <w:b/>
          <w:bCs/>
          <w:sz w:val="22"/>
          <w:szCs w:val="22"/>
          <w:u w:val="single"/>
        </w:rPr>
        <w:t xml:space="preserve">FIRMEZA Y VALIDEZ DEL DICTÁMEN </w:t>
      </w:r>
      <w:r w:rsidR="004D30E9" w:rsidRPr="30FBCDED">
        <w:rPr>
          <w:rFonts w:ascii="Arial" w:hAnsi="Arial" w:cs="Arial"/>
          <w:b/>
          <w:bCs/>
          <w:sz w:val="22"/>
          <w:szCs w:val="22"/>
          <w:u w:val="single"/>
        </w:rPr>
        <w:t xml:space="preserve">JN202426931 </w:t>
      </w:r>
      <w:r w:rsidRPr="30FBCDED">
        <w:rPr>
          <w:rFonts w:ascii="Arial" w:hAnsi="Arial" w:cs="Arial"/>
          <w:b/>
          <w:bCs/>
          <w:sz w:val="22"/>
          <w:szCs w:val="22"/>
          <w:u w:val="single"/>
        </w:rPr>
        <w:t>EMITIDO POR LA JUNTA NACIONAL DE CALIFICACIÓN DE INVALIDEZ.</w:t>
      </w:r>
    </w:p>
    <w:p w14:paraId="0000CB0C" w14:textId="77777777" w:rsidR="006077D9" w:rsidRPr="00A678A1" w:rsidRDefault="006077D9" w:rsidP="00A678A1">
      <w:pPr>
        <w:pStyle w:val="ListParagraph"/>
        <w:tabs>
          <w:tab w:val="left" w:pos="5626"/>
        </w:tabs>
        <w:ind w:left="284"/>
        <w:jc w:val="both"/>
        <w:rPr>
          <w:rFonts w:ascii="Arial" w:hAnsi="Arial" w:cs="Arial"/>
          <w:b/>
          <w:bCs/>
          <w:sz w:val="22"/>
          <w:szCs w:val="22"/>
          <w:u w:val="single"/>
        </w:rPr>
      </w:pPr>
    </w:p>
    <w:p w14:paraId="397A3459" w14:textId="4ECBFB91" w:rsidR="006077D9" w:rsidRPr="00A678A1" w:rsidRDefault="006077D9" w:rsidP="00A678A1">
      <w:pPr>
        <w:tabs>
          <w:tab w:val="left" w:pos="5626"/>
        </w:tabs>
        <w:spacing w:line="240" w:lineRule="auto"/>
        <w:jc w:val="both"/>
        <w:rPr>
          <w:rFonts w:ascii="Arial" w:hAnsi="Arial" w:cs="Arial"/>
        </w:rPr>
      </w:pPr>
      <w:r w:rsidRPr="00A678A1">
        <w:rPr>
          <w:rFonts w:ascii="Arial" w:hAnsi="Arial" w:cs="Arial"/>
        </w:rPr>
        <w:t xml:space="preserve">La validez de un Dictamen de Pérdida de Capacidad Laboral podría ser cuestionada por posibles irregularidades en el procedimiento de calificación, falta de fundamentación adecuada, errores en la valoración de la información médica o la falta de competencia de la Junta para emitir dicho dictamen en el caso específico. Sin embargo, el dictamen No. </w:t>
      </w:r>
      <w:r w:rsidR="004D30E9" w:rsidRPr="00A678A1">
        <w:rPr>
          <w:rFonts w:ascii="Arial" w:hAnsi="Arial" w:cs="Arial"/>
        </w:rPr>
        <w:t xml:space="preserve">JN202426931 </w:t>
      </w:r>
      <w:r w:rsidRPr="00A678A1">
        <w:rPr>
          <w:rFonts w:ascii="Arial" w:hAnsi="Arial" w:cs="Arial"/>
        </w:rPr>
        <w:t xml:space="preserve">emitido por la JNCI se realizó conforme a lo elementos técnicos y científicos definidos por el Manual Único para la Calificación de la Pérdida de la Capacidad Laboral y Ocupacional vigente para la época, así como los requisitos formales exigidos por el artículo 40 del Decreto 1352 de 2013. Para el caso en concreto, se tiene que </w:t>
      </w:r>
      <w:r w:rsidRPr="00A678A1">
        <w:rPr>
          <w:rStyle w:val="normaltextrun"/>
          <w:rFonts w:ascii="Arial" w:hAnsi="Arial" w:cs="Arial"/>
          <w:color w:val="000000"/>
          <w:shd w:val="clear" w:color="auto" w:fill="FFFFFF"/>
        </w:rPr>
        <w:t xml:space="preserve">el dictamen No. </w:t>
      </w:r>
      <w:r w:rsidR="004D30E9" w:rsidRPr="00A678A1">
        <w:rPr>
          <w:rFonts w:ascii="Arial" w:hAnsi="Arial" w:cs="Arial"/>
        </w:rPr>
        <w:t xml:space="preserve">JN202426931 </w:t>
      </w:r>
      <w:r w:rsidRPr="00A678A1">
        <w:rPr>
          <w:rFonts w:ascii="Arial" w:hAnsi="Arial" w:cs="Arial"/>
        </w:rPr>
        <w:t>del 2</w:t>
      </w:r>
      <w:r w:rsidR="004D30E9" w:rsidRPr="00A678A1">
        <w:rPr>
          <w:rFonts w:ascii="Arial" w:hAnsi="Arial" w:cs="Arial"/>
        </w:rPr>
        <w:t>8</w:t>
      </w:r>
      <w:r w:rsidRPr="00A678A1">
        <w:rPr>
          <w:rFonts w:ascii="Arial" w:hAnsi="Arial" w:cs="Arial"/>
        </w:rPr>
        <w:t>/</w:t>
      </w:r>
      <w:r w:rsidR="004D30E9" w:rsidRPr="00A678A1">
        <w:rPr>
          <w:rFonts w:ascii="Arial" w:hAnsi="Arial" w:cs="Arial"/>
        </w:rPr>
        <w:t>11</w:t>
      </w:r>
      <w:r w:rsidRPr="00A678A1">
        <w:rPr>
          <w:rFonts w:ascii="Arial" w:hAnsi="Arial" w:cs="Arial"/>
        </w:rPr>
        <w:t>/20</w:t>
      </w:r>
      <w:r w:rsidR="004D30E9" w:rsidRPr="00A678A1">
        <w:rPr>
          <w:rFonts w:ascii="Arial" w:hAnsi="Arial" w:cs="Arial"/>
        </w:rPr>
        <w:t>24</w:t>
      </w:r>
      <w:r w:rsidRPr="00A678A1">
        <w:rPr>
          <w:rFonts w:ascii="Arial" w:hAnsi="Arial" w:cs="Arial"/>
        </w:rPr>
        <w:t xml:space="preserve"> se encuentra en firme y, corresponde a decisión de última instancia, por lo tanto, una vez proferidos adquieren firmeza, lo que implica que contra este no procede recurso ni modificación de fondo conforme al artículo 45 del Decreto 1352 del 2013</w:t>
      </w:r>
      <w:r w:rsidRPr="00A678A1">
        <w:rPr>
          <w:rStyle w:val="normaltextrun"/>
          <w:rFonts w:ascii="Arial" w:hAnsi="Arial" w:cs="Arial"/>
          <w:color w:val="000000"/>
          <w:shd w:val="clear" w:color="auto" w:fill="FFFFFF"/>
        </w:rPr>
        <w:t xml:space="preserve">, </w:t>
      </w:r>
      <w:r w:rsidRPr="00A678A1">
        <w:rPr>
          <w:rFonts w:ascii="Arial" w:hAnsi="Arial" w:cs="Arial"/>
        </w:rPr>
        <w:t>por lo que es plenamente vinculante.</w:t>
      </w:r>
    </w:p>
    <w:p w14:paraId="2036FB86" w14:textId="77777777" w:rsidR="006077D9" w:rsidRPr="00A678A1" w:rsidRDefault="006077D9" w:rsidP="00A678A1">
      <w:pPr>
        <w:tabs>
          <w:tab w:val="left" w:pos="5626"/>
        </w:tabs>
        <w:spacing w:line="240" w:lineRule="auto"/>
        <w:jc w:val="both"/>
        <w:rPr>
          <w:rFonts w:ascii="Arial" w:hAnsi="Arial" w:cs="Arial"/>
        </w:rPr>
      </w:pPr>
      <w:r w:rsidRPr="00A678A1">
        <w:rPr>
          <w:rFonts w:ascii="Arial" w:hAnsi="Arial" w:cs="Arial"/>
        </w:rPr>
        <w:t>El inciso segundo en su artículo 41 de la ley 100 de 1993, modificado por el artículo 142 del decreto 19 de 2012, dispone lo siguiente:</w:t>
      </w:r>
    </w:p>
    <w:p w14:paraId="785C05FD" w14:textId="77777777" w:rsidR="006077D9" w:rsidRPr="00A678A1" w:rsidRDefault="006077D9" w:rsidP="00B340A0">
      <w:pPr>
        <w:tabs>
          <w:tab w:val="left" w:pos="5626"/>
        </w:tabs>
        <w:spacing w:line="240" w:lineRule="auto"/>
        <w:ind w:left="426"/>
        <w:jc w:val="both"/>
        <w:rPr>
          <w:rFonts w:ascii="Arial" w:hAnsi="Arial" w:cs="Arial"/>
          <w:i/>
          <w:iCs/>
        </w:rPr>
      </w:pPr>
      <w:r w:rsidRPr="00A678A1">
        <w:rPr>
          <w:rFonts w:ascii="Arial" w:hAnsi="Arial" w:cs="Arial"/>
        </w:rPr>
        <w:t>‘</w:t>
      </w:r>
      <w:r w:rsidRPr="00A678A1">
        <w:rPr>
          <w:rFonts w:ascii="Arial" w:hAnsi="Arial" w:cs="Arial"/>
          <w:i/>
          <w:iCs/>
        </w:rPr>
        <w:t>’ARTÍCULO 41. CALIFICACIÓN DEL ESTADO DE INVALIDEZ.</w:t>
      </w:r>
    </w:p>
    <w:p w14:paraId="7D5EB198" w14:textId="77777777" w:rsidR="006077D9" w:rsidRPr="00A678A1" w:rsidRDefault="006077D9" w:rsidP="00B340A0">
      <w:pPr>
        <w:tabs>
          <w:tab w:val="left" w:pos="5626"/>
        </w:tabs>
        <w:spacing w:line="240" w:lineRule="auto"/>
        <w:ind w:left="426"/>
        <w:jc w:val="both"/>
        <w:rPr>
          <w:rFonts w:ascii="Arial" w:hAnsi="Arial" w:cs="Arial"/>
          <w:i/>
          <w:iCs/>
        </w:rPr>
      </w:pPr>
      <w:r w:rsidRPr="00A678A1">
        <w:rPr>
          <w:rFonts w:ascii="Arial" w:hAnsi="Arial" w:cs="Arial"/>
          <w:i/>
          <w:iCs/>
        </w:rPr>
        <w:t>(…)</w:t>
      </w:r>
    </w:p>
    <w:p w14:paraId="34D009A2" w14:textId="77777777" w:rsidR="006077D9" w:rsidRPr="00A678A1" w:rsidRDefault="006077D9" w:rsidP="00B340A0">
      <w:pPr>
        <w:tabs>
          <w:tab w:val="left" w:pos="5626"/>
        </w:tabs>
        <w:spacing w:line="240" w:lineRule="auto"/>
        <w:ind w:left="426" w:right="255"/>
        <w:jc w:val="both"/>
        <w:rPr>
          <w:rFonts w:ascii="Arial" w:hAnsi="Arial" w:cs="Arial"/>
          <w:i/>
          <w:iCs/>
        </w:rPr>
      </w:pPr>
      <w:r w:rsidRPr="00A678A1">
        <w:rPr>
          <w:rFonts w:ascii="Arial" w:hAnsi="Arial" w:cs="Arial"/>
          <w:i/>
          <w:iCs/>
        </w:rPr>
        <w:t xml:space="preserve">Corresponde al Instituto de Seguros Sociales, Administradora Colombiana de Pensiones -COLPENSIONES-, a las Administradoras de Riesgos Profesionales&lt;6&gt; - ARP-, a las Compañías de Seguros que asuman el riesgo de invalidez y muerte, y a las Entidades Promotoras de Salud EPS, determinar en una primera oportunidad. En caso de que el interesado no esté de acuerdo con </w:t>
      </w:r>
      <w:proofErr w:type="spellStart"/>
      <w:r w:rsidRPr="00A678A1">
        <w:rPr>
          <w:rFonts w:ascii="Arial" w:hAnsi="Arial" w:cs="Arial"/>
          <w:i/>
          <w:iCs/>
        </w:rPr>
        <w:t>Ia</w:t>
      </w:r>
      <w:proofErr w:type="spellEnd"/>
      <w:r w:rsidRPr="00A678A1">
        <w:rPr>
          <w:rFonts w:ascii="Arial" w:hAnsi="Arial" w:cs="Arial"/>
          <w:i/>
          <w:iCs/>
        </w:rPr>
        <w:t xml:space="preserve"> calificación deberá manifestar su inconformidad dentro de los diez (10) días siguientes y </w:t>
      </w:r>
      <w:proofErr w:type="spellStart"/>
      <w:r w:rsidRPr="00A678A1">
        <w:rPr>
          <w:rFonts w:ascii="Arial" w:hAnsi="Arial" w:cs="Arial"/>
          <w:i/>
          <w:iCs/>
        </w:rPr>
        <w:t>Ia</w:t>
      </w:r>
      <w:proofErr w:type="spellEnd"/>
      <w:r w:rsidRPr="00A678A1">
        <w:rPr>
          <w:rFonts w:ascii="Arial" w:hAnsi="Arial" w:cs="Arial"/>
          <w:i/>
          <w:iCs/>
        </w:rPr>
        <w:t xml:space="preserve"> entidad deberá remitirlo a las Juntas Regionales de Calificación de Invalidez del orden regional dentro de los cinco (5) días siguientes, cuya decisión será apelable ante </w:t>
      </w:r>
      <w:proofErr w:type="spellStart"/>
      <w:r w:rsidRPr="00A678A1">
        <w:rPr>
          <w:rFonts w:ascii="Arial" w:hAnsi="Arial" w:cs="Arial"/>
          <w:i/>
          <w:iCs/>
        </w:rPr>
        <w:t>Ia</w:t>
      </w:r>
      <w:proofErr w:type="spellEnd"/>
      <w:r w:rsidRPr="00A678A1">
        <w:rPr>
          <w:rFonts w:ascii="Arial" w:hAnsi="Arial" w:cs="Arial"/>
          <w:i/>
          <w:iCs/>
        </w:rPr>
        <w:t xml:space="preserve"> Junta Nacional de Calificación de Invalidez, </w:t>
      </w:r>
      <w:proofErr w:type="spellStart"/>
      <w:r w:rsidRPr="00A678A1">
        <w:rPr>
          <w:rFonts w:ascii="Arial" w:hAnsi="Arial" w:cs="Arial"/>
          <w:i/>
          <w:iCs/>
        </w:rPr>
        <w:t>Ia</w:t>
      </w:r>
      <w:proofErr w:type="spellEnd"/>
      <w:r w:rsidRPr="00A678A1">
        <w:rPr>
          <w:rFonts w:ascii="Arial" w:hAnsi="Arial" w:cs="Arial"/>
          <w:i/>
          <w:iCs/>
        </w:rPr>
        <w:t xml:space="preserve"> cual decidirá en un término de cinco (5) días. Contra dichas decisiones proceden las acciones legales’’.</w:t>
      </w:r>
    </w:p>
    <w:p w14:paraId="2C0E579B" w14:textId="77777777" w:rsidR="006077D9" w:rsidRPr="00A678A1" w:rsidRDefault="006077D9" w:rsidP="00A678A1">
      <w:pPr>
        <w:tabs>
          <w:tab w:val="left" w:pos="5626"/>
        </w:tabs>
        <w:spacing w:line="240" w:lineRule="auto"/>
        <w:jc w:val="both"/>
        <w:rPr>
          <w:rFonts w:ascii="Arial" w:hAnsi="Arial" w:cs="Arial"/>
        </w:rPr>
      </w:pPr>
      <w:r w:rsidRPr="00A678A1">
        <w:rPr>
          <w:rFonts w:ascii="Arial" w:hAnsi="Arial" w:cs="Arial"/>
        </w:rPr>
        <w:t xml:space="preserve">Bajo esa tesitura, la Corte Suprema de Justicia Sala Casación Laboral en Sentencia del 29 de septiembre de 1999 indicando que </w:t>
      </w:r>
      <w:r w:rsidRPr="00A678A1">
        <w:rPr>
          <w:rFonts w:ascii="Arial" w:hAnsi="Arial" w:cs="Arial"/>
          <w:i/>
          <w:iCs/>
        </w:rPr>
        <w:t>“son tales entes los únicos facultados por la Ley para emitir el dictamen sobre el grado de reducción de la capacidad laboral de una persona, como fundamento de su pretendida pensión de invalidez</w:t>
      </w:r>
      <w:r w:rsidRPr="00A678A1">
        <w:rPr>
          <w:rFonts w:ascii="Arial" w:hAnsi="Arial" w:cs="Arial"/>
        </w:rPr>
        <w:t>”.</w:t>
      </w:r>
    </w:p>
    <w:p w14:paraId="3D43A149" w14:textId="0F80B715" w:rsidR="006077D9" w:rsidRPr="00A678A1" w:rsidRDefault="006077D9" w:rsidP="00A678A1">
      <w:pPr>
        <w:tabs>
          <w:tab w:val="left" w:pos="5626"/>
        </w:tabs>
        <w:spacing w:line="240" w:lineRule="auto"/>
        <w:jc w:val="both"/>
        <w:rPr>
          <w:rFonts w:ascii="Arial" w:hAnsi="Arial" w:cs="Arial"/>
        </w:rPr>
      </w:pPr>
      <w:r w:rsidRPr="00A678A1">
        <w:rPr>
          <w:rFonts w:ascii="Arial" w:hAnsi="Arial" w:cs="Arial"/>
        </w:rPr>
        <w:t xml:space="preserve">Por lo tanto, corresponde a las ARL, EPS y a la compañía de seguros que concertó la póliza de seguro previsional con la AFP en la que se encuentra afiliada </w:t>
      </w:r>
      <w:r w:rsidR="00032419" w:rsidRPr="00A678A1">
        <w:rPr>
          <w:rFonts w:ascii="Arial" w:hAnsi="Arial" w:cs="Arial"/>
        </w:rPr>
        <w:t>el</w:t>
      </w:r>
      <w:r w:rsidRPr="00A678A1">
        <w:rPr>
          <w:rFonts w:ascii="Arial" w:hAnsi="Arial" w:cs="Arial"/>
        </w:rPr>
        <w:t xml:space="preserve"> demandante, determinar en primera oportunidad la pérdida de capacidad laboral y calificar el grado de invalidez y el origen de estas contingencias, así mismo, corresponde a las Juntas Regionales de Calificación y la Junta Nacional de Calificación de invalidez, resolver los recursos de reposición y apelación frente a las calificaciones realizadas en primera oportunidad.</w:t>
      </w:r>
    </w:p>
    <w:p w14:paraId="668F4E66" w14:textId="77777777" w:rsidR="006077D9" w:rsidRPr="00A678A1" w:rsidRDefault="006077D9" w:rsidP="00A678A1">
      <w:pPr>
        <w:tabs>
          <w:tab w:val="left" w:pos="5626"/>
        </w:tabs>
        <w:spacing w:line="240" w:lineRule="auto"/>
        <w:jc w:val="both"/>
        <w:rPr>
          <w:rFonts w:ascii="Arial" w:hAnsi="Arial" w:cs="Arial"/>
        </w:rPr>
      </w:pPr>
      <w:r w:rsidRPr="00A678A1">
        <w:rPr>
          <w:rFonts w:ascii="Arial" w:hAnsi="Arial" w:cs="Arial"/>
        </w:rPr>
        <w:t>En esa medida, se hace necesario resaltar al Despacho que la Ley ofrece al trabajador la posibilidad de que pida una revisión de la calificación del grado de invalidez emitida inicialmente por la entidad de seguridad social. Tal como lo enuncia la segunda parte del inciso segundo del artículo 41 de la ley 100 de 1993:</w:t>
      </w:r>
    </w:p>
    <w:p w14:paraId="22BF99F0" w14:textId="77777777" w:rsidR="006077D9" w:rsidRPr="00A678A1" w:rsidRDefault="006077D9" w:rsidP="00B340A0">
      <w:pPr>
        <w:tabs>
          <w:tab w:val="left" w:pos="5626"/>
        </w:tabs>
        <w:spacing w:line="240" w:lineRule="auto"/>
        <w:ind w:left="426"/>
        <w:jc w:val="both"/>
        <w:rPr>
          <w:rFonts w:ascii="Arial" w:hAnsi="Arial" w:cs="Arial"/>
          <w:i/>
          <w:iCs/>
        </w:rPr>
      </w:pPr>
      <w:r w:rsidRPr="00A678A1">
        <w:rPr>
          <w:rFonts w:ascii="Arial" w:hAnsi="Arial" w:cs="Arial"/>
          <w:i/>
          <w:iCs/>
        </w:rPr>
        <w:t xml:space="preserve">«En caso de que el interesado no esté de acuerdo con la calificación deberá manifestar su inconformidad dentro de los diez (10) días siguientes y la entidad deberá remitirlo a las Juntas Regionales de Calificación de Invalidez del orden regional dentro de los cinco (5) </w:t>
      </w:r>
      <w:r w:rsidRPr="00A678A1">
        <w:rPr>
          <w:rFonts w:ascii="Arial" w:hAnsi="Arial" w:cs="Arial"/>
          <w:i/>
          <w:iCs/>
        </w:rPr>
        <w:lastRenderedPageBreak/>
        <w:t>días siguientes, cuya decisión será apelable ante la Junta Nacional de Calificación de Invalidez, la cual decidirá en un término de cinco (5) días. Contra dichas decisiones proceden las acciones legales.»</w:t>
      </w:r>
    </w:p>
    <w:p w14:paraId="2B8161D5" w14:textId="58DFBDE5" w:rsidR="006077D9" w:rsidRPr="00A678A1" w:rsidRDefault="006077D9" w:rsidP="00A678A1">
      <w:pPr>
        <w:tabs>
          <w:tab w:val="left" w:pos="5626"/>
        </w:tabs>
        <w:spacing w:line="240" w:lineRule="auto"/>
        <w:jc w:val="both"/>
        <w:rPr>
          <w:rFonts w:ascii="Arial" w:hAnsi="Arial" w:cs="Arial"/>
          <w:i/>
          <w:iCs/>
        </w:rPr>
      </w:pPr>
      <w:r w:rsidRPr="00A678A1">
        <w:rPr>
          <w:rFonts w:ascii="Arial" w:hAnsi="Arial" w:cs="Arial"/>
        </w:rPr>
        <w:t xml:space="preserve">En otros términos, respecto del dictamen No. </w:t>
      </w:r>
      <w:r w:rsidR="00DD5CF1" w:rsidRPr="00A678A1">
        <w:rPr>
          <w:rFonts w:ascii="Arial" w:hAnsi="Arial" w:cs="Arial"/>
        </w:rPr>
        <w:t xml:space="preserve">JN202426931 </w:t>
      </w:r>
      <w:r w:rsidRPr="00A678A1">
        <w:rPr>
          <w:rFonts w:ascii="Arial" w:hAnsi="Arial" w:cs="Arial"/>
        </w:rPr>
        <w:t>del 2</w:t>
      </w:r>
      <w:r w:rsidR="00DD5CF1" w:rsidRPr="00A678A1">
        <w:rPr>
          <w:rFonts w:ascii="Arial" w:hAnsi="Arial" w:cs="Arial"/>
        </w:rPr>
        <w:t>8</w:t>
      </w:r>
      <w:r w:rsidRPr="00A678A1">
        <w:rPr>
          <w:rFonts w:ascii="Arial" w:hAnsi="Arial" w:cs="Arial"/>
        </w:rPr>
        <w:t>/</w:t>
      </w:r>
      <w:r w:rsidR="00DD5CF1" w:rsidRPr="00A678A1">
        <w:rPr>
          <w:rFonts w:ascii="Arial" w:hAnsi="Arial" w:cs="Arial"/>
        </w:rPr>
        <w:t>11</w:t>
      </w:r>
      <w:r w:rsidRPr="00A678A1">
        <w:rPr>
          <w:rFonts w:ascii="Arial" w:hAnsi="Arial" w:cs="Arial"/>
        </w:rPr>
        <w:t>/20</w:t>
      </w:r>
      <w:r w:rsidR="00DD5CF1" w:rsidRPr="00A678A1">
        <w:rPr>
          <w:rFonts w:ascii="Arial" w:hAnsi="Arial" w:cs="Arial"/>
        </w:rPr>
        <w:t xml:space="preserve">24 </w:t>
      </w:r>
      <w:r w:rsidRPr="00A678A1">
        <w:rPr>
          <w:rFonts w:ascii="Arial" w:hAnsi="Arial" w:cs="Arial"/>
        </w:rPr>
        <w:t xml:space="preserve">no procede recurso alguno por ser la segunda y última instancia, por lo que dicho dictamen cobró firmeza y por lo mismo es plenamente vinculante. </w:t>
      </w:r>
    </w:p>
    <w:p w14:paraId="1D92F376" w14:textId="77777777" w:rsidR="006077D9" w:rsidRPr="00A678A1" w:rsidRDefault="006077D9" w:rsidP="00A678A1">
      <w:pPr>
        <w:tabs>
          <w:tab w:val="left" w:pos="5626"/>
        </w:tabs>
        <w:spacing w:line="240" w:lineRule="auto"/>
        <w:jc w:val="both"/>
        <w:rPr>
          <w:rFonts w:ascii="Arial" w:hAnsi="Arial" w:cs="Arial"/>
        </w:rPr>
      </w:pPr>
      <w:r w:rsidRPr="00A678A1">
        <w:rPr>
          <w:rFonts w:ascii="Arial" w:hAnsi="Arial" w:cs="Arial"/>
        </w:rPr>
        <w:t>Finalmente, el artículo 45 del Decreto 1352 del 2013 señala que los dictámenes adquieren firmeza cuando:</w:t>
      </w:r>
    </w:p>
    <w:p w14:paraId="2992A97F" w14:textId="77777777" w:rsidR="006077D9" w:rsidRPr="00A678A1" w:rsidRDefault="006077D9" w:rsidP="00B340A0">
      <w:pPr>
        <w:tabs>
          <w:tab w:val="left" w:pos="5626"/>
        </w:tabs>
        <w:spacing w:line="240" w:lineRule="auto"/>
        <w:ind w:left="426"/>
        <w:jc w:val="both"/>
        <w:rPr>
          <w:rFonts w:ascii="Arial" w:hAnsi="Arial" w:cs="Arial"/>
          <w:i/>
          <w:iCs/>
        </w:rPr>
      </w:pPr>
      <w:r w:rsidRPr="00A678A1">
        <w:rPr>
          <w:rFonts w:ascii="Arial" w:hAnsi="Arial" w:cs="Arial"/>
          <w:b/>
          <w:bCs/>
          <w:i/>
          <w:iCs/>
        </w:rPr>
        <w:t>“ARTÍCULO 45. Firmeza de los dictámenes</w:t>
      </w:r>
      <w:r w:rsidRPr="00A678A1">
        <w:rPr>
          <w:rFonts w:ascii="Arial" w:hAnsi="Arial" w:cs="Arial"/>
          <w:i/>
          <w:iCs/>
        </w:rPr>
        <w:t xml:space="preserve">. Los dictámenes adquieren firmeza cuando: </w:t>
      </w:r>
    </w:p>
    <w:p w14:paraId="7A7D2661" w14:textId="77777777" w:rsidR="006077D9" w:rsidRPr="00A678A1" w:rsidRDefault="006077D9" w:rsidP="00B340A0">
      <w:pPr>
        <w:tabs>
          <w:tab w:val="left" w:pos="5626"/>
        </w:tabs>
        <w:spacing w:line="240" w:lineRule="auto"/>
        <w:ind w:left="426"/>
        <w:jc w:val="both"/>
        <w:rPr>
          <w:rFonts w:ascii="Arial" w:hAnsi="Arial" w:cs="Arial"/>
          <w:i/>
          <w:iCs/>
        </w:rPr>
      </w:pPr>
      <w:r w:rsidRPr="00A678A1">
        <w:rPr>
          <w:rFonts w:ascii="Arial" w:hAnsi="Arial" w:cs="Arial"/>
          <w:i/>
          <w:iCs/>
        </w:rPr>
        <w:t xml:space="preserve">a) Contra el dictamen no se haya interpuesto el recurso de reposición y/o apelación dentro del término de diez (10) días siguientes a su notificación; </w:t>
      </w:r>
    </w:p>
    <w:p w14:paraId="2E364EC0" w14:textId="77777777" w:rsidR="006077D9" w:rsidRPr="00A678A1" w:rsidRDefault="006077D9" w:rsidP="00B340A0">
      <w:pPr>
        <w:tabs>
          <w:tab w:val="left" w:pos="5626"/>
        </w:tabs>
        <w:spacing w:line="240" w:lineRule="auto"/>
        <w:ind w:left="426"/>
        <w:jc w:val="both"/>
        <w:rPr>
          <w:rFonts w:ascii="Arial" w:hAnsi="Arial" w:cs="Arial"/>
          <w:i/>
          <w:iCs/>
        </w:rPr>
      </w:pPr>
      <w:r w:rsidRPr="00A678A1">
        <w:rPr>
          <w:rFonts w:ascii="Arial" w:hAnsi="Arial" w:cs="Arial"/>
          <w:i/>
          <w:iCs/>
        </w:rPr>
        <w:t xml:space="preserve">b) </w:t>
      </w:r>
      <w:r w:rsidRPr="00A678A1">
        <w:rPr>
          <w:rFonts w:ascii="Arial" w:hAnsi="Arial" w:cs="Arial"/>
          <w:i/>
          <w:iCs/>
          <w:u w:val="single"/>
        </w:rPr>
        <w:t>Se hayan resuelto los recursos interpuestos y se hayan notificado o comunicado en los términos establecidos en el presente decreto</w:t>
      </w:r>
      <w:r w:rsidRPr="00A678A1">
        <w:rPr>
          <w:rFonts w:ascii="Arial" w:hAnsi="Arial" w:cs="Arial"/>
          <w:i/>
          <w:iCs/>
        </w:rPr>
        <w:t xml:space="preserve">; </w:t>
      </w:r>
    </w:p>
    <w:p w14:paraId="7477EACC" w14:textId="77777777" w:rsidR="006077D9" w:rsidRPr="00A678A1" w:rsidRDefault="006077D9" w:rsidP="00B340A0">
      <w:pPr>
        <w:tabs>
          <w:tab w:val="left" w:pos="5626"/>
        </w:tabs>
        <w:spacing w:line="240" w:lineRule="auto"/>
        <w:ind w:left="426"/>
        <w:jc w:val="both"/>
        <w:rPr>
          <w:rFonts w:ascii="Arial" w:hAnsi="Arial" w:cs="Arial"/>
          <w:i/>
          <w:iCs/>
        </w:rPr>
      </w:pPr>
      <w:r w:rsidRPr="00A678A1">
        <w:rPr>
          <w:rFonts w:ascii="Arial" w:hAnsi="Arial" w:cs="Arial"/>
          <w:i/>
          <w:iCs/>
        </w:rPr>
        <w:t xml:space="preserve">c) Una vez resuelta la solicitud de aclaración o complementación del dictamen proferido por la Junta Nacional y se haya comunicado a todos los interesados.” </w:t>
      </w:r>
    </w:p>
    <w:p w14:paraId="37778627" w14:textId="1C708B34" w:rsidR="006077D9" w:rsidRPr="00A678A1" w:rsidRDefault="006077D9" w:rsidP="00A678A1">
      <w:pPr>
        <w:tabs>
          <w:tab w:val="left" w:pos="5626"/>
        </w:tabs>
        <w:spacing w:line="240" w:lineRule="auto"/>
        <w:jc w:val="both"/>
        <w:rPr>
          <w:rFonts w:ascii="Arial" w:hAnsi="Arial" w:cs="Arial"/>
        </w:rPr>
      </w:pPr>
      <w:r w:rsidRPr="00A678A1">
        <w:rPr>
          <w:rFonts w:ascii="Arial" w:eastAsia="Times New Roman" w:hAnsi="Arial" w:cs="Arial"/>
          <w:lang w:eastAsia="es-CO"/>
        </w:rPr>
        <w:t xml:space="preserve">Bajo esa disposición, es válido concluir que el </w:t>
      </w:r>
      <w:r w:rsidR="007F5412" w:rsidRPr="00A678A1">
        <w:rPr>
          <w:rFonts w:ascii="Arial" w:eastAsia="Times New Roman" w:hAnsi="Arial" w:cs="Arial"/>
          <w:lang w:eastAsia="es-CO"/>
        </w:rPr>
        <w:t xml:space="preserve">dictamen </w:t>
      </w:r>
      <w:r w:rsidRPr="00A678A1">
        <w:rPr>
          <w:rFonts w:ascii="Arial" w:hAnsi="Arial" w:cs="Arial"/>
        </w:rPr>
        <w:t xml:space="preserve">No. </w:t>
      </w:r>
      <w:r w:rsidR="007F5412" w:rsidRPr="00A678A1">
        <w:rPr>
          <w:rFonts w:ascii="Arial" w:hAnsi="Arial" w:cs="Arial"/>
        </w:rPr>
        <w:t xml:space="preserve">JN202426931 </w:t>
      </w:r>
      <w:r w:rsidRPr="00A678A1">
        <w:rPr>
          <w:rFonts w:ascii="Arial" w:hAnsi="Arial" w:cs="Arial"/>
        </w:rPr>
        <w:t>del 2</w:t>
      </w:r>
      <w:r w:rsidR="007F5412" w:rsidRPr="00A678A1">
        <w:rPr>
          <w:rFonts w:ascii="Arial" w:hAnsi="Arial" w:cs="Arial"/>
        </w:rPr>
        <w:t>8</w:t>
      </w:r>
      <w:r w:rsidRPr="00A678A1">
        <w:rPr>
          <w:rFonts w:ascii="Arial" w:hAnsi="Arial" w:cs="Arial"/>
        </w:rPr>
        <w:t>/</w:t>
      </w:r>
      <w:r w:rsidR="007F5412" w:rsidRPr="00A678A1">
        <w:rPr>
          <w:rFonts w:ascii="Arial" w:hAnsi="Arial" w:cs="Arial"/>
        </w:rPr>
        <w:t>11</w:t>
      </w:r>
      <w:r w:rsidRPr="00A678A1">
        <w:rPr>
          <w:rFonts w:ascii="Arial" w:hAnsi="Arial" w:cs="Arial"/>
        </w:rPr>
        <w:t>/20</w:t>
      </w:r>
      <w:r w:rsidR="007F5412" w:rsidRPr="00A678A1">
        <w:rPr>
          <w:rFonts w:ascii="Arial" w:hAnsi="Arial" w:cs="Arial"/>
        </w:rPr>
        <w:t>24</w:t>
      </w:r>
      <w:r w:rsidRPr="00A678A1">
        <w:rPr>
          <w:rFonts w:ascii="Arial" w:hAnsi="Arial" w:cs="Arial"/>
        </w:rPr>
        <w:t xml:space="preserve"> cumplió </w:t>
      </w:r>
      <w:r w:rsidRPr="00A678A1">
        <w:rPr>
          <w:rFonts w:ascii="Arial" w:eastAsia="Times New Roman" w:hAnsi="Arial" w:cs="Arial"/>
          <w:lang w:eastAsia="es-CO"/>
        </w:rPr>
        <w:t>con las formalidades y requisitos exigidos por la ley, ya que detalló el origen de la</w:t>
      </w:r>
      <w:r w:rsidR="001A62C6" w:rsidRPr="00A678A1">
        <w:rPr>
          <w:rFonts w:ascii="Arial" w:eastAsia="Times New Roman" w:hAnsi="Arial" w:cs="Arial"/>
          <w:lang w:eastAsia="es-CO"/>
        </w:rPr>
        <w:t xml:space="preserve">s patologías I255 Cardiomiopatía isquémica, E119 Diabetes mellitus no insulinodependiente sin mención de complicación e I10X Hipertensión esencial (primaria) </w:t>
      </w:r>
      <w:r w:rsidRPr="00A678A1">
        <w:rPr>
          <w:rFonts w:ascii="Arial" w:eastAsia="Times New Roman" w:hAnsi="Arial" w:cs="Arial"/>
          <w:lang w:eastAsia="es-CO"/>
        </w:rPr>
        <w:t>, el porcentaje de la Pérdida de Capacidad Laboral, la fecha de estructuración y los fundamentos de hecho y derecho que originaron la</w:t>
      </w:r>
      <w:r w:rsidR="001A62C6" w:rsidRPr="00A678A1">
        <w:rPr>
          <w:rFonts w:ascii="Arial" w:eastAsia="Times New Roman" w:hAnsi="Arial" w:cs="Arial"/>
          <w:lang w:eastAsia="es-CO"/>
        </w:rPr>
        <w:t>s</w:t>
      </w:r>
      <w:r w:rsidRPr="00A678A1">
        <w:rPr>
          <w:rFonts w:ascii="Arial" w:eastAsia="Times New Roman" w:hAnsi="Arial" w:cs="Arial"/>
          <w:lang w:eastAsia="es-CO"/>
        </w:rPr>
        <w:t xml:space="preserve"> </w:t>
      </w:r>
      <w:r w:rsidR="001A62C6" w:rsidRPr="00A678A1">
        <w:rPr>
          <w:rFonts w:ascii="Arial" w:eastAsia="Times New Roman" w:hAnsi="Arial" w:cs="Arial"/>
          <w:lang w:eastAsia="es-CO"/>
        </w:rPr>
        <w:t>patologías</w:t>
      </w:r>
      <w:r w:rsidRPr="00A678A1">
        <w:rPr>
          <w:rFonts w:ascii="Arial" w:eastAsia="Times New Roman" w:hAnsi="Arial" w:cs="Arial"/>
          <w:lang w:eastAsia="es-CO"/>
        </w:rPr>
        <w:t xml:space="preserve">, </w:t>
      </w:r>
      <w:r w:rsidRPr="00A678A1">
        <w:rPr>
          <w:rFonts w:ascii="Arial" w:hAnsi="Arial" w:cs="Arial"/>
        </w:rPr>
        <w:t>conforme a lo elementos técnicos y científicos definidos por el MUCI, el cual fue creado con el fin de establecer de manera definitiva el porcentaje global de la Pérdida de Capacidad Laboral.</w:t>
      </w:r>
    </w:p>
    <w:p w14:paraId="7F624B53" w14:textId="77777777" w:rsidR="006077D9" w:rsidRPr="00A678A1" w:rsidRDefault="006077D9" w:rsidP="00A678A1">
      <w:pPr>
        <w:tabs>
          <w:tab w:val="left" w:pos="5626"/>
        </w:tabs>
        <w:spacing w:line="240" w:lineRule="auto"/>
        <w:jc w:val="both"/>
        <w:rPr>
          <w:rFonts w:ascii="Arial" w:hAnsi="Arial" w:cs="Arial"/>
        </w:rPr>
      </w:pPr>
      <w:r w:rsidRPr="00A678A1">
        <w:rPr>
          <w:rFonts w:ascii="Arial" w:hAnsi="Arial" w:cs="Arial"/>
        </w:rPr>
        <w:t>Así lo indico, la Corte Constitucional en la Sentencia T-094 del 2022 de la siguiente manera:</w:t>
      </w:r>
    </w:p>
    <w:p w14:paraId="78F0A217" w14:textId="77777777" w:rsidR="006077D9" w:rsidRPr="00A678A1" w:rsidRDefault="006077D9" w:rsidP="00B340A0">
      <w:pPr>
        <w:tabs>
          <w:tab w:val="left" w:pos="5626"/>
        </w:tabs>
        <w:spacing w:line="240" w:lineRule="auto"/>
        <w:ind w:left="426"/>
        <w:jc w:val="both"/>
        <w:rPr>
          <w:rFonts w:ascii="Arial" w:hAnsi="Arial" w:cs="Arial"/>
          <w:i/>
          <w:iCs/>
        </w:rPr>
      </w:pPr>
      <w:r w:rsidRPr="00A678A1">
        <w:rPr>
          <w:rFonts w:ascii="Arial" w:hAnsi="Arial" w:cs="Arial"/>
          <w:i/>
          <w:iCs/>
        </w:rPr>
        <w:t xml:space="preserve">“En lo que respecta al reconocimiento de una pensión de invalidez, cualquiera que sea su origen (común o laboral), el ordenamiento jurídico impone que el </w:t>
      </w:r>
      <w:r w:rsidRPr="00A678A1">
        <w:rPr>
          <w:rFonts w:ascii="Arial" w:hAnsi="Arial" w:cs="Arial"/>
          <w:i/>
          <w:iCs/>
          <w:u w:val="single"/>
        </w:rPr>
        <w:t>estado de invalidez se determine a través de una valoración médica que conlleva a una calificación de pérdida de capacidad laboral u ocupacional</w:t>
      </w:r>
      <w:r w:rsidRPr="00A678A1">
        <w:rPr>
          <w:rFonts w:ascii="Arial" w:hAnsi="Arial" w:cs="Arial"/>
          <w:i/>
          <w:iCs/>
        </w:rPr>
        <w:t xml:space="preserve"> realizada por las entidades autorizadas por la ley.</w:t>
      </w:r>
    </w:p>
    <w:p w14:paraId="42873EC5" w14:textId="77777777" w:rsidR="006077D9" w:rsidRPr="00A678A1" w:rsidRDefault="006077D9" w:rsidP="00B340A0">
      <w:pPr>
        <w:tabs>
          <w:tab w:val="left" w:pos="5626"/>
        </w:tabs>
        <w:spacing w:line="240" w:lineRule="auto"/>
        <w:ind w:left="426"/>
        <w:jc w:val="both"/>
        <w:rPr>
          <w:rFonts w:ascii="Arial" w:hAnsi="Arial" w:cs="Arial"/>
          <w:i/>
          <w:iCs/>
        </w:rPr>
      </w:pPr>
      <w:r w:rsidRPr="00A678A1">
        <w:rPr>
          <w:rFonts w:ascii="Arial" w:hAnsi="Arial" w:cs="Arial"/>
          <w:i/>
          <w:iCs/>
        </w:rPr>
        <w:t xml:space="preserve">Para definir el estado de invalidez y, por tanto, el derecho al reconocimiento de la respectiva pensión, el legislador estructuró un </w:t>
      </w:r>
      <w:r w:rsidRPr="00A678A1">
        <w:rPr>
          <w:rFonts w:ascii="Arial" w:hAnsi="Arial" w:cs="Arial"/>
          <w:i/>
          <w:iCs/>
          <w:u w:val="single"/>
        </w:rPr>
        <w:t>procedimiento que permite la participación activa del afiliado o afectado, de las entidades que intervienen en el proceso de calificación, y de las entidades responsables del reconocimiento y pago de dicha pensión, para establecer, de manera definitiva, el porcentaje global de pérdida de capacidad laboral, el origen de esta situación y la fecha de su estructuración</w:t>
      </w:r>
      <w:r w:rsidRPr="00A678A1">
        <w:rPr>
          <w:rFonts w:ascii="Arial" w:hAnsi="Arial" w:cs="Arial"/>
          <w:i/>
          <w:iCs/>
        </w:rPr>
        <w:t>.</w:t>
      </w:r>
    </w:p>
    <w:p w14:paraId="597FF37E" w14:textId="77777777" w:rsidR="006077D9" w:rsidRPr="00A678A1" w:rsidRDefault="006077D9" w:rsidP="00B340A0">
      <w:pPr>
        <w:tabs>
          <w:tab w:val="left" w:pos="5626"/>
        </w:tabs>
        <w:spacing w:line="240" w:lineRule="auto"/>
        <w:ind w:left="426"/>
        <w:jc w:val="both"/>
        <w:rPr>
          <w:rFonts w:ascii="Arial" w:hAnsi="Arial" w:cs="Arial"/>
        </w:rPr>
      </w:pPr>
      <w:r w:rsidRPr="00A678A1">
        <w:rPr>
          <w:rFonts w:ascii="Arial" w:hAnsi="Arial" w:cs="Arial"/>
          <w:i/>
          <w:iCs/>
        </w:rPr>
        <w:t xml:space="preserve">El procedimiento está regulado en los artículos 41 y siguientes de la Ley 100 de 1993, en los términos modificados por el artículo 142 del Decreto 19 de 2021, y con base en el </w:t>
      </w:r>
      <w:r w:rsidRPr="00A678A1">
        <w:rPr>
          <w:rFonts w:ascii="Arial" w:hAnsi="Arial" w:cs="Arial"/>
          <w:i/>
          <w:iCs/>
          <w:u w:val="single"/>
        </w:rPr>
        <w:t>manual único para la calificación de invalidez vigente a la fecha de calificación</w:t>
      </w:r>
      <w:r w:rsidRPr="00A678A1">
        <w:rPr>
          <w:rFonts w:ascii="Arial" w:hAnsi="Arial" w:cs="Arial"/>
          <w:i/>
          <w:iCs/>
        </w:rPr>
        <w:t xml:space="preserve">.” </w:t>
      </w:r>
      <w:r w:rsidRPr="00A678A1">
        <w:rPr>
          <w:rFonts w:ascii="Arial" w:hAnsi="Arial" w:cs="Arial"/>
        </w:rPr>
        <w:t xml:space="preserve">– Subrayado fuera del texto. </w:t>
      </w:r>
    </w:p>
    <w:p w14:paraId="1CAD0024" w14:textId="40D643C6" w:rsidR="006077D9" w:rsidRPr="00A678A1" w:rsidRDefault="006077D9" w:rsidP="00A678A1">
      <w:pPr>
        <w:tabs>
          <w:tab w:val="left" w:pos="5626"/>
        </w:tabs>
        <w:spacing w:line="240" w:lineRule="auto"/>
        <w:jc w:val="both"/>
        <w:rPr>
          <w:rStyle w:val="normaltextrun"/>
          <w:rFonts w:ascii="Arial" w:hAnsi="Arial" w:cs="Arial"/>
        </w:rPr>
      </w:pPr>
      <w:r w:rsidRPr="00A678A1">
        <w:rPr>
          <w:rFonts w:ascii="Arial" w:hAnsi="Arial" w:cs="Arial"/>
        </w:rPr>
        <w:t xml:space="preserve">Dado lo anterior, se concluye entonces que el dictamen </w:t>
      </w:r>
      <w:bookmarkStart w:id="3" w:name="_Hlk160214296"/>
      <w:r w:rsidRPr="00A678A1">
        <w:rPr>
          <w:rFonts w:ascii="Arial" w:hAnsi="Arial" w:cs="Arial"/>
        </w:rPr>
        <w:t xml:space="preserve">No. </w:t>
      </w:r>
      <w:r w:rsidR="007F5412" w:rsidRPr="00A678A1">
        <w:rPr>
          <w:rFonts w:ascii="Arial" w:hAnsi="Arial" w:cs="Arial"/>
        </w:rPr>
        <w:t xml:space="preserve">JN202426931 del 28/11/2024 </w:t>
      </w:r>
      <w:r w:rsidRPr="00A678A1">
        <w:rPr>
          <w:rFonts w:ascii="Arial" w:eastAsia="Times New Roman" w:hAnsi="Arial" w:cs="Arial"/>
          <w:lang w:eastAsia="es-CO"/>
        </w:rPr>
        <w:t>fue realizado bajo los parámetros exigidos por la Ley 100 de 1993 en su artículo 41 y los preceptos indicados en</w:t>
      </w:r>
      <w:r w:rsidRPr="00A678A1">
        <w:rPr>
          <w:rFonts w:ascii="Arial" w:hAnsi="Arial" w:cs="Arial"/>
        </w:rPr>
        <w:t xml:space="preserve"> el artículo 40 del Decreto 1352 de 2013 y demás normas concordantes y vigentes al momento de su expedición. </w:t>
      </w:r>
      <w:r w:rsidRPr="00A678A1">
        <w:rPr>
          <w:rFonts w:ascii="Arial" w:hAnsi="Arial" w:cs="Arial"/>
          <w:shd w:val="clear" w:color="auto" w:fill="FFFFFF"/>
        </w:rPr>
        <w:t>En este sentido, el dictamen proporcionó detalles sobre el origen de l</w:t>
      </w:r>
      <w:r w:rsidR="001A62C6" w:rsidRPr="00A678A1">
        <w:rPr>
          <w:rFonts w:ascii="Arial" w:hAnsi="Arial" w:cs="Arial"/>
          <w:shd w:val="clear" w:color="auto" w:fill="FFFFFF"/>
        </w:rPr>
        <w:t xml:space="preserve">as patologías </w:t>
      </w:r>
      <w:r w:rsidR="001A62C6" w:rsidRPr="00A678A1">
        <w:rPr>
          <w:rFonts w:ascii="Arial" w:eastAsia="Times New Roman" w:hAnsi="Arial" w:cs="Arial"/>
          <w:lang w:eastAsia="es-CO"/>
        </w:rPr>
        <w:t>I255 Cardiomiopatía isquémica, E119 Diabetes mellitus no insulinodependiente sin mención de complicación e I10X Hipertensión esencial (primaria)</w:t>
      </w:r>
      <w:r w:rsidRPr="00A678A1">
        <w:rPr>
          <w:rFonts w:ascii="Arial" w:hAnsi="Arial" w:cs="Arial"/>
          <w:shd w:val="clear" w:color="auto" w:fill="FFFFFF"/>
        </w:rPr>
        <w:t>, el porcentaje de la Pérdida de Capacidad Laboral, la fecha de estructuración y los fundamentos de hecho y derecho que originaron l</w:t>
      </w:r>
      <w:r w:rsidR="001A62C6" w:rsidRPr="00A678A1">
        <w:rPr>
          <w:rFonts w:ascii="Arial" w:hAnsi="Arial" w:cs="Arial"/>
          <w:shd w:val="clear" w:color="auto" w:fill="FFFFFF"/>
        </w:rPr>
        <w:t>as patologías</w:t>
      </w:r>
      <w:r w:rsidRPr="00A678A1">
        <w:rPr>
          <w:rFonts w:ascii="Arial" w:hAnsi="Arial" w:cs="Arial"/>
          <w:shd w:val="clear" w:color="auto" w:fill="FFFFFF"/>
        </w:rPr>
        <w:t xml:space="preserve">, siguiendo los criterios técnicos y científicos establecidos por el Manual Único para la Calificación de la Pérdida de la Capacidad Laboral y Ocupacional (MUCI). </w:t>
      </w:r>
      <w:r w:rsidRPr="00A678A1">
        <w:rPr>
          <w:rFonts w:ascii="Arial" w:hAnsi="Arial" w:cs="Arial"/>
        </w:rPr>
        <w:t xml:space="preserve">Así las cosas, </w:t>
      </w:r>
      <w:r w:rsidRPr="00A678A1">
        <w:rPr>
          <w:rFonts w:ascii="Arial" w:hAnsi="Arial" w:cs="Arial"/>
          <w:iCs/>
        </w:rPr>
        <w:t>se tiene que el dictamen</w:t>
      </w:r>
      <w:r w:rsidRPr="00A678A1">
        <w:rPr>
          <w:rStyle w:val="normaltextrun"/>
          <w:rFonts w:ascii="Arial" w:hAnsi="Arial" w:cs="Arial"/>
          <w:shd w:val="clear" w:color="auto" w:fill="FFFFFF"/>
        </w:rPr>
        <w:t xml:space="preserve"> de PCL de</w:t>
      </w:r>
      <w:r w:rsidR="007F5412" w:rsidRPr="00A678A1">
        <w:rPr>
          <w:rStyle w:val="normaltextrun"/>
          <w:rFonts w:ascii="Arial" w:hAnsi="Arial" w:cs="Arial"/>
          <w:shd w:val="clear" w:color="auto" w:fill="FFFFFF"/>
        </w:rPr>
        <w:t xml:space="preserve">l señor </w:t>
      </w:r>
      <w:r w:rsidRPr="00A678A1">
        <w:rPr>
          <w:rStyle w:val="normaltextrun"/>
          <w:rFonts w:ascii="Arial" w:hAnsi="Arial" w:cs="Arial"/>
          <w:shd w:val="clear" w:color="auto" w:fill="FFFFFF"/>
        </w:rPr>
        <w:t>cobró firmeza y por tal motivo es plenamente vinculante.</w:t>
      </w:r>
      <w:bookmarkEnd w:id="3"/>
    </w:p>
    <w:p w14:paraId="33EB36FA" w14:textId="5E92D206" w:rsidR="006077D9" w:rsidRPr="00A678A1" w:rsidRDefault="006077D9" w:rsidP="00A678A1">
      <w:pPr>
        <w:spacing w:after="0" w:line="240" w:lineRule="auto"/>
        <w:jc w:val="both"/>
        <w:textAlignment w:val="baseline"/>
        <w:rPr>
          <w:rFonts w:ascii="Arial" w:hAnsi="Arial" w:cs="Arial"/>
        </w:rPr>
      </w:pPr>
      <w:r w:rsidRPr="00A678A1">
        <w:rPr>
          <w:rFonts w:ascii="Arial" w:hAnsi="Arial" w:cs="Arial"/>
        </w:rPr>
        <w:lastRenderedPageBreak/>
        <w:t>De igual manera, en el hipotético y remoto evento en el que el despacho considere procedente decretar de oficio un dictamen de pérdida de capacidad laboral adicional a los que ya le han sido practicados a</w:t>
      </w:r>
      <w:r w:rsidR="00032419" w:rsidRPr="00A678A1">
        <w:rPr>
          <w:rFonts w:ascii="Arial" w:hAnsi="Arial" w:cs="Arial"/>
        </w:rPr>
        <w:t xml:space="preserve">l </w:t>
      </w:r>
      <w:r w:rsidRPr="00A678A1">
        <w:rPr>
          <w:rFonts w:ascii="Arial" w:hAnsi="Arial" w:cs="Arial"/>
        </w:rPr>
        <w:t xml:space="preserve">demandante, se debe tener en cuenta que, </w:t>
      </w:r>
      <w:r w:rsidRPr="00A678A1">
        <w:rPr>
          <w:rFonts w:ascii="Arial" w:hAnsi="Arial" w:cs="Arial"/>
          <w:iCs/>
        </w:rPr>
        <w:t xml:space="preserve">la </w:t>
      </w:r>
      <w:r w:rsidR="00275317" w:rsidRPr="00A678A1">
        <w:rPr>
          <w:rFonts w:ascii="Arial" w:hAnsi="Arial" w:cs="Arial"/>
          <w:iCs/>
        </w:rPr>
        <w:t>Pérdida de Capacidad laboral corresponde al 42,53%, así mismo, que dichas patologías</w:t>
      </w:r>
      <w:r w:rsidRPr="00A678A1">
        <w:rPr>
          <w:rFonts w:ascii="Arial" w:hAnsi="Arial" w:cs="Arial"/>
          <w:iCs/>
        </w:rPr>
        <w:t xml:space="preserve"> de</w:t>
      </w:r>
      <w:r w:rsidR="00A748C3" w:rsidRPr="00A678A1">
        <w:rPr>
          <w:rFonts w:ascii="Arial" w:hAnsi="Arial" w:cs="Arial"/>
          <w:iCs/>
        </w:rPr>
        <w:t xml:space="preserve">l señor HUMBERTO VALENCIA TORRES </w:t>
      </w:r>
      <w:r w:rsidRPr="00A678A1">
        <w:rPr>
          <w:rFonts w:ascii="Arial" w:hAnsi="Arial" w:cs="Arial"/>
          <w:iCs/>
        </w:rPr>
        <w:t>fue</w:t>
      </w:r>
      <w:r w:rsidR="00275317" w:rsidRPr="00A678A1">
        <w:rPr>
          <w:rFonts w:ascii="Arial" w:hAnsi="Arial" w:cs="Arial"/>
          <w:iCs/>
        </w:rPr>
        <w:t>ron</w:t>
      </w:r>
      <w:r w:rsidRPr="00A678A1">
        <w:rPr>
          <w:rFonts w:ascii="Arial" w:hAnsi="Arial" w:cs="Arial"/>
          <w:iCs/>
        </w:rPr>
        <w:t xml:space="preserve"> calificad</w:t>
      </w:r>
      <w:r w:rsidR="00275317" w:rsidRPr="00A678A1">
        <w:rPr>
          <w:rFonts w:ascii="Arial" w:hAnsi="Arial" w:cs="Arial"/>
          <w:iCs/>
        </w:rPr>
        <w:t>as</w:t>
      </w:r>
      <w:r w:rsidRPr="00A678A1">
        <w:rPr>
          <w:rFonts w:ascii="Arial" w:hAnsi="Arial" w:cs="Arial"/>
          <w:iCs/>
        </w:rPr>
        <w:t xml:space="preserve"> como enfermedad de </w:t>
      </w:r>
      <w:r w:rsidRPr="00A678A1">
        <w:rPr>
          <w:rFonts w:ascii="Arial" w:hAnsi="Arial" w:cs="Arial"/>
          <w:b/>
          <w:bCs/>
          <w:iCs/>
        </w:rPr>
        <w:t>origen común</w:t>
      </w:r>
      <w:r w:rsidRPr="00A678A1">
        <w:rPr>
          <w:rFonts w:ascii="Arial" w:hAnsi="Arial" w:cs="Arial"/>
          <w:iCs/>
        </w:rPr>
        <w:t xml:space="preserve">, por lo que </w:t>
      </w:r>
      <w:r w:rsidRPr="00A678A1">
        <w:rPr>
          <w:rFonts w:ascii="Arial" w:hAnsi="Arial" w:cs="Arial"/>
        </w:rPr>
        <w:t xml:space="preserve">de acuerdo con el alcance y propósito del Sistema General de Riesgos Laborales, mi representada no se encontraría obligada a reconocer y pagar </w:t>
      </w:r>
      <w:r w:rsidR="00275317" w:rsidRPr="00A678A1">
        <w:rPr>
          <w:rFonts w:ascii="Arial" w:hAnsi="Arial" w:cs="Arial"/>
        </w:rPr>
        <w:t xml:space="preserve">prestación económica alguna </w:t>
      </w:r>
      <w:r w:rsidRPr="00A678A1">
        <w:rPr>
          <w:rFonts w:ascii="Arial" w:hAnsi="Arial" w:cs="Arial"/>
        </w:rPr>
        <w:t xml:space="preserve">por no corresponder la sintomatología a patologías o secuelas con causa o </w:t>
      </w:r>
      <w:r w:rsidRPr="00A678A1">
        <w:rPr>
          <w:rFonts w:ascii="Arial" w:hAnsi="Arial" w:cs="Arial"/>
          <w:u w:val="single"/>
        </w:rPr>
        <w:t>con ocasión al trabajo</w:t>
      </w:r>
      <w:r w:rsidRPr="00A678A1">
        <w:rPr>
          <w:rFonts w:ascii="Arial" w:hAnsi="Arial" w:cs="Arial"/>
        </w:rPr>
        <w:t xml:space="preserve">, por ende, la prestación solicitada por </w:t>
      </w:r>
      <w:r w:rsidR="00275317" w:rsidRPr="00A678A1">
        <w:rPr>
          <w:rFonts w:ascii="Arial" w:hAnsi="Arial" w:cs="Arial"/>
        </w:rPr>
        <w:t>el</w:t>
      </w:r>
      <w:r w:rsidRPr="00A678A1">
        <w:rPr>
          <w:rFonts w:ascii="Arial" w:hAnsi="Arial" w:cs="Arial"/>
        </w:rPr>
        <w:t xml:space="preserve"> demandante se encontraría única y exclusivamente a cargo del Fondo de Pensiones en el cual presenta afiliación.</w:t>
      </w:r>
    </w:p>
    <w:p w14:paraId="61A8DCC0" w14:textId="77777777" w:rsidR="006077D9" w:rsidRPr="00A678A1" w:rsidRDefault="006077D9" w:rsidP="00A678A1">
      <w:pPr>
        <w:spacing w:after="0" w:line="240" w:lineRule="auto"/>
        <w:jc w:val="both"/>
        <w:textAlignment w:val="baseline"/>
        <w:rPr>
          <w:rFonts w:ascii="Arial" w:hAnsi="Arial" w:cs="Arial"/>
        </w:rPr>
      </w:pPr>
    </w:p>
    <w:p w14:paraId="20B469AF" w14:textId="76DEE6F6" w:rsidR="00275317" w:rsidRPr="00A678A1" w:rsidRDefault="006077D9" w:rsidP="00A678A1">
      <w:pPr>
        <w:tabs>
          <w:tab w:val="left" w:pos="5626"/>
        </w:tabs>
        <w:spacing w:line="240" w:lineRule="auto"/>
        <w:jc w:val="both"/>
        <w:rPr>
          <w:rFonts w:ascii="Arial" w:hAnsi="Arial" w:cs="Arial"/>
        </w:rPr>
      </w:pPr>
      <w:bookmarkStart w:id="4" w:name="_Hlk160452119"/>
      <w:bookmarkStart w:id="5" w:name="_Hlk160454972"/>
      <w:r w:rsidRPr="00A678A1">
        <w:rPr>
          <w:rFonts w:ascii="Arial" w:hAnsi="Arial" w:cs="Arial"/>
          <w:shd w:val="clear" w:color="auto" w:fill="FFFFFF"/>
        </w:rPr>
        <w:t xml:space="preserve">Así las cosas, se tiene que </w:t>
      </w:r>
      <w:r w:rsidRPr="00A678A1">
        <w:rPr>
          <w:rFonts w:ascii="Arial" w:hAnsi="Arial" w:cs="Arial"/>
        </w:rPr>
        <w:t xml:space="preserve">el dictamen No. </w:t>
      </w:r>
      <w:r w:rsidR="00275317" w:rsidRPr="00A678A1">
        <w:rPr>
          <w:rFonts w:ascii="Arial" w:hAnsi="Arial" w:cs="Arial"/>
        </w:rPr>
        <w:t xml:space="preserve">JN202426931 del 28/11/2024 </w:t>
      </w:r>
      <w:r w:rsidRPr="00A678A1">
        <w:rPr>
          <w:rFonts w:ascii="Arial" w:hAnsi="Arial" w:cs="Arial"/>
          <w:iCs/>
        </w:rPr>
        <w:t xml:space="preserve">emitido por la JNCI, se realizó en debida forma, bajo los parámetros establecidos en el Decreto 1352 de 2013 y demás normatividad aplicable y vigente al caso en concreto, así como </w:t>
      </w:r>
      <w:r w:rsidRPr="00A678A1">
        <w:rPr>
          <w:rFonts w:ascii="Arial" w:hAnsi="Arial" w:cs="Arial"/>
          <w:shd w:val="clear" w:color="auto" w:fill="FFFFFF"/>
        </w:rPr>
        <w:t>los criterios técnicos y científicos establecidos por el Manual Único para la Calificación de la Pérdida de la Capacidad Laboral y Ocupacional (MUCI)</w:t>
      </w:r>
      <w:r w:rsidRPr="00A678A1">
        <w:rPr>
          <w:rFonts w:ascii="Arial" w:hAnsi="Arial" w:cs="Arial"/>
          <w:iCs/>
        </w:rPr>
        <w:t xml:space="preserve"> teniendo en cuenta los documentos, valoraciones y exámenes diagnósticos </w:t>
      </w:r>
      <w:r w:rsidR="00275317" w:rsidRPr="00A678A1">
        <w:rPr>
          <w:rFonts w:ascii="Arial" w:hAnsi="Arial" w:cs="Arial"/>
          <w:iCs/>
        </w:rPr>
        <w:t>del señor HUMBERTO VALENCIA TORRES</w:t>
      </w:r>
      <w:r w:rsidRPr="00A678A1">
        <w:rPr>
          <w:rFonts w:ascii="Arial" w:hAnsi="Arial" w:cs="Arial"/>
        </w:rPr>
        <w:t xml:space="preserve">, </w:t>
      </w:r>
      <w:bookmarkEnd w:id="4"/>
      <w:bookmarkEnd w:id="5"/>
      <w:r w:rsidR="004010E8" w:rsidRPr="00A678A1">
        <w:rPr>
          <w:rFonts w:ascii="Arial" w:hAnsi="Arial" w:cs="Arial"/>
          <w:iCs/>
        </w:rPr>
        <w:t xml:space="preserve">además, las partes interesadas ejercieron todas las acciones inherentes al conducto regular de contradicción del dictamen que hoy se cuestiona, </w:t>
      </w:r>
      <w:r w:rsidR="004010E8" w:rsidRPr="00A678A1">
        <w:rPr>
          <w:rFonts w:ascii="Arial" w:hAnsi="Arial" w:cs="Arial"/>
        </w:rPr>
        <w:t>interponiendo recurso frente al Dictamen de PCL emitido por la Junta Regional de Calificación de Invalidez, llevando el caso hasta la Junta Nacional de Calificación de Invalidez como órgano de cierre en materia de calificación, por lo que el dictamen proferido por esta última entidad cobró firmeza de conformidad con lo dispuesto en el artículo 45 del Decreto 1352 del 2013 y por tal es plenamente vinculante.</w:t>
      </w:r>
    </w:p>
    <w:p w14:paraId="45FA0C71" w14:textId="79151BFF" w:rsidR="006077D9" w:rsidRDefault="006077D9" w:rsidP="00AD7459">
      <w:pPr>
        <w:pStyle w:val="ListParagraph"/>
        <w:numPr>
          <w:ilvl w:val="0"/>
          <w:numId w:val="41"/>
        </w:numPr>
        <w:tabs>
          <w:tab w:val="left" w:pos="5626"/>
        </w:tabs>
        <w:jc w:val="both"/>
        <w:rPr>
          <w:rFonts w:ascii="Arial" w:hAnsi="Arial" w:cs="Arial"/>
          <w:b/>
          <w:bCs/>
          <w:sz w:val="22"/>
          <w:szCs w:val="22"/>
          <w:u w:val="single"/>
        </w:rPr>
      </w:pPr>
      <w:r w:rsidRPr="00AD7459">
        <w:rPr>
          <w:rFonts w:ascii="Arial" w:hAnsi="Arial" w:cs="Arial"/>
          <w:b/>
          <w:bCs/>
          <w:sz w:val="22"/>
          <w:szCs w:val="22"/>
          <w:u w:val="single"/>
        </w:rPr>
        <w:t xml:space="preserve">FALTA DE PRUEBA QUE SUSTENTE Y/O ACREDITE LOS ERRORES DEL </w:t>
      </w:r>
      <w:r w:rsidR="00C85B14" w:rsidRPr="00AD7459">
        <w:rPr>
          <w:rFonts w:ascii="Arial" w:hAnsi="Arial" w:cs="Arial"/>
          <w:b/>
          <w:bCs/>
          <w:sz w:val="22"/>
          <w:szCs w:val="22"/>
          <w:u w:val="single"/>
        </w:rPr>
        <w:t xml:space="preserve">DICTAMEN NO. JN202426931 </w:t>
      </w:r>
      <w:r w:rsidR="00786E70" w:rsidRPr="00AD7459">
        <w:rPr>
          <w:rFonts w:ascii="Arial" w:hAnsi="Arial" w:cs="Arial"/>
          <w:b/>
          <w:bCs/>
          <w:sz w:val="22"/>
          <w:szCs w:val="22"/>
          <w:u w:val="single"/>
        </w:rPr>
        <w:t>DEL</w:t>
      </w:r>
      <w:r w:rsidR="00C85B14" w:rsidRPr="00AD7459">
        <w:rPr>
          <w:rFonts w:ascii="Arial" w:hAnsi="Arial" w:cs="Arial"/>
          <w:b/>
          <w:bCs/>
          <w:sz w:val="22"/>
          <w:szCs w:val="22"/>
          <w:u w:val="single"/>
        </w:rPr>
        <w:t xml:space="preserve"> 28/11/2024 </w:t>
      </w:r>
      <w:r w:rsidRPr="00AD7459">
        <w:rPr>
          <w:rFonts w:ascii="Arial" w:hAnsi="Arial" w:cs="Arial"/>
          <w:b/>
          <w:bCs/>
          <w:sz w:val="22"/>
          <w:szCs w:val="22"/>
          <w:u w:val="single"/>
        </w:rPr>
        <w:t xml:space="preserve">PROFERIDO POR LA JUNTA NACIONAL DE CALIFICACIÓN DE INVALIDEZ </w:t>
      </w:r>
    </w:p>
    <w:p w14:paraId="1AEFBEEB" w14:textId="77777777" w:rsidR="00AD7459" w:rsidRPr="00AD7459" w:rsidRDefault="00AD7459" w:rsidP="00AD7459">
      <w:pPr>
        <w:pStyle w:val="ListParagraph"/>
        <w:tabs>
          <w:tab w:val="left" w:pos="5626"/>
        </w:tabs>
        <w:jc w:val="both"/>
        <w:rPr>
          <w:rFonts w:ascii="Arial" w:hAnsi="Arial" w:cs="Arial"/>
          <w:b/>
          <w:bCs/>
          <w:sz w:val="22"/>
          <w:szCs w:val="22"/>
          <w:u w:val="single"/>
        </w:rPr>
      </w:pPr>
    </w:p>
    <w:p w14:paraId="24BC147C" w14:textId="1D80E690" w:rsidR="006077D9" w:rsidRPr="00A678A1" w:rsidRDefault="006077D9" w:rsidP="00A678A1">
      <w:pPr>
        <w:tabs>
          <w:tab w:val="left" w:pos="5626"/>
        </w:tabs>
        <w:spacing w:after="0" w:line="240" w:lineRule="auto"/>
        <w:jc w:val="both"/>
        <w:rPr>
          <w:rFonts w:ascii="Arial" w:hAnsi="Arial" w:cs="Arial"/>
        </w:rPr>
      </w:pPr>
      <w:r w:rsidRPr="00A678A1">
        <w:rPr>
          <w:rFonts w:ascii="Arial" w:hAnsi="Arial" w:cs="Arial"/>
        </w:rPr>
        <w:t xml:space="preserve">En ausencia de pruebas que sustenten los errores alegados en un Dictamen de Pérdida de Capacidad Laboral, no procederá declarar su nulidad. En este sentido, no hay base para acceder a la pretensión instaurada por </w:t>
      </w:r>
      <w:r w:rsidR="004965D7" w:rsidRPr="00A678A1">
        <w:rPr>
          <w:rFonts w:ascii="Arial" w:hAnsi="Arial" w:cs="Arial"/>
        </w:rPr>
        <w:t>el demandante</w:t>
      </w:r>
      <w:r w:rsidRPr="00A678A1">
        <w:rPr>
          <w:rFonts w:ascii="Arial" w:hAnsi="Arial" w:cs="Arial"/>
        </w:rPr>
        <w:t>, ya que su apoderado judicial NO cumplió con la carga probatoria exigida por el artículo 167 del C.G.P. sino que simplemente se limitó a realizar manifestaciones y presentar elementos sobre los cuales “cree” que existen imprecisiones, sin aportar prueba alguna que respalde dicha afirmación.</w:t>
      </w:r>
    </w:p>
    <w:p w14:paraId="5E6A8CD2" w14:textId="77777777" w:rsidR="006077D9" w:rsidRPr="00A678A1" w:rsidRDefault="006077D9" w:rsidP="00A678A1">
      <w:pPr>
        <w:tabs>
          <w:tab w:val="left" w:pos="5626"/>
        </w:tabs>
        <w:spacing w:after="0" w:line="240" w:lineRule="auto"/>
        <w:jc w:val="both"/>
        <w:rPr>
          <w:rFonts w:ascii="Arial" w:hAnsi="Arial" w:cs="Arial"/>
        </w:rPr>
      </w:pPr>
    </w:p>
    <w:p w14:paraId="38A941D6" w14:textId="77777777" w:rsidR="006077D9" w:rsidRPr="00A678A1" w:rsidRDefault="006077D9" w:rsidP="00A678A1">
      <w:pPr>
        <w:tabs>
          <w:tab w:val="left" w:pos="5626"/>
        </w:tabs>
        <w:spacing w:after="0" w:line="240" w:lineRule="auto"/>
        <w:jc w:val="both"/>
        <w:rPr>
          <w:rFonts w:ascii="Arial" w:hAnsi="Arial" w:cs="Arial"/>
        </w:rPr>
      </w:pPr>
      <w:r w:rsidRPr="00A678A1">
        <w:rPr>
          <w:rFonts w:ascii="Arial" w:hAnsi="Arial" w:cs="Arial"/>
        </w:rPr>
        <w:t>Lo anterior, teniendo en cuenta que, si bien el artículo 41 de la Ley 100 de 1993 precisa que contra las decisiones emitidas por las Juntas de Calificación proceden las acciones legales, es requisito indispensable que el actor en sede judicial acredite mediante prueba los errores incurridos por la Junta Nacional de calificación Invalidez, así como los motivos objetivos y razonables por los cuales considera que existió un error, pues no basta simplemente con realizar una serie de manifestaciones y/o elementos sobre los cuales se cree hay imprecisiones, para que ipso facto se declare la nulidad del dictamen.</w:t>
      </w:r>
    </w:p>
    <w:p w14:paraId="504F77A6" w14:textId="77777777" w:rsidR="006077D9" w:rsidRPr="00A678A1" w:rsidRDefault="006077D9" w:rsidP="00A678A1">
      <w:pPr>
        <w:tabs>
          <w:tab w:val="left" w:pos="5626"/>
        </w:tabs>
        <w:spacing w:after="0" w:line="240" w:lineRule="auto"/>
        <w:jc w:val="both"/>
        <w:rPr>
          <w:rFonts w:ascii="Arial" w:hAnsi="Arial" w:cs="Arial"/>
        </w:rPr>
      </w:pPr>
    </w:p>
    <w:p w14:paraId="13ADEB08" w14:textId="77777777" w:rsidR="006077D9" w:rsidRPr="00A678A1" w:rsidRDefault="006077D9" w:rsidP="00A678A1">
      <w:pPr>
        <w:tabs>
          <w:tab w:val="left" w:pos="5626"/>
        </w:tabs>
        <w:spacing w:after="0" w:line="240" w:lineRule="auto"/>
        <w:jc w:val="both"/>
        <w:rPr>
          <w:rFonts w:ascii="Arial" w:hAnsi="Arial" w:cs="Arial"/>
        </w:rPr>
      </w:pPr>
      <w:r w:rsidRPr="00A678A1">
        <w:rPr>
          <w:rFonts w:ascii="Arial" w:hAnsi="Arial" w:cs="Arial"/>
        </w:rPr>
        <w:t>Al respecto, el artículo 167 del Código General del Proceso indica:</w:t>
      </w:r>
    </w:p>
    <w:p w14:paraId="121E4F93" w14:textId="77777777" w:rsidR="006077D9" w:rsidRPr="00A678A1" w:rsidRDefault="006077D9" w:rsidP="00A678A1">
      <w:pPr>
        <w:tabs>
          <w:tab w:val="left" w:pos="5626"/>
        </w:tabs>
        <w:spacing w:after="0" w:line="240" w:lineRule="auto"/>
        <w:jc w:val="both"/>
        <w:rPr>
          <w:rFonts w:ascii="Arial" w:hAnsi="Arial" w:cs="Arial"/>
        </w:rPr>
      </w:pPr>
    </w:p>
    <w:p w14:paraId="2FDF80B0" w14:textId="77777777" w:rsidR="006077D9" w:rsidRPr="00A678A1" w:rsidRDefault="006077D9" w:rsidP="00B340A0">
      <w:pPr>
        <w:tabs>
          <w:tab w:val="left" w:pos="5626"/>
        </w:tabs>
        <w:spacing w:after="0" w:line="240" w:lineRule="auto"/>
        <w:ind w:left="426" w:right="539"/>
        <w:jc w:val="both"/>
        <w:rPr>
          <w:rFonts w:ascii="Arial" w:hAnsi="Arial" w:cs="Arial"/>
          <w:i/>
          <w:iCs/>
        </w:rPr>
      </w:pPr>
      <w:r w:rsidRPr="00A678A1">
        <w:rPr>
          <w:rFonts w:ascii="Arial" w:hAnsi="Arial" w:cs="Arial"/>
          <w:i/>
          <w:iCs/>
        </w:rPr>
        <w:t>“ARTÍCULO 167. CARGA DE LA PRUEBA. Incumbe a las partes probar el supuesto de hecho de las normas que consagran el efecto jurídico que ellas persiguen.”</w:t>
      </w:r>
    </w:p>
    <w:p w14:paraId="2C58A1F3" w14:textId="77777777" w:rsidR="006077D9" w:rsidRPr="00A678A1" w:rsidRDefault="006077D9" w:rsidP="00B340A0">
      <w:pPr>
        <w:tabs>
          <w:tab w:val="left" w:pos="5626"/>
        </w:tabs>
        <w:spacing w:after="0" w:line="240" w:lineRule="auto"/>
        <w:ind w:left="426" w:right="539"/>
        <w:jc w:val="both"/>
        <w:rPr>
          <w:rFonts w:ascii="Arial" w:hAnsi="Arial" w:cs="Arial"/>
          <w:i/>
          <w:iCs/>
        </w:rPr>
      </w:pPr>
    </w:p>
    <w:p w14:paraId="5F49C217" w14:textId="77777777" w:rsidR="006077D9" w:rsidRPr="00A678A1" w:rsidRDefault="006077D9" w:rsidP="00B340A0">
      <w:pPr>
        <w:tabs>
          <w:tab w:val="left" w:pos="5626"/>
        </w:tabs>
        <w:spacing w:after="0" w:line="240" w:lineRule="auto"/>
        <w:ind w:left="426" w:right="539"/>
        <w:jc w:val="both"/>
        <w:rPr>
          <w:rFonts w:ascii="Arial" w:hAnsi="Arial" w:cs="Arial"/>
          <w:i/>
          <w:iCs/>
        </w:rPr>
      </w:pPr>
      <w:r w:rsidRPr="00A678A1">
        <w:rPr>
          <w:rFonts w:ascii="Arial" w:hAnsi="Arial" w:cs="Arial"/>
          <w:i/>
          <w:iCs/>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2BA7CBE4" w14:textId="77777777" w:rsidR="006077D9" w:rsidRPr="00A678A1" w:rsidRDefault="006077D9" w:rsidP="00B340A0">
      <w:pPr>
        <w:tabs>
          <w:tab w:val="left" w:pos="5626"/>
        </w:tabs>
        <w:spacing w:after="0" w:line="240" w:lineRule="auto"/>
        <w:ind w:left="426" w:right="539"/>
        <w:jc w:val="both"/>
        <w:rPr>
          <w:rFonts w:ascii="Arial" w:hAnsi="Arial" w:cs="Arial"/>
          <w:i/>
          <w:iCs/>
        </w:rPr>
      </w:pPr>
    </w:p>
    <w:p w14:paraId="5F45B401" w14:textId="77777777" w:rsidR="006077D9" w:rsidRPr="00A678A1" w:rsidRDefault="006077D9" w:rsidP="00B340A0">
      <w:pPr>
        <w:tabs>
          <w:tab w:val="left" w:pos="5626"/>
        </w:tabs>
        <w:spacing w:after="0" w:line="240" w:lineRule="auto"/>
        <w:ind w:left="426" w:right="539"/>
        <w:jc w:val="both"/>
        <w:rPr>
          <w:rFonts w:ascii="Arial" w:hAnsi="Arial" w:cs="Arial"/>
          <w:i/>
          <w:iCs/>
        </w:rPr>
      </w:pPr>
      <w:r w:rsidRPr="00A678A1">
        <w:rPr>
          <w:rFonts w:ascii="Arial" w:hAnsi="Arial" w:cs="Arial"/>
          <w:i/>
          <w:iCs/>
        </w:rPr>
        <w:lastRenderedPageBreak/>
        <w:t>Cuando el juez adopte esta decisión, que será susceptible de recurso, otorgará a la parte correspondiente el término necesario para aportar o solicitar la respectiva prueba, la cual se someterá a las reglas de contradicción previstas en este código.</w:t>
      </w:r>
    </w:p>
    <w:p w14:paraId="101783D3" w14:textId="77777777" w:rsidR="006077D9" w:rsidRPr="00A678A1" w:rsidRDefault="006077D9" w:rsidP="00B340A0">
      <w:pPr>
        <w:tabs>
          <w:tab w:val="left" w:pos="5626"/>
        </w:tabs>
        <w:spacing w:after="0" w:line="240" w:lineRule="auto"/>
        <w:ind w:left="426" w:right="539"/>
        <w:jc w:val="both"/>
        <w:rPr>
          <w:rFonts w:ascii="Arial" w:hAnsi="Arial" w:cs="Arial"/>
          <w:i/>
          <w:iCs/>
        </w:rPr>
      </w:pPr>
    </w:p>
    <w:p w14:paraId="7128F9FC" w14:textId="77777777" w:rsidR="006077D9" w:rsidRPr="00A678A1" w:rsidRDefault="006077D9" w:rsidP="00B340A0">
      <w:pPr>
        <w:tabs>
          <w:tab w:val="left" w:pos="5626"/>
        </w:tabs>
        <w:spacing w:after="0" w:line="240" w:lineRule="auto"/>
        <w:ind w:left="426" w:right="539"/>
        <w:jc w:val="both"/>
        <w:rPr>
          <w:rFonts w:ascii="Arial" w:hAnsi="Arial" w:cs="Arial"/>
          <w:i/>
          <w:iCs/>
        </w:rPr>
      </w:pPr>
      <w:r w:rsidRPr="00A678A1">
        <w:rPr>
          <w:rFonts w:ascii="Arial" w:hAnsi="Arial" w:cs="Arial"/>
          <w:i/>
          <w:iCs/>
        </w:rPr>
        <w:t>Los hechos notorios y las afirmaciones o negaciones indefinidas no requieren prueba.”</w:t>
      </w:r>
    </w:p>
    <w:p w14:paraId="4C0B2B90" w14:textId="77777777" w:rsidR="006077D9" w:rsidRPr="00A678A1" w:rsidRDefault="006077D9" w:rsidP="00A678A1">
      <w:pPr>
        <w:tabs>
          <w:tab w:val="left" w:pos="5626"/>
        </w:tabs>
        <w:spacing w:after="0" w:line="240" w:lineRule="auto"/>
        <w:ind w:left="708" w:right="539"/>
        <w:jc w:val="both"/>
        <w:rPr>
          <w:rFonts w:ascii="Arial" w:hAnsi="Arial" w:cs="Arial"/>
        </w:rPr>
      </w:pPr>
    </w:p>
    <w:p w14:paraId="63930642" w14:textId="77777777" w:rsidR="006077D9" w:rsidRPr="00A678A1" w:rsidRDefault="006077D9" w:rsidP="00A678A1">
      <w:pPr>
        <w:tabs>
          <w:tab w:val="left" w:pos="5626"/>
        </w:tabs>
        <w:spacing w:after="0" w:line="240" w:lineRule="auto"/>
        <w:jc w:val="both"/>
        <w:rPr>
          <w:rFonts w:ascii="Arial" w:hAnsi="Arial" w:cs="Arial"/>
        </w:rPr>
      </w:pPr>
      <w:r w:rsidRPr="00A678A1">
        <w:rPr>
          <w:rFonts w:ascii="Arial" w:hAnsi="Arial" w:cs="Arial"/>
        </w:rPr>
        <w:t xml:space="preserve">Del artículo en cita se infiere que es obligación de la parte que alega un hecho, probar de manera objetiva su alegación. En este sentido, menciona el profesor Hernán Fabio López Blanco que“(…) </w:t>
      </w:r>
      <w:r w:rsidRPr="00A678A1">
        <w:rPr>
          <w:rFonts w:ascii="Arial" w:hAnsi="Arial" w:cs="Arial"/>
          <w:i/>
          <w:iCs/>
        </w:rPr>
        <w:t>cualquiera de las partes o incluso las dos pueden manifestar su desacuerdo con el trabajo del experto y señalar los motivos por los cuales estiman que se equivocó en materia grave, pues desde ya se debe resaltar que lo que motiva la objeción necesariamente debe ser una falla de entidad en el trabajo de los expertos y no cualquier error tiene esa connotación, pues el numeral 4 del artículo (238 del C.P.C) cualifica que debe tratarse de “</w:t>
      </w:r>
      <w:r w:rsidRPr="00A678A1">
        <w:rPr>
          <w:rFonts w:ascii="Arial" w:hAnsi="Arial" w:cs="Arial"/>
          <w:b/>
          <w:bCs/>
          <w:i/>
          <w:iCs/>
          <w:u w:val="single"/>
        </w:rPr>
        <w:t>error grave</w:t>
      </w:r>
      <w:r w:rsidRPr="00A678A1">
        <w:rPr>
          <w:rFonts w:ascii="Arial" w:hAnsi="Arial" w:cs="Arial"/>
          <w:i/>
          <w:iCs/>
        </w:rPr>
        <w:t>””</w:t>
      </w:r>
      <w:r w:rsidRPr="00A678A1">
        <w:rPr>
          <w:rFonts w:ascii="Arial" w:hAnsi="Arial" w:cs="Arial"/>
        </w:rPr>
        <w:t xml:space="preserve"> (paréntesis, negrillas y subrayado ajenos al original.) </w:t>
      </w:r>
    </w:p>
    <w:p w14:paraId="1A63EEBE" w14:textId="77777777" w:rsidR="006077D9" w:rsidRPr="00A678A1" w:rsidRDefault="006077D9" w:rsidP="00A678A1">
      <w:pPr>
        <w:tabs>
          <w:tab w:val="left" w:pos="5626"/>
        </w:tabs>
        <w:spacing w:after="0" w:line="240" w:lineRule="auto"/>
        <w:jc w:val="both"/>
        <w:rPr>
          <w:rFonts w:ascii="Arial" w:hAnsi="Arial" w:cs="Arial"/>
        </w:rPr>
      </w:pPr>
    </w:p>
    <w:p w14:paraId="06CA9D8F" w14:textId="778D4C98" w:rsidR="006077D9" w:rsidRPr="00A678A1" w:rsidRDefault="006077D9" w:rsidP="00A678A1">
      <w:pPr>
        <w:tabs>
          <w:tab w:val="left" w:pos="5626"/>
        </w:tabs>
        <w:spacing w:line="240" w:lineRule="auto"/>
        <w:jc w:val="both"/>
        <w:rPr>
          <w:rFonts w:ascii="Arial" w:hAnsi="Arial" w:cs="Arial"/>
        </w:rPr>
      </w:pPr>
      <w:r w:rsidRPr="00A678A1">
        <w:rPr>
          <w:rFonts w:ascii="Arial" w:hAnsi="Arial" w:cs="Arial"/>
        </w:rPr>
        <w:t xml:space="preserve">Ahora, se resalta que pretende </w:t>
      </w:r>
      <w:r w:rsidR="00B13A6A" w:rsidRPr="00A678A1">
        <w:rPr>
          <w:rFonts w:ascii="Arial" w:hAnsi="Arial" w:cs="Arial"/>
        </w:rPr>
        <w:t>la parte actora</w:t>
      </w:r>
      <w:r w:rsidRPr="00A678A1">
        <w:rPr>
          <w:rFonts w:ascii="Arial" w:hAnsi="Arial" w:cs="Arial"/>
        </w:rPr>
        <w:t xml:space="preserve"> que se desconozca el contenido del dictamen emitido por la </w:t>
      </w:r>
      <w:r w:rsidR="00B13A6A" w:rsidRPr="00A678A1">
        <w:rPr>
          <w:rFonts w:ascii="Arial" w:hAnsi="Arial" w:cs="Arial"/>
        </w:rPr>
        <w:t>JNCI</w:t>
      </w:r>
      <w:r w:rsidRPr="00A678A1">
        <w:rPr>
          <w:rFonts w:ascii="Arial" w:hAnsi="Arial" w:cs="Arial"/>
        </w:rPr>
        <w:t xml:space="preserve">, luego es obligación de </w:t>
      </w:r>
      <w:r w:rsidR="00620FA4" w:rsidRPr="00A678A1">
        <w:rPr>
          <w:rFonts w:ascii="Arial" w:hAnsi="Arial" w:cs="Arial"/>
        </w:rPr>
        <w:t>aquella</w:t>
      </w:r>
      <w:r w:rsidRPr="00A678A1">
        <w:rPr>
          <w:rFonts w:ascii="Arial" w:hAnsi="Arial" w:cs="Arial"/>
        </w:rPr>
        <w:t xml:space="preserve"> acreditar la existencia de una equivocación de tal magnitud o gravedad que haya conducido a conclusiones de igual manera erróneas. Así mismo ha manifestado sobre el error grave, el consejero Rafael E. </w:t>
      </w:r>
      <w:proofErr w:type="spellStart"/>
      <w:r w:rsidRPr="00A678A1">
        <w:rPr>
          <w:rFonts w:ascii="Arial" w:hAnsi="Arial" w:cs="Arial"/>
        </w:rPr>
        <w:t>Ostau</w:t>
      </w:r>
      <w:proofErr w:type="spellEnd"/>
      <w:r w:rsidRPr="00A678A1">
        <w:rPr>
          <w:rFonts w:ascii="Arial" w:hAnsi="Arial" w:cs="Arial"/>
        </w:rPr>
        <w:t xml:space="preserve"> De Lafont </w:t>
      </w:r>
      <w:proofErr w:type="spellStart"/>
      <w:r w:rsidRPr="00A678A1">
        <w:rPr>
          <w:rFonts w:ascii="Arial" w:hAnsi="Arial" w:cs="Arial"/>
        </w:rPr>
        <w:t>Pianeta</w:t>
      </w:r>
      <w:proofErr w:type="spellEnd"/>
      <w:r w:rsidRPr="00A678A1">
        <w:rPr>
          <w:rFonts w:ascii="Arial" w:hAnsi="Arial" w:cs="Arial"/>
        </w:rPr>
        <w:t xml:space="preserve">, en sentencia del 26 de noviembre de 2009: </w:t>
      </w:r>
    </w:p>
    <w:p w14:paraId="260B22B6" w14:textId="77777777" w:rsidR="006077D9" w:rsidRPr="00A678A1" w:rsidRDefault="006077D9" w:rsidP="000F2D71">
      <w:pPr>
        <w:tabs>
          <w:tab w:val="left" w:pos="5626"/>
        </w:tabs>
        <w:spacing w:line="240" w:lineRule="auto"/>
        <w:ind w:left="426"/>
        <w:jc w:val="both"/>
        <w:rPr>
          <w:rFonts w:ascii="Arial" w:hAnsi="Arial" w:cs="Arial"/>
          <w:i/>
          <w:iCs/>
        </w:rPr>
      </w:pPr>
      <w:r w:rsidRPr="00A678A1">
        <w:rPr>
          <w:rFonts w:ascii="Arial" w:hAnsi="Arial" w:cs="Arial"/>
          <w:i/>
          <w:iCs/>
        </w:rPr>
        <w:t>Se ha dicho que éste se contrapone a la verdad, es decir, cuando se presenta una inexactitud de identidad entre la realidad del objeto sobre el que se rinda el dictamen y la representación mental que de él haga el perito. Sin embargo, se aclara que no constituirán error grave en estos términos, las conclusiones o inferencias a que lleguen los peritos, que bien pueden adolecer de otros defectos. En otros términos, la objeción por error grave debe referirse al objeto de la peritación, y no a la conclusión de los peritos.”</w:t>
      </w:r>
    </w:p>
    <w:p w14:paraId="143F5698" w14:textId="72DB225B" w:rsidR="006077D9" w:rsidRPr="00A678A1" w:rsidRDefault="006077D9" w:rsidP="00A678A1">
      <w:pPr>
        <w:tabs>
          <w:tab w:val="left" w:pos="5626"/>
        </w:tabs>
        <w:spacing w:line="240" w:lineRule="auto"/>
        <w:jc w:val="both"/>
        <w:rPr>
          <w:rFonts w:ascii="Arial" w:hAnsi="Arial" w:cs="Arial"/>
        </w:rPr>
      </w:pPr>
      <w:bookmarkStart w:id="6" w:name="_Hlk129851866"/>
      <w:r w:rsidRPr="00A678A1">
        <w:rPr>
          <w:rFonts w:ascii="Arial" w:hAnsi="Arial" w:cs="Arial"/>
        </w:rPr>
        <w:t xml:space="preserve">Con base en tal afirmación, es claro que </w:t>
      </w:r>
      <w:r w:rsidR="004965D7" w:rsidRPr="00A678A1">
        <w:rPr>
          <w:rFonts w:ascii="Arial" w:hAnsi="Arial" w:cs="Arial"/>
        </w:rPr>
        <w:t>el demandante</w:t>
      </w:r>
      <w:r w:rsidRPr="00A678A1">
        <w:rPr>
          <w:rFonts w:ascii="Arial" w:hAnsi="Arial" w:cs="Arial"/>
        </w:rPr>
        <w:t xml:space="preserve"> no argumenta y prueba el error grave que supuestamente incurrió la Junta</w:t>
      </w:r>
      <w:r w:rsidR="00736819" w:rsidRPr="00A678A1">
        <w:rPr>
          <w:rFonts w:ascii="Arial" w:hAnsi="Arial" w:cs="Arial"/>
        </w:rPr>
        <w:t xml:space="preserve"> Nacional</w:t>
      </w:r>
      <w:r w:rsidR="00DD7DB6" w:rsidRPr="00A678A1">
        <w:rPr>
          <w:rFonts w:ascii="Arial" w:hAnsi="Arial" w:cs="Arial"/>
        </w:rPr>
        <w:t xml:space="preserve"> de Calificación de Invalidez</w:t>
      </w:r>
      <w:r w:rsidRPr="00A678A1">
        <w:rPr>
          <w:rFonts w:ascii="Arial" w:hAnsi="Arial" w:cs="Arial"/>
        </w:rPr>
        <w:t>, por lo tanto es menester traer a colación el artículo 54 del CPTSS el cual hace mención a las pruebas de oficio, refriéndose que: “</w:t>
      </w:r>
      <w:r w:rsidRPr="00A678A1">
        <w:rPr>
          <w:rFonts w:ascii="Arial" w:hAnsi="Arial" w:cs="Arial"/>
          <w:i/>
          <w:iCs/>
        </w:rPr>
        <w:t>Además de las pruebas pedidas, el Juez podrá ordenar a costa de una de las partes, o de ambas, según a quien o a quienes aproveche, la práctica de todas aquellas que a su proceso sean indispensables para el completo esclarecimiento de los hechos controvertidos”.</w:t>
      </w:r>
      <w:r w:rsidRPr="00A678A1">
        <w:rPr>
          <w:rFonts w:ascii="Arial" w:hAnsi="Arial" w:cs="Arial"/>
        </w:rPr>
        <w:t xml:space="preserve"> En este sentido, es claro que no estamos frente a un hecho controvertido puesto que es latente la ausencia de argumentación y prueba por parte de</w:t>
      </w:r>
      <w:r w:rsidR="00032419" w:rsidRPr="00A678A1">
        <w:rPr>
          <w:rFonts w:ascii="Arial" w:hAnsi="Arial" w:cs="Arial"/>
        </w:rPr>
        <w:t xml:space="preserve">l </w:t>
      </w:r>
      <w:r w:rsidRPr="00A678A1">
        <w:rPr>
          <w:rFonts w:ascii="Arial" w:hAnsi="Arial" w:cs="Arial"/>
        </w:rPr>
        <w:t>demandante frente al error que conlleve una posible nulidad de los dictámenes, por lo tanto, el Juez no podrá de oficio ordenar la práctica de un nuevo dictamen de PCL</w:t>
      </w:r>
      <w:bookmarkEnd w:id="6"/>
      <w:r w:rsidRPr="00A678A1">
        <w:rPr>
          <w:rFonts w:ascii="Arial" w:hAnsi="Arial" w:cs="Arial"/>
        </w:rPr>
        <w:t xml:space="preserve">. </w:t>
      </w:r>
    </w:p>
    <w:p w14:paraId="5CE9BAB7" w14:textId="561AE424" w:rsidR="006077D9" w:rsidRPr="00A678A1" w:rsidRDefault="00DD7DB6" w:rsidP="00A678A1">
      <w:pPr>
        <w:tabs>
          <w:tab w:val="left" w:pos="5626"/>
        </w:tabs>
        <w:spacing w:line="240" w:lineRule="auto"/>
        <w:jc w:val="both"/>
        <w:rPr>
          <w:rFonts w:ascii="Arial" w:hAnsi="Arial" w:cs="Arial"/>
        </w:rPr>
      </w:pPr>
      <w:r w:rsidRPr="00A678A1">
        <w:rPr>
          <w:rFonts w:ascii="Arial" w:hAnsi="Arial" w:cs="Arial"/>
        </w:rPr>
        <w:t>Ahora bien, en</w:t>
      </w:r>
      <w:r w:rsidR="006077D9" w:rsidRPr="00A678A1">
        <w:rPr>
          <w:rFonts w:ascii="Arial" w:hAnsi="Arial" w:cs="Arial"/>
        </w:rPr>
        <w:t xml:space="preserve"> el hipotético y remoto evento en el que el despacho considere procedente decretar de oficio un dictamen de pérdida de capacidad laboral adicional a los que ya le han sido practicados al demandante, pese a que no existe un hecho a esclarecer planteado por </w:t>
      </w:r>
      <w:r w:rsidR="004965D7" w:rsidRPr="00A678A1">
        <w:rPr>
          <w:rFonts w:ascii="Arial" w:hAnsi="Arial" w:cs="Arial"/>
        </w:rPr>
        <w:t>este</w:t>
      </w:r>
      <w:r w:rsidR="006077D9" w:rsidRPr="00A678A1">
        <w:rPr>
          <w:rFonts w:ascii="Arial" w:hAnsi="Arial" w:cs="Arial"/>
        </w:rPr>
        <w:t xml:space="preserve">, dicha prueba oficiosa no cumplirá los presupuestos establecidos en el artículo 54 del CPTSS para su decreto. </w:t>
      </w:r>
      <w:r w:rsidR="006077D9" w:rsidRPr="00A678A1">
        <w:rPr>
          <w:rFonts w:ascii="Arial" w:hAnsi="Arial" w:cs="Arial"/>
          <w:u w:val="single"/>
        </w:rPr>
        <w:t>Por consiguiente, se configurará un defecto procedimental absoluto y un defecto fáctico de la sentencia por la valoración del medio de prueba, que vulnerará el derecho al debido proceso y de defensa de mi poderdante</w:t>
      </w:r>
      <w:r w:rsidR="006077D9" w:rsidRPr="00A678A1">
        <w:rPr>
          <w:rFonts w:ascii="Arial" w:hAnsi="Arial" w:cs="Arial"/>
        </w:rPr>
        <w:t xml:space="preserve">. </w:t>
      </w:r>
    </w:p>
    <w:p w14:paraId="0DACF2D9" w14:textId="77777777" w:rsidR="006077D9" w:rsidRPr="00A678A1" w:rsidRDefault="006077D9" w:rsidP="00A678A1">
      <w:pPr>
        <w:tabs>
          <w:tab w:val="left" w:pos="5626"/>
        </w:tabs>
        <w:spacing w:line="240" w:lineRule="auto"/>
        <w:jc w:val="both"/>
        <w:rPr>
          <w:rFonts w:ascii="Arial" w:hAnsi="Arial" w:cs="Arial"/>
        </w:rPr>
      </w:pPr>
      <w:r w:rsidRPr="00A678A1">
        <w:rPr>
          <w:rFonts w:ascii="Arial" w:hAnsi="Arial" w:cs="Arial"/>
        </w:rPr>
        <w:t>En esta medida se destaca, que no le asiste razón al demandante al atacar el dictamen proferido por la Junta Nacional de Calificación de Invalidez, pues este cumple con todos los requisitos legales y por lo tanto la negativa en querer aceptar tales decisiones carece de cualquier sustento factico, jurídico, probatorio o científico alguno.</w:t>
      </w:r>
    </w:p>
    <w:p w14:paraId="73ADBEDC" w14:textId="5E5E6CAB" w:rsidR="00797056" w:rsidRPr="00A678A1" w:rsidRDefault="006077D9" w:rsidP="00A678A1">
      <w:pPr>
        <w:tabs>
          <w:tab w:val="left" w:pos="5626"/>
        </w:tabs>
        <w:spacing w:line="240" w:lineRule="auto"/>
        <w:jc w:val="both"/>
        <w:rPr>
          <w:rFonts w:ascii="Arial" w:hAnsi="Arial" w:cs="Arial"/>
        </w:rPr>
      </w:pPr>
      <w:bookmarkStart w:id="7" w:name="_Hlk129851878"/>
      <w:bookmarkStart w:id="8" w:name="_Hlk160454982"/>
      <w:r w:rsidRPr="00A678A1">
        <w:rPr>
          <w:rFonts w:ascii="Arial" w:hAnsi="Arial" w:cs="Arial"/>
        </w:rPr>
        <w:t>En conclusión, el dictamen de que ataca, acredita todos los requisitos legales y ante la ausencia de argumentación y prueba por parte de</w:t>
      </w:r>
      <w:r w:rsidR="00032419" w:rsidRPr="00A678A1">
        <w:rPr>
          <w:rFonts w:ascii="Arial" w:hAnsi="Arial" w:cs="Arial"/>
        </w:rPr>
        <w:t xml:space="preserve">l </w:t>
      </w:r>
      <w:r w:rsidRPr="00A678A1">
        <w:rPr>
          <w:rFonts w:ascii="Arial" w:hAnsi="Arial" w:cs="Arial"/>
        </w:rPr>
        <w:t>demandante frente al error que conlleve una posible nulidad de los dictámenes, es claro que esto no es un hecho controvertido en el presente litigio, por lo tanto, el Juez no podrá de oficio ordenar la práctica de un nuevo dictamen de PCL, ya que no existe un hecho a esclarecer, y así, dicha prueba oficiosa no cumplirá los presupuestos establecidos en el artículo 54 del CPTSS para su decreto. Por consiguiente, se configurará un defecto procedimental absoluto y un defecto fáctico de la sentencia por la valoración del medio de prueba, que vulnerará el derecho al debido proceso y de defensa de mi poderdante.</w:t>
      </w:r>
      <w:bookmarkEnd w:id="7"/>
      <w:bookmarkEnd w:id="8"/>
    </w:p>
    <w:p w14:paraId="60D2EF92" w14:textId="77777777" w:rsidR="00AB183F" w:rsidRPr="00A678A1" w:rsidRDefault="00AB183F" w:rsidP="00A678A1">
      <w:pPr>
        <w:tabs>
          <w:tab w:val="left" w:pos="5626"/>
        </w:tabs>
        <w:spacing w:after="0" w:line="240" w:lineRule="auto"/>
        <w:jc w:val="both"/>
        <w:rPr>
          <w:rFonts w:ascii="Arial" w:hAnsi="Arial" w:cs="Arial"/>
        </w:rPr>
      </w:pPr>
    </w:p>
    <w:p w14:paraId="798CBE07" w14:textId="42685E67" w:rsidR="00A1205D" w:rsidRPr="00A678A1" w:rsidRDefault="00A1205D" w:rsidP="00A678A1">
      <w:pPr>
        <w:pStyle w:val="ListParagraph"/>
        <w:numPr>
          <w:ilvl w:val="0"/>
          <w:numId w:val="34"/>
        </w:numPr>
        <w:tabs>
          <w:tab w:val="left" w:pos="5626"/>
        </w:tabs>
        <w:jc w:val="both"/>
        <w:rPr>
          <w:rFonts w:ascii="Arial" w:hAnsi="Arial" w:cs="Arial"/>
          <w:b/>
          <w:bCs/>
          <w:sz w:val="22"/>
          <w:szCs w:val="22"/>
          <w:u w:val="single"/>
        </w:rPr>
      </w:pPr>
      <w:r w:rsidRPr="00A678A1">
        <w:rPr>
          <w:rFonts w:ascii="Arial" w:hAnsi="Arial" w:cs="Arial"/>
          <w:b/>
          <w:bCs/>
          <w:sz w:val="22"/>
          <w:szCs w:val="22"/>
          <w:u w:val="single"/>
        </w:rPr>
        <w:t>PRESCRIPCIÓN DE LAS PRESTACIONES ASISTENCIALES Y ECONÓMICAS DEL SISTEMA GENERAL DE RIESGOS LABORALES</w:t>
      </w:r>
      <w:r w:rsidR="008B186A" w:rsidRPr="00A678A1">
        <w:rPr>
          <w:rFonts w:ascii="Arial" w:hAnsi="Arial" w:cs="Arial"/>
          <w:b/>
          <w:bCs/>
          <w:sz w:val="22"/>
          <w:szCs w:val="22"/>
          <w:u w:val="single"/>
        </w:rPr>
        <w:t>.</w:t>
      </w:r>
    </w:p>
    <w:p w14:paraId="3041F95C" w14:textId="77777777" w:rsidR="00AB183F" w:rsidRPr="00A678A1" w:rsidRDefault="00AB183F" w:rsidP="00A678A1">
      <w:pPr>
        <w:tabs>
          <w:tab w:val="left" w:pos="5626"/>
        </w:tabs>
        <w:spacing w:after="0" w:line="240" w:lineRule="auto"/>
        <w:jc w:val="both"/>
        <w:rPr>
          <w:rFonts w:ascii="Arial" w:hAnsi="Arial" w:cs="Arial"/>
        </w:rPr>
      </w:pPr>
    </w:p>
    <w:p w14:paraId="1BE79CC3" w14:textId="13BDC62C" w:rsidR="00A1205D" w:rsidRPr="00A678A1" w:rsidRDefault="00A1205D" w:rsidP="00A678A1">
      <w:pPr>
        <w:tabs>
          <w:tab w:val="left" w:pos="5626"/>
        </w:tabs>
        <w:spacing w:after="0" w:line="240" w:lineRule="auto"/>
        <w:jc w:val="both"/>
        <w:rPr>
          <w:rFonts w:ascii="Arial" w:hAnsi="Arial" w:cs="Arial"/>
        </w:rPr>
      </w:pPr>
      <w:r w:rsidRPr="00A678A1">
        <w:rPr>
          <w:rFonts w:ascii="Arial" w:hAnsi="Arial" w:cs="Arial"/>
        </w:rPr>
        <w:t xml:space="preserve">Pese a que mi representada de ninguna manera está obligada al reconocimiento y pago de alguna prestación a favor </w:t>
      </w:r>
      <w:r w:rsidR="00852F7E" w:rsidRPr="00A678A1">
        <w:rPr>
          <w:rFonts w:ascii="Arial" w:hAnsi="Arial" w:cs="Arial"/>
        </w:rPr>
        <w:t>de</w:t>
      </w:r>
      <w:r w:rsidR="00032419" w:rsidRPr="00A678A1">
        <w:rPr>
          <w:rFonts w:ascii="Arial" w:hAnsi="Arial" w:cs="Arial"/>
        </w:rPr>
        <w:t>l</w:t>
      </w:r>
      <w:r w:rsidRPr="00A678A1">
        <w:rPr>
          <w:rFonts w:ascii="Arial" w:hAnsi="Arial" w:cs="Arial"/>
        </w:rPr>
        <w:t xml:space="preserve"> demandante y sin que constituya reconocimiento de responsabilidad alguna por parte de mi procurada, invoco como excepción la PRESCRIPCIÓN consagrada en el artículo </w:t>
      </w:r>
      <w:r w:rsidR="00150993" w:rsidRPr="00A678A1">
        <w:rPr>
          <w:rFonts w:ascii="Arial" w:hAnsi="Arial" w:cs="Arial"/>
        </w:rPr>
        <w:t>22</w:t>
      </w:r>
      <w:r w:rsidRPr="00A678A1">
        <w:rPr>
          <w:rFonts w:ascii="Arial" w:hAnsi="Arial" w:cs="Arial"/>
        </w:rPr>
        <w:t xml:space="preserve"> de la Ley 1562 de 2012, la cual es propuesta en aras de la defensa de mi procurada.</w:t>
      </w:r>
    </w:p>
    <w:p w14:paraId="4489B730" w14:textId="77777777" w:rsidR="00AB183F" w:rsidRPr="00A678A1" w:rsidRDefault="00AB183F" w:rsidP="00A678A1">
      <w:pPr>
        <w:tabs>
          <w:tab w:val="left" w:pos="5626"/>
        </w:tabs>
        <w:spacing w:after="0" w:line="240" w:lineRule="auto"/>
        <w:jc w:val="both"/>
        <w:rPr>
          <w:rFonts w:ascii="Arial" w:hAnsi="Arial" w:cs="Arial"/>
        </w:rPr>
      </w:pPr>
    </w:p>
    <w:p w14:paraId="5D82C838" w14:textId="7F2392A6" w:rsidR="00A1205D" w:rsidRPr="00A678A1" w:rsidRDefault="00A1205D" w:rsidP="00A678A1">
      <w:pPr>
        <w:tabs>
          <w:tab w:val="left" w:pos="5626"/>
        </w:tabs>
        <w:spacing w:after="0" w:line="240" w:lineRule="auto"/>
        <w:ind w:left="708" w:right="539"/>
        <w:jc w:val="both"/>
        <w:rPr>
          <w:rFonts w:ascii="Arial" w:hAnsi="Arial" w:cs="Arial"/>
          <w:i/>
          <w:iCs/>
        </w:rPr>
      </w:pPr>
      <w:r w:rsidRPr="00A678A1">
        <w:rPr>
          <w:rFonts w:ascii="Arial" w:hAnsi="Arial" w:cs="Arial"/>
          <w:i/>
          <w:iCs/>
        </w:rPr>
        <w:t>“</w:t>
      </w:r>
      <w:r w:rsidR="0059182A" w:rsidRPr="00A678A1">
        <w:rPr>
          <w:rFonts w:ascii="Arial" w:hAnsi="Arial" w:cs="Arial"/>
          <w:b/>
          <w:bCs/>
          <w:i/>
          <w:iCs/>
        </w:rPr>
        <w:t>ARTÍCULO</w:t>
      </w:r>
      <w:bookmarkStart w:id="9" w:name="22"/>
      <w:r w:rsidR="0059182A" w:rsidRPr="00A678A1">
        <w:rPr>
          <w:rFonts w:ascii="Arial" w:hAnsi="Arial" w:cs="Arial"/>
          <w:b/>
          <w:bCs/>
          <w:i/>
          <w:iCs/>
        </w:rPr>
        <w:t> </w:t>
      </w:r>
      <w:bookmarkEnd w:id="9"/>
      <w:r w:rsidR="0059182A" w:rsidRPr="00A678A1">
        <w:rPr>
          <w:rFonts w:ascii="Arial" w:hAnsi="Arial" w:cs="Arial"/>
          <w:b/>
          <w:bCs/>
          <w:i/>
          <w:iCs/>
        </w:rPr>
        <w:t xml:space="preserve"> 22. Prescripción. </w:t>
      </w:r>
      <w:r w:rsidR="0059182A" w:rsidRPr="00A678A1">
        <w:rPr>
          <w:rFonts w:ascii="Arial" w:hAnsi="Arial" w:cs="Arial"/>
          <w:i/>
          <w:iCs/>
        </w:rPr>
        <w:t>Las mesadas pensionales y las demás prestaciones establecidas en el Sistema General de Riesgos Profesionales prescriben en el término de tres (3) años, contados a partir de la fecha en que se genere, concrete y determine el derecho.</w:t>
      </w:r>
      <w:r w:rsidRPr="00A678A1">
        <w:rPr>
          <w:rFonts w:ascii="Arial" w:hAnsi="Arial" w:cs="Arial"/>
          <w:i/>
          <w:iCs/>
        </w:rPr>
        <w:t>”</w:t>
      </w:r>
    </w:p>
    <w:p w14:paraId="7173957F" w14:textId="77777777" w:rsidR="00AB183F" w:rsidRPr="00A678A1" w:rsidRDefault="00AB183F" w:rsidP="00A678A1">
      <w:pPr>
        <w:tabs>
          <w:tab w:val="left" w:pos="5626"/>
        </w:tabs>
        <w:spacing w:after="0" w:line="240" w:lineRule="auto"/>
        <w:ind w:left="708" w:right="539"/>
        <w:jc w:val="both"/>
        <w:rPr>
          <w:rFonts w:ascii="Arial" w:hAnsi="Arial" w:cs="Arial"/>
          <w:i/>
          <w:iCs/>
        </w:rPr>
      </w:pPr>
    </w:p>
    <w:p w14:paraId="4E361E21" w14:textId="39468D95" w:rsidR="00A1205D" w:rsidRPr="00A678A1" w:rsidRDefault="00A1205D" w:rsidP="00A678A1">
      <w:pPr>
        <w:tabs>
          <w:tab w:val="left" w:pos="5626"/>
        </w:tabs>
        <w:spacing w:after="0" w:line="240" w:lineRule="auto"/>
        <w:jc w:val="both"/>
        <w:rPr>
          <w:rFonts w:ascii="Arial" w:hAnsi="Arial" w:cs="Arial"/>
        </w:rPr>
      </w:pPr>
      <w:bookmarkStart w:id="10" w:name="_Hlk144732016"/>
      <w:r w:rsidRPr="00A678A1">
        <w:rPr>
          <w:rFonts w:ascii="Arial" w:hAnsi="Arial" w:cs="Arial"/>
        </w:rPr>
        <w:t xml:space="preserve">De conformidad con la normatividad descrita, </w:t>
      </w:r>
      <w:bookmarkStart w:id="11" w:name="_Hlk144718009"/>
      <w:r w:rsidRPr="00A678A1">
        <w:rPr>
          <w:rFonts w:ascii="Arial" w:hAnsi="Arial" w:cs="Arial"/>
        </w:rPr>
        <w:t xml:space="preserve">encontramos que </w:t>
      </w:r>
      <w:bookmarkStart w:id="12" w:name="_Hlk160214767"/>
      <w:r w:rsidRPr="00A678A1">
        <w:rPr>
          <w:rFonts w:ascii="Arial" w:hAnsi="Arial" w:cs="Arial"/>
        </w:rPr>
        <w:t xml:space="preserve">en el evento en que se establezca que </w:t>
      </w:r>
      <w:r w:rsidR="00032419" w:rsidRPr="00A678A1">
        <w:rPr>
          <w:rFonts w:ascii="Arial" w:hAnsi="Arial" w:cs="Arial"/>
        </w:rPr>
        <w:t>el</w:t>
      </w:r>
      <w:r w:rsidRPr="00A678A1">
        <w:rPr>
          <w:rFonts w:ascii="Arial" w:hAnsi="Arial" w:cs="Arial"/>
        </w:rPr>
        <w:t xml:space="preserve"> demandante le asiste algún derecho a cargo del Sistema de Riesgos Laborales,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w:t>
      </w:r>
      <w:bookmarkEnd w:id="10"/>
      <w:bookmarkEnd w:id="12"/>
    </w:p>
    <w:bookmarkEnd w:id="11"/>
    <w:p w14:paraId="472CE8B4" w14:textId="77777777" w:rsidR="00AB183F" w:rsidRPr="00A678A1" w:rsidRDefault="00AB183F" w:rsidP="00A678A1">
      <w:pPr>
        <w:tabs>
          <w:tab w:val="left" w:pos="5626"/>
        </w:tabs>
        <w:spacing w:after="0" w:line="240" w:lineRule="auto"/>
        <w:jc w:val="both"/>
        <w:rPr>
          <w:rFonts w:ascii="Arial" w:hAnsi="Arial" w:cs="Arial"/>
        </w:rPr>
      </w:pPr>
    </w:p>
    <w:p w14:paraId="01C30A7D" w14:textId="377D1437" w:rsidR="00A1205D" w:rsidRPr="00A678A1" w:rsidRDefault="00A1205D" w:rsidP="00A678A1">
      <w:pPr>
        <w:tabs>
          <w:tab w:val="left" w:pos="5626"/>
        </w:tabs>
        <w:spacing w:after="0" w:line="240" w:lineRule="auto"/>
        <w:jc w:val="both"/>
        <w:rPr>
          <w:rFonts w:ascii="Arial" w:hAnsi="Arial" w:cs="Arial"/>
        </w:rPr>
      </w:pPr>
      <w:r w:rsidRPr="00A678A1">
        <w:rPr>
          <w:rFonts w:ascii="Arial" w:hAnsi="Arial" w:cs="Arial"/>
        </w:rPr>
        <w:t>Consecuentemente, ruego al señor Juez declarar probada esta excepción.</w:t>
      </w:r>
    </w:p>
    <w:p w14:paraId="10B3B2CD" w14:textId="77777777" w:rsidR="00FC0C05" w:rsidRPr="00A678A1" w:rsidRDefault="00FC0C05" w:rsidP="00A678A1">
      <w:pPr>
        <w:tabs>
          <w:tab w:val="left" w:pos="5626"/>
        </w:tabs>
        <w:spacing w:after="0" w:line="240" w:lineRule="auto"/>
        <w:jc w:val="both"/>
        <w:rPr>
          <w:rFonts w:ascii="Arial" w:hAnsi="Arial" w:cs="Arial"/>
        </w:rPr>
      </w:pPr>
    </w:p>
    <w:p w14:paraId="0A48F000" w14:textId="485F25E7" w:rsidR="001651D5" w:rsidRPr="00A678A1" w:rsidRDefault="001651D5" w:rsidP="00A678A1">
      <w:pPr>
        <w:pStyle w:val="ListParagraph"/>
        <w:numPr>
          <w:ilvl w:val="0"/>
          <w:numId w:val="34"/>
        </w:numPr>
        <w:tabs>
          <w:tab w:val="left" w:pos="5626"/>
        </w:tabs>
        <w:jc w:val="both"/>
        <w:rPr>
          <w:rFonts w:ascii="Arial" w:hAnsi="Arial" w:cs="Arial"/>
          <w:sz w:val="22"/>
          <w:szCs w:val="22"/>
          <w:lang w:eastAsia="es-CO"/>
        </w:rPr>
      </w:pPr>
      <w:r w:rsidRPr="00A678A1">
        <w:rPr>
          <w:rFonts w:ascii="Arial" w:hAnsi="Arial" w:cs="Arial"/>
          <w:b/>
          <w:bCs/>
          <w:sz w:val="22"/>
          <w:szCs w:val="22"/>
          <w:u w:val="single"/>
          <w:lang w:eastAsia="es-CO"/>
        </w:rPr>
        <w:t xml:space="preserve">IMPROCEDENCIA DE CONDENA AL RECONOCIMIENTO DE COSTAS Y AGENCIAS EN DERECHO A CARGO DE </w:t>
      </w:r>
      <w:r w:rsidR="00BA0386" w:rsidRPr="00A678A1">
        <w:rPr>
          <w:rFonts w:ascii="Arial" w:hAnsi="Arial" w:cs="Arial"/>
          <w:b/>
          <w:bCs/>
          <w:sz w:val="22"/>
          <w:szCs w:val="22"/>
          <w:u w:val="single"/>
          <w:lang w:eastAsia="es-CO"/>
        </w:rPr>
        <w:t>EQUIDAD SEGUROS DE VIDA O.C</w:t>
      </w:r>
    </w:p>
    <w:p w14:paraId="2B2BE2BA" w14:textId="77777777" w:rsidR="001651D5" w:rsidRPr="00A678A1" w:rsidRDefault="001651D5" w:rsidP="00A678A1">
      <w:pPr>
        <w:spacing w:after="0" w:line="240" w:lineRule="auto"/>
        <w:ind w:left="720"/>
        <w:jc w:val="both"/>
        <w:textAlignment w:val="baseline"/>
        <w:rPr>
          <w:rFonts w:ascii="Arial" w:eastAsia="Times New Roman" w:hAnsi="Arial" w:cs="Arial"/>
          <w:lang w:eastAsia="es-CO"/>
        </w:rPr>
      </w:pPr>
      <w:r w:rsidRPr="00A678A1">
        <w:rPr>
          <w:rFonts w:ascii="Arial" w:eastAsia="Times New Roman" w:hAnsi="Arial" w:cs="Arial"/>
          <w:lang w:eastAsia="es-CO"/>
        </w:rPr>
        <w:t> </w:t>
      </w:r>
    </w:p>
    <w:p w14:paraId="4DA5D249" w14:textId="72684871" w:rsidR="001651D5" w:rsidRPr="00A678A1" w:rsidRDefault="001651D5"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Sin perjuicio de lo previamente expuesto, es importante indicar que</w:t>
      </w:r>
      <w:r w:rsidR="000F2D71">
        <w:rPr>
          <w:rFonts w:ascii="Arial" w:eastAsia="Times New Roman" w:hAnsi="Arial" w:cs="Arial"/>
          <w:lang w:eastAsia="es-CO"/>
        </w:rPr>
        <w:t>,</w:t>
      </w:r>
      <w:r w:rsidRPr="00A678A1">
        <w:rPr>
          <w:rFonts w:ascii="Arial" w:eastAsia="Times New Roman" w:hAnsi="Arial" w:cs="Arial"/>
          <w:lang w:eastAsia="es-CO"/>
        </w:rPr>
        <w:t xml:space="preserve"> tratándose del Sistema de riesgos laborales, el único amparo concertado entre las partes corresponde a reconocer las prestaciones económicas y asistenciales que se requieran en virtud de accidentes de trabajo y enfermedades laborales, quedando carente de cobertura cualquier otro concepto relacionado. Precisándose el litigio aquí plateado no se originó como consecuencia de una omisión de mi representada, por ende, dichos rubros NO son exigibles a mi prohijada.</w:t>
      </w:r>
    </w:p>
    <w:p w14:paraId="6D8116C1" w14:textId="77777777" w:rsidR="001651D5" w:rsidRPr="00A678A1" w:rsidRDefault="001651D5"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 </w:t>
      </w:r>
    </w:p>
    <w:p w14:paraId="0C52DAF5" w14:textId="4CF44BD6" w:rsidR="001651D5" w:rsidRPr="00A678A1" w:rsidRDefault="001651D5"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 xml:space="preserve">Así mismo, se destaca que </w:t>
      </w:r>
      <w:bookmarkStart w:id="13" w:name="_Hlk160214645"/>
      <w:r w:rsidRPr="00A678A1">
        <w:rPr>
          <w:rFonts w:ascii="Arial" w:eastAsia="Times New Roman" w:hAnsi="Arial" w:cs="Arial"/>
          <w:lang w:eastAsia="es-CO"/>
        </w:rPr>
        <w:t xml:space="preserve">no hay lugar al pago de conceptos como COSTAS Y AGENCIAS EN DERECHO, como quiera que la razón por la que no se han reconocido prestaciones económicas </w:t>
      </w:r>
      <w:r w:rsidR="00BA0386" w:rsidRPr="00A678A1">
        <w:rPr>
          <w:rFonts w:ascii="Arial" w:eastAsia="Times New Roman" w:hAnsi="Arial" w:cs="Arial"/>
          <w:lang w:eastAsia="es-CO"/>
        </w:rPr>
        <w:t>de</w:t>
      </w:r>
      <w:r w:rsidRPr="00A678A1">
        <w:rPr>
          <w:rFonts w:ascii="Arial" w:eastAsia="Times New Roman" w:hAnsi="Arial" w:cs="Arial"/>
          <w:lang w:eastAsia="es-CO"/>
        </w:rPr>
        <w:t xml:space="preserve"> la parte demandante no obedece al capricho o a determinación infundada de mi representada, sino que por el contrario tiene soporte en el cumplimiento legal de las disposiciones en materia de riesgos Laborales, así como la determinación del </w:t>
      </w:r>
      <w:r w:rsidR="00822B16" w:rsidRPr="00A678A1">
        <w:rPr>
          <w:rFonts w:ascii="Arial" w:eastAsia="Times New Roman" w:hAnsi="Arial" w:cs="Arial"/>
          <w:lang w:eastAsia="es-CO"/>
        </w:rPr>
        <w:t xml:space="preserve">origen y </w:t>
      </w:r>
      <w:r w:rsidRPr="00A678A1">
        <w:rPr>
          <w:rFonts w:ascii="Arial" w:eastAsia="Times New Roman" w:hAnsi="Arial" w:cs="Arial"/>
          <w:lang w:eastAsia="es-CO"/>
        </w:rPr>
        <w:t>porcentaje de PCL de</w:t>
      </w:r>
      <w:r w:rsidR="00032419" w:rsidRPr="00A678A1">
        <w:rPr>
          <w:rFonts w:ascii="Arial" w:eastAsia="Times New Roman" w:hAnsi="Arial" w:cs="Arial"/>
          <w:lang w:eastAsia="es-CO"/>
        </w:rPr>
        <w:t>l</w:t>
      </w:r>
      <w:r w:rsidR="00822B16" w:rsidRPr="00A678A1">
        <w:rPr>
          <w:rFonts w:ascii="Arial" w:eastAsia="Times New Roman" w:hAnsi="Arial" w:cs="Arial"/>
          <w:lang w:eastAsia="es-CO"/>
        </w:rPr>
        <w:t xml:space="preserve"> </w:t>
      </w:r>
      <w:r w:rsidRPr="00A678A1">
        <w:rPr>
          <w:rFonts w:ascii="Arial" w:eastAsia="Times New Roman" w:hAnsi="Arial" w:cs="Arial"/>
          <w:lang w:eastAsia="es-CO"/>
        </w:rPr>
        <w:t>demandante</w:t>
      </w:r>
      <w:r w:rsidR="00173965" w:rsidRPr="00A678A1">
        <w:rPr>
          <w:rFonts w:ascii="Arial" w:eastAsia="Times New Roman" w:hAnsi="Arial" w:cs="Arial"/>
          <w:lang w:eastAsia="es-CO"/>
        </w:rPr>
        <w:t xml:space="preserve">, </w:t>
      </w:r>
      <w:r w:rsidRPr="00A678A1">
        <w:rPr>
          <w:rFonts w:ascii="Arial" w:eastAsia="Times New Roman" w:hAnsi="Arial" w:cs="Arial"/>
          <w:lang w:eastAsia="es-CO"/>
        </w:rPr>
        <w:t xml:space="preserve">la obligación que se tienen como entidad administradora sobre destinar las cotizaciones específicamente para el financiamiento del sistema, es decir, para </w:t>
      </w:r>
      <w:r w:rsidRPr="00A678A1">
        <w:rPr>
          <w:rFonts w:ascii="Arial" w:eastAsia="Times New Roman" w:hAnsi="Arial" w:cs="Arial"/>
          <w:u w:val="single"/>
          <w:lang w:eastAsia="es-CO"/>
        </w:rPr>
        <w:t>aquellas prestaciones que sean causadas a la luz de las coberturas válidamente otorgadas y en cumplimiento de la ley</w:t>
      </w:r>
      <w:r w:rsidRPr="00A678A1">
        <w:rPr>
          <w:rFonts w:ascii="Arial" w:eastAsia="Times New Roman" w:hAnsi="Arial" w:cs="Arial"/>
          <w:lang w:eastAsia="es-CO"/>
        </w:rPr>
        <w:t>.  </w:t>
      </w:r>
    </w:p>
    <w:bookmarkEnd w:id="13"/>
    <w:p w14:paraId="61A6B1C2" w14:textId="77777777" w:rsidR="001651D5" w:rsidRPr="00A678A1" w:rsidRDefault="001651D5"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 </w:t>
      </w:r>
    </w:p>
    <w:p w14:paraId="06DAD865" w14:textId="64616AA9" w:rsidR="00AD7459" w:rsidRDefault="001651D5" w:rsidP="00AD7459">
      <w:pPr>
        <w:tabs>
          <w:tab w:val="left" w:pos="5626"/>
        </w:tabs>
        <w:spacing w:line="240" w:lineRule="auto"/>
        <w:jc w:val="both"/>
        <w:rPr>
          <w:rFonts w:ascii="Arial" w:hAnsi="Arial" w:cs="Arial"/>
        </w:rPr>
      </w:pPr>
      <w:bookmarkStart w:id="14" w:name="_Hlk144717930"/>
      <w:r w:rsidRPr="00A678A1">
        <w:rPr>
          <w:rFonts w:ascii="Arial" w:eastAsia="Times New Roman" w:hAnsi="Arial" w:cs="Arial"/>
          <w:lang w:eastAsia="es-CO"/>
        </w:rPr>
        <w:t xml:space="preserve">Por lo tanto, son estas las manifestaciones las que enmarcan las condiciones que regulan las obligaciones de la administradora de riesgos laborales, por lo que el juzgador debe ceñirse a lo enunciado, es decir, al ordenamiento jurídico, así como a la línea jurisprudencial de la Sala Laboral de la Corte Suprema de Justicia y en ese sentido, absolver a mi representada de las pretensiones incoadas en su contra por cuanto </w:t>
      </w:r>
      <w:r w:rsidR="00E34F90" w:rsidRPr="00A678A1">
        <w:rPr>
          <w:rFonts w:ascii="Arial" w:hAnsi="Arial" w:cs="Arial"/>
        </w:rPr>
        <w:t xml:space="preserve">(i) </w:t>
      </w:r>
      <w:r w:rsidR="00BA2B4B" w:rsidRPr="00A678A1">
        <w:rPr>
          <w:rFonts w:ascii="Arial" w:hAnsi="Arial" w:cs="Arial"/>
        </w:rPr>
        <w:t>mi prohijada ya reconoció y pago pensión de invalidez conforme a dictamen</w:t>
      </w:r>
      <w:r w:rsidR="00BA2B4B" w:rsidRPr="00A678A1">
        <w:rPr>
          <w:rFonts w:ascii="Arial" w:eastAsia="Times New Roman" w:hAnsi="Arial" w:cs="Arial"/>
          <w:lang w:eastAsia="es-CO"/>
        </w:rPr>
        <w:t xml:space="preserve"> No. 335368 del 8 de agosto de 2017</w:t>
      </w:r>
      <w:r w:rsidR="00BA2B4B" w:rsidRPr="00A678A1">
        <w:rPr>
          <w:rFonts w:ascii="Arial" w:hAnsi="Arial" w:cs="Arial"/>
        </w:rPr>
        <w:t xml:space="preserve"> </w:t>
      </w:r>
      <w:r w:rsidR="00BA2B4B" w:rsidRPr="00A678A1">
        <w:rPr>
          <w:rFonts w:ascii="Arial" w:hAnsi="Arial" w:cs="Arial"/>
          <w:noProof/>
        </w:rPr>
        <w:t xml:space="preserve">en el cual se otorgó una pérdida de capacidad laboral del 54.20% por diagnostico </w:t>
      </w:r>
      <w:r w:rsidR="00BA2B4B" w:rsidRPr="00A678A1">
        <w:rPr>
          <w:rFonts w:ascii="Arial" w:eastAsia="Times New Roman" w:hAnsi="Arial" w:cs="Arial"/>
          <w:lang w:eastAsia="es-CO"/>
        </w:rPr>
        <w:t xml:space="preserve">S-984 Amputación tipo </w:t>
      </w:r>
      <w:proofErr w:type="spellStart"/>
      <w:r w:rsidR="00BA2B4B" w:rsidRPr="00A678A1">
        <w:rPr>
          <w:rFonts w:ascii="Arial" w:eastAsia="Times New Roman" w:hAnsi="Arial" w:cs="Arial"/>
          <w:lang w:eastAsia="es-CO"/>
        </w:rPr>
        <w:t>Chopard</w:t>
      </w:r>
      <w:proofErr w:type="spellEnd"/>
      <w:r w:rsidR="00BA2B4B" w:rsidRPr="00A678A1">
        <w:rPr>
          <w:rFonts w:ascii="Arial" w:eastAsia="Times New Roman" w:hAnsi="Arial" w:cs="Arial"/>
          <w:lang w:eastAsia="es-CO"/>
        </w:rPr>
        <w:t xml:space="preserve"> de pie derecho y F-431 Trastorno de stress postraumático </w:t>
      </w:r>
      <w:r w:rsidR="00BA2B4B" w:rsidRPr="00A678A1">
        <w:rPr>
          <w:rFonts w:ascii="Arial" w:hAnsi="Arial" w:cs="Arial"/>
          <w:noProof/>
        </w:rPr>
        <w:t>con fecha de estructuración de invalidez 27 de junio de 2015</w:t>
      </w:r>
      <w:r w:rsidR="00A52E62" w:rsidRPr="00A678A1">
        <w:rPr>
          <w:rFonts w:ascii="Arial" w:hAnsi="Arial" w:cs="Arial"/>
        </w:rPr>
        <w:t>,</w:t>
      </w:r>
      <w:r w:rsidR="00E34F90" w:rsidRPr="00A678A1">
        <w:rPr>
          <w:rFonts w:ascii="Arial" w:hAnsi="Arial" w:cs="Arial"/>
        </w:rPr>
        <w:t xml:space="preserve"> (</w:t>
      </w:r>
      <w:proofErr w:type="spellStart"/>
      <w:r w:rsidR="00E34F90" w:rsidRPr="00A678A1">
        <w:rPr>
          <w:rFonts w:ascii="Arial" w:hAnsi="Arial" w:cs="Arial"/>
        </w:rPr>
        <w:t>ii</w:t>
      </w:r>
      <w:proofErr w:type="spellEnd"/>
      <w:r w:rsidR="00E34F90" w:rsidRPr="00A678A1">
        <w:rPr>
          <w:rFonts w:ascii="Arial" w:hAnsi="Arial" w:cs="Arial"/>
        </w:rPr>
        <w:t xml:space="preserve">) </w:t>
      </w:r>
      <w:r w:rsidR="00C924BD" w:rsidRPr="00A678A1">
        <w:rPr>
          <w:rFonts w:ascii="Arial" w:hAnsi="Arial" w:cs="Arial"/>
        </w:rPr>
        <w:t>el</w:t>
      </w:r>
      <w:r w:rsidR="00E34F90" w:rsidRPr="00A678A1">
        <w:rPr>
          <w:rFonts w:ascii="Arial" w:hAnsi="Arial" w:cs="Arial"/>
        </w:rPr>
        <w:t xml:space="preserve"> demandante </w:t>
      </w:r>
      <w:r w:rsidR="00C924BD" w:rsidRPr="00A678A1">
        <w:rPr>
          <w:rFonts w:ascii="Arial" w:hAnsi="Arial" w:cs="Arial"/>
        </w:rPr>
        <w:t>solicita</w:t>
      </w:r>
      <w:r w:rsidR="00560448">
        <w:rPr>
          <w:rFonts w:ascii="Arial" w:hAnsi="Arial" w:cs="Arial"/>
        </w:rPr>
        <w:t xml:space="preserve"> una</w:t>
      </w:r>
      <w:r w:rsidR="00C924BD" w:rsidRPr="00A678A1">
        <w:rPr>
          <w:rFonts w:ascii="Arial" w:hAnsi="Arial" w:cs="Arial"/>
        </w:rPr>
        <w:t xml:space="preserve"> pensión </w:t>
      </w:r>
      <w:r w:rsidR="00750008" w:rsidRPr="00A678A1">
        <w:rPr>
          <w:rFonts w:ascii="Arial" w:hAnsi="Arial" w:cs="Arial"/>
        </w:rPr>
        <w:t xml:space="preserve">especial de vejez </w:t>
      </w:r>
      <w:r w:rsidR="00370B95">
        <w:rPr>
          <w:rFonts w:ascii="Arial" w:hAnsi="Arial" w:cs="Arial"/>
        </w:rPr>
        <w:t xml:space="preserve">por discapacidad </w:t>
      </w:r>
      <w:r w:rsidR="00750008" w:rsidRPr="00A678A1">
        <w:rPr>
          <w:rFonts w:ascii="Arial" w:hAnsi="Arial" w:cs="Arial"/>
        </w:rPr>
        <w:t>conforme a patologías</w:t>
      </w:r>
      <w:r w:rsidR="00370B95">
        <w:rPr>
          <w:rFonts w:ascii="Arial" w:hAnsi="Arial" w:cs="Arial"/>
        </w:rPr>
        <w:t xml:space="preserve"> diferentes a las ya calificadas por LA EQUIDAD SEGUROS DE VIDA O.C</w:t>
      </w:r>
      <w:r w:rsidR="000F2D71">
        <w:rPr>
          <w:rFonts w:ascii="Arial" w:hAnsi="Arial" w:cs="Arial"/>
        </w:rPr>
        <w:t xml:space="preserve"> </w:t>
      </w:r>
      <w:r w:rsidR="00750008" w:rsidRPr="00A678A1">
        <w:rPr>
          <w:rFonts w:ascii="Arial" w:hAnsi="Arial" w:cs="Arial"/>
        </w:rPr>
        <w:t>(</w:t>
      </w:r>
      <w:proofErr w:type="spellStart"/>
      <w:r w:rsidR="00750008" w:rsidRPr="00A678A1">
        <w:rPr>
          <w:rFonts w:ascii="Arial" w:hAnsi="Arial" w:cs="Arial"/>
        </w:rPr>
        <w:t>iii</w:t>
      </w:r>
      <w:proofErr w:type="spellEnd"/>
      <w:r w:rsidR="00750008" w:rsidRPr="00A678A1">
        <w:rPr>
          <w:rFonts w:ascii="Arial" w:hAnsi="Arial" w:cs="Arial"/>
        </w:rPr>
        <w:t xml:space="preserve">) El demandante </w:t>
      </w:r>
      <w:r w:rsidR="00E34F90" w:rsidRPr="00A678A1">
        <w:rPr>
          <w:rFonts w:ascii="Arial" w:hAnsi="Arial" w:cs="Arial"/>
        </w:rPr>
        <w:t>no cuenta con PCL igual o superior al 50</w:t>
      </w:r>
      <w:r w:rsidR="00750008" w:rsidRPr="00A678A1">
        <w:rPr>
          <w:rFonts w:ascii="Arial" w:hAnsi="Arial" w:cs="Arial"/>
        </w:rPr>
        <w:t>% de origen común que lo</w:t>
      </w:r>
      <w:r w:rsidR="00BE5550" w:rsidRPr="00A678A1">
        <w:rPr>
          <w:rFonts w:ascii="Arial" w:hAnsi="Arial" w:cs="Arial"/>
        </w:rPr>
        <w:t xml:space="preserve"> haga acreedor de una pensión especial de vejez</w:t>
      </w:r>
      <w:r w:rsidR="00BF60C4" w:rsidRPr="00A678A1">
        <w:rPr>
          <w:rFonts w:ascii="Arial" w:hAnsi="Arial" w:cs="Arial"/>
        </w:rPr>
        <w:t xml:space="preserve"> en el Sistema General de </w:t>
      </w:r>
      <w:r w:rsidR="00543010" w:rsidRPr="00A678A1">
        <w:rPr>
          <w:rFonts w:ascii="Arial" w:hAnsi="Arial" w:cs="Arial"/>
        </w:rPr>
        <w:t>Seguridad Social en Pensiones</w:t>
      </w:r>
      <w:r w:rsidR="00BE5550" w:rsidRPr="00A678A1">
        <w:rPr>
          <w:rFonts w:ascii="Arial" w:hAnsi="Arial" w:cs="Arial"/>
        </w:rPr>
        <w:t>.</w:t>
      </w:r>
      <w:bookmarkEnd w:id="14"/>
    </w:p>
    <w:p w14:paraId="30B3DA93" w14:textId="6AFC9C14" w:rsidR="000F2D71" w:rsidRPr="00AD7459" w:rsidRDefault="000F2D71" w:rsidP="00AD7459">
      <w:pPr>
        <w:pStyle w:val="ListParagraph"/>
        <w:numPr>
          <w:ilvl w:val="0"/>
          <w:numId w:val="34"/>
        </w:numPr>
        <w:tabs>
          <w:tab w:val="left" w:pos="5626"/>
        </w:tabs>
        <w:jc w:val="both"/>
        <w:rPr>
          <w:rFonts w:ascii="Arial" w:hAnsi="Arial" w:cs="Arial"/>
          <w:sz w:val="22"/>
          <w:szCs w:val="22"/>
          <w:shd w:val="clear" w:color="auto" w:fill="FFFFFF"/>
        </w:rPr>
      </w:pPr>
      <w:r w:rsidRPr="00AD7459">
        <w:rPr>
          <w:rFonts w:ascii="Arial" w:hAnsi="Arial" w:cs="Arial"/>
          <w:b/>
          <w:bCs/>
          <w:sz w:val="22"/>
          <w:szCs w:val="22"/>
          <w:u w:val="single"/>
        </w:rPr>
        <w:t xml:space="preserve">COBRO DE LO NO DEBIDO </w:t>
      </w:r>
    </w:p>
    <w:p w14:paraId="7ED50141" w14:textId="77777777" w:rsidR="000F2D71" w:rsidRPr="00A678A1" w:rsidRDefault="000F2D71" w:rsidP="000F2D71">
      <w:pPr>
        <w:tabs>
          <w:tab w:val="left" w:pos="5626"/>
        </w:tabs>
        <w:spacing w:after="0" w:line="240" w:lineRule="auto"/>
        <w:jc w:val="both"/>
        <w:rPr>
          <w:rFonts w:ascii="Arial" w:eastAsia="Arial MT" w:hAnsi="Arial" w:cs="Arial"/>
          <w:b/>
          <w:bCs/>
          <w:u w:val="single"/>
        </w:rPr>
      </w:pPr>
    </w:p>
    <w:p w14:paraId="4C9E223C" w14:textId="77777777" w:rsidR="000F2D71" w:rsidRPr="00A678A1" w:rsidRDefault="000F2D71" w:rsidP="000F2D71">
      <w:pPr>
        <w:tabs>
          <w:tab w:val="left" w:pos="5626"/>
        </w:tabs>
        <w:spacing w:after="0" w:line="240" w:lineRule="auto"/>
        <w:jc w:val="both"/>
        <w:rPr>
          <w:rFonts w:ascii="Arial" w:hAnsi="Arial" w:cs="Arial"/>
        </w:rPr>
      </w:pPr>
      <w:r w:rsidRPr="00A678A1">
        <w:rPr>
          <w:rFonts w:ascii="Arial" w:hAnsi="Arial" w:cs="Arial"/>
        </w:rPr>
        <w:lastRenderedPageBreak/>
        <w:t xml:space="preserve">Con fundamento en lo anterior, y una vez comprobado que no se acreditan los presupuestos para que ARL </w:t>
      </w:r>
      <w:r w:rsidRPr="00A678A1">
        <w:rPr>
          <w:rStyle w:val="normaltextrun"/>
          <w:rFonts w:ascii="Arial" w:hAnsi="Arial" w:cs="Arial"/>
          <w:color w:val="000000"/>
          <w:shd w:val="clear" w:color="auto" w:fill="FFFFFF"/>
        </w:rPr>
        <w:t>EQUIDAD SEGUROS DE VIDA O.C</w:t>
      </w:r>
      <w:r w:rsidRPr="00A678A1">
        <w:rPr>
          <w:rFonts w:ascii="Arial" w:hAnsi="Arial" w:cs="Arial"/>
        </w:rPr>
        <w:t xml:space="preserve">., sea condenada a asumir las pretensiones de la demanda, en caso de que el Juzgado despache favorablemente las peticiones de la parte actora, </w:t>
      </w:r>
      <w:bookmarkStart w:id="15" w:name="_Hlk160214710"/>
      <w:r w:rsidRPr="00A678A1">
        <w:rPr>
          <w:rFonts w:ascii="Arial" w:hAnsi="Arial" w:cs="Arial"/>
        </w:rPr>
        <w:t xml:space="preserve">se derivaría en un cobro de lo no debido, prohibido por nuestro ordenamiento jurídico. </w:t>
      </w:r>
      <w:bookmarkEnd w:id="15"/>
    </w:p>
    <w:p w14:paraId="699428F1" w14:textId="77777777" w:rsidR="000F2D71" w:rsidRPr="00A678A1" w:rsidRDefault="000F2D71" w:rsidP="000F2D71">
      <w:pPr>
        <w:tabs>
          <w:tab w:val="left" w:pos="5626"/>
        </w:tabs>
        <w:spacing w:after="0" w:line="240" w:lineRule="auto"/>
        <w:jc w:val="both"/>
        <w:rPr>
          <w:rFonts w:ascii="Arial" w:hAnsi="Arial" w:cs="Arial"/>
        </w:rPr>
      </w:pPr>
    </w:p>
    <w:p w14:paraId="73F39AE3" w14:textId="77777777" w:rsidR="000F2D71" w:rsidRPr="00A678A1" w:rsidRDefault="000F2D71" w:rsidP="000F2D71">
      <w:pPr>
        <w:tabs>
          <w:tab w:val="left" w:pos="5626"/>
        </w:tabs>
        <w:spacing w:after="0" w:line="240" w:lineRule="auto"/>
        <w:jc w:val="both"/>
        <w:rPr>
          <w:rFonts w:ascii="Arial" w:hAnsi="Arial" w:cs="Arial"/>
        </w:rPr>
      </w:pPr>
      <w:bookmarkStart w:id="16" w:name="_Hlk144732008"/>
      <w:r w:rsidRPr="00A678A1">
        <w:rPr>
          <w:rFonts w:ascii="Arial" w:hAnsi="Arial" w:cs="Arial"/>
        </w:rPr>
        <w:t xml:space="preserve">Así mismo, </w:t>
      </w:r>
      <w:bookmarkStart w:id="17" w:name="_Hlk144717974"/>
      <w:r w:rsidRPr="00A678A1">
        <w:rPr>
          <w:rFonts w:ascii="Arial" w:hAnsi="Arial" w:cs="Arial"/>
        </w:rPr>
        <w:t>una remota condena en contra de esta generaría un rubro a favor de la parte demandante que no tiene justificación legal o contractual, lo que se traduciría en un enriquecimiento sin causa, dado que el demandante no ostenta patologías producto de una enfermedad laboral o accidente.</w:t>
      </w:r>
    </w:p>
    <w:bookmarkEnd w:id="16"/>
    <w:bookmarkEnd w:id="17"/>
    <w:p w14:paraId="6389E189" w14:textId="77777777" w:rsidR="000F2D71" w:rsidRPr="00A678A1" w:rsidRDefault="000F2D71" w:rsidP="000F2D71">
      <w:pPr>
        <w:tabs>
          <w:tab w:val="left" w:pos="5626"/>
        </w:tabs>
        <w:spacing w:after="0" w:line="240" w:lineRule="auto"/>
        <w:jc w:val="both"/>
        <w:rPr>
          <w:rFonts w:ascii="Arial" w:hAnsi="Arial" w:cs="Arial"/>
        </w:rPr>
      </w:pPr>
    </w:p>
    <w:p w14:paraId="74B1BD91" w14:textId="77777777" w:rsidR="00AD7459" w:rsidRDefault="000F2D71" w:rsidP="00AD7459">
      <w:pPr>
        <w:tabs>
          <w:tab w:val="left" w:pos="5626"/>
        </w:tabs>
        <w:spacing w:after="0" w:line="240" w:lineRule="auto"/>
        <w:jc w:val="both"/>
        <w:rPr>
          <w:rFonts w:ascii="Arial" w:hAnsi="Arial" w:cs="Arial"/>
        </w:rPr>
      </w:pPr>
      <w:r w:rsidRPr="00A678A1">
        <w:rPr>
          <w:rFonts w:ascii="Arial" w:hAnsi="Arial" w:cs="Arial"/>
        </w:rPr>
        <w:t>Consecuentemente, ruego al señor Juez declarar probada esta excepción.</w:t>
      </w:r>
    </w:p>
    <w:p w14:paraId="76CF7F51" w14:textId="77777777" w:rsidR="00AD7459" w:rsidRDefault="00AD7459" w:rsidP="00AD7459">
      <w:pPr>
        <w:tabs>
          <w:tab w:val="left" w:pos="5626"/>
        </w:tabs>
        <w:spacing w:after="0" w:line="240" w:lineRule="auto"/>
        <w:jc w:val="both"/>
        <w:rPr>
          <w:rFonts w:ascii="Arial" w:hAnsi="Arial" w:cs="Arial"/>
        </w:rPr>
      </w:pPr>
    </w:p>
    <w:p w14:paraId="2FBBB5A7" w14:textId="68AE0572" w:rsidR="000F2D71" w:rsidRPr="00AD7459" w:rsidRDefault="000F2D71" w:rsidP="00AD7459">
      <w:pPr>
        <w:pStyle w:val="ListParagraph"/>
        <w:numPr>
          <w:ilvl w:val="0"/>
          <w:numId w:val="34"/>
        </w:numPr>
        <w:tabs>
          <w:tab w:val="left" w:pos="5626"/>
        </w:tabs>
        <w:jc w:val="both"/>
        <w:rPr>
          <w:rFonts w:ascii="Arial" w:hAnsi="Arial" w:cs="Arial"/>
          <w:sz w:val="22"/>
          <w:szCs w:val="22"/>
        </w:rPr>
      </w:pPr>
      <w:r w:rsidRPr="00AD7459">
        <w:rPr>
          <w:rFonts w:ascii="Arial" w:hAnsi="Arial" w:cs="Arial"/>
          <w:b/>
          <w:bCs/>
          <w:sz w:val="22"/>
          <w:szCs w:val="22"/>
          <w:u w:val="single"/>
        </w:rPr>
        <w:t>ENRIQUECIMIENTO SIN JUSTA CAUSA</w:t>
      </w:r>
    </w:p>
    <w:p w14:paraId="4F348F73" w14:textId="77777777" w:rsidR="000F2D71" w:rsidRPr="00A678A1" w:rsidRDefault="000F2D71" w:rsidP="000F2D71">
      <w:pPr>
        <w:tabs>
          <w:tab w:val="left" w:pos="5626"/>
        </w:tabs>
        <w:spacing w:after="0" w:line="240" w:lineRule="auto"/>
        <w:jc w:val="both"/>
        <w:rPr>
          <w:rFonts w:ascii="Arial" w:hAnsi="Arial" w:cs="Arial"/>
          <w:b/>
          <w:bCs/>
          <w:u w:val="single"/>
        </w:rPr>
      </w:pPr>
    </w:p>
    <w:p w14:paraId="7A02C017" w14:textId="1627CF97" w:rsidR="00AD7459" w:rsidRDefault="000F2D71" w:rsidP="00AD7459">
      <w:pPr>
        <w:tabs>
          <w:tab w:val="left" w:pos="5626"/>
        </w:tabs>
        <w:spacing w:after="0" w:line="240" w:lineRule="auto"/>
        <w:jc w:val="both"/>
        <w:rPr>
          <w:rFonts w:ascii="Arial" w:hAnsi="Arial" w:cs="Arial"/>
        </w:rPr>
      </w:pPr>
      <w:bookmarkStart w:id="18" w:name="_Hlk144717986"/>
      <w:bookmarkStart w:id="19" w:name="_Hlk144731870"/>
      <w:r w:rsidRPr="00A678A1">
        <w:rPr>
          <w:rFonts w:ascii="Arial" w:hAnsi="Arial" w:cs="Arial"/>
        </w:rPr>
        <w:t xml:space="preserve">Teniendo en cuenta que el enriquecimiento sin causa se configura cuando hay una adquisición patrimonial a expensas de un empobrecimiento económico sin que medie causa legal para dicha relación, debe concluirse que condenar a ARL </w:t>
      </w:r>
      <w:r w:rsidRPr="00A678A1">
        <w:rPr>
          <w:rStyle w:val="normaltextrun"/>
          <w:rFonts w:ascii="Arial" w:hAnsi="Arial" w:cs="Arial"/>
          <w:color w:val="000000"/>
          <w:shd w:val="clear" w:color="auto" w:fill="FFFFFF"/>
        </w:rPr>
        <w:t>EQUIDAD SEGUROS DE VIDA O.C</w:t>
      </w:r>
      <w:r w:rsidRPr="00A678A1">
        <w:rPr>
          <w:rFonts w:ascii="Arial" w:hAnsi="Arial" w:cs="Arial"/>
        </w:rPr>
        <w:t xml:space="preserve">, al reconocimiento y pago de cualquier prestación económica, sería </w:t>
      </w:r>
      <w:bookmarkStart w:id="20" w:name="_Hlk160214752"/>
      <w:r w:rsidRPr="00A678A1">
        <w:rPr>
          <w:rFonts w:ascii="Arial" w:hAnsi="Arial" w:cs="Arial"/>
        </w:rPr>
        <w:t xml:space="preserve">un enriquecimiento sin causa, pues no existe ningún argumento legal para legitimar o justificar el más mínimo pago en favor del demandante, más aún cuando (i) a la fecha mi prohijada reconoció y se encuentra pagando pensión de invalidez conforme a las patologías  </w:t>
      </w:r>
      <w:r w:rsidRPr="00A678A1">
        <w:rPr>
          <w:rFonts w:ascii="Arial" w:hAnsi="Arial" w:cs="Arial"/>
          <w:noProof/>
        </w:rPr>
        <w:t xml:space="preserve">calificadas por la ARL La Equidad Seguros de Vida O.C. en la cual se otorgó una pérdida de capacidad laboral del 54.20% por diagnostico </w:t>
      </w:r>
      <w:r w:rsidRPr="00A678A1">
        <w:rPr>
          <w:rFonts w:ascii="Arial" w:eastAsia="Times New Roman" w:hAnsi="Arial" w:cs="Arial"/>
          <w:lang w:eastAsia="es-CO"/>
        </w:rPr>
        <w:t xml:space="preserve">S-984 Amputación tipo </w:t>
      </w:r>
      <w:proofErr w:type="spellStart"/>
      <w:r w:rsidRPr="00A678A1">
        <w:rPr>
          <w:rFonts w:ascii="Arial" w:eastAsia="Times New Roman" w:hAnsi="Arial" w:cs="Arial"/>
          <w:lang w:eastAsia="es-CO"/>
        </w:rPr>
        <w:t>Chopard</w:t>
      </w:r>
      <w:proofErr w:type="spellEnd"/>
      <w:r w:rsidRPr="00A678A1">
        <w:rPr>
          <w:rFonts w:ascii="Arial" w:eastAsia="Times New Roman" w:hAnsi="Arial" w:cs="Arial"/>
          <w:lang w:eastAsia="es-CO"/>
        </w:rPr>
        <w:t xml:space="preserve"> de pie derecho y F-431 Trastorno de stress postraumático </w:t>
      </w:r>
      <w:r w:rsidRPr="00A678A1">
        <w:rPr>
          <w:rFonts w:ascii="Arial" w:hAnsi="Arial" w:cs="Arial"/>
          <w:noProof/>
        </w:rPr>
        <w:t>con fecha de estructuración de invalidez 27 de junio de 2015</w:t>
      </w:r>
      <w:r w:rsidR="00190A3A">
        <w:rPr>
          <w:rFonts w:ascii="Arial" w:hAnsi="Arial" w:cs="Arial"/>
          <w:noProof/>
        </w:rPr>
        <w:t xml:space="preserve">, y </w:t>
      </w:r>
      <w:r w:rsidRPr="00A678A1">
        <w:rPr>
          <w:rFonts w:ascii="Arial" w:hAnsi="Arial" w:cs="Arial"/>
          <w:noProof/>
        </w:rPr>
        <w:t xml:space="preserve">(ii) </w:t>
      </w:r>
      <w:r w:rsidRPr="00A678A1">
        <w:rPr>
          <w:rFonts w:ascii="Arial" w:hAnsi="Arial" w:cs="Arial"/>
        </w:rPr>
        <w:t>el señor HUMBERTO VALENCIA TORRES no reúne los requisitos para ser beneficiario de prestaciones económicas a cargo del Sistema General de Riesgos Laborales</w:t>
      </w:r>
      <w:bookmarkEnd w:id="18"/>
      <w:r w:rsidRPr="00A678A1">
        <w:rPr>
          <w:rFonts w:ascii="Arial" w:hAnsi="Arial" w:cs="Arial"/>
        </w:rPr>
        <w:t>.</w:t>
      </w:r>
      <w:bookmarkEnd w:id="19"/>
      <w:bookmarkEnd w:id="20"/>
    </w:p>
    <w:p w14:paraId="75916273" w14:textId="77777777" w:rsidR="00AD7459" w:rsidRDefault="00AD7459" w:rsidP="00AD7459">
      <w:pPr>
        <w:tabs>
          <w:tab w:val="left" w:pos="5626"/>
        </w:tabs>
        <w:spacing w:after="0" w:line="240" w:lineRule="auto"/>
        <w:jc w:val="both"/>
        <w:rPr>
          <w:rFonts w:ascii="Arial" w:hAnsi="Arial" w:cs="Arial"/>
        </w:rPr>
      </w:pPr>
    </w:p>
    <w:p w14:paraId="3D0AA5D4" w14:textId="4BBA154D" w:rsidR="00A1205D" w:rsidRPr="00AD7459" w:rsidRDefault="00A1205D" w:rsidP="00AD7459">
      <w:pPr>
        <w:pStyle w:val="ListParagraph"/>
        <w:numPr>
          <w:ilvl w:val="0"/>
          <w:numId w:val="34"/>
        </w:numPr>
        <w:tabs>
          <w:tab w:val="left" w:pos="5626"/>
        </w:tabs>
        <w:jc w:val="both"/>
        <w:rPr>
          <w:rFonts w:ascii="Arial" w:hAnsi="Arial" w:cs="Arial"/>
          <w:sz w:val="22"/>
          <w:szCs w:val="22"/>
        </w:rPr>
      </w:pPr>
      <w:r w:rsidRPr="00AD7459">
        <w:rPr>
          <w:rFonts w:ascii="Arial" w:hAnsi="Arial" w:cs="Arial"/>
          <w:b/>
          <w:bCs/>
          <w:sz w:val="22"/>
          <w:szCs w:val="22"/>
          <w:u w:val="single"/>
        </w:rPr>
        <w:t>COMPENSACIÓN</w:t>
      </w:r>
    </w:p>
    <w:p w14:paraId="75EABB4F" w14:textId="77777777" w:rsidR="00AB183F" w:rsidRPr="00A678A1" w:rsidRDefault="00AB183F" w:rsidP="00A678A1">
      <w:pPr>
        <w:tabs>
          <w:tab w:val="left" w:pos="5626"/>
        </w:tabs>
        <w:spacing w:after="0" w:line="240" w:lineRule="auto"/>
        <w:jc w:val="both"/>
        <w:rPr>
          <w:rFonts w:ascii="Arial" w:eastAsia="Arial MT" w:hAnsi="Arial" w:cs="Arial"/>
          <w:b/>
          <w:bCs/>
          <w:u w:val="single"/>
        </w:rPr>
      </w:pPr>
    </w:p>
    <w:p w14:paraId="22A3988F" w14:textId="77777777" w:rsidR="00AD7459" w:rsidRDefault="00A1205D" w:rsidP="00AD7459">
      <w:pPr>
        <w:tabs>
          <w:tab w:val="left" w:pos="5626"/>
        </w:tabs>
        <w:spacing w:after="0" w:line="240" w:lineRule="auto"/>
        <w:jc w:val="both"/>
        <w:rPr>
          <w:rFonts w:ascii="Arial" w:hAnsi="Arial" w:cs="Arial"/>
        </w:rPr>
      </w:pPr>
      <w:r w:rsidRPr="00A678A1">
        <w:rPr>
          <w:rFonts w:ascii="Arial" w:hAnsi="Arial" w:cs="Arial"/>
        </w:rPr>
        <w:t xml:space="preserve">Se formula esta excepción en virtud de que en el improbable evento de que prosperen las pretensiones de la demanda y se imponga alguna condena a mi representada, del monto de esta deberán deducirse o descontarse las sumas que ya fueron pagadas </w:t>
      </w:r>
      <w:r w:rsidR="00BE5550" w:rsidRPr="00A678A1">
        <w:rPr>
          <w:rFonts w:ascii="Arial" w:hAnsi="Arial" w:cs="Arial"/>
        </w:rPr>
        <w:t>al demandante</w:t>
      </w:r>
      <w:r w:rsidRPr="00A678A1">
        <w:rPr>
          <w:rFonts w:ascii="Arial" w:hAnsi="Arial" w:cs="Arial"/>
        </w:rPr>
        <w:t xml:space="preserve">. </w:t>
      </w:r>
    </w:p>
    <w:p w14:paraId="6BED9B6B" w14:textId="77777777" w:rsidR="00AD7459" w:rsidRDefault="00AD7459" w:rsidP="00AD7459">
      <w:pPr>
        <w:tabs>
          <w:tab w:val="left" w:pos="5626"/>
        </w:tabs>
        <w:spacing w:after="0" w:line="240" w:lineRule="auto"/>
        <w:jc w:val="both"/>
        <w:rPr>
          <w:rFonts w:ascii="Arial" w:hAnsi="Arial" w:cs="Arial"/>
        </w:rPr>
      </w:pPr>
    </w:p>
    <w:p w14:paraId="73859783" w14:textId="3C284B53" w:rsidR="007246BD" w:rsidRPr="00AD7459" w:rsidRDefault="006E0573" w:rsidP="00AD7459">
      <w:pPr>
        <w:pStyle w:val="ListParagraph"/>
        <w:numPr>
          <w:ilvl w:val="0"/>
          <w:numId w:val="34"/>
        </w:numPr>
        <w:tabs>
          <w:tab w:val="left" w:pos="5626"/>
        </w:tabs>
        <w:jc w:val="both"/>
        <w:rPr>
          <w:rFonts w:ascii="Arial" w:hAnsi="Arial" w:cs="Arial"/>
          <w:sz w:val="22"/>
          <w:szCs w:val="22"/>
          <w:lang w:eastAsia="en-US"/>
        </w:rPr>
      </w:pPr>
      <w:r w:rsidRPr="00AD7459">
        <w:rPr>
          <w:rFonts w:ascii="Arial" w:hAnsi="Arial" w:cs="Arial"/>
          <w:b/>
          <w:bCs/>
          <w:sz w:val="22"/>
          <w:szCs w:val="22"/>
          <w:u w:val="single"/>
          <w:lang w:eastAsia="es-CO"/>
        </w:rPr>
        <w:t>GENÉRICA O INNOMINADA.</w:t>
      </w:r>
      <w:r w:rsidRPr="00AD7459">
        <w:rPr>
          <w:rFonts w:ascii="Arial" w:hAnsi="Arial" w:cs="Arial"/>
          <w:sz w:val="22"/>
          <w:szCs w:val="22"/>
          <w:lang w:eastAsia="es-CO"/>
        </w:rPr>
        <w:t> </w:t>
      </w:r>
    </w:p>
    <w:p w14:paraId="2C767A50" w14:textId="5116D210" w:rsidR="006E0573" w:rsidRPr="00A678A1" w:rsidRDefault="006E0573" w:rsidP="00A678A1">
      <w:pPr>
        <w:pStyle w:val="ListParagraph"/>
        <w:jc w:val="both"/>
        <w:textAlignment w:val="baseline"/>
        <w:rPr>
          <w:rFonts w:ascii="Arial" w:hAnsi="Arial" w:cs="Arial"/>
          <w:sz w:val="22"/>
          <w:szCs w:val="22"/>
          <w:lang w:eastAsia="es-CO"/>
        </w:rPr>
      </w:pPr>
      <w:r w:rsidRPr="00A678A1">
        <w:rPr>
          <w:rFonts w:ascii="Arial" w:hAnsi="Arial" w:cs="Arial"/>
          <w:sz w:val="22"/>
          <w:szCs w:val="22"/>
          <w:lang w:eastAsia="es-CO"/>
        </w:rPr>
        <w:t> </w:t>
      </w:r>
    </w:p>
    <w:p w14:paraId="583F20CF" w14:textId="77777777" w:rsidR="006E0573" w:rsidRPr="00A678A1" w:rsidRDefault="006E0573"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 xml:space="preserve">Ruego declarar cualquier otra excepción que resulte probada en el curso de este proceso, en virtud del Principio de </w:t>
      </w:r>
      <w:proofErr w:type="spellStart"/>
      <w:r w:rsidRPr="00A678A1">
        <w:rPr>
          <w:rFonts w:ascii="Arial" w:eastAsia="Times New Roman" w:hAnsi="Arial" w:cs="Arial"/>
          <w:lang w:eastAsia="es-CO"/>
        </w:rPr>
        <w:t>Iura</w:t>
      </w:r>
      <w:proofErr w:type="spellEnd"/>
      <w:r w:rsidRPr="00A678A1">
        <w:rPr>
          <w:rFonts w:ascii="Arial" w:eastAsia="Times New Roman" w:hAnsi="Arial" w:cs="Arial"/>
          <w:lang w:eastAsia="es-CO"/>
        </w:rPr>
        <w:t xml:space="preserve"> Novit Curia, de conformidad a la Ley y sin que ello signifique que se reconoce responsabilidad alguna a cargo de la demandada o de mi representada. </w:t>
      </w:r>
    </w:p>
    <w:p w14:paraId="08DA8590" w14:textId="05B6AAD0" w:rsidR="006E0573" w:rsidRPr="00A678A1" w:rsidRDefault="006E0573" w:rsidP="00A678A1">
      <w:pPr>
        <w:spacing w:after="0" w:line="240" w:lineRule="auto"/>
        <w:jc w:val="center"/>
        <w:textAlignment w:val="baseline"/>
        <w:rPr>
          <w:rFonts w:ascii="Arial" w:eastAsia="Times New Roman" w:hAnsi="Arial" w:cs="Arial"/>
          <w:b/>
          <w:bCs/>
          <w:u w:val="single"/>
          <w:lang w:eastAsia="es-CO"/>
        </w:rPr>
      </w:pPr>
    </w:p>
    <w:p w14:paraId="26117559" w14:textId="5D7251BD" w:rsidR="002E53D9" w:rsidRPr="00A678A1" w:rsidRDefault="002E53D9" w:rsidP="00A678A1">
      <w:pPr>
        <w:spacing w:after="0" w:line="240" w:lineRule="auto"/>
        <w:jc w:val="center"/>
        <w:textAlignment w:val="baseline"/>
        <w:rPr>
          <w:rFonts w:ascii="Arial" w:eastAsia="Times New Roman" w:hAnsi="Arial" w:cs="Arial"/>
          <w:b/>
          <w:bCs/>
          <w:u w:val="single"/>
          <w:lang w:eastAsia="es-CO"/>
        </w:rPr>
      </w:pPr>
      <w:r w:rsidRPr="00A678A1">
        <w:rPr>
          <w:rFonts w:ascii="Arial" w:eastAsia="Times New Roman" w:hAnsi="Arial" w:cs="Arial"/>
          <w:b/>
          <w:bCs/>
          <w:u w:val="single"/>
          <w:lang w:eastAsia="es-CO"/>
        </w:rPr>
        <w:t>CAPITULO III</w:t>
      </w:r>
    </w:p>
    <w:p w14:paraId="4242890E" w14:textId="06FD50AC" w:rsidR="006E0573" w:rsidRPr="00A678A1" w:rsidRDefault="006E0573" w:rsidP="00A678A1">
      <w:pPr>
        <w:spacing w:after="0" w:line="240" w:lineRule="auto"/>
        <w:ind w:left="1080"/>
        <w:jc w:val="center"/>
        <w:textAlignment w:val="baseline"/>
        <w:rPr>
          <w:rFonts w:ascii="Arial" w:eastAsia="Times New Roman" w:hAnsi="Arial" w:cs="Arial"/>
          <w:lang w:eastAsia="es-CO"/>
        </w:rPr>
      </w:pPr>
      <w:r w:rsidRPr="00A678A1">
        <w:rPr>
          <w:rFonts w:ascii="Arial" w:eastAsia="Times New Roman" w:hAnsi="Arial" w:cs="Arial"/>
          <w:b/>
          <w:bCs/>
          <w:u w:val="single"/>
          <w:lang w:eastAsia="es-CO"/>
        </w:rPr>
        <w:t>HECHOS, FUNDAMENTOS Y RAZONES DE DERECHO DE LA DEFENSA</w:t>
      </w:r>
    </w:p>
    <w:p w14:paraId="2AB3C21F" w14:textId="502EFA1B" w:rsidR="00565079" w:rsidRPr="00A678A1" w:rsidRDefault="006E0573" w:rsidP="00A678A1">
      <w:pPr>
        <w:spacing w:after="0" w:line="240" w:lineRule="auto"/>
        <w:jc w:val="center"/>
        <w:textAlignment w:val="baseline"/>
        <w:rPr>
          <w:rFonts w:ascii="Arial" w:eastAsia="Times New Roman" w:hAnsi="Arial" w:cs="Arial"/>
          <w:lang w:eastAsia="es-CO"/>
        </w:rPr>
      </w:pPr>
      <w:r w:rsidRPr="00A678A1">
        <w:rPr>
          <w:rFonts w:ascii="Arial" w:eastAsia="Times New Roman" w:hAnsi="Arial" w:cs="Arial"/>
          <w:lang w:eastAsia="es-CO"/>
        </w:rPr>
        <w:t> </w:t>
      </w:r>
    </w:p>
    <w:p w14:paraId="01DEC871" w14:textId="3B5892A3" w:rsidR="006E0573" w:rsidRPr="00A678A1" w:rsidRDefault="006E0573"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 xml:space="preserve">En el caso de marras, </w:t>
      </w:r>
      <w:r w:rsidR="00BE5550" w:rsidRPr="00A678A1">
        <w:rPr>
          <w:rFonts w:ascii="Arial" w:hAnsi="Arial" w:cs="Arial"/>
        </w:rPr>
        <w:t>el señor HUMBERTO VALENCIA TORRES</w:t>
      </w:r>
      <w:r w:rsidR="00BE5550" w:rsidRPr="00A678A1">
        <w:rPr>
          <w:rFonts w:ascii="Arial" w:eastAsia="Times New Roman" w:hAnsi="Arial" w:cs="Arial"/>
          <w:lang w:eastAsia="es-CO"/>
        </w:rPr>
        <w:t xml:space="preserve"> demanda a COLPENSIONES y la JUNTA NACIONAL DE CALIFICACIÓN DE INVALIDEZ solicitando </w:t>
      </w:r>
      <w:r w:rsidRPr="00A678A1">
        <w:rPr>
          <w:rFonts w:ascii="Arial" w:eastAsia="Times New Roman" w:hAnsi="Arial" w:cs="Arial"/>
          <w:lang w:eastAsia="es-CO"/>
        </w:rPr>
        <w:t xml:space="preserve">se </w:t>
      </w:r>
      <w:r w:rsidR="00BE5550" w:rsidRPr="00A678A1">
        <w:rPr>
          <w:rFonts w:ascii="Arial" w:eastAsia="Times New Roman" w:hAnsi="Arial" w:cs="Arial"/>
          <w:lang w:eastAsia="es-CO"/>
        </w:rPr>
        <w:t>declare la nulidad</w:t>
      </w:r>
      <w:r w:rsidR="005073B8" w:rsidRPr="00A678A1">
        <w:rPr>
          <w:rFonts w:ascii="Arial" w:eastAsia="Times New Roman" w:hAnsi="Arial" w:cs="Arial"/>
          <w:lang w:eastAsia="es-CO"/>
        </w:rPr>
        <w:t xml:space="preserve"> </w:t>
      </w:r>
      <w:r w:rsidR="00BE5550" w:rsidRPr="00A678A1">
        <w:rPr>
          <w:rFonts w:ascii="Arial" w:eastAsia="Times New Roman" w:hAnsi="Arial" w:cs="Arial"/>
          <w:lang w:eastAsia="es-CO"/>
        </w:rPr>
        <w:t>d</w:t>
      </w:r>
      <w:r w:rsidR="005073B8" w:rsidRPr="00A678A1">
        <w:rPr>
          <w:rFonts w:ascii="Arial" w:eastAsia="Times New Roman" w:hAnsi="Arial" w:cs="Arial"/>
          <w:lang w:eastAsia="es-CO"/>
        </w:rPr>
        <w:t>el dictamen</w:t>
      </w:r>
      <w:r w:rsidR="00EA0F1F" w:rsidRPr="00A678A1">
        <w:rPr>
          <w:rFonts w:ascii="Arial" w:eastAsia="Times New Roman" w:hAnsi="Arial" w:cs="Arial"/>
          <w:lang w:eastAsia="es-CO"/>
        </w:rPr>
        <w:t xml:space="preserve"> No. </w:t>
      </w:r>
      <w:r w:rsidR="00D524F0" w:rsidRPr="00A678A1">
        <w:rPr>
          <w:rFonts w:ascii="Arial" w:eastAsia="Times New Roman" w:hAnsi="Arial" w:cs="Arial"/>
          <w:lang w:eastAsia="es-CO"/>
        </w:rPr>
        <w:t xml:space="preserve">JN202426931 del 28/11/2024 </w:t>
      </w:r>
      <w:r w:rsidR="005073B8" w:rsidRPr="00A678A1">
        <w:rPr>
          <w:rFonts w:ascii="Arial" w:eastAsia="Times New Roman" w:hAnsi="Arial" w:cs="Arial"/>
          <w:lang w:eastAsia="es-CO"/>
        </w:rPr>
        <w:t>emitido</w:t>
      </w:r>
      <w:r w:rsidR="00EA0F1F" w:rsidRPr="00A678A1">
        <w:rPr>
          <w:rFonts w:ascii="Arial" w:eastAsia="Times New Roman" w:hAnsi="Arial" w:cs="Arial"/>
          <w:lang w:eastAsia="es-CO"/>
        </w:rPr>
        <w:t xml:space="preserve"> </w:t>
      </w:r>
      <w:r w:rsidR="005073B8" w:rsidRPr="00A678A1">
        <w:rPr>
          <w:rFonts w:ascii="Arial" w:eastAsia="Times New Roman" w:hAnsi="Arial" w:cs="Arial"/>
          <w:lang w:eastAsia="es-CO"/>
        </w:rPr>
        <w:t xml:space="preserve">por la Junta Nacional de Invalidez </w:t>
      </w:r>
      <w:r w:rsidR="00D524F0" w:rsidRPr="00A678A1">
        <w:rPr>
          <w:rFonts w:ascii="Arial" w:eastAsia="Times New Roman" w:hAnsi="Arial" w:cs="Arial"/>
          <w:lang w:eastAsia="es-CO"/>
        </w:rPr>
        <w:t xml:space="preserve">y solicitando a COLPENSIONES el reconocimiento de pensión especial de vejez. </w:t>
      </w:r>
      <w:proofErr w:type="spellStart"/>
      <w:r w:rsidR="00583895" w:rsidRPr="00A678A1">
        <w:rPr>
          <w:rFonts w:ascii="Arial" w:eastAsia="Times New Roman" w:hAnsi="Arial" w:cs="Arial"/>
          <w:lang w:eastAsia="es-CO"/>
        </w:rPr>
        <w:t>Asi</w:t>
      </w:r>
      <w:proofErr w:type="spellEnd"/>
      <w:r w:rsidR="00583895" w:rsidRPr="00A678A1">
        <w:rPr>
          <w:rFonts w:ascii="Arial" w:eastAsia="Times New Roman" w:hAnsi="Arial" w:cs="Arial"/>
          <w:lang w:eastAsia="es-CO"/>
        </w:rPr>
        <w:t xml:space="preserve"> mismo</w:t>
      </w:r>
      <w:r w:rsidR="00D524F0" w:rsidRPr="00A678A1">
        <w:rPr>
          <w:rFonts w:ascii="Arial" w:eastAsia="Times New Roman" w:hAnsi="Arial" w:cs="Arial"/>
          <w:lang w:eastAsia="es-CO"/>
        </w:rPr>
        <w:t xml:space="preserve">, una vez admitida la demanda el despacho procedió a vincular </w:t>
      </w:r>
      <w:r w:rsidR="00583895" w:rsidRPr="00A678A1">
        <w:rPr>
          <w:rFonts w:ascii="Arial" w:eastAsia="Times New Roman" w:hAnsi="Arial" w:cs="Arial"/>
          <w:lang w:eastAsia="es-CO"/>
        </w:rPr>
        <w:t xml:space="preserve">en calidad de litisconsorte necesario por pasiva </w:t>
      </w:r>
      <w:r w:rsidR="00D524F0" w:rsidRPr="00A678A1">
        <w:rPr>
          <w:rFonts w:ascii="Arial" w:eastAsia="Times New Roman" w:hAnsi="Arial" w:cs="Arial"/>
          <w:lang w:eastAsia="es-CO"/>
        </w:rPr>
        <w:t>a</w:t>
      </w:r>
      <w:r w:rsidR="00EC5E3E" w:rsidRPr="00A678A1">
        <w:rPr>
          <w:rFonts w:ascii="Arial" w:eastAsia="Times New Roman" w:hAnsi="Arial" w:cs="Arial"/>
          <w:lang w:eastAsia="es-CO"/>
        </w:rPr>
        <w:t xml:space="preserve"> la JUNTA REGIONAL DE CALIFICACIÓN DE INVALIDEZ DEL VALLE DEL CAUCA y a la EQUIDAD SEGUROS DE VIDA O.C</w:t>
      </w:r>
    </w:p>
    <w:p w14:paraId="01CDAB6F" w14:textId="77777777" w:rsidR="00676248" w:rsidRPr="00A678A1" w:rsidRDefault="00676248" w:rsidP="00A678A1">
      <w:pPr>
        <w:spacing w:after="0" w:line="240" w:lineRule="auto"/>
        <w:jc w:val="both"/>
        <w:rPr>
          <w:rFonts w:ascii="Arial" w:hAnsi="Arial" w:cs="Arial"/>
          <w:shd w:val="clear" w:color="auto" w:fill="FAFAFA"/>
        </w:rPr>
      </w:pPr>
    </w:p>
    <w:p w14:paraId="0D2EA5E3" w14:textId="63087712" w:rsidR="00C77B4E" w:rsidRPr="00D6255C" w:rsidRDefault="00676248" w:rsidP="00A678A1">
      <w:pPr>
        <w:spacing w:after="0" w:line="240" w:lineRule="auto"/>
        <w:jc w:val="both"/>
        <w:rPr>
          <w:rFonts w:ascii="Arial" w:eastAsia="Times New Roman" w:hAnsi="Arial" w:cs="Arial"/>
          <w:lang w:eastAsia="es-CO"/>
        </w:rPr>
      </w:pPr>
      <w:r w:rsidRPr="00D6255C">
        <w:rPr>
          <w:rFonts w:ascii="Arial" w:eastAsia="Times New Roman" w:hAnsi="Arial" w:cs="Arial"/>
          <w:lang w:eastAsia="es-CO"/>
        </w:rPr>
        <w:t xml:space="preserve">En este sentido, precisaremos los motivos por los cuales el Juez deberá desestimar las pretensiones de la demanda formuladas por </w:t>
      </w:r>
      <w:r w:rsidR="00D524F0" w:rsidRPr="00D6255C">
        <w:rPr>
          <w:rFonts w:ascii="Arial" w:eastAsia="Times New Roman" w:hAnsi="Arial" w:cs="Arial"/>
          <w:lang w:eastAsia="es-CO"/>
        </w:rPr>
        <w:t>el señor HUMBERTO VALENCIA TORRES</w:t>
      </w:r>
      <w:r w:rsidR="00D524F0" w:rsidRPr="00A678A1">
        <w:rPr>
          <w:rFonts w:ascii="Arial" w:eastAsia="Times New Roman" w:hAnsi="Arial" w:cs="Arial"/>
          <w:lang w:eastAsia="es-CO"/>
        </w:rPr>
        <w:t xml:space="preserve"> </w:t>
      </w:r>
      <w:r w:rsidRPr="00D6255C">
        <w:rPr>
          <w:rFonts w:ascii="Arial" w:eastAsia="Times New Roman" w:hAnsi="Arial" w:cs="Arial"/>
          <w:lang w:eastAsia="es-CO"/>
        </w:rPr>
        <w:t>a mi representada:</w:t>
      </w:r>
    </w:p>
    <w:p w14:paraId="66F9E981" w14:textId="77777777" w:rsidR="009A26C3" w:rsidRPr="00A678A1" w:rsidRDefault="009A26C3" w:rsidP="00A678A1">
      <w:pPr>
        <w:spacing w:after="0" w:line="240" w:lineRule="auto"/>
        <w:jc w:val="both"/>
        <w:rPr>
          <w:rFonts w:ascii="Arial" w:hAnsi="Arial" w:cs="Arial"/>
          <w:shd w:val="clear" w:color="auto" w:fill="FAFAFA"/>
        </w:rPr>
      </w:pPr>
    </w:p>
    <w:p w14:paraId="429E7647" w14:textId="45C97D76" w:rsidR="00803C48" w:rsidRDefault="00803C48" w:rsidP="004D6A71">
      <w:pPr>
        <w:pStyle w:val="ListParagraph"/>
        <w:numPr>
          <w:ilvl w:val="0"/>
          <w:numId w:val="27"/>
        </w:numPr>
        <w:tabs>
          <w:tab w:val="left" w:pos="5626"/>
        </w:tabs>
        <w:ind w:left="426"/>
        <w:jc w:val="both"/>
        <w:rPr>
          <w:rStyle w:val="normaltextrun"/>
          <w:rFonts w:ascii="Arial" w:hAnsi="Arial" w:cs="Arial"/>
          <w:sz w:val="22"/>
          <w:szCs w:val="22"/>
          <w:lang w:val="es-CO"/>
        </w:rPr>
      </w:pPr>
      <w:r w:rsidRPr="00803C48">
        <w:rPr>
          <w:rStyle w:val="normaltextrun"/>
          <w:rFonts w:ascii="Arial" w:hAnsi="Arial" w:cs="Arial"/>
          <w:sz w:val="22"/>
          <w:szCs w:val="22"/>
          <w:lang w:val="es-CO"/>
        </w:rPr>
        <w:t xml:space="preserve">LA EQUIDAD SEGUROS DE VIDA O.C no se encuentra en la obligación legal de reconocer y pagar al demandante prestación alguna relacionada con el Sistema General de Riesgos Laborales, toda vez que conforme al dictamen No. JN202426931 del 28/11/2024 proferido por la Junta Nacional De Calificación De Invalidez, las patologías del demandante I255 Cardiomiopatía isquémica, E119 Diabetes mellitus no insulinodependiente sin mención de complicación e I10X Hipertensión esencial (primaria) </w:t>
      </w:r>
      <w:r w:rsidRPr="00803C48">
        <w:rPr>
          <w:rStyle w:val="normaltextrun"/>
          <w:rFonts w:ascii="Arial" w:hAnsi="Arial" w:cs="Arial"/>
          <w:sz w:val="22"/>
          <w:szCs w:val="22"/>
          <w:lang w:val="es-CO"/>
        </w:rPr>
        <w:lastRenderedPageBreak/>
        <w:t>fueron determinadas como de origen común. En este sentido, es claro que al no ser las patologías de origen profesional no es posible que la ARL asuma dichas prestaciones.</w:t>
      </w:r>
    </w:p>
    <w:p w14:paraId="4B0B1753" w14:textId="77777777" w:rsidR="00803C48" w:rsidRPr="00803C48" w:rsidRDefault="00803C48" w:rsidP="00803C48">
      <w:pPr>
        <w:pStyle w:val="ListParagraph"/>
        <w:tabs>
          <w:tab w:val="left" w:pos="5626"/>
        </w:tabs>
        <w:ind w:left="426"/>
        <w:jc w:val="both"/>
        <w:rPr>
          <w:rStyle w:val="normaltextrun"/>
          <w:rFonts w:ascii="Arial" w:hAnsi="Arial" w:cs="Arial"/>
          <w:sz w:val="22"/>
          <w:szCs w:val="22"/>
          <w:lang w:val="es-CO"/>
        </w:rPr>
      </w:pPr>
    </w:p>
    <w:p w14:paraId="75B117A0" w14:textId="60C00C23" w:rsidR="00AD7D5E" w:rsidRPr="00A678A1" w:rsidRDefault="00EC5E3E" w:rsidP="004D6A71">
      <w:pPr>
        <w:pStyle w:val="ListParagraph"/>
        <w:numPr>
          <w:ilvl w:val="0"/>
          <w:numId w:val="27"/>
        </w:numPr>
        <w:tabs>
          <w:tab w:val="left" w:pos="5626"/>
        </w:tabs>
        <w:ind w:left="426"/>
        <w:jc w:val="both"/>
        <w:rPr>
          <w:rStyle w:val="normaltextrun"/>
          <w:rFonts w:ascii="Arial" w:hAnsi="Arial" w:cs="Arial"/>
          <w:sz w:val="22"/>
          <w:szCs w:val="22"/>
          <w:lang w:val="es-CO"/>
        </w:rPr>
      </w:pPr>
      <w:r w:rsidRPr="00A678A1">
        <w:rPr>
          <w:rStyle w:val="normaltextrun"/>
          <w:rFonts w:ascii="Arial" w:hAnsi="Arial" w:cs="Arial"/>
          <w:color w:val="000000"/>
          <w:sz w:val="22"/>
          <w:szCs w:val="22"/>
          <w:shd w:val="clear" w:color="auto" w:fill="FFFFFF"/>
        </w:rPr>
        <w:t>A l</w:t>
      </w:r>
      <w:r w:rsidR="00A97432" w:rsidRPr="00A678A1">
        <w:rPr>
          <w:rStyle w:val="normaltextrun"/>
          <w:rFonts w:ascii="Arial" w:hAnsi="Arial" w:cs="Arial"/>
          <w:color w:val="000000"/>
          <w:sz w:val="22"/>
          <w:szCs w:val="22"/>
          <w:shd w:val="clear" w:color="auto" w:fill="FFFFFF"/>
        </w:rPr>
        <w:t>a</w:t>
      </w:r>
      <w:r w:rsidR="00AD7D5E" w:rsidRPr="00A678A1">
        <w:rPr>
          <w:rStyle w:val="normaltextrun"/>
          <w:rFonts w:ascii="Arial" w:hAnsi="Arial" w:cs="Arial"/>
          <w:color w:val="000000"/>
          <w:sz w:val="22"/>
          <w:szCs w:val="22"/>
          <w:shd w:val="clear" w:color="auto" w:fill="FFFFFF"/>
        </w:rPr>
        <w:t xml:space="preserve"> ARL </w:t>
      </w:r>
      <w:r w:rsidRPr="00A678A1">
        <w:rPr>
          <w:rStyle w:val="normaltextrun"/>
          <w:rFonts w:ascii="Arial" w:hAnsi="Arial" w:cs="Arial"/>
          <w:color w:val="000000"/>
          <w:sz w:val="22"/>
          <w:szCs w:val="22"/>
          <w:shd w:val="clear" w:color="auto" w:fill="FFFFFF"/>
        </w:rPr>
        <w:t xml:space="preserve">EQUIDAD SEGUROS DE VIDA O.C </w:t>
      </w:r>
      <w:r w:rsidR="00AD7D5E" w:rsidRPr="00A678A1">
        <w:rPr>
          <w:rStyle w:val="normaltextrun"/>
          <w:rFonts w:ascii="Arial" w:hAnsi="Arial" w:cs="Arial"/>
          <w:color w:val="000000"/>
          <w:sz w:val="22"/>
          <w:szCs w:val="22"/>
          <w:shd w:val="clear" w:color="auto" w:fill="FFFFFF"/>
        </w:rPr>
        <w:t xml:space="preserve">no le asiste obligación alguna frente al petitum de la demanda ya que: (i) El artículo 1° de la Ley 776 de 2002 precisa que las administradoras de riesgos laborales asumen única y exclusivamente las prestaciones económicas y asistencias de sus afiliados con </w:t>
      </w:r>
      <w:r w:rsidR="00AD7D5E" w:rsidRPr="00A678A1">
        <w:rPr>
          <w:rStyle w:val="normaltextrun"/>
          <w:rFonts w:ascii="Arial" w:hAnsi="Arial" w:cs="Arial"/>
          <w:b/>
          <w:bCs/>
          <w:color w:val="000000"/>
          <w:sz w:val="22"/>
          <w:szCs w:val="22"/>
          <w:u w:val="single"/>
          <w:shd w:val="clear" w:color="auto" w:fill="FFFFFF"/>
        </w:rPr>
        <w:t>ocasión a un accidente de trabajo o enfermedad profesional</w:t>
      </w:r>
      <w:r w:rsidR="00AD7D5E" w:rsidRPr="00A678A1">
        <w:rPr>
          <w:rStyle w:val="normaltextrun"/>
          <w:rFonts w:ascii="Arial" w:hAnsi="Arial" w:cs="Arial"/>
          <w:color w:val="000000"/>
          <w:sz w:val="22"/>
          <w:szCs w:val="22"/>
          <w:shd w:val="clear" w:color="auto" w:fill="FFFFFF"/>
        </w:rPr>
        <w:t xml:space="preserve"> </w:t>
      </w:r>
      <w:r w:rsidR="005073B8" w:rsidRPr="00A678A1">
        <w:rPr>
          <w:rStyle w:val="normaltextrun"/>
          <w:rFonts w:ascii="Arial" w:hAnsi="Arial" w:cs="Arial"/>
          <w:color w:val="000000"/>
          <w:sz w:val="22"/>
          <w:szCs w:val="22"/>
          <w:shd w:val="clear" w:color="auto" w:fill="FFFFFF"/>
        </w:rPr>
        <w:t xml:space="preserve">y, </w:t>
      </w:r>
      <w:r w:rsidR="00362C3D" w:rsidRPr="00A678A1">
        <w:rPr>
          <w:rStyle w:val="normaltextrun"/>
          <w:rFonts w:ascii="Arial" w:hAnsi="Arial" w:cs="Arial"/>
          <w:color w:val="000000"/>
          <w:sz w:val="22"/>
          <w:szCs w:val="22"/>
          <w:shd w:val="clear" w:color="auto" w:fill="FFFFFF"/>
        </w:rPr>
        <w:t>(</w:t>
      </w:r>
      <w:proofErr w:type="spellStart"/>
      <w:r w:rsidR="00362C3D" w:rsidRPr="00A678A1">
        <w:rPr>
          <w:rStyle w:val="normaltextrun"/>
          <w:rFonts w:ascii="Arial" w:hAnsi="Arial" w:cs="Arial"/>
          <w:color w:val="000000"/>
          <w:sz w:val="22"/>
          <w:szCs w:val="22"/>
          <w:shd w:val="clear" w:color="auto" w:fill="FFFFFF"/>
        </w:rPr>
        <w:t>ii</w:t>
      </w:r>
      <w:proofErr w:type="spellEnd"/>
      <w:r w:rsidR="00362C3D" w:rsidRPr="00A678A1">
        <w:rPr>
          <w:rStyle w:val="normaltextrun"/>
          <w:rFonts w:ascii="Arial" w:hAnsi="Arial" w:cs="Arial"/>
          <w:color w:val="000000"/>
          <w:sz w:val="22"/>
          <w:szCs w:val="22"/>
          <w:shd w:val="clear" w:color="auto" w:fill="FFFFFF"/>
        </w:rPr>
        <w:t xml:space="preserve">) según el dictamen No. </w:t>
      </w:r>
      <w:r w:rsidRPr="00A678A1">
        <w:rPr>
          <w:rStyle w:val="normaltextrun"/>
          <w:rFonts w:ascii="Arial" w:hAnsi="Arial" w:cs="Arial"/>
          <w:color w:val="000000"/>
          <w:sz w:val="22"/>
          <w:szCs w:val="22"/>
          <w:shd w:val="clear" w:color="auto" w:fill="FFFFFF"/>
        </w:rPr>
        <w:t xml:space="preserve">JN202426931 del 28/11/2024 </w:t>
      </w:r>
      <w:r w:rsidR="00362C3D" w:rsidRPr="00A678A1">
        <w:rPr>
          <w:rStyle w:val="normaltextrun"/>
          <w:rFonts w:ascii="Arial" w:hAnsi="Arial" w:cs="Arial"/>
          <w:color w:val="000000"/>
          <w:sz w:val="22"/>
          <w:szCs w:val="22"/>
          <w:shd w:val="clear" w:color="auto" w:fill="FFFFFF"/>
        </w:rPr>
        <w:t xml:space="preserve">emitido por la JNCI las patologías padecidas por </w:t>
      </w:r>
      <w:r w:rsidRPr="00A678A1">
        <w:rPr>
          <w:rStyle w:val="normaltextrun"/>
          <w:rFonts w:ascii="Arial" w:hAnsi="Arial" w:cs="Arial"/>
          <w:color w:val="000000"/>
          <w:sz w:val="22"/>
          <w:szCs w:val="22"/>
          <w:shd w:val="clear" w:color="auto" w:fill="FFFFFF"/>
        </w:rPr>
        <w:t>el demandante</w:t>
      </w:r>
      <w:r w:rsidR="00362C3D" w:rsidRPr="00A678A1">
        <w:rPr>
          <w:rStyle w:val="normaltextrun"/>
          <w:rFonts w:ascii="Arial" w:hAnsi="Arial" w:cs="Arial"/>
          <w:color w:val="000000"/>
          <w:sz w:val="22"/>
          <w:szCs w:val="22"/>
          <w:shd w:val="clear" w:color="auto" w:fill="FFFFFF"/>
        </w:rPr>
        <w:t xml:space="preserve">, esto es, </w:t>
      </w:r>
      <w:r w:rsidRPr="00A678A1">
        <w:rPr>
          <w:rStyle w:val="normaltextrun"/>
          <w:rFonts w:ascii="Arial" w:hAnsi="Arial" w:cs="Arial"/>
          <w:color w:val="000000"/>
          <w:sz w:val="22"/>
          <w:szCs w:val="22"/>
          <w:shd w:val="clear" w:color="auto" w:fill="FFFFFF"/>
        </w:rPr>
        <w:t xml:space="preserve">I255 Cardiomiopatía isquémica, E119 Diabetes mellitus no insulinodependiente sin mención de complicación e I10X Hipertensión esencial (primaria), </w:t>
      </w:r>
      <w:r w:rsidR="00362C3D" w:rsidRPr="00A678A1">
        <w:rPr>
          <w:rStyle w:val="normaltextrun"/>
          <w:rFonts w:ascii="Arial" w:hAnsi="Arial" w:cs="Arial"/>
          <w:color w:val="000000"/>
          <w:sz w:val="22"/>
          <w:szCs w:val="22"/>
          <w:shd w:val="clear" w:color="auto" w:fill="FFFFFF"/>
        </w:rPr>
        <w:t>fueron calificadas como de origen común</w:t>
      </w:r>
    </w:p>
    <w:p w14:paraId="7E5DE05A" w14:textId="77777777" w:rsidR="00AD7D5E" w:rsidRPr="00A678A1" w:rsidRDefault="00AD7D5E" w:rsidP="004D6A71">
      <w:pPr>
        <w:pStyle w:val="ListParagraph"/>
        <w:tabs>
          <w:tab w:val="left" w:pos="5626"/>
        </w:tabs>
        <w:ind w:left="426"/>
        <w:jc w:val="both"/>
        <w:rPr>
          <w:rFonts w:ascii="Arial" w:hAnsi="Arial" w:cs="Arial"/>
          <w:sz w:val="22"/>
          <w:szCs w:val="22"/>
          <w:lang w:val="es-CO"/>
        </w:rPr>
      </w:pPr>
    </w:p>
    <w:p w14:paraId="443FC28A" w14:textId="105F6207" w:rsidR="00AD7D5E" w:rsidRPr="00A678A1" w:rsidRDefault="00A97432" w:rsidP="004D6A71">
      <w:pPr>
        <w:pStyle w:val="ListParagraph"/>
        <w:numPr>
          <w:ilvl w:val="0"/>
          <w:numId w:val="27"/>
        </w:numPr>
        <w:tabs>
          <w:tab w:val="left" w:pos="5626"/>
        </w:tabs>
        <w:ind w:left="426"/>
        <w:jc w:val="both"/>
        <w:rPr>
          <w:rStyle w:val="normaltextrun"/>
          <w:rFonts w:ascii="Arial" w:hAnsi="Arial" w:cs="Arial"/>
          <w:sz w:val="22"/>
          <w:szCs w:val="22"/>
          <w:lang w:val="es-CO"/>
        </w:rPr>
      </w:pPr>
      <w:r w:rsidRPr="00A678A1">
        <w:rPr>
          <w:rStyle w:val="normaltextrun"/>
          <w:rFonts w:ascii="Arial" w:hAnsi="Arial" w:cs="Arial"/>
          <w:color w:val="000000"/>
          <w:sz w:val="22"/>
          <w:szCs w:val="22"/>
          <w:shd w:val="clear" w:color="auto" w:fill="FFFFFF"/>
        </w:rPr>
        <w:t>E</w:t>
      </w:r>
      <w:r w:rsidR="005073B8" w:rsidRPr="00A678A1">
        <w:rPr>
          <w:rStyle w:val="normaltextrun"/>
          <w:rFonts w:ascii="Arial" w:hAnsi="Arial" w:cs="Arial"/>
          <w:color w:val="000000"/>
          <w:sz w:val="22"/>
          <w:szCs w:val="22"/>
          <w:shd w:val="clear" w:color="auto" w:fill="FFFFFF"/>
        </w:rPr>
        <w:t>l</w:t>
      </w:r>
      <w:r w:rsidR="00AD7D5E" w:rsidRPr="00A678A1">
        <w:rPr>
          <w:rStyle w:val="normaltextrun"/>
          <w:rFonts w:ascii="Arial" w:hAnsi="Arial" w:cs="Arial"/>
          <w:color w:val="000000"/>
          <w:sz w:val="22"/>
          <w:szCs w:val="22"/>
          <w:shd w:val="clear" w:color="auto" w:fill="FFFFFF"/>
        </w:rPr>
        <w:t xml:space="preserve"> </w:t>
      </w:r>
      <w:r w:rsidR="005073B8" w:rsidRPr="00A678A1">
        <w:rPr>
          <w:rStyle w:val="normaltextrun"/>
          <w:rFonts w:ascii="Arial" w:hAnsi="Arial" w:cs="Arial"/>
          <w:color w:val="000000"/>
          <w:sz w:val="22"/>
          <w:szCs w:val="22"/>
          <w:shd w:val="clear" w:color="auto" w:fill="FFFFFF"/>
        </w:rPr>
        <w:t>Dictamen</w:t>
      </w:r>
      <w:r w:rsidR="00AD7D5E" w:rsidRPr="00A678A1">
        <w:rPr>
          <w:rStyle w:val="normaltextrun"/>
          <w:rFonts w:ascii="Arial" w:hAnsi="Arial" w:cs="Arial"/>
          <w:color w:val="000000"/>
          <w:sz w:val="22"/>
          <w:szCs w:val="22"/>
          <w:shd w:val="clear" w:color="auto" w:fill="FFFFFF"/>
        </w:rPr>
        <w:t xml:space="preserve"> No. </w:t>
      </w:r>
      <w:r w:rsidR="00EC5E3E" w:rsidRPr="00A678A1">
        <w:rPr>
          <w:rStyle w:val="normaltextrun"/>
          <w:rFonts w:ascii="Arial" w:hAnsi="Arial" w:cs="Arial"/>
          <w:color w:val="000000"/>
          <w:sz w:val="22"/>
          <w:szCs w:val="22"/>
          <w:shd w:val="clear" w:color="auto" w:fill="FFFFFF"/>
        </w:rPr>
        <w:t xml:space="preserve">JN202426931 del 28/11/2024 </w:t>
      </w:r>
      <w:r w:rsidR="00AD7D5E" w:rsidRPr="00A678A1">
        <w:rPr>
          <w:rStyle w:val="normaltextrun"/>
          <w:rFonts w:ascii="Arial" w:hAnsi="Arial" w:cs="Arial"/>
          <w:color w:val="000000"/>
          <w:sz w:val="22"/>
          <w:szCs w:val="22"/>
          <w:shd w:val="clear" w:color="auto" w:fill="FFFFFF"/>
        </w:rPr>
        <w:t>emitido por la J</w:t>
      </w:r>
      <w:r w:rsidR="005073B8" w:rsidRPr="00A678A1">
        <w:rPr>
          <w:rStyle w:val="normaltextrun"/>
          <w:rFonts w:ascii="Arial" w:hAnsi="Arial" w:cs="Arial"/>
          <w:color w:val="000000"/>
          <w:sz w:val="22"/>
          <w:szCs w:val="22"/>
          <w:shd w:val="clear" w:color="auto" w:fill="FFFFFF"/>
        </w:rPr>
        <w:t>N</w:t>
      </w:r>
      <w:r w:rsidR="00AD7D5E" w:rsidRPr="00A678A1">
        <w:rPr>
          <w:rStyle w:val="normaltextrun"/>
          <w:rFonts w:ascii="Arial" w:hAnsi="Arial" w:cs="Arial"/>
          <w:color w:val="000000"/>
          <w:sz w:val="22"/>
          <w:szCs w:val="22"/>
          <w:shd w:val="clear" w:color="auto" w:fill="FFFFFF"/>
        </w:rPr>
        <w:t xml:space="preserve">CI </w:t>
      </w:r>
      <w:r w:rsidR="005073B8" w:rsidRPr="00A678A1">
        <w:rPr>
          <w:rStyle w:val="normaltextrun"/>
          <w:rFonts w:ascii="Arial" w:hAnsi="Arial" w:cs="Arial"/>
          <w:color w:val="000000"/>
          <w:sz w:val="22"/>
          <w:szCs w:val="22"/>
          <w:shd w:val="clear" w:color="auto" w:fill="FFFFFF"/>
        </w:rPr>
        <w:t>se realizó</w:t>
      </w:r>
      <w:r w:rsidR="00AD7D5E" w:rsidRPr="00A678A1">
        <w:rPr>
          <w:rStyle w:val="normaltextrun"/>
          <w:rFonts w:ascii="Arial" w:hAnsi="Arial" w:cs="Arial"/>
          <w:color w:val="000000"/>
          <w:sz w:val="22"/>
          <w:szCs w:val="22"/>
          <w:shd w:val="clear" w:color="auto" w:fill="FFFFFF"/>
        </w:rPr>
        <w:t xml:space="preserve"> en debida forma, bajo los parámetros establecidos en el Decreto 1352 de 2013 y demás normatividad aplicable y vigente al caso en concreto, así como los criterios técnicos y científicos establecidos por el Manual Único para la Calificación de la Pérdida de la Capacidad Laboral y Ocupacional (MUCI) teniendo en cuenta los documentos, valoraciones y exámenes diagnósticos </w:t>
      </w:r>
      <w:r w:rsidR="00EC5E3E" w:rsidRPr="00A678A1">
        <w:rPr>
          <w:rFonts w:ascii="Arial" w:hAnsi="Arial" w:cs="Arial"/>
          <w:sz w:val="22"/>
          <w:szCs w:val="22"/>
        </w:rPr>
        <w:t>el señor HUMBERTO VALENCIA TORRES</w:t>
      </w:r>
      <w:r w:rsidR="00AD7D5E" w:rsidRPr="00A678A1">
        <w:rPr>
          <w:rStyle w:val="normaltextrun"/>
          <w:rFonts w:ascii="Arial" w:hAnsi="Arial" w:cs="Arial"/>
          <w:color w:val="000000"/>
          <w:sz w:val="22"/>
          <w:szCs w:val="22"/>
          <w:shd w:val="clear" w:color="auto" w:fill="FFFFFF"/>
        </w:rPr>
        <w:t xml:space="preserve">, además, se indica que </w:t>
      </w:r>
      <w:r w:rsidR="0043406F" w:rsidRPr="00A678A1">
        <w:rPr>
          <w:rStyle w:val="normaltextrun"/>
          <w:rFonts w:ascii="Arial" w:hAnsi="Arial" w:cs="Arial"/>
          <w:color w:val="000000"/>
          <w:sz w:val="22"/>
          <w:szCs w:val="22"/>
          <w:shd w:val="clear" w:color="auto" w:fill="FFFFFF"/>
        </w:rPr>
        <w:t xml:space="preserve">dicho dictamen </w:t>
      </w:r>
      <w:r w:rsidR="00AD7D5E" w:rsidRPr="00A678A1">
        <w:rPr>
          <w:rStyle w:val="normaltextrun"/>
          <w:rFonts w:ascii="Arial" w:hAnsi="Arial" w:cs="Arial"/>
          <w:color w:val="000000"/>
          <w:sz w:val="22"/>
          <w:szCs w:val="22"/>
          <w:shd w:val="clear" w:color="auto" w:fill="FFFFFF"/>
        </w:rPr>
        <w:t xml:space="preserve">del cual </w:t>
      </w:r>
      <w:r w:rsidR="00032419" w:rsidRPr="00A678A1">
        <w:rPr>
          <w:rStyle w:val="normaltextrun"/>
          <w:rFonts w:ascii="Arial" w:hAnsi="Arial" w:cs="Arial"/>
          <w:color w:val="000000"/>
          <w:sz w:val="22"/>
          <w:szCs w:val="22"/>
          <w:shd w:val="clear" w:color="auto" w:fill="FFFFFF"/>
        </w:rPr>
        <w:t>el</w:t>
      </w:r>
      <w:r w:rsidR="005073B8" w:rsidRPr="00A678A1">
        <w:rPr>
          <w:rStyle w:val="normaltextrun"/>
          <w:rFonts w:ascii="Arial" w:hAnsi="Arial" w:cs="Arial"/>
          <w:color w:val="000000"/>
          <w:sz w:val="22"/>
          <w:szCs w:val="22"/>
          <w:shd w:val="clear" w:color="auto" w:fill="FFFFFF"/>
        </w:rPr>
        <w:t xml:space="preserve"> demandante</w:t>
      </w:r>
      <w:r w:rsidR="00AD7D5E" w:rsidRPr="00A678A1">
        <w:rPr>
          <w:rStyle w:val="normaltextrun"/>
          <w:rFonts w:ascii="Arial" w:hAnsi="Arial" w:cs="Arial"/>
          <w:color w:val="000000"/>
          <w:sz w:val="22"/>
          <w:szCs w:val="22"/>
          <w:shd w:val="clear" w:color="auto" w:fill="FFFFFF"/>
        </w:rPr>
        <w:t xml:space="preserve"> pretende su nulidad</w:t>
      </w:r>
      <w:r w:rsidR="005073B8" w:rsidRPr="00A678A1">
        <w:rPr>
          <w:rStyle w:val="normaltextrun"/>
          <w:rFonts w:ascii="Arial" w:hAnsi="Arial" w:cs="Arial"/>
          <w:color w:val="000000"/>
          <w:sz w:val="22"/>
          <w:szCs w:val="22"/>
          <w:shd w:val="clear" w:color="auto" w:fill="FFFFFF"/>
        </w:rPr>
        <w:t xml:space="preserve"> se encuentra en firme</w:t>
      </w:r>
      <w:r w:rsidR="00AD7D5E" w:rsidRPr="00A678A1">
        <w:rPr>
          <w:rStyle w:val="normaltextrun"/>
          <w:rFonts w:ascii="Arial" w:hAnsi="Arial" w:cs="Arial"/>
          <w:color w:val="000000"/>
          <w:sz w:val="22"/>
          <w:szCs w:val="22"/>
          <w:shd w:val="clear" w:color="auto" w:fill="FFFFFF"/>
        </w:rPr>
        <w:t xml:space="preserve"> de conformidad con lo dispuesto en el artículo 45 ibidem y por tal es plenamente vinculante.</w:t>
      </w:r>
    </w:p>
    <w:p w14:paraId="6B7FCC01" w14:textId="77777777" w:rsidR="00AD7D5E" w:rsidRPr="00A678A1" w:rsidRDefault="00AD7D5E" w:rsidP="00A678A1">
      <w:pPr>
        <w:pStyle w:val="ListParagraph"/>
        <w:tabs>
          <w:tab w:val="left" w:pos="5626"/>
        </w:tabs>
        <w:jc w:val="both"/>
        <w:rPr>
          <w:rStyle w:val="normaltextrun"/>
          <w:rFonts w:ascii="Arial" w:hAnsi="Arial" w:cs="Arial"/>
          <w:sz w:val="22"/>
          <w:szCs w:val="22"/>
          <w:lang w:val="es-CO"/>
        </w:rPr>
      </w:pPr>
    </w:p>
    <w:p w14:paraId="4C6D8F79" w14:textId="5192683A" w:rsidR="00EB5B1D" w:rsidRPr="00A678A1" w:rsidRDefault="00AD7D5E" w:rsidP="004D6A71">
      <w:pPr>
        <w:pStyle w:val="ListParagraph"/>
        <w:numPr>
          <w:ilvl w:val="0"/>
          <w:numId w:val="27"/>
        </w:numPr>
        <w:tabs>
          <w:tab w:val="left" w:pos="5626"/>
        </w:tabs>
        <w:ind w:left="426"/>
        <w:jc w:val="both"/>
        <w:rPr>
          <w:rStyle w:val="normaltextrun"/>
          <w:rFonts w:ascii="Arial" w:hAnsi="Arial" w:cs="Arial"/>
          <w:sz w:val="22"/>
          <w:szCs w:val="22"/>
          <w:lang w:val="es-CO"/>
        </w:rPr>
      </w:pPr>
      <w:r w:rsidRPr="00A678A1">
        <w:rPr>
          <w:rStyle w:val="normaltextrun"/>
          <w:rFonts w:ascii="Arial" w:hAnsi="Arial" w:cs="Arial"/>
          <w:color w:val="000000"/>
          <w:sz w:val="22"/>
          <w:szCs w:val="22"/>
          <w:shd w:val="clear" w:color="auto" w:fill="FFFFFF"/>
        </w:rPr>
        <w:t>El dictamen que se ataca, acredita todos los requisitos legales y ante la ausencia de argumentación y prueba por parte d</w:t>
      </w:r>
      <w:r w:rsidR="005073B8" w:rsidRPr="00A678A1">
        <w:rPr>
          <w:rStyle w:val="normaltextrun"/>
          <w:rFonts w:ascii="Arial" w:hAnsi="Arial" w:cs="Arial"/>
          <w:color w:val="000000"/>
          <w:sz w:val="22"/>
          <w:szCs w:val="22"/>
          <w:shd w:val="clear" w:color="auto" w:fill="FFFFFF"/>
        </w:rPr>
        <w:t>e</w:t>
      </w:r>
      <w:r w:rsidR="00546CDB" w:rsidRPr="00A678A1">
        <w:rPr>
          <w:rStyle w:val="normaltextrun"/>
          <w:rFonts w:ascii="Arial" w:hAnsi="Arial" w:cs="Arial"/>
          <w:color w:val="000000"/>
          <w:sz w:val="22"/>
          <w:szCs w:val="22"/>
          <w:shd w:val="clear" w:color="auto" w:fill="FFFFFF"/>
        </w:rPr>
        <w:t xml:space="preserve">l </w:t>
      </w:r>
      <w:r w:rsidRPr="00A678A1">
        <w:rPr>
          <w:rStyle w:val="normaltextrun"/>
          <w:rFonts w:ascii="Arial" w:hAnsi="Arial" w:cs="Arial"/>
          <w:color w:val="000000"/>
          <w:sz w:val="22"/>
          <w:szCs w:val="22"/>
          <w:shd w:val="clear" w:color="auto" w:fill="FFFFFF"/>
        </w:rPr>
        <w:t>demandante frente al error que conlleve una posible nulidad de los dictámenes, es claro que esto no es un hecho controvertido en el presente litigio, por lo tanto, el Juez no podrá de oficio ordenar la práctica de un nuevo dictamen de PCL, ya que no existe un hecho a esclarecer, y así, dicha prueba oficiosa no cumplirá los presupuestos establecidos en el artículo 54 del CPTSS para su decreto. Por consiguiente, se configurará un defecto procedimental absoluto y un defecto fáctico de la sentencia por la valoración del medio de prueba, que vulnerará el derecho al debido proceso y de defensa de mi poderdante.</w:t>
      </w:r>
    </w:p>
    <w:p w14:paraId="2350F1DB" w14:textId="3458B4F3" w:rsidR="00EB5B1D" w:rsidRPr="00A678A1" w:rsidRDefault="00EB5B1D" w:rsidP="410264CE">
      <w:pPr>
        <w:pStyle w:val="ListParagraph"/>
        <w:tabs>
          <w:tab w:val="left" w:pos="5626"/>
        </w:tabs>
        <w:ind w:left="426"/>
        <w:jc w:val="both"/>
        <w:rPr>
          <w:rStyle w:val="normaltextrun"/>
          <w:rFonts w:ascii="Arial" w:hAnsi="Arial" w:cs="Arial"/>
          <w:sz w:val="22"/>
          <w:szCs w:val="22"/>
          <w:lang w:val="es-CO"/>
        </w:rPr>
      </w:pPr>
    </w:p>
    <w:p w14:paraId="4616A889" w14:textId="631818AE" w:rsidR="00EB5B1D" w:rsidRPr="00A678A1" w:rsidRDefault="54E17E4C" w:rsidP="410264CE">
      <w:pPr>
        <w:pStyle w:val="ListParagraph"/>
        <w:numPr>
          <w:ilvl w:val="0"/>
          <w:numId w:val="27"/>
        </w:numPr>
        <w:tabs>
          <w:tab w:val="left" w:pos="5626"/>
        </w:tabs>
        <w:ind w:left="426"/>
        <w:jc w:val="both"/>
        <w:rPr>
          <w:rFonts w:ascii="Arial" w:hAnsi="Arial" w:cs="Arial"/>
          <w:sz w:val="22"/>
          <w:szCs w:val="22"/>
          <w:lang w:val="es-CO"/>
        </w:rPr>
      </w:pPr>
      <w:r w:rsidRPr="410264CE">
        <w:rPr>
          <w:rStyle w:val="normaltextrun"/>
          <w:rFonts w:ascii="Arial" w:hAnsi="Arial" w:cs="Arial"/>
          <w:color w:val="000000" w:themeColor="text1"/>
          <w:sz w:val="22"/>
          <w:szCs w:val="22"/>
        </w:rPr>
        <w:t>Encontramos que en el evento en que se establezca que el demandante le asiste algún derecho a cargo del Sistema de Riesgos Laborales,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Siendo así, los términos deben contabilizarse desde el momento en que se causa el derecho (27/06/2016).</w:t>
      </w:r>
    </w:p>
    <w:p w14:paraId="799A90EF" w14:textId="3B80AF5E" w:rsidR="410264CE" w:rsidRDefault="410264CE" w:rsidP="410264CE">
      <w:pPr>
        <w:pStyle w:val="ListParagraph"/>
        <w:tabs>
          <w:tab w:val="left" w:pos="5626"/>
        </w:tabs>
        <w:ind w:left="426"/>
        <w:jc w:val="both"/>
        <w:rPr>
          <w:rStyle w:val="normaltextrun"/>
          <w:rFonts w:ascii="Arial" w:hAnsi="Arial" w:cs="Arial"/>
          <w:color w:val="000000" w:themeColor="text1"/>
          <w:sz w:val="22"/>
          <w:szCs w:val="22"/>
          <w:lang w:val="es-CO"/>
        </w:rPr>
      </w:pPr>
    </w:p>
    <w:p w14:paraId="6D320F1D" w14:textId="779F6130" w:rsidR="00AD7D5E" w:rsidRPr="00A678A1" w:rsidRDefault="00AD7D5E" w:rsidP="004D6A71">
      <w:pPr>
        <w:pStyle w:val="ListParagraph"/>
        <w:numPr>
          <w:ilvl w:val="0"/>
          <w:numId w:val="27"/>
        </w:numPr>
        <w:tabs>
          <w:tab w:val="left" w:pos="5626"/>
        </w:tabs>
        <w:ind w:left="426"/>
        <w:jc w:val="both"/>
        <w:rPr>
          <w:rStyle w:val="normaltextrun"/>
          <w:rFonts w:ascii="Arial" w:hAnsi="Arial" w:cs="Arial"/>
          <w:sz w:val="22"/>
          <w:szCs w:val="22"/>
          <w:lang w:val="es-CO"/>
        </w:rPr>
      </w:pPr>
      <w:r w:rsidRPr="00A678A1">
        <w:rPr>
          <w:rStyle w:val="normaltextrun"/>
          <w:rFonts w:ascii="Arial" w:hAnsi="Arial" w:cs="Arial"/>
          <w:color w:val="000000"/>
          <w:sz w:val="22"/>
          <w:szCs w:val="22"/>
          <w:shd w:val="clear" w:color="auto" w:fill="FFFFFF"/>
        </w:rPr>
        <w:t xml:space="preserve">Mi representada ha cumplido con la prestación de servicios asistenciales </w:t>
      </w:r>
      <w:r w:rsidR="005073B8" w:rsidRPr="00A678A1">
        <w:rPr>
          <w:rStyle w:val="normaltextrun"/>
          <w:rFonts w:ascii="Arial" w:hAnsi="Arial" w:cs="Arial"/>
          <w:color w:val="000000"/>
          <w:sz w:val="22"/>
          <w:szCs w:val="22"/>
          <w:shd w:val="clear" w:color="auto" w:fill="FFFFFF"/>
        </w:rPr>
        <w:t>conforme a la vigencia de afiliación de</w:t>
      </w:r>
      <w:r w:rsidR="00BC3E34" w:rsidRPr="00A678A1">
        <w:rPr>
          <w:rStyle w:val="normaltextrun"/>
          <w:rFonts w:ascii="Arial" w:hAnsi="Arial" w:cs="Arial"/>
          <w:color w:val="000000"/>
          <w:sz w:val="22"/>
          <w:szCs w:val="22"/>
          <w:shd w:val="clear" w:color="auto" w:fill="FFFFFF"/>
        </w:rPr>
        <w:t xml:space="preserve">l </w:t>
      </w:r>
      <w:r w:rsidR="005073B8" w:rsidRPr="00A678A1">
        <w:rPr>
          <w:rStyle w:val="normaltextrun"/>
          <w:rFonts w:ascii="Arial" w:hAnsi="Arial" w:cs="Arial"/>
          <w:color w:val="000000"/>
          <w:sz w:val="22"/>
          <w:szCs w:val="22"/>
          <w:shd w:val="clear" w:color="auto" w:fill="FFFFFF"/>
        </w:rPr>
        <w:t>demandante y frente a otras patologías</w:t>
      </w:r>
      <w:r w:rsidRPr="00A678A1">
        <w:rPr>
          <w:rStyle w:val="normaltextrun"/>
          <w:rFonts w:ascii="Arial" w:hAnsi="Arial" w:cs="Arial"/>
          <w:color w:val="000000"/>
          <w:sz w:val="22"/>
          <w:szCs w:val="22"/>
          <w:shd w:val="clear" w:color="auto" w:fill="FFFFFF"/>
        </w:rPr>
        <w:t xml:space="preserve">, sin embargo, de cara al reconocimiento y pago de </w:t>
      </w:r>
      <w:r w:rsidR="00BC3E34" w:rsidRPr="00A678A1">
        <w:rPr>
          <w:rStyle w:val="normaltextrun"/>
          <w:rFonts w:ascii="Arial" w:hAnsi="Arial" w:cs="Arial"/>
          <w:color w:val="000000"/>
          <w:sz w:val="22"/>
          <w:szCs w:val="22"/>
          <w:shd w:val="clear" w:color="auto" w:fill="FFFFFF"/>
        </w:rPr>
        <w:t>prestaciones económicas</w:t>
      </w:r>
      <w:r w:rsidR="005073B8" w:rsidRPr="00A678A1">
        <w:rPr>
          <w:rStyle w:val="normaltextrun"/>
          <w:rFonts w:ascii="Arial" w:hAnsi="Arial" w:cs="Arial"/>
          <w:color w:val="000000"/>
          <w:sz w:val="22"/>
          <w:szCs w:val="22"/>
          <w:shd w:val="clear" w:color="auto" w:fill="FFFFFF"/>
        </w:rPr>
        <w:t xml:space="preserve"> conforme a la</w:t>
      </w:r>
      <w:r w:rsidR="00BC3E34" w:rsidRPr="00A678A1">
        <w:rPr>
          <w:rStyle w:val="normaltextrun"/>
          <w:rFonts w:ascii="Arial" w:hAnsi="Arial" w:cs="Arial"/>
          <w:color w:val="000000"/>
          <w:sz w:val="22"/>
          <w:szCs w:val="22"/>
          <w:shd w:val="clear" w:color="auto" w:fill="FFFFFF"/>
        </w:rPr>
        <w:t>s</w:t>
      </w:r>
      <w:r w:rsidR="005073B8" w:rsidRPr="00A678A1">
        <w:rPr>
          <w:rStyle w:val="normaltextrun"/>
          <w:rFonts w:ascii="Arial" w:hAnsi="Arial" w:cs="Arial"/>
          <w:color w:val="000000"/>
          <w:sz w:val="22"/>
          <w:szCs w:val="22"/>
          <w:shd w:val="clear" w:color="auto" w:fill="FFFFFF"/>
        </w:rPr>
        <w:t xml:space="preserve"> patología</w:t>
      </w:r>
      <w:r w:rsidR="00BC3E34" w:rsidRPr="00A678A1">
        <w:rPr>
          <w:rStyle w:val="normaltextrun"/>
          <w:rFonts w:ascii="Arial" w:hAnsi="Arial" w:cs="Arial"/>
          <w:color w:val="000000"/>
          <w:sz w:val="22"/>
          <w:szCs w:val="22"/>
          <w:shd w:val="clear" w:color="auto" w:fill="FFFFFF"/>
        </w:rPr>
        <w:t>s</w:t>
      </w:r>
      <w:r w:rsidR="005073B8" w:rsidRPr="00A678A1">
        <w:rPr>
          <w:rStyle w:val="normaltextrun"/>
          <w:rFonts w:ascii="Arial" w:hAnsi="Arial" w:cs="Arial"/>
          <w:color w:val="000000"/>
          <w:sz w:val="22"/>
          <w:szCs w:val="22"/>
          <w:shd w:val="clear" w:color="auto" w:fill="FFFFFF"/>
        </w:rPr>
        <w:t xml:space="preserve"> en el caso concreto</w:t>
      </w:r>
      <w:r w:rsidRPr="00A678A1">
        <w:rPr>
          <w:rStyle w:val="normaltextrun"/>
          <w:rFonts w:ascii="Arial" w:hAnsi="Arial" w:cs="Arial"/>
          <w:color w:val="000000"/>
          <w:sz w:val="22"/>
          <w:szCs w:val="22"/>
          <w:shd w:val="clear" w:color="auto" w:fill="FFFFFF"/>
        </w:rPr>
        <w:t>, es evidente que, como administradora de riesgos laborales, se encuentra imposibilitada de acceder a dicha prestación por cuanto</w:t>
      </w:r>
      <w:r w:rsidR="005073B8" w:rsidRPr="00A678A1">
        <w:rPr>
          <w:rStyle w:val="normaltextrun"/>
          <w:rFonts w:ascii="Arial" w:hAnsi="Arial" w:cs="Arial"/>
          <w:color w:val="000000"/>
          <w:sz w:val="22"/>
          <w:szCs w:val="22"/>
          <w:shd w:val="clear" w:color="auto" w:fill="FFFFFF"/>
        </w:rPr>
        <w:t xml:space="preserve"> </w:t>
      </w:r>
      <w:r w:rsidRPr="00A678A1">
        <w:rPr>
          <w:rStyle w:val="normaltextrun"/>
          <w:rFonts w:ascii="Arial" w:hAnsi="Arial" w:cs="Arial"/>
          <w:color w:val="000000"/>
          <w:sz w:val="22"/>
          <w:szCs w:val="22"/>
          <w:shd w:val="clear" w:color="auto" w:fill="FFFFFF"/>
        </w:rPr>
        <w:t>la</w:t>
      </w:r>
      <w:r w:rsidR="00BC3E34" w:rsidRPr="00A678A1">
        <w:rPr>
          <w:rStyle w:val="normaltextrun"/>
          <w:rFonts w:ascii="Arial" w:hAnsi="Arial" w:cs="Arial"/>
          <w:color w:val="000000"/>
          <w:sz w:val="22"/>
          <w:szCs w:val="22"/>
          <w:shd w:val="clear" w:color="auto" w:fill="FFFFFF"/>
        </w:rPr>
        <w:t>s</w:t>
      </w:r>
      <w:r w:rsidRPr="00A678A1">
        <w:rPr>
          <w:rStyle w:val="normaltextrun"/>
          <w:rFonts w:ascii="Arial" w:hAnsi="Arial" w:cs="Arial"/>
          <w:color w:val="000000"/>
          <w:sz w:val="22"/>
          <w:szCs w:val="22"/>
          <w:shd w:val="clear" w:color="auto" w:fill="FFFFFF"/>
        </w:rPr>
        <w:t xml:space="preserve"> enfermedad</w:t>
      </w:r>
      <w:r w:rsidR="00BC3E34" w:rsidRPr="00A678A1">
        <w:rPr>
          <w:rStyle w:val="normaltextrun"/>
          <w:rFonts w:ascii="Arial" w:hAnsi="Arial" w:cs="Arial"/>
          <w:color w:val="000000"/>
          <w:sz w:val="22"/>
          <w:szCs w:val="22"/>
          <w:shd w:val="clear" w:color="auto" w:fill="FFFFFF"/>
        </w:rPr>
        <w:t>es</w:t>
      </w:r>
      <w:r w:rsidRPr="00A678A1">
        <w:rPr>
          <w:rStyle w:val="normaltextrun"/>
          <w:rFonts w:ascii="Arial" w:hAnsi="Arial" w:cs="Arial"/>
          <w:color w:val="000000"/>
          <w:sz w:val="22"/>
          <w:szCs w:val="22"/>
          <w:shd w:val="clear" w:color="auto" w:fill="FFFFFF"/>
        </w:rPr>
        <w:t xml:space="preserve"> fue</w:t>
      </w:r>
      <w:r w:rsidR="00BC3E34" w:rsidRPr="00A678A1">
        <w:rPr>
          <w:rStyle w:val="normaltextrun"/>
          <w:rFonts w:ascii="Arial" w:hAnsi="Arial" w:cs="Arial"/>
          <w:color w:val="000000"/>
          <w:sz w:val="22"/>
          <w:szCs w:val="22"/>
          <w:shd w:val="clear" w:color="auto" w:fill="FFFFFF"/>
        </w:rPr>
        <w:t>ron</w:t>
      </w:r>
      <w:r w:rsidRPr="00A678A1">
        <w:rPr>
          <w:rStyle w:val="normaltextrun"/>
          <w:rFonts w:ascii="Arial" w:hAnsi="Arial" w:cs="Arial"/>
          <w:color w:val="000000"/>
          <w:sz w:val="22"/>
          <w:szCs w:val="22"/>
          <w:shd w:val="clear" w:color="auto" w:fill="FFFFFF"/>
        </w:rPr>
        <w:t xml:space="preserve"> calificada</w:t>
      </w:r>
      <w:r w:rsidR="00BC3E34" w:rsidRPr="00A678A1">
        <w:rPr>
          <w:rStyle w:val="normaltextrun"/>
          <w:rFonts w:ascii="Arial" w:hAnsi="Arial" w:cs="Arial"/>
          <w:color w:val="000000"/>
          <w:sz w:val="22"/>
          <w:szCs w:val="22"/>
          <w:shd w:val="clear" w:color="auto" w:fill="FFFFFF"/>
        </w:rPr>
        <w:t>s</w:t>
      </w:r>
      <w:r w:rsidRPr="00A678A1">
        <w:rPr>
          <w:rStyle w:val="normaltextrun"/>
          <w:rFonts w:ascii="Arial" w:hAnsi="Arial" w:cs="Arial"/>
          <w:color w:val="000000"/>
          <w:sz w:val="22"/>
          <w:szCs w:val="22"/>
          <w:shd w:val="clear" w:color="auto" w:fill="FFFFFF"/>
        </w:rPr>
        <w:t xml:space="preserve"> bajo el riesgo común </w:t>
      </w:r>
    </w:p>
    <w:p w14:paraId="5D7B233E" w14:textId="77777777" w:rsidR="00AD7D5E" w:rsidRPr="00A678A1" w:rsidRDefault="00AD7D5E" w:rsidP="004D6A71">
      <w:pPr>
        <w:pStyle w:val="ListParagraph"/>
        <w:ind w:left="426"/>
        <w:rPr>
          <w:rFonts w:ascii="Arial" w:hAnsi="Arial" w:cs="Arial"/>
          <w:sz w:val="22"/>
          <w:szCs w:val="22"/>
          <w:lang w:val="es-CO"/>
        </w:rPr>
      </w:pPr>
    </w:p>
    <w:p w14:paraId="60B6BCF0" w14:textId="3E675423" w:rsidR="00AD7D5E" w:rsidRPr="00A678A1" w:rsidRDefault="00AD7D5E" w:rsidP="004D6A71">
      <w:pPr>
        <w:pStyle w:val="ListParagraph"/>
        <w:numPr>
          <w:ilvl w:val="0"/>
          <w:numId w:val="27"/>
        </w:numPr>
        <w:tabs>
          <w:tab w:val="left" w:pos="5626"/>
        </w:tabs>
        <w:ind w:left="426"/>
        <w:jc w:val="both"/>
        <w:rPr>
          <w:rStyle w:val="normaltextrun"/>
          <w:rFonts w:ascii="Arial" w:hAnsi="Arial" w:cs="Arial"/>
          <w:sz w:val="22"/>
          <w:szCs w:val="22"/>
          <w:lang w:val="es-CO"/>
        </w:rPr>
      </w:pPr>
      <w:r w:rsidRPr="00A678A1">
        <w:rPr>
          <w:rStyle w:val="normaltextrun"/>
          <w:rFonts w:ascii="Arial" w:hAnsi="Arial" w:cs="Arial"/>
          <w:color w:val="000000"/>
          <w:sz w:val="22"/>
          <w:szCs w:val="22"/>
          <w:bdr w:val="none" w:sz="0" w:space="0" w:color="auto" w:frame="1"/>
        </w:rPr>
        <w:t xml:space="preserve">Ante una remota condena en contra de esta generaría un rubro a favor de la parte demandante que no tiene justificación legal o contractual, lo que se traduciría en un enriquecimiento sin causa, dado que </w:t>
      </w:r>
      <w:r w:rsidR="00032419" w:rsidRPr="00A678A1">
        <w:rPr>
          <w:rStyle w:val="normaltextrun"/>
          <w:rFonts w:ascii="Arial" w:hAnsi="Arial" w:cs="Arial"/>
          <w:color w:val="000000"/>
          <w:sz w:val="22"/>
          <w:szCs w:val="22"/>
          <w:bdr w:val="none" w:sz="0" w:space="0" w:color="auto" w:frame="1"/>
        </w:rPr>
        <w:t>el</w:t>
      </w:r>
      <w:r w:rsidRPr="00A678A1">
        <w:rPr>
          <w:rStyle w:val="normaltextrun"/>
          <w:rFonts w:ascii="Arial" w:hAnsi="Arial" w:cs="Arial"/>
          <w:color w:val="000000"/>
          <w:sz w:val="22"/>
          <w:szCs w:val="22"/>
          <w:bdr w:val="none" w:sz="0" w:space="0" w:color="auto" w:frame="1"/>
        </w:rPr>
        <w:t xml:space="preserve"> demandante no ostenta patologías producto de una enfermedad laboral o accidente.</w:t>
      </w:r>
    </w:p>
    <w:p w14:paraId="56AA3ED3" w14:textId="77777777" w:rsidR="00AD7D5E" w:rsidRPr="00A678A1" w:rsidRDefault="00AD7D5E" w:rsidP="004D6A71">
      <w:pPr>
        <w:pStyle w:val="ListParagraph"/>
        <w:ind w:left="426"/>
        <w:rPr>
          <w:rFonts w:ascii="Arial" w:hAnsi="Arial" w:cs="Arial"/>
          <w:sz w:val="22"/>
          <w:szCs w:val="22"/>
          <w:lang w:val="es-CO"/>
        </w:rPr>
      </w:pPr>
    </w:p>
    <w:p w14:paraId="760C7325" w14:textId="71633E87" w:rsidR="00AD7D5E" w:rsidRPr="00A678A1" w:rsidRDefault="00AD7D5E" w:rsidP="004D6A71">
      <w:pPr>
        <w:pStyle w:val="ListParagraph"/>
        <w:numPr>
          <w:ilvl w:val="0"/>
          <w:numId w:val="27"/>
        </w:numPr>
        <w:tabs>
          <w:tab w:val="left" w:pos="5626"/>
        </w:tabs>
        <w:ind w:left="426"/>
        <w:jc w:val="both"/>
        <w:rPr>
          <w:rStyle w:val="normaltextrun"/>
          <w:rFonts w:ascii="Arial" w:hAnsi="Arial" w:cs="Arial"/>
          <w:sz w:val="22"/>
          <w:szCs w:val="22"/>
          <w:lang w:val="es-CO"/>
        </w:rPr>
      </w:pPr>
      <w:r w:rsidRPr="00A678A1">
        <w:rPr>
          <w:rStyle w:val="normaltextrun"/>
          <w:rFonts w:ascii="Arial" w:hAnsi="Arial" w:cs="Arial"/>
          <w:color w:val="000000"/>
          <w:sz w:val="22"/>
          <w:szCs w:val="22"/>
          <w:shd w:val="clear" w:color="auto" w:fill="FFFFFF"/>
        </w:rPr>
        <w:t xml:space="preserve">El enriquecimiento sin causa se configura cuando hay una adquisición patrimonial a expensas de un empobrecimiento económico sin que medie causa legal para dicha relación, debe concluirse que condenar a </w:t>
      </w:r>
      <w:r w:rsidR="00BC3E34" w:rsidRPr="00A678A1">
        <w:rPr>
          <w:rStyle w:val="normaltextrun"/>
          <w:rFonts w:ascii="Arial" w:hAnsi="Arial" w:cs="Arial"/>
          <w:color w:val="000000"/>
          <w:sz w:val="22"/>
          <w:szCs w:val="22"/>
          <w:shd w:val="clear" w:color="auto" w:fill="FFFFFF"/>
        </w:rPr>
        <w:t>EQUIDAD SEGUROS DE VIDA O.C</w:t>
      </w:r>
      <w:r w:rsidRPr="00A678A1">
        <w:rPr>
          <w:rStyle w:val="normaltextrun"/>
          <w:rFonts w:ascii="Arial" w:hAnsi="Arial" w:cs="Arial"/>
          <w:color w:val="000000"/>
          <w:sz w:val="22"/>
          <w:szCs w:val="22"/>
          <w:shd w:val="clear" w:color="auto" w:fill="FFFFFF"/>
        </w:rPr>
        <w:t xml:space="preserve">., al reconocimiento y pago de </w:t>
      </w:r>
      <w:r w:rsidR="00BC3E34" w:rsidRPr="00A678A1">
        <w:rPr>
          <w:rStyle w:val="normaltextrun"/>
          <w:rFonts w:ascii="Arial" w:hAnsi="Arial" w:cs="Arial"/>
          <w:color w:val="000000"/>
          <w:sz w:val="22"/>
          <w:szCs w:val="22"/>
          <w:shd w:val="clear" w:color="auto" w:fill="FFFFFF"/>
        </w:rPr>
        <w:t>prestaciones económicas</w:t>
      </w:r>
      <w:r w:rsidRPr="00A678A1">
        <w:rPr>
          <w:rStyle w:val="normaltextrun"/>
          <w:rFonts w:ascii="Arial" w:hAnsi="Arial" w:cs="Arial"/>
          <w:color w:val="000000"/>
          <w:sz w:val="22"/>
          <w:szCs w:val="22"/>
          <w:shd w:val="clear" w:color="auto" w:fill="FFFFFF"/>
        </w:rPr>
        <w:t>, sería un enriquecimiento sin causa, pues no existe ningún argumento legal para legitimar o justificar el más mínimo pago en favor de</w:t>
      </w:r>
      <w:r w:rsidR="003A6E6B" w:rsidRPr="00A678A1">
        <w:rPr>
          <w:rStyle w:val="normaltextrun"/>
          <w:rFonts w:ascii="Arial" w:hAnsi="Arial" w:cs="Arial"/>
          <w:color w:val="000000"/>
          <w:sz w:val="22"/>
          <w:szCs w:val="22"/>
          <w:shd w:val="clear" w:color="auto" w:fill="FFFFFF"/>
        </w:rPr>
        <w:t xml:space="preserve">l </w:t>
      </w:r>
      <w:r w:rsidRPr="00A678A1">
        <w:rPr>
          <w:rStyle w:val="normaltextrun"/>
          <w:rFonts w:ascii="Arial" w:hAnsi="Arial" w:cs="Arial"/>
          <w:color w:val="000000"/>
          <w:sz w:val="22"/>
          <w:szCs w:val="22"/>
          <w:shd w:val="clear" w:color="auto" w:fill="FFFFFF"/>
        </w:rPr>
        <w:t xml:space="preserve">demandante, más aún cuando </w:t>
      </w:r>
      <w:r w:rsidR="005D7432" w:rsidRPr="00A678A1">
        <w:rPr>
          <w:rFonts w:ascii="Arial" w:hAnsi="Arial" w:cs="Arial"/>
          <w:sz w:val="22"/>
          <w:szCs w:val="22"/>
        </w:rPr>
        <w:t>las patologías del</w:t>
      </w:r>
      <w:r w:rsidR="003A6E6B" w:rsidRPr="00A678A1">
        <w:rPr>
          <w:rFonts w:ascii="Arial" w:hAnsi="Arial" w:cs="Arial"/>
          <w:sz w:val="22"/>
          <w:szCs w:val="22"/>
        </w:rPr>
        <w:t xml:space="preserve"> señor HUMBERTO VALENCIA TORRES</w:t>
      </w:r>
      <w:r w:rsidRPr="00A678A1">
        <w:rPr>
          <w:rStyle w:val="normaltextrun"/>
          <w:rFonts w:ascii="Arial" w:hAnsi="Arial" w:cs="Arial"/>
          <w:color w:val="000000"/>
          <w:sz w:val="22"/>
          <w:szCs w:val="22"/>
          <w:shd w:val="clear" w:color="auto" w:fill="FFFFFF"/>
        </w:rPr>
        <w:t xml:space="preserve"> </w:t>
      </w:r>
      <w:r w:rsidR="005D7432" w:rsidRPr="00A678A1">
        <w:rPr>
          <w:rStyle w:val="normaltextrun"/>
          <w:rFonts w:ascii="Arial" w:hAnsi="Arial" w:cs="Arial"/>
          <w:color w:val="000000"/>
          <w:sz w:val="22"/>
          <w:szCs w:val="22"/>
          <w:shd w:val="clear" w:color="auto" w:fill="FFFFFF"/>
        </w:rPr>
        <w:t>fueron calificadas como de origen común</w:t>
      </w:r>
    </w:p>
    <w:p w14:paraId="33BE5468" w14:textId="1292BBA2" w:rsidR="001651D5" w:rsidRPr="00A678A1" w:rsidRDefault="001651D5" w:rsidP="410264CE">
      <w:pPr>
        <w:rPr>
          <w:rStyle w:val="normaltextrun"/>
          <w:rFonts w:ascii="Arial" w:hAnsi="Arial" w:cs="Arial"/>
          <w:color w:val="000000" w:themeColor="text1"/>
          <w:lang w:val="es-CO"/>
        </w:rPr>
      </w:pPr>
    </w:p>
    <w:p w14:paraId="7FFF96B1" w14:textId="17BE2CC2" w:rsidR="00585DF7" w:rsidRPr="00A678A1" w:rsidRDefault="007D651C" w:rsidP="410264CE">
      <w:pPr>
        <w:tabs>
          <w:tab w:val="left" w:pos="5626"/>
        </w:tabs>
        <w:spacing w:line="240" w:lineRule="auto"/>
        <w:jc w:val="both"/>
        <w:rPr>
          <w:rFonts w:ascii="Arial" w:hAnsi="Arial" w:cs="Arial"/>
          <w:lang w:val="es-CO"/>
        </w:rPr>
      </w:pPr>
      <w:r w:rsidRPr="410264CE">
        <w:rPr>
          <w:rFonts w:ascii="Arial" w:hAnsi="Arial" w:cs="Arial"/>
          <w:lang w:val="es-CO"/>
        </w:rPr>
        <w:lastRenderedPageBreak/>
        <w:t>Conforme a lo expuesto, son suficientes razones para el Juez de instancia desestime las pretensiones de la demanda.</w:t>
      </w:r>
    </w:p>
    <w:p w14:paraId="544B0830" w14:textId="2D4C7670" w:rsidR="00A1205D" w:rsidRPr="00A678A1" w:rsidRDefault="00A1205D" w:rsidP="00A678A1">
      <w:pPr>
        <w:spacing w:after="0" w:line="240" w:lineRule="auto"/>
        <w:jc w:val="center"/>
        <w:rPr>
          <w:rFonts w:ascii="Arial" w:eastAsia="Arial MT" w:hAnsi="Arial" w:cs="Arial"/>
          <w:b/>
          <w:bCs/>
          <w:u w:val="single"/>
        </w:rPr>
      </w:pPr>
      <w:r w:rsidRPr="00A678A1">
        <w:rPr>
          <w:rFonts w:ascii="Arial" w:hAnsi="Arial" w:cs="Arial"/>
          <w:b/>
          <w:bCs/>
          <w:u w:val="single"/>
        </w:rPr>
        <w:t xml:space="preserve">CAPÍTULO </w:t>
      </w:r>
      <w:r w:rsidR="002E53D9" w:rsidRPr="00A678A1">
        <w:rPr>
          <w:rFonts w:ascii="Arial" w:hAnsi="Arial" w:cs="Arial"/>
          <w:b/>
          <w:bCs/>
          <w:u w:val="single"/>
        </w:rPr>
        <w:t>I</w:t>
      </w:r>
      <w:r w:rsidRPr="00A678A1">
        <w:rPr>
          <w:rFonts w:ascii="Arial" w:hAnsi="Arial" w:cs="Arial"/>
          <w:b/>
          <w:bCs/>
          <w:u w:val="single"/>
        </w:rPr>
        <w:t>V</w:t>
      </w:r>
    </w:p>
    <w:p w14:paraId="78F7C3C3" w14:textId="6320129C" w:rsidR="00A1205D" w:rsidRPr="00A678A1" w:rsidRDefault="00A1205D" w:rsidP="00A678A1">
      <w:pPr>
        <w:tabs>
          <w:tab w:val="left" w:pos="5626"/>
        </w:tabs>
        <w:spacing w:after="0" w:line="240" w:lineRule="auto"/>
        <w:jc w:val="center"/>
        <w:rPr>
          <w:rFonts w:ascii="Arial" w:hAnsi="Arial" w:cs="Arial"/>
          <w:b/>
          <w:bCs/>
          <w:u w:val="single"/>
        </w:rPr>
      </w:pPr>
      <w:r w:rsidRPr="00A678A1">
        <w:rPr>
          <w:rFonts w:ascii="Arial" w:hAnsi="Arial" w:cs="Arial"/>
          <w:b/>
          <w:bCs/>
          <w:u w:val="single"/>
        </w:rPr>
        <w:t>FUNDAMENTOS DE DERECHO</w:t>
      </w:r>
    </w:p>
    <w:p w14:paraId="5A68F10B" w14:textId="77777777" w:rsidR="00AB183F" w:rsidRPr="00A678A1" w:rsidRDefault="00AB183F" w:rsidP="00A678A1">
      <w:pPr>
        <w:tabs>
          <w:tab w:val="left" w:pos="5626"/>
        </w:tabs>
        <w:spacing w:after="0" w:line="240" w:lineRule="auto"/>
        <w:jc w:val="center"/>
        <w:rPr>
          <w:rFonts w:ascii="Arial" w:hAnsi="Arial" w:cs="Arial"/>
          <w:b/>
          <w:bCs/>
          <w:u w:val="single"/>
        </w:rPr>
      </w:pPr>
    </w:p>
    <w:p w14:paraId="75B4481A" w14:textId="2193A76A" w:rsidR="00585DF7" w:rsidRPr="00A678A1" w:rsidRDefault="00A1205D" w:rsidP="00A678A1">
      <w:pPr>
        <w:tabs>
          <w:tab w:val="left" w:pos="5626"/>
        </w:tabs>
        <w:spacing w:after="0" w:line="240" w:lineRule="auto"/>
        <w:jc w:val="both"/>
        <w:rPr>
          <w:rFonts w:ascii="Arial" w:hAnsi="Arial" w:cs="Arial"/>
        </w:rPr>
      </w:pPr>
      <w:r w:rsidRPr="00A678A1">
        <w:rPr>
          <w:rFonts w:ascii="Arial" w:hAnsi="Arial" w:cs="Arial"/>
        </w:rPr>
        <w:t xml:space="preserve">Fundo mis argumentos en la Ley 776 de 2002, </w:t>
      </w:r>
      <w:r w:rsidR="00585DF7" w:rsidRPr="00A678A1">
        <w:rPr>
          <w:rFonts w:ascii="Arial" w:hAnsi="Arial" w:cs="Arial"/>
        </w:rPr>
        <w:t>Decreto 1352 de 2013, Decreto 1507 de 2014</w:t>
      </w:r>
    </w:p>
    <w:p w14:paraId="3236F9C2" w14:textId="123406C8" w:rsidR="006E0573" w:rsidRPr="00A678A1" w:rsidRDefault="00A1205D" w:rsidP="00A678A1">
      <w:pPr>
        <w:tabs>
          <w:tab w:val="left" w:pos="5626"/>
        </w:tabs>
        <w:spacing w:after="0" w:line="240" w:lineRule="auto"/>
        <w:jc w:val="both"/>
        <w:rPr>
          <w:rFonts w:ascii="Arial" w:hAnsi="Arial" w:cs="Arial"/>
        </w:rPr>
      </w:pPr>
      <w:r w:rsidRPr="00A678A1">
        <w:rPr>
          <w:rFonts w:ascii="Arial" w:hAnsi="Arial" w:cs="Arial"/>
        </w:rPr>
        <w:t xml:space="preserve">Decreto 1295 de 1994, Ley 1562 de 2012, Ley 100 de 1991, </w:t>
      </w:r>
      <w:r w:rsidR="00585DF7" w:rsidRPr="00A678A1">
        <w:rPr>
          <w:rFonts w:ascii="Arial" w:hAnsi="Arial" w:cs="Arial"/>
        </w:rPr>
        <w:t>Ley 860 de 2003</w:t>
      </w:r>
      <w:r w:rsidR="00565079" w:rsidRPr="00A678A1">
        <w:rPr>
          <w:rFonts w:ascii="Arial" w:hAnsi="Arial" w:cs="Arial"/>
        </w:rPr>
        <w:t>,</w:t>
      </w:r>
      <w:r w:rsidR="00585DF7" w:rsidRPr="00A678A1">
        <w:rPr>
          <w:rFonts w:ascii="Arial" w:hAnsi="Arial" w:cs="Arial"/>
        </w:rPr>
        <w:t xml:space="preserve"> </w:t>
      </w:r>
      <w:r w:rsidRPr="00A678A1">
        <w:rPr>
          <w:rFonts w:ascii="Arial" w:hAnsi="Arial" w:cs="Arial"/>
        </w:rPr>
        <w:t>artículo 488 del Código Sustantivo del Trabajo, Articulo 151 del Código de Procedimiento Laboral</w:t>
      </w:r>
      <w:r w:rsidR="001651D5" w:rsidRPr="00A678A1">
        <w:rPr>
          <w:rFonts w:ascii="Arial" w:hAnsi="Arial" w:cs="Arial"/>
        </w:rPr>
        <w:t xml:space="preserve">, entre otras. </w:t>
      </w:r>
    </w:p>
    <w:p w14:paraId="266E4E25" w14:textId="77777777" w:rsidR="002E53D9" w:rsidRPr="00A678A1" w:rsidRDefault="002E53D9" w:rsidP="00A678A1">
      <w:pPr>
        <w:tabs>
          <w:tab w:val="left" w:pos="5626"/>
        </w:tabs>
        <w:spacing w:after="0" w:line="240" w:lineRule="auto"/>
        <w:jc w:val="both"/>
        <w:rPr>
          <w:rFonts w:ascii="Arial" w:hAnsi="Arial" w:cs="Arial"/>
        </w:rPr>
      </w:pPr>
    </w:p>
    <w:p w14:paraId="69686FE4" w14:textId="7740C9FE" w:rsidR="002E53D9" w:rsidRPr="00A678A1" w:rsidRDefault="002E53D9" w:rsidP="00A678A1">
      <w:pPr>
        <w:spacing w:after="0" w:line="240" w:lineRule="auto"/>
        <w:jc w:val="center"/>
        <w:textAlignment w:val="baseline"/>
        <w:rPr>
          <w:rFonts w:ascii="Arial" w:eastAsia="Times New Roman" w:hAnsi="Arial" w:cs="Arial"/>
          <w:b/>
          <w:bCs/>
          <w:u w:val="single"/>
          <w:lang w:eastAsia="es-CO"/>
        </w:rPr>
      </w:pPr>
      <w:r w:rsidRPr="00A678A1">
        <w:rPr>
          <w:rFonts w:ascii="Arial" w:eastAsia="Times New Roman" w:hAnsi="Arial" w:cs="Arial"/>
          <w:b/>
          <w:bCs/>
          <w:u w:val="single"/>
          <w:lang w:eastAsia="es-CO"/>
        </w:rPr>
        <w:t>CAPITULO V</w:t>
      </w:r>
    </w:p>
    <w:p w14:paraId="4671AB2B" w14:textId="49CA10F9" w:rsidR="006E0573" w:rsidRPr="00A678A1" w:rsidRDefault="006E0573" w:rsidP="00A678A1">
      <w:pPr>
        <w:spacing w:after="0" w:line="240" w:lineRule="auto"/>
        <w:jc w:val="center"/>
        <w:textAlignment w:val="baseline"/>
        <w:rPr>
          <w:rFonts w:ascii="Arial" w:eastAsia="Times New Roman" w:hAnsi="Arial" w:cs="Arial"/>
          <w:lang w:eastAsia="es-CO"/>
        </w:rPr>
      </w:pPr>
      <w:r w:rsidRPr="00A678A1">
        <w:rPr>
          <w:rFonts w:ascii="Arial" w:eastAsia="Times New Roman" w:hAnsi="Arial" w:cs="Arial"/>
          <w:b/>
          <w:bCs/>
          <w:u w:val="single"/>
          <w:lang w:eastAsia="es-CO"/>
        </w:rPr>
        <w:t>MEDIOS DE PRUEBA</w:t>
      </w:r>
    </w:p>
    <w:p w14:paraId="11C07986" w14:textId="77777777" w:rsidR="006E0573" w:rsidRPr="00A678A1" w:rsidRDefault="006E0573"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 </w:t>
      </w:r>
    </w:p>
    <w:p w14:paraId="2002C88C" w14:textId="77777777" w:rsidR="006E0573" w:rsidRPr="00A678A1" w:rsidRDefault="006E0573"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Solicito atentamente, decretar y tener como pruebas las siguientes: </w:t>
      </w:r>
    </w:p>
    <w:p w14:paraId="25D4658C" w14:textId="77777777" w:rsidR="006E0573" w:rsidRPr="00A678A1" w:rsidRDefault="006E0573"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 </w:t>
      </w:r>
    </w:p>
    <w:p w14:paraId="604878A9" w14:textId="453A582F" w:rsidR="006E0573" w:rsidRPr="00A678A1" w:rsidRDefault="006E0573" w:rsidP="00A678A1">
      <w:pPr>
        <w:pStyle w:val="ListParagraph"/>
        <w:numPr>
          <w:ilvl w:val="0"/>
          <w:numId w:val="35"/>
        </w:numPr>
        <w:jc w:val="both"/>
        <w:textAlignment w:val="baseline"/>
        <w:rPr>
          <w:rFonts w:ascii="Arial" w:hAnsi="Arial" w:cs="Arial"/>
          <w:sz w:val="22"/>
          <w:szCs w:val="22"/>
          <w:lang w:eastAsia="es-CO"/>
        </w:rPr>
      </w:pPr>
      <w:r w:rsidRPr="00A678A1">
        <w:rPr>
          <w:rFonts w:ascii="Arial" w:hAnsi="Arial" w:cs="Arial"/>
          <w:b/>
          <w:bCs/>
          <w:sz w:val="22"/>
          <w:szCs w:val="22"/>
          <w:lang w:eastAsia="es-CO"/>
        </w:rPr>
        <w:t>DOCUMENTALES</w:t>
      </w:r>
      <w:r w:rsidRPr="00A678A1">
        <w:rPr>
          <w:rFonts w:ascii="Arial" w:hAnsi="Arial" w:cs="Arial"/>
          <w:sz w:val="22"/>
          <w:szCs w:val="22"/>
          <w:lang w:eastAsia="es-CO"/>
        </w:rPr>
        <w:t> </w:t>
      </w:r>
    </w:p>
    <w:p w14:paraId="5749CC33" w14:textId="77777777" w:rsidR="006E0573" w:rsidRPr="00A678A1" w:rsidRDefault="006E0573"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 </w:t>
      </w:r>
    </w:p>
    <w:p w14:paraId="6A8833EC" w14:textId="491E19CD" w:rsidR="00DA78DD" w:rsidRPr="00A678A1" w:rsidRDefault="006E0573" w:rsidP="4929F6DB">
      <w:pPr>
        <w:pStyle w:val="ListParagraph"/>
        <w:numPr>
          <w:ilvl w:val="0"/>
          <w:numId w:val="1"/>
        </w:numPr>
        <w:jc w:val="both"/>
        <w:textAlignment w:val="baseline"/>
        <w:rPr>
          <w:rFonts w:ascii="Arial" w:hAnsi="Arial" w:cs="Arial"/>
          <w:sz w:val="22"/>
          <w:szCs w:val="22"/>
          <w:lang w:eastAsia="es-CO"/>
        </w:rPr>
      </w:pPr>
      <w:r w:rsidRPr="4929F6DB">
        <w:rPr>
          <w:rFonts w:ascii="Arial" w:hAnsi="Arial" w:cs="Arial"/>
          <w:sz w:val="22"/>
          <w:szCs w:val="22"/>
          <w:lang w:eastAsia="es-CO"/>
        </w:rPr>
        <w:t>Téngase como pruebas las que obran en el expediente</w:t>
      </w:r>
      <w:r w:rsidR="004D0318" w:rsidRPr="4929F6DB">
        <w:rPr>
          <w:rFonts w:ascii="Arial" w:hAnsi="Arial" w:cs="Arial"/>
          <w:sz w:val="22"/>
          <w:szCs w:val="22"/>
          <w:lang w:eastAsia="es-CO"/>
        </w:rPr>
        <w:t>.</w:t>
      </w:r>
    </w:p>
    <w:p w14:paraId="65768C61" w14:textId="555F9B61" w:rsidR="24530494" w:rsidRDefault="24530494" w:rsidP="4929F6DB">
      <w:pPr>
        <w:pStyle w:val="ListParagraph"/>
        <w:numPr>
          <w:ilvl w:val="0"/>
          <w:numId w:val="1"/>
        </w:numPr>
        <w:jc w:val="both"/>
        <w:rPr>
          <w:rFonts w:ascii="Arial" w:hAnsi="Arial" w:cs="Arial"/>
          <w:sz w:val="22"/>
          <w:szCs w:val="22"/>
          <w:lang w:eastAsia="es-CO"/>
        </w:rPr>
      </w:pPr>
      <w:r w:rsidRPr="4929F6DB">
        <w:rPr>
          <w:rFonts w:ascii="Arial" w:hAnsi="Arial" w:cs="Arial"/>
          <w:sz w:val="22"/>
          <w:szCs w:val="22"/>
          <w:lang w:eastAsia="es-CO"/>
        </w:rPr>
        <w:t>Certificado de afiliación del demandante expedido por LA EQUIDAD SEGUROS DE VIDA O.C. el día 14 de marzo de 2025</w:t>
      </w:r>
      <w:r w:rsidR="0034258D">
        <w:rPr>
          <w:rFonts w:ascii="Arial" w:hAnsi="Arial" w:cs="Arial"/>
          <w:sz w:val="22"/>
          <w:szCs w:val="22"/>
          <w:lang w:eastAsia="es-CO"/>
        </w:rPr>
        <w:t>.</w:t>
      </w:r>
    </w:p>
    <w:p w14:paraId="2387EF9E" w14:textId="77777777" w:rsidR="004D0318" w:rsidRPr="00A678A1" w:rsidRDefault="004D0318" w:rsidP="00A678A1">
      <w:pPr>
        <w:spacing w:after="0" w:line="240" w:lineRule="auto"/>
        <w:jc w:val="both"/>
        <w:textAlignment w:val="baseline"/>
        <w:rPr>
          <w:rFonts w:ascii="Arial" w:eastAsia="Times New Roman" w:hAnsi="Arial" w:cs="Arial"/>
          <w:lang w:eastAsia="es-CO"/>
        </w:rPr>
      </w:pPr>
    </w:p>
    <w:p w14:paraId="417BAA19" w14:textId="57B0BFDF" w:rsidR="006E0573" w:rsidRPr="00A678A1" w:rsidRDefault="006E0573" w:rsidP="00A678A1">
      <w:pPr>
        <w:pStyle w:val="ListParagraph"/>
        <w:numPr>
          <w:ilvl w:val="0"/>
          <w:numId w:val="35"/>
        </w:numPr>
        <w:jc w:val="both"/>
        <w:textAlignment w:val="baseline"/>
        <w:rPr>
          <w:rFonts w:ascii="Arial" w:hAnsi="Arial" w:cs="Arial"/>
          <w:sz w:val="22"/>
          <w:szCs w:val="22"/>
          <w:u w:val="single"/>
          <w:lang w:eastAsia="es-CO"/>
        </w:rPr>
      </w:pPr>
      <w:r w:rsidRPr="00A678A1">
        <w:rPr>
          <w:rFonts w:ascii="Arial" w:hAnsi="Arial" w:cs="Arial"/>
          <w:b/>
          <w:bCs/>
          <w:sz w:val="22"/>
          <w:szCs w:val="22"/>
          <w:u w:val="single"/>
          <w:lang w:eastAsia="es-CO"/>
        </w:rPr>
        <w:t>INTERROGATORIO DE PARTE</w:t>
      </w:r>
      <w:r w:rsidRPr="00A678A1">
        <w:rPr>
          <w:rFonts w:ascii="Arial" w:hAnsi="Arial" w:cs="Arial"/>
          <w:sz w:val="22"/>
          <w:szCs w:val="22"/>
          <w:u w:val="single"/>
          <w:lang w:eastAsia="es-CO"/>
        </w:rPr>
        <w:t> </w:t>
      </w:r>
      <w:r w:rsidR="001651D5" w:rsidRPr="00A678A1">
        <w:rPr>
          <w:rFonts w:ascii="Arial" w:hAnsi="Arial" w:cs="Arial"/>
          <w:b/>
          <w:bCs/>
          <w:sz w:val="22"/>
          <w:szCs w:val="22"/>
          <w:u w:val="single"/>
          <w:lang w:eastAsia="es-CO"/>
        </w:rPr>
        <w:t>A</w:t>
      </w:r>
      <w:r w:rsidR="004D0318" w:rsidRPr="00A678A1">
        <w:rPr>
          <w:rFonts w:ascii="Arial" w:hAnsi="Arial" w:cs="Arial"/>
          <w:b/>
          <w:bCs/>
          <w:sz w:val="22"/>
          <w:szCs w:val="22"/>
          <w:u w:val="single"/>
          <w:lang w:eastAsia="es-CO"/>
        </w:rPr>
        <w:t xml:space="preserve">L </w:t>
      </w:r>
      <w:r w:rsidR="001651D5" w:rsidRPr="00A678A1">
        <w:rPr>
          <w:rFonts w:ascii="Arial" w:hAnsi="Arial" w:cs="Arial"/>
          <w:b/>
          <w:bCs/>
          <w:sz w:val="22"/>
          <w:szCs w:val="22"/>
          <w:u w:val="single"/>
          <w:lang w:eastAsia="es-CO"/>
        </w:rPr>
        <w:t>DEMANDANTE</w:t>
      </w:r>
    </w:p>
    <w:p w14:paraId="40395EF8" w14:textId="77777777" w:rsidR="006E0573" w:rsidRPr="00A678A1" w:rsidRDefault="006E0573"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 </w:t>
      </w:r>
    </w:p>
    <w:p w14:paraId="73FD1A6B" w14:textId="67944269" w:rsidR="006E0573" w:rsidRPr="00A678A1" w:rsidRDefault="006E0573"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 xml:space="preserve">Ruego ordenar y hacer comparecer </w:t>
      </w:r>
      <w:r w:rsidR="005073B8" w:rsidRPr="00A678A1">
        <w:rPr>
          <w:rFonts w:ascii="Arial" w:eastAsia="Times New Roman" w:hAnsi="Arial" w:cs="Arial"/>
          <w:lang w:eastAsia="es-CO"/>
        </w:rPr>
        <w:t>a</w:t>
      </w:r>
      <w:r w:rsidR="004D0318" w:rsidRPr="00A678A1">
        <w:rPr>
          <w:rFonts w:ascii="Arial" w:eastAsia="Times New Roman" w:hAnsi="Arial" w:cs="Arial"/>
          <w:lang w:eastAsia="es-CO"/>
        </w:rPr>
        <w:t xml:space="preserve">l </w:t>
      </w:r>
      <w:r w:rsidR="00DD5F4A" w:rsidRPr="00A678A1">
        <w:rPr>
          <w:rFonts w:ascii="Arial" w:eastAsia="Times New Roman" w:hAnsi="Arial" w:cs="Arial"/>
          <w:lang w:eastAsia="es-CO"/>
        </w:rPr>
        <w:t xml:space="preserve">señor </w:t>
      </w:r>
      <w:r w:rsidR="004D0318" w:rsidRPr="00A678A1">
        <w:rPr>
          <w:rFonts w:ascii="Arial" w:hAnsi="Arial" w:cs="Arial"/>
        </w:rPr>
        <w:t>HUMBERTO VALENCIA TORRES</w:t>
      </w:r>
      <w:r w:rsidRPr="00A678A1">
        <w:rPr>
          <w:rFonts w:ascii="Arial" w:eastAsia="Times New Roman" w:hAnsi="Arial" w:cs="Arial"/>
          <w:lang w:eastAsia="es-CO"/>
        </w:rPr>
        <w:t>, para que en audiencia absuelva el interrogatorio que verbalmente o mediante cuestionario escrito le formularé sobre los hechos de la demanda. </w:t>
      </w:r>
    </w:p>
    <w:p w14:paraId="4FEB8244" w14:textId="3BEC88C0" w:rsidR="006E0573" w:rsidRPr="00A678A1" w:rsidRDefault="006E0573" w:rsidP="00A678A1">
      <w:pPr>
        <w:spacing w:after="0" w:line="240" w:lineRule="auto"/>
        <w:jc w:val="both"/>
        <w:textAlignment w:val="baseline"/>
        <w:rPr>
          <w:rFonts w:ascii="Arial" w:eastAsia="Times New Roman" w:hAnsi="Arial" w:cs="Arial"/>
          <w:lang w:eastAsia="es-CO"/>
        </w:rPr>
      </w:pPr>
    </w:p>
    <w:p w14:paraId="18F14D3D" w14:textId="0ACA37EF" w:rsidR="006E0573" w:rsidRPr="00A678A1" w:rsidRDefault="006E0573" w:rsidP="00A678A1">
      <w:pPr>
        <w:pStyle w:val="ListParagraph"/>
        <w:numPr>
          <w:ilvl w:val="0"/>
          <w:numId w:val="35"/>
        </w:numPr>
        <w:jc w:val="both"/>
        <w:textAlignment w:val="baseline"/>
        <w:rPr>
          <w:rFonts w:ascii="Arial" w:hAnsi="Arial" w:cs="Arial"/>
          <w:sz w:val="22"/>
          <w:szCs w:val="22"/>
          <w:u w:val="single"/>
          <w:lang w:eastAsia="es-CO"/>
        </w:rPr>
      </w:pPr>
      <w:r w:rsidRPr="00A678A1">
        <w:rPr>
          <w:rFonts w:ascii="Arial" w:hAnsi="Arial" w:cs="Arial"/>
          <w:b/>
          <w:bCs/>
          <w:sz w:val="22"/>
          <w:szCs w:val="22"/>
          <w:u w:val="single"/>
          <w:lang w:eastAsia="es-CO"/>
        </w:rPr>
        <w:t>TESTIMONIAL</w:t>
      </w:r>
      <w:r w:rsidRPr="00A678A1">
        <w:rPr>
          <w:rFonts w:ascii="Arial" w:hAnsi="Arial" w:cs="Arial"/>
          <w:sz w:val="22"/>
          <w:szCs w:val="22"/>
          <w:u w:val="single"/>
          <w:lang w:eastAsia="es-CO"/>
        </w:rPr>
        <w:t> </w:t>
      </w:r>
    </w:p>
    <w:p w14:paraId="7C2CCB2A" w14:textId="77777777" w:rsidR="006E0573" w:rsidRPr="00A678A1" w:rsidRDefault="006E0573"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 </w:t>
      </w:r>
    </w:p>
    <w:p w14:paraId="5D7AF853" w14:textId="758E0CB0" w:rsidR="006E0573" w:rsidRPr="00A678A1" w:rsidRDefault="006E0573"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Solicito se decrete la recepción del testimonio de la Doctora DANIELA QUINTERO LAVERDE</w:t>
      </w:r>
      <w:r w:rsidR="00E13796" w:rsidRPr="00A678A1">
        <w:rPr>
          <w:rFonts w:ascii="Arial" w:hAnsi="Arial" w:cs="Arial"/>
        </w:rPr>
        <w:t xml:space="preserve"> identificada con Cedula de Ciudadanía No. 1.234.192.273</w:t>
      </w:r>
      <w:r w:rsidRPr="00A678A1">
        <w:rPr>
          <w:rFonts w:ascii="Arial" w:eastAsia="Times New Roman" w:hAnsi="Arial" w:cs="Arial"/>
          <w:lang w:eastAsia="es-CO"/>
        </w:rPr>
        <w:t>, mayor de edad y vecina de Cali, quien podrá citarse a través del correo electrónico</w:t>
      </w:r>
      <w:r w:rsidR="001651D5" w:rsidRPr="00A678A1">
        <w:rPr>
          <w:rFonts w:ascii="Arial" w:eastAsia="Times New Roman" w:hAnsi="Arial" w:cs="Arial"/>
          <w:lang w:eastAsia="es-CO"/>
        </w:rPr>
        <w:t xml:space="preserve"> </w:t>
      </w:r>
      <w:hyperlink r:id="rId9" w:history="1">
        <w:r w:rsidR="001651D5" w:rsidRPr="00A678A1">
          <w:rPr>
            <w:rStyle w:val="Hyperlink"/>
            <w:rFonts w:ascii="Arial" w:eastAsia="Times New Roman" w:hAnsi="Arial" w:cs="Arial"/>
            <w:lang w:eastAsia="es-CO"/>
          </w:rPr>
          <w:t>danielaquinterolaverde@gmail.com</w:t>
        </w:r>
      </w:hyperlink>
      <w:r w:rsidRPr="00A678A1">
        <w:rPr>
          <w:rFonts w:ascii="Arial" w:eastAsia="Times New Roman" w:hAnsi="Arial" w:cs="Arial"/>
          <w:lang w:eastAsia="es-CO"/>
        </w:rPr>
        <w:t>, asesora externa de mi representada, con el objeto de que se pronuncie sobre los hechos en que se fundamentan las excepciones propuestas y demás aspectos conexos, esto teniendo en cuenta que la Doctora Quintero es asesora jurídica que presta sus servicios externos a la Compañía. </w:t>
      </w:r>
    </w:p>
    <w:p w14:paraId="519581E9" w14:textId="77777777" w:rsidR="006E0573" w:rsidRPr="00A678A1" w:rsidRDefault="006E0573"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 </w:t>
      </w:r>
    </w:p>
    <w:p w14:paraId="0B9210D5" w14:textId="3E27F44D" w:rsidR="002E53D9" w:rsidRPr="00A678A1" w:rsidRDefault="002E53D9" w:rsidP="00A678A1">
      <w:pPr>
        <w:spacing w:after="0" w:line="240" w:lineRule="auto"/>
        <w:jc w:val="center"/>
        <w:textAlignment w:val="baseline"/>
        <w:rPr>
          <w:rFonts w:ascii="Arial" w:eastAsia="Times New Roman" w:hAnsi="Arial" w:cs="Arial"/>
          <w:b/>
          <w:bCs/>
          <w:u w:val="single"/>
          <w:lang w:eastAsia="es-CO"/>
        </w:rPr>
      </w:pPr>
      <w:r w:rsidRPr="00A678A1">
        <w:rPr>
          <w:rFonts w:ascii="Arial" w:eastAsia="Times New Roman" w:hAnsi="Arial" w:cs="Arial"/>
          <w:b/>
          <w:bCs/>
          <w:u w:val="single"/>
          <w:lang w:eastAsia="es-CO"/>
        </w:rPr>
        <w:t>CAPITULO VI</w:t>
      </w:r>
    </w:p>
    <w:p w14:paraId="6FA5A7DA" w14:textId="17CAB2A4" w:rsidR="006E0573" w:rsidRPr="00A678A1" w:rsidRDefault="006E0573" w:rsidP="00A678A1">
      <w:pPr>
        <w:spacing w:after="0" w:line="240" w:lineRule="auto"/>
        <w:jc w:val="center"/>
        <w:textAlignment w:val="baseline"/>
        <w:rPr>
          <w:rFonts w:ascii="Arial" w:eastAsia="Times New Roman" w:hAnsi="Arial" w:cs="Arial"/>
          <w:lang w:eastAsia="es-CO"/>
        </w:rPr>
      </w:pPr>
      <w:r w:rsidRPr="00A678A1">
        <w:rPr>
          <w:rFonts w:ascii="Arial" w:eastAsia="Times New Roman" w:hAnsi="Arial" w:cs="Arial"/>
          <w:b/>
          <w:bCs/>
          <w:u w:val="single"/>
          <w:lang w:eastAsia="es-CO"/>
        </w:rPr>
        <w:t>ANEXOS</w:t>
      </w:r>
    </w:p>
    <w:p w14:paraId="412538BA" w14:textId="77777777" w:rsidR="006E0573" w:rsidRPr="00A678A1" w:rsidRDefault="006E0573" w:rsidP="00A678A1">
      <w:pPr>
        <w:spacing w:after="0" w:line="240" w:lineRule="auto"/>
        <w:ind w:left="720"/>
        <w:textAlignment w:val="baseline"/>
        <w:rPr>
          <w:rFonts w:ascii="Arial" w:eastAsia="Times New Roman" w:hAnsi="Arial" w:cs="Arial"/>
          <w:lang w:eastAsia="es-CO"/>
        </w:rPr>
      </w:pPr>
      <w:r w:rsidRPr="00A678A1">
        <w:rPr>
          <w:rFonts w:ascii="Arial" w:eastAsia="Times New Roman" w:hAnsi="Arial" w:cs="Arial"/>
          <w:lang w:eastAsia="es-CO"/>
        </w:rPr>
        <w:t> </w:t>
      </w:r>
    </w:p>
    <w:p w14:paraId="40C7FCEB" w14:textId="77777777" w:rsidR="004D0318" w:rsidRPr="00A678A1" w:rsidRDefault="004D0318" w:rsidP="00A678A1">
      <w:pPr>
        <w:widowControl w:val="0"/>
        <w:numPr>
          <w:ilvl w:val="0"/>
          <w:numId w:val="39"/>
        </w:numPr>
        <w:tabs>
          <w:tab w:val="left" w:pos="842"/>
        </w:tabs>
        <w:autoSpaceDE w:val="0"/>
        <w:autoSpaceDN w:val="0"/>
        <w:spacing w:after="0" w:line="240" w:lineRule="auto"/>
        <w:ind w:right="114"/>
        <w:jc w:val="both"/>
        <w:rPr>
          <w:rFonts w:ascii="Arial" w:eastAsia="Arial MT" w:hAnsi="Arial" w:cs="Arial"/>
        </w:rPr>
      </w:pPr>
      <w:r w:rsidRPr="00A678A1">
        <w:rPr>
          <w:rFonts w:ascii="Arial" w:eastAsia="Arial MT" w:hAnsi="Arial" w:cs="Arial"/>
        </w:rPr>
        <w:t>Copia</w:t>
      </w:r>
      <w:r w:rsidRPr="00A678A1">
        <w:rPr>
          <w:rFonts w:ascii="Arial" w:eastAsia="Arial MT" w:hAnsi="Arial" w:cs="Arial"/>
          <w:spacing w:val="6"/>
        </w:rPr>
        <w:t xml:space="preserve"> </w:t>
      </w:r>
      <w:r w:rsidRPr="00A678A1">
        <w:rPr>
          <w:rFonts w:ascii="Arial" w:eastAsia="Arial MT" w:hAnsi="Arial" w:cs="Arial"/>
        </w:rPr>
        <w:t>del</w:t>
      </w:r>
      <w:r w:rsidRPr="00A678A1">
        <w:rPr>
          <w:rFonts w:ascii="Arial" w:eastAsia="Arial MT" w:hAnsi="Arial" w:cs="Arial"/>
          <w:spacing w:val="6"/>
        </w:rPr>
        <w:t xml:space="preserve"> </w:t>
      </w:r>
      <w:r w:rsidRPr="00A678A1">
        <w:rPr>
          <w:rFonts w:ascii="Arial" w:eastAsia="Arial MT" w:hAnsi="Arial" w:cs="Arial"/>
        </w:rPr>
        <w:t>poder</w:t>
      </w:r>
      <w:r w:rsidRPr="00A678A1">
        <w:rPr>
          <w:rFonts w:ascii="Arial" w:eastAsia="Arial MT" w:hAnsi="Arial" w:cs="Arial"/>
          <w:spacing w:val="5"/>
        </w:rPr>
        <w:t xml:space="preserve"> </w:t>
      </w:r>
      <w:r w:rsidRPr="00A678A1">
        <w:rPr>
          <w:rFonts w:ascii="Arial" w:eastAsia="Arial MT" w:hAnsi="Arial" w:cs="Arial"/>
        </w:rPr>
        <w:t>especial a</w:t>
      </w:r>
      <w:r w:rsidRPr="00A678A1">
        <w:rPr>
          <w:rFonts w:ascii="Arial" w:eastAsia="Arial MT" w:hAnsi="Arial" w:cs="Arial"/>
          <w:spacing w:val="6"/>
        </w:rPr>
        <w:t xml:space="preserve"> </w:t>
      </w:r>
      <w:r w:rsidRPr="00A678A1">
        <w:rPr>
          <w:rFonts w:ascii="Arial" w:eastAsia="Arial MT" w:hAnsi="Arial" w:cs="Arial"/>
        </w:rPr>
        <w:t>mi</w:t>
      </w:r>
      <w:r w:rsidRPr="00A678A1">
        <w:rPr>
          <w:rFonts w:ascii="Arial" w:eastAsia="Arial MT" w:hAnsi="Arial" w:cs="Arial"/>
          <w:spacing w:val="6"/>
        </w:rPr>
        <w:t xml:space="preserve"> </w:t>
      </w:r>
      <w:r w:rsidRPr="00A678A1">
        <w:rPr>
          <w:rFonts w:ascii="Arial" w:eastAsia="Arial MT" w:hAnsi="Arial" w:cs="Arial"/>
        </w:rPr>
        <w:t>conferido,</w:t>
      </w:r>
      <w:r w:rsidRPr="00A678A1">
        <w:rPr>
          <w:rFonts w:ascii="Arial" w:eastAsia="Arial MT" w:hAnsi="Arial" w:cs="Arial"/>
          <w:spacing w:val="5"/>
        </w:rPr>
        <w:t xml:space="preserve"> </w:t>
      </w:r>
      <w:r w:rsidRPr="00A678A1">
        <w:rPr>
          <w:rFonts w:ascii="Arial" w:eastAsia="Arial MT" w:hAnsi="Arial" w:cs="Arial"/>
        </w:rPr>
        <w:t>mediante</w:t>
      </w:r>
      <w:r w:rsidRPr="00A678A1">
        <w:rPr>
          <w:rFonts w:ascii="Arial" w:eastAsia="Arial MT" w:hAnsi="Arial" w:cs="Arial"/>
          <w:spacing w:val="8"/>
        </w:rPr>
        <w:t xml:space="preserve"> </w:t>
      </w:r>
      <w:r w:rsidRPr="00A678A1">
        <w:rPr>
          <w:rFonts w:ascii="Arial" w:eastAsia="Arial MT" w:hAnsi="Arial" w:cs="Arial"/>
        </w:rPr>
        <w:t>la</w:t>
      </w:r>
      <w:r w:rsidRPr="00A678A1">
        <w:rPr>
          <w:rFonts w:ascii="Arial" w:eastAsia="Arial MT" w:hAnsi="Arial" w:cs="Arial"/>
          <w:spacing w:val="6"/>
        </w:rPr>
        <w:t xml:space="preserve"> </w:t>
      </w:r>
      <w:r w:rsidRPr="00A678A1">
        <w:rPr>
          <w:rFonts w:ascii="Arial" w:eastAsia="Arial MT" w:hAnsi="Arial" w:cs="Arial"/>
        </w:rPr>
        <w:t>escritura</w:t>
      </w:r>
      <w:r w:rsidRPr="00A678A1">
        <w:rPr>
          <w:rFonts w:ascii="Arial" w:eastAsia="Arial MT" w:hAnsi="Arial" w:cs="Arial"/>
          <w:spacing w:val="6"/>
        </w:rPr>
        <w:t xml:space="preserve"> </w:t>
      </w:r>
      <w:r w:rsidRPr="00A678A1">
        <w:rPr>
          <w:rFonts w:ascii="Arial" w:eastAsia="Arial MT" w:hAnsi="Arial" w:cs="Arial"/>
        </w:rPr>
        <w:t>pública</w:t>
      </w:r>
      <w:r w:rsidRPr="00A678A1">
        <w:rPr>
          <w:rFonts w:ascii="Arial" w:eastAsia="Arial MT" w:hAnsi="Arial" w:cs="Arial"/>
          <w:spacing w:val="8"/>
        </w:rPr>
        <w:t xml:space="preserve"> </w:t>
      </w:r>
      <w:r w:rsidRPr="00A678A1">
        <w:rPr>
          <w:rFonts w:ascii="Arial" w:eastAsia="Arial MT" w:hAnsi="Arial" w:cs="Arial"/>
        </w:rPr>
        <w:t xml:space="preserve">No. 2779 del 02/12/2021 de la Notaria 10 de Bogotá. </w:t>
      </w:r>
    </w:p>
    <w:p w14:paraId="533E9FE8" w14:textId="77777777" w:rsidR="004D0318" w:rsidRPr="00A678A1" w:rsidRDefault="004D0318" w:rsidP="00A678A1">
      <w:pPr>
        <w:widowControl w:val="0"/>
        <w:numPr>
          <w:ilvl w:val="0"/>
          <w:numId w:val="39"/>
        </w:numPr>
        <w:tabs>
          <w:tab w:val="left" w:pos="842"/>
        </w:tabs>
        <w:autoSpaceDE w:val="0"/>
        <w:autoSpaceDN w:val="0"/>
        <w:spacing w:after="0" w:line="240" w:lineRule="auto"/>
        <w:ind w:right="114"/>
        <w:jc w:val="both"/>
        <w:rPr>
          <w:rFonts w:ascii="Arial" w:eastAsia="Arial MT" w:hAnsi="Arial" w:cs="Arial"/>
        </w:rPr>
      </w:pPr>
      <w:r w:rsidRPr="00A678A1">
        <w:rPr>
          <w:rFonts w:ascii="Arial" w:eastAsia="Arial MT" w:hAnsi="Arial" w:cs="Arial"/>
        </w:rPr>
        <w:t>Certificado de vigencia No. 1399 del 11/12/2023 emitido por la notaría 10 del círculo de Bogotá.</w:t>
      </w:r>
    </w:p>
    <w:p w14:paraId="24896DA3" w14:textId="77777777" w:rsidR="004D0318" w:rsidRPr="00A678A1" w:rsidRDefault="004D0318" w:rsidP="00A678A1">
      <w:pPr>
        <w:widowControl w:val="0"/>
        <w:numPr>
          <w:ilvl w:val="0"/>
          <w:numId w:val="39"/>
        </w:numPr>
        <w:tabs>
          <w:tab w:val="left" w:pos="842"/>
        </w:tabs>
        <w:autoSpaceDE w:val="0"/>
        <w:autoSpaceDN w:val="0"/>
        <w:spacing w:after="0" w:line="240" w:lineRule="auto"/>
        <w:ind w:right="114"/>
        <w:jc w:val="both"/>
        <w:rPr>
          <w:rFonts w:ascii="Arial" w:eastAsia="Arial MT" w:hAnsi="Arial" w:cs="Arial"/>
        </w:rPr>
      </w:pPr>
      <w:r w:rsidRPr="00A678A1">
        <w:rPr>
          <w:rFonts w:ascii="Arial" w:eastAsia="Arial MT" w:hAnsi="Arial" w:cs="Arial"/>
        </w:rPr>
        <w:t xml:space="preserve">Certificado de Existencia y Representación de </w:t>
      </w:r>
      <w:r w:rsidRPr="00A678A1">
        <w:rPr>
          <w:rFonts w:ascii="Arial" w:eastAsia="Arial MT" w:hAnsi="Arial" w:cs="Arial"/>
          <w:lang w:val="es-CO"/>
        </w:rPr>
        <w:t>G. HERRERA &amp; ASOCIADOS ABOGADOS S.A.S.</w:t>
      </w:r>
    </w:p>
    <w:p w14:paraId="473FBE56" w14:textId="77777777" w:rsidR="004D0318" w:rsidRPr="00A678A1" w:rsidRDefault="004D0318" w:rsidP="00A678A1">
      <w:pPr>
        <w:widowControl w:val="0"/>
        <w:numPr>
          <w:ilvl w:val="0"/>
          <w:numId w:val="39"/>
        </w:numPr>
        <w:tabs>
          <w:tab w:val="left" w:pos="842"/>
        </w:tabs>
        <w:autoSpaceDE w:val="0"/>
        <w:autoSpaceDN w:val="0"/>
        <w:spacing w:after="0" w:line="240" w:lineRule="auto"/>
        <w:ind w:right="114"/>
        <w:rPr>
          <w:rFonts w:ascii="Arial" w:eastAsia="Arial MT" w:hAnsi="Arial" w:cs="Arial"/>
        </w:rPr>
      </w:pPr>
      <w:r w:rsidRPr="00A678A1">
        <w:rPr>
          <w:rFonts w:ascii="Arial" w:eastAsia="Arial MT" w:hAnsi="Arial" w:cs="Arial"/>
        </w:rPr>
        <w:t>Cédula de ciudadanía y tarjeta profesional del suscrito.</w:t>
      </w:r>
    </w:p>
    <w:p w14:paraId="7375C4F4" w14:textId="77777777" w:rsidR="004D0318" w:rsidRPr="00A678A1" w:rsidRDefault="004D0318" w:rsidP="00A678A1">
      <w:pPr>
        <w:widowControl w:val="0"/>
        <w:numPr>
          <w:ilvl w:val="0"/>
          <w:numId w:val="39"/>
        </w:numPr>
        <w:tabs>
          <w:tab w:val="left" w:pos="842"/>
        </w:tabs>
        <w:autoSpaceDE w:val="0"/>
        <w:autoSpaceDN w:val="0"/>
        <w:spacing w:after="0" w:line="240" w:lineRule="auto"/>
        <w:ind w:right="114"/>
        <w:rPr>
          <w:rFonts w:ascii="Arial" w:eastAsia="Arial MT" w:hAnsi="Arial" w:cs="Arial"/>
        </w:rPr>
      </w:pPr>
      <w:r w:rsidRPr="00A678A1">
        <w:rPr>
          <w:rFonts w:ascii="Arial" w:eastAsia="Arial MT" w:hAnsi="Arial" w:cs="Arial"/>
        </w:rPr>
        <w:t>Los documentos aducidos como pruebas.</w:t>
      </w:r>
    </w:p>
    <w:p w14:paraId="27D20C21" w14:textId="76BA72CB" w:rsidR="006E0573" w:rsidRPr="00A678A1" w:rsidRDefault="006E0573" w:rsidP="00A678A1">
      <w:pPr>
        <w:spacing w:after="0" w:line="240" w:lineRule="auto"/>
        <w:ind w:left="720"/>
        <w:jc w:val="both"/>
        <w:textAlignment w:val="baseline"/>
        <w:rPr>
          <w:rFonts w:ascii="Arial" w:eastAsia="Times New Roman" w:hAnsi="Arial" w:cs="Arial"/>
          <w:lang w:eastAsia="es-CO"/>
        </w:rPr>
      </w:pPr>
      <w:r w:rsidRPr="00A678A1">
        <w:rPr>
          <w:rFonts w:ascii="Arial" w:eastAsia="Times New Roman" w:hAnsi="Arial" w:cs="Arial"/>
          <w:lang w:eastAsia="es-CO"/>
        </w:rPr>
        <w:t>  </w:t>
      </w:r>
    </w:p>
    <w:p w14:paraId="1DD414B4" w14:textId="1FA6F2DA" w:rsidR="002E53D9" w:rsidRPr="00A678A1" w:rsidRDefault="002E53D9" w:rsidP="00A678A1">
      <w:pPr>
        <w:spacing w:after="0" w:line="240" w:lineRule="auto"/>
        <w:jc w:val="center"/>
        <w:textAlignment w:val="baseline"/>
        <w:rPr>
          <w:rFonts w:ascii="Arial" w:eastAsia="Times New Roman" w:hAnsi="Arial" w:cs="Arial"/>
          <w:b/>
          <w:bCs/>
          <w:u w:val="single"/>
          <w:lang w:eastAsia="es-CO"/>
        </w:rPr>
      </w:pPr>
      <w:r w:rsidRPr="00A678A1">
        <w:rPr>
          <w:rFonts w:ascii="Arial" w:eastAsia="Times New Roman" w:hAnsi="Arial" w:cs="Arial"/>
          <w:b/>
          <w:bCs/>
          <w:u w:val="single"/>
          <w:lang w:eastAsia="es-CO"/>
        </w:rPr>
        <w:t>CAPITULO VII</w:t>
      </w:r>
    </w:p>
    <w:p w14:paraId="402811B9" w14:textId="36CAA808" w:rsidR="006E0573" w:rsidRPr="00A678A1" w:rsidRDefault="006E0573" w:rsidP="00A678A1">
      <w:pPr>
        <w:spacing w:after="0" w:line="240" w:lineRule="auto"/>
        <w:jc w:val="center"/>
        <w:textAlignment w:val="baseline"/>
        <w:rPr>
          <w:rFonts w:ascii="Arial" w:eastAsia="Times New Roman" w:hAnsi="Arial" w:cs="Arial"/>
          <w:lang w:eastAsia="es-CO"/>
        </w:rPr>
      </w:pPr>
      <w:r w:rsidRPr="00A678A1">
        <w:rPr>
          <w:rFonts w:ascii="Arial" w:eastAsia="Times New Roman" w:hAnsi="Arial" w:cs="Arial"/>
          <w:b/>
          <w:bCs/>
          <w:u w:val="single"/>
          <w:lang w:eastAsia="es-CO"/>
        </w:rPr>
        <w:t>NOTIFICACIONES</w:t>
      </w:r>
    </w:p>
    <w:p w14:paraId="5C3CC7D6" w14:textId="77777777" w:rsidR="006E0573" w:rsidRPr="00A678A1" w:rsidRDefault="006E0573" w:rsidP="00A678A1">
      <w:pPr>
        <w:spacing w:after="0" w:line="240" w:lineRule="auto"/>
        <w:ind w:left="720"/>
        <w:textAlignment w:val="baseline"/>
        <w:rPr>
          <w:rFonts w:ascii="Arial" w:eastAsia="Times New Roman" w:hAnsi="Arial" w:cs="Arial"/>
          <w:lang w:eastAsia="es-CO"/>
        </w:rPr>
      </w:pPr>
      <w:r w:rsidRPr="00A678A1">
        <w:rPr>
          <w:rFonts w:ascii="Arial" w:eastAsia="Times New Roman" w:hAnsi="Arial" w:cs="Arial"/>
          <w:lang w:eastAsia="es-CO"/>
        </w:rPr>
        <w:t> </w:t>
      </w:r>
    </w:p>
    <w:p w14:paraId="028DA0A0" w14:textId="0092C789" w:rsidR="006125EB" w:rsidRPr="00FE3811" w:rsidRDefault="00BA4162" w:rsidP="00FE3811">
      <w:pPr>
        <w:pStyle w:val="ListParagraph"/>
        <w:widowControl w:val="0"/>
        <w:numPr>
          <w:ilvl w:val="0"/>
          <w:numId w:val="16"/>
        </w:numPr>
        <w:autoSpaceDE w:val="0"/>
        <w:autoSpaceDN w:val="0"/>
        <w:ind w:left="567"/>
        <w:jc w:val="both"/>
        <w:rPr>
          <w:rFonts w:ascii="Arial" w:hAnsi="Arial" w:cs="Arial"/>
          <w:color w:val="212121"/>
          <w:sz w:val="22"/>
          <w:szCs w:val="22"/>
        </w:rPr>
      </w:pPr>
      <w:r w:rsidRPr="00A678A1">
        <w:rPr>
          <w:rFonts w:ascii="Arial" w:eastAsia="Calibri" w:hAnsi="Arial" w:cs="Arial"/>
          <w:bCs/>
          <w:color w:val="212121"/>
          <w:sz w:val="22"/>
          <w:szCs w:val="22"/>
          <w:lang w:eastAsia="en-US"/>
        </w:rPr>
        <w:t xml:space="preserve">La parte demandante recibirá notificaciones en </w:t>
      </w:r>
      <w:r w:rsidR="006125EB" w:rsidRPr="00A678A1">
        <w:rPr>
          <w:rFonts w:ascii="Arial" w:hAnsi="Arial" w:cs="Arial"/>
          <w:bCs/>
          <w:color w:val="212121"/>
          <w:sz w:val="22"/>
          <w:szCs w:val="22"/>
        </w:rPr>
        <w:t>las direcciones electrónicas:</w:t>
      </w:r>
      <w:r w:rsidRPr="00A678A1">
        <w:rPr>
          <w:rFonts w:ascii="Arial" w:eastAsia="Calibri" w:hAnsi="Arial" w:cs="Arial"/>
          <w:bCs/>
          <w:color w:val="212121"/>
          <w:sz w:val="22"/>
          <w:szCs w:val="22"/>
          <w:lang w:eastAsia="en-US"/>
        </w:rPr>
        <w:t xml:space="preserve"> </w:t>
      </w:r>
      <w:r w:rsidR="0034258D" w:rsidRPr="0034258D">
        <w:rPr>
          <w:rFonts w:ascii="Arial" w:hAnsi="Arial" w:cs="Arial"/>
          <w:color w:val="212121"/>
          <w:sz w:val="22"/>
          <w:szCs w:val="22"/>
        </w:rPr>
        <w:t>humbertv</w:t>
      </w:r>
      <w:r w:rsidR="0034258D" w:rsidRPr="0034258D">
        <w:rPr>
          <w:rFonts w:ascii="Arial" w:hAnsi="Arial" w:cs="Arial"/>
          <w:sz w:val="22"/>
          <w:szCs w:val="22"/>
        </w:rPr>
        <w:t>@hotmail.com</w:t>
      </w:r>
      <w:r w:rsidR="0034258D" w:rsidRPr="00FE3811">
        <w:rPr>
          <w:rFonts w:ascii="Arial" w:hAnsi="Arial" w:cs="Arial"/>
        </w:rPr>
        <w:t xml:space="preserve"> </w:t>
      </w:r>
      <w:r w:rsidR="0034258D" w:rsidRPr="00FE3811">
        <w:rPr>
          <w:rFonts w:ascii="Arial" w:hAnsi="Arial" w:cs="Arial"/>
          <w:color w:val="212121"/>
        </w:rPr>
        <w:t>y</w:t>
      </w:r>
      <w:r w:rsidR="00000CA6" w:rsidRPr="00FE3811">
        <w:rPr>
          <w:rFonts w:ascii="Arial" w:hAnsi="Arial" w:cs="Arial"/>
          <w:color w:val="212121"/>
        </w:rPr>
        <w:t xml:space="preserve"> </w:t>
      </w:r>
      <w:r w:rsidR="00FE3811" w:rsidRPr="0034258D">
        <w:rPr>
          <w:rFonts w:ascii="Arial" w:hAnsi="Arial" w:cs="Arial"/>
          <w:sz w:val="22"/>
          <w:szCs w:val="22"/>
        </w:rPr>
        <w:t>eymicadena@imperaabogados.com</w:t>
      </w:r>
      <w:r w:rsidR="00FE3811" w:rsidRPr="00FE3811">
        <w:rPr>
          <w:rFonts w:ascii="Arial" w:hAnsi="Arial" w:cs="Arial"/>
          <w:color w:val="212121"/>
          <w:u w:val="single"/>
        </w:rPr>
        <w:t xml:space="preserve"> </w:t>
      </w:r>
    </w:p>
    <w:p w14:paraId="1CF2CEE1" w14:textId="77777777" w:rsidR="002730AE" w:rsidRPr="00A678A1" w:rsidRDefault="002730AE" w:rsidP="00A678A1">
      <w:pPr>
        <w:pStyle w:val="ListParagraph"/>
        <w:widowControl w:val="0"/>
        <w:autoSpaceDE w:val="0"/>
        <w:autoSpaceDN w:val="0"/>
        <w:ind w:left="567"/>
        <w:jc w:val="both"/>
        <w:rPr>
          <w:rFonts w:ascii="Arial" w:hAnsi="Arial" w:cs="Arial"/>
          <w:color w:val="212121"/>
          <w:sz w:val="22"/>
          <w:szCs w:val="22"/>
        </w:rPr>
      </w:pPr>
    </w:p>
    <w:p w14:paraId="30FFBE9E" w14:textId="04AC07A5" w:rsidR="002730AE" w:rsidRPr="00A678A1" w:rsidRDefault="002730AE" w:rsidP="00A678A1">
      <w:pPr>
        <w:pStyle w:val="ListParagraph"/>
        <w:widowControl w:val="0"/>
        <w:numPr>
          <w:ilvl w:val="0"/>
          <w:numId w:val="16"/>
        </w:numPr>
        <w:autoSpaceDE w:val="0"/>
        <w:autoSpaceDN w:val="0"/>
        <w:ind w:left="567"/>
        <w:jc w:val="both"/>
        <w:rPr>
          <w:rFonts w:ascii="Arial" w:hAnsi="Arial" w:cs="Arial"/>
          <w:color w:val="212121"/>
          <w:sz w:val="22"/>
          <w:szCs w:val="22"/>
        </w:rPr>
      </w:pPr>
      <w:r w:rsidRPr="00A678A1">
        <w:rPr>
          <w:rFonts w:ascii="Arial" w:hAnsi="Arial" w:cs="Arial"/>
          <w:bCs/>
          <w:color w:val="212121"/>
          <w:sz w:val="22"/>
          <w:szCs w:val="22"/>
        </w:rPr>
        <w:t>Colpensiones en la dirección electrónic</w:t>
      </w:r>
      <w:r w:rsidR="00577FC3" w:rsidRPr="00A678A1">
        <w:rPr>
          <w:rFonts w:ascii="Arial" w:hAnsi="Arial" w:cs="Arial"/>
          <w:bCs/>
          <w:color w:val="212121"/>
          <w:sz w:val="22"/>
          <w:szCs w:val="22"/>
        </w:rPr>
        <w:t>a: notificacionesjudiciales</w:t>
      </w:r>
      <w:r w:rsidR="00542B33" w:rsidRPr="00A678A1">
        <w:rPr>
          <w:rFonts w:ascii="Arial" w:hAnsi="Arial" w:cs="Arial"/>
          <w:bCs/>
          <w:color w:val="212121"/>
          <w:sz w:val="22"/>
          <w:szCs w:val="22"/>
        </w:rPr>
        <w:t>@</w:t>
      </w:r>
      <w:r w:rsidR="00577FC3" w:rsidRPr="00A678A1">
        <w:rPr>
          <w:rFonts w:ascii="Arial" w:hAnsi="Arial" w:cs="Arial"/>
          <w:bCs/>
          <w:color w:val="212121"/>
          <w:sz w:val="22"/>
          <w:szCs w:val="22"/>
        </w:rPr>
        <w:t>colpensiones.gov.co</w:t>
      </w:r>
    </w:p>
    <w:p w14:paraId="58C80682" w14:textId="77777777" w:rsidR="006125EB" w:rsidRPr="00A678A1" w:rsidRDefault="006125EB" w:rsidP="00A678A1">
      <w:pPr>
        <w:pStyle w:val="ListParagraph"/>
        <w:widowControl w:val="0"/>
        <w:autoSpaceDE w:val="0"/>
        <w:autoSpaceDN w:val="0"/>
        <w:ind w:left="567"/>
        <w:jc w:val="both"/>
        <w:rPr>
          <w:rFonts w:ascii="Arial" w:hAnsi="Arial" w:cs="Arial"/>
          <w:color w:val="212121"/>
          <w:sz w:val="22"/>
          <w:szCs w:val="22"/>
        </w:rPr>
      </w:pPr>
    </w:p>
    <w:p w14:paraId="61714924" w14:textId="6F89FE2C" w:rsidR="006125EB" w:rsidRPr="00A678A1" w:rsidRDefault="006125EB" w:rsidP="00A678A1">
      <w:pPr>
        <w:pStyle w:val="ListParagraph"/>
        <w:widowControl w:val="0"/>
        <w:numPr>
          <w:ilvl w:val="0"/>
          <w:numId w:val="16"/>
        </w:numPr>
        <w:autoSpaceDE w:val="0"/>
        <w:autoSpaceDN w:val="0"/>
        <w:ind w:left="567"/>
        <w:jc w:val="both"/>
        <w:rPr>
          <w:rFonts w:ascii="Arial" w:hAnsi="Arial" w:cs="Arial"/>
          <w:color w:val="212121"/>
          <w:sz w:val="22"/>
          <w:szCs w:val="22"/>
        </w:rPr>
      </w:pPr>
      <w:r w:rsidRPr="00A678A1">
        <w:rPr>
          <w:rFonts w:ascii="Arial" w:hAnsi="Arial" w:cs="Arial"/>
          <w:bCs/>
          <w:color w:val="212121"/>
          <w:sz w:val="22"/>
          <w:szCs w:val="22"/>
        </w:rPr>
        <w:t xml:space="preserve">La Junta Regional de Calificación de Invalidez </w:t>
      </w:r>
      <w:r w:rsidR="000872F0" w:rsidRPr="00A678A1">
        <w:rPr>
          <w:rFonts w:ascii="Arial" w:hAnsi="Arial" w:cs="Arial"/>
          <w:bCs/>
          <w:color w:val="212121"/>
          <w:sz w:val="22"/>
          <w:szCs w:val="22"/>
        </w:rPr>
        <w:t>de</w:t>
      </w:r>
      <w:r w:rsidR="00000CA6" w:rsidRPr="00A678A1">
        <w:rPr>
          <w:rFonts w:ascii="Arial" w:hAnsi="Arial" w:cs="Arial"/>
          <w:bCs/>
          <w:color w:val="212121"/>
          <w:sz w:val="22"/>
          <w:szCs w:val="22"/>
        </w:rPr>
        <w:t xml:space="preserve">l Valle del Cauca </w:t>
      </w:r>
      <w:r w:rsidRPr="00A678A1">
        <w:rPr>
          <w:rFonts w:ascii="Arial" w:hAnsi="Arial" w:cs="Arial"/>
          <w:bCs/>
          <w:color w:val="212121"/>
          <w:sz w:val="22"/>
          <w:szCs w:val="22"/>
        </w:rPr>
        <w:t xml:space="preserve">en la dirección electrónica: </w:t>
      </w:r>
      <w:r w:rsidR="00000CA6" w:rsidRPr="0034258D">
        <w:rPr>
          <w:rFonts w:ascii="Arial" w:hAnsi="Arial" w:cs="Arial"/>
          <w:sz w:val="22"/>
          <w:szCs w:val="22"/>
        </w:rPr>
        <w:t>judicial@juntavalle.com</w:t>
      </w:r>
    </w:p>
    <w:p w14:paraId="2C1F34CF" w14:textId="77777777" w:rsidR="00000CA6" w:rsidRPr="00A678A1" w:rsidRDefault="00000CA6" w:rsidP="00A678A1">
      <w:pPr>
        <w:pStyle w:val="ListParagraph"/>
        <w:rPr>
          <w:rStyle w:val="Hyperlink"/>
          <w:rFonts w:ascii="Arial" w:hAnsi="Arial" w:cs="Arial"/>
          <w:color w:val="212121"/>
          <w:sz w:val="22"/>
          <w:szCs w:val="22"/>
          <w:u w:val="none"/>
        </w:rPr>
      </w:pPr>
    </w:p>
    <w:p w14:paraId="2DB61CC6" w14:textId="6809BD99" w:rsidR="00000CA6" w:rsidRPr="00A678A1" w:rsidRDefault="00000CA6" w:rsidP="00A678A1">
      <w:pPr>
        <w:pStyle w:val="ListParagraph"/>
        <w:widowControl w:val="0"/>
        <w:numPr>
          <w:ilvl w:val="0"/>
          <w:numId w:val="16"/>
        </w:numPr>
        <w:autoSpaceDE w:val="0"/>
        <w:autoSpaceDN w:val="0"/>
        <w:ind w:left="567"/>
        <w:jc w:val="both"/>
        <w:rPr>
          <w:rStyle w:val="Hyperlink"/>
          <w:rFonts w:ascii="Arial" w:hAnsi="Arial" w:cs="Arial"/>
          <w:color w:val="212121"/>
          <w:sz w:val="22"/>
          <w:szCs w:val="22"/>
          <w:u w:val="none"/>
        </w:rPr>
      </w:pPr>
      <w:r w:rsidRPr="00A678A1">
        <w:rPr>
          <w:rFonts w:ascii="Arial" w:hAnsi="Arial" w:cs="Arial"/>
          <w:bCs/>
          <w:color w:val="212121"/>
          <w:sz w:val="22"/>
          <w:szCs w:val="22"/>
        </w:rPr>
        <w:t>La Junta Nacional de Calificación de Invalidez en la dirección electrónica:</w:t>
      </w:r>
      <w:r w:rsidR="008A46BD" w:rsidRPr="00A678A1">
        <w:rPr>
          <w:rFonts w:ascii="Arial" w:hAnsi="Arial" w:cs="Arial"/>
          <w:bCs/>
          <w:color w:val="212121"/>
          <w:sz w:val="22"/>
          <w:szCs w:val="22"/>
        </w:rPr>
        <w:t xml:space="preserve"> </w:t>
      </w:r>
      <w:r w:rsidR="008A46BD" w:rsidRPr="00A678A1">
        <w:rPr>
          <w:rFonts w:ascii="Arial" w:hAnsi="Arial" w:cs="Arial"/>
          <w:sz w:val="22"/>
          <w:szCs w:val="22"/>
        </w:rPr>
        <w:lastRenderedPageBreak/>
        <w:t>notificaciondemandas@juntanacional.com</w:t>
      </w:r>
    </w:p>
    <w:p w14:paraId="520FD5C0" w14:textId="77777777" w:rsidR="006125EB" w:rsidRPr="00A678A1" w:rsidRDefault="006125EB" w:rsidP="00A678A1">
      <w:pPr>
        <w:pStyle w:val="ListParagraph"/>
        <w:ind w:left="567"/>
        <w:rPr>
          <w:rFonts w:ascii="Arial" w:hAnsi="Arial" w:cs="Arial"/>
          <w:bCs/>
          <w:color w:val="212121"/>
          <w:sz w:val="22"/>
          <w:szCs w:val="22"/>
        </w:rPr>
      </w:pPr>
    </w:p>
    <w:p w14:paraId="67726059" w14:textId="2E2826A7" w:rsidR="00BA4162" w:rsidRPr="00A678A1" w:rsidRDefault="00BA4162" w:rsidP="00A678A1">
      <w:pPr>
        <w:pStyle w:val="ListParagraph"/>
        <w:widowControl w:val="0"/>
        <w:numPr>
          <w:ilvl w:val="0"/>
          <w:numId w:val="16"/>
        </w:numPr>
        <w:autoSpaceDE w:val="0"/>
        <w:autoSpaceDN w:val="0"/>
        <w:ind w:left="567"/>
        <w:jc w:val="both"/>
        <w:rPr>
          <w:rFonts w:ascii="Arial" w:hAnsi="Arial" w:cs="Arial"/>
          <w:color w:val="212121"/>
          <w:sz w:val="22"/>
          <w:szCs w:val="22"/>
        </w:rPr>
      </w:pPr>
      <w:r w:rsidRPr="00A678A1">
        <w:rPr>
          <w:rFonts w:ascii="Arial" w:hAnsi="Arial" w:cs="Arial"/>
          <w:bCs/>
          <w:color w:val="212121"/>
          <w:sz w:val="22"/>
          <w:szCs w:val="22"/>
        </w:rPr>
        <w:t xml:space="preserve">El suscrito y mi representada en la secretaria de su despacho, en la </w:t>
      </w:r>
      <w:r w:rsidRPr="00A678A1">
        <w:rPr>
          <w:rFonts w:ascii="Arial" w:hAnsi="Arial" w:cs="Arial"/>
          <w:color w:val="212121"/>
          <w:sz w:val="22"/>
          <w:szCs w:val="22"/>
        </w:rPr>
        <w:t>Avenida 6ABis No.35N-100 Oficina 212 de la ciudad de Cali y a</w:t>
      </w:r>
      <w:r w:rsidR="000872F0" w:rsidRPr="00A678A1">
        <w:rPr>
          <w:rFonts w:ascii="Arial" w:hAnsi="Arial" w:cs="Arial"/>
          <w:color w:val="212121"/>
          <w:sz w:val="22"/>
          <w:szCs w:val="22"/>
        </w:rPr>
        <w:t>l</w:t>
      </w:r>
      <w:r w:rsidRPr="00A678A1">
        <w:rPr>
          <w:rFonts w:ascii="Arial" w:hAnsi="Arial" w:cs="Arial"/>
          <w:color w:val="212121"/>
          <w:sz w:val="22"/>
          <w:szCs w:val="22"/>
        </w:rPr>
        <w:t xml:space="preserve"> correo electrónico </w:t>
      </w:r>
      <w:r w:rsidRPr="0034258D">
        <w:rPr>
          <w:rFonts w:ascii="Arial" w:hAnsi="Arial" w:cs="Arial"/>
          <w:sz w:val="22"/>
          <w:szCs w:val="22"/>
        </w:rPr>
        <w:t>notificaciones@gha.com.co</w:t>
      </w:r>
      <w:r w:rsidR="000872F0" w:rsidRPr="00A678A1">
        <w:rPr>
          <w:rStyle w:val="Hyperlink"/>
          <w:rFonts w:ascii="Arial" w:hAnsi="Arial" w:cs="Arial"/>
          <w:color w:val="212121"/>
          <w:sz w:val="22"/>
          <w:szCs w:val="22"/>
        </w:rPr>
        <w:t xml:space="preserve"> </w:t>
      </w:r>
      <w:r w:rsidR="001651D5" w:rsidRPr="00A678A1">
        <w:rPr>
          <w:rStyle w:val="Hyperlink"/>
          <w:rFonts w:ascii="Arial" w:hAnsi="Arial" w:cs="Arial"/>
          <w:color w:val="212121"/>
          <w:sz w:val="22"/>
          <w:szCs w:val="22"/>
        </w:rPr>
        <w:t xml:space="preserve"> </w:t>
      </w:r>
    </w:p>
    <w:p w14:paraId="4A4AF0EC" w14:textId="4DAC8444" w:rsidR="006E0573" w:rsidRPr="00A678A1" w:rsidRDefault="006E0573"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 </w:t>
      </w:r>
    </w:p>
    <w:p w14:paraId="759952CD" w14:textId="77777777" w:rsidR="00B90288" w:rsidRPr="00A678A1" w:rsidRDefault="00B90288" w:rsidP="00A678A1">
      <w:pPr>
        <w:spacing w:after="0" w:line="240" w:lineRule="auto"/>
        <w:jc w:val="both"/>
        <w:textAlignment w:val="baseline"/>
        <w:rPr>
          <w:rFonts w:ascii="Arial" w:eastAsia="Times New Roman" w:hAnsi="Arial" w:cs="Arial"/>
          <w:lang w:eastAsia="es-CO"/>
        </w:rPr>
      </w:pPr>
    </w:p>
    <w:p w14:paraId="38096ADF" w14:textId="6E5B03EF" w:rsidR="006E0573" w:rsidRPr="00A678A1" w:rsidRDefault="00453622" w:rsidP="00A678A1">
      <w:pPr>
        <w:spacing w:after="0" w:line="240" w:lineRule="auto"/>
        <w:jc w:val="both"/>
        <w:textAlignment w:val="baseline"/>
        <w:rPr>
          <w:rFonts w:ascii="Arial" w:eastAsia="Times New Roman" w:hAnsi="Arial" w:cs="Arial"/>
          <w:lang w:val="pt-BR" w:eastAsia="es-CO"/>
        </w:rPr>
      </w:pPr>
      <w:r w:rsidRPr="00A678A1">
        <w:rPr>
          <w:rFonts w:ascii="Arial" w:hAnsi="Arial" w:cs="Arial"/>
          <w:noProof/>
        </w:rPr>
        <w:drawing>
          <wp:anchor distT="0" distB="0" distL="114300" distR="114300" simplePos="0" relativeHeight="251658240" behindDoc="0" locked="0" layoutInCell="1" allowOverlap="1" wp14:anchorId="3473D0A0" wp14:editId="21580305">
            <wp:simplePos x="0" y="0"/>
            <wp:positionH relativeFrom="column">
              <wp:posOffset>-8890</wp:posOffset>
            </wp:positionH>
            <wp:positionV relativeFrom="paragraph">
              <wp:posOffset>173355</wp:posOffset>
            </wp:positionV>
            <wp:extent cx="1219200" cy="813048"/>
            <wp:effectExtent l="0" t="0" r="0" b="6350"/>
            <wp:wrapNone/>
            <wp:docPr id="91733480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34801" name="Imagen 1" descr="Texto, Cart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145" cy="819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573" w:rsidRPr="00A678A1">
        <w:rPr>
          <w:rFonts w:ascii="Arial" w:eastAsia="Times New Roman" w:hAnsi="Arial" w:cs="Arial"/>
          <w:lang w:val="pt-BR" w:eastAsia="es-CO"/>
        </w:rPr>
        <w:t>Cordialmente, </w:t>
      </w:r>
    </w:p>
    <w:p w14:paraId="5C55BE62" w14:textId="0996C70B" w:rsidR="006E0573" w:rsidRPr="00A678A1" w:rsidRDefault="006E0573" w:rsidP="00A678A1">
      <w:pPr>
        <w:spacing w:after="0" w:line="240" w:lineRule="auto"/>
        <w:jc w:val="both"/>
        <w:textAlignment w:val="baseline"/>
        <w:rPr>
          <w:rFonts w:ascii="Arial" w:eastAsia="Times New Roman" w:hAnsi="Arial" w:cs="Arial"/>
          <w:lang w:val="pt-BR" w:eastAsia="es-CO"/>
        </w:rPr>
      </w:pPr>
      <w:r w:rsidRPr="00A678A1">
        <w:rPr>
          <w:rFonts w:ascii="Arial" w:eastAsia="Times New Roman" w:hAnsi="Arial" w:cs="Arial"/>
          <w:lang w:val="pt-BR" w:eastAsia="es-CO"/>
        </w:rPr>
        <w:t> </w:t>
      </w:r>
    </w:p>
    <w:p w14:paraId="6075997B" w14:textId="35B40940" w:rsidR="006E0573" w:rsidRPr="00A678A1" w:rsidRDefault="006E0573" w:rsidP="00A678A1">
      <w:pPr>
        <w:spacing w:after="0" w:line="240" w:lineRule="auto"/>
        <w:jc w:val="both"/>
        <w:textAlignment w:val="baseline"/>
        <w:rPr>
          <w:rFonts w:ascii="Arial" w:eastAsia="Times New Roman" w:hAnsi="Arial" w:cs="Arial"/>
          <w:lang w:val="pt-BR" w:eastAsia="es-CO"/>
        </w:rPr>
      </w:pPr>
      <w:r w:rsidRPr="00A678A1">
        <w:rPr>
          <w:rFonts w:ascii="Arial" w:eastAsia="Times New Roman" w:hAnsi="Arial" w:cs="Arial"/>
          <w:lang w:val="pt-BR" w:eastAsia="es-CO"/>
        </w:rPr>
        <w:t> </w:t>
      </w:r>
    </w:p>
    <w:p w14:paraId="1A8DE265" w14:textId="6B5544D2" w:rsidR="006E0573" w:rsidRPr="00A678A1" w:rsidRDefault="006E0573" w:rsidP="00A678A1">
      <w:pPr>
        <w:spacing w:after="0" w:line="240" w:lineRule="auto"/>
        <w:jc w:val="both"/>
        <w:textAlignment w:val="baseline"/>
        <w:rPr>
          <w:rFonts w:ascii="Arial" w:eastAsia="Times New Roman" w:hAnsi="Arial" w:cs="Arial"/>
          <w:lang w:val="pt-BR" w:eastAsia="es-CO"/>
        </w:rPr>
      </w:pPr>
      <w:r w:rsidRPr="00A678A1">
        <w:rPr>
          <w:rFonts w:ascii="Arial" w:eastAsia="Times New Roman" w:hAnsi="Arial" w:cs="Arial"/>
          <w:lang w:val="pt-BR" w:eastAsia="es-CO"/>
        </w:rPr>
        <w:t> </w:t>
      </w:r>
    </w:p>
    <w:p w14:paraId="503306F2" w14:textId="20AABEB8" w:rsidR="006E0573" w:rsidRPr="00A678A1" w:rsidRDefault="006E0573" w:rsidP="00A678A1">
      <w:pPr>
        <w:spacing w:after="0" w:line="240" w:lineRule="auto"/>
        <w:jc w:val="both"/>
        <w:textAlignment w:val="baseline"/>
        <w:rPr>
          <w:rFonts w:ascii="Arial" w:eastAsia="Times New Roman" w:hAnsi="Arial" w:cs="Arial"/>
          <w:lang w:val="pt-BR" w:eastAsia="es-CO"/>
        </w:rPr>
      </w:pPr>
      <w:r w:rsidRPr="00A678A1">
        <w:rPr>
          <w:rFonts w:ascii="Arial" w:eastAsia="Times New Roman" w:hAnsi="Arial" w:cs="Arial"/>
          <w:lang w:val="pt-BR" w:eastAsia="es-CO"/>
        </w:rPr>
        <w:t> </w:t>
      </w:r>
    </w:p>
    <w:p w14:paraId="509E4BFA" w14:textId="00BC6905" w:rsidR="006E0573" w:rsidRPr="00A678A1" w:rsidRDefault="006E0573" w:rsidP="00A678A1">
      <w:pPr>
        <w:spacing w:after="0" w:line="240" w:lineRule="auto"/>
        <w:jc w:val="both"/>
        <w:textAlignment w:val="baseline"/>
        <w:rPr>
          <w:rFonts w:ascii="Arial" w:eastAsia="Times New Roman" w:hAnsi="Arial" w:cs="Arial"/>
          <w:lang w:val="pt-BR" w:eastAsia="es-CO"/>
        </w:rPr>
      </w:pPr>
      <w:r w:rsidRPr="00A678A1">
        <w:rPr>
          <w:rFonts w:ascii="Arial" w:eastAsia="Times New Roman" w:hAnsi="Arial" w:cs="Arial"/>
          <w:lang w:val="pt-BR" w:eastAsia="es-CO"/>
        </w:rPr>
        <w:t> </w:t>
      </w:r>
    </w:p>
    <w:p w14:paraId="63D59C65" w14:textId="1877BB38" w:rsidR="006E0573" w:rsidRPr="00A678A1" w:rsidRDefault="006E0573" w:rsidP="00A678A1">
      <w:pPr>
        <w:spacing w:after="0" w:line="240" w:lineRule="auto"/>
        <w:jc w:val="both"/>
        <w:textAlignment w:val="baseline"/>
        <w:rPr>
          <w:rFonts w:ascii="Arial" w:eastAsia="Times New Roman" w:hAnsi="Arial" w:cs="Arial"/>
          <w:lang w:val="pt-BR" w:eastAsia="es-CO"/>
        </w:rPr>
      </w:pPr>
      <w:r w:rsidRPr="00A678A1">
        <w:rPr>
          <w:rFonts w:ascii="Arial" w:eastAsia="Times New Roman" w:hAnsi="Arial" w:cs="Arial"/>
          <w:b/>
          <w:bCs/>
          <w:lang w:val="pt-BR" w:eastAsia="es-CO"/>
        </w:rPr>
        <w:t>GUSTAVO ALBERTO HERRERA ÁVILA.</w:t>
      </w:r>
      <w:r w:rsidRPr="00A678A1">
        <w:rPr>
          <w:rFonts w:ascii="Arial" w:eastAsia="Times New Roman" w:hAnsi="Arial" w:cs="Arial"/>
          <w:lang w:val="pt-BR" w:eastAsia="es-CO"/>
        </w:rPr>
        <w:t> </w:t>
      </w:r>
    </w:p>
    <w:p w14:paraId="14DDC215" w14:textId="77777777" w:rsidR="006E0573" w:rsidRPr="00A678A1" w:rsidRDefault="006E0573"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C.C. 19.395.114 de Bogotá D.C </w:t>
      </w:r>
    </w:p>
    <w:p w14:paraId="02C318FF" w14:textId="4CDC6CE3" w:rsidR="00194DAC" w:rsidRPr="00A678A1" w:rsidRDefault="006E0573" w:rsidP="00A678A1">
      <w:pPr>
        <w:spacing w:after="0" w:line="240" w:lineRule="auto"/>
        <w:jc w:val="both"/>
        <w:textAlignment w:val="baseline"/>
        <w:rPr>
          <w:rFonts w:ascii="Arial" w:eastAsia="Times New Roman" w:hAnsi="Arial" w:cs="Arial"/>
          <w:lang w:eastAsia="es-CO"/>
        </w:rPr>
      </w:pPr>
      <w:r w:rsidRPr="00A678A1">
        <w:rPr>
          <w:rFonts w:ascii="Arial" w:eastAsia="Times New Roman" w:hAnsi="Arial" w:cs="Arial"/>
          <w:lang w:eastAsia="es-CO"/>
        </w:rPr>
        <w:t>T.P. No. 39.116 del C.S. de la J.  </w:t>
      </w:r>
    </w:p>
    <w:sectPr w:rsidR="00194DAC" w:rsidRPr="00A678A1" w:rsidSect="00EE448B">
      <w:headerReference w:type="default" r:id="rId11"/>
      <w:footerReference w:type="default" r:id="rId12"/>
      <w:pgSz w:w="12240" w:h="20160" w:code="5"/>
      <w:pgMar w:top="1985" w:right="1750"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5EF4C" w14:textId="77777777" w:rsidR="00E65997" w:rsidRDefault="00E65997" w:rsidP="0025591F">
      <w:r>
        <w:separator/>
      </w:r>
    </w:p>
  </w:endnote>
  <w:endnote w:type="continuationSeparator" w:id="0">
    <w:p w14:paraId="335D94DC" w14:textId="77777777" w:rsidR="00E65997" w:rsidRDefault="00E6599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26BAB" w14:textId="23283A37" w:rsidR="003F26B0" w:rsidRPr="005D0C83" w:rsidRDefault="007E6321"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548E08C2">
              <wp:simplePos x="0" y="0"/>
              <wp:positionH relativeFrom="margin">
                <wp:posOffset>1886585</wp:posOffset>
              </wp:positionH>
              <wp:positionV relativeFrom="page">
                <wp:posOffset>11125835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76.0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149147047" name="Imagen 1149147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4A2CA3F4">
          <wp:simplePos x="0" y="0"/>
          <wp:positionH relativeFrom="column">
            <wp:posOffset>4507893</wp:posOffset>
          </wp:positionH>
          <wp:positionV relativeFrom="margin">
            <wp:posOffset>9845979</wp:posOffset>
          </wp:positionV>
          <wp:extent cx="1466850" cy="905510"/>
          <wp:effectExtent l="0" t="0" r="0" b="8890"/>
          <wp:wrapNone/>
          <wp:docPr id="889524226" name="Imagen 88952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56B"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E2F97" w14:textId="35FF9B1E" w:rsidR="00416F84" w:rsidRDefault="004C713D" w:rsidP="005B4156">
                          <w:pPr>
                            <w:spacing w:after="0" w:line="240" w:lineRule="auto"/>
                            <w:jc w:val="right"/>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JLG</w:t>
                          </w:r>
                        </w:p>
                        <w:p w14:paraId="672450BC" w14:textId="74D084C9" w:rsidR="005B4156" w:rsidRPr="005D0C83" w:rsidRDefault="005B4156" w:rsidP="005B4156">
                          <w:pPr>
                            <w:spacing w:before="10" w:line="240" w:lineRule="auto"/>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007E2F97" w14:textId="35FF9B1E" w:rsidR="00416F84" w:rsidRDefault="004C713D" w:rsidP="005B4156">
                    <w:pPr>
                      <w:spacing w:after="0" w:line="240" w:lineRule="auto"/>
                      <w:jc w:val="right"/>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JLG</w:t>
                    </w:r>
                  </w:p>
                  <w:p w14:paraId="672450BC" w14:textId="74D084C9" w:rsidR="005B4156" w:rsidRPr="005D0C83" w:rsidRDefault="005B4156" w:rsidP="005B4156">
                    <w:pPr>
                      <w:spacing w:before="10" w:line="240" w:lineRule="auto"/>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Rdo. AMC</w:t>
                    </w:r>
                  </w:p>
                </w:txbxContent>
              </v:textbox>
              <w10:wrap anchorx="page" anchory="margin"/>
            </v:rect>
          </w:pict>
        </mc:Fallback>
      </mc:AlternateContent>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D2CEB" w14:textId="77777777" w:rsidR="00E65997" w:rsidRDefault="00E65997" w:rsidP="0025591F">
      <w:r>
        <w:separator/>
      </w:r>
    </w:p>
  </w:footnote>
  <w:footnote w:type="continuationSeparator" w:id="0">
    <w:p w14:paraId="223EB70A" w14:textId="77777777" w:rsidR="00E65997" w:rsidRDefault="00E65997"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C3159" w14:textId="77777777" w:rsidR="00FA4FFB" w:rsidRDefault="00543F6F">
    <w:pPr>
      <w:pStyle w:val="Header"/>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1591650994" name="Imagen 1591650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43EB"/>
    <w:multiLevelType w:val="hybridMultilevel"/>
    <w:tmpl w:val="393C31BC"/>
    <w:lvl w:ilvl="0" w:tplc="240A0001">
      <w:start w:val="1"/>
      <w:numFmt w:val="bullet"/>
      <w:lvlText w:val=""/>
      <w:lvlJc w:val="left"/>
      <w:pPr>
        <w:ind w:left="0" w:hanging="360"/>
      </w:pPr>
      <w:rPr>
        <w:rFonts w:ascii="Symbol" w:hAnsi="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1" w15:restartNumberingAfterBreak="0">
    <w:nsid w:val="026C00D4"/>
    <w:multiLevelType w:val="hybridMultilevel"/>
    <w:tmpl w:val="22127EF2"/>
    <w:lvl w:ilvl="0" w:tplc="6E204AC6">
      <w:start w:val="1"/>
      <w:numFmt w:val="decimal"/>
      <w:lvlText w:val="%1."/>
      <w:lvlJc w:val="left"/>
      <w:pPr>
        <w:ind w:left="720" w:hanging="360"/>
      </w:pPr>
    </w:lvl>
    <w:lvl w:ilvl="1" w:tplc="1438165A">
      <w:start w:val="1"/>
      <w:numFmt w:val="lowerLetter"/>
      <w:lvlText w:val="%2."/>
      <w:lvlJc w:val="left"/>
      <w:pPr>
        <w:ind w:left="1440" w:hanging="360"/>
      </w:pPr>
    </w:lvl>
    <w:lvl w:ilvl="2" w:tplc="DFEAB02A">
      <w:start w:val="1"/>
      <w:numFmt w:val="lowerRoman"/>
      <w:lvlText w:val="%3."/>
      <w:lvlJc w:val="right"/>
      <w:pPr>
        <w:ind w:left="2160" w:hanging="180"/>
      </w:pPr>
    </w:lvl>
    <w:lvl w:ilvl="3" w:tplc="E1B0ABFA">
      <w:start w:val="1"/>
      <w:numFmt w:val="decimal"/>
      <w:lvlText w:val="%4."/>
      <w:lvlJc w:val="left"/>
      <w:pPr>
        <w:ind w:left="2880" w:hanging="360"/>
      </w:pPr>
    </w:lvl>
    <w:lvl w:ilvl="4" w:tplc="3F1A5800">
      <w:start w:val="1"/>
      <w:numFmt w:val="lowerLetter"/>
      <w:lvlText w:val="%5."/>
      <w:lvlJc w:val="left"/>
      <w:pPr>
        <w:ind w:left="3600" w:hanging="360"/>
      </w:pPr>
    </w:lvl>
    <w:lvl w:ilvl="5" w:tplc="8E1C6C1A">
      <w:start w:val="1"/>
      <w:numFmt w:val="lowerRoman"/>
      <w:lvlText w:val="%6."/>
      <w:lvlJc w:val="right"/>
      <w:pPr>
        <w:ind w:left="4320" w:hanging="180"/>
      </w:pPr>
    </w:lvl>
    <w:lvl w:ilvl="6" w:tplc="AEAC7E34">
      <w:start w:val="1"/>
      <w:numFmt w:val="decimal"/>
      <w:lvlText w:val="%7."/>
      <w:lvlJc w:val="left"/>
      <w:pPr>
        <w:ind w:left="5040" w:hanging="360"/>
      </w:pPr>
    </w:lvl>
    <w:lvl w:ilvl="7" w:tplc="1C4C0B8A">
      <w:start w:val="1"/>
      <w:numFmt w:val="lowerLetter"/>
      <w:lvlText w:val="%8."/>
      <w:lvlJc w:val="left"/>
      <w:pPr>
        <w:ind w:left="5760" w:hanging="360"/>
      </w:pPr>
    </w:lvl>
    <w:lvl w:ilvl="8" w:tplc="EEACD51C">
      <w:start w:val="1"/>
      <w:numFmt w:val="lowerRoman"/>
      <w:lvlText w:val="%9."/>
      <w:lvlJc w:val="right"/>
      <w:pPr>
        <w:ind w:left="6480" w:hanging="180"/>
      </w:pPr>
    </w:lvl>
  </w:abstractNum>
  <w:abstractNum w:abstractNumId="2" w15:restartNumberingAfterBreak="0">
    <w:nsid w:val="065C3163"/>
    <w:multiLevelType w:val="hybridMultilevel"/>
    <w:tmpl w:val="EB4A21C4"/>
    <w:lvl w:ilvl="0" w:tplc="C12EA74A">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928B51"/>
    <w:multiLevelType w:val="hybridMultilevel"/>
    <w:tmpl w:val="DA7C5BCC"/>
    <w:lvl w:ilvl="0" w:tplc="2E98FD46">
      <w:start w:val="1"/>
      <w:numFmt w:val="decimal"/>
      <w:lvlText w:val="%1."/>
      <w:lvlJc w:val="left"/>
      <w:pPr>
        <w:ind w:left="720" w:hanging="360"/>
      </w:pPr>
    </w:lvl>
    <w:lvl w:ilvl="1" w:tplc="317A8DD2">
      <w:start w:val="1"/>
      <w:numFmt w:val="lowerLetter"/>
      <w:lvlText w:val="%2."/>
      <w:lvlJc w:val="left"/>
      <w:pPr>
        <w:ind w:left="1440" w:hanging="360"/>
      </w:pPr>
    </w:lvl>
    <w:lvl w:ilvl="2" w:tplc="358A7B34">
      <w:start w:val="1"/>
      <w:numFmt w:val="lowerRoman"/>
      <w:lvlText w:val="%3."/>
      <w:lvlJc w:val="right"/>
      <w:pPr>
        <w:ind w:left="2160" w:hanging="180"/>
      </w:pPr>
    </w:lvl>
    <w:lvl w:ilvl="3" w:tplc="E3980236">
      <w:start w:val="1"/>
      <w:numFmt w:val="decimal"/>
      <w:lvlText w:val="%4."/>
      <w:lvlJc w:val="left"/>
      <w:pPr>
        <w:ind w:left="2880" w:hanging="360"/>
      </w:pPr>
    </w:lvl>
    <w:lvl w:ilvl="4" w:tplc="0F26A168">
      <w:start w:val="1"/>
      <w:numFmt w:val="lowerLetter"/>
      <w:lvlText w:val="%5."/>
      <w:lvlJc w:val="left"/>
      <w:pPr>
        <w:ind w:left="3600" w:hanging="360"/>
      </w:pPr>
    </w:lvl>
    <w:lvl w:ilvl="5" w:tplc="9DAC782A">
      <w:start w:val="1"/>
      <w:numFmt w:val="lowerRoman"/>
      <w:lvlText w:val="%6."/>
      <w:lvlJc w:val="right"/>
      <w:pPr>
        <w:ind w:left="4320" w:hanging="180"/>
      </w:pPr>
    </w:lvl>
    <w:lvl w:ilvl="6" w:tplc="82849230">
      <w:start w:val="1"/>
      <w:numFmt w:val="decimal"/>
      <w:lvlText w:val="%7."/>
      <w:lvlJc w:val="left"/>
      <w:pPr>
        <w:ind w:left="5040" w:hanging="360"/>
      </w:pPr>
    </w:lvl>
    <w:lvl w:ilvl="7" w:tplc="CCB24238">
      <w:start w:val="1"/>
      <w:numFmt w:val="lowerLetter"/>
      <w:lvlText w:val="%8."/>
      <w:lvlJc w:val="left"/>
      <w:pPr>
        <w:ind w:left="5760" w:hanging="360"/>
      </w:pPr>
    </w:lvl>
    <w:lvl w:ilvl="8" w:tplc="B596E490">
      <w:start w:val="1"/>
      <w:numFmt w:val="lowerRoman"/>
      <w:lvlText w:val="%9."/>
      <w:lvlJc w:val="right"/>
      <w:pPr>
        <w:ind w:left="6480" w:hanging="180"/>
      </w:pPr>
    </w:lvl>
  </w:abstractNum>
  <w:abstractNum w:abstractNumId="4" w15:restartNumberingAfterBreak="0">
    <w:nsid w:val="08E15C00"/>
    <w:multiLevelType w:val="hybridMultilevel"/>
    <w:tmpl w:val="FD16BBAC"/>
    <w:lvl w:ilvl="0" w:tplc="77186668">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15:restartNumberingAfterBreak="0">
    <w:nsid w:val="0BB96943"/>
    <w:multiLevelType w:val="hybridMultilevel"/>
    <w:tmpl w:val="80CEEA76"/>
    <w:lvl w:ilvl="0" w:tplc="FFFFFFFF">
      <w:start w:val="5"/>
      <w:numFmt w:val="decimal"/>
      <w:lvlText w:val="%1."/>
      <w:lvlJc w:val="left"/>
      <w:pPr>
        <w:ind w:left="502" w:hanging="360"/>
      </w:pPr>
      <w:rPr>
        <w:rFonts w:eastAsia="Times New Roman" w:hint="default"/>
        <w:b/>
        <w:bCs w:val="0"/>
        <w:u w:val="none"/>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1B8F00CE"/>
    <w:multiLevelType w:val="hybridMultilevel"/>
    <w:tmpl w:val="4E0EEE6E"/>
    <w:lvl w:ilvl="0" w:tplc="14264A1A">
      <w:start w:val="5"/>
      <w:numFmt w:val="decimal"/>
      <w:lvlText w:val="%1."/>
      <w:lvlJc w:val="left"/>
      <w:pPr>
        <w:ind w:left="2160" w:hanging="360"/>
      </w:pPr>
      <w:rPr>
        <w:rFonts w:hint="default"/>
        <w:b/>
        <w:i w:val="0"/>
        <w:color w:val="000000"/>
      </w:rPr>
    </w:lvl>
    <w:lvl w:ilvl="1" w:tplc="240A0019" w:tentative="1">
      <w:start w:val="1"/>
      <w:numFmt w:val="lowerLetter"/>
      <w:lvlText w:val="%2."/>
      <w:lvlJc w:val="left"/>
      <w:pPr>
        <w:ind w:left="2880" w:hanging="360"/>
      </w:pPr>
    </w:lvl>
    <w:lvl w:ilvl="2" w:tplc="240A001B">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7" w15:restartNumberingAfterBreak="0">
    <w:nsid w:val="1EC77C72"/>
    <w:multiLevelType w:val="hybridMultilevel"/>
    <w:tmpl w:val="F6C69F6A"/>
    <w:lvl w:ilvl="0" w:tplc="4732BA08">
      <w:start w:val="2"/>
      <w:numFmt w:val="decimal"/>
      <w:lvlText w:val="%1."/>
      <w:lvlJc w:val="left"/>
      <w:pPr>
        <w:ind w:left="720" w:hanging="36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1C41913"/>
    <w:multiLevelType w:val="hybridMultilevel"/>
    <w:tmpl w:val="30546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3565CDD"/>
    <w:multiLevelType w:val="hybridMultilevel"/>
    <w:tmpl w:val="C5866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F768D7"/>
    <w:multiLevelType w:val="hybridMultilevel"/>
    <w:tmpl w:val="A940AC6C"/>
    <w:lvl w:ilvl="0" w:tplc="A68830FC">
      <w:start w:val="2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180539"/>
    <w:multiLevelType w:val="hybridMultilevel"/>
    <w:tmpl w:val="2A08DAFA"/>
    <w:lvl w:ilvl="0" w:tplc="5E5419C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3F682E"/>
    <w:multiLevelType w:val="multilevel"/>
    <w:tmpl w:val="1310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14747D"/>
    <w:multiLevelType w:val="multilevel"/>
    <w:tmpl w:val="412EF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647D55"/>
    <w:multiLevelType w:val="hybridMultilevel"/>
    <w:tmpl w:val="3168D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2A41F1"/>
    <w:multiLevelType w:val="hybridMultilevel"/>
    <w:tmpl w:val="D6761B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47506D8"/>
    <w:multiLevelType w:val="hybridMultilevel"/>
    <w:tmpl w:val="D62CF3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CDE1357"/>
    <w:multiLevelType w:val="hybridMultilevel"/>
    <w:tmpl w:val="80CEEA76"/>
    <w:lvl w:ilvl="0" w:tplc="578E57EC">
      <w:start w:val="5"/>
      <w:numFmt w:val="decimal"/>
      <w:lvlText w:val="%1."/>
      <w:lvlJc w:val="left"/>
      <w:pPr>
        <w:ind w:left="502" w:hanging="360"/>
      </w:pPr>
      <w:rPr>
        <w:rFonts w:eastAsia="Times New Roman" w:hint="default"/>
        <w:b/>
        <w:bCs w:val="0"/>
        <w:u w:val="none"/>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8" w15:restartNumberingAfterBreak="0">
    <w:nsid w:val="4E9E4C09"/>
    <w:multiLevelType w:val="hybridMultilevel"/>
    <w:tmpl w:val="50240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31D5544"/>
    <w:multiLevelType w:val="hybridMultilevel"/>
    <w:tmpl w:val="D332D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3C43F51"/>
    <w:multiLevelType w:val="hybridMultilevel"/>
    <w:tmpl w:val="0BB8DE44"/>
    <w:lvl w:ilvl="0" w:tplc="86A87704">
      <w:start w:val="1"/>
      <w:numFmt w:val="bullet"/>
      <w:pStyle w:val="List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542F5DE0"/>
    <w:multiLevelType w:val="hybridMultilevel"/>
    <w:tmpl w:val="02EA3DF6"/>
    <w:lvl w:ilvl="0" w:tplc="C42A2CDA">
      <w:start w:val="9"/>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5055ED0"/>
    <w:multiLevelType w:val="multilevel"/>
    <w:tmpl w:val="47EEEC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5C48BB"/>
    <w:multiLevelType w:val="hybridMultilevel"/>
    <w:tmpl w:val="D772E4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096197E"/>
    <w:multiLevelType w:val="hybridMultilevel"/>
    <w:tmpl w:val="3E221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23B45F4"/>
    <w:multiLevelType w:val="hybridMultilevel"/>
    <w:tmpl w:val="C68C5B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4C47FB9"/>
    <w:multiLevelType w:val="hybridMultilevel"/>
    <w:tmpl w:val="5FA0D4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5B80137"/>
    <w:multiLevelType w:val="hybridMultilevel"/>
    <w:tmpl w:val="A768DB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AC84CE0"/>
    <w:multiLevelType w:val="multilevel"/>
    <w:tmpl w:val="3FFE5252"/>
    <w:lvl w:ilvl="0">
      <w:start w:val="1"/>
      <w:numFmt w:val="decimal"/>
      <w:lvlText w:val="%1."/>
      <w:lvlJc w:val="left"/>
      <w:pPr>
        <w:tabs>
          <w:tab w:val="num" w:pos="720"/>
        </w:tabs>
        <w:ind w:left="720" w:hanging="360"/>
      </w:pPr>
      <w:rPr>
        <w:rFonts w:ascii="Arial" w:eastAsia="Calibri" w:hAnsi="Arial" w:cs="Arial"/>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6FC703B4"/>
    <w:multiLevelType w:val="hybridMultilevel"/>
    <w:tmpl w:val="E74AA370"/>
    <w:lvl w:ilvl="0" w:tplc="C94637F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FD05CE8"/>
    <w:multiLevelType w:val="hybridMultilevel"/>
    <w:tmpl w:val="171AA6B6"/>
    <w:lvl w:ilvl="0" w:tplc="FD5441C4">
      <w:start w:val="1"/>
      <w:numFmt w:val="decimal"/>
      <w:lvlText w:val="%1."/>
      <w:lvlJc w:val="left"/>
      <w:pPr>
        <w:ind w:left="1020" w:hanging="360"/>
      </w:pPr>
    </w:lvl>
    <w:lvl w:ilvl="1" w:tplc="921A5B76">
      <w:start w:val="1"/>
      <w:numFmt w:val="decimal"/>
      <w:lvlText w:val="%2."/>
      <w:lvlJc w:val="left"/>
      <w:pPr>
        <w:ind w:left="1020" w:hanging="360"/>
      </w:pPr>
    </w:lvl>
    <w:lvl w:ilvl="2" w:tplc="538224A8">
      <w:start w:val="1"/>
      <w:numFmt w:val="decimal"/>
      <w:lvlText w:val="%3."/>
      <w:lvlJc w:val="left"/>
      <w:pPr>
        <w:ind w:left="1020" w:hanging="360"/>
      </w:pPr>
    </w:lvl>
    <w:lvl w:ilvl="3" w:tplc="999457E4">
      <w:start w:val="1"/>
      <w:numFmt w:val="decimal"/>
      <w:lvlText w:val="%4."/>
      <w:lvlJc w:val="left"/>
      <w:pPr>
        <w:ind w:left="1020" w:hanging="360"/>
      </w:pPr>
    </w:lvl>
    <w:lvl w:ilvl="4" w:tplc="4D645B52">
      <w:start w:val="1"/>
      <w:numFmt w:val="decimal"/>
      <w:lvlText w:val="%5."/>
      <w:lvlJc w:val="left"/>
      <w:pPr>
        <w:ind w:left="1020" w:hanging="360"/>
      </w:pPr>
    </w:lvl>
    <w:lvl w:ilvl="5" w:tplc="CEBCBAD6">
      <w:start w:val="1"/>
      <w:numFmt w:val="decimal"/>
      <w:lvlText w:val="%6."/>
      <w:lvlJc w:val="left"/>
      <w:pPr>
        <w:ind w:left="1020" w:hanging="360"/>
      </w:pPr>
    </w:lvl>
    <w:lvl w:ilvl="6" w:tplc="1AA80040">
      <w:start w:val="1"/>
      <w:numFmt w:val="decimal"/>
      <w:lvlText w:val="%7."/>
      <w:lvlJc w:val="left"/>
      <w:pPr>
        <w:ind w:left="1020" w:hanging="360"/>
      </w:pPr>
    </w:lvl>
    <w:lvl w:ilvl="7" w:tplc="F6720CE2">
      <w:start w:val="1"/>
      <w:numFmt w:val="decimal"/>
      <w:lvlText w:val="%8."/>
      <w:lvlJc w:val="left"/>
      <w:pPr>
        <w:ind w:left="1020" w:hanging="360"/>
      </w:pPr>
    </w:lvl>
    <w:lvl w:ilvl="8" w:tplc="7B1C4666">
      <w:start w:val="1"/>
      <w:numFmt w:val="decimal"/>
      <w:lvlText w:val="%9."/>
      <w:lvlJc w:val="left"/>
      <w:pPr>
        <w:ind w:left="1020" w:hanging="360"/>
      </w:pPr>
    </w:lvl>
  </w:abstractNum>
  <w:abstractNum w:abstractNumId="32" w15:restartNumberingAfterBreak="0">
    <w:nsid w:val="72137E86"/>
    <w:multiLevelType w:val="hybridMultilevel"/>
    <w:tmpl w:val="897036F6"/>
    <w:lvl w:ilvl="0" w:tplc="D3B0C0FE">
      <w:start w:val="1"/>
      <w:numFmt w:val="decimal"/>
      <w:lvlText w:val="%1."/>
      <w:lvlJc w:val="left"/>
      <w:pPr>
        <w:ind w:left="644" w:hanging="360"/>
      </w:pPr>
    </w:lvl>
    <w:lvl w:ilvl="1" w:tplc="4C2E154C">
      <w:start w:val="1"/>
      <w:numFmt w:val="lowerLetter"/>
      <w:lvlText w:val="%2."/>
      <w:lvlJc w:val="left"/>
      <w:pPr>
        <w:ind w:left="1364" w:hanging="360"/>
      </w:pPr>
    </w:lvl>
    <w:lvl w:ilvl="2" w:tplc="684A8064">
      <w:start w:val="1"/>
      <w:numFmt w:val="lowerRoman"/>
      <w:lvlText w:val="%3."/>
      <w:lvlJc w:val="right"/>
      <w:pPr>
        <w:ind w:left="2084" w:hanging="180"/>
      </w:pPr>
    </w:lvl>
    <w:lvl w:ilvl="3" w:tplc="1B24B8B4">
      <w:start w:val="1"/>
      <w:numFmt w:val="decimal"/>
      <w:lvlText w:val="%4."/>
      <w:lvlJc w:val="left"/>
      <w:pPr>
        <w:ind w:left="2804" w:hanging="360"/>
      </w:pPr>
    </w:lvl>
    <w:lvl w:ilvl="4" w:tplc="8A60163C">
      <w:start w:val="1"/>
      <w:numFmt w:val="lowerLetter"/>
      <w:lvlText w:val="%5."/>
      <w:lvlJc w:val="left"/>
      <w:pPr>
        <w:ind w:left="3524" w:hanging="360"/>
      </w:pPr>
    </w:lvl>
    <w:lvl w:ilvl="5" w:tplc="852A0356">
      <w:start w:val="1"/>
      <w:numFmt w:val="lowerRoman"/>
      <w:lvlText w:val="%6."/>
      <w:lvlJc w:val="right"/>
      <w:pPr>
        <w:ind w:left="4244" w:hanging="180"/>
      </w:pPr>
    </w:lvl>
    <w:lvl w:ilvl="6" w:tplc="6830834E">
      <w:start w:val="1"/>
      <w:numFmt w:val="decimal"/>
      <w:lvlText w:val="%7."/>
      <w:lvlJc w:val="left"/>
      <w:pPr>
        <w:ind w:left="4964" w:hanging="360"/>
      </w:pPr>
    </w:lvl>
    <w:lvl w:ilvl="7" w:tplc="C576F932">
      <w:start w:val="1"/>
      <w:numFmt w:val="lowerLetter"/>
      <w:lvlText w:val="%8."/>
      <w:lvlJc w:val="left"/>
      <w:pPr>
        <w:ind w:left="5684" w:hanging="360"/>
      </w:pPr>
    </w:lvl>
    <w:lvl w:ilvl="8" w:tplc="AC72008E">
      <w:start w:val="1"/>
      <w:numFmt w:val="lowerRoman"/>
      <w:lvlText w:val="%9."/>
      <w:lvlJc w:val="right"/>
      <w:pPr>
        <w:ind w:left="6404" w:hanging="180"/>
      </w:pPr>
    </w:lvl>
  </w:abstractNum>
  <w:abstractNum w:abstractNumId="33" w15:restartNumberingAfterBreak="0">
    <w:nsid w:val="77D90259"/>
    <w:multiLevelType w:val="hybridMultilevel"/>
    <w:tmpl w:val="9992142A"/>
    <w:lvl w:ilvl="0" w:tplc="263E6DD8">
      <w:start w:val="12"/>
      <w:numFmt w:val="decimal"/>
      <w:lvlText w:val="%1."/>
      <w:lvlJc w:val="left"/>
      <w:pPr>
        <w:ind w:left="720" w:hanging="360"/>
      </w:pPr>
      <w:rPr>
        <w:rFonts w:hint="default"/>
        <w:b/>
        <w:color w:val="00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93C4B85"/>
    <w:multiLevelType w:val="hybridMultilevel"/>
    <w:tmpl w:val="F0E67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D27025A"/>
    <w:multiLevelType w:val="hybridMultilevel"/>
    <w:tmpl w:val="DB32CE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45849452">
    <w:abstractNumId w:val="1"/>
  </w:num>
  <w:num w:numId="2" w16cid:durableId="685180240">
    <w:abstractNumId w:val="32"/>
  </w:num>
  <w:num w:numId="3" w16cid:durableId="436679844">
    <w:abstractNumId w:val="3"/>
  </w:num>
  <w:num w:numId="4" w16cid:durableId="200482333">
    <w:abstractNumId w:val="0"/>
  </w:num>
  <w:num w:numId="5" w16cid:durableId="1910651853">
    <w:abstractNumId w:val="20"/>
  </w:num>
  <w:num w:numId="6" w16cid:durableId="218906349">
    <w:abstractNumId w:val="28"/>
  </w:num>
  <w:num w:numId="7" w16cid:durableId="197132651">
    <w:abstractNumId w:val="13"/>
  </w:num>
  <w:num w:numId="8" w16cid:durableId="1429692546">
    <w:abstractNumId w:val="9"/>
  </w:num>
  <w:num w:numId="9" w16cid:durableId="1047098272">
    <w:abstractNumId w:val="7"/>
  </w:num>
  <w:num w:numId="10" w16cid:durableId="412897008">
    <w:abstractNumId w:val="6"/>
  </w:num>
  <w:num w:numId="11" w16cid:durableId="1255356096">
    <w:abstractNumId w:val="33"/>
  </w:num>
  <w:num w:numId="12" w16cid:durableId="1581258807">
    <w:abstractNumId w:val="14"/>
  </w:num>
  <w:num w:numId="13" w16cid:durableId="1996647591">
    <w:abstractNumId w:val="2"/>
  </w:num>
  <w:num w:numId="14" w16cid:durableId="1263997794">
    <w:abstractNumId w:val="4"/>
  </w:num>
  <w:num w:numId="15" w16cid:durableId="113062307">
    <w:abstractNumId w:val="34"/>
  </w:num>
  <w:num w:numId="16" w16cid:durableId="1874734315">
    <w:abstractNumId w:val="21"/>
  </w:num>
  <w:num w:numId="17" w16cid:durableId="2083404100">
    <w:abstractNumId w:val="12"/>
    <w:lvlOverride w:ilvl="0">
      <w:lvl w:ilvl="0">
        <w:numFmt w:val="lowerLetter"/>
        <w:lvlText w:val="%1."/>
        <w:lvlJc w:val="left"/>
      </w:lvl>
    </w:lvlOverride>
  </w:num>
  <w:num w:numId="18" w16cid:durableId="654652396">
    <w:abstractNumId w:val="12"/>
    <w:lvlOverride w:ilvl="0">
      <w:lvl w:ilvl="0">
        <w:numFmt w:val="lowerLetter"/>
        <w:lvlText w:val="%1."/>
        <w:lvlJc w:val="left"/>
      </w:lvl>
    </w:lvlOverride>
  </w:num>
  <w:num w:numId="19" w16cid:durableId="1269116947">
    <w:abstractNumId w:val="12"/>
    <w:lvlOverride w:ilvl="0">
      <w:lvl w:ilvl="0">
        <w:numFmt w:val="lowerLetter"/>
        <w:lvlText w:val="%1."/>
        <w:lvlJc w:val="left"/>
      </w:lvl>
    </w:lvlOverride>
  </w:num>
  <w:num w:numId="20" w16cid:durableId="2035224619">
    <w:abstractNumId w:val="12"/>
    <w:lvlOverride w:ilvl="0">
      <w:lvl w:ilvl="0">
        <w:numFmt w:val="lowerLetter"/>
        <w:lvlText w:val="%1."/>
        <w:lvlJc w:val="left"/>
      </w:lvl>
    </w:lvlOverride>
  </w:num>
  <w:num w:numId="21" w16cid:durableId="1008942483">
    <w:abstractNumId w:val="12"/>
    <w:lvlOverride w:ilvl="0">
      <w:lvl w:ilvl="0">
        <w:numFmt w:val="lowerLetter"/>
        <w:lvlText w:val="%1."/>
        <w:lvlJc w:val="left"/>
      </w:lvl>
    </w:lvlOverride>
  </w:num>
  <w:num w:numId="22" w16cid:durableId="1023361629">
    <w:abstractNumId w:val="12"/>
    <w:lvlOverride w:ilvl="0">
      <w:lvl w:ilvl="0">
        <w:numFmt w:val="lowerLetter"/>
        <w:lvlText w:val="%1."/>
        <w:lvlJc w:val="left"/>
      </w:lvl>
    </w:lvlOverride>
  </w:num>
  <w:num w:numId="23" w16cid:durableId="1196698118">
    <w:abstractNumId w:val="10"/>
  </w:num>
  <w:num w:numId="24" w16cid:durableId="1676496623">
    <w:abstractNumId w:val="24"/>
  </w:num>
  <w:num w:numId="25" w16cid:durableId="4595018">
    <w:abstractNumId w:val="30"/>
  </w:num>
  <w:num w:numId="26" w16cid:durableId="427195332">
    <w:abstractNumId w:val="23"/>
  </w:num>
  <w:num w:numId="27" w16cid:durableId="1878926456">
    <w:abstractNumId w:val="16"/>
  </w:num>
  <w:num w:numId="28" w16cid:durableId="1086075452">
    <w:abstractNumId w:val="25"/>
  </w:num>
  <w:num w:numId="29" w16cid:durableId="1521820282">
    <w:abstractNumId w:val="26"/>
  </w:num>
  <w:num w:numId="30" w16cid:durableId="535234879">
    <w:abstractNumId w:val="27"/>
  </w:num>
  <w:num w:numId="31" w16cid:durableId="2002269046">
    <w:abstractNumId w:val="35"/>
  </w:num>
  <w:num w:numId="32" w16cid:durableId="1391463071">
    <w:abstractNumId w:val="8"/>
  </w:num>
  <w:num w:numId="33" w16cid:durableId="43530441">
    <w:abstractNumId w:val="31"/>
  </w:num>
  <w:num w:numId="34" w16cid:durableId="931818855">
    <w:abstractNumId w:val="17"/>
  </w:num>
  <w:num w:numId="35" w16cid:durableId="977297934">
    <w:abstractNumId w:val="22"/>
  </w:num>
  <w:num w:numId="36" w16cid:durableId="478890010">
    <w:abstractNumId w:val="15"/>
  </w:num>
  <w:num w:numId="37" w16cid:durableId="881207053">
    <w:abstractNumId w:val="19"/>
  </w:num>
  <w:num w:numId="38" w16cid:durableId="352342396">
    <w:abstractNumId w:val="18"/>
  </w:num>
  <w:num w:numId="39" w16cid:durableId="693771764">
    <w:abstractNumId w:val="29"/>
  </w:num>
  <w:num w:numId="40" w16cid:durableId="2070230199">
    <w:abstractNumId w:val="5"/>
  </w:num>
  <w:num w:numId="41" w16cid:durableId="144599630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0CA6"/>
    <w:rsid w:val="000010FD"/>
    <w:rsid w:val="000033CD"/>
    <w:rsid w:val="00004C68"/>
    <w:rsid w:val="00004CBA"/>
    <w:rsid w:val="00004CE7"/>
    <w:rsid w:val="00005E75"/>
    <w:rsid w:val="00006897"/>
    <w:rsid w:val="000068FB"/>
    <w:rsid w:val="00006F4D"/>
    <w:rsid w:val="00010A3E"/>
    <w:rsid w:val="00010B1C"/>
    <w:rsid w:val="0001106E"/>
    <w:rsid w:val="00011733"/>
    <w:rsid w:val="000203D5"/>
    <w:rsid w:val="00023679"/>
    <w:rsid w:val="00023F37"/>
    <w:rsid w:val="0002522B"/>
    <w:rsid w:val="00025CCA"/>
    <w:rsid w:val="00027DB2"/>
    <w:rsid w:val="0003111F"/>
    <w:rsid w:val="00032419"/>
    <w:rsid w:val="000329E0"/>
    <w:rsid w:val="00037756"/>
    <w:rsid w:val="00037FD4"/>
    <w:rsid w:val="00040F91"/>
    <w:rsid w:val="00045075"/>
    <w:rsid w:val="00045C56"/>
    <w:rsid w:val="00045E4C"/>
    <w:rsid w:val="00052E2B"/>
    <w:rsid w:val="00054576"/>
    <w:rsid w:val="00054B0E"/>
    <w:rsid w:val="00056311"/>
    <w:rsid w:val="000570A5"/>
    <w:rsid w:val="00060CE0"/>
    <w:rsid w:val="00060E19"/>
    <w:rsid w:val="000625DA"/>
    <w:rsid w:val="00066A68"/>
    <w:rsid w:val="000704DC"/>
    <w:rsid w:val="00070C89"/>
    <w:rsid w:val="00077652"/>
    <w:rsid w:val="000777D3"/>
    <w:rsid w:val="000813AE"/>
    <w:rsid w:val="00081A49"/>
    <w:rsid w:val="000872F0"/>
    <w:rsid w:val="000912B8"/>
    <w:rsid w:val="00093A50"/>
    <w:rsid w:val="00093CE2"/>
    <w:rsid w:val="00094895"/>
    <w:rsid w:val="00097F11"/>
    <w:rsid w:val="000A0615"/>
    <w:rsid w:val="000A08CF"/>
    <w:rsid w:val="000A0B38"/>
    <w:rsid w:val="000A0D48"/>
    <w:rsid w:val="000A2F17"/>
    <w:rsid w:val="000A2F41"/>
    <w:rsid w:val="000A43ED"/>
    <w:rsid w:val="000A6B48"/>
    <w:rsid w:val="000B0CFD"/>
    <w:rsid w:val="000B14D4"/>
    <w:rsid w:val="000B212E"/>
    <w:rsid w:val="000B2352"/>
    <w:rsid w:val="000B2627"/>
    <w:rsid w:val="000B4EE8"/>
    <w:rsid w:val="000B7EB8"/>
    <w:rsid w:val="000C110C"/>
    <w:rsid w:val="000C1529"/>
    <w:rsid w:val="000C199C"/>
    <w:rsid w:val="000C1F54"/>
    <w:rsid w:val="000C2259"/>
    <w:rsid w:val="000C2815"/>
    <w:rsid w:val="000C2FA4"/>
    <w:rsid w:val="000C35B5"/>
    <w:rsid w:val="000C396E"/>
    <w:rsid w:val="000C6D3C"/>
    <w:rsid w:val="000D531E"/>
    <w:rsid w:val="000D722D"/>
    <w:rsid w:val="000D76D2"/>
    <w:rsid w:val="000E06C5"/>
    <w:rsid w:val="000E0BB9"/>
    <w:rsid w:val="000E1352"/>
    <w:rsid w:val="000E269E"/>
    <w:rsid w:val="000E576A"/>
    <w:rsid w:val="000E5792"/>
    <w:rsid w:val="000E6F63"/>
    <w:rsid w:val="000F032A"/>
    <w:rsid w:val="000F08E0"/>
    <w:rsid w:val="000F171E"/>
    <w:rsid w:val="000F1A17"/>
    <w:rsid w:val="000F2D71"/>
    <w:rsid w:val="000F3EC2"/>
    <w:rsid w:val="000F5D88"/>
    <w:rsid w:val="000F6FAF"/>
    <w:rsid w:val="000F7C3E"/>
    <w:rsid w:val="00100B1F"/>
    <w:rsid w:val="00101394"/>
    <w:rsid w:val="0010198C"/>
    <w:rsid w:val="00101A84"/>
    <w:rsid w:val="00101B9F"/>
    <w:rsid w:val="00102C39"/>
    <w:rsid w:val="00102C87"/>
    <w:rsid w:val="0010303D"/>
    <w:rsid w:val="001030C7"/>
    <w:rsid w:val="0011054A"/>
    <w:rsid w:val="00111BFE"/>
    <w:rsid w:val="001125F4"/>
    <w:rsid w:val="00114BF1"/>
    <w:rsid w:val="00114C1F"/>
    <w:rsid w:val="0011526A"/>
    <w:rsid w:val="001173A7"/>
    <w:rsid w:val="00124812"/>
    <w:rsid w:val="00124DBE"/>
    <w:rsid w:val="00130857"/>
    <w:rsid w:val="00130A46"/>
    <w:rsid w:val="001316CA"/>
    <w:rsid w:val="00132261"/>
    <w:rsid w:val="00132547"/>
    <w:rsid w:val="00134508"/>
    <w:rsid w:val="001362E8"/>
    <w:rsid w:val="00137592"/>
    <w:rsid w:val="001379D8"/>
    <w:rsid w:val="0014025B"/>
    <w:rsid w:val="001407EE"/>
    <w:rsid w:val="00140E75"/>
    <w:rsid w:val="001413B9"/>
    <w:rsid w:val="00141E8F"/>
    <w:rsid w:val="00142062"/>
    <w:rsid w:val="0014208D"/>
    <w:rsid w:val="0014230A"/>
    <w:rsid w:val="00145452"/>
    <w:rsid w:val="00146911"/>
    <w:rsid w:val="00146EA4"/>
    <w:rsid w:val="001470C5"/>
    <w:rsid w:val="001503AB"/>
    <w:rsid w:val="00150993"/>
    <w:rsid w:val="00151774"/>
    <w:rsid w:val="0015362E"/>
    <w:rsid w:val="001543AB"/>
    <w:rsid w:val="00155F20"/>
    <w:rsid w:val="00157626"/>
    <w:rsid w:val="00164B85"/>
    <w:rsid w:val="00164F0A"/>
    <w:rsid w:val="001651D5"/>
    <w:rsid w:val="001656F1"/>
    <w:rsid w:val="0016574D"/>
    <w:rsid w:val="001657FD"/>
    <w:rsid w:val="001658DE"/>
    <w:rsid w:val="00165F41"/>
    <w:rsid w:val="00166FC6"/>
    <w:rsid w:val="00167C1C"/>
    <w:rsid w:val="001706C6"/>
    <w:rsid w:val="00171B53"/>
    <w:rsid w:val="00172673"/>
    <w:rsid w:val="00173965"/>
    <w:rsid w:val="00173AD5"/>
    <w:rsid w:val="0017431C"/>
    <w:rsid w:val="00174740"/>
    <w:rsid w:val="001767E5"/>
    <w:rsid w:val="0017741D"/>
    <w:rsid w:val="00177F94"/>
    <w:rsid w:val="001805AD"/>
    <w:rsid w:val="001805CA"/>
    <w:rsid w:val="001829D9"/>
    <w:rsid w:val="00184102"/>
    <w:rsid w:val="00186D8B"/>
    <w:rsid w:val="00190A3A"/>
    <w:rsid w:val="00191BA5"/>
    <w:rsid w:val="001925A0"/>
    <w:rsid w:val="0019281E"/>
    <w:rsid w:val="00194DAC"/>
    <w:rsid w:val="00197037"/>
    <w:rsid w:val="001A0434"/>
    <w:rsid w:val="001A0A82"/>
    <w:rsid w:val="001A1555"/>
    <w:rsid w:val="001A52E5"/>
    <w:rsid w:val="001A5F39"/>
    <w:rsid w:val="001A62C6"/>
    <w:rsid w:val="001A7C99"/>
    <w:rsid w:val="001B0161"/>
    <w:rsid w:val="001B13A7"/>
    <w:rsid w:val="001B2E30"/>
    <w:rsid w:val="001B4686"/>
    <w:rsid w:val="001B5855"/>
    <w:rsid w:val="001B5A7B"/>
    <w:rsid w:val="001B6A85"/>
    <w:rsid w:val="001C34C6"/>
    <w:rsid w:val="001C4806"/>
    <w:rsid w:val="001C7682"/>
    <w:rsid w:val="001C7868"/>
    <w:rsid w:val="001C7AD9"/>
    <w:rsid w:val="001D36EB"/>
    <w:rsid w:val="001D3894"/>
    <w:rsid w:val="001D5A14"/>
    <w:rsid w:val="001D6315"/>
    <w:rsid w:val="001D6D09"/>
    <w:rsid w:val="001D7ECD"/>
    <w:rsid w:val="001E4D43"/>
    <w:rsid w:val="001E61D8"/>
    <w:rsid w:val="001E6D4B"/>
    <w:rsid w:val="001E74E1"/>
    <w:rsid w:val="001F1CE8"/>
    <w:rsid w:val="001F2E82"/>
    <w:rsid w:val="001F60B1"/>
    <w:rsid w:val="001F637E"/>
    <w:rsid w:val="001F6D17"/>
    <w:rsid w:val="0020017D"/>
    <w:rsid w:val="0020127C"/>
    <w:rsid w:val="002039E7"/>
    <w:rsid w:val="00204794"/>
    <w:rsid w:val="002047BF"/>
    <w:rsid w:val="00205EAD"/>
    <w:rsid w:val="00206F27"/>
    <w:rsid w:val="002120A1"/>
    <w:rsid w:val="0021250E"/>
    <w:rsid w:val="00212C37"/>
    <w:rsid w:val="00212D8C"/>
    <w:rsid w:val="0021420D"/>
    <w:rsid w:val="00214C99"/>
    <w:rsid w:val="00215C6F"/>
    <w:rsid w:val="00220B61"/>
    <w:rsid w:val="00221AAE"/>
    <w:rsid w:val="002237C8"/>
    <w:rsid w:val="00223967"/>
    <w:rsid w:val="00224124"/>
    <w:rsid w:val="002277B4"/>
    <w:rsid w:val="00230417"/>
    <w:rsid w:val="00230480"/>
    <w:rsid w:val="00230BC8"/>
    <w:rsid w:val="002328D3"/>
    <w:rsid w:val="00234458"/>
    <w:rsid w:val="00234A29"/>
    <w:rsid w:val="00234F3F"/>
    <w:rsid w:val="0023639C"/>
    <w:rsid w:val="002373C8"/>
    <w:rsid w:val="00240794"/>
    <w:rsid w:val="0024200E"/>
    <w:rsid w:val="0024207B"/>
    <w:rsid w:val="00245DD0"/>
    <w:rsid w:val="002460DB"/>
    <w:rsid w:val="002518DA"/>
    <w:rsid w:val="00254D98"/>
    <w:rsid w:val="00254E27"/>
    <w:rsid w:val="0025591F"/>
    <w:rsid w:val="00257995"/>
    <w:rsid w:val="00260B7D"/>
    <w:rsid w:val="00261FC3"/>
    <w:rsid w:val="0026625A"/>
    <w:rsid w:val="00266BE2"/>
    <w:rsid w:val="00266C66"/>
    <w:rsid w:val="00267A19"/>
    <w:rsid w:val="00267DDC"/>
    <w:rsid w:val="00271843"/>
    <w:rsid w:val="0027258C"/>
    <w:rsid w:val="002729FA"/>
    <w:rsid w:val="002730AE"/>
    <w:rsid w:val="002744F9"/>
    <w:rsid w:val="00275317"/>
    <w:rsid w:val="00277FED"/>
    <w:rsid w:val="00280216"/>
    <w:rsid w:val="00281C0E"/>
    <w:rsid w:val="00281D90"/>
    <w:rsid w:val="002827A3"/>
    <w:rsid w:val="0028284A"/>
    <w:rsid w:val="0028285A"/>
    <w:rsid w:val="002851B3"/>
    <w:rsid w:val="002868A5"/>
    <w:rsid w:val="00287735"/>
    <w:rsid w:val="0028796C"/>
    <w:rsid w:val="002918F1"/>
    <w:rsid w:val="00292C6D"/>
    <w:rsid w:val="002A0466"/>
    <w:rsid w:val="002A1385"/>
    <w:rsid w:val="002A13CE"/>
    <w:rsid w:val="002A51BA"/>
    <w:rsid w:val="002A5D4F"/>
    <w:rsid w:val="002A7E5F"/>
    <w:rsid w:val="002B075C"/>
    <w:rsid w:val="002B466E"/>
    <w:rsid w:val="002B4FA8"/>
    <w:rsid w:val="002B5C76"/>
    <w:rsid w:val="002B5E76"/>
    <w:rsid w:val="002B690A"/>
    <w:rsid w:val="002B70BA"/>
    <w:rsid w:val="002C1385"/>
    <w:rsid w:val="002C289A"/>
    <w:rsid w:val="002C4DF3"/>
    <w:rsid w:val="002C5403"/>
    <w:rsid w:val="002C574E"/>
    <w:rsid w:val="002C776C"/>
    <w:rsid w:val="002D05A5"/>
    <w:rsid w:val="002D0B08"/>
    <w:rsid w:val="002D4133"/>
    <w:rsid w:val="002D4688"/>
    <w:rsid w:val="002D5965"/>
    <w:rsid w:val="002D646D"/>
    <w:rsid w:val="002D652D"/>
    <w:rsid w:val="002D724E"/>
    <w:rsid w:val="002D7F98"/>
    <w:rsid w:val="002E0808"/>
    <w:rsid w:val="002E53D9"/>
    <w:rsid w:val="002E60E3"/>
    <w:rsid w:val="002E741A"/>
    <w:rsid w:val="002E779A"/>
    <w:rsid w:val="002F2B4C"/>
    <w:rsid w:val="002F7336"/>
    <w:rsid w:val="003005AD"/>
    <w:rsid w:val="00300C0E"/>
    <w:rsid w:val="0030141E"/>
    <w:rsid w:val="00303270"/>
    <w:rsid w:val="003033C7"/>
    <w:rsid w:val="0030503F"/>
    <w:rsid w:val="00306429"/>
    <w:rsid w:val="0030657F"/>
    <w:rsid w:val="00306D1F"/>
    <w:rsid w:val="00310E13"/>
    <w:rsid w:val="00311063"/>
    <w:rsid w:val="00311557"/>
    <w:rsid w:val="0031159E"/>
    <w:rsid w:val="00312546"/>
    <w:rsid w:val="00312638"/>
    <w:rsid w:val="00316766"/>
    <w:rsid w:val="00317162"/>
    <w:rsid w:val="003176A5"/>
    <w:rsid w:val="00317B0D"/>
    <w:rsid w:val="00317CCE"/>
    <w:rsid w:val="00320D3B"/>
    <w:rsid w:val="00321889"/>
    <w:rsid w:val="003223CA"/>
    <w:rsid w:val="003264A7"/>
    <w:rsid w:val="00327005"/>
    <w:rsid w:val="003300B3"/>
    <w:rsid w:val="00330533"/>
    <w:rsid w:val="003324F9"/>
    <w:rsid w:val="003327F5"/>
    <w:rsid w:val="00336979"/>
    <w:rsid w:val="0033774B"/>
    <w:rsid w:val="00337FC1"/>
    <w:rsid w:val="00341B10"/>
    <w:rsid w:val="0034258D"/>
    <w:rsid w:val="00342B57"/>
    <w:rsid w:val="003432CF"/>
    <w:rsid w:val="003436F8"/>
    <w:rsid w:val="00344318"/>
    <w:rsid w:val="00344457"/>
    <w:rsid w:val="00345B16"/>
    <w:rsid w:val="00346E35"/>
    <w:rsid w:val="00351E6A"/>
    <w:rsid w:val="00352622"/>
    <w:rsid w:val="0035447B"/>
    <w:rsid w:val="003568CA"/>
    <w:rsid w:val="00357C49"/>
    <w:rsid w:val="00357DAC"/>
    <w:rsid w:val="00362C3D"/>
    <w:rsid w:val="00362F8E"/>
    <w:rsid w:val="00363C85"/>
    <w:rsid w:val="0036464A"/>
    <w:rsid w:val="003649D1"/>
    <w:rsid w:val="003655BD"/>
    <w:rsid w:val="00367174"/>
    <w:rsid w:val="00370B95"/>
    <w:rsid w:val="00371520"/>
    <w:rsid w:val="00375AFE"/>
    <w:rsid w:val="00375DAE"/>
    <w:rsid w:val="00376125"/>
    <w:rsid w:val="00381484"/>
    <w:rsid w:val="00382EEE"/>
    <w:rsid w:val="00383F0B"/>
    <w:rsid w:val="00384363"/>
    <w:rsid w:val="003879DD"/>
    <w:rsid w:val="003908E5"/>
    <w:rsid w:val="00390C4C"/>
    <w:rsid w:val="00390CB3"/>
    <w:rsid w:val="00392AE0"/>
    <w:rsid w:val="00392D77"/>
    <w:rsid w:val="003934E1"/>
    <w:rsid w:val="003938B0"/>
    <w:rsid w:val="00393C67"/>
    <w:rsid w:val="00393EB1"/>
    <w:rsid w:val="00394F1C"/>
    <w:rsid w:val="00395540"/>
    <w:rsid w:val="003955DC"/>
    <w:rsid w:val="00395E71"/>
    <w:rsid w:val="003977E5"/>
    <w:rsid w:val="003A0018"/>
    <w:rsid w:val="003A1F13"/>
    <w:rsid w:val="003A1F7B"/>
    <w:rsid w:val="003A37F5"/>
    <w:rsid w:val="003A3947"/>
    <w:rsid w:val="003A3B93"/>
    <w:rsid w:val="003A5CBE"/>
    <w:rsid w:val="003A6703"/>
    <w:rsid w:val="003A6CC5"/>
    <w:rsid w:val="003A6E6B"/>
    <w:rsid w:val="003A6EEB"/>
    <w:rsid w:val="003A7486"/>
    <w:rsid w:val="003B126E"/>
    <w:rsid w:val="003B47A2"/>
    <w:rsid w:val="003B5940"/>
    <w:rsid w:val="003C0533"/>
    <w:rsid w:val="003C429F"/>
    <w:rsid w:val="003C5BCE"/>
    <w:rsid w:val="003C68AF"/>
    <w:rsid w:val="003C7491"/>
    <w:rsid w:val="003C7942"/>
    <w:rsid w:val="003D2DD4"/>
    <w:rsid w:val="003D3B0E"/>
    <w:rsid w:val="003D4C63"/>
    <w:rsid w:val="003D514B"/>
    <w:rsid w:val="003D62B7"/>
    <w:rsid w:val="003E21AF"/>
    <w:rsid w:val="003E4BBF"/>
    <w:rsid w:val="003E6AB2"/>
    <w:rsid w:val="003E79C2"/>
    <w:rsid w:val="003F26B0"/>
    <w:rsid w:val="003F293A"/>
    <w:rsid w:val="003F3B35"/>
    <w:rsid w:val="003F5E0F"/>
    <w:rsid w:val="003F7064"/>
    <w:rsid w:val="003F7AB5"/>
    <w:rsid w:val="0040083F"/>
    <w:rsid w:val="00400E9C"/>
    <w:rsid w:val="004010E8"/>
    <w:rsid w:val="004032FD"/>
    <w:rsid w:val="00403762"/>
    <w:rsid w:val="0040419F"/>
    <w:rsid w:val="004041FD"/>
    <w:rsid w:val="00405EEB"/>
    <w:rsid w:val="00410C4E"/>
    <w:rsid w:val="00413FD3"/>
    <w:rsid w:val="004140F1"/>
    <w:rsid w:val="00414A0F"/>
    <w:rsid w:val="00416F84"/>
    <w:rsid w:val="00417B99"/>
    <w:rsid w:val="004203F8"/>
    <w:rsid w:val="00420461"/>
    <w:rsid w:val="0042150D"/>
    <w:rsid w:val="0042398D"/>
    <w:rsid w:val="0042497F"/>
    <w:rsid w:val="0042519F"/>
    <w:rsid w:val="004261CB"/>
    <w:rsid w:val="00426714"/>
    <w:rsid w:val="00430D08"/>
    <w:rsid w:val="004335BD"/>
    <w:rsid w:val="00433768"/>
    <w:rsid w:val="00433874"/>
    <w:rsid w:val="0043406F"/>
    <w:rsid w:val="00437599"/>
    <w:rsid w:val="00440F57"/>
    <w:rsid w:val="00441C06"/>
    <w:rsid w:val="00443CD5"/>
    <w:rsid w:val="00444CDB"/>
    <w:rsid w:val="00446E9E"/>
    <w:rsid w:val="0044791A"/>
    <w:rsid w:val="00447BDA"/>
    <w:rsid w:val="00452F04"/>
    <w:rsid w:val="00453465"/>
    <w:rsid w:val="00453622"/>
    <w:rsid w:val="004554CC"/>
    <w:rsid w:val="00455DD7"/>
    <w:rsid w:val="00456171"/>
    <w:rsid w:val="00456EF8"/>
    <w:rsid w:val="00461D64"/>
    <w:rsid w:val="00463938"/>
    <w:rsid w:val="00464B92"/>
    <w:rsid w:val="00465CA4"/>
    <w:rsid w:val="00467471"/>
    <w:rsid w:val="00470810"/>
    <w:rsid w:val="0047100B"/>
    <w:rsid w:val="004711F3"/>
    <w:rsid w:val="00472164"/>
    <w:rsid w:val="004752D9"/>
    <w:rsid w:val="0047561B"/>
    <w:rsid w:val="004756AF"/>
    <w:rsid w:val="00482338"/>
    <w:rsid w:val="00482E97"/>
    <w:rsid w:val="004837EC"/>
    <w:rsid w:val="00484AE1"/>
    <w:rsid w:val="00486B87"/>
    <w:rsid w:val="00490AC8"/>
    <w:rsid w:val="00493432"/>
    <w:rsid w:val="0049541E"/>
    <w:rsid w:val="00495EE2"/>
    <w:rsid w:val="0049610A"/>
    <w:rsid w:val="004965D7"/>
    <w:rsid w:val="004977A5"/>
    <w:rsid w:val="004A049E"/>
    <w:rsid w:val="004A0A51"/>
    <w:rsid w:val="004A193C"/>
    <w:rsid w:val="004A1A32"/>
    <w:rsid w:val="004A356B"/>
    <w:rsid w:val="004A4F1C"/>
    <w:rsid w:val="004A6228"/>
    <w:rsid w:val="004A7105"/>
    <w:rsid w:val="004B00C7"/>
    <w:rsid w:val="004B04CB"/>
    <w:rsid w:val="004B1504"/>
    <w:rsid w:val="004B20B9"/>
    <w:rsid w:val="004B2978"/>
    <w:rsid w:val="004B2CB0"/>
    <w:rsid w:val="004B2D12"/>
    <w:rsid w:val="004B37B4"/>
    <w:rsid w:val="004B5398"/>
    <w:rsid w:val="004B68B7"/>
    <w:rsid w:val="004B75C9"/>
    <w:rsid w:val="004B7882"/>
    <w:rsid w:val="004C01CE"/>
    <w:rsid w:val="004C1E9A"/>
    <w:rsid w:val="004C2970"/>
    <w:rsid w:val="004C2C16"/>
    <w:rsid w:val="004C2D6C"/>
    <w:rsid w:val="004C355F"/>
    <w:rsid w:val="004C713D"/>
    <w:rsid w:val="004D0318"/>
    <w:rsid w:val="004D08C0"/>
    <w:rsid w:val="004D1334"/>
    <w:rsid w:val="004D274D"/>
    <w:rsid w:val="004D30E9"/>
    <w:rsid w:val="004D3855"/>
    <w:rsid w:val="004D42F4"/>
    <w:rsid w:val="004D6A71"/>
    <w:rsid w:val="004E1354"/>
    <w:rsid w:val="004E177F"/>
    <w:rsid w:val="004E327B"/>
    <w:rsid w:val="004E6812"/>
    <w:rsid w:val="004E7845"/>
    <w:rsid w:val="004E7E3F"/>
    <w:rsid w:val="004F3046"/>
    <w:rsid w:val="004F37C3"/>
    <w:rsid w:val="004F37FB"/>
    <w:rsid w:val="004F518B"/>
    <w:rsid w:val="004F75B8"/>
    <w:rsid w:val="00500141"/>
    <w:rsid w:val="00500BF9"/>
    <w:rsid w:val="00500E21"/>
    <w:rsid w:val="005024D6"/>
    <w:rsid w:val="00505F3C"/>
    <w:rsid w:val="005068E2"/>
    <w:rsid w:val="0050693C"/>
    <w:rsid w:val="00506A6D"/>
    <w:rsid w:val="005073B8"/>
    <w:rsid w:val="00513557"/>
    <w:rsid w:val="00513FF7"/>
    <w:rsid w:val="005151A8"/>
    <w:rsid w:val="0051545D"/>
    <w:rsid w:val="00515EC2"/>
    <w:rsid w:val="00523E69"/>
    <w:rsid w:val="005262FC"/>
    <w:rsid w:val="00526CB9"/>
    <w:rsid w:val="0053077D"/>
    <w:rsid w:val="00530F31"/>
    <w:rsid w:val="00534AA9"/>
    <w:rsid w:val="00536583"/>
    <w:rsid w:val="0053746B"/>
    <w:rsid w:val="00540386"/>
    <w:rsid w:val="00540CF6"/>
    <w:rsid w:val="00541B3B"/>
    <w:rsid w:val="00542B33"/>
    <w:rsid w:val="00542BA7"/>
    <w:rsid w:val="00542FEB"/>
    <w:rsid w:val="00543010"/>
    <w:rsid w:val="00543518"/>
    <w:rsid w:val="005438F1"/>
    <w:rsid w:val="00543A33"/>
    <w:rsid w:val="00543F6F"/>
    <w:rsid w:val="00544CBE"/>
    <w:rsid w:val="00546802"/>
    <w:rsid w:val="00546CDB"/>
    <w:rsid w:val="00547240"/>
    <w:rsid w:val="00554DFF"/>
    <w:rsid w:val="00555633"/>
    <w:rsid w:val="005575AC"/>
    <w:rsid w:val="00560448"/>
    <w:rsid w:val="00560932"/>
    <w:rsid w:val="00560F57"/>
    <w:rsid w:val="005621DE"/>
    <w:rsid w:val="00565079"/>
    <w:rsid w:val="00566511"/>
    <w:rsid w:val="00566607"/>
    <w:rsid w:val="005715D0"/>
    <w:rsid w:val="00572F51"/>
    <w:rsid w:val="00574139"/>
    <w:rsid w:val="0057611E"/>
    <w:rsid w:val="0057647F"/>
    <w:rsid w:val="00577FC3"/>
    <w:rsid w:val="00580411"/>
    <w:rsid w:val="005808E4"/>
    <w:rsid w:val="00581F38"/>
    <w:rsid w:val="00582239"/>
    <w:rsid w:val="00583895"/>
    <w:rsid w:val="00583CCF"/>
    <w:rsid w:val="00585885"/>
    <w:rsid w:val="00585DF7"/>
    <w:rsid w:val="00586382"/>
    <w:rsid w:val="00586FA3"/>
    <w:rsid w:val="00590195"/>
    <w:rsid w:val="00590CB6"/>
    <w:rsid w:val="0059182A"/>
    <w:rsid w:val="00591D3F"/>
    <w:rsid w:val="005931E3"/>
    <w:rsid w:val="0059400E"/>
    <w:rsid w:val="00595030"/>
    <w:rsid w:val="00597778"/>
    <w:rsid w:val="005977AA"/>
    <w:rsid w:val="005A1D60"/>
    <w:rsid w:val="005A3439"/>
    <w:rsid w:val="005A3BDE"/>
    <w:rsid w:val="005A3F2C"/>
    <w:rsid w:val="005A4485"/>
    <w:rsid w:val="005A5C83"/>
    <w:rsid w:val="005B19B4"/>
    <w:rsid w:val="005B4156"/>
    <w:rsid w:val="005B584F"/>
    <w:rsid w:val="005B6D2B"/>
    <w:rsid w:val="005B6F09"/>
    <w:rsid w:val="005B7CA2"/>
    <w:rsid w:val="005B7F7E"/>
    <w:rsid w:val="005C07E1"/>
    <w:rsid w:val="005C35A0"/>
    <w:rsid w:val="005C37BD"/>
    <w:rsid w:val="005C3FB3"/>
    <w:rsid w:val="005C3FF1"/>
    <w:rsid w:val="005C6598"/>
    <w:rsid w:val="005C6C91"/>
    <w:rsid w:val="005D0C83"/>
    <w:rsid w:val="005D308B"/>
    <w:rsid w:val="005D3C6E"/>
    <w:rsid w:val="005D7117"/>
    <w:rsid w:val="005D72FF"/>
    <w:rsid w:val="005D7432"/>
    <w:rsid w:val="005D7800"/>
    <w:rsid w:val="005E019F"/>
    <w:rsid w:val="005E0690"/>
    <w:rsid w:val="005E0947"/>
    <w:rsid w:val="005E1D5B"/>
    <w:rsid w:val="005E425F"/>
    <w:rsid w:val="005E4878"/>
    <w:rsid w:val="005F24A7"/>
    <w:rsid w:val="005F268F"/>
    <w:rsid w:val="005F2C36"/>
    <w:rsid w:val="005F489B"/>
    <w:rsid w:val="005F615C"/>
    <w:rsid w:val="005F6819"/>
    <w:rsid w:val="005F6849"/>
    <w:rsid w:val="005F6D2A"/>
    <w:rsid w:val="00600A74"/>
    <w:rsid w:val="00600C4E"/>
    <w:rsid w:val="00601334"/>
    <w:rsid w:val="00601DAB"/>
    <w:rsid w:val="00603057"/>
    <w:rsid w:val="00605AC5"/>
    <w:rsid w:val="006069DC"/>
    <w:rsid w:val="00606D50"/>
    <w:rsid w:val="006077D9"/>
    <w:rsid w:val="006125EB"/>
    <w:rsid w:val="006131D8"/>
    <w:rsid w:val="006148C9"/>
    <w:rsid w:val="00615872"/>
    <w:rsid w:val="00616A41"/>
    <w:rsid w:val="00617682"/>
    <w:rsid w:val="00617B5B"/>
    <w:rsid w:val="00617BFA"/>
    <w:rsid w:val="00620DA9"/>
    <w:rsid w:val="00620FA4"/>
    <w:rsid w:val="00621E51"/>
    <w:rsid w:val="00627AD6"/>
    <w:rsid w:val="00631737"/>
    <w:rsid w:val="00632DF2"/>
    <w:rsid w:val="00633980"/>
    <w:rsid w:val="00634786"/>
    <w:rsid w:val="00635FAC"/>
    <w:rsid w:val="00637020"/>
    <w:rsid w:val="006376BF"/>
    <w:rsid w:val="00640315"/>
    <w:rsid w:val="00640CFD"/>
    <w:rsid w:val="00643F42"/>
    <w:rsid w:val="00645E7B"/>
    <w:rsid w:val="00647237"/>
    <w:rsid w:val="006508B1"/>
    <w:rsid w:val="00651709"/>
    <w:rsid w:val="00654D43"/>
    <w:rsid w:val="0065577E"/>
    <w:rsid w:val="00661055"/>
    <w:rsid w:val="00661EDA"/>
    <w:rsid w:val="00662F08"/>
    <w:rsid w:val="00664AA7"/>
    <w:rsid w:val="00664DAD"/>
    <w:rsid w:val="00665999"/>
    <w:rsid w:val="00665A58"/>
    <w:rsid w:val="006672BE"/>
    <w:rsid w:val="0066782A"/>
    <w:rsid w:val="0067385A"/>
    <w:rsid w:val="006756CB"/>
    <w:rsid w:val="00675DA9"/>
    <w:rsid w:val="00676248"/>
    <w:rsid w:val="00677156"/>
    <w:rsid w:val="00684CBB"/>
    <w:rsid w:val="00685C18"/>
    <w:rsid w:val="006879E5"/>
    <w:rsid w:val="006909CC"/>
    <w:rsid w:val="00691014"/>
    <w:rsid w:val="00691FC6"/>
    <w:rsid w:val="00692882"/>
    <w:rsid w:val="00694F18"/>
    <w:rsid w:val="006966E3"/>
    <w:rsid w:val="0069753C"/>
    <w:rsid w:val="006A0FFA"/>
    <w:rsid w:val="006A1E36"/>
    <w:rsid w:val="006A22C0"/>
    <w:rsid w:val="006A4C14"/>
    <w:rsid w:val="006A6009"/>
    <w:rsid w:val="006A7FB7"/>
    <w:rsid w:val="006B0CFE"/>
    <w:rsid w:val="006B19FD"/>
    <w:rsid w:val="006B261D"/>
    <w:rsid w:val="006B386D"/>
    <w:rsid w:val="006B4BAC"/>
    <w:rsid w:val="006B5A01"/>
    <w:rsid w:val="006B7A17"/>
    <w:rsid w:val="006D025F"/>
    <w:rsid w:val="006D07A8"/>
    <w:rsid w:val="006D0C85"/>
    <w:rsid w:val="006D1E08"/>
    <w:rsid w:val="006D23C8"/>
    <w:rsid w:val="006D45B3"/>
    <w:rsid w:val="006D4E03"/>
    <w:rsid w:val="006D5AFB"/>
    <w:rsid w:val="006D66C3"/>
    <w:rsid w:val="006D766F"/>
    <w:rsid w:val="006E0573"/>
    <w:rsid w:val="006E0CEF"/>
    <w:rsid w:val="006E0D4F"/>
    <w:rsid w:val="006E1E64"/>
    <w:rsid w:val="006E2982"/>
    <w:rsid w:val="006E4783"/>
    <w:rsid w:val="006E6D2D"/>
    <w:rsid w:val="006E74E7"/>
    <w:rsid w:val="006E792C"/>
    <w:rsid w:val="006F0C00"/>
    <w:rsid w:val="006F1CE1"/>
    <w:rsid w:val="006F2DB8"/>
    <w:rsid w:val="006F3F7B"/>
    <w:rsid w:val="006F5FEE"/>
    <w:rsid w:val="006F66E7"/>
    <w:rsid w:val="006F6CF2"/>
    <w:rsid w:val="006F7070"/>
    <w:rsid w:val="00701C82"/>
    <w:rsid w:val="007021E4"/>
    <w:rsid w:val="00705DEE"/>
    <w:rsid w:val="00707985"/>
    <w:rsid w:val="00707CE1"/>
    <w:rsid w:val="00707EE8"/>
    <w:rsid w:val="007103F1"/>
    <w:rsid w:val="00710E34"/>
    <w:rsid w:val="00711F36"/>
    <w:rsid w:val="00713CF4"/>
    <w:rsid w:val="00714BB5"/>
    <w:rsid w:val="00715F65"/>
    <w:rsid w:val="00716554"/>
    <w:rsid w:val="0071709F"/>
    <w:rsid w:val="007177DC"/>
    <w:rsid w:val="0072083C"/>
    <w:rsid w:val="0072158D"/>
    <w:rsid w:val="0072180D"/>
    <w:rsid w:val="00721F47"/>
    <w:rsid w:val="00723F30"/>
    <w:rsid w:val="007246BD"/>
    <w:rsid w:val="00724839"/>
    <w:rsid w:val="00726B53"/>
    <w:rsid w:val="00731B0C"/>
    <w:rsid w:val="00732812"/>
    <w:rsid w:val="00732CA1"/>
    <w:rsid w:val="0073368A"/>
    <w:rsid w:val="0073377C"/>
    <w:rsid w:val="007339DD"/>
    <w:rsid w:val="007347F7"/>
    <w:rsid w:val="00734E88"/>
    <w:rsid w:val="00736819"/>
    <w:rsid w:val="00741BB2"/>
    <w:rsid w:val="00741DCE"/>
    <w:rsid w:val="00742670"/>
    <w:rsid w:val="00742DD5"/>
    <w:rsid w:val="007438F2"/>
    <w:rsid w:val="00743DC1"/>
    <w:rsid w:val="00744BE9"/>
    <w:rsid w:val="00744FB1"/>
    <w:rsid w:val="00745525"/>
    <w:rsid w:val="00747518"/>
    <w:rsid w:val="0074757B"/>
    <w:rsid w:val="00747E93"/>
    <w:rsid w:val="00750008"/>
    <w:rsid w:val="00751720"/>
    <w:rsid w:val="00751F85"/>
    <w:rsid w:val="00752CBF"/>
    <w:rsid w:val="00754E76"/>
    <w:rsid w:val="00756295"/>
    <w:rsid w:val="0076176E"/>
    <w:rsid w:val="00761CFD"/>
    <w:rsid w:val="00763141"/>
    <w:rsid w:val="00763532"/>
    <w:rsid w:val="00766AE4"/>
    <w:rsid w:val="00771B5A"/>
    <w:rsid w:val="007737A4"/>
    <w:rsid w:val="00774917"/>
    <w:rsid w:val="00774A0E"/>
    <w:rsid w:val="00775314"/>
    <w:rsid w:val="007824A7"/>
    <w:rsid w:val="0078374A"/>
    <w:rsid w:val="00785C09"/>
    <w:rsid w:val="00786E70"/>
    <w:rsid w:val="00787113"/>
    <w:rsid w:val="00787D35"/>
    <w:rsid w:val="00790589"/>
    <w:rsid w:val="00790BF7"/>
    <w:rsid w:val="00793C8E"/>
    <w:rsid w:val="00794143"/>
    <w:rsid w:val="00797056"/>
    <w:rsid w:val="00797CAC"/>
    <w:rsid w:val="007A195F"/>
    <w:rsid w:val="007A1A23"/>
    <w:rsid w:val="007A39B0"/>
    <w:rsid w:val="007A4CD5"/>
    <w:rsid w:val="007A4F5B"/>
    <w:rsid w:val="007A5F4A"/>
    <w:rsid w:val="007A7729"/>
    <w:rsid w:val="007B1C6A"/>
    <w:rsid w:val="007B4B53"/>
    <w:rsid w:val="007B5C45"/>
    <w:rsid w:val="007B5DDF"/>
    <w:rsid w:val="007B79D4"/>
    <w:rsid w:val="007C05AD"/>
    <w:rsid w:val="007C0783"/>
    <w:rsid w:val="007C10D2"/>
    <w:rsid w:val="007C1355"/>
    <w:rsid w:val="007C1A65"/>
    <w:rsid w:val="007C4791"/>
    <w:rsid w:val="007C52D4"/>
    <w:rsid w:val="007C58CD"/>
    <w:rsid w:val="007C5D7D"/>
    <w:rsid w:val="007C7B25"/>
    <w:rsid w:val="007D00CC"/>
    <w:rsid w:val="007D58A0"/>
    <w:rsid w:val="007D651C"/>
    <w:rsid w:val="007D6AF1"/>
    <w:rsid w:val="007E11E6"/>
    <w:rsid w:val="007E190B"/>
    <w:rsid w:val="007E4575"/>
    <w:rsid w:val="007E48F3"/>
    <w:rsid w:val="007E6321"/>
    <w:rsid w:val="007E793C"/>
    <w:rsid w:val="007E797A"/>
    <w:rsid w:val="007F0B9E"/>
    <w:rsid w:val="007F3B84"/>
    <w:rsid w:val="007F5412"/>
    <w:rsid w:val="007F632D"/>
    <w:rsid w:val="007F6A39"/>
    <w:rsid w:val="00800785"/>
    <w:rsid w:val="00803C48"/>
    <w:rsid w:val="00811881"/>
    <w:rsid w:val="00813940"/>
    <w:rsid w:val="0081416F"/>
    <w:rsid w:val="00815ABE"/>
    <w:rsid w:val="00816349"/>
    <w:rsid w:val="008178DC"/>
    <w:rsid w:val="008227ED"/>
    <w:rsid w:val="00822B16"/>
    <w:rsid w:val="00826946"/>
    <w:rsid w:val="00826B93"/>
    <w:rsid w:val="00827576"/>
    <w:rsid w:val="00831D80"/>
    <w:rsid w:val="00832ECD"/>
    <w:rsid w:val="008330D1"/>
    <w:rsid w:val="0083436B"/>
    <w:rsid w:val="0083672C"/>
    <w:rsid w:val="008367BF"/>
    <w:rsid w:val="00837DF0"/>
    <w:rsid w:val="00840C5C"/>
    <w:rsid w:val="0084157F"/>
    <w:rsid w:val="0084278D"/>
    <w:rsid w:val="008444CF"/>
    <w:rsid w:val="008453E3"/>
    <w:rsid w:val="008456FC"/>
    <w:rsid w:val="00845CAC"/>
    <w:rsid w:val="008460B7"/>
    <w:rsid w:val="00847A95"/>
    <w:rsid w:val="00847B80"/>
    <w:rsid w:val="00847F18"/>
    <w:rsid w:val="0085197F"/>
    <w:rsid w:val="00851A7B"/>
    <w:rsid w:val="008525F9"/>
    <w:rsid w:val="00852934"/>
    <w:rsid w:val="00852E72"/>
    <w:rsid w:val="00852F7E"/>
    <w:rsid w:val="00853629"/>
    <w:rsid w:val="00856B0D"/>
    <w:rsid w:val="0085732F"/>
    <w:rsid w:val="00857736"/>
    <w:rsid w:val="00857A00"/>
    <w:rsid w:val="00860004"/>
    <w:rsid w:val="008607A9"/>
    <w:rsid w:val="0086206B"/>
    <w:rsid w:val="00862CDE"/>
    <w:rsid w:val="008636A5"/>
    <w:rsid w:val="00863777"/>
    <w:rsid w:val="00863C14"/>
    <w:rsid w:val="00864F96"/>
    <w:rsid w:val="00867195"/>
    <w:rsid w:val="00870AE6"/>
    <w:rsid w:val="008734DE"/>
    <w:rsid w:val="008737EE"/>
    <w:rsid w:val="00875560"/>
    <w:rsid w:val="00876112"/>
    <w:rsid w:val="00876245"/>
    <w:rsid w:val="0087633B"/>
    <w:rsid w:val="00880051"/>
    <w:rsid w:val="0088172B"/>
    <w:rsid w:val="00881BB9"/>
    <w:rsid w:val="008830A7"/>
    <w:rsid w:val="008853CD"/>
    <w:rsid w:val="0088629A"/>
    <w:rsid w:val="0088771B"/>
    <w:rsid w:val="00890BEA"/>
    <w:rsid w:val="00890C8E"/>
    <w:rsid w:val="00890F38"/>
    <w:rsid w:val="00891182"/>
    <w:rsid w:val="0089208A"/>
    <w:rsid w:val="00894D4F"/>
    <w:rsid w:val="00895E99"/>
    <w:rsid w:val="008975D0"/>
    <w:rsid w:val="008A2374"/>
    <w:rsid w:val="008A3EE5"/>
    <w:rsid w:val="008A46BD"/>
    <w:rsid w:val="008A510A"/>
    <w:rsid w:val="008A6B13"/>
    <w:rsid w:val="008A6F20"/>
    <w:rsid w:val="008A73AB"/>
    <w:rsid w:val="008B0537"/>
    <w:rsid w:val="008B0949"/>
    <w:rsid w:val="008B186A"/>
    <w:rsid w:val="008B3D03"/>
    <w:rsid w:val="008B46D2"/>
    <w:rsid w:val="008C08EA"/>
    <w:rsid w:val="008C2EE2"/>
    <w:rsid w:val="008C4EAC"/>
    <w:rsid w:val="008C6204"/>
    <w:rsid w:val="008D0D22"/>
    <w:rsid w:val="008D30DA"/>
    <w:rsid w:val="008D5EAE"/>
    <w:rsid w:val="008D67ED"/>
    <w:rsid w:val="008D6B29"/>
    <w:rsid w:val="008D6B58"/>
    <w:rsid w:val="008D6DA3"/>
    <w:rsid w:val="008E109E"/>
    <w:rsid w:val="008E15C2"/>
    <w:rsid w:val="008E2775"/>
    <w:rsid w:val="008E4E08"/>
    <w:rsid w:val="008E57B3"/>
    <w:rsid w:val="008E5FCF"/>
    <w:rsid w:val="008E6917"/>
    <w:rsid w:val="008F1E2F"/>
    <w:rsid w:val="008F3712"/>
    <w:rsid w:val="008F5397"/>
    <w:rsid w:val="008F6C7E"/>
    <w:rsid w:val="0090310E"/>
    <w:rsid w:val="00904775"/>
    <w:rsid w:val="009073AA"/>
    <w:rsid w:val="00907853"/>
    <w:rsid w:val="00907DEC"/>
    <w:rsid w:val="009117DB"/>
    <w:rsid w:val="00914087"/>
    <w:rsid w:val="00916C9B"/>
    <w:rsid w:val="00916F3F"/>
    <w:rsid w:val="0092045A"/>
    <w:rsid w:val="009234D1"/>
    <w:rsid w:val="00924F95"/>
    <w:rsid w:val="00924FF9"/>
    <w:rsid w:val="00925A53"/>
    <w:rsid w:val="00930C24"/>
    <w:rsid w:val="00930F9B"/>
    <w:rsid w:val="00932193"/>
    <w:rsid w:val="009330C2"/>
    <w:rsid w:val="00934B1F"/>
    <w:rsid w:val="009350F0"/>
    <w:rsid w:val="009364DD"/>
    <w:rsid w:val="009377A8"/>
    <w:rsid w:val="00937C62"/>
    <w:rsid w:val="00940FD0"/>
    <w:rsid w:val="009410E9"/>
    <w:rsid w:val="00941912"/>
    <w:rsid w:val="00942109"/>
    <w:rsid w:val="009422D4"/>
    <w:rsid w:val="00950E60"/>
    <w:rsid w:val="0095101F"/>
    <w:rsid w:val="0095253F"/>
    <w:rsid w:val="009527BB"/>
    <w:rsid w:val="00952B3B"/>
    <w:rsid w:val="00953AF0"/>
    <w:rsid w:val="009553F2"/>
    <w:rsid w:val="00955568"/>
    <w:rsid w:val="00955EB6"/>
    <w:rsid w:val="00957CE6"/>
    <w:rsid w:val="0096270C"/>
    <w:rsid w:val="00966F53"/>
    <w:rsid w:val="009674A0"/>
    <w:rsid w:val="00967D70"/>
    <w:rsid w:val="009707C7"/>
    <w:rsid w:val="0097150A"/>
    <w:rsid w:val="00981E13"/>
    <w:rsid w:val="00982E61"/>
    <w:rsid w:val="00983904"/>
    <w:rsid w:val="0098774D"/>
    <w:rsid w:val="0099130D"/>
    <w:rsid w:val="009913B9"/>
    <w:rsid w:val="00997C0E"/>
    <w:rsid w:val="009A0243"/>
    <w:rsid w:val="009A26C3"/>
    <w:rsid w:val="009A27ED"/>
    <w:rsid w:val="009A29F3"/>
    <w:rsid w:val="009A36A7"/>
    <w:rsid w:val="009A4261"/>
    <w:rsid w:val="009A6945"/>
    <w:rsid w:val="009A6A89"/>
    <w:rsid w:val="009B06DC"/>
    <w:rsid w:val="009B16E4"/>
    <w:rsid w:val="009B2E92"/>
    <w:rsid w:val="009B70F5"/>
    <w:rsid w:val="009C0BA0"/>
    <w:rsid w:val="009C0E4F"/>
    <w:rsid w:val="009C36CF"/>
    <w:rsid w:val="009C48E7"/>
    <w:rsid w:val="009C5C1D"/>
    <w:rsid w:val="009C5CF9"/>
    <w:rsid w:val="009C6A8B"/>
    <w:rsid w:val="009D0119"/>
    <w:rsid w:val="009D27DC"/>
    <w:rsid w:val="009D5441"/>
    <w:rsid w:val="009D565F"/>
    <w:rsid w:val="009D5AFC"/>
    <w:rsid w:val="009E00A6"/>
    <w:rsid w:val="009E0B45"/>
    <w:rsid w:val="009E1FAF"/>
    <w:rsid w:val="009E7C0F"/>
    <w:rsid w:val="009F084E"/>
    <w:rsid w:val="009F0C14"/>
    <w:rsid w:val="009F1BEB"/>
    <w:rsid w:val="009F41B6"/>
    <w:rsid w:val="009F60F5"/>
    <w:rsid w:val="009F69EB"/>
    <w:rsid w:val="009F73FB"/>
    <w:rsid w:val="00A0193A"/>
    <w:rsid w:val="00A01CD0"/>
    <w:rsid w:val="00A10236"/>
    <w:rsid w:val="00A1205D"/>
    <w:rsid w:val="00A1206A"/>
    <w:rsid w:val="00A1697D"/>
    <w:rsid w:val="00A17788"/>
    <w:rsid w:val="00A20231"/>
    <w:rsid w:val="00A25C81"/>
    <w:rsid w:val="00A27FF3"/>
    <w:rsid w:val="00A338C8"/>
    <w:rsid w:val="00A339A0"/>
    <w:rsid w:val="00A34C04"/>
    <w:rsid w:val="00A3617C"/>
    <w:rsid w:val="00A366E2"/>
    <w:rsid w:val="00A40A6A"/>
    <w:rsid w:val="00A41004"/>
    <w:rsid w:val="00A4291E"/>
    <w:rsid w:val="00A45365"/>
    <w:rsid w:val="00A454E2"/>
    <w:rsid w:val="00A46228"/>
    <w:rsid w:val="00A51F09"/>
    <w:rsid w:val="00A526C9"/>
    <w:rsid w:val="00A52E62"/>
    <w:rsid w:val="00A54DA2"/>
    <w:rsid w:val="00A55DF7"/>
    <w:rsid w:val="00A56295"/>
    <w:rsid w:val="00A564A3"/>
    <w:rsid w:val="00A609B1"/>
    <w:rsid w:val="00A61263"/>
    <w:rsid w:val="00A678A1"/>
    <w:rsid w:val="00A70AFD"/>
    <w:rsid w:val="00A70BBA"/>
    <w:rsid w:val="00A716A8"/>
    <w:rsid w:val="00A718CA"/>
    <w:rsid w:val="00A748C3"/>
    <w:rsid w:val="00A754F9"/>
    <w:rsid w:val="00A8325E"/>
    <w:rsid w:val="00A84629"/>
    <w:rsid w:val="00A877E6"/>
    <w:rsid w:val="00A91D4A"/>
    <w:rsid w:val="00A94D29"/>
    <w:rsid w:val="00A94D58"/>
    <w:rsid w:val="00A972BD"/>
    <w:rsid w:val="00A97432"/>
    <w:rsid w:val="00A97D59"/>
    <w:rsid w:val="00AA0134"/>
    <w:rsid w:val="00AA0ED5"/>
    <w:rsid w:val="00AA149F"/>
    <w:rsid w:val="00AA3C55"/>
    <w:rsid w:val="00AA6C8B"/>
    <w:rsid w:val="00AA701C"/>
    <w:rsid w:val="00AA7D1F"/>
    <w:rsid w:val="00AB00C6"/>
    <w:rsid w:val="00AB1620"/>
    <w:rsid w:val="00AB183F"/>
    <w:rsid w:val="00AB3A2C"/>
    <w:rsid w:val="00AB3DF3"/>
    <w:rsid w:val="00AB57EB"/>
    <w:rsid w:val="00AB6224"/>
    <w:rsid w:val="00AB7A13"/>
    <w:rsid w:val="00AB7C82"/>
    <w:rsid w:val="00AB7F13"/>
    <w:rsid w:val="00AC464F"/>
    <w:rsid w:val="00AC49D8"/>
    <w:rsid w:val="00AC6866"/>
    <w:rsid w:val="00AD03AA"/>
    <w:rsid w:val="00AD2133"/>
    <w:rsid w:val="00AD2D60"/>
    <w:rsid w:val="00AD3CCC"/>
    <w:rsid w:val="00AD5051"/>
    <w:rsid w:val="00AD5EEE"/>
    <w:rsid w:val="00AD7459"/>
    <w:rsid w:val="00AD77A5"/>
    <w:rsid w:val="00AD7BE9"/>
    <w:rsid w:val="00AD7D5E"/>
    <w:rsid w:val="00AE0CF0"/>
    <w:rsid w:val="00AE3716"/>
    <w:rsid w:val="00AE6EF9"/>
    <w:rsid w:val="00AF12E5"/>
    <w:rsid w:val="00AF1802"/>
    <w:rsid w:val="00AF3F95"/>
    <w:rsid w:val="00AF5305"/>
    <w:rsid w:val="00AF5639"/>
    <w:rsid w:val="00AF7123"/>
    <w:rsid w:val="00B00A98"/>
    <w:rsid w:val="00B019A6"/>
    <w:rsid w:val="00B01D0D"/>
    <w:rsid w:val="00B03C26"/>
    <w:rsid w:val="00B04F31"/>
    <w:rsid w:val="00B07F9B"/>
    <w:rsid w:val="00B1138D"/>
    <w:rsid w:val="00B12C61"/>
    <w:rsid w:val="00B13A68"/>
    <w:rsid w:val="00B13A6A"/>
    <w:rsid w:val="00B14ED0"/>
    <w:rsid w:val="00B165D8"/>
    <w:rsid w:val="00B16FCE"/>
    <w:rsid w:val="00B17BF2"/>
    <w:rsid w:val="00B20189"/>
    <w:rsid w:val="00B21EB5"/>
    <w:rsid w:val="00B25651"/>
    <w:rsid w:val="00B265A3"/>
    <w:rsid w:val="00B27865"/>
    <w:rsid w:val="00B306E0"/>
    <w:rsid w:val="00B318B5"/>
    <w:rsid w:val="00B32770"/>
    <w:rsid w:val="00B33587"/>
    <w:rsid w:val="00B340A0"/>
    <w:rsid w:val="00B347AA"/>
    <w:rsid w:val="00B377F5"/>
    <w:rsid w:val="00B4088D"/>
    <w:rsid w:val="00B414B4"/>
    <w:rsid w:val="00B42055"/>
    <w:rsid w:val="00B43A13"/>
    <w:rsid w:val="00B474D2"/>
    <w:rsid w:val="00B47812"/>
    <w:rsid w:val="00B506F7"/>
    <w:rsid w:val="00B512D6"/>
    <w:rsid w:val="00B5252E"/>
    <w:rsid w:val="00B52825"/>
    <w:rsid w:val="00B529C7"/>
    <w:rsid w:val="00B53D1E"/>
    <w:rsid w:val="00B53D4C"/>
    <w:rsid w:val="00B543E8"/>
    <w:rsid w:val="00B54DCC"/>
    <w:rsid w:val="00B56DC2"/>
    <w:rsid w:val="00B571F9"/>
    <w:rsid w:val="00B63C94"/>
    <w:rsid w:val="00B63D49"/>
    <w:rsid w:val="00B648B6"/>
    <w:rsid w:val="00B65095"/>
    <w:rsid w:val="00B65E4A"/>
    <w:rsid w:val="00B66D9A"/>
    <w:rsid w:val="00B6765C"/>
    <w:rsid w:val="00B71E40"/>
    <w:rsid w:val="00B725F9"/>
    <w:rsid w:val="00B751D2"/>
    <w:rsid w:val="00B75294"/>
    <w:rsid w:val="00B76DD3"/>
    <w:rsid w:val="00B819F2"/>
    <w:rsid w:val="00B8359A"/>
    <w:rsid w:val="00B90288"/>
    <w:rsid w:val="00B93049"/>
    <w:rsid w:val="00B93224"/>
    <w:rsid w:val="00B93889"/>
    <w:rsid w:val="00B9665F"/>
    <w:rsid w:val="00BA0386"/>
    <w:rsid w:val="00BA222B"/>
    <w:rsid w:val="00BA2B4B"/>
    <w:rsid w:val="00BA3318"/>
    <w:rsid w:val="00BA33E1"/>
    <w:rsid w:val="00BA3CBC"/>
    <w:rsid w:val="00BA4162"/>
    <w:rsid w:val="00BA526C"/>
    <w:rsid w:val="00BA5B25"/>
    <w:rsid w:val="00BA7241"/>
    <w:rsid w:val="00BA7531"/>
    <w:rsid w:val="00BB0690"/>
    <w:rsid w:val="00BB0A31"/>
    <w:rsid w:val="00BB18B6"/>
    <w:rsid w:val="00BB2C70"/>
    <w:rsid w:val="00BB54CC"/>
    <w:rsid w:val="00BB7105"/>
    <w:rsid w:val="00BC38C4"/>
    <w:rsid w:val="00BC3E34"/>
    <w:rsid w:val="00BC4B71"/>
    <w:rsid w:val="00BC78E8"/>
    <w:rsid w:val="00BD133A"/>
    <w:rsid w:val="00BD27CD"/>
    <w:rsid w:val="00BD6E2E"/>
    <w:rsid w:val="00BE5550"/>
    <w:rsid w:val="00BE5B7B"/>
    <w:rsid w:val="00BE6214"/>
    <w:rsid w:val="00BE694A"/>
    <w:rsid w:val="00BE740F"/>
    <w:rsid w:val="00BE7FCD"/>
    <w:rsid w:val="00BF1A2E"/>
    <w:rsid w:val="00BF1A90"/>
    <w:rsid w:val="00BF1EA8"/>
    <w:rsid w:val="00BF4AF1"/>
    <w:rsid w:val="00BF4F25"/>
    <w:rsid w:val="00BF60C4"/>
    <w:rsid w:val="00BF747C"/>
    <w:rsid w:val="00BF776F"/>
    <w:rsid w:val="00BF7796"/>
    <w:rsid w:val="00C006EF"/>
    <w:rsid w:val="00C00A0F"/>
    <w:rsid w:val="00C02DD7"/>
    <w:rsid w:val="00C05346"/>
    <w:rsid w:val="00C108FE"/>
    <w:rsid w:val="00C11C5D"/>
    <w:rsid w:val="00C175CB"/>
    <w:rsid w:val="00C23012"/>
    <w:rsid w:val="00C23D7C"/>
    <w:rsid w:val="00C26780"/>
    <w:rsid w:val="00C26C4C"/>
    <w:rsid w:val="00C26C90"/>
    <w:rsid w:val="00C30317"/>
    <w:rsid w:val="00C327E1"/>
    <w:rsid w:val="00C32A2E"/>
    <w:rsid w:val="00C3426D"/>
    <w:rsid w:val="00C35DDF"/>
    <w:rsid w:val="00C37993"/>
    <w:rsid w:val="00C37E29"/>
    <w:rsid w:val="00C40078"/>
    <w:rsid w:val="00C40B3A"/>
    <w:rsid w:val="00C419BB"/>
    <w:rsid w:val="00C41AED"/>
    <w:rsid w:val="00C41C96"/>
    <w:rsid w:val="00C42456"/>
    <w:rsid w:val="00C47118"/>
    <w:rsid w:val="00C52E69"/>
    <w:rsid w:val="00C52EAB"/>
    <w:rsid w:val="00C531F1"/>
    <w:rsid w:val="00C53500"/>
    <w:rsid w:val="00C54D8F"/>
    <w:rsid w:val="00C5579D"/>
    <w:rsid w:val="00C6023A"/>
    <w:rsid w:val="00C6097A"/>
    <w:rsid w:val="00C60B8F"/>
    <w:rsid w:val="00C64209"/>
    <w:rsid w:val="00C656F6"/>
    <w:rsid w:val="00C6797F"/>
    <w:rsid w:val="00C67A07"/>
    <w:rsid w:val="00C67EB4"/>
    <w:rsid w:val="00C7003A"/>
    <w:rsid w:val="00C700C1"/>
    <w:rsid w:val="00C70FF5"/>
    <w:rsid w:val="00C721B1"/>
    <w:rsid w:val="00C72D42"/>
    <w:rsid w:val="00C76119"/>
    <w:rsid w:val="00C77A13"/>
    <w:rsid w:val="00C77B4E"/>
    <w:rsid w:val="00C82382"/>
    <w:rsid w:val="00C8258E"/>
    <w:rsid w:val="00C82789"/>
    <w:rsid w:val="00C82BE7"/>
    <w:rsid w:val="00C82E69"/>
    <w:rsid w:val="00C85B14"/>
    <w:rsid w:val="00C85E50"/>
    <w:rsid w:val="00C860A5"/>
    <w:rsid w:val="00C868A1"/>
    <w:rsid w:val="00C86E1C"/>
    <w:rsid w:val="00C91871"/>
    <w:rsid w:val="00C924BD"/>
    <w:rsid w:val="00C92B36"/>
    <w:rsid w:val="00C92CB4"/>
    <w:rsid w:val="00C92FA1"/>
    <w:rsid w:val="00C9443E"/>
    <w:rsid w:val="00C9637E"/>
    <w:rsid w:val="00C96CDE"/>
    <w:rsid w:val="00CA0736"/>
    <w:rsid w:val="00CA0E9B"/>
    <w:rsid w:val="00CA1215"/>
    <w:rsid w:val="00CA19D8"/>
    <w:rsid w:val="00CA2986"/>
    <w:rsid w:val="00CA2F6E"/>
    <w:rsid w:val="00CA798A"/>
    <w:rsid w:val="00CB186A"/>
    <w:rsid w:val="00CB27C4"/>
    <w:rsid w:val="00CB3A29"/>
    <w:rsid w:val="00CB416F"/>
    <w:rsid w:val="00CB56D9"/>
    <w:rsid w:val="00CB70DF"/>
    <w:rsid w:val="00CB7F45"/>
    <w:rsid w:val="00CC034F"/>
    <w:rsid w:val="00CC1446"/>
    <w:rsid w:val="00CC1C71"/>
    <w:rsid w:val="00CC36F1"/>
    <w:rsid w:val="00CC4146"/>
    <w:rsid w:val="00CC62FF"/>
    <w:rsid w:val="00CC7A74"/>
    <w:rsid w:val="00CD15FF"/>
    <w:rsid w:val="00CD1DDB"/>
    <w:rsid w:val="00CD2649"/>
    <w:rsid w:val="00CD36F3"/>
    <w:rsid w:val="00CD3711"/>
    <w:rsid w:val="00CD3FA9"/>
    <w:rsid w:val="00CD6645"/>
    <w:rsid w:val="00CD6B71"/>
    <w:rsid w:val="00CE3D00"/>
    <w:rsid w:val="00CE486E"/>
    <w:rsid w:val="00CE4FB4"/>
    <w:rsid w:val="00CE5129"/>
    <w:rsid w:val="00CE798A"/>
    <w:rsid w:val="00CF01E4"/>
    <w:rsid w:val="00CF02E3"/>
    <w:rsid w:val="00CF069D"/>
    <w:rsid w:val="00CF09E4"/>
    <w:rsid w:val="00CF21B0"/>
    <w:rsid w:val="00CF3836"/>
    <w:rsid w:val="00CF39C7"/>
    <w:rsid w:val="00CF3ECB"/>
    <w:rsid w:val="00CF3FF5"/>
    <w:rsid w:val="00CF474A"/>
    <w:rsid w:val="00D00DE9"/>
    <w:rsid w:val="00D0142B"/>
    <w:rsid w:val="00D02095"/>
    <w:rsid w:val="00D029FD"/>
    <w:rsid w:val="00D049C7"/>
    <w:rsid w:val="00D05EB6"/>
    <w:rsid w:val="00D11C0C"/>
    <w:rsid w:val="00D120BA"/>
    <w:rsid w:val="00D160ED"/>
    <w:rsid w:val="00D1697F"/>
    <w:rsid w:val="00D17896"/>
    <w:rsid w:val="00D17B49"/>
    <w:rsid w:val="00D17ED3"/>
    <w:rsid w:val="00D23A48"/>
    <w:rsid w:val="00D23B24"/>
    <w:rsid w:val="00D329A2"/>
    <w:rsid w:val="00D335BC"/>
    <w:rsid w:val="00D338A6"/>
    <w:rsid w:val="00D367F1"/>
    <w:rsid w:val="00D36F5B"/>
    <w:rsid w:val="00D44EB2"/>
    <w:rsid w:val="00D45F67"/>
    <w:rsid w:val="00D466B4"/>
    <w:rsid w:val="00D46D80"/>
    <w:rsid w:val="00D47BA1"/>
    <w:rsid w:val="00D5020C"/>
    <w:rsid w:val="00D5147D"/>
    <w:rsid w:val="00D524F0"/>
    <w:rsid w:val="00D529A4"/>
    <w:rsid w:val="00D54CFB"/>
    <w:rsid w:val="00D54CFE"/>
    <w:rsid w:val="00D5620E"/>
    <w:rsid w:val="00D56EFD"/>
    <w:rsid w:val="00D617F6"/>
    <w:rsid w:val="00D6255C"/>
    <w:rsid w:val="00D62C4D"/>
    <w:rsid w:val="00D62D53"/>
    <w:rsid w:val="00D63959"/>
    <w:rsid w:val="00D6605B"/>
    <w:rsid w:val="00D66E95"/>
    <w:rsid w:val="00D67001"/>
    <w:rsid w:val="00D76148"/>
    <w:rsid w:val="00D77119"/>
    <w:rsid w:val="00D80351"/>
    <w:rsid w:val="00D807D7"/>
    <w:rsid w:val="00D809E3"/>
    <w:rsid w:val="00D80F24"/>
    <w:rsid w:val="00D81A0B"/>
    <w:rsid w:val="00D81F52"/>
    <w:rsid w:val="00D8222E"/>
    <w:rsid w:val="00D832F4"/>
    <w:rsid w:val="00D84F06"/>
    <w:rsid w:val="00D90CE0"/>
    <w:rsid w:val="00D91C3C"/>
    <w:rsid w:val="00D925D8"/>
    <w:rsid w:val="00D95001"/>
    <w:rsid w:val="00D9692E"/>
    <w:rsid w:val="00D96A35"/>
    <w:rsid w:val="00DA2310"/>
    <w:rsid w:val="00DA3BA2"/>
    <w:rsid w:val="00DA42CF"/>
    <w:rsid w:val="00DA5CB5"/>
    <w:rsid w:val="00DA713B"/>
    <w:rsid w:val="00DA738B"/>
    <w:rsid w:val="00DA78DD"/>
    <w:rsid w:val="00DB1682"/>
    <w:rsid w:val="00DB2554"/>
    <w:rsid w:val="00DB294B"/>
    <w:rsid w:val="00DC1D2D"/>
    <w:rsid w:val="00DC2DB6"/>
    <w:rsid w:val="00DC2F27"/>
    <w:rsid w:val="00DC3A4A"/>
    <w:rsid w:val="00DC6EED"/>
    <w:rsid w:val="00DD0940"/>
    <w:rsid w:val="00DD1C20"/>
    <w:rsid w:val="00DD2ED8"/>
    <w:rsid w:val="00DD32E0"/>
    <w:rsid w:val="00DD40D5"/>
    <w:rsid w:val="00DD432A"/>
    <w:rsid w:val="00DD4EEB"/>
    <w:rsid w:val="00DD5050"/>
    <w:rsid w:val="00DD5CF1"/>
    <w:rsid w:val="00DD5F4A"/>
    <w:rsid w:val="00DD7DB6"/>
    <w:rsid w:val="00DE205F"/>
    <w:rsid w:val="00DE4829"/>
    <w:rsid w:val="00DE5076"/>
    <w:rsid w:val="00DF07F6"/>
    <w:rsid w:val="00DF4D59"/>
    <w:rsid w:val="00DF5E31"/>
    <w:rsid w:val="00DF66DB"/>
    <w:rsid w:val="00DF7C6D"/>
    <w:rsid w:val="00E02284"/>
    <w:rsid w:val="00E023E7"/>
    <w:rsid w:val="00E02B3D"/>
    <w:rsid w:val="00E033C4"/>
    <w:rsid w:val="00E03644"/>
    <w:rsid w:val="00E05831"/>
    <w:rsid w:val="00E05E2A"/>
    <w:rsid w:val="00E06D87"/>
    <w:rsid w:val="00E0754F"/>
    <w:rsid w:val="00E07A45"/>
    <w:rsid w:val="00E1109B"/>
    <w:rsid w:val="00E11B81"/>
    <w:rsid w:val="00E11E2F"/>
    <w:rsid w:val="00E1275C"/>
    <w:rsid w:val="00E12888"/>
    <w:rsid w:val="00E12B25"/>
    <w:rsid w:val="00E13796"/>
    <w:rsid w:val="00E14085"/>
    <w:rsid w:val="00E17429"/>
    <w:rsid w:val="00E209FE"/>
    <w:rsid w:val="00E21E8F"/>
    <w:rsid w:val="00E225C3"/>
    <w:rsid w:val="00E22ECE"/>
    <w:rsid w:val="00E238DD"/>
    <w:rsid w:val="00E23DED"/>
    <w:rsid w:val="00E24356"/>
    <w:rsid w:val="00E24AAD"/>
    <w:rsid w:val="00E2611E"/>
    <w:rsid w:val="00E27203"/>
    <w:rsid w:val="00E27CC0"/>
    <w:rsid w:val="00E32512"/>
    <w:rsid w:val="00E34F90"/>
    <w:rsid w:val="00E34F97"/>
    <w:rsid w:val="00E35561"/>
    <w:rsid w:val="00E37CA2"/>
    <w:rsid w:val="00E400CE"/>
    <w:rsid w:val="00E40C21"/>
    <w:rsid w:val="00E41364"/>
    <w:rsid w:val="00E423C3"/>
    <w:rsid w:val="00E424E1"/>
    <w:rsid w:val="00E42FFA"/>
    <w:rsid w:val="00E43BA7"/>
    <w:rsid w:val="00E43D1F"/>
    <w:rsid w:val="00E46680"/>
    <w:rsid w:val="00E477DE"/>
    <w:rsid w:val="00E47AE0"/>
    <w:rsid w:val="00E47B40"/>
    <w:rsid w:val="00E50445"/>
    <w:rsid w:val="00E54918"/>
    <w:rsid w:val="00E55AAB"/>
    <w:rsid w:val="00E5648E"/>
    <w:rsid w:val="00E578FC"/>
    <w:rsid w:val="00E60EBF"/>
    <w:rsid w:val="00E61261"/>
    <w:rsid w:val="00E62170"/>
    <w:rsid w:val="00E62BAB"/>
    <w:rsid w:val="00E63CC0"/>
    <w:rsid w:val="00E643F8"/>
    <w:rsid w:val="00E65997"/>
    <w:rsid w:val="00E67664"/>
    <w:rsid w:val="00E67A4D"/>
    <w:rsid w:val="00E701A0"/>
    <w:rsid w:val="00E717CB"/>
    <w:rsid w:val="00E71859"/>
    <w:rsid w:val="00E718E1"/>
    <w:rsid w:val="00E75DDB"/>
    <w:rsid w:val="00E801D8"/>
    <w:rsid w:val="00E82F58"/>
    <w:rsid w:val="00E8409C"/>
    <w:rsid w:val="00E8434F"/>
    <w:rsid w:val="00E856A3"/>
    <w:rsid w:val="00E86485"/>
    <w:rsid w:val="00E9212B"/>
    <w:rsid w:val="00E921B8"/>
    <w:rsid w:val="00E95704"/>
    <w:rsid w:val="00E9616C"/>
    <w:rsid w:val="00E962B8"/>
    <w:rsid w:val="00EA00A9"/>
    <w:rsid w:val="00EA0847"/>
    <w:rsid w:val="00EA0F1F"/>
    <w:rsid w:val="00EA21C5"/>
    <w:rsid w:val="00EA2A89"/>
    <w:rsid w:val="00EA3516"/>
    <w:rsid w:val="00EA3849"/>
    <w:rsid w:val="00EA3C3E"/>
    <w:rsid w:val="00EA594C"/>
    <w:rsid w:val="00EB06B6"/>
    <w:rsid w:val="00EB0754"/>
    <w:rsid w:val="00EB1230"/>
    <w:rsid w:val="00EB355E"/>
    <w:rsid w:val="00EB5518"/>
    <w:rsid w:val="00EB5B1D"/>
    <w:rsid w:val="00EB656E"/>
    <w:rsid w:val="00EB6952"/>
    <w:rsid w:val="00EB7E13"/>
    <w:rsid w:val="00EC1A7F"/>
    <w:rsid w:val="00EC2706"/>
    <w:rsid w:val="00EC2EDE"/>
    <w:rsid w:val="00EC434B"/>
    <w:rsid w:val="00EC5E3E"/>
    <w:rsid w:val="00EC5F68"/>
    <w:rsid w:val="00EC6440"/>
    <w:rsid w:val="00ED197D"/>
    <w:rsid w:val="00ED1A0A"/>
    <w:rsid w:val="00ED4E57"/>
    <w:rsid w:val="00ED57BB"/>
    <w:rsid w:val="00ED63CE"/>
    <w:rsid w:val="00ED655E"/>
    <w:rsid w:val="00EE1C08"/>
    <w:rsid w:val="00EE2143"/>
    <w:rsid w:val="00EE2F19"/>
    <w:rsid w:val="00EE40E3"/>
    <w:rsid w:val="00EE448B"/>
    <w:rsid w:val="00EE5886"/>
    <w:rsid w:val="00EE614D"/>
    <w:rsid w:val="00EE621B"/>
    <w:rsid w:val="00EE6B6E"/>
    <w:rsid w:val="00EF0045"/>
    <w:rsid w:val="00EF1DFD"/>
    <w:rsid w:val="00EF359A"/>
    <w:rsid w:val="00EF4A1C"/>
    <w:rsid w:val="00EF4ABE"/>
    <w:rsid w:val="00EF4E12"/>
    <w:rsid w:val="00EF50C6"/>
    <w:rsid w:val="00F0275C"/>
    <w:rsid w:val="00F05CA6"/>
    <w:rsid w:val="00F06C13"/>
    <w:rsid w:val="00F10139"/>
    <w:rsid w:val="00F10CE9"/>
    <w:rsid w:val="00F12627"/>
    <w:rsid w:val="00F136BB"/>
    <w:rsid w:val="00F13D7B"/>
    <w:rsid w:val="00F14674"/>
    <w:rsid w:val="00F175C8"/>
    <w:rsid w:val="00F21AE9"/>
    <w:rsid w:val="00F22716"/>
    <w:rsid w:val="00F2317F"/>
    <w:rsid w:val="00F23A38"/>
    <w:rsid w:val="00F27B2D"/>
    <w:rsid w:val="00F30B3E"/>
    <w:rsid w:val="00F315C3"/>
    <w:rsid w:val="00F31D0E"/>
    <w:rsid w:val="00F33043"/>
    <w:rsid w:val="00F344E0"/>
    <w:rsid w:val="00F34C20"/>
    <w:rsid w:val="00F35CBF"/>
    <w:rsid w:val="00F36A71"/>
    <w:rsid w:val="00F3772C"/>
    <w:rsid w:val="00F41B0A"/>
    <w:rsid w:val="00F41C78"/>
    <w:rsid w:val="00F42A05"/>
    <w:rsid w:val="00F43DCE"/>
    <w:rsid w:val="00F46C4A"/>
    <w:rsid w:val="00F46E31"/>
    <w:rsid w:val="00F46FEC"/>
    <w:rsid w:val="00F50BAE"/>
    <w:rsid w:val="00F5202E"/>
    <w:rsid w:val="00F52C40"/>
    <w:rsid w:val="00F533BB"/>
    <w:rsid w:val="00F54D0E"/>
    <w:rsid w:val="00F6033F"/>
    <w:rsid w:val="00F60D53"/>
    <w:rsid w:val="00F617C0"/>
    <w:rsid w:val="00F64F3A"/>
    <w:rsid w:val="00F66828"/>
    <w:rsid w:val="00F67638"/>
    <w:rsid w:val="00F70551"/>
    <w:rsid w:val="00F707C7"/>
    <w:rsid w:val="00F712F9"/>
    <w:rsid w:val="00F75D07"/>
    <w:rsid w:val="00F7651E"/>
    <w:rsid w:val="00F777F6"/>
    <w:rsid w:val="00F80454"/>
    <w:rsid w:val="00F81050"/>
    <w:rsid w:val="00F8285C"/>
    <w:rsid w:val="00F82A0E"/>
    <w:rsid w:val="00F852CD"/>
    <w:rsid w:val="00F8621C"/>
    <w:rsid w:val="00F876EB"/>
    <w:rsid w:val="00F87735"/>
    <w:rsid w:val="00F87DCF"/>
    <w:rsid w:val="00F9143C"/>
    <w:rsid w:val="00F91FC1"/>
    <w:rsid w:val="00F91FFB"/>
    <w:rsid w:val="00F95354"/>
    <w:rsid w:val="00F96294"/>
    <w:rsid w:val="00F969ED"/>
    <w:rsid w:val="00F97567"/>
    <w:rsid w:val="00FA0D03"/>
    <w:rsid w:val="00FA3BBB"/>
    <w:rsid w:val="00FA4FFB"/>
    <w:rsid w:val="00FB0720"/>
    <w:rsid w:val="00FB3DCC"/>
    <w:rsid w:val="00FB47A2"/>
    <w:rsid w:val="00FB5444"/>
    <w:rsid w:val="00FB635F"/>
    <w:rsid w:val="00FB7CF5"/>
    <w:rsid w:val="00FC06E9"/>
    <w:rsid w:val="00FC0C05"/>
    <w:rsid w:val="00FC3161"/>
    <w:rsid w:val="00FC37E8"/>
    <w:rsid w:val="00FC42AB"/>
    <w:rsid w:val="00FC522E"/>
    <w:rsid w:val="00FC5890"/>
    <w:rsid w:val="00FC5C70"/>
    <w:rsid w:val="00FC75F6"/>
    <w:rsid w:val="00FD04D2"/>
    <w:rsid w:val="00FD0D28"/>
    <w:rsid w:val="00FD6201"/>
    <w:rsid w:val="00FD62FC"/>
    <w:rsid w:val="00FD677A"/>
    <w:rsid w:val="00FE10B5"/>
    <w:rsid w:val="00FE347B"/>
    <w:rsid w:val="00FE3811"/>
    <w:rsid w:val="00FE386E"/>
    <w:rsid w:val="00FE3AC8"/>
    <w:rsid w:val="00FE3DD9"/>
    <w:rsid w:val="00FE4460"/>
    <w:rsid w:val="00FE46A1"/>
    <w:rsid w:val="00FE5E2E"/>
    <w:rsid w:val="00FE5EA6"/>
    <w:rsid w:val="00FE77C9"/>
    <w:rsid w:val="00FF2E90"/>
    <w:rsid w:val="00FF4C90"/>
    <w:rsid w:val="00FF59F7"/>
    <w:rsid w:val="00FF70D7"/>
    <w:rsid w:val="00FF7CCF"/>
    <w:rsid w:val="03BF3833"/>
    <w:rsid w:val="03DED7DF"/>
    <w:rsid w:val="08967D8C"/>
    <w:rsid w:val="09BCE29E"/>
    <w:rsid w:val="0A91D61C"/>
    <w:rsid w:val="0DDD43E8"/>
    <w:rsid w:val="1040B250"/>
    <w:rsid w:val="120D398F"/>
    <w:rsid w:val="129A3396"/>
    <w:rsid w:val="1375C465"/>
    <w:rsid w:val="146FAEDF"/>
    <w:rsid w:val="15F061C4"/>
    <w:rsid w:val="1931DFC5"/>
    <w:rsid w:val="1A0D0CF6"/>
    <w:rsid w:val="1D01C09F"/>
    <w:rsid w:val="1FD87BDF"/>
    <w:rsid w:val="20C8F287"/>
    <w:rsid w:val="23AF08C8"/>
    <w:rsid w:val="24530494"/>
    <w:rsid w:val="25ADEDA7"/>
    <w:rsid w:val="2B5C89ED"/>
    <w:rsid w:val="30717623"/>
    <w:rsid w:val="30FBCDED"/>
    <w:rsid w:val="31114E89"/>
    <w:rsid w:val="318D272F"/>
    <w:rsid w:val="31D5931A"/>
    <w:rsid w:val="34F2B4BF"/>
    <w:rsid w:val="37013FAE"/>
    <w:rsid w:val="39FFB16B"/>
    <w:rsid w:val="3B57069F"/>
    <w:rsid w:val="3CC565F1"/>
    <w:rsid w:val="3D950BB0"/>
    <w:rsid w:val="3E9825A0"/>
    <w:rsid w:val="3F262945"/>
    <w:rsid w:val="3F9EF4BB"/>
    <w:rsid w:val="410264CE"/>
    <w:rsid w:val="42674EF5"/>
    <w:rsid w:val="45D549B9"/>
    <w:rsid w:val="4929F6DB"/>
    <w:rsid w:val="4B3193E1"/>
    <w:rsid w:val="4B5DED7B"/>
    <w:rsid w:val="50A9BE39"/>
    <w:rsid w:val="50DB8250"/>
    <w:rsid w:val="512E067F"/>
    <w:rsid w:val="51FAC7CE"/>
    <w:rsid w:val="53A421E5"/>
    <w:rsid w:val="54E17E4C"/>
    <w:rsid w:val="54E7EACF"/>
    <w:rsid w:val="579A838F"/>
    <w:rsid w:val="5AD56807"/>
    <w:rsid w:val="5AE52E17"/>
    <w:rsid w:val="5CA09537"/>
    <w:rsid w:val="5CC356CE"/>
    <w:rsid w:val="5D5918B7"/>
    <w:rsid w:val="5FCF8EA8"/>
    <w:rsid w:val="5FDF039E"/>
    <w:rsid w:val="62D51907"/>
    <w:rsid w:val="645C7CA4"/>
    <w:rsid w:val="6496D04F"/>
    <w:rsid w:val="64B444ED"/>
    <w:rsid w:val="658B6328"/>
    <w:rsid w:val="6642BBD6"/>
    <w:rsid w:val="678DD14C"/>
    <w:rsid w:val="6B197375"/>
    <w:rsid w:val="6B2B0D4F"/>
    <w:rsid w:val="6E245BDB"/>
    <w:rsid w:val="6E90E103"/>
    <w:rsid w:val="6F386776"/>
    <w:rsid w:val="715B7C60"/>
    <w:rsid w:val="71E36265"/>
    <w:rsid w:val="75812C46"/>
    <w:rsid w:val="76053995"/>
    <w:rsid w:val="761D0AC9"/>
    <w:rsid w:val="7A363205"/>
    <w:rsid w:val="7A41A8C0"/>
    <w:rsid w:val="7E70546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FED"/>
    <w:pPr>
      <w:spacing w:after="200" w:line="276" w:lineRule="auto"/>
    </w:pPr>
    <w:rPr>
      <w:rFonts w:ascii="Calibri" w:eastAsia="Calibri" w:hAnsi="Calibri" w:cs="Times New Roman"/>
      <w:lang w:val="es-ES"/>
    </w:rPr>
  </w:style>
  <w:style w:type="paragraph" w:styleId="Heading1">
    <w:name w:val="heading 1"/>
    <w:basedOn w:val="Normal"/>
    <w:link w:val="Heading1Char"/>
    <w:uiPriority w:val="9"/>
    <w:qFormat/>
    <w:rsid w:val="002B5E76"/>
    <w:pPr>
      <w:ind w:left="821"/>
      <w:outlineLvl w:val="0"/>
    </w:pPr>
    <w:rPr>
      <w:rFonts w:cs="Calibri"/>
      <w:b/>
      <w:bCs/>
      <w:sz w:val="21"/>
      <w:szCs w:val="21"/>
    </w:rPr>
  </w:style>
  <w:style w:type="paragraph" w:styleId="Heading3">
    <w:name w:val="heading 3"/>
    <w:basedOn w:val="Normal"/>
    <w:next w:val="Normal"/>
    <w:link w:val="Heading3Char"/>
    <w:uiPriority w:val="9"/>
    <w:semiHidden/>
    <w:unhideWhenUsed/>
    <w:qFormat/>
    <w:rsid w:val="00585D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91F"/>
    <w:pPr>
      <w:tabs>
        <w:tab w:val="center" w:pos="4419"/>
        <w:tab w:val="right" w:pos="8838"/>
      </w:tabs>
    </w:pPr>
  </w:style>
  <w:style w:type="character" w:customStyle="1" w:styleId="HeaderChar">
    <w:name w:val="Header Char"/>
    <w:basedOn w:val="DefaultParagraphFont"/>
    <w:link w:val="Header"/>
    <w:uiPriority w:val="99"/>
    <w:rsid w:val="0025591F"/>
  </w:style>
  <w:style w:type="paragraph" w:styleId="Footer">
    <w:name w:val="footer"/>
    <w:basedOn w:val="Normal"/>
    <w:link w:val="FooterChar"/>
    <w:uiPriority w:val="99"/>
    <w:unhideWhenUsed/>
    <w:rsid w:val="0025591F"/>
    <w:pPr>
      <w:tabs>
        <w:tab w:val="center" w:pos="4419"/>
        <w:tab w:val="right" w:pos="8838"/>
      </w:tabs>
    </w:pPr>
  </w:style>
  <w:style w:type="character" w:customStyle="1" w:styleId="FooterChar">
    <w:name w:val="Footer Char"/>
    <w:basedOn w:val="DefaultParagraphFont"/>
    <w:link w:val="Footer"/>
    <w:uiPriority w:val="99"/>
    <w:rsid w:val="0025591F"/>
  </w:style>
  <w:style w:type="character" w:styleId="Hyperlink">
    <w:name w:val="Hyperlink"/>
    <w:basedOn w:val="DefaultParagraphFont"/>
    <w:uiPriority w:val="99"/>
    <w:unhideWhenUsed/>
    <w:rsid w:val="0025591F"/>
    <w:rPr>
      <w:color w:val="0563C1" w:themeColor="hyperlink"/>
      <w:u w:val="single"/>
    </w:rPr>
  </w:style>
  <w:style w:type="character" w:styleId="UnresolvedMention">
    <w:name w:val="Unresolved Mention"/>
    <w:basedOn w:val="DefaultParagraphFont"/>
    <w:uiPriority w:val="99"/>
    <w:semiHidden/>
    <w:unhideWhenUsed/>
    <w:rsid w:val="0025591F"/>
    <w:rPr>
      <w:color w:val="605E5C"/>
      <w:shd w:val="clear" w:color="auto" w:fill="E1DFDD"/>
    </w:rPr>
  </w:style>
  <w:style w:type="character" w:customStyle="1" w:styleId="Heading1Char">
    <w:name w:val="Heading 1 Char"/>
    <w:basedOn w:val="DefaultParagraphFont"/>
    <w:link w:val="Heading1"/>
    <w:uiPriority w:val="9"/>
    <w:rsid w:val="002B5E76"/>
    <w:rPr>
      <w:rFonts w:ascii="Calibri" w:eastAsia="Calibri" w:hAnsi="Calibri" w:cs="Calibri"/>
      <w:b/>
      <w:bCs/>
      <w:sz w:val="21"/>
      <w:szCs w:val="21"/>
      <w:lang w:val="es-ES"/>
    </w:rPr>
  </w:style>
  <w:style w:type="paragraph" w:styleId="BodyText">
    <w:name w:val="Body Text"/>
    <w:basedOn w:val="Normal"/>
    <w:link w:val="BodyTextChar"/>
    <w:uiPriority w:val="99"/>
    <w:qFormat/>
    <w:rsid w:val="002B5E76"/>
    <w:rPr>
      <w:sz w:val="21"/>
      <w:szCs w:val="21"/>
    </w:rPr>
  </w:style>
  <w:style w:type="character" w:customStyle="1" w:styleId="BodyTextChar">
    <w:name w:val="Body Text Char"/>
    <w:basedOn w:val="DefaultParagraphFont"/>
    <w:link w:val="BodyText"/>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DefaultParagraphFont"/>
    <w:link w:val="GHA"/>
    <w:rsid w:val="00BF1A90"/>
    <w:rPr>
      <w:rFonts w:ascii="Arial" w:eastAsia="Arial MT" w:hAnsi="Arial" w:cs="Arial"/>
      <w:color w:val="222A35" w:themeColor="text2" w:themeShade="80"/>
      <w:spacing w:val="60"/>
      <w:sz w:val="20"/>
      <w:szCs w:val="24"/>
      <w:lang w:val="es-ES"/>
    </w:rPr>
  </w:style>
  <w:style w:type="character" w:styleId="LineNumber">
    <w:name w:val="line number"/>
    <w:basedOn w:val="DefaultParagraphFont"/>
    <w:uiPriority w:val="99"/>
    <w:semiHidden/>
    <w:unhideWhenUsed/>
    <w:rsid w:val="001925A0"/>
  </w:style>
  <w:style w:type="paragraph" w:styleId="ListParagraph">
    <w:name w:val="List Paragraph"/>
    <w:aliases w:val="Nivel 1,Párrafo de lista1,Titulo 7,Párrafo de lista11,Bullets,titulo 3,Ha"/>
    <w:basedOn w:val="Normal"/>
    <w:link w:val="ListParagraphCh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FootnoteText">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FootnoteTextChar"/>
    <w:unhideWhenUsed/>
    <w:qFormat/>
    <w:rsid w:val="00141E8F"/>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C Char,FA Char"/>
    <w:basedOn w:val="DefaultParagraphFont"/>
    <w:link w:val="FootnoteText"/>
    <w:qFormat/>
    <w:rsid w:val="00141E8F"/>
    <w:rPr>
      <w:rFonts w:ascii="Calibri" w:eastAsia="Calibri" w:hAnsi="Calibri" w:cs="Times New Roman"/>
      <w:sz w:val="20"/>
      <w:szCs w:val="20"/>
      <w:lang w:val="es-ES"/>
    </w:rPr>
  </w:style>
  <w:style w:type="character" w:styleId="FootnoteReferenc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BodyText3">
    <w:name w:val="Body Text 3"/>
    <w:basedOn w:val="Normal"/>
    <w:link w:val="BodyText3Ch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BodyText3Char">
    <w:name w:val="Body Text 3 Char"/>
    <w:basedOn w:val="DefaultParagraphFont"/>
    <w:link w:val="BodyText3"/>
    <w:uiPriority w:val="99"/>
    <w:rsid w:val="00141E8F"/>
    <w:rPr>
      <w:rFonts w:ascii="Times New Roman" w:eastAsia="Times New Roman" w:hAnsi="Times New Roman" w:cs="Times New Roman"/>
      <w:sz w:val="16"/>
      <w:szCs w:val="16"/>
      <w:lang w:val="es-ES" w:eastAsia="es-ES"/>
    </w:rPr>
  </w:style>
  <w:style w:type="paragraph" w:styleId="NoSpacing">
    <w:name w:val="No Spacing"/>
    <w:link w:val="NoSpacingCh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SpacingChar">
    <w:name w:val="No Spacing Char"/>
    <w:link w:val="NoSpacing"/>
    <w:uiPriority w:val="1"/>
    <w:locked/>
    <w:rsid w:val="00141E8F"/>
    <w:rPr>
      <w:rFonts w:ascii="Calibri" w:eastAsia="Calibri" w:hAnsi="Calibri" w:cs="Times New Roman"/>
      <w:lang w:val="es-ES"/>
    </w:rPr>
  </w:style>
  <w:style w:type="character" w:customStyle="1" w:styleId="normaltextrun">
    <w:name w:val="normaltextrun"/>
    <w:basedOn w:val="DefaultParagraphFont"/>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ListParagraphChar">
    <w:name w:val="List Paragraph Char"/>
    <w:aliases w:val="Nivel 1 Char,Párrafo de lista1 Char,Titulo 7 Char,Párrafo de lista11 Char,Bullets Char,titulo 3 Char,Ha Char"/>
    <w:link w:val="ListParagraph"/>
    <w:uiPriority w:val="34"/>
    <w:locked/>
    <w:rsid w:val="00141E8F"/>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unhideWhenUsed/>
    <w:rsid w:val="00141E8F"/>
    <w:rPr>
      <w:sz w:val="16"/>
      <w:szCs w:val="16"/>
    </w:rPr>
  </w:style>
  <w:style w:type="paragraph" w:styleId="CommentText">
    <w:name w:val="annotation text"/>
    <w:basedOn w:val="Normal"/>
    <w:link w:val="CommentTextChar"/>
    <w:uiPriority w:val="99"/>
    <w:unhideWhenUsed/>
    <w:rsid w:val="00141E8F"/>
    <w:pPr>
      <w:spacing w:line="240" w:lineRule="auto"/>
    </w:pPr>
    <w:rPr>
      <w:sz w:val="20"/>
      <w:szCs w:val="20"/>
    </w:rPr>
  </w:style>
  <w:style w:type="character" w:customStyle="1" w:styleId="CommentTextChar">
    <w:name w:val="Comment Text Char"/>
    <w:basedOn w:val="DefaultParagraphFont"/>
    <w:link w:val="CommentText"/>
    <w:uiPriority w:val="99"/>
    <w:rsid w:val="00141E8F"/>
    <w:rPr>
      <w:rFonts w:ascii="Calibri" w:eastAsia="Calibri" w:hAnsi="Calibri"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141E8F"/>
    <w:rPr>
      <w:b/>
      <w:bCs/>
    </w:rPr>
  </w:style>
  <w:style w:type="character" w:customStyle="1" w:styleId="CommentSubjectChar">
    <w:name w:val="Comment Subject Char"/>
    <w:basedOn w:val="CommentTextChar"/>
    <w:link w:val="CommentSubject"/>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DefaultParagraphFont"/>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DefaultParagraphFont"/>
    <w:rsid w:val="005C3FF1"/>
  </w:style>
  <w:style w:type="paragraph" w:styleId="ListBullet">
    <w:name w:val="List Bullet"/>
    <w:basedOn w:val="Normal"/>
    <w:autoRedefine/>
    <w:rsid w:val="00215C6F"/>
    <w:pPr>
      <w:numPr>
        <w:numId w:val="5"/>
      </w:numPr>
      <w:spacing w:after="0" w:line="240" w:lineRule="auto"/>
      <w:jc w:val="both"/>
    </w:pPr>
    <w:rPr>
      <w:rFonts w:ascii="Arial" w:eastAsia="Times New Roman" w:hAnsi="Arial" w:cs="Arial"/>
      <w:b/>
      <w:szCs w:val="20"/>
      <w:u w:val="single"/>
      <w:lang w:val="es-CO" w:eastAsia="es-ES"/>
    </w:rPr>
  </w:style>
  <w:style w:type="table" w:styleId="TableGrid">
    <w:name w:val="Table Grid"/>
    <w:basedOn w:val="TableNormal"/>
    <w:uiPriority w:val="39"/>
    <w:rsid w:val="0000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C85E50"/>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TopofFormChar">
    <w:name w:val="z-Top of Form Char"/>
    <w:basedOn w:val="DefaultParagraphFont"/>
    <w:link w:val="z-TopofForm"/>
    <w:uiPriority w:val="99"/>
    <w:semiHidden/>
    <w:rsid w:val="00C85E50"/>
    <w:rPr>
      <w:rFonts w:ascii="Arial" w:eastAsia="Times New Roman" w:hAnsi="Arial" w:cs="Arial"/>
      <w:vanish/>
      <w:sz w:val="16"/>
      <w:szCs w:val="16"/>
      <w:lang w:eastAsia="es-CO"/>
    </w:rPr>
  </w:style>
  <w:style w:type="character" w:customStyle="1" w:styleId="Heading3Char">
    <w:name w:val="Heading 3 Char"/>
    <w:basedOn w:val="DefaultParagraphFont"/>
    <w:link w:val="Heading3"/>
    <w:uiPriority w:val="9"/>
    <w:semiHidden/>
    <w:rsid w:val="00585DF7"/>
    <w:rPr>
      <w:rFonts w:asciiTheme="majorHAnsi" w:eastAsiaTheme="majorEastAsia" w:hAnsiTheme="majorHAnsi" w:cstheme="majorBidi"/>
      <w:color w:val="1F3763" w:themeColor="accent1" w:themeShade="7F"/>
      <w:sz w:val="24"/>
      <w:szCs w:val="24"/>
      <w:lang w:val="es-ES"/>
    </w:rPr>
  </w:style>
  <w:style w:type="character" w:styleId="FollowedHyperlink">
    <w:name w:val="FollowedHyperlink"/>
    <w:basedOn w:val="DefaultParagraphFont"/>
    <w:uiPriority w:val="99"/>
    <w:semiHidden/>
    <w:unhideWhenUsed/>
    <w:rsid w:val="00FE38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093">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1409">
      <w:bodyDiv w:val="1"/>
      <w:marLeft w:val="0"/>
      <w:marRight w:val="0"/>
      <w:marTop w:val="0"/>
      <w:marBottom w:val="0"/>
      <w:divBdr>
        <w:top w:val="none" w:sz="0" w:space="0" w:color="auto"/>
        <w:left w:val="none" w:sz="0" w:space="0" w:color="auto"/>
        <w:bottom w:val="none" w:sz="0" w:space="0" w:color="auto"/>
        <w:right w:val="none" w:sz="0" w:space="0" w:color="auto"/>
      </w:divBdr>
    </w:div>
    <w:div w:id="269554386">
      <w:bodyDiv w:val="1"/>
      <w:marLeft w:val="0"/>
      <w:marRight w:val="0"/>
      <w:marTop w:val="0"/>
      <w:marBottom w:val="0"/>
      <w:divBdr>
        <w:top w:val="none" w:sz="0" w:space="0" w:color="auto"/>
        <w:left w:val="none" w:sz="0" w:space="0" w:color="auto"/>
        <w:bottom w:val="none" w:sz="0" w:space="0" w:color="auto"/>
        <w:right w:val="none" w:sz="0" w:space="0" w:color="auto"/>
      </w:divBdr>
      <w:divsChild>
        <w:div w:id="1324898414">
          <w:marLeft w:val="0"/>
          <w:marRight w:val="0"/>
          <w:marTop w:val="0"/>
          <w:marBottom w:val="0"/>
          <w:divBdr>
            <w:top w:val="single" w:sz="2" w:space="0" w:color="E3E3E3"/>
            <w:left w:val="single" w:sz="2" w:space="0" w:color="E3E3E3"/>
            <w:bottom w:val="single" w:sz="2" w:space="0" w:color="E3E3E3"/>
            <w:right w:val="single" w:sz="2" w:space="0" w:color="E3E3E3"/>
          </w:divBdr>
          <w:divsChild>
            <w:div w:id="358894125">
              <w:marLeft w:val="0"/>
              <w:marRight w:val="0"/>
              <w:marTop w:val="0"/>
              <w:marBottom w:val="0"/>
              <w:divBdr>
                <w:top w:val="single" w:sz="2" w:space="0" w:color="E3E3E3"/>
                <w:left w:val="single" w:sz="2" w:space="0" w:color="E3E3E3"/>
                <w:bottom w:val="single" w:sz="2" w:space="0" w:color="E3E3E3"/>
                <w:right w:val="single" w:sz="2" w:space="0" w:color="E3E3E3"/>
              </w:divBdr>
              <w:divsChild>
                <w:div w:id="1182741438">
                  <w:marLeft w:val="0"/>
                  <w:marRight w:val="0"/>
                  <w:marTop w:val="0"/>
                  <w:marBottom w:val="0"/>
                  <w:divBdr>
                    <w:top w:val="single" w:sz="2" w:space="0" w:color="E3E3E3"/>
                    <w:left w:val="single" w:sz="2" w:space="0" w:color="E3E3E3"/>
                    <w:bottom w:val="single" w:sz="2" w:space="0" w:color="E3E3E3"/>
                    <w:right w:val="single" w:sz="2" w:space="0" w:color="E3E3E3"/>
                  </w:divBdr>
                  <w:divsChild>
                    <w:div w:id="397173969">
                      <w:marLeft w:val="0"/>
                      <w:marRight w:val="0"/>
                      <w:marTop w:val="0"/>
                      <w:marBottom w:val="0"/>
                      <w:divBdr>
                        <w:top w:val="single" w:sz="2" w:space="0" w:color="E3E3E3"/>
                        <w:left w:val="single" w:sz="2" w:space="0" w:color="E3E3E3"/>
                        <w:bottom w:val="single" w:sz="2" w:space="0" w:color="E3E3E3"/>
                        <w:right w:val="single" w:sz="2" w:space="0" w:color="E3E3E3"/>
                      </w:divBdr>
                      <w:divsChild>
                        <w:div w:id="1968271996">
                          <w:marLeft w:val="0"/>
                          <w:marRight w:val="0"/>
                          <w:marTop w:val="0"/>
                          <w:marBottom w:val="0"/>
                          <w:divBdr>
                            <w:top w:val="single" w:sz="2" w:space="0" w:color="E3E3E3"/>
                            <w:left w:val="single" w:sz="2" w:space="0" w:color="E3E3E3"/>
                            <w:bottom w:val="single" w:sz="2" w:space="0" w:color="E3E3E3"/>
                            <w:right w:val="single" w:sz="2" w:space="0" w:color="E3E3E3"/>
                          </w:divBdr>
                          <w:divsChild>
                            <w:div w:id="1245535128">
                              <w:marLeft w:val="0"/>
                              <w:marRight w:val="0"/>
                              <w:marTop w:val="100"/>
                              <w:marBottom w:val="100"/>
                              <w:divBdr>
                                <w:top w:val="single" w:sz="2" w:space="0" w:color="E3E3E3"/>
                                <w:left w:val="single" w:sz="2" w:space="0" w:color="E3E3E3"/>
                                <w:bottom w:val="single" w:sz="2" w:space="0" w:color="E3E3E3"/>
                                <w:right w:val="single" w:sz="2" w:space="0" w:color="E3E3E3"/>
                              </w:divBdr>
                              <w:divsChild>
                                <w:div w:id="1661808362">
                                  <w:marLeft w:val="0"/>
                                  <w:marRight w:val="0"/>
                                  <w:marTop w:val="0"/>
                                  <w:marBottom w:val="0"/>
                                  <w:divBdr>
                                    <w:top w:val="single" w:sz="2" w:space="0" w:color="E3E3E3"/>
                                    <w:left w:val="single" w:sz="2" w:space="0" w:color="E3E3E3"/>
                                    <w:bottom w:val="single" w:sz="2" w:space="0" w:color="E3E3E3"/>
                                    <w:right w:val="single" w:sz="2" w:space="0" w:color="E3E3E3"/>
                                  </w:divBdr>
                                  <w:divsChild>
                                    <w:div w:id="1783844525">
                                      <w:marLeft w:val="0"/>
                                      <w:marRight w:val="0"/>
                                      <w:marTop w:val="0"/>
                                      <w:marBottom w:val="0"/>
                                      <w:divBdr>
                                        <w:top w:val="single" w:sz="2" w:space="0" w:color="E3E3E3"/>
                                        <w:left w:val="single" w:sz="2" w:space="0" w:color="E3E3E3"/>
                                        <w:bottom w:val="single" w:sz="2" w:space="0" w:color="E3E3E3"/>
                                        <w:right w:val="single" w:sz="2" w:space="0" w:color="E3E3E3"/>
                                      </w:divBdr>
                                      <w:divsChild>
                                        <w:div w:id="1915429196">
                                          <w:marLeft w:val="0"/>
                                          <w:marRight w:val="0"/>
                                          <w:marTop w:val="0"/>
                                          <w:marBottom w:val="0"/>
                                          <w:divBdr>
                                            <w:top w:val="single" w:sz="2" w:space="0" w:color="E3E3E3"/>
                                            <w:left w:val="single" w:sz="2" w:space="0" w:color="E3E3E3"/>
                                            <w:bottom w:val="single" w:sz="2" w:space="0" w:color="E3E3E3"/>
                                            <w:right w:val="single" w:sz="2" w:space="0" w:color="E3E3E3"/>
                                          </w:divBdr>
                                          <w:divsChild>
                                            <w:div w:id="1195388947">
                                              <w:marLeft w:val="0"/>
                                              <w:marRight w:val="0"/>
                                              <w:marTop w:val="0"/>
                                              <w:marBottom w:val="0"/>
                                              <w:divBdr>
                                                <w:top w:val="single" w:sz="2" w:space="0" w:color="E3E3E3"/>
                                                <w:left w:val="single" w:sz="2" w:space="0" w:color="E3E3E3"/>
                                                <w:bottom w:val="single" w:sz="2" w:space="0" w:color="E3E3E3"/>
                                                <w:right w:val="single" w:sz="2" w:space="0" w:color="E3E3E3"/>
                                              </w:divBdr>
                                              <w:divsChild>
                                                <w:div w:id="2078747673">
                                                  <w:marLeft w:val="0"/>
                                                  <w:marRight w:val="0"/>
                                                  <w:marTop w:val="0"/>
                                                  <w:marBottom w:val="0"/>
                                                  <w:divBdr>
                                                    <w:top w:val="single" w:sz="2" w:space="0" w:color="E3E3E3"/>
                                                    <w:left w:val="single" w:sz="2" w:space="0" w:color="E3E3E3"/>
                                                    <w:bottom w:val="single" w:sz="2" w:space="0" w:color="E3E3E3"/>
                                                    <w:right w:val="single" w:sz="2" w:space="0" w:color="E3E3E3"/>
                                                  </w:divBdr>
                                                  <w:divsChild>
                                                    <w:div w:id="7599580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75060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359402506">
      <w:bodyDiv w:val="1"/>
      <w:marLeft w:val="0"/>
      <w:marRight w:val="0"/>
      <w:marTop w:val="0"/>
      <w:marBottom w:val="0"/>
      <w:divBdr>
        <w:top w:val="none" w:sz="0" w:space="0" w:color="auto"/>
        <w:left w:val="none" w:sz="0" w:space="0" w:color="auto"/>
        <w:bottom w:val="none" w:sz="0" w:space="0" w:color="auto"/>
        <w:right w:val="none" w:sz="0" w:space="0" w:color="auto"/>
      </w:divBdr>
      <w:divsChild>
        <w:div w:id="901332314">
          <w:marLeft w:val="0"/>
          <w:marRight w:val="0"/>
          <w:marTop w:val="0"/>
          <w:marBottom w:val="0"/>
          <w:divBdr>
            <w:top w:val="single" w:sz="2" w:space="0" w:color="E3E3E3"/>
            <w:left w:val="single" w:sz="2" w:space="0" w:color="E3E3E3"/>
            <w:bottom w:val="single" w:sz="2" w:space="0" w:color="E3E3E3"/>
            <w:right w:val="single" w:sz="2" w:space="0" w:color="E3E3E3"/>
          </w:divBdr>
          <w:divsChild>
            <w:div w:id="1034312011">
              <w:marLeft w:val="0"/>
              <w:marRight w:val="0"/>
              <w:marTop w:val="0"/>
              <w:marBottom w:val="0"/>
              <w:divBdr>
                <w:top w:val="single" w:sz="2" w:space="0" w:color="E3E3E3"/>
                <w:left w:val="single" w:sz="2" w:space="0" w:color="E3E3E3"/>
                <w:bottom w:val="single" w:sz="2" w:space="0" w:color="E3E3E3"/>
                <w:right w:val="single" w:sz="2" w:space="0" w:color="E3E3E3"/>
              </w:divBdr>
              <w:divsChild>
                <w:div w:id="294409737">
                  <w:marLeft w:val="0"/>
                  <w:marRight w:val="0"/>
                  <w:marTop w:val="0"/>
                  <w:marBottom w:val="0"/>
                  <w:divBdr>
                    <w:top w:val="single" w:sz="2" w:space="0" w:color="E3E3E3"/>
                    <w:left w:val="single" w:sz="2" w:space="0" w:color="E3E3E3"/>
                    <w:bottom w:val="single" w:sz="2" w:space="0" w:color="E3E3E3"/>
                    <w:right w:val="single" w:sz="2" w:space="0" w:color="E3E3E3"/>
                  </w:divBdr>
                  <w:divsChild>
                    <w:div w:id="552545006">
                      <w:marLeft w:val="0"/>
                      <w:marRight w:val="0"/>
                      <w:marTop w:val="0"/>
                      <w:marBottom w:val="0"/>
                      <w:divBdr>
                        <w:top w:val="single" w:sz="2" w:space="0" w:color="E3E3E3"/>
                        <w:left w:val="single" w:sz="2" w:space="0" w:color="E3E3E3"/>
                        <w:bottom w:val="single" w:sz="2" w:space="0" w:color="E3E3E3"/>
                        <w:right w:val="single" w:sz="2" w:space="0" w:color="E3E3E3"/>
                      </w:divBdr>
                      <w:divsChild>
                        <w:div w:id="441875085">
                          <w:marLeft w:val="0"/>
                          <w:marRight w:val="0"/>
                          <w:marTop w:val="0"/>
                          <w:marBottom w:val="0"/>
                          <w:divBdr>
                            <w:top w:val="single" w:sz="2" w:space="0" w:color="E3E3E3"/>
                            <w:left w:val="single" w:sz="2" w:space="0" w:color="E3E3E3"/>
                            <w:bottom w:val="single" w:sz="2" w:space="0" w:color="E3E3E3"/>
                            <w:right w:val="single" w:sz="2" w:space="0" w:color="E3E3E3"/>
                          </w:divBdr>
                          <w:divsChild>
                            <w:div w:id="627275134">
                              <w:marLeft w:val="0"/>
                              <w:marRight w:val="0"/>
                              <w:marTop w:val="100"/>
                              <w:marBottom w:val="100"/>
                              <w:divBdr>
                                <w:top w:val="single" w:sz="2" w:space="0" w:color="E3E3E3"/>
                                <w:left w:val="single" w:sz="2" w:space="0" w:color="E3E3E3"/>
                                <w:bottom w:val="single" w:sz="2" w:space="0" w:color="E3E3E3"/>
                                <w:right w:val="single" w:sz="2" w:space="0" w:color="E3E3E3"/>
                              </w:divBdr>
                              <w:divsChild>
                                <w:div w:id="569927398">
                                  <w:marLeft w:val="0"/>
                                  <w:marRight w:val="0"/>
                                  <w:marTop w:val="0"/>
                                  <w:marBottom w:val="0"/>
                                  <w:divBdr>
                                    <w:top w:val="single" w:sz="2" w:space="0" w:color="E3E3E3"/>
                                    <w:left w:val="single" w:sz="2" w:space="0" w:color="E3E3E3"/>
                                    <w:bottom w:val="single" w:sz="2" w:space="0" w:color="E3E3E3"/>
                                    <w:right w:val="single" w:sz="2" w:space="0" w:color="E3E3E3"/>
                                  </w:divBdr>
                                  <w:divsChild>
                                    <w:div w:id="1625191560">
                                      <w:marLeft w:val="0"/>
                                      <w:marRight w:val="0"/>
                                      <w:marTop w:val="0"/>
                                      <w:marBottom w:val="0"/>
                                      <w:divBdr>
                                        <w:top w:val="single" w:sz="2" w:space="0" w:color="E3E3E3"/>
                                        <w:left w:val="single" w:sz="2" w:space="0" w:color="E3E3E3"/>
                                        <w:bottom w:val="single" w:sz="2" w:space="0" w:color="E3E3E3"/>
                                        <w:right w:val="single" w:sz="2" w:space="0" w:color="E3E3E3"/>
                                      </w:divBdr>
                                      <w:divsChild>
                                        <w:div w:id="361328166">
                                          <w:marLeft w:val="0"/>
                                          <w:marRight w:val="0"/>
                                          <w:marTop w:val="0"/>
                                          <w:marBottom w:val="0"/>
                                          <w:divBdr>
                                            <w:top w:val="single" w:sz="2" w:space="0" w:color="E3E3E3"/>
                                            <w:left w:val="single" w:sz="2" w:space="0" w:color="E3E3E3"/>
                                            <w:bottom w:val="single" w:sz="2" w:space="0" w:color="E3E3E3"/>
                                            <w:right w:val="single" w:sz="2" w:space="0" w:color="E3E3E3"/>
                                          </w:divBdr>
                                          <w:divsChild>
                                            <w:div w:id="636229074">
                                              <w:marLeft w:val="0"/>
                                              <w:marRight w:val="0"/>
                                              <w:marTop w:val="0"/>
                                              <w:marBottom w:val="0"/>
                                              <w:divBdr>
                                                <w:top w:val="single" w:sz="2" w:space="0" w:color="E3E3E3"/>
                                                <w:left w:val="single" w:sz="2" w:space="0" w:color="E3E3E3"/>
                                                <w:bottom w:val="single" w:sz="2" w:space="0" w:color="E3E3E3"/>
                                                <w:right w:val="single" w:sz="2" w:space="0" w:color="E3E3E3"/>
                                              </w:divBdr>
                                              <w:divsChild>
                                                <w:div w:id="89737515">
                                                  <w:marLeft w:val="0"/>
                                                  <w:marRight w:val="0"/>
                                                  <w:marTop w:val="0"/>
                                                  <w:marBottom w:val="0"/>
                                                  <w:divBdr>
                                                    <w:top w:val="single" w:sz="2" w:space="0" w:color="E3E3E3"/>
                                                    <w:left w:val="single" w:sz="2" w:space="0" w:color="E3E3E3"/>
                                                    <w:bottom w:val="single" w:sz="2" w:space="0" w:color="E3E3E3"/>
                                                    <w:right w:val="single" w:sz="2" w:space="0" w:color="E3E3E3"/>
                                                  </w:divBdr>
                                                  <w:divsChild>
                                                    <w:div w:id="1299995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40173580">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432286116">
      <w:bodyDiv w:val="1"/>
      <w:marLeft w:val="0"/>
      <w:marRight w:val="0"/>
      <w:marTop w:val="0"/>
      <w:marBottom w:val="0"/>
      <w:divBdr>
        <w:top w:val="none" w:sz="0" w:space="0" w:color="auto"/>
        <w:left w:val="none" w:sz="0" w:space="0" w:color="auto"/>
        <w:bottom w:val="none" w:sz="0" w:space="0" w:color="auto"/>
        <w:right w:val="none" w:sz="0" w:space="0" w:color="auto"/>
      </w:divBdr>
    </w:div>
    <w:div w:id="443690944">
      <w:bodyDiv w:val="1"/>
      <w:marLeft w:val="0"/>
      <w:marRight w:val="0"/>
      <w:marTop w:val="0"/>
      <w:marBottom w:val="0"/>
      <w:divBdr>
        <w:top w:val="none" w:sz="0" w:space="0" w:color="auto"/>
        <w:left w:val="none" w:sz="0" w:space="0" w:color="auto"/>
        <w:bottom w:val="none" w:sz="0" w:space="0" w:color="auto"/>
        <w:right w:val="none" w:sz="0" w:space="0" w:color="auto"/>
      </w:divBdr>
    </w:div>
    <w:div w:id="475686312">
      <w:bodyDiv w:val="1"/>
      <w:marLeft w:val="0"/>
      <w:marRight w:val="0"/>
      <w:marTop w:val="0"/>
      <w:marBottom w:val="0"/>
      <w:divBdr>
        <w:top w:val="none" w:sz="0" w:space="0" w:color="auto"/>
        <w:left w:val="none" w:sz="0" w:space="0" w:color="auto"/>
        <w:bottom w:val="none" w:sz="0" w:space="0" w:color="auto"/>
        <w:right w:val="none" w:sz="0" w:space="0" w:color="auto"/>
      </w:divBdr>
      <w:divsChild>
        <w:div w:id="518004995">
          <w:marLeft w:val="0"/>
          <w:marRight w:val="0"/>
          <w:marTop w:val="0"/>
          <w:marBottom w:val="0"/>
          <w:divBdr>
            <w:top w:val="none" w:sz="0" w:space="0" w:color="auto"/>
            <w:left w:val="none" w:sz="0" w:space="0" w:color="auto"/>
            <w:bottom w:val="none" w:sz="0" w:space="0" w:color="auto"/>
            <w:right w:val="none" w:sz="0" w:space="0" w:color="auto"/>
          </w:divBdr>
        </w:div>
        <w:div w:id="109056666">
          <w:marLeft w:val="0"/>
          <w:marRight w:val="0"/>
          <w:marTop w:val="0"/>
          <w:marBottom w:val="0"/>
          <w:divBdr>
            <w:top w:val="none" w:sz="0" w:space="0" w:color="auto"/>
            <w:left w:val="none" w:sz="0" w:space="0" w:color="auto"/>
            <w:bottom w:val="none" w:sz="0" w:space="0" w:color="auto"/>
            <w:right w:val="none" w:sz="0" w:space="0" w:color="auto"/>
          </w:divBdr>
        </w:div>
      </w:divsChild>
    </w:div>
    <w:div w:id="513300758">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70123524">
      <w:bodyDiv w:val="1"/>
      <w:marLeft w:val="0"/>
      <w:marRight w:val="0"/>
      <w:marTop w:val="0"/>
      <w:marBottom w:val="0"/>
      <w:divBdr>
        <w:top w:val="none" w:sz="0" w:space="0" w:color="auto"/>
        <w:left w:val="none" w:sz="0" w:space="0" w:color="auto"/>
        <w:bottom w:val="none" w:sz="0" w:space="0" w:color="auto"/>
        <w:right w:val="none" w:sz="0" w:space="0" w:color="auto"/>
      </w:divBdr>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3536023">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4960216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38285226">
      <w:bodyDiv w:val="1"/>
      <w:marLeft w:val="0"/>
      <w:marRight w:val="0"/>
      <w:marTop w:val="0"/>
      <w:marBottom w:val="0"/>
      <w:divBdr>
        <w:top w:val="none" w:sz="0" w:space="0" w:color="auto"/>
        <w:left w:val="none" w:sz="0" w:space="0" w:color="auto"/>
        <w:bottom w:val="none" w:sz="0" w:space="0" w:color="auto"/>
        <w:right w:val="none" w:sz="0" w:space="0" w:color="auto"/>
      </w:divBdr>
    </w:div>
    <w:div w:id="745153960">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08942471">
      <w:bodyDiv w:val="1"/>
      <w:marLeft w:val="0"/>
      <w:marRight w:val="0"/>
      <w:marTop w:val="0"/>
      <w:marBottom w:val="0"/>
      <w:divBdr>
        <w:top w:val="none" w:sz="0" w:space="0" w:color="auto"/>
        <w:left w:val="none" w:sz="0" w:space="0" w:color="auto"/>
        <w:bottom w:val="none" w:sz="0" w:space="0" w:color="auto"/>
        <w:right w:val="none" w:sz="0" w:space="0" w:color="auto"/>
      </w:divBdr>
      <w:divsChild>
        <w:div w:id="175773703">
          <w:marLeft w:val="0"/>
          <w:marRight w:val="0"/>
          <w:marTop w:val="0"/>
          <w:marBottom w:val="0"/>
          <w:divBdr>
            <w:top w:val="single" w:sz="2" w:space="0" w:color="E3E3E3"/>
            <w:left w:val="single" w:sz="2" w:space="0" w:color="E3E3E3"/>
            <w:bottom w:val="single" w:sz="2" w:space="0" w:color="E3E3E3"/>
            <w:right w:val="single" w:sz="2" w:space="0" w:color="E3E3E3"/>
          </w:divBdr>
          <w:divsChild>
            <w:div w:id="2131431969">
              <w:marLeft w:val="0"/>
              <w:marRight w:val="0"/>
              <w:marTop w:val="0"/>
              <w:marBottom w:val="0"/>
              <w:divBdr>
                <w:top w:val="single" w:sz="2" w:space="0" w:color="E3E3E3"/>
                <w:left w:val="single" w:sz="2" w:space="0" w:color="E3E3E3"/>
                <w:bottom w:val="single" w:sz="2" w:space="0" w:color="E3E3E3"/>
                <w:right w:val="single" w:sz="2" w:space="0" w:color="E3E3E3"/>
              </w:divBdr>
              <w:divsChild>
                <w:div w:id="120002368">
                  <w:marLeft w:val="0"/>
                  <w:marRight w:val="0"/>
                  <w:marTop w:val="0"/>
                  <w:marBottom w:val="0"/>
                  <w:divBdr>
                    <w:top w:val="single" w:sz="2" w:space="0" w:color="E3E3E3"/>
                    <w:left w:val="single" w:sz="2" w:space="0" w:color="E3E3E3"/>
                    <w:bottom w:val="single" w:sz="2" w:space="0" w:color="E3E3E3"/>
                    <w:right w:val="single" w:sz="2" w:space="0" w:color="E3E3E3"/>
                  </w:divBdr>
                  <w:divsChild>
                    <w:div w:id="1646159806">
                      <w:marLeft w:val="0"/>
                      <w:marRight w:val="0"/>
                      <w:marTop w:val="0"/>
                      <w:marBottom w:val="0"/>
                      <w:divBdr>
                        <w:top w:val="single" w:sz="2" w:space="0" w:color="E3E3E3"/>
                        <w:left w:val="single" w:sz="2" w:space="0" w:color="E3E3E3"/>
                        <w:bottom w:val="single" w:sz="2" w:space="0" w:color="E3E3E3"/>
                        <w:right w:val="single" w:sz="2" w:space="0" w:color="E3E3E3"/>
                      </w:divBdr>
                      <w:divsChild>
                        <w:div w:id="254292961">
                          <w:marLeft w:val="0"/>
                          <w:marRight w:val="0"/>
                          <w:marTop w:val="0"/>
                          <w:marBottom w:val="0"/>
                          <w:divBdr>
                            <w:top w:val="single" w:sz="2" w:space="0" w:color="E3E3E3"/>
                            <w:left w:val="single" w:sz="2" w:space="0" w:color="E3E3E3"/>
                            <w:bottom w:val="single" w:sz="2" w:space="0" w:color="E3E3E3"/>
                            <w:right w:val="single" w:sz="2" w:space="0" w:color="E3E3E3"/>
                          </w:divBdr>
                          <w:divsChild>
                            <w:div w:id="533613617">
                              <w:marLeft w:val="0"/>
                              <w:marRight w:val="0"/>
                              <w:marTop w:val="100"/>
                              <w:marBottom w:val="100"/>
                              <w:divBdr>
                                <w:top w:val="single" w:sz="2" w:space="0" w:color="E3E3E3"/>
                                <w:left w:val="single" w:sz="2" w:space="0" w:color="E3E3E3"/>
                                <w:bottom w:val="single" w:sz="2" w:space="0" w:color="E3E3E3"/>
                                <w:right w:val="single" w:sz="2" w:space="0" w:color="E3E3E3"/>
                              </w:divBdr>
                              <w:divsChild>
                                <w:div w:id="1343433271">
                                  <w:marLeft w:val="0"/>
                                  <w:marRight w:val="0"/>
                                  <w:marTop w:val="0"/>
                                  <w:marBottom w:val="0"/>
                                  <w:divBdr>
                                    <w:top w:val="single" w:sz="2" w:space="0" w:color="E3E3E3"/>
                                    <w:left w:val="single" w:sz="2" w:space="0" w:color="E3E3E3"/>
                                    <w:bottom w:val="single" w:sz="2" w:space="0" w:color="E3E3E3"/>
                                    <w:right w:val="single" w:sz="2" w:space="0" w:color="E3E3E3"/>
                                  </w:divBdr>
                                  <w:divsChild>
                                    <w:div w:id="2016104008">
                                      <w:marLeft w:val="0"/>
                                      <w:marRight w:val="0"/>
                                      <w:marTop w:val="0"/>
                                      <w:marBottom w:val="0"/>
                                      <w:divBdr>
                                        <w:top w:val="single" w:sz="2" w:space="0" w:color="E3E3E3"/>
                                        <w:left w:val="single" w:sz="2" w:space="0" w:color="E3E3E3"/>
                                        <w:bottom w:val="single" w:sz="2" w:space="0" w:color="E3E3E3"/>
                                        <w:right w:val="single" w:sz="2" w:space="0" w:color="E3E3E3"/>
                                      </w:divBdr>
                                      <w:divsChild>
                                        <w:div w:id="843859536">
                                          <w:marLeft w:val="0"/>
                                          <w:marRight w:val="0"/>
                                          <w:marTop w:val="0"/>
                                          <w:marBottom w:val="0"/>
                                          <w:divBdr>
                                            <w:top w:val="single" w:sz="2" w:space="0" w:color="E3E3E3"/>
                                            <w:left w:val="single" w:sz="2" w:space="0" w:color="E3E3E3"/>
                                            <w:bottom w:val="single" w:sz="2" w:space="0" w:color="E3E3E3"/>
                                            <w:right w:val="single" w:sz="2" w:space="0" w:color="E3E3E3"/>
                                          </w:divBdr>
                                          <w:divsChild>
                                            <w:div w:id="1091120789">
                                              <w:marLeft w:val="0"/>
                                              <w:marRight w:val="0"/>
                                              <w:marTop w:val="0"/>
                                              <w:marBottom w:val="0"/>
                                              <w:divBdr>
                                                <w:top w:val="single" w:sz="2" w:space="0" w:color="E3E3E3"/>
                                                <w:left w:val="single" w:sz="2" w:space="0" w:color="E3E3E3"/>
                                                <w:bottom w:val="single" w:sz="2" w:space="0" w:color="E3E3E3"/>
                                                <w:right w:val="single" w:sz="2" w:space="0" w:color="E3E3E3"/>
                                              </w:divBdr>
                                              <w:divsChild>
                                                <w:div w:id="1295253569">
                                                  <w:marLeft w:val="0"/>
                                                  <w:marRight w:val="0"/>
                                                  <w:marTop w:val="0"/>
                                                  <w:marBottom w:val="0"/>
                                                  <w:divBdr>
                                                    <w:top w:val="single" w:sz="2" w:space="0" w:color="E3E3E3"/>
                                                    <w:left w:val="single" w:sz="2" w:space="0" w:color="E3E3E3"/>
                                                    <w:bottom w:val="single" w:sz="2" w:space="0" w:color="E3E3E3"/>
                                                    <w:right w:val="single" w:sz="2" w:space="0" w:color="E3E3E3"/>
                                                  </w:divBdr>
                                                  <w:divsChild>
                                                    <w:div w:id="2481980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09191281">
          <w:marLeft w:val="0"/>
          <w:marRight w:val="0"/>
          <w:marTop w:val="0"/>
          <w:marBottom w:val="0"/>
          <w:divBdr>
            <w:top w:val="none" w:sz="0" w:space="0" w:color="auto"/>
            <w:left w:val="none" w:sz="0" w:space="0" w:color="auto"/>
            <w:bottom w:val="none" w:sz="0" w:space="0" w:color="auto"/>
            <w:right w:val="none" w:sz="0" w:space="0" w:color="auto"/>
          </w:divBdr>
        </w:div>
      </w:divsChild>
    </w:div>
    <w:div w:id="818812022">
      <w:bodyDiv w:val="1"/>
      <w:marLeft w:val="0"/>
      <w:marRight w:val="0"/>
      <w:marTop w:val="0"/>
      <w:marBottom w:val="0"/>
      <w:divBdr>
        <w:top w:val="none" w:sz="0" w:space="0" w:color="auto"/>
        <w:left w:val="none" w:sz="0" w:space="0" w:color="auto"/>
        <w:bottom w:val="none" w:sz="0" w:space="0" w:color="auto"/>
        <w:right w:val="none" w:sz="0" w:space="0" w:color="auto"/>
      </w:divBdr>
    </w:div>
    <w:div w:id="898905558">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28214669">
      <w:bodyDiv w:val="1"/>
      <w:marLeft w:val="0"/>
      <w:marRight w:val="0"/>
      <w:marTop w:val="0"/>
      <w:marBottom w:val="0"/>
      <w:divBdr>
        <w:top w:val="none" w:sz="0" w:space="0" w:color="auto"/>
        <w:left w:val="none" w:sz="0" w:space="0" w:color="auto"/>
        <w:bottom w:val="none" w:sz="0" w:space="0" w:color="auto"/>
        <w:right w:val="none" w:sz="0" w:space="0" w:color="auto"/>
      </w:divBdr>
    </w:div>
    <w:div w:id="1057700412">
      <w:bodyDiv w:val="1"/>
      <w:marLeft w:val="0"/>
      <w:marRight w:val="0"/>
      <w:marTop w:val="0"/>
      <w:marBottom w:val="0"/>
      <w:divBdr>
        <w:top w:val="none" w:sz="0" w:space="0" w:color="auto"/>
        <w:left w:val="none" w:sz="0" w:space="0" w:color="auto"/>
        <w:bottom w:val="none" w:sz="0" w:space="0" w:color="auto"/>
        <w:right w:val="none" w:sz="0" w:space="0" w:color="auto"/>
      </w:divBdr>
    </w:div>
    <w:div w:id="1142767852">
      <w:bodyDiv w:val="1"/>
      <w:marLeft w:val="0"/>
      <w:marRight w:val="0"/>
      <w:marTop w:val="0"/>
      <w:marBottom w:val="0"/>
      <w:divBdr>
        <w:top w:val="none" w:sz="0" w:space="0" w:color="auto"/>
        <w:left w:val="none" w:sz="0" w:space="0" w:color="auto"/>
        <w:bottom w:val="none" w:sz="0" w:space="0" w:color="auto"/>
        <w:right w:val="none" w:sz="0" w:space="0" w:color="auto"/>
      </w:divBdr>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196429608">
      <w:bodyDiv w:val="1"/>
      <w:marLeft w:val="0"/>
      <w:marRight w:val="0"/>
      <w:marTop w:val="0"/>
      <w:marBottom w:val="0"/>
      <w:divBdr>
        <w:top w:val="none" w:sz="0" w:space="0" w:color="auto"/>
        <w:left w:val="none" w:sz="0" w:space="0" w:color="auto"/>
        <w:bottom w:val="none" w:sz="0" w:space="0" w:color="auto"/>
        <w:right w:val="none" w:sz="0" w:space="0" w:color="auto"/>
      </w:divBdr>
    </w:div>
    <w:div w:id="1201432268">
      <w:bodyDiv w:val="1"/>
      <w:marLeft w:val="0"/>
      <w:marRight w:val="0"/>
      <w:marTop w:val="0"/>
      <w:marBottom w:val="0"/>
      <w:divBdr>
        <w:top w:val="none" w:sz="0" w:space="0" w:color="auto"/>
        <w:left w:val="none" w:sz="0" w:space="0" w:color="auto"/>
        <w:bottom w:val="none" w:sz="0" w:space="0" w:color="auto"/>
        <w:right w:val="none" w:sz="0" w:space="0" w:color="auto"/>
      </w:divBdr>
    </w:div>
    <w:div w:id="1306550913">
      <w:bodyDiv w:val="1"/>
      <w:marLeft w:val="0"/>
      <w:marRight w:val="0"/>
      <w:marTop w:val="0"/>
      <w:marBottom w:val="0"/>
      <w:divBdr>
        <w:top w:val="none" w:sz="0" w:space="0" w:color="auto"/>
        <w:left w:val="none" w:sz="0" w:space="0" w:color="auto"/>
        <w:bottom w:val="none" w:sz="0" w:space="0" w:color="auto"/>
        <w:right w:val="none" w:sz="0" w:space="0" w:color="auto"/>
      </w:divBdr>
    </w:div>
    <w:div w:id="1348750816">
      <w:bodyDiv w:val="1"/>
      <w:marLeft w:val="0"/>
      <w:marRight w:val="0"/>
      <w:marTop w:val="0"/>
      <w:marBottom w:val="0"/>
      <w:divBdr>
        <w:top w:val="none" w:sz="0" w:space="0" w:color="auto"/>
        <w:left w:val="none" w:sz="0" w:space="0" w:color="auto"/>
        <w:bottom w:val="none" w:sz="0" w:space="0" w:color="auto"/>
        <w:right w:val="none" w:sz="0" w:space="0" w:color="auto"/>
      </w:divBdr>
    </w:div>
    <w:div w:id="1433744111">
      <w:bodyDiv w:val="1"/>
      <w:marLeft w:val="0"/>
      <w:marRight w:val="0"/>
      <w:marTop w:val="0"/>
      <w:marBottom w:val="0"/>
      <w:divBdr>
        <w:top w:val="none" w:sz="0" w:space="0" w:color="auto"/>
        <w:left w:val="none" w:sz="0" w:space="0" w:color="auto"/>
        <w:bottom w:val="none" w:sz="0" w:space="0" w:color="auto"/>
        <w:right w:val="none" w:sz="0" w:space="0" w:color="auto"/>
      </w:divBdr>
    </w:div>
    <w:div w:id="1440635866">
      <w:bodyDiv w:val="1"/>
      <w:marLeft w:val="0"/>
      <w:marRight w:val="0"/>
      <w:marTop w:val="0"/>
      <w:marBottom w:val="0"/>
      <w:divBdr>
        <w:top w:val="none" w:sz="0" w:space="0" w:color="auto"/>
        <w:left w:val="none" w:sz="0" w:space="0" w:color="auto"/>
        <w:bottom w:val="none" w:sz="0" w:space="0" w:color="auto"/>
        <w:right w:val="none" w:sz="0" w:space="0" w:color="auto"/>
      </w:divBdr>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69979868">
      <w:bodyDiv w:val="1"/>
      <w:marLeft w:val="0"/>
      <w:marRight w:val="0"/>
      <w:marTop w:val="0"/>
      <w:marBottom w:val="0"/>
      <w:divBdr>
        <w:top w:val="none" w:sz="0" w:space="0" w:color="auto"/>
        <w:left w:val="none" w:sz="0" w:space="0" w:color="auto"/>
        <w:bottom w:val="none" w:sz="0" w:space="0" w:color="auto"/>
        <w:right w:val="none" w:sz="0" w:space="0" w:color="auto"/>
      </w:divBdr>
    </w:div>
    <w:div w:id="1473986627">
      <w:bodyDiv w:val="1"/>
      <w:marLeft w:val="0"/>
      <w:marRight w:val="0"/>
      <w:marTop w:val="0"/>
      <w:marBottom w:val="0"/>
      <w:divBdr>
        <w:top w:val="none" w:sz="0" w:space="0" w:color="auto"/>
        <w:left w:val="none" w:sz="0" w:space="0" w:color="auto"/>
        <w:bottom w:val="none" w:sz="0" w:space="0" w:color="auto"/>
        <w:right w:val="none" w:sz="0" w:space="0" w:color="auto"/>
      </w:divBdr>
    </w:div>
    <w:div w:id="1486047619">
      <w:bodyDiv w:val="1"/>
      <w:marLeft w:val="0"/>
      <w:marRight w:val="0"/>
      <w:marTop w:val="0"/>
      <w:marBottom w:val="0"/>
      <w:divBdr>
        <w:top w:val="none" w:sz="0" w:space="0" w:color="auto"/>
        <w:left w:val="none" w:sz="0" w:space="0" w:color="auto"/>
        <w:bottom w:val="none" w:sz="0" w:space="0" w:color="auto"/>
        <w:right w:val="none" w:sz="0" w:space="0" w:color="auto"/>
      </w:divBdr>
    </w:div>
    <w:div w:id="1604532945">
      <w:bodyDiv w:val="1"/>
      <w:marLeft w:val="0"/>
      <w:marRight w:val="0"/>
      <w:marTop w:val="0"/>
      <w:marBottom w:val="0"/>
      <w:divBdr>
        <w:top w:val="none" w:sz="0" w:space="0" w:color="auto"/>
        <w:left w:val="none" w:sz="0" w:space="0" w:color="auto"/>
        <w:bottom w:val="none" w:sz="0" w:space="0" w:color="auto"/>
        <w:right w:val="none" w:sz="0" w:space="0" w:color="auto"/>
      </w:divBdr>
    </w:div>
    <w:div w:id="1728215074">
      <w:bodyDiv w:val="1"/>
      <w:marLeft w:val="0"/>
      <w:marRight w:val="0"/>
      <w:marTop w:val="0"/>
      <w:marBottom w:val="0"/>
      <w:divBdr>
        <w:top w:val="none" w:sz="0" w:space="0" w:color="auto"/>
        <w:left w:val="none" w:sz="0" w:space="0" w:color="auto"/>
        <w:bottom w:val="none" w:sz="0" w:space="0" w:color="auto"/>
        <w:right w:val="none" w:sz="0" w:space="0" w:color="auto"/>
      </w:divBdr>
      <w:divsChild>
        <w:div w:id="1386677655">
          <w:marLeft w:val="0"/>
          <w:marRight w:val="0"/>
          <w:marTop w:val="0"/>
          <w:marBottom w:val="0"/>
          <w:divBdr>
            <w:top w:val="none" w:sz="0" w:space="0" w:color="auto"/>
            <w:left w:val="none" w:sz="0" w:space="0" w:color="auto"/>
            <w:bottom w:val="none" w:sz="0" w:space="0" w:color="auto"/>
            <w:right w:val="none" w:sz="0" w:space="0" w:color="auto"/>
          </w:divBdr>
          <w:divsChild>
            <w:div w:id="1609465450">
              <w:marLeft w:val="0"/>
              <w:marRight w:val="0"/>
              <w:marTop w:val="0"/>
              <w:marBottom w:val="0"/>
              <w:divBdr>
                <w:top w:val="none" w:sz="0" w:space="0" w:color="auto"/>
                <w:left w:val="none" w:sz="0" w:space="0" w:color="auto"/>
                <w:bottom w:val="none" w:sz="0" w:space="0" w:color="auto"/>
                <w:right w:val="none" w:sz="0" w:space="0" w:color="auto"/>
              </w:divBdr>
            </w:div>
          </w:divsChild>
        </w:div>
        <w:div w:id="1820072658">
          <w:marLeft w:val="0"/>
          <w:marRight w:val="0"/>
          <w:marTop w:val="0"/>
          <w:marBottom w:val="0"/>
          <w:divBdr>
            <w:top w:val="none" w:sz="0" w:space="0" w:color="auto"/>
            <w:left w:val="none" w:sz="0" w:space="0" w:color="auto"/>
            <w:bottom w:val="none" w:sz="0" w:space="0" w:color="auto"/>
            <w:right w:val="none" w:sz="0" w:space="0" w:color="auto"/>
          </w:divBdr>
          <w:divsChild>
            <w:div w:id="2092388331">
              <w:marLeft w:val="0"/>
              <w:marRight w:val="0"/>
              <w:marTop w:val="0"/>
              <w:marBottom w:val="0"/>
              <w:divBdr>
                <w:top w:val="none" w:sz="0" w:space="0" w:color="auto"/>
                <w:left w:val="none" w:sz="0" w:space="0" w:color="auto"/>
                <w:bottom w:val="none" w:sz="0" w:space="0" w:color="auto"/>
                <w:right w:val="none" w:sz="0" w:space="0" w:color="auto"/>
              </w:divBdr>
            </w:div>
            <w:div w:id="265768727">
              <w:marLeft w:val="0"/>
              <w:marRight w:val="0"/>
              <w:marTop w:val="0"/>
              <w:marBottom w:val="0"/>
              <w:divBdr>
                <w:top w:val="none" w:sz="0" w:space="0" w:color="auto"/>
                <w:left w:val="none" w:sz="0" w:space="0" w:color="auto"/>
                <w:bottom w:val="none" w:sz="0" w:space="0" w:color="auto"/>
                <w:right w:val="none" w:sz="0" w:space="0" w:color="auto"/>
              </w:divBdr>
            </w:div>
            <w:div w:id="253633502">
              <w:marLeft w:val="0"/>
              <w:marRight w:val="0"/>
              <w:marTop w:val="0"/>
              <w:marBottom w:val="0"/>
              <w:divBdr>
                <w:top w:val="none" w:sz="0" w:space="0" w:color="auto"/>
                <w:left w:val="none" w:sz="0" w:space="0" w:color="auto"/>
                <w:bottom w:val="none" w:sz="0" w:space="0" w:color="auto"/>
                <w:right w:val="none" w:sz="0" w:space="0" w:color="auto"/>
              </w:divBdr>
            </w:div>
            <w:div w:id="154297639">
              <w:marLeft w:val="0"/>
              <w:marRight w:val="0"/>
              <w:marTop w:val="0"/>
              <w:marBottom w:val="0"/>
              <w:divBdr>
                <w:top w:val="none" w:sz="0" w:space="0" w:color="auto"/>
                <w:left w:val="none" w:sz="0" w:space="0" w:color="auto"/>
                <w:bottom w:val="none" w:sz="0" w:space="0" w:color="auto"/>
                <w:right w:val="none" w:sz="0" w:space="0" w:color="auto"/>
              </w:divBdr>
            </w:div>
            <w:div w:id="1837571090">
              <w:marLeft w:val="0"/>
              <w:marRight w:val="0"/>
              <w:marTop w:val="0"/>
              <w:marBottom w:val="0"/>
              <w:divBdr>
                <w:top w:val="none" w:sz="0" w:space="0" w:color="auto"/>
                <w:left w:val="none" w:sz="0" w:space="0" w:color="auto"/>
                <w:bottom w:val="none" w:sz="0" w:space="0" w:color="auto"/>
                <w:right w:val="none" w:sz="0" w:space="0" w:color="auto"/>
              </w:divBdr>
            </w:div>
          </w:divsChild>
        </w:div>
        <w:div w:id="1738355038">
          <w:marLeft w:val="0"/>
          <w:marRight w:val="0"/>
          <w:marTop w:val="0"/>
          <w:marBottom w:val="0"/>
          <w:divBdr>
            <w:top w:val="none" w:sz="0" w:space="0" w:color="auto"/>
            <w:left w:val="none" w:sz="0" w:space="0" w:color="auto"/>
            <w:bottom w:val="none" w:sz="0" w:space="0" w:color="auto"/>
            <w:right w:val="none" w:sz="0" w:space="0" w:color="auto"/>
          </w:divBdr>
        </w:div>
        <w:div w:id="166016936">
          <w:marLeft w:val="0"/>
          <w:marRight w:val="0"/>
          <w:marTop w:val="0"/>
          <w:marBottom w:val="0"/>
          <w:divBdr>
            <w:top w:val="none" w:sz="0" w:space="0" w:color="auto"/>
            <w:left w:val="none" w:sz="0" w:space="0" w:color="auto"/>
            <w:bottom w:val="none" w:sz="0" w:space="0" w:color="auto"/>
            <w:right w:val="none" w:sz="0" w:space="0" w:color="auto"/>
          </w:divBdr>
        </w:div>
        <w:div w:id="1089548834">
          <w:marLeft w:val="0"/>
          <w:marRight w:val="0"/>
          <w:marTop w:val="0"/>
          <w:marBottom w:val="0"/>
          <w:divBdr>
            <w:top w:val="none" w:sz="0" w:space="0" w:color="auto"/>
            <w:left w:val="none" w:sz="0" w:space="0" w:color="auto"/>
            <w:bottom w:val="none" w:sz="0" w:space="0" w:color="auto"/>
            <w:right w:val="none" w:sz="0" w:space="0" w:color="auto"/>
          </w:divBdr>
        </w:div>
        <w:div w:id="1483306415">
          <w:marLeft w:val="0"/>
          <w:marRight w:val="0"/>
          <w:marTop w:val="0"/>
          <w:marBottom w:val="0"/>
          <w:divBdr>
            <w:top w:val="none" w:sz="0" w:space="0" w:color="auto"/>
            <w:left w:val="none" w:sz="0" w:space="0" w:color="auto"/>
            <w:bottom w:val="none" w:sz="0" w:space="0" w:color="auto"/>
            <w:right w:val="none" w:sz="0" w:space="0" w:color="auto"/>
          </w:divBdr>
        </w:div>
      </w:divsChild>
    </w:div>
    <w:div w:id="1758135317">
      <w:bodyDiv w:val="1"/>
      <w:marLeft w:val="0"/>
      <w:marRight w:val="0"/>
      <w:marTop w:val="0"/>
      <w:marBottom w:val="0"/>
      <w:divBdr>
        <w:top w:val="none" w:sz="0" w:space="0" w:color="auto"/>
        <w:left w:val="none" w:sz="0" w:space="0" w:color="auto"/>
        <w:bottom w:val="none" w:sz="0" w:space="0" w:color="auto"/>
        <w:right w:val="none" w:sz="0" w:space="0" w:color="auto"/>
      </w:divBdr>
    </w:div>
    <w:div w:id="1863935149">
      <w:bodyDiv w:val="1"/>
      <w:marLeft w:val="0"/>
      <w:marRight w:val="0"/>
      <w:marTop w:val="0"/>
      <w:marBottom w:val="0"/>
      <w:divBdr>
        <w:top w:val="none" w:sz="0" w:space="0" w:color="auto"/>
        <w:left w:val="none" w:sz="0" w:space="0" w:color="auto"/>
        <w:bottom w:val="none" w:sz="0" w:space="0" w:color="auto"/>
        <w:right w:val="none" w:sz="0" w:space="0" w:color="auto"/>
      </w:divBdr>
    </w:div>
    <w:div w:id="1893542624">
      <w:bodyDiv w:val="1"/>
      <w:marLeft w:val="0"/>
      <w:marRight w:val="0"/>
      <w:marTop w:val="0"/>
      <w:marBottom w:val="0"/>
      <w:divBdr>
        <w:top w:val="none" w:sz="0" w:space="0" w:color="auto"/>
        <w:left w:val="none" w:sz="0" w:space="0" w:color="auto"/>
        <w:bottom w:val="none" w:sz="0" w:space="0" w:color="auto"/>
        <w:right w:val="none" w:sz="0" w:space="0" w:color="auto"/>
      </w:divBdr>
      <w:divsChild>
        <w:div w:id="205219881">
          <w:marLeft w:val="0"/>
          <w:marRight w:val="0"/>
          <w:marTop w:val="0"/>
          <w:marBottom w:val="0"/>
          <w:divBdr>
            <w:top w:val="none" w:sz="0" w:space="0" w:color="auto"/>
            <w:left w:val="none" w:sz="0" w:space="0" w:color="auto"/>
            <w:bottom w:val="none" w:sz="0" w:space="0" w:color="auto"/>
            <w:right w:val="none" w:sz="0" w:space="0" w:color="auto"/>
          </w:divBdr>
          <w:divsChild>
            <w:div w:id="1329402381">
              <w:marLeft w:val="0"/>
              <w:marRight w:val="0"/>
              <w:marTop w:val="0"/>
              <w:marBottom w:val="0"/>
              <w:divBdr>
                <w:top w:val="none" w:sz="0" w:space="0" w:color="auto"/>
                <w:left w:val="none" w:sz="0" w:space="0" w:color="auto"/>
                <w:bottom w:val="none" w:sz="0" w:space="0" w:color="auto"/>
                <w:right w:val="none" w:sz="0" w:space="0" w:color="auto"/>
              </w:divBdr>
            </w:div>
          </w:divsChild>
        </w:div>
        <w:div w:id="148639070">
          <w:marLeft w:val="0"/>
          <w:marRight w:val="0"/>
          <w:marTop w:val="0"/>
          <w:marBottom w:val="0"/>
          <w:divBdr>
            <w:top w:val="none" w:sz="0" w:space="0" w:color="auto"/>
            <w:left w:val="none" w:sz="0" w:space="0" w:color="auto"/>
            <w:bottom w:val="none" w:sz="0" w:space="0" w:color="auto"/>
            <w:right w:val="none" w:sz="0" w:space="0" w:color="auto"/>
          </w:divBdr>
        </w:div>
        <w:div w:id="1718822357">
          <w:marLeft w:val="0"/>
          <w:marRight w:val="0"/>
          <w:marTop w:val="0"/>
          <w:marBottom w:val="0"/>
          <w:divBdr>
            <w:top w:val="none" w:sz="0" w:space="0" w:color="auto"/>
            <w:left w:val="none" w:sz="0" w:space="0" w:color="auto"/>
            <w:bottom w:val="none" w:sz="0" w:space="0" w:color="auto"/>
            <w:right w:val="none" w:sz="0" w:space="0" w:color="auto"/>
          </w:divBdr>
        </w:div>
        <w:div w:id="1613518340">
          <w:marLeft w:val="0"/>
          <w:marRight w:val="0"/>
          <w:marTop w:val="0"/>
          <w:marBottom w:val="0"/>
          <w:divBdr>
            <w:top w:val="none" w:sz="0" w:space="0" w:color="auto"/>
            <w:left w:val="none" w:sz="0" w:space="0" w:color="auto"/>
            <w:bottom w:val="none" w:sz="0" w:space="0" w:color="auto"/>
            <w:right w:val="none" w:sz="0" w:space="0" w:color="auto"/>
          </w:divBdr>
        </w:div>
        <w:div w:id="1712151375">
          <w:marLeft w:val="0"/>
          <w:marRight w:val="0"/>
          <w:marTop w:val="0"/>
          <w:marBottom w:val="0"/>
          <w:divBdr>
            <w:top w:val="none" w:sz="0" w:space="0" w:color="auto"/>
            <w:left w:val="none" w:sz="0" w:space="0" w:color="auto"/>
            <w:bottom w:val="none" w:sz="0" w:space="0" w:color="auto"/>
            <w:right w:val="none" w:sz="0" w:space="0" w:color="auto"/>
          </w:divBdr>
        </w:div>
        <w:div w:id="319845707">
          <w:marLeft w:val="0"/>
          <w:marRight w:val="0"/>
          <w:marTop w:val="0"/>
          <w:marBottom w:val="0"/>
          <w:divBdr>
            <w:top w:val="none" w:sz="0" w:space="0" w:color="auto"/>
            <w:left w:val="none" w:sz="0" w:space="0" w:color="auto"/>
            <w:bottom w:val="none" w:sz="0" w:space="0" w:color="auto"/>
            <w:right w:val="none" w:sz="0" w:space="0" w:color="auto"/>
          </w:divBdr>
        </w:div>
        <w:div w:id="1847283678">
          <w:marLeft w:val="0"/>
          <w:marRight w:val="0"/>
          <w:marTop w:val="0"/>
          <w:marBottom w:val="0"/>
          <w:divBdr>
            <w:top w:val="none" w:sz="0" w:space="0" w:color="auto"/>
            <w:left w:val="none" w:sz="0" w:space="0" w:color="auto"/>
            <w:bottom w:val="none" w:sz="0" w:space="0" w:color="auto"/>
            <w:right w:val="none" w:sz="0" w:space="0" w:color="auto"/>
          </w:divBdr>
        </w:div>
        <w:div w:id="115025921">
          <w:marLeft w:val="0"/>
          <w:marRight w:val="0"/>
          <w:marTop w:val="0"/>
          <w:marBottom w:val="0"/>
          <w:divBdr>
            <w:top w:val="none" w:sz="0" w:space="0" w:color="auto"/>
            <w:left w:val="none" w:sz="0" w:space="0" w:color="auto"/>
            <w:bottom w:val="none" w:sz="0" w:space="0" w:color="auto"/>
            <w:right w:val="none" w:sz="0" w:space="0" w:color="auto"/>
          </w:divBdr>
        </w:div>
        <w:div w:id="1217542820">
          <w:marLeft w:val="0"/>
          <w:marRight w:val="0"/>
          <w:marTop w:val="0"/>
          <w:marBottom w:val="0"/>
          <w:divBdr>
            <w:top w:val="none" w:sz="0" w:space="0" w:color="auto"/>
            <w:left w:val="none" w:sz="0" w:space="0" w:color="auto"/>
            <w:bottom w:val="none" w:sz="0" w:space="0" w:color="auto"/>
            <w:right w:val="none" w:sz="0" w:space="0" w:color="auto"/>
          </w:divBdr>
        </w:div>
        <w:div w:id="1028483459">
          <w:marLeft w:val="0"/>
          <w:marRight w:val="0"/>
          <w:marTop w:val="0"/>
          <w:marBottom w:val="0"/>
          <w:divBdr>
            <w:top w:val="none" w:sz="0" w:space="0" w:color="auto"/>
            <w:left w:val="none" w:sz="0" w:space="0" w:color="auto"/>
            <w:bottom w:val="none" w:sz="0" w:space="0" w:color="auto"/>
            <w:right w:val="none" w:sz="0" w:space="0" w:color="auto"/>
          </w:divBdr>
        </w:div>
        <w:div w:id="1750153878">
          <w:marLeft w:val="0"/>
          <w:marRight w:val="0"/>
          <w:marTop w:val="0"/>
          <w:marBottom w:val="0"/>
          <w:divBdr>
            <w:top w:val="none" w:sz="0" w:space="0" w:color="auto"/>
            <w:left w:val="none" w:sz="0" w:space="0" w:color="auto"/>
            <w:bottom w:val="none" w:sz="0" w:space="0" w:color="auto"/>
            <w:right w:val="none" w:sz="0" w:space="0" w:color="auto"/>
          </w:divBdr>
        </w:div>
        <w:div w:id="368989674">
          <w:marLeft w:val="0"/>
          <w:marRight w:val="0"/>
          <w:marTop w:val="0"/>
          <w:marBottom w:val="0"/>
          <w:divBdr>
            <w:top w:val="none" w:sz="0" w:space="0" w:color="auto"/>
            <w:left w:val="none" w:sz="0" w:space="0" w:color="auto"/>
            <w:bottom w:val="none" w:sz="0" w:space="0" w:color="auto"/>
            <w:right w:val="none" w:sz="0" w:space="0" w:color="auto"/>
          </w:divBdr>
        </w:div>
        <w:div w:id="108597261">
          <w:marLeft w:val="0"/>
          <w:marRight w:val="0"/>
          <w:marTop w:val="0"/>
          <w:marBottom w:val="0"/>
          <w:divBdr>
            <w:top w:val="none" w:sz="0" w:space="0" w:color="auto"/>
            <w:left w:val="none" w:sz="0" w:space="0" w:color="auto"/>
            <w:bottom w:val="none" w:sz="0" w:space="0" w:color="auto"/>
            <w:right w:val="none" w:sz="0" w:space="0" w:color="auto"/>
          </w:divBdr>
        </w:div>
        <w:div w:id="1234970698">
          <w:marLeft w:val="0"/>
          <w:marRight w:val="0"/>
          <w:marTop w:val="0"/>
          <w:marBottom w:val="0"/>
          <w:divBdr>
            <w:top w:val="none" w:sz="0" w:space="0" w:color="auto"/>
            <w:left w:val="none" w:sz="0" w:space="0" w:color="auto"/>
            <w:bottom w:val="none" w:sz="0" w:space="0" w:color="auto"/>
            <w:right w:val="none" w:sz="0" w:space="0" w:color="auto"/>
          </w:divBdr>
        </w:div>
        <w:div w:id="759982314">
          <w:marLeft w:val="0"/>
          <w:marRight w:val="0"/>
          <w:marTop w:val="0"/>
          <w:marBottom w:val="0"/>
          <w:divBdr>
            <w:top w:val="none" w:sz="0" w:space="0" w:color="auto"/>
            <w:left w:val="none" w:sz="0" w:space="0" w:color="auto"/>
            <w:bottom w:val="none" w:sz="0" w:space="0" w:color="auto"/>
            <w:right w:val="none" w:sz="0" w:space="0" w:color="auto"/>
          </w:divBdr>
        </w:div>
        <w:div w:id="77293305">
          <w:marLeft w:val="0"/>
          <w:marRight w:val="0"/>
          <w:marTop w:val="0"/>
          <w:marBottom w:val="0"/>
          <w:divBdr>
            <w:top w:val="none" w:sz="0" w:space="0" w:color="auto"/>
            <w:left w:val="none" w:sz="0" w:space="0" w:color="auto"/>
            <w:bottom w:val="none" w:sz="0" w:space="0" w:color="auto"/>
            <w:right w:val="none" w:sz="0" w:space="0" w:color="auto"/>
          </w:divBdr>
        </w:div>
        <w:div w:id="350767386">
          <w:marLeft w:val="0"/>
          <w:marRight w:val="0"/>
          <w:marTop w:val="0"/>
          <w:marBottom w:val="0"/>
          <w:divBdr>
            <w:top w:val="none" w:sz="0" w:space="0" w:color="auto"/>
            <w:left w:val="none" w:sz="0" w:space="0" w:color="auto"/>
            <w:bottom w:val="none" w:sz="0" w:space="0" w:color="auto"/>
            <w:right w:val="none" w:sz="0" w:space="0" w:color="auto"/>
          </w:divBdr>
        </w:div>
        <w:div w:id="273946791">
          <w:marLeft w:val="0"/>
          <w:marRight w:val="0"/>
          <w:marTop w:val="0"/>
          <w:marBottom w:val="0"/>
          <w:divBdr>
            <w:top w:val="none" w:sz="0" w:space="0" w:color="auto"/>
            <w:left w:val="none" w:sz="0" w:space="0" w:color="auto"/>
            <w:bottom w:val="none" w:sz="0" w:space="0" w:color="auto"/>
            <w:right w:val="none" w:sz="0" w:space="0" w:color="auto"/>
          </w:divBdr>
        </w:div>
        <w:div w:id="1272980514">
          <w:marLeft w:val="0"/>
          <w:marRight w:val="0"/>
          <w:marTop w:val="0"/>
          <w:marBottom w:val="0"/>
          <w:divBdr>
            <w:top w:val="none" w:sz="0" w:space="0" w:color="auto"/>
            <w:left w:val="none" w:sz="0" w:space="0" w:color="auto"/>
            <w:bottom w:val="none" w:sz="0" w:space="0" w:color="auto"/>
            <w:right w:val="none" w:sz="0" w:space="0" w:color="auto"/>
          </w:divBdr>
        </w:div>
        <w:div w:id="1190798740">
          <w:marLeft w:val="0"/>
          <w:marRight w:val="0"/>
          <w:marTop w:val="0"/>
          <w:marBottom w:val="0"/>
          <w:divBdr>
            <w:top w:val="none" w:sz="0" w:space="0" w:color="auto"/>
            <w:left w:val="none" w:sz="0" w:space="0" w:color="auto"/>
            <w:bottom w:val="none" w:sz="0" w:space="0" w:color="auto"/>
            <w:right w:val="none" w:sz="0" w:space="0" w:color="auto"/>
          </w:divBdr>
        </w:div>
        <w:div w:id="841168295">
          <w:marLeft w:val="0"/>
          <w:marRight w:val="0"/>
          <w:marTop w:val="0"/>
          <w:marBottom w:val="0"/>
          <w:divBdr>
            <w:top w:val="none" w:sz="0" w:space="0" w:color="auto"/>
            <w:left w:val="none" w:sz="0" w:space="0" w:color="auto"/>
            <w:bottom w:val="none" w:sz="0" w:space="0" w:color="auto"/>
            <w:right w:val="none" w:sz="0" w:space="0" w:color="auto"/>
          </w:divBdr>
        </w:div>
        <w:div w:id="1768891772">
          <w:marLeft w:val="0"/>
          <w:marRight w:val="0"/>
          <w:marTop w:val="0"/>
          <w:marBottom w:val="0"/>
          <w:divBdr>
            <w:top w:val="none" w:sz="0" w:space="0" w:color="auto"/>
            <w:left w:val="none" w:sz="0" w:space="0" w:color="auto"/>
            <w:bottom w:val="none" w:sz="0" w:space="0" w:color="auto"/>
            <w:right w:val="none" w:sz="0" w:space="0" w:color="auto"/>
          </w:divBdr>
        </w:div>
        <w:div w:id="463625320">
          <w:marLeft w:val="0"/>
          <w:marRight w:val="0"/>
          <w:marTop w:val="0"/>
          <w:marBottom w:val="0"/>
          <w:divBdr>
            <w:top w:val="none" w:sz="0" w:space="0" w:color="auto"/>
            <w:left w:val="none" w:sz="0" w:space="0" w:color="auto"/>
            <w:bottom w:val="none" w:sz="0" w:space="0" w:color="auto"/>
            <w:right w:val="none" w:sz="0" w:space="0" w:color="auto"/>
          </w:divBdr>
        </w:div>
        <w:div w:id="691541283">
          <w:marLeft w:val="0"/>
          <w:marRight w:val="0"/>
          <w:marTop w:val="0"/>
          <w:marBottom w:val="0"/>
          <w:divBdr>
            <w:top w:val="none" w:sz="0" w:space="0" w:color="auto"/>
            <w:left w:val="none" w:sz="0" w:space="0" w:color="auto"/>
            <w:bottom w:val="none" w:sz="0" w:space="0" w:color="auto"/>
            <w:right w:val="none" w:sz="0" w:space="0" w:color="auto"/>
          </w:divBdr>
        </w:div>
        <w:div w:id="2084528844">
          <w:marLeft w:val="0"/>
          <w:marRight w:val="0"/>
          <w:marTop w:val="0"/>
          <w:marBottom w:val="0"/>
          <w:divBdr>
            <w:top w:val="none" w:sz="0" w:space="0" w:color="auto"/>
            <w:left w:val="none" w:sz="0" w:space="0" w:color="auto"/>
            <w:bottom w:val="none" w:sz="0" w:space="0" w:color="auto"/>
            <w:right w:val="none" w:sz="0" w:space="0" w:color="auto"/>
          </w:divBdr>
        </w:div>
        <w:div w:id="1575234387">
          <w:marLeft w:val="0"/>
          <w:marRight w:val="0"/>
          <w:marTop w:val="0"/>
          <w:marBottom w:val="0"/>
          <w:divBdr>
            <w:top w:val="none" w:sz="0" w:space="0" w:color="auto"/>
            <w:left w:val="none" w:sz="0" w:space="0" w:color="auto"/>
            <w:bottom w:val="none" w:sz="0" w:space="0" w:color="auto"/>
            <w:right w:val="none" w:sz="0" w:space="0" w:color="auto"/>
          </w:divBdr>
        </w:div>
        <w:div w:id="557670501">
          <w:marLeft w:val="0"/>
          <w:marRight w:val="0"/>
          <w:marTop w:val="0"/>
          <w:marBottom w:val="0"/>
          <w:divBdr>
            <w:top w:val="none" w:sz="0" w:space="0" w:color="auto"/>
            <w:left w:val="none" w:sz="0" w:space="0" w:color="auto"/>
            <w:bottom w:val="none" w:sz="0" w:space="0" w:color="auto"/>
            <w:right w:val="none" w:sz="0" w:space="0" w:color="auto"/>
          </w:divBdr>
        </w:div>
        <w:div w:id="430928949">
          <w:marLeft w:val="0"/>
          <w:marRight w:val="0"/>
          <w:marTop w:val="0"/>
          <w:marBottom w:val="0"/>
          <w:divBdr>
            <w:top w:val="none" w:sz="0" w:space="0" w:color="auto"/>
            <w:left w:val="none" w:sz="0" w:space="0" w:color="auto"/>
            <w:bottom w:val="none" w:sz="0" w:space="0" w:color="auto"/>
            <w:right w:val="none" w:sz="0" w:space="0" w:color="auto"/>
          </w:divBdr>
        </w:div>
        <w:div w:id="775564467">
          <w:marLeft w:val="0"/>
          <w:marRight w:val="0"/>
          <w:marTop w:val="0"/>
          <w:marBottom w:val="0"/>
          <w:divBdr>
            <w:top w:val="none" w:sz="0" w:space="0" w:color="auto"/>
            <w:left w:val="none" w:sz="0" w:space="0" w:color="auto"/>
            <w:bottom w:val="none" w:sz="0" w:space="0" w:color="auto"/>
            <w:right w:val="none" w:sz="0" w:space="0" w:color="auto"/>
          </w:divBdr>
        </w:div>
      </w:divsChild>
    </w:div>
    <w:div w:id="1950969403">
      <w:bodyDiv w:val="1"/>
      <w:marLeft w:val="0"/>
      <w:marRight w:val="0"/>
      <w:marTop w:val="0"/>
      <w:marBottom w:val="0"/>
      <w:divBdr>
        <w:top w:val="none" w:sz="0" w:space="0" w:color="auto"/>
        <w:left w:val="none" w:sz="0" w:space="0" w:color="auto"/>
        <w:bottom w:val="none" w:sz="0" w:space="0" w:color="auto"/>
        <w:right w:val="none" w:sz="0" w:space="0" w:color="auto"/>
      </w:divBdr>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99117024">
      <w:bodyDiv w:val="1"/>
      <w:marLeft w:val="0"/>
      <w:marRight w:val="0"/>
      <w:marTop w:val="0"/>
      <w:marBottom w:val="0"/>
      <w:divBdr>
        <w:top w:val="none" w:sz="0" w:space="0" w:color="auto"/>
        <w:left w:val="none" w:sz="0" w:space="0" w:color="auto"/>
        <w:bottom w:val="none" w:sz="0" w:space="0" w:color="auto"/>
        <w:right w:val="none" w:sz="0" w:space="0" w:color="auto"/>
      </w:divBdr>
      <w:divsChild>
        <w:div w:id="1166170152">
          <w:marLeft w:val="0"/>
          <w:marRight w:val="0"/>
          <w:marTop w:val="0"/>
          <w:marBottom w:val="0"/>
          <w:divBdr>
            <w:top w:val="none" w:sz="0" w:space="0" w:color="auto"/>
            <w:left w:val="none" w:sz="0" w:space="0" w:color="auto"/>
            <w:bottom w:val="none" w:sz="0" w:space="0" w:color="auto"/>
            <w:right w:val="none" w:sz="0" w:space="0" w:color="auto"/>
          </w:divBdr>
        </w:div>
        <w:div w:id="200480514">
          <w:marLeft w:val="0"/>
          <w:marRight w:val="0"/>
          <w:marTop w:val="0"/>
          <w:marBottom w:val="0"/>
          <w:divBdr>
            <w:top w:val="none" w:sz="0" w:space="0" w:color="auto"/>
            <w:left w:val="none" w:sz="0" w:space="0" w:color="auto"/>
            <w:bottom w:val="none" w:sz="0" w:space="0" w:color="auto"/>
            <w:right w:val="none" w:sz="0" w:space="0" w:color="auto"/>
          </w:divBdr>
        </w:div>
        <w:div w:id="658731667">
          <w:marLeft w:val="0"/>
          <w:marRight w:val="0"/>
          <w:marTop w:val="0"/>
          <w:marBottom w:val="0"/>
          <w:divBdr>
            <w:top w:val="none" w:sz="0" w:space="0" w:color="auto"/>
            <w:left w:val="none" w:sz="0" w:space="0" w:color="auto"/>
            <w:bottom w:val="none" w:sz="0" w:space="0" w:color="auto"/>
            <w:right w:val="none" w:sz="0" w:space="0" w:color="auto"/>
          </w:divBdr>
        </w:div>
        <w:div w:id="441220188">
          <w:marLeft w:val="0"/>
          <w:marRight w:val="0"/>
          <w:marTop w:val="0"/>
          <w:marBottom w:val="0"/>
          <w:divBdr>
            <w:top w:val="none" w:sz="0" w:space="0" w:color="auto"/>
            <w:left w:val="none" w:sz="0" w:space="0" w:color="auto"/>
            <w:bottom w:val="none" w:sz="0" w:space="0" w:color="auto"/>
            <w:right w:val="none" w:sz="0" w:space="0" w:color="auto"/>
          </w:divBdr>
        </w:div>
        <w:div w:id="2070111167">
          <w:marLeft w:val="0"/>
          <w:marRight w:val="0"/>
          <w:marTop w:val="0"/>
          <w:marBottom w:val="0"/>
          <w:divBdr>
            <w:top w:val="none" w:sz="0" w:space="0" w:color="auto"/>
            <w:left w:val="none" w:sz="0" w:space="0" w:color="auto"/>
            <w:bottom w:val="none" w:sz="0" w:space="0" w:color="auto"/>
            <w:right w:val="none" w:sz="0" w:space="0" w:color="auto"/>
          </w:divBdr>
        </w:div>
        <w:div w:id="1318681627">
          <w:marLeft w:val="0"/>
          <w:marRight w:val="0"/>
          <w:marTop w:val="0"/>
          <w:marBottom w:val="0"/>
          <w:divBdr>
            <w:top w:val="none" w:sz="0" w:space="0" w:color="auto"/>
            <w:left w:val="none" w:sz="0" w:space="0" w:color="auto"/>
            <w:bottom w:val="none" w:sz="0" w:space="0" w:color="auto"/>
            <w:right w:val="none" w:sz="0" w:space="0" w:color="auto"/>
          </w:divBdr>
        </w:div>
        <w:div w:id="1324165265">
          <w:marLeft w:val="0"/>
          <w:marRight w:val="0"/>
          <w:marTop w:val="0"/>
          <w:marBottom w:val="0"/>
          <w:divBdr>
            <w:top w:val="none" w:sz="0" w:space="0" w:color="auto"/>
            <w:left w:val="none" w:sz="0" w:space="0" w:color="auto"/>
            <w:bottom w:val="none" w:sz="0" w:space="0" w:color="auto"/>
            <w:right w:val="none" w:sz="0" w:space="0" w:color="auto"/>
          </w:divBdr>
        </w:div>
        <w:div w:id="1426684625">
          <w:marLeft w:val="0"/>
          <w:marRight w:val="0"/>
          <w:marTop w:val="0"/>
          <w:marBottom w:val="0"/>
          <w:divBdr>
            <w:top w:val="none" w:sz="0" w:space="0" w:color="auto"/>
            <w:left w:val="none" w:sz="0" w:space="0" w:color="auto"/>
            <w:bottom w:val="none" w:sz="0" w:space="0" w:color="auto"/>
            <w:right w:val="none" w:sz="0" w:space="0" w:color="auto"/>
          </w:divBdr>
        </w:div>
        <w:div w:id="1146966939">
          <w:marLeft w:val="0"/>
          <w:marRight w:val="0"/>
          <w:marTop w:val="0"/>
          <w:marBottom w:val="0"/>
          <w:divBdr>
            <w:top w:val="none" w:sz="0" w:space="0" w:color="auto"/>
            <w:left w:val="none" w:sz="0" w:space="0" w:color="auto"/>
            <w:bottom w:val="none" w:sz="0" w:space="0" w:color="auto"/>
            <w:right w:val="none" w:sz="0" w:space="0" w:color="auto"/>
          </w:divBdr>
        </w:div>
        <w:div w:id="39598672">
          <w:marLeft w:val="0"/>
          <w:marRight w:val="0"/>
          <w:marTop w:val="0"/>
          <w:marBottom w:val="0"/>
          <w:divBdr>
            <w:top w:val="none" w:sz="0" w:space="0" w:color="auto"/>
            <w:left w:val="none" w:sz="0" w:space="0" w:color="auto"/>
            <w:bottom w:val="none" w:sz="0" w:space="0" w:color="auto"/>
            <w:right w:val="none" w:sz="0" w:space="0" w:color="auto"/>
          </w:divBdr>
        </w:div>
        <w:div w:id="935943798">
          <w:marLeft w:val="0"/>
          <w:marRight w:val="0"/>
          <w:marTop w:val="0"/>
          <w:marBottom w:val="0"/>
          <w:divBdr>
            <w:top w:val="none" w:sz="0" w:space="0" w:color="auto"/>
            <w:left w:val="none" w:sz="0" w:space="0" w:color="auto"/>
            <w:bottom w:val="none" w:sz="0" w:space="0" w:color="auto"/>
            <w:right w:val="none" w:sz="0" w:space="0" w:color="auto"/>
          </w:divBdr>
        </w:div>
        <w:div w:id="201209580">
          <w:marLeft w:val="0"/>
          <w:marRight w:val="0"/>
          <w:marTop w:val="0"/>
          <w:marBottom w:val="0"/>
          <w:divBdr>
            <w:top w:val="none" w:sz="0" w:space="0" w:color="auto"/>
            <w:left w:val="none" w:sz="0" w:space="0" w:color="auto"/>
            <w:bottom w:val="none" w:sz="0" w:space="0" w:color="auto"/>
            <w:right w:val="none" w:sz="0" w:space="0" w:color="auto"/>
          </w:divBdr>
        </w:div>
        <w:div w:id="425882679">
          <w:marLeft w:val="0"/>
          <w:marRight w:val="0"/>
          <w:marTop w:val="0"/>
          <w:marBottom w:val="0"/>
          <w:divBdr>
            <w:top w:val="none" w:sz="0" w:space="0" w:color="auto"/>
            <w:left w:val="none" w:sz="0" w:space="0" w:color="auto"/>
            <w:bottom w:val="none" w:sz="0" w:space="0" w:color="auto"/>
            <w:right w:val="none" w:sz="0" w:space="0" w:color="auto"/>
          </w:divBdr>
        </w:div>
        <w:div w:id="208149616">
          <w:marLeft w:val="0"/>
          <w:marRight w:val="0"/>
          <w:marTop w:val="0"/>
          <w:marBottom w:val="0"/>
          <w:divBdr>
            <w:top w:val="none" w:sz="0" w:space="0" w:color="auto"/>
            <w:left w:val="none" w:sz="0" w:space="0" w:color="auto"/>
            <w:bottom w:val="none" w:sz="0" w:space="0" w:color="auto"/>
            <w:right w:val="none" w:sz="0" w:space="0" w:color="auto"/>
          </w:divBdr>
        </w:div>
        <w:div w:id="34624232">
          <w:marLeft w:val="0"/>
          <w:marRight w:val="0"/>
          <w:marTop w:val="0"/>
          <w:marBottom w:val="0"/>
          <w:divBdr>
            <w:top w:val="none" w:sz="0" w:space="0" w:color="auto"/>
            <w:left w:val="none" w:sz="0" w:space="0" w:color="auto"/>
            <w:bottom w:val="none" w:sz="0" w:space="0" w:color="auto"/>
            <w:right w:val="none" w:sz="0" w:space="0" w:color="auto"/>
          </w:divBdr>
        </w:div>
        <w:div w:id="1397970333">
          <w:marLeft w:val="0"/>
          <w:marRight w:val="0"/>
          <w:marTop w:val="0"/>
          <w:marBottom w:val="0"/>
          <w:divBdr>
            <w:top w:val="none" w:sz="0" w:space="0" w:color="auto"/>
            <w:left w:val="none" w:sz="0" w:space="0" w:color="auto"/>
            <w:bottom w:val="none" w:sz="0" w:space="0" w:color="auto"/>
            <w:right w:val="none" w:sz="0" w:space="0" w:color="auto"/>
          </w:divBdr>
          <w:divsChild>
            <w:div w:id="1089690212">
              <w:marLeft w:val="0"/>
              <w:marRight w:val="0"/>
              <w:marTop w:val="0"/>
              <w:marBottom w:val="0"/>
              <w:divBdr>
                <w:top w:val="none" w:sz="0" w:space="0" w:color="auto"/>
                <w:left w:val="none" w:sz="0" w:space="0" w:color="auto"/>
                <w:bottom w:val="none" w:sz="0" w:space="0" w:color="auto"/>
                <w:right w:val="none" w:sz="0" w:space="0" w:color="auto"/>
              </w:divBdr>
            </w:div>
            <w:div w:id="1560821435">
              <w:marLeft w:val="0"/>
              <w:marRight w:val="0"/>
              <w:marTop w:val="0"/>
              <w:marBottom w:val="0"/>
              <w:divBdr>
                <w:top w:val="none" w:sz="0" w:space="0" w:color="auto"/>
                <w:left w:val="none" w:sz="0" w:space="0" w:color="auto"/>
                <w:bottom w:val="none" w:sz="0" w:space="0" w:color="auto"/>
                <w:right w:val="none" w:sz="0" w:space="0" w:color="auto"/>
              </w:divBdr>
            </w:div>
            <w:div w:id="873495178">
              <w:marLeft w:val="0"/>
              <w:marRight w:val="0"/>
              <w:marTop w:val="0"/>
              <w:marBottom w:val="0"/>
              <w:divBdr>
                <w:top w:val="none" w:sz="0" w:space="0" w:color="auto"/>
                <w:left w:val="none" w:sz="0" w:space="0" w:color="auto"/>
                <w:bottom w:val="none" w:sz="0" w:space="0" w:color="auto"/>
                <w:right w:val="none" w:sz="0" w:space="0" w:color="auto"/>
              </w:divBdr>
            </w:div>
            <w:div w:id="942110416">
              <w:marLeft w:val="0"/>
              <w:marRight w:val="0"/>
              <w:marTop w:val="0"/>
              <w:marBottom w:val="0"/>
              <w:divBdr>
                <w:top w:val="none" w:sz="0" w:space="0" w:color="auto"/>
                <w:left w:val="none" w:sz="0" w:space="0" w:color="auto"/>
                <w:bottom w:val="none" w:sz="0" w:space="0" w:color="auto"/>
                <w:right w:val="none" w:sz="0" w:space="0" w:color="auto"/>
              </w:divBdr>
            </w:div>
            <w:div w:id="105317725">
              <w:marLeft w:val="0"/>
              <w:marRight w:val="0"/>
              <w:marTop w:val="0"/>
              <w:marBottom w:val="0"/>
              <w:divBdr>
                <w:top w:val="none" w:sz="0" w:space="0" w:color="auto"/>
                <w:left w:val="none" w:sz="0" w:space="0" w:color="auto"/>
                <w:bottom w:val="none" w:sz="0" w:space="0" w:color="auto"/>
                <w:right w:val="none" w:sz="0" w:space="0" w:color="auto"/>
              </w:divBdr>
            </w:div>
          </w:divsChild>
        </w:div>
        <w:div w:id="77555802">
          <w:marLeft w:val="0"/>
          <w:marRight w:val="0"/>
          <w:marTop w:val="0"/>
          <w:marBottom w:val="0"/>
          <w:divBdr>
            <w:top w:val="none" w:sz="0" w:space="0" w:color="auto"/>
            <w:left w:val="none" w:sz="0" w:space="0" w:color="auto"/>
            <w:bottom w:val="none" w:sz="0" w:space="0" w:color="auto"/>
            <w:right w:val="none" w:sz="0" w:space="0" w:color="auto"/>
          </w:divBdr>
          <w:divsChild>
            <w:div w:id="430443292">
              <w:marLeft w:val="0"/>
              <w:marRight w:val="0"/>
              <w:marTop w:val="0"/>
              <w:marBottom w:val="0"/>
              <w:divBdr>
                <w:top w:val="none" w:sz="0" w:space="0" w:color="auto"/>
                <w:left w:val="none" w:sz="0" w:space="0" w:color="auto"/>
                <w:bottom w:val="none" w:sz="0" w:space="0" w:color="auto"/>
                <w:right w:val="none" w:sz="0" w:space="0" w:color="auto"/>
              </w:divBdr>
            </w:div>
            <w:div w:id="709963742">
              <w:marLeft w:val="0"/>
              <w:marRight w:val="0"/>
              <w:marTop w:val="0"/>
              <w:marBottom w:val="0"/>
              <w:divBdr>
                <w:top w:val="none" w:sz="0" w:space="0" w:color="auto"/>
                <w:left w:val="none" w:sz="0" w:space="0" w:color="auto"/>
                <w:bottom w:val="none" w:sz="0" w:space="0" w:color="auto"/>
                <w:right w:val="none" w:sz="0" w:space="0" w:color="auto"/>
              </w:divBdr>
            </w:div>
            <w:div w:id="2081980322">
              <w:marLeft w:val="0"/>
              <w:marRight w:val="0"/>
              <w:marTop w:val="0"/>
              <w:marBottom w:val="0"/>
              <w:divBdr>
                <w:top w:val="none" w:sz="0" w:space="0" w:color="auto"/>
                <w:left w:val="none" w:sz="0" w:space="0" w:color="auto"/>
                <w:bottom w:val="none" w:sz="0" w:space="0" w:color="auto"/>
                <w:right w:val="none" w:sz="0" w:space="0" w:color="auto"/>
              </w:divBdr>
            </w:div>
            <w:div w:id="1786924982">
              <w:marLeft w:val="0"/>
              <w:marRight w:val="0"/>
              <w:marTop w:val="0"/>
              <w:marBottom w:val="0"/>
              <w:divBdr>
                <w:top w:val="none" w:sz="0" w:space="0" w:color="auto"/>
                <w:left w:val="none" w:sz="0" w:space="0" w:color="auto"/>
                <w:bottom w:val="none" w:sz="0" w:space="0" w:color="auto"/>
                <w:right w:val="none" w:sz="0" w:space="0" w:color="auto"/>
              </w:divBdr>
            </w:div>
            <w:div w:id="654262997">
              <w:marLeft w:val="0"/>
              <w:marRight w:val="0"/>
              <w:marTop w:val="0"/>
              <w:marBottom w:val="0"/>
              <w:divBdr>
                <w:top w:val="none" w:sz="0" w:space="0" w:color="auto"/>
                <w:left w:val="none" w:sz="0" w:space="0" w:color="auto"/>
                <w:bottom w:val="none" w:sz="0" w:space="0" w:color="auto"/>
                <w:right w:val="none" w:sz="0" w:space="0" w:color="auto"/>
              </w:divBdr>
            </w:div>
          </w:divsChild>
        </w:div>
        <w:div w:id="23024347">
          <w:marLeft w:val="0"/>
          <w:marRight w:val="0"/>
          <w:marTop w:val="0"/>
          <w:marBottom w:val="0"/>
          <w:divBdr>
            <w:top w:val="none" w:sz="0" w:space="0" w:color="auto"/>
            <w:left w:val="none" w:sz="0" w:space="0" w:color="auto"/>
            <w:bottom w:val="none" w:sz="0" w:space="0" w:color="auto"/>
            <w:right w:val="none" w:sz="0" w:space="0" w:color="auto"/>
          </w:divBdr>
          <w:divsChild>
            <w:div w:id="1509516398">
              <w:marLeft w:val="0"/>
              <w:marRight w:val="0"/>
              <w:marTop w:val="0"/>
              <w:marBottom w:val="0"/>
              <w:divBdr>
                <w:top w:val="none" w:sz="0" w:space="0" w:color="auto"/>
                <w:left w:val="none" w:sz="0" w:space="0" w:color="auto"/>
                <w:bottom w:val="none" w:sz="0" w:space="0" w:color="auto"/>
                <w:right w:val="none" w:sz="0" w:space="0" w:color="auto"/>
              </w:divBdr>
            </w:div>
            <w:div w:id="17850978">
              <w:marLeft w:val="0"/>
              <w:marRight w:val="0"/>
              <w:marTop w:val="0"/>
              <w:marBottom w:val="0"/>
              <w:divBdr>
                <w:top w:val="none" w:sz="0" w:space="0" w:color="auto"/>
                <w:left w:val="none" w:sz="0" w:space="0" w:color="auto"/>
                <w:bottom w:val="none" w:sz="0" w:space="0" w:color="auto"/>
                <w:right w:val="none" w:sz="0" w:space="0" w:color="auto"/>
              </w:divBdr>
            </w:div>
            <w:div w:id="2036729663">
              <w:marLeft w:val="0"/>
              <w:marRight w:val="0"/>
              <w:marTop w:val="0"/>
              <w:marBottom w:val="0"/>
              <w:divBdr>
                <w:top w:val="none" w:sz="0" w:space="0" w:color="auto"/>
                <w:left w:val="none" w:sz="0" w:space="0" w:color="auto"/>
                <w:bottom w:val="none" w:sz="0" w:space="0" w:color="auto"/>
                <w:right w:val="none" w:sz="0" w:space="0" w:color="auto"/>
              </w:divBdr>
            </w:div>
            <w:div w:id="349837480">
              <w:marLeft w:val="0"/>
              <w:marRight w:val="0"/>
              <w:marTop w:val="0"/>
              <w:marBottom w:val="0"/>
              <w:divBdr>
                <w:top w:val="none" w:sz="0" w:space="0" w:color="auto"/>
                <w:left w:val="none" w:sz="0" w:space="0" w:color="auto"/>
                <w:bottom w:val="none" w:sz="0" w:space="0" w:color="auto"/>
                <w:right w:val="none" w:sz="0" w:space="0" w:color="auto"/>
              </w:divBdr>
            </w:div>
            <w:div w:id="1921020652">
              <w:marLeft w:val="0"/>
              <w:marRight w:val="0"/>
              <w:marTop w:val="0"/>
              <w:marBottom w:val="0"/>
              <w:divBdr>
                <w:top w:val="none" w:sz="0" w:space="0" w:color="auto"/>
                <w:left w:val="none" w:sz="0" w:space="0" w:color="auto"/>
                <w:bottom w:val="none" w:sz="0" w:space="0" w:color="auto"/>
                <w:right w:val="none" w:sz="0" w:space="0" w:color="auto"/>
              </w:divBdr>
            </w:div>
          </w:divsChild>
        </w:div>
        <w:div w:id="1049305633">
          <w:marLeft w:val="0"/>
          <w:marRight w:val="0"/>
          <w:marTop w:val="0"/>
          <w:marBottom w:val="0"/>
          <w:divBdr>
            <w:top w:val="none" w:sz="0" w:space="0" w:color="auto"/>
            <w:left w:val="none" w:sz="0" w:space="0" w:color="auto"/>
            <w:bottom w:val="none" w:sz="0" w:space="0" w:color="auto"/>
            <w:right w:val="none" w:sz="0" w:space="0" w:color="auto"/>
          </w:divBdr>
        </w:div>
        <w:div w:id="1587374084">
          <w:marLeft w:val="0"/>
          <w:marRight w:val="0"/>
          <w:marTop w:val="0"/>
          <w:marBottom w:val="0"/>
          <w:divBdr>
            <w:top w:val="none" w:sz="0" w:space="0" w:color="auto"/>
            <w:left w:val="none" w:sz="0" w:space="0" w:color="auto"/>
            <w:bottom w:val="none" w:sz="0" w:space="0" w:color="auto"/>
            <w:right w:val="none" w:sz="0" w:space="0" w:color="auto"/>
          </w:divBdr>
        </w:div>
        <w:div w:id="2023244367">
          <w:marLeft w:val="0"/>
          <w:marRight w:val="0"/>
          <w:marTop w:val="0"/>
          <w:marBottom w:val="0"/>
          <w:divBdr>
            <w:top w:val="none" w:sz="0" w:space="0" w:color="auto"/>
            <w:left w:val="none" w:sz="0" w:space="0" w:color="auto"/>
            <w:bottom w:val="none" w:sz="0" w:space="0" w:color="auto"/>
            <w:right w:val="none" w:sz="0" w:space="0" w:color="auto"/>
          </w:divBdr>
        </w:div>
        <w:div w:id="1545798782">
          <w:marLeft w:val="0"/>
          <w:marRight w:val="0"/>
          <w:marTop w:val="0"/>
          <w:marBottom w:val="0"/>
          <w:divBdr>
            <w:top w:val="none" w:sz="0" w:space="0" w:color="auto"/>
            <w:left w:val="none" w:sz="0" w:space="0" w:color="auto"/>
            <w:bottom w:val="none" w:sz="0" w:space="0" w:color="auto"/>
            <w:right w:val="none" w:sz="0" w:space="0" w:color="auto"/>
          </w:divBdr>
        </w:div>
        <w:div w:id="1631588876">
          <w:marLeft w:val="0"/>
          <w:marRight w:val="0"/>
          <w:marTop w:val="0"/>
          <w:marBottom w:val="0"/>
          <w:divBdr>
            <w:top w:val="none" w:sz="0" w:space="0" w:color="auto"/>
            <w:left w:val="none" w:sz="0" w:space="0" w:color="auto"/>
            <w:bottom w:val="none" w:sz="0" w:space="0" w:color="auto"/>
            <w:right w:val="none" w:sz="0" w:space="0" w:color="auto"/>
          </w:divBdr>
        </w:div>
        <w:div w:id="1479807846">
          <w:marLeft w:val="0"/>
          <w:marRight w:val="0"/>
          <w:marTop w:val="0"/>
          <w:marBottom w:val="0"/>
          <w:divBdr>
            <w:top w:val="none" w:sz="0" w:space="0" w:color="auto"/>
            <w:left w:val="none" w:sz="0" w:space="0" w:color="auto"/>
            <w:bottom w:val="none" w:sz="0" w:space="0" w:color="auto"/>
            <w:right w:val="none" w:sz="0" w:space="0" w:color="auto"/>
          </w:divBdr>
        </w:div>
        <w:div w:id="974026350">
          <w:marLeft w:val="0"/>
          <w:marRight w:val="0"/>
          <w:marTop w:val="0"/>
          <w:marBottom w:val="0"/>
          <w:divBdr>
            <w:top w:val="none" w:sz="0" w:space="0" w:color="auto"/>
            <w:left w:val="none" w:sz="0" w:space="0" w:color="auto"/>
            <w:bottom w:val="none" w:sz="0" w:space="0" w:color="auto"/>
            <w:right w:val="none" w:sz="0" w:space="0" w:color="auto"/>
          </w:divBdr>
        </w:div>
        <w:div w:id="240144247">
          <w:marLeft w:val="0"/>
          <w:marRight w:val="0"/>
          <w:marTop w:val="0"/>
          <w:marBottom w:val="0"/>
          <w:divBdr>
            <w:top w:val="none" w:sz="0" w:space="0" w:color="auto"/>
            <w:left w:val="none" w:sz="0" w:space="0" w:color="auto"/>
            <w:bottom w:val="none" w:sz="0" w:space="0" w:color="auto"/>
            <w:right w:val="none" w:sz="0" w:space="0" w:color="auto"/>
          </w:divBdr>
        </w:div>
        <w:div w:id="489564405">
          <w:marLeft w:val="0"/>
          <w:marRight w:val="0"/>
          <w:marTop w:val="0"/>
          <w:marBottom w:val="0"/>
          <w:divBdr>
            <w:top w:val="none" w:sz="0" w:space="0" w:color="auto"/>
            <w:left w:val="none" w:sz="0" w:space="0" w:color="auto"/>
            <w:bottom w:val="none" w:sz="0" w:space="0" w:color="auto"/>
            <w:right w:val="none" w:sz="0" w:space="0" w:color="auto"/>
          </w:divBdr>
        </w:div>
        <w:div w:id="1700013021">
          <w:marLeft w:val="0"/>
          <w:marRight w:val="0"/>
          <w:marTop w:val="0"/>
          <w:marBottom w:val="0"/>
          <w:divBdr>
            <w:top w:val="none" w:sz="0" w:space="0" w:color="auto"/>
            <w:left w:val="none" w:sz="0" w:space="0" w:color="auto"/>
            <w:bottom w:val="none" w:sz="0" w:space="0" w:color="auto"/>
            <w:right w:val="none" w:sz="0" w:space="0" w:color="auto"/>
          </w:divBdr>
        </w:div>
        <w:div w:id="63532070">
          <w:marLeft w:val="0"/>
          <w:marRight w:val="0"/>
          <w:marTop w:val="0"/>
          <w:marBottom w:val="0"/>
          <w:divBdr>
            <w:top w:val="none" w:sz="0" w:space="0" w:color="auto"/>
            <w:left w:val="none" w:sz="0" w:space="0" w:color="auto"/>
            <w:bottom w:val="none" w:sz="0" w:space="0" w:color="auto"/>
            <w:right w:val="none" w:sz="0" w:space="0" w:color="auto"/>
          </w:divBdr>
          <w:divsChild>
            <w:div w:id="1451971909">
              <w:marLeft w:val="0"/>
              <w:marRight w:val="0"/>
              <w:marTop w:val="0"/>
              <w:marBottom w:val="0"/>
              <w:divBdr>
                <w:top w:val="none" w:sz="0" w:space="0" w:color="auto"/>
                <w:left w:val="none" w:sz="0" w:space="0" w:color="auto"/>
                <w:bottom w:val="none" w:sz="0" w:space="0" w:color="auto"/>
                <w:right w:val="none" w:sz="0" w:space="0" w:color="auto"/>
              </w:divBdr>
            </w:div>
            <w:div w:id="1521702101">
              <w:marLeft w:val="0"/>
              <w:marRight w:val="0"/>
              <w:marTop w:val="0"/>
              <w:marBottom w:val="0"/>
              <w:divBdr>
                <w:top w:val="none" w:sz="0" w:space="0" w:color="auto"/>
                <w:left w:val="none" w:sz="0" w:space="0" w:color="auto"/>
                <w:bottom w:val="none" w:sz="0" w:space="0" w:color="auto"/>
                <w:right w:val="none" w:sz="0" w:space="0" w:color="auto"/>
              </w:divBdr>
            </w:div>
            <w:div w:id="469401061">
              <w:marLeft w:val="0"/>
              <w:marRight w:val="0"/>
              <w:marTop w:val="0"/>
              <w:marBottom w:val="0"/>
              <w:divBdr>
                <w:top w:val="none" w:sz="0" w:space="0" w:color="auto"/>
                <w:left w:val="none" w:sz="0" w:space="0" w:color="auto"/>
                <w:bottom w:val="none" w:sz="0" w:space="0" w:color="auto"/>
                <w:right w:val="none" w:sz="0" w:space="0" w:color="auto"/>
              </w:divBdr>
            </w:div>
            <w:div w:id="1598098502">
              <w:marLeft w:val="0"/>
              <w:marRight w:val="0"/>
              <w:marTop w:val="0"/>
              <w:marBottom w:val="0"/>
              <w:divBdr>
                <w:top w:val="none" w:sz="0" w:space="0" w:color="auto"/>
                <w:left w:val="none" w:sz="0" w:space="0" w:color="auto"/>
                <w:bottom w:val="none" w:sz="0" w:space="0" w:color="auto"/>
                <w:right w:val="none" w:sz="0" w:space="0" w:color="auto"/>
              </w:divBdr>
            </w:div>
            <w:div w:id="789200096">
              <w:marLeft w:val="0"/>
              <w:marRight w:val="0"/>
              <w:marTop w:val="0"/>
              <w:marBottom w:val="0"/>
              <w:divBdr>
                <w:top w:val="none" w:sz="0" w:space="0" w:color="auto"/>
                <w:left w:val="none" w:sz="0" w:space="0" w:color="auto"/>
                <w:bottom w:val="none" w:sz="0" w:space="0" w:color="auto"/>
                <w:right w:val="none" w:sz="0" w:space="0" w:color="auto"/>
              </w:divBdr>
            </w:div>
          </w:divsChild>
        </w:div>
        <w:div w:id="590939351">
          <w:marLeft w:val="0"/>
          <w:marRight w:val="0"/>
          <w:marTop w:val="0"/>
          <w:marBottom w:val="0"/>
          <w:divBdr>
            <w:top w:val="none" w:sz="0" w:space="0" w:color="auto"/>
            <w:left w:val="none" w:sz="0" w:space="0" w:color="auto"/>
            <w:bottom w:val="none" w:sz="0" w:space="0" w:color="auto"/>
            <w:right w:val="none" w:sz="0" w:space="0" w:color="auto"/>
          </w:divBdr>
          <w:divsChild>
            <w:div w:id="679619403">
              <w:marLeft w:val="0"/>
              <w:marRight w:val="0"/>
              <w:marTop w:val="0"/>
              <w:marBottom w:val="0"/>
              <w:divBdr>
                <w:top w:val="none" w:sz="0" w:space="0" w:color="auto"/>
                <w:left w:val="none" w:sz="0" w:space="0" w:color="auto"/>
                <w:bottom w:val="none" w:sz="0" w:space="0" w:color="auto"/>
                <w:right w:val="none" w:sz="0" w:space="0" w:color="auto"/>
              </w:divBdr>
            </w:div>
            <w:div w:id="1039475436">
              <w:marLeft w:val="0"/>
              <w:marRight w:val="0"/>
              <w:marTop w:val="0"/>
              <w:marBottom w:val="0"/>
              <w:divBdr>
                <w:top w:val="none" w:sz="0" w:space="0" w:color="auto"/>
                <w:left w:val="none" w:sz="0" w:space="0" w:color="auto"/>
                <w:bottom w:val="none" w:sz="0" w:space="0" w:color="auto"/>
                <w:right w:val="none" w:sz="0" w:space="0" w:color="auto"/>
              </w:divBdr>
            </w:div>
            <w:div w:id="1161580246">
              <w:marLeft w:val="0"/>
              <w:marRight w:val="0"/>
              <w:marTop w:val="0"/>
              <w:marBottom w:val="0"/>
              <w:divBdr>
                <w:top w:val="none" w:sz="0" w:space="0" w:color="auto"/>
                <w:left w:val="none" w:sz="0" w:space="0" w:color="auto"/>
                <w:bottom w:val="none" w:sz="0" w:space="0" w:color="auto"/>
                <w:right w:val="none" w:sz="0" w:space="0" w:color="auto"/>
              </w:divBdr>
            </w:div>
            <w:div w:id="240872646">
              <w:marLeft w:val="0"/>
              <w:marRight w:val="0"/>
              <w:marTop w:val="0"/>
              <w:marBottom w:val="0"/>
              <w:divBdr>
                <w:top w:val="none" w:sz="0" w:space="0" w:color="auto"/>
                <w:left w:val="none" w:sz="0" w:space="0" w:color="auto"/>
                <w:bottom w:val="none" w:sz="0" w:space="0" w:color="auto"/>
                <w:right w:val="none" w:sz="0" w:space="0" w:color="auto"/>
              </w:divBdr>
            </w:div>
            <w:div w:id="167209001">
              <w:marLeft w:val="0"/>
              <w:marRight w:val="0"/>
              <w:marTop w:val="0"/>
              <w:marBottom w:val="0"/>
              <w:divBdr>
                <w:top w:val="none" w:sz="0" w:space="0" w:color="auto"/>
                <w:left w:val="none" w:sz="0" w:space="0" w:color="auto"/>
                <w:bottom w:val="none" w:sz="0" w:space="0" w:color="auto"/>
                <w:right w:val="none" w:sz="0" w:space="0" w:color="auto"/>
              </w:divBdr>
            </w:div>
          </w:divsChild>
        </w:div>
        <w:div w:id="749273629">
          <w:marLeft w:val="0"/>
          <w:marRight w:val="0"/>
          <w:marTop w:val="0"/>
          <w:marBottom w:val="0"/>
          <w:divBdr>
            <w:top w:val="none" w:sz="0" w:space="0" w:color="auto"/>
            <w:left w:val="none" w:sz="0" w:space="0" w:color="auto"/>
            <w:bottom w:val="none" w:sz="0" w:space="0" w:color="auto"/>
            <w:right w:val="none" w:sz="0" w:space="0" w:color="auto"/>
          </w:divBdr>
        </w:div>
        <w:div w:id="667756409">
          <w:marLeft w:val="0"/>
          <w:marRight w:val="0"/>
          <w:marTop w:val="0"/>
          <w:marBottom w:val="0"/>
          <w:divBdr>
            <w:top w:val="none" w:sz="0" w:space="0" w:color="auto"/>
            <w:left w:val="none" w:sz="0" w:space="0" w:color="auto"/>
            <w:bottom w:val="none" w:sz="0" w:space="0" w:color="auto"/>
            <w:right w:val="none" w:sz="0" w:space="0" w:color="auto"/>
          </w:divBdr>
        </w:div>
        <w:div w:id="1484009575">
          <w:marLeft w:val="0"/>
          <w:marRight w:val="0"/>
          <w:marTop w:val="0"/>
          <w:marBottom w:val="0"/>
          <w:divBdr>
            <w:top w:val="none" w:sz="0" w:space="0" w:color="auto"/>
            <w:left w:val="none" w:sz="0" w:space="0" w:color="auto"/>
            <w:bottom w:val="none" w:sz="0" w:space="0" w:color="auto"/>
            <w:right w:val="none" w:sz="0" w:space="0" w:color="auto"/>
          </w:divBdr>
        </w:div>
        <w:div w:id="1965967179">
          <w:marLeft w:val="0"/>
          <w:marRight w:val="0"/>
          <w:marTop w:val="0"/>
          <w:marBottom w:val="0"/>
          <w:divBdr>
            <w:top w:val="none" w:sz="0" w:space="0" w:color="auto"/>
            <w:left w:val="none" w:sz="0" w:space="0" w:color="auto"/>
            <w:bottom w:val="none" w:sz="0" w:space="0" w:color="auto"/>
            <w:right w:val="none" w:sz="0" w:space="0" w:color="auto"/>
          </w:divBdr>
        </w:div>
        <w:div w:id="712658768">
          <w:marLeft w:val="0"/>
          <w:marRight w:val="0"/>
          <w:marTop w:val="0"/>
          <w:marBottom w:val="0"/>
          <w:divBdr>
            <w:top w:val="none" w:sz="0" w:space="0" w:color="auto"/>
            <w:left w:val="none" w:sz="0" w:space="0" w:color="auto"/>
            <w:bottom w:val="none" w:sz="0" w:space="0" w:color="auto"/>
            <w:right w:val="none" w:sz="0" w:space="0" w:color="auto"/>
          </w:divBdr>
        </w:div>
        <w:div w:id="1509516049">
          <w:marLeft w:val="0"/>
          <w:marRight w:val="0"/>
          <w:marTop w:val="0"/>
          <w:marBottom w:val="0"/>
          <w:divBdr>
            <w:top w:val="none" w:sz="0" w:space="0" w:color="auto"/>
            <w:left w:val="none" w:sz="0" w:space="0" w:color="auto"/>
            <w:bottom w:val="none" w:sz="0" w:space="0" w:color="auto"/>
            <w:right w:val="none" w:sz="0" w:space="0" w:color="auto"/>
          </w:divBdr>
          <w:divsChild>
            <w:div w:id="1346712118">
              <w:marLeft w:val="0"/>
              <w:marRight w:val="0"/>
              <w:marTop w:val="0"/>
              <w:marBottom w:val="0"/>
              <w:divBdr>
                <w:top w:val="none" w:sz="0" w:space="0" w:color="auto"/>
                <w:left w:val="none" w:sz="0" w:space="0" w:color="auto"/>
                <w:bottom w:val="none" w:sz="0" w:space="0" w:color="auto"/>
                <w:right w:val="none" w:sz="0" w:space="0" w:color="auto"/>
              </w:divBdr>
            </w:div>
            <w:div w:id="1265725876">
              <w:marLeft w:val="0"/>
              <w:marRight w:val="0"/>
              <w:marTop w:val="0"/>
              <w:marBottom w:val="0"/>
              <w:divBdr>
                <w:top w:val="none" w:sz="0" w:space="0" w:color="auto"/>
                <w:left w:val="none" w:sz="0" w:space="0" w:color="auto"/>
                <w:bottom w:val="none" w:sz="0" w:space="0" w:color="auto"/>
                <w:right w:val="none" w:sz="0" w:space="0" w:color="auto"/>
              </w:divBdr>
            </w:div>
            <w:div w:id="2040084226">
              <w:marLeft w:val="0"/>
              <w:marRight w:val="0"/>
              <w:marTop w:val="0"/>
              <w:marBottom w:val="0"/>
              <w:divBdr>
                <w:top w:val="none" w:sz="0" w:space="0" w:color="auto"/>
                <w:left w:val="none" w:sz="0" w:space="0" w:color="auto"/>
                <w:bottom w:val="none" w:sz="0" w:space="0" w:color="auto"/>
                <w:right w:val="none" w:sz="0" w:space="0" w:color="auto"/>
              </w:divBdr>
            </w:div>
            <w:div w:id="1837921608">
              <w:marLeft w:val="0"/>
              <w:marRight w:val="0"/>
              <w:marTop w:val="0"/>
              <w:marBottom w:val="0"/>
              <w:divBdr>
                <w:top w:val="none" w:sz="0" w:space="0" w:color="auto"/>
                <w:left w:val="none" w:sz="0" w:space="0" w:color="auto"/>
                <w:bottom w:val="none" w:sz="0" w:space="0" w:color="auto"/>
                <w:right w:val="none" w:sz="0" w:space="0" w:color="auto"/>
              </w:divBdr>
            </w:div>
            <w:div w:id="1807694637">
              <w:marLeft w:val="0"/>
              <w:marRight w:val="0"/>
              <w:marTop w:val="0"/>
              <w:marBottom w:val="0"/>
              <w:divBdr>
                <w:top w:val="none" w:sz="0" w:space="0" w:color="auto"/>
                <w:left w:val="none" w:sz="0" w:space="0" w:color="auto"/>
                <w:bottom w:val="none" w:sz="0" w:space="0" w:color="auto"/>
                <w:right w:val="none" w:sz="0" w:space="0" w:color="auto"/>
              </w:divBdr>
            </w:div>
          </w:divsChild>
        </w:div>
        <w:div w:id="381712744">
          <w:marLeft w:val="0"/>
          <w:marRight w:val="0"/>
          <w:marTop w:val="0"/>
          <w:marBottom w:val="0"/>
          <w:divBdr>
            <w:top w:val="none" w:sz="0" w:space="0" w:color="auto"/>
            <w:left w:val="none" w:sz="0" w:space="0" w:color="auto"/>
            <w:bottom w:val="none" w:sz="0" w:space="0" w:color="auto"/>
            <w:right w:val="none" w:sz="0" w:space="0" w:color="auto"/>
          </w:divBdr>
        </w:div>
        <w:div w:id="1098599604">
          <w:marLeft w:val="0"/>
          <w:marRight w:val="0"/>
          <w:marTop w:val="0"/>
          <w:marBottom w:val="0"/>
          <w:divBdr>
            <w:top w:val="none" w:sz="0" w:space="0" w:color="auto"/>
            <w:left w:val="none" w:sz="0" w:space="0" w:color="auto"/>
            <w:bottom w:val="none" w:sz="0" w:space="0" w:color="auto"/>
            <w:right w:val="none" w:sz="0" w:space="0" w:color="auto"/>
          </w:divBdr>
        </w:div>
        <w:div w:id="690424011">
          <w:marLeft w:val="0"/>
          <w:marRight w:val="0"/>
          <w:marTop w:val="0"/>
          <w:marBottom w:val="0"/>
          <w:divBdr>
            <w:top w:val="none" w:sz="0" w:space="0" w:color="auto"/>
            <w:left w:val="none" w:sz="0" w:space="0" w:color="auto"/>
            <w:bottom w:val="none" w:sz="0" w:space="0" w:color="auto"/>
            <w:right w:val="none" w:sz="0" w:space="0" w:color="auto"/>
          </w:divBdr>
        </w:div>
        <w:div w:id="1704206635">
          <w:marLeft w:val="0"/>
          <w:marRight w:val="0"/>
          <w:marTop w:val="0"/>
          <w:marBottom w:val="0"/>
          <w:divBdr>
            <w:top w:val="none" w:sz="0" w:space="0" w:color="auto"/>
            <w:left w:val="none" w:sz="0" w:space="0" w:color="auto"/>
            <w:bottom w:val="none" w:sz="0" w:space="0" w:color="auto"/>
            <w:right w:val="none" w:sz="0" w:space="0" w:color="auto"/>
          </w:divBdr>
        </w:div>
        <w:div w:id="2030638786">
          <w:marLeft w:val="0"/>
          <w:marRight w:val="0"/>
          <w:marTop w:val="0"/>
          <w:marBottom w:val="0"/>
          <w:divBdr>
            <w:top w:val="none" w:sz="0" w:space="0" w:color="auto"/>
            <w:left w:val="none" w:sz="0" w:space="0" w:color="auto"/>
            <w:bottom w:val="none" w:sz="0" w:space="0" w:color="auto"/>
            <w:right w:val="none" w:sz="0" w:space="0" w:color="auto"/>
          </w:divBdr>
        </w:div>
        <w:div w:id="542133953">
          <w:marLeft w:val="0"/>
          <w:marRight w:val="0"/>
          <w:marTop w:val="0"/>
          <w:marBottom w:val="0"/>
          <w:divBdr>
            <w:top w:val="none" w:sz="0" w:space="0" w:color="auto"/>
            <w:left w:val="none" w:sz="0" w:space="0" w:color="auto"/>
            <w:bottom w:val="none" w:sz="0" w:space="0" w:color="auto"/>
            <w:right w:val="none" w:sz="0" w:space="0" w:color="auto"/>
          </w:divBdr>
        </w:div>
        <w:div w:id="1355031607">
          <w:marLeft w:val="0"/>
          <w:marRight w:val="0"/>
          <w:marTop w:val="0"/>
          <w:marBottom w:val="0"/>
          <w:divBdr>
            <w:top w:val="none" w:sz="0" w:space="0" w:color="auto"/>
            <w:left w:val="none" w:sz="0" w:space="0" w:color="auto"/>
            <w:bottom w:val="none" w:sz="0" w:space="0" w:color="auto"/>
            <w:right w:val="none" w:sz="0" w:space="0" w:color="auto"/>
          </w:divBdr>
        </w:div>
        <w:div w:id="1992634834">
          <w:marLeft w:val="0"/>
          <w:marRight w:val="0"/>
          <w:marTop w:val="0"/>
          <w:marBottom w:val="0"/>
          <w:divBdr>
            <w:top w:val="none" w:sz="0" w:space="0" w:color="auto"/>
            <w:left w:val="none" w:sz="0" w:space="0" w:color="auto"/>
            <w:bottom w:val="none" w:sz="0" w:space="0" w:color="auto"/>
            <w:right w:val="none" w:sz="0" w:space="0" w:color="auto"/>
          </w:divBdr>
        </w:div>
        <w:div w:id="1392919713">
          <w:marLeft w:val="0"/>
          <w:marRight w:val="0"/>
          <w:marTop w:val="0"/>
          <w:marBottom w:val="0"/>
          <w:divBdr>
            <w:top w:val="none" w:sz="0" w:space="0" w:color="auto"/>
            <w:left w:val="none" w:sz="0" w:space="0" w:color="auto"/>
            <w:bottom w:val="none" w:sz="0" w:space="0" w:color="auto"/>
            <w:right w:val="none" w:sz="0" w:space="0" w:color="auto"/>
          </w:divBdr>
        </w:div>
        <w:div w:id="2034189968">
          <w:marLeft w:val="0"/>
          <w:marRight w:val="0"/>
          <w:marTop w:val="0"/>
          <w:marBottom w:val="0"/>
          <w:divBdr>
            <w:top w:val="none" w:sz="0" w:space="0" w:color="auto"/>
            <w:left w:val="none" w:sz="0" w:space="0" w:color="auto"/>
            <w:bottom w:val="none" w:sz="0" w:space="0" w:color="auto"/>
            <w:right w:val="none" w:sz="0" w:space="0" w:color="auto"/>
          </w:divBdr>
        </w:div>
        <w:div w:id="913078614">
          <w:marLeft w:val="0"/>
          <w:marRight w:val="0"/>
          <w:marTop w:val="0"/>
          <w:marBottom w:val="0"/>
          <w:divBdr>
            <w:top w:val="none" w:sz="0" w:space="0" w:color="auto"/>
            <w:left w:val="none" w:sz="0" w:space="0" w:color="auto"/>
            <w:bottom w:val="none" w:sz="0" w:space="0" w:color="auto"/>
            <w:right w:val="none" w:sz="0" w:space="0" w:color="auto"/>
          </w:divBdr>
          <w:divsChild>
            <w:div w:id="577593962">
              <w:marLeft w:val="0"/>
              <w:marRight w:val="0"/>
              <w:marTop w:val="0"/>
              <w:marBottom w:val="0"/>
              <w:divBdr>
                <w:top w:val="none" w:sz="0" w:space="0" w:color="auto"/>
                <w:left w:val="none" w:sz="0" w:space="0" w:color="auto"/>
                <w:bottom w:val="none" w:sz="0" w:space="0" w:color="auto"/>
                <w:right w:val="none" w:sz="0" w:space="0" w:color="auto"/>
              </w:divBdr>
            </w:div>
            <w:div w:id="1924338252">
              <w:marLeft w:val="0"/>
              <w:marRight w:val="0"/>
              <w:marTop w:val="0"/>
              <w:marBottom w:val="0"/>
              <w:divBdr>
                <w:top w:val="none" w:sz="0" w:space="0" w:color="auto"/>
                <w:left w:val="none" w:sz="0" w:space="0" w:color="auto"/>
                <w:bottom w:val="none" w:sz="0" w:space="0" w:color="auto"/>
                <w:right w:val="none" w:sz="0" w:space="0" w:color="auto"/>
              </w:divBdr>
            </w:div>
            <w:div w:id="2131052596">
              <w:marLeft w:val="0"/>
              <w:marRight w:val="0"/>
              <w:marTop w:val="0"/>
              <w:marBottom w:val="0"/>
              <w:divBdr>
                <w:top w:val="none" w:sz="0" w:space="0" w:color="auto"/>
                <w:left w:val="none" w:sz="0" w:space="0" w:color="auto"/>
                <w:bottom w:val="none" w:sz="0" w:space="0" w:color="auto"/>
                <w:right w:val="none" w:sz="0" w:space="0" w:color="auto"/>
              </w:divBdr>
            </w:div>
            <w:div w:id="249894298">
              <w:marLeft w:val="0"/>
              <w:marRight w:val="0"/>
              <w:marTop w:val="0"/>
              <w:marBottom w:val="0"/>
              <w:divBdr>
                <w:top w:val="none" w:sz="0" w:space="0" w:color="auto"/>
                <w:left w:val="none" w:sz="0" w:space="0" w:color="auto"/>
                <w:bottom w:val="none" w:sz="0" w:space="0" w:color="auto"/>
                <w:right w:val="none" w:sz="0" w:space="0" w:color="auto"/>
              </w:divBdr>
            </w:div>
            <w:div w:id="1405764170">
              <w:marLeft w:val="0"/>
              <w:marRight w:val="0"/>
              <w:marTop w:val="0"/>
              <w:marBottom w:val="0"/>
              <w:divBdr>
                <w:top w:val="none" w:sz="0" w:space="0" w:color="auto"/>
                <w:left w:val="none" w:sz="0" w:space="0" w:color="auto"/>
                <w:bottom w:val="none" w:sz="0" w:space="0" w:color="auto"/>
                <w:right w:val="none" w:sz="0" w:space="0" w:color="auto"/>
              </w:divBdr>
            </w:div>
          </w:divsChild>
        </w:div>
        <w:div w:id="139689871">
          <w:marLeft w:val="0"/>
          <w:marRight w:val="0"/>
          <w:marTop w:val="0"/>
          <w:marBottom w:val="0"/>
          <w:divBdr>
            <w:top w:val="none" w:sz="0" w:space="0" w:color="auto"/>
            <w:left w:val="none" w:sz="0" w:space="0" w:color="auto"/>
            <w:bottom w:val="none" w:sz="0" w:space="0" w:color="auto"/>
            <w:right w:val="none" w:sz="0" w:space="0" w:color="auto"/>
          </w:divBdr>
        </w:div>
        <w:div w:id="769424759">
          <w:marLeft w:val="0"/>
          <w:marRight w:val="0"/>
          <w:marTop w:val="0"/>
          <w:marBottom w:val="0"/>
          <w:divBdr>
            <w:top w:val="none" w:sz="0" w:space="0" w:color="auto"/>
            <w:left w:val="none" w:sz="0" w:space="0" w:color="auto"/>
            <w:bottom w:val="none" w:sz="0" w:space="0" w:color="auto"/>
            <w:right w:val="none" w:sz="0" w:space="0" w:color="auto"/>
          </w:divBdr>
        </w:div>
        <w:div w:id="1579634280">
          <w:marLeft w:val="0"/>
          <w:marRight w:val="0"/>
          <w:marTop w:val="0"/>
          <w:marBottom w:val="0"/>
          <w:divBdr>
            <w:top w:val="none" w:sz="0" w:space="0" w:color="auto"/>
            <w:left w:val="none" w:sz="0" w:space="0" w:color="auto"/>
            <w:bottom w:val="none" w:sz="0" w:space="0" w:color="auto"/>
            <w:right w:val="none" w:sz="0" w:space="0" w:color="auto"/>
          </w:divBdr>
        </w:div>
        <w:div w:id="455223955">
          <w:marLeft w:val="0"/>
          <w:marRight w:val="0"/>
          <w:marTop w:val="0"/>
          <w:marBottom w:val="0"/>
          <w:divBdr>
            <w:top w:val="none" w:sz="0" w:space="0" w:color="auto"/>
            <w:left w:val="none" w:sz="0" w:space="0" w:color="auto"/>
            <w:bottom w:val="none" w:sz="0" w:space="0" w:color="auto"/>
            <w:right w:val="none" w:sz="0" w:space="0" w:color="auto"/>
          </w:divBdr>
        </w:div>
        <w:div w:id="1642072516">
          <w:marLeft w:val="0"/>
          <w:marRight w:val="0"/>
          <w:marTop w:val="0"/>
          <w:marBottom w:val="0"/>
          <w:divBdr>
            <w:top w:val="none" w:sz="0" w:space="0" w:color="auto"/>
            <w:left w:val="none" w:sz="0" w:space="0" w:color="auto"/>
            <w:bottom w:val="none" w:sz="0" w:space="0" w:color="auto"/>
            <w:right w:val="none" w:sz="0" w:space="0" w:color="auto"/>
          </w:divBdr>
        </w:div>
        <w:div w:id="539823212">
          <w:marLeft w:val="0"/>
          <w:marRight w:val="0"/>
          <w:marTop w:val="0"/>
          <w:marBottom w:val="0"/>
          <w:divBdr>
            <w:top w:val="none" w:sz="0" w:space="0" w:color="auto"/>
            <w:left w:val="none" w:sz="0" w:space="0" w:color="auto"/>
            <w:bottom w:val="none" w:sz="0" w:space="0" w:color="auto"/>
            <w:right w:val="none" w:sz="0" w:space="0" w:color="auto"/>
          </w:divBdr>
        </w:div>
        <w:div w:id="256643160">
          <w:marLeft w:val="0"/>
          <w:marRight w:val="0"/>
          <w:marTop w:val="0"/>
          <w:marBottom w:val="0"/>
          <w:divBdr>
            <w:top w:val="none" w:sz="0" w:space="0" w:color="auto"/>
            <w:left w:val="none" w:sz="0" w:space="0" w:color="auto"/>
            <w:bottom w:val="none" w:sz="0" w:space="0" w:color="auto"/>
            <w:right w:val="none" w:sz="0" w:space="0" w:color="auto"/>
          </w:divBdr>
        </w:div>
        <w:div w:id="511139951">
          <w:marLeft w:val="0"/>
          <w:marRight w:val="0"/>
          <w:marTop w:val="0"/>
          <w:marBottom w:val="0"/>
          <w:divBdr>
            <w:top w:val="none" w:sz="0" w:space="0" w:color="auto"/>
            <w:left w:val="none" w:sz="0" w:space="0" w:color="auto"/>
            <w:bottom w:val="none" w:sz="0" w:space="0" w:color="auto"/>
            <w:right w:val="none" w:sz="0" w:space="0" w:color="auto"/>
          </w:divBdr>
        </w:div>
        <w:div w:id="462700881">
          <w:marLeft w:val="0"/>
          <w:marRight w:val="0"/>
          <w:marTop w:val="0"/>
          <w:marBottom w:val="0"/>
          <w:divBdr>
            <w:top w:val="none" w:sz="0" w:space="0" w:color="auto"/>
            <w:left w:val="none" w:sz="0" w:space="0" w:color="auto"/>
            <w:bottom w:val="none" w:sz="0" w:space="0" w:color="auto"/>
            <w:right w:val="none" w:sz="0" w:space="0" w:color="auto"/>
          </w:divBdr>
        </w:div>
        <w:div w:id="1263494437">
          <w:marLeft w:val="0"/>
          <w:marRight w:val="0"/>
          <w:marTop w:val="0"/>
          <w:marBottom w:val="0"/>
          <w:divBdr>
            <w:top w:val="none" w:sz="0" w:space="0" w:color="auto"/>
            <w:left w:val="none" w:sz="0" w:space="0" w:color="auto"/>
            <w:bottom w:val="none" w:sz="0" w:space="0" w:color="auto"/>
            <w:right w:val="none" w:sz="0" w:space="0" w:color="auto"/>
          </w:divBdr>
        </w:div>
        <w:div w:id="1966692021">
          <w:marLeft w:val="0"/>
          <w:marRight w:val="0"/>
          <w:marTop w:val="0"/>
          <w:marBottom w:val="0"/>
          <w:divBdr>
            <w:top w:val="none" w:sz="0" w:space="0" w:color="auto"/>
            <w:left w:val="none" w:sz="0" w:space="0" w:color="auto"/>
            <w:bottom w:val="none" w:sz="0" w:space="0" w:color="auto"/>
            <w:right w:val="none" w:sz="0" w:space="0" w:color="auto"/>
          </w:divBdr>
        </w:div>
        <w:div w:id="59669262">
          <w:marLeft w:val="0"/>
          <w:marRight w:val="0"/>
          <w:marTop w:val="0"/>
          <w:marBottom w:val="0"/>
          <w:divBdr>
            <w:top w:val="none" w:sz="0" w:space="0" w:color="auto"/>
            <w:left w:val="none" w:sz="0" w:space="0" w:color="auto"/>
            <w:bottom w:val="none" w:sz="0" w:space="0" w:color="auto"/>
            <w:right w:val="none" w:sz="0" w:space="0" w:color="auto"/>
          </w:divBdr>
        </w:div>
        <w:div w:id="2055694170">
          <w:marLeft w:val="0"/>
          <w:marRight w:val="0"/>
          <w:marTop w:val="0"/>
          <w:marBottom w:val="0"/>
          <w:divBdr>
            <w:top w:val="none" w:sz="0" w:space="0" w:color="auto"/>
            <w:left w:val="none" w:sz="0" w:space="0" w:color="auto"/>
            <w:bottom w:val="none" w:sz="0" w:space="0" w:color="auto"/>
            <w:right w:val="none" w:sz="0" w:space="0" w:color="auto"/>
          </w:divBdr>
        </w:div>
        <w:div w:id="211579060">
          <w:marLeft w:val="0"/>
          <w:marRight w:val="0"/>
          <w:marTop w:val="0"/>
          <w:marBottom w:val="0"/>
          <w:divBdr>
            <w:top w:val="none" w:sz="0" w:space="0" w:color="auto"/>
            <w:left w:val="none" w:sz="0" w:space="0" w:color="auto"/>
            <w:bottom w:val="none" w:sz="0" w:space="0" w:color="auto"/>
            <w:right w:val="none" w:sz="0" w:space="0" w:color="auto"/>
          </w:divBdr>
        </w:div>
        <w:div w:id="1213078678">
          <w:marLeft w:val="0"/>
          <w:marRight w:val="0"/>
          <w:marTop w:val="0"/>
          <w:marBottom w:val="0"/>
          <w:divBdr>
            <w:top w:val="none" w:sz="0" w:space="0" w:color="auto"/>
            <w:left w:val="none" w:sz="0" w:space="0" w:color="auto"/>
            <w:bottom w:val="none" w:sz="0" w:space="0" w:color="auto"/>
            <w:right w:val="none" w:sz="0" w:space="0" w:color="auto"/>
          </w:divBdr>
        </w:div>
        <w:div w:id="1524515309">
          <w:marLeft w:val="0"/>
          <w:marRight w:val="0"/>
          <w:marTop w:val="0"/>
          <w:marBottom w:val="0"/>
          <w:divBdr>
            <w:top w:val="none" w:sz="0" w:space="0" w:color="auto"/>
            <w:left w:val="none" w:sz="0" w:space="0" w:color="auto"/>
            <w:bottom w:val="none" w:sz="0" w:space="0" w:color="auto"/>
            <w:right w:val="none" w:sz="0" w:space="0" w:color="auto"/>
          </w:divBdr>
          <w:divsChild>
            <w:div w:id="617105333">
              <w:marLeft w:val="0"/>
              <w:marRight w:val="0"/>
              <w:marTop w:val="0"/>
              <w:marBottom w:val="0"/>
              <w:divBdr>
                <w:top w:val="none" w:sz="0" w:space="0" w:color="auto"/>
                <w:left w:val="none" w:sz="0" w:space="0" w:color="auto"/>
                <w:bottom w:val="none" w:sz="0" w:space="0" w:color="auto"/>
                <w:right w:val="none" w:sz="0" w:space="0" w:color="auto"/>
              </w:divBdr>
            </w:div>
            <w:div w:id="1053967798">
              <w:marLeft w:val="0"/>
              <w:marRight w:val="0"/>
              <w:marTop w:val="0"/>
              <w:marBottom w:val="0"/>
              <w:divBdr>
                <w:top w:val="none" w:sz="0" w:space="0" w:color="auto"/>
                <w:left w:val="none" w:sz="0" w:space="0" w:color="auto"/>
                <w:bottom w:val="none" w:sz="0" w:space="0" w:color="auto"/>
                <w:right w:val="none" w:sz="0" w:space="0" w:color="auto"/>
              </w:divBdr>
            </w:div>
            <w:div w:id="1866823296">
              <w:marLeft w:val="0"/>
              <w:marRight w:val="0"/>
              <w:marTop w:val="0"/>
              <w:marBottom w:val="0"/>
              <w:divBdr>
                <w:top w:val="none" w:sz="0" w:space="0" w:color="auto"/>
                <w:left w:val="none" w:sz="0" w:space="0" w:color="auto"/>
                <w:bottom w:val="none" w:sz="0" w:space="0" w:color="auto"/>
                <w:right w:val="none" w:sz="0" w:space="0" w:color="auto"/>
              </w:divBdr>
            </w:div>
            <w:div w:id="810631117">
              <w:marLeft w:val="0"/>
              <w:marRight w:val="0"/>
              <w:marTop w:val="0"/>
              <w:marBottom w:val="0"/>
              <w:divBdr>
                <w:top w:val="none" w:sz="0" w:space="0" w:color="auto"/>
                <w:left w:val="none" w:sz="0" w:space="0" w:color="auto"/>
                <w:bottom w:val="none" w:sz="0" w:space="0" w:color="auto"/>
                <w:right w:val="none" w:sz="0" w:space="0" w:color="auto"/>
              </w:divBdr>
            </w:div>
            <w:div w:id="746340415">
              <w:marLeft w:val="0"/>
              <w:marRight w:val="0"/>
              <w:marTop w:val="0"/>
              <w:marBottom w:val="0"/>
              <w:divBdr>
                <w:top w:val="none" w:sz="0" w:space="0" w:color="auto"/>
                <w:left w:val="none" w:sz="0" w:space="0" w:color="auto"/>
                <w:bottom w:val="none" w:sz="0" w:space="0" w:color="auto"/>
                <w:right w:val="none" w:sz="0" w:space="0" w:color="auto"/>
              </w:divBdr>
            </w:div>
          </w:divsChild>
        </w:div>
        <w:div w:id="1909879841">
          <w:marLeft w:val="0"/>
          <w:marRight w:val="0"/>
          <w:marTop w:val="0"/>
          <w:marBottom w:val="0"/>
          <w:divBdr>
            <w:top w:val="none" w:sz="0" w:space="0" w:color="auto"/>
            <w:left w:val="none" w:sz="0" w:space="0" w:color="auto"/>
            <w:bottom w:val="none" w:sz="0" w:space="0" w:color="auto"/>
            <w:right w:val="none" w:sz="0" w:space="0" w:color="auto"/>
          </w:divBdr>
          <w:divsChild>
            <w:div w:id="1327855183">
              <w:marLeft w:val="0"/>
              <w:marRight w:val="0"/>
              <w:marTop w:val="0"/>
              <w:marBottom w:val="0"/>
              <w:divBdr>
                <w:top w:val="none" w:sz="0" w:space="0" w:color="auto"/>
                <w:left w:val="none" w:sz="0" w:space="0" w:color="auto"/>
                <w:bottom w:val="none" w:sz="0" w:space="0" w:color="auto"/>
                <w:right w:val="none" w:sz="0" w:space="0" w:color="auto"/>
              </w:divBdr>
            </w:div>
            <w:div w:id="1432822463">
              <w:marLeft w:val="0"/>
              <w:marRight w:val="0"/>
              <w:marTop w:val="0"/>
              <w:marBottom w:val="0"/>
              <w:divBdr>
                <w:top w:val="none" w:sz="0" w:space="0" w:color="auto"/>
                <w:left w:val="none" w:sz="0" w:space="0" w:color="auto"/>
                <w:bottom w:val="none" w:sz="0" w:space="0" w:color="auto"/>
                <w:right w:val="none" w:sz="0" w:space="0" w:color="auto"/>
              </w:divBdr>
            </w:div>
            <w:div w:id="1246261454">
              <w:marLeft w:val="0"/>
              <w:marRight w:val="0"/>
              <w:marTop w:val="0"/>
              <w:marBottom w:val="0"/>
              <w:divBdr>
                <w:top w:val="none" w:sz="0" w:space="0" w:color="auto"/>
                <w:left w:val="none" w:sz="0" w:space="0" w:color="auto"/>
                <w:bottom w:val="none" w:sz="0" w:space="0" w:color="auto"/>
                <w:right w:val="none" w:sz="0" w:space="0" w:color="auto"/>
              </w:divBdr>
            </w:div>
            <w:div w:id="997615327">
              <w:marLeft w:val="0"/>
              <w:marRight w:val="0"/>
              <w:marTop w:val="0"/>
              <w:marBottom w:val="0"/>
              <w:divBdr>
                <w:top w:val="none" w:sz="0" w:space="0" w:color="auto"/>
                <w:left w:val="none" w:sz="0" w:space="0" w:color="auto"/>
                <w:bottom w:val="none" w:sz="0" w:space="0" w:color="auto"/>
                <w:right w:val="none" w:sz="0" w:space="0" w:color="auto"/>
              </w:divBdr>
            </w:div>
            <w:div w:id="605649144">
              <w:marLeft w:val="0"/>
              <w:marRight w:val="0"/>
              <w:marTop w:val="0"/>
              <w:marBottom w:val="0"/>
              <w:divBdr>
                <w:top w:val="none" w:sz="0" w:space="0" w:color="auto"/>
                <w:left w:val="none" w:sz="0" w:space="0" w:color="auto"/>
                <w:bottom w:val="none" w:sz="0" w:space="0" w:color="auto"/>
                <w:right w:val="none" w:sz="0" w:space="0" w:color="auto"/>
              </w:divBdr>
            </w:div>
          </w:divsChild>
        </w:div>
        <w:div w:id="1315716632">
          <w:marLeft w:val="0"/>
          <w:marRight w:val="0"/>
          <w:marTop w:val="0"/>
          <w:marBottom w:val="0"/>
          <w:divBdr>
            <w:top w:val="none" w:sz="0" w:space="0" w:color="auto"/>
            <w:left w:val="none" w:sz="0" w:space="0" w:color="auto"/>
            <w:bottom w:val="none" w:sz="0" w:space="0" w:color="auto"/>
            <w:right w:val="none" w:sz="0" w:space="0" w:color="auto"/>
          </w:divBdr>
        </w:div>
        <w:div w:id="1184906071">
          <w:marLeft w:val="0"/>
          <w:marRight w:val="0"/>
          <w:marTop w:val="0"/>
          <w:marBottom w:val="0"/>
          <w:divBdr>
            <w:top w:val="none" w:sz="0" w:space="0" w:color="auto"/>
            <w:left w:val="none" w:sz="0" w:space="0" w:color="auto"/>
            <w:bottom w:val="none" w:sz="0" w:space="0" w:color="auto"/>
            <w:right w:val="none" w:sz="0" w:space="0" w:color="auto"/>
          </w:divBdr>
        </w:div>
        <w:div w:id="304314790">
          <w:marLeft w:val="0"/>
          <w:marRight w:val="0"/>
          <w:marTop w:val="0"/>
          <w:marBottom w:val="0"/>
          <w:divBdr>
            <w:top w:val="none" w:sz="0" w:space="0" w:color="auto"/>
            <w:left w:val="none" w:sz="0" w:space="0" w:color="auto"/>
            <w:bottom w:val="none" w:sz="0" w:space="0" w:color="auto"/>
            <w:right w:val="none" w:sz="0" w:space="0" w:color="auto"/>
          </w:divBdr>
        </w:div>
        <w:div w:id="326640713">
          <w:marLeft w:val="0"/>
          <w:marRight w:val="0"/>
          <w:marTop w:val="0"/>
          <w:marBottom w:val="0"/>
          <w:divBdr>
            <w:top w:val="none" w:sz="0" w:space="0" w:color="auto"/>
            <w:left w:val="none" w:sz="0" w:space="0" w:color="auto"/>
            <w:bottom w:val="none" w:sz="0" w:space="0" w:color="auto"/>
            <w:right w:val="none" w:sz="0" w:space="0" w:color="auto"/>
          </w:divBdr>
        </w:div>
        <w:div w:id="225992264">
          <w:marLeft w:val="0"/>
          <w:marRight w:val="0"/>
          <w:marTop w:val="0"/>
          <w:marBottom w:val="0"/>
          <w:divBdr>
            <w:top w:val="none" w:sz="0" w:space="0" w:color="auto"/>
            <w:left w:val="none" w:sz="0" w:space="0" w:color="auto"/>
            <w:bottom w:val="none" w:sz="0" w:space="0" w:color="auto"/>
            <w:right w:val="none" w:sz="0" w:space="0" w:color="auto"/>
          </w:divBdr>
        </w:div>
        <w:div w:id="407850731">
          <w:marLeft w:val="0"/>
          <w:marRight w:val="0"/>
          <w:marTop w:val="0"/>
          <w:marBottom w:val="0"/>
          <w:divBdr>
            <w:top w:val="none" w:sz="0" w:space="0" w:color="auto"/>
            <w:left w:val="none" w:sz="0" w:space="0" w:color="auto"/>
            <w:bottom w:val="none" w:sz="0" w:space="0" w:color="auto"/>
            <w:right w:val="none" w:sz="0" w:space="0" w:color="auto"/>
          </w:divBdr>
        </w:div>
        <w:div w:id="567038728">
          <w:marLeft w:val="0"/>
          <w:marRight w:val="0"/>
          <w:marTop w:val="0"/>
          <w:marBottom w:val="0"/>
          <w:divBdr>
            <w:top w:val="none" w:sz="0" w:space="0" w:color="auto"/>
            <w:left w:val="none" w:sz="0" w:space="0" w:color="auto"/>
            <w:bottom w:val="none" w:sz="0" w:space="0" w:color="auto"/>
            <w:right w:val="none" w:sz="0" w:space="0" w:color="auto"/>
          </w:divBdr>
        </w:div>
        <w:div w:id="1760760554">
          <w:marLeft w:val="0"/>
          <w:marRight w:val="0"/>
          <w:marTop w:val="0"/>
          <w:marBottom w:val="0"/>
          <w:divBdr>
            <w:top w:val="none" w:sz="0" w:space="0" w:color="auto"/>
            <w:left w:val="none" w:sz="0" w:space="0" w:color="auto"/>
            <w:bottom w:val="none" w:sz="0" w:space="0" w:color="auto"/>
            <w:right w:val="none" w:sz="0" w:space="0" w:color="auto"/>
          </w:divBdr>
        </w:div>
        <w:div w:id="628128341">
          <w:marLeft w:val="0"/>
          <w:marRight w:val="0"/>
          <w:marTop w:val="0"/>
          <w:marBottom w:val="0"/>
          <w:divBdr>
            <w:top w:val="none" w:sz="0" w:space="0" w:color="auto"/>
            <w:left w:val="none" w:sz="0" w:space="0" w:color="auto"/>
            <w:bottom w:val="none" w:sz="0" w:space="0" w:color="auto"/>
            <w:right w:val="none" w:sz="0" w:space="0" w:color="auto"/>
          </w:divBdr>
        </w:div>
        <w:div w:id="804197996">
          <w:marLeft w:val="0"/>
          <w:marRight w:val="0"/>
          <w:marTop w:val="0"/>
          <w:marBottom w:val="0"/>
          <w:divBdr>
            <w:top w:val="none" w:sz="0" w:space="0" w:color="auto"/>
            <w:left w:val="none" w:sz="0" w:space="0" w:color="auto"/>
            <w:bottom w:val="none" w:sz="0" w:space="0" w:color="auto"/>
            <w:right w:val="none" w:sz="0" w:space="0" w:color="auto"/>
          </w:divBdr>
        </w:div>
        <w:div w:id="938371263">
          <w:marLeft w:val="0"/>
          <w:marRight w:val="0"/>
          <w:marTop w:val="0"/>
          <w:marBottom w:val="0"/>
          <w:divBdr>
            <w:top w:val="none" w:sz="0" w:space="0" w:color="auto"/>
            <w:left w:val="none" w:sz="0" w:space="0" w:color="auto"/>
            <w:bottom w:val="none" w:sz="0" w:space="0" w:color="auto"/>
            <w:right w:val="none" w:sz="0" w:space="0" w:color="auto"/>
          </w:divBdr>
        </w:div>
        <w:div w:id="150367386">
          <w:marLeft w:val="0"/>
          <w:marRight w:val="0"/>
          <w:marTop w:val="0"/>
          <w:marBottom w:val="0"/>
          <w:divBdr>
            <w:top w:val="none" w:sz="0" w:space="0" w:color="auto"/>
            <w:left w:val="none" w:sz="0" w:space="0" w:color="auto"/>
            <w:bottom w:val="none" w:sz="0" w:space="0" w:color="auto"/>
            <w:right w:val="none" w:sz="0" w:space="0" w:color="auto"/>
          </w:divBdr>
        </w:div>
        <w:div w:id="1812751382">
          <w:marLeft w:val="0"/>
          <w:marRight w:val="0"/>
          <w:marTop w:val="0"/>
          <w:marBottom w:val="0"/>
          <w:divBdr>
            <w:top w:val="none" w:sz="0" w:space="0" w:color="auto"/>
            <w:left w:val="none" w:sz="0" w:space="0" w:color="auto"/>
            <w:bottom w:val="none" w:sz="0" w:space="0" w:color="auto"/>
            <w:right w:val="none" w:sz="0" w:space="0" w:color="auto"/>
          </w:divBdr>
        </w:div>
        <w:div w:id="1335380572">
          <w:marLeft w:val="0"/>
          <w:marRight w:val="0"/>
          <w:marTop w:val="0"/>
          <w:marBottom w:val="0"/>
          <w:divBdr>
            <w:top w:val="none" w:sz="0" w:space="0" w:color="auto"/>
            <w:left w:val="none" w:sz="0" w:space="0" w:color="auto"/>
            <w:bottom w:val="none" w:sz="0" w:space="0" w:color="auto"/>
            <w:right w:val="none" w:sz="0" w:space="0" w:color="auto"/>
          </w:divBdr>
        </w:div>
        <w:div w:id="1351492559">
          <w:marLeft w:val="0"/>
          <w:marRight w:val="0"/>
          <w:marTop w:val="0"/>
          <w:marBottom w:val="0"/>
          <w:divBdr>
            <w:top w:val="none" w:sz="0" w:space="0" w:color="auto"/>
            <w:left w:val="none" w:sz="0" w:space="0" w:color="auto"/>
            <w:bottom w:val="none" w:sz="0" w:space="0" w:color="auto"/>
            <w:right w:val="none" w:sz="0" w:space="0" w:color="auto"/>
          </w:divBdr>
        </w:div>
        <w:div w:id="1371566224">
          <w:marLeft w:val="0"/>
          <w:marRight w:val="0"/>
          <w:marTop w:val="0"/>
          <w:marBottom w:val="0"/>
          <w:divBdr>
            <w:top w:val="none" w:sz="0" w:space="0" w:color="auto"/>
            <w:left w:val="none" w:sz="0" w:space="0" w:color="auto"/>
            <w:bottom w:val="none" w:sz="0" w:space="0" w:color="auto"/>
            <w:right w:val="none" w:sz="0" w:space="0" w:color="auto"/>
          </w:divBdr>
        </w:div>
        <w:div w:id="1760980336">
          <w:marLeft w:val="0"/>
          <w:marRight w:val="0"/>
          <w:marTop w:val="0"/>
          <w:marBottom w:val="0"/>
          <w:divBdr>
            <w:top w:val="none" w:sz="0" w:space="0" w:color="auto"/>
            <w:left w:val="none" w:sz="0" w:space="0" w:color="auto"/>
            <w:bottom w:val="none" w:sz="0" w:space="0" w:color="auto"/>
            <w:right w:val="none" w:sz="0" w:space="0" w:color="auto"/>
          </w:divBdr>
        </w:div>
        <w:div w:id="310256910">
          <w:marLeft w:val="0"/>
          <w:marRight w:val="0"/>
          <w:marTop w:val="0"/>
          <w:marBottom w:val="0"/>
          <w:divBdr>
            <w:top w:val="none" w:sz="0" w:space="0" w:color="auto"/>
            <w:left w:val="none" w:sz="0" w:space="0" w:color="auto"/>
            <w:bottom w:val="none" w:sz="0" w:space="0" w:color="auto"/>
            <w:right w:val="none" w:sz="0" w:space="0" w:color="auto"/>
          </w:divBdr>
        </w:div>
        <w:div w:id="661547416">
          <w:marLeft w:val="0"/>
          <w:marRight w:val="0"/>
          <w:marTop w:val="0"/>
          <w:marBottom w:val="0"/>
          <w:divBdr>
            <w:top w:val="none" w:sz="0" w:space="0" w:color="auto"/>
            <w:left w:val="none" w:sz="0" w:space="0" w:color="auto"/>
            <w:bottom w:val="none" w:sz="0" w:space="0" w:color="auto"/>
            <w:right w:val="none" w:sz="0" w:space="0" w:color="auto"/>
          </w:divBdr>
        </w:div>
        <w:div w:id="313604182">
          <w:marLeft w:val="0"/>
          <w:marRight w:val="0"/>
          <w:marTop w:val="0"/>
          <w:marBottom w:val="0"/>
          <w:divBdr>
            <w:top w:val="none" w:sz="0" w:space="0" w:color="auto"/>
            <w:left w:val="none" w:sz="0" w:space="0" w:color="auto"/>
            <w:bottom w:val="none" w:sz="0" w:space="0" w:color="auto"/>
            <w:right w:val="none" w:sz="0" w:space="0" w:color="auto"/>
          </w:divBdr>
        </w:div>
        <w:div w:id="1186090231">
          <w:marLeft w:val="0"/>
          <w:marRight w:val="0"/>
          <w:marTop w:val="0"/>
          <w:marBottom w:val="0"/>
          <w:divBdr>
            <w:top w:val="none" w:sz="0" w:space="0" w:color="auto"/>
            <w:left w:val="none" w:sz="0" w:space="0" w:color="auto"/>
            <w:bottom w:val="none" w:sz="0" w:space="0" w:color="auto"/>
            <w:right w:val="none" w:sz="0" w:space="0" w:color="auto"/>
          </w:divBdr>
        </w:div>
        <w:div w:id="1366558147">
          <w:marLeft w:val="0"/>
          <w:marRight w:val="0"/>
          <w:marTop w:val="0"/>
          <w:marBottom w:val="0"/>
          <w:divBdr>
            <w:top w:val="none" w:sz="0" w:space="0" w:color="auto"/>
            <w:left w:val="none" w:sz="0" w:space="0" w:color="auto"/>
            <w:bottom w:val="none" w:sz="0" w:space="0" w:color="auto"/>
            <w:right w:val="none" w:sz="0" w:space="0" w:color="auto"/>
          </w:divBdr>
        </w:div>
        <w:div w:id="342628604">
          <w:marLeft w:val="0"/>
          <w:marRight w:val="0"/>
          <w:marTop w:val="0"/>
          <w:marBottom w:val="0"/>
          <w:divBdr>
            <w:top w:val="none" w:sz="0" w:space="0" w:color="auto"/>
            <w:left w:val="none" w:sz="0" w:space="0" w:color="auto"/>
            <w:bottom w:val="none" w:sz="0" w:space="0" w:color="auto"/>
            <w:right w:val="none" w:sz="0" w:space="0" w:color="auto"/>
          </w:divBdr>
        </w:div>
        <w:div w:id="91321191">
          <w:marLeft w:val="0"/>
          <w:marRight w:val="0"/>
          <w:marTop w:val="0"/>
          <w:marBottom w:val="0"/>
          <w:divBdr>
            <w:top w:val="none" w:sz="0" w:space="0" w:color="auto"/>
            <w:left w:val="none" w:sz="0" w:space="0" w:color="auto"/>
            <w:bottom w:val="none" w:sz="0" w:space="0" w:color="auto"/>
            <w:right w:val="none" w:sz="0" w:space="0" w:color="auto"/>
          </w:divBdr>
        </w:div>
        <w:div w:id="1666661855">
          <w:marLeft w:val="0"/>
          <w:marRight w:val="0"/>
          <w:marTop w:val="0"/>
          <w:marBottom w:val="0"/>
          <w:divBdr>
            <w:top w:val="none" w:sz="0" w:space="0" w:color="auto"/>
            <w:left w:val="none" w:sz="0" w:space="0" w:color="auto"/>
            <w:bottom w:val="none" w:sz="0" w:space="0" w:color="auto"/>
            <w:right w:val="none" w:sz="0" w:space="0" w:color="auto"/>
          </w:divBdr>
        </w:div>
        <w:div w:id="1735083550">
          <w:marLeft w:val="0"/>
          <w:marRight w:val="0"/>
          <w:marTop w:val="0"/>
          <w:marBottom w:val="0"/>
          <w:divBdr>
            <w:top w:val="none" w:sz="0" w:space="0" w:color="auto"/>
            <w:left w:val="none" w:sz="0" w:space="0" w:color="auto"/>
            <w:bottom w:val="none" w:sz="0" w:space="0" w:color="auto"/>
            <w:right w:val="none" w:sz="0" w:space="0" w:color="auto"/>
          </w:divBdr>
          <w:divsChild>
            <w:div w:id="641889279">
              <w:marLeft w:val="0"/>
              <w:marRight w:val="0"/>
              <w:marTop w:val="0"/>
              <w:marBottom w:val="0"/>
              <w:divBdr>
                <w:top w:val="none" w:sz="0" w:space="0" w:color="auto"/>
                <w:left w:val="none" w:sz="0" w:space="0" w:color="auto"/>
                <w:bottom w:val="none" w:sz="0" w:space="0" w:color="auto"/>
                <w:right w:val="none" w:sz="0" w:space="0" w:color="auto"/>
              </w:divBdr>
            </w:div>
            <w:div w:id="979193705">
              <w:marLeft w:val="0"/>
              <w:marRight w:val="0"/>
              <w:marTop w:val="0"/>
              <w:marBottom w:val="0"/>
              <w:divBdr>
                <w:top w:val="none" w:sz="0" w:space="0" w:color="auto"/>
                <w:left w:val="none" w:sz="0" w:space="0" w:color="auto"/>
                <w:bottom w:val="none" w:sz="0" w:space="0" w:color="auto"/>
                <w:right w:val="none" w:sz="0" w:space="0" w:color="auto"/>
              </w:divBdr>
            </w:div>
            <w:div w:id="468673267">
              <w:marLeft w:val="0"/>
              <w:marRight w:val="0"/>
              <w:marTop w:val="0"/>
              <w:marBottom w:val="0"/>
              <w:divBdr>
                <w:top w:val="none" w:sz="0" w:space="0" w:color="auto"/>
                <w:left w:val="none" w:sz="0" w:space="0" w:color="auto"/>
                <w:bottom w:val="none" w:sz="0" w:space="0" w:color="auto"/>
                <w:right w:val="none" w:sz="0" w:space="0" w:color="auto"/>
              </w:divBdr>
            </w:div>
            <w:div w:id="397436939">
              <w:marLeft w:val="0"/>
              <w:marRight w:val="0"/>
              <w:marTop w:val="0"/>
              <w:marBottom w:val="0"/>
              <w:divBdr>
                <w:top w:val="none" w:sz="0" w:space="0" w:color="auto"/>
                <w:left w:val="none" w:sz="0" w:space="0" w:color="auto"/>
                <w:bottom w:val="none" w:sz="0" w:space="0" w:color="auto"/>
                <w:right w:val="none" w:sz="0" w:space="0" w:color="auto"/>
              </w:divBdr>
            </w:div>
            <w:div w:id="134028743">
              <w:marLeft w:val="0"/>
              <w:marRight w:val="0"/>
              <w:marTop w:val="0"/>
              <w:marBottom w:val="0"/>
              <w:divBdr>
                <w:top w:val="none" w:sz="0" w:space="0" w:color="auto"/>
                <w:left w:val="none" w:sz="0" w:space="0" w:color="auto"/>
                <w:bottom w:val="none" w:sz="0" w:space="0" w:color="auto"/>
                <w:right w:val="none" w:sz="0" w:space="0" w:color="auto"/>
              </w:divBdr>
            </w:div>
          </w:divsChild>
        </w:div>
        <w:div w:id="2140951898">
          <w:marLeft w:val="0"/>
          <w:marRight w:val="0"/>
          <w:marTop w:val="0"/>
          <w:marBottom w:val="0"/>
          <w:divBdr>
            <w:top w:val="none" w:sz="0" w:space="0" w:color="auto"/>
            <w:left w:val="none" w:sz="0" w:space="0" w:color="auto"/>
            <w:bottom w:val="none" w:sz="0" w:space="0" w:color="auto"/>
            <w:right w:val="none" w:sz="0" w:space="0" w:color="auto"/>
          </w:divBdr>
        </w:div>
        <w:div w:id="219437368">
          <w:marLeft w:val="0"/>
          <w:marRight w:val="0"/>
          <w:marTop w:val="0"/>
          <w:marBottom w:val="0"/>
          <w:divBdr>
            <w:top w:val="none" w:sz="0" w:space="0" w:color="auto"/>
            <w:left w:val="none" w:sz="0" w:space="0" w:color="auto"/>
            <w:bottom w:val="none" w:sz="0" w:space="0" w:color="auto"/>
            <w:right w:val="none" w:sz="0" w:space="0" w:color="auto"/>
          </w:divBdr>
        </w:div>
        <w:div w:id="1764451448">
          <w:marLeft w:val="0"/>
          <w:marRight w:val="0"/>
          <w:marTop w:val="0"/>
          <w:marBottom w:val="0"/>
          <w:divBdr>
            <w:top w:val="none" w:sz="0" w:space="0" w:color="auto"/>
            <w:left w:val="none" w:sz="0" w:space="0" w:color="auto"/>
            <w:bottom w:val="none" w:sz="0" w:space="0" w:color="auto"/>
            <w:right w:val="none" w:sz="0" w:space="0" w:color="auto"/>
          </w:divBdr>
        </w:div>
        <w:div w:id="1939948877">
          <w:marLeft w:val="0"/>
          <w:marRight w:val="0"/>
          <w:marTop w:val="0"/>
          <w:marBottom w:val="0"/>
          <w:divBdr>
            <w:top w:val="none" w:sz="0" w:space="0" w:color="auto"/>
            <w:left w:val="none" w:sz="0" w:space="0" w:color="auto"/>
            <w:bottom w:val="none" w:sz="0" w:space="0" w:color="auto"/>
            <w:right w:val="none" w:sz="0" w:space="0" w:color="auto"/>
          </w:divBdr>
        </w:div>
        <w:div w:id="1112211545">
          <w:marLeft w:val="0"/>
          <w:marRight w:val="0"/>
          <w:marTop w:val="0"/>
          <w:marBottom w:val="0"/>
          <w:divBdr>
            <w:top w:val="none" w:sz="0" w:space="0" w:color="auto"/>
            <w:left w:val="none" w:sz="0" w:space="0" w:color="auto"/>
            <w:bottom w:val="none" w:sz="0" w:space="0" w:color="auto"/>
            <w:right w:val="none" w:sz="0" w:space="0" w:color="auto"/>
          </w:divBdr>
        </w:div>
        <w:div w:id="787629286">
          <w:marLeft w:val="0"/>
          <w:marRight w:val="0"/>
          <w:marTop w:val="0"/>
          <w:marBottom w:val="0"/>
          <w:divBdr>
            <w:top w:val="none" w:sz="0" w:space="0" w:color="auto"/>
            <w:left w:val="none" w:sz="0" w:space="0" w:color="auto"/>
            <w:bottom w:val="none" w:sz="0" w:space="0" w:color="auto"/>
            <w:right w:val="none" w:sz="0" w:space="0" w:color="auto"/>
          </w:divBdr>
          <w:divsChild>
            <w:div w:id="1380782255">
              <w:marLeft w:val="0"/>
              <w:marRight w:val="0"/>
              <w:marTop w:val="0"/>
              <w:marBottom w:val="0"/>
              <w:divBdr>
                <w:top w:val="none" w:sz="0" w:space="0" w:color="auto"/>
                <w:left w:val="none" w:sz="0" w:space="0" w:color="auto"/>
                <w:bottom w:val="none" w:sz="0" w:space="0" w:color="auto"/>
                <w:right w:val="none" w:sz="0" w:space="0" w:color="auto"/>
              </w:divBdr>
            </w:div>
            <w:div w:id="352656451">
              <w:marLeft w:val="0"/>
              <w:marRight w:val="0"/>
              <w:marTop w:val="0"/>
              <w:marBottom w:val="0"/>
              <w:divBdr>
                <w:top w:val="none" w:sz="0" w:space="0" w:color="auto"/>
                <w:left w:val="none" w:sz="0" w:space="0" w:color="auto"/>
                <w:bottom w:val="none" w:sz="0" w:space="0" w:color="auto"/>
                <w:right w:val="none" w:sz="0" w:space="0" w:color="auto"/>
              </w:divBdr>
            </w:div>
            <w:div w:id="1369795114">
              <w:marLeft w:val="0"/>
              <w:marRight w:val="0"/>
              <w:marTop w:val="0"/>
              <w:marBottom w:val="0"/>
              <w:divBdr>
                <w:top w:val="none" w:sz="0" w:space="0" w:color="auto"/>
                <w:left w:val="none" w:sz="0" w:space="0" w:color="auto"/>
                <w:bottom w:val="none" w:sz="0" w:space="0" w:color="auto"/>
                <w:right w:val="none" w:sz="0" w:space="0" w:color="auto"/>
              </w:divBdr>
            </w:div>
            <w:div w:id="1663585621">
              <w:marLeft w:val="0"/>
              <w:marRight w:val="0"/>
              <w:marTop w:val="0"/>
              <w:marBottom w:val="0"/>
              <w:divBdr>
                <w:top w:val="none" w:sz="0" w:space="0" w:color="auto"/>
                <w:left w:val="none" w:sz="0" w:space="0" w:color="auto"/>
                <w:bottom w:val="none" w:sz="0" w:space="0" w:color="auto"/>
                <w:right w:val="none" w:sz="0" w:space="0" w:color="auto"/>
              </w:divBdr>
            </w:div>
            <w:div w:id="1018239569">
              <w:marLeft w:val="0"/>
              <w:marRight w:val="0"/>
              <w:marTop w:val="0"/>
              <w:marBottom w:val="0"/>
              <w:divBdr>
                <w:top w:val="none" w:sz="0" w:space="0" w:color="auto"/>
                <w:left w:val="none" w:sz="0" w:space="0" w:color="auto"/>
                <w:bottom w:val="none" w:sz="0" w:space="0" w:color="auto"/>
                <w:right w:val="none" w:sz="0" w:space="0" w:color="auto"/>
              </w:divBdr>
            </w:div>
          </w:divsChild>
        </w:div>
        <w:div w:id="1294867062">
          <w:marLeft w:val="0"/>
          <w:marRight w:val="0"/>
          <w:marTop w:val="0"/>
          <w:marBottom w:val="0"/>
          <w:divBdr>
            <w:top w:val="none" w:sz="0" w:space="0" w:color="auto"/>
            <w:left w:val="none" w:sz="0" w:space="0" w:color="auto"/>
            <w:bottom w:val="none" w:sz="0" w:space="0" w:color="auto"/>
            <w:right w:val="none" w:sz="0" w:space="0" w:color="auto"/>
          </w:divBdr>
        </w:div>
        <w:div w:id="1083455601">
          <w:marLeft w:val="0"/>
          <w:marRight w:val="0"/>
          <w:marTop w:val="0"/>
          <w:marBottom w:val="0"/>
          <w:divBdr>
            <w:top w:val="none" w:sz="0" w:space="0" w:color="auto"/>
            <w:left w:val="none" w:sz="0" w:space="0" w:color="auto"/>
            <w:bottom w:val="none" w:sz="0" w:space="0" w:color="auto"/>
            <w:right w:val="none" w:sz="0" w:space="0" w:color="auto"/>
          </w:divBdr>
        </w:div>
        <w:div w:id="1634748753">
          <w:marLeft w:val="0"/>
          <w:marRight w:val="0"/>
          <w:marTop w:val="0"/>
          <w:marBottom w:val="0"/>
          <w:divBdr>
            <w:top w:val="none" w:sz="0" w:space="0" w:color="auto"/>
            <w:left w:val="none" w:sz="0" w:space="0" w:color="auto"/>
            <w:bottom w:val="none" w:sz="0" w:space="0" w:color="auto"/>
            <w:right w:val="none" w:sz="0" w:space="0" w:color="auto"/>
          </w:divBdr>
        </w:div>
        <w:div w:id="862673100">
          <w:marLeft w:val="0"/>
          <w:marRight w:val="0"/>
          <w:marTop w:val="0"/>
          <w:marBottom w:val="0"/>
          <w:divBdr>
            <w:top w:val="none" w:sz="0" w:space="0" w:color="auto"/>
            <w:left w:val="none" w:sz="0" w:space="0" w:color="auto"/>
            <w:bottom w:val="none" w:sz="0" w:space="0" w:color="auto"/>
            <w:right w:val="none" w:sz="0" w:space="0" w:color="auto"/>
          </w:divBdr>
        </w:div>
        <w:div w:id="778263330">
          <w:marLeft w:val="0"/>
          <w:marRight w:val="0"/>
          <w:marTop w:val="0"/>
          <w:marBottom w:val="0"/>
          <w:divBdr>
            <w:top w:val="none" w:sz="0" w:space="0" w:color="auto"/>
            <w:left w:val="none" w:sz="0" w:space="0" w:color="auto"/>
            <w:bottom w:val="none" w:sz="0" w:space="0" w:color="auto"/>
            <w:right w:val="none" w:sz="0" w:space="0" w:color="auto"/>
          </w:divBdr>
        </w:div>
        <w:div w:id="1334182183">
          <w:marLeft w:val="0"/>
          <w:marRight w:val="0"/>
          <w:marTop w:val="0"/>
          <w:marBottom w:val="0"/>
          <w:divBdr>
            <w:top w:val="none" w:sz="0" w:space="0" w:color="auto"/>
            <w:left w:val="none" w:sz="0" w:space="0" w:color="auto"/>
            <w:bottom w:val="none" w:sz="0" w:space="0" w:color="auto"/>
            <w:right w:val="none" w:sz="0" w:space="0" w:color="auto"/>
          </w:divBdr>
        </w:div>
        <w:div w:id="863784517">
          <w:marLeft w:val="0"/>
          <w:marRight w:val="0"/>
          <w:marTop w:val="0"/>
          <w:marBottom w:val="0"/>
          <w:divBdr>
            <w:top w:val="none" w:sz="0" w:space="0" w:color="auto"/>
            <w:left w:val="none" w:sz="0" w:space="0" w:color="auto"/>
            <w:bottom w:val="none" w:sz="0" w:space="0" w:color="auto"/>
            <w:right w:val="none" w:sz="0" w:space="0" w:color="auto"/>
          </w:divBdr>
        </w:div>
        <w:div w:id="1445998029">
          <w:marLeft w:val="0"/>
          <w:marRight w:val="0"/>
          <w:marTop w:val="0"/>
          <w:marBottom w:val="0"/>
          <w:divBdr>
            <w:top w:val="none" w:sz="0" w:space="0" w:color="auto"/>
            <w:left w:val="none" w:sz="0" w:space="0" w:color="auto"/>
            <w:bottom w:val="none" w:sz="0" w:space="0" w:color="auto"/>
            <w:right w:val="none" w:sz="0" w:space="0" w:color="auto"/>
          </w:divBdr>
        </w:div>
        <w:div w:id="377821642">
          <w:marLeft w:val="0"/>
          <w:marRight w:val="0"/>
          <w:marTop w:val="0"/>
          <w:marBottom w:val="0"/>
          <w:divBdr>
            <w:top w:val="none" w:sz="0" w:space="0" w:color="auto"/>
            <w:left w:val="none" w:sz="0" w:space="0" w:color="auto"/>
            <w:bottom w:val="none" w:sz="0" w:space="0" w:color="auto"/>
            <w:right w:val="none" w:sz="0" w:space="0" w:color="auto"/>
          </w:divBdr>
        </w:div>
        <w:div w:id="1529761049">
          <w:marLeft w:val="0"/>
          <w:marRight w:val="0"/>
          <w:marTop w:val="0"/>
          <w:marBottom w:val="0"/>
          <w:divBdr>
            <w:top w:val="none" w:sz="0" w:space="0" w:color="auto"/>
            <w:left w:val="none" w:sz="0" w:space="0" w:color="auto"/>
            <w:bottom w:val="none" w:sz="0" w:space="0" w:color="auto"/>
            <w:right w:val="none" w:sz="0" w:space="0" w:color="auto"/>
          </w:divBdr>
        </w:div>
        <w:div w:id="537549887">
          <w:marLeft w:val="0"/>
          <w:marRight w:val="0"/>
          <w:marTop w:val="0"/>
          <w:marBottom w:val="0"/>
          <w:divBdr>
            <w:top w:val="none" w:sz="0" w:space="0" w:color="auto"/>
            <w:left w:val="none" w:sz="0" w:space="0" w:color="auto"/>
            <w:bottom w:val="none" w:sz="0" w:space="0" w:color="auto"/>
            <w:right w:val="none" w:sz="0" w:space="0" w:color="auto"/>
          </w:divBdr>
          <w:divsChild>
            <w:div w:id="1377201787">
              <w:marLeft w:val="0"/>
              <w:marRight w:val="0"/>
              <w:marTop w:val="0"/>
              <w:marBottom w:val="0"/>
              <w:divBdr>
                <w:top w:val="none" w:sz="0" w:space="0" w:color="auto"/>
                <w:left w:val="none" w:sz="0" w:space="0" w:color="auto"/>
                <w:bottom w:val="none" w:sz="0" w:space="0" w:color="auto"/>
                <w:right w:val="none" w:sz="0" w:space="0" w:color="auto"/>
              </w:divBdr>
            </w:div>
            <w:div w:id="71707701">
              <w:marLeft w:val="0"/>
              <w:marRight w:val="0"/>
              <w:marTop w:val="0"/>
              <w:marBottom w:val="0"/>
              <w:divBdr>
                <w:top w:val="none" w:sz="0" w:space="0" w:color="auto"/>
                <w:left w:val="none" w:sz="0" w:space="0" w:color="auto"/>
                <w:bottom w:val="none" w:sz="0" w:space="0" w:color="auto"/>
                <w:right w:val="none" w:sz="0" w:space="0" w:color="auto"/>
              </w:divBdr>
            </w:div>
            <w:div w:id="1874463091">
              <w:marLeft w:val="0"/>
              <w:marRight w:val="0"/>
              <w:marTop w:val="0"/>
              <w:marBottom w:val="0"/>
              <w:divBdr>
                <w:top w:val="none" w:sz="0" w:space="0" w:color="auto"/>
                <w:left w:val="none" w:sz="0" w:space="0" w:color="auto"/>
                <w:bottom w:val="none" w:sz="0" w:space="0" w:color="auto"/>
                <w:right w:val="none" w:sz="0" w:space="0" w:color="auto"/>
              </w:divBdr>
            </w:div>
            <w:div w:id="70275596">
              <w:marLeft w:val="0"/>
              <w:marRight w:val="0"/>
              <w:marTop w:val="0"/>
              <w:marBottom w:val="0"/>
              <w:divBdr>
                <w:top w:val="none" w:sz="0" w:space="0" w:color="auto"/>
                <w:left w:val="none" w:sz="0" w:space="0" w:color="auto"/>
                <w:bottom w:val="none" w:sz="0" w:space="0" w:color="auto"/>
                <w:right w:val="none" w:sz="0" w:space="0" w:color="auto"/>
              </w:divBdr>
            </w:div>
            <w:div w:id="1180658136">
              <w:marLeft w:val="0"/>
              <w:marRight w:val="0"/>
              <w:marTop w:val="0"/>
              <w:marBottom w:val="0"/>
              <w:divBdr>
                <w:top w:val="none" w:sz="0" w:space="0" w:color="auto"/>
                <w:left w:val="none" w:sz="0" w:space="0" w:color="auto"/>
                <w:bottom w:val="none" w:sz="0" w:space="0" w:color="auto"/>
                <w:right w:val="none" w:sz="0" w:space="0" w:color="auto"/>
              </w:divBdr>
            </w:div>
          </w:divsChild>
        </w:div>
        <w:div w:id="2134863489">
          <w:marLeft w:val="0"/>
          <w:marRight w:val="0"/>
          <w:marTop w:val="0"/>
          <w:marBottom w:val="0"/>
          <w:divBdr>
            <w:top w:val="none" w:sz="0" w:space="0" w:color="auto"/>
            <w:left w:val="none" w:sz="0" w:space="0" w:color="auto"/>
            <w:bottom w:val="none" w:sz="0" w:space="0" w:color="auto"/>
            <w:right w:val="none" w:sz="0" w:space="0" w:color="auto"/>
          </w:divBdr>
        </w:div>
        <w:div w:id="2138178090">
          <w:marLeft w:val="0"/>
          <w:marRight w:val="0"/>
          <w:marTop w:val="0"/>
          <w:marBottom w:val="0"/>
          <w:divBdr>
            <w:top w:val="none" w:sz="0" w:space="0" w:color="auto"/>
            <w:left w:val="none" w:sz="0" w:space="0" w:color="auto"/>
            <w:bottom w:val="none" w:sz="0" w:space="0" w:color="auto"/>
            <w:right w:val="none" w:sz="0" w:space="0" w:color="auto"/>
          </w:divBdr>
        </w:div>
        <w:div w:id="160244321">
          <w:marLeft w:val="0"/>
          <w:marRight w:val="0"/>
          <w:marTop w:val="0"/>
          <w:marBottom w:val="0"/>
          <w:divBdr>
            <w:top w:val="none" w:sz="0" w:space="0" w:color="auto"/>
            <w:left w:val="none" w:sz="0" w:space="0" w:color="auto"/>
            <w:bottom w:val="none" w:sz="0" w:space="0" w:color="auto"/>
            <w:right w:val="none" w:sz="0" w:space="0" w:color="auto"/>
          </w:divBdr>
        </w:div>
        <w:div w:id="1972058584">
          <w:marLeft w:val="0"/>
          <w:marRight w:val="0"/>
          <w:marTop w:val="0"/>
          <w:marBottom w:val="0"/>
          <w:divBdr>
            <w:top w:val="none" w:sz="0" w:space="0" w:color="auto"/>
            <w:left w:val="none" w:sz="0" w:space="0" w:color="auto"/>
            <w:bottom w:val="none" w:sz="0" w:space="0" w:color="auto"/>
            <w:right w:val="none" w:sz="0" w:space="0" w:color="auto"/>
          </w:divBdr>
        </w:div>
        <w:div w:id="673844090">
          <w:marLeft w:val="0"/>
          <w:marRight w:val="0"/>
          <w:marTop w:val="0"/>
          <w:marBottom w:val="0"/>
          <w:divBdr>
            <w:top w:val="none" w:sz="0" w:space="0" w:color="auto"/>
            <w:left w:val="none" w:sz="0" w:space="0" w:color="auto"/>
            <w:bottom w:val="none" w:sz="0" w:space="0" w:color="auto"/>
            <w:right w:val="none" w:sz="0" w:space="0" w:color="auto"/>
          </w:divBdr>
        </w:div>
        <w:div w:id="1164473109">
          <w:marLeft w:val="0"/>
          <w:marRight w:val="0"/>
          <w:marTop w:val="0"/>
          <w:marBottom w:val="0"/>
          <w:divBdr>
            <w:top w:val="none" w:sz="0" w:space="0" w:color="auto"/>
            <w:left w:val="none" w:sz="0" w:space="0" w:color="auto"/>
            <w:bottom w:val="none" w:sz="0" w:space="0" w:color="auto"/>
            <w:right w:val="none" w:sz="0" w:space="0" w:color="auto"/>
          </w:divBdr>
        </w:div>
        <w:div w:id="226913680">
          <w:marLeft w:val="0"/>
          <w:marRight w:val="0"/>
          <w:marTop w:val="0"/>
          <w:marBottom w:val="0"/>
          <w:divBdr>
            <w:top w:val="none" w:sz="0" w:space="0" w:color="auto"/>
            <w:left w:val="none" w:sz="0" w:space="0" w:color="auto"/>
            <w:bottom w:val="none" w:sz="0" w:space="0" w:color="auto"/>
            <w:right w:val="none" w:sz="0" w:space="0" w:color="auto"/>
          </w:divBdr>
        </w:div>
        <w:div w:id="1572275242">
          <w:marLeft w:val="0"/>
          <w:marRight w:val="0"/>
          <w:marTop w:val="0"/>
          <w:marBottom w:val="0"/>
          <w:divBdr>
            <w:top w:val="none" w:sz="0" w:space="0" w:color="auto"/>
            <w:left w:val="none" w:sz="0" w:space="0" w:color="auto"/>
            <w:bottom w:val="none" w:sz="0" w:space="0" w:color="auto"/>
            <w:right w:val="none" w:sz="0" w:space="0" w:color="auto"/>
          </w:divBdr>
        </w:div>
        <w:div w:id="1112553459">
          <w:marLeft w:val="0"/>
          <w:marRight w:val="0"/>
          <w:marTop w:val="0"/>
          <w:marBottom w:val="0"/>
          <w:divBdr>
            <w:top w:val="none" w:sz="0" w:space="0" w:color="auto"/>
            <w:left w:val="none" w:sz="0" w:space="0" w:color="auto"/>
            <w:bottom w:val="none" w:sz="0" w:space="0" w:color="auto"/>
            <w:right w:val="none" w:sz="0" w:space="0" w:color="auto"/>
          </w:divBdr>
        </w:div>
        <w:div w:id="2040231786">
          <w:marLeft w:val="0"/>
          <w:marRight w:val="0"/>
          <w:marTop w:val="0"/>
          <w:marBottom w:val="0"/>
          <w:divBdr>
            <w:top w:val="none" w:sz="0" w:space="0" w:color="auto"/>
            <w:left w:val="none" w:sz="0" w:space="0" w:color="auto"/>
            <w:bottom w:val="none" w:sz="0" w:space="0" w:color="auto"/>
            <w:right w:val="none" w:sz="0" w:space="0" w:color="auto"/>
          </w:divBdr>
        </w:div>
        <w:div w:id="1527213449">
          <w:marLeft w:val="0"/>
          <w:marRight w:val="0"/>
          <w:marTop w:val="0"/>
          <w:marBottom w:val="0"/>
          <w:divBdr>
            <w:top w:val="none" w:sz="0" w:space="0" w:color="auto"/>
            <w:left w:val="none" w:sz="0" w:space="0" w:color="auto"/>
            <w:bottom w:val="none" w:sz="0" w:space="0" w:color="auto"/>
            <w:right w:val="none" w:sz="0" w:space="0" w:color="auto"/>
          </w:divBdr>
        </w:div>
        <w:div w:id="1298754290">
          <w:marLeft w:val="0"/>
          <w:marRight w:val="0"/>
          <w:marTop w:val="0"/>
          <w:marBottom w:val="0"/>
          <w:divBdr>
            <w:top w:val="none" w:sz="0" w:space="0" w:color="auto"/>
            <w:left w:val="none" w:sz="0" w:space="0" w:color="auto"/>
            <w:bottom w:val="none" w:sz="0" w:space="0" w:color="auto"/>
            <w:right w:val="none" w:sz="0" w:space="0" w:color="auto"/>
          </w:divBdr>
        </w:div>
        <w:div w:id="1548227254">
          <w:marLeft w:val="0"/>
          <w:marRight w:val="0"/>
          <w:marTop w:val="0"/>
          <w:marBottom w:val="0"/>
          <w:divBdr>
            <w:top w:val="none" w:sz="0" w:space="0" w:color="auto"/>
            <w:left w:val="none" w:sz="0" w:space="0" w:color="auto"/>
            <w:bottom w:val="none" w:sz="0" w:space="0" w:color="auto"/>
            <w:right w:val="none" w:sz="0" w:space="0" w:color="auto"/>
          </w:divBdr>
        </w:div>
        <w:div w:id="1321613022">
          <w:marLeft w:val="0"/>
          <w:marRight w:val="0"/>
          <w:marTop w:val="0"/>
          <w:marBottom w:val="0"/>
          <w:divBdr>
            <w:top w:val="none" w:sz="0" w:space="0" w:color="auto"/>
            <w:left w:val="none" w:sz="0" w:space="0" w:color="auto"/>
            <w:bottom w:val="none" w:sz="0" w:space="0" w:color="auto"/>
            <w:right w:val="none" w:sz="0" w:space="0" w:color="auto"/>
          </w:divBdr>
        </w:div>
        <w:div w:id="175774986">
          <w:marLeft w:val="0"/>
          <w:marRight w:val="0"/>
          <w:marTop w:val="0"/>
          <w:marBottom w:val="0"/>
          <w:divBdr>
            <w:top w:val="none" w:sz="0" w:space="0" w:color="auto"/>
            <w:left w:val="none" w:sz="0" w:space="0" w:color="auto"/>
            <w:bottom w:val="none" w:sz="0" w:space="0" w:color="auto"/>
            <w:right w:val="none" w:sz="0" w:space="0" w:color="auto"/>
          </w:divBdr>
        </w:div>
        <w:div w:id="722411243">
          <w:marLeft w:val="0"/>
          <w:marRight w:val="0"/>
          <w:marTop w:val="0"/>
          <w:marBottom w:val="0"/>
          <w:divBdr>
            <w:top w:val="none" w:sz="0" w:space="0" w:color="auto"/>
            <w:left w:val="none" w:sz="0" w:space="0" w:color="auto"/>
            <w:bottom w:val="none" w:sz="0" w:space="0" w:color="auto"/>
            <w:right w:val="none" w:sz="0" w:space="0" w:color="auto"/>
          </w:divBdr>
        </w:div>
        <w:div w:id="544562123">
          <w:marLeft w:val="0"/>
          <w:marRight w:val="0"/>
          <w:marTop w:val="0"/>
          <w:marBottom w:val="0"/>
          <w:divBdr>
            <w:top w:val="none" w:sz="0" w:space="0" w:color="auto"/>
            <w:left w:val="none" w:sz="0" w:space="0" w:color="auto"/>
            <w:bottom w:val="none" w:sz="0" w:space="0" w:color="auto"/>
            <w:right w:val="none" w:sz="0" w:space="0" w:color="auto"/>
          </w:divBdr>
        </w:div>
        <w:div w:id="609320683">
          <w:marLeft w:val="0"/>
          <w:marRight w:val="0"/>
          <w:marTop w:val="0"/>
          <w:marBottom w:val="0"/>
          <w:divBdr>
            <w:top w:val="none" w:sz="0" w:space="0" w:color="auto"/>
            <w:left w:val="none" w:sz="0" w:space="0" w:color="auto"/>
            <w:bottom w:val="none" w:sz="0" w:space="0" w:color="auto"/>
            <w:right w:val="none" w:sz="0" w:space="0" w:color="auto"/>
          </w:divBdr>
        </w:div>
        <w:div w:id="869100806">
          <w:marLeft w:val="0"/>
          <w:marRight w:val="0"/>
          <w:marTop w:val="0"/>
          <w:marBottom w:val="0"/>
          <w:divBdr>
            <w:top w:val="none" w:sz="0" w:space="0" w:color="auto"/>
            <w:left w:val="none" w:sz="0" w:space="0" w:color="auto"/>
            <w:bottom w:val="none" w:sz="0" w:space="0" w:color="auto"/>
            <w:right w:val="none" w:sz="0" w:space="0" w:color="auto"/>
          </w:divBdr>
        </w:div>
        <w:div w:id="861164099">
          <w:marLeft w:val="0"/>
          <w:marRight w:val="0"/>
          <w:marTop w:val="0"/>
          <w:marBottom w:val="0"/>
          <w:divBdr>
            <w:top w:val="none" w:sz="0" w:space="0" w:color="auto"/>
            <w:left w:val="none" w:sz="0" w:space="0" w:color="auto"/>
            <w:bottom w:val="none" w:sz="0" w:space="0" w:color="auto"/>
            <w:right w:val="none" w:sz="0" w:space="0" w:color="auto"/>
          </w:divBdr>
        </w:div>
        <w:div w:id="248858082">
          <w:marLeft w:val="0"/>
          <w:marRight w:val="0"/>
          <w:marTop w:val="0"/>
          <w:marBottom w:val="0"/>
          <w:divBdr>
            <w:top w:val="none" w:sz="0" w:space="0" w:color="auto"/>
            <w:left w:val="none" w:sz="0" w:space="0" w:color="auto"/>
            <w:bottom w:val="none" w:sz="0" w:space="0" w:color="auto"/>
            <w:right w:val="none" w:sz="0" w:space="0" w:color="auto"/>
          </w:divBdr>
          <w:divsChild>
            <w:div w:id="1909025253">
              <w:marLeft w:val="0"/>
              <w:marRight w:val="0"/>
              <w:marTop w:val="0"/>
              <w:marBottom w:val="0"/>
              <w:divBdr>
                <w:top w:val="none" w:sz="0" w:space="0" w:color="auto"/>
                <w:left w:val="none" w:sz="0" w:space="0" w:color="auto"/>
                <w:bottom w:val="none" w:sz="0" w:space="0" w:color="auto"/>
                <w:right w:val="none" w:sz="0" w:space="0" w:color="auto"/>
              </w:divBdr>
            </w:div>
            <w:div w:id="698510831">
              <w:marLeft w:val="0"/>
              <w:marRight w:val="0"/>
              <w:marTop w:val="0"/>
              <w:marBottom w:val="0"/>
              <w:divBdr>
                <w:top w:val="none" w:sz="0" w:space="0" w:color="auto"/>
                <w:left w:val="none" w:sz="0" w:space="0" w:color="auto"/>
                <w:bottom w:val="none" w:sz="0" w:space="0" w:color="auto"/>
                <w:right w:val="none" w:sz="0" w:space="0" w:color="auto"/>
              </w:divBdr>
            </w:div>
            <w:div w:id="76709314">
              <w:marLeft w:val="0"/>
              <w:marRight w:val="0"/>
              <w:marTop w:val="0"/>
              <w:marBottom w:val="0"/>
              <w:divBdr>
                <w:top w:val="none" w:sz="0" w:space="0" w:color="auto"/>
                <w:left w:val="none" w:sz="0" w:space="0" w:color="auto"/>
                <w:bottom w:val="none" w:sz="0" w:space="0" w:color="auto"/>
                <w:right w:val="none" w:sz="0" w:space="0" w:color="auto"/>
              </w:divBdr>
            </w:div>
            <w:div w:id="780685362">
              <w:marLeft w:val="0"/>
              <w:marRight w:val="0"/>
              <w:marTop w:val="0"/>
              <w:marBottom w:val="0"/>
              <w:divBdr>
                <w:top w:val="none" w:sz="0" w:space="0" w:color="auto"/>
                <w:left w:val="none" w:sz="0" w:space="0" w:color="auto"/>
                <w:bottom w:val="none" w:sz="0" w:space="0" w:color="auto"/>
                <w:right w:val="none" w:sz="0" w:space="0" w:color="auto"/>
              </w:divBdr>
            </w:div>
            <w:div w:id="1753622648">
              <w:marLeft w:val="0"/>
              <w:marRight w:val="0"/>
              <w:marTop w:val="0"/>
              <w:marBottom w:val="0"/>
              <w:divBdr>
                <w:top w:val="none" w:sz="0" w:space="0" w:color="auto"/>
                <w:left w:val="none" w:sz="0" w:space="0" w:color="auto"/>
                <w:bottom w:val="none" w:sz="0" w:space="0" w:color="auto"/>
                <w:right w:val="none" w:sz="0" w:space="0" w:color="auto"/>
              </w:divBdr>
            </w:div>
          </w:divsChild>
        </w:div>
        <w:div w:id="300234265">
          <w:marLeft w:val="0"/>
          <w:marRight w:val="0"/>
          <w:marTop w:val="0"/>
          <w:marBottom w:val="0"/>
          <w:divBdr>
            <w:top w:val="none" w:sz="0" w:space="0" w:color="auto"/>
            <w:left w:val="none" w:sz="0" w:space="0" w:color="auto"/>
            <w:bottom w:val="none" w:sz="0" w:space="0" w:color="auto"/>
            <w:right w:val="none" w:sz="0" w:space="0" w:color="auto"/>
          </w:divBdr>
        </w:div>
        <w:div w:id="1865440357">
          <w:marLeft w:val="0"/>
          <w:marRight w:val="0"/>
          <w:marTop w:val="0"/>
          <w:marBottom w:val="0"/>
          <w:divBdr>
            <w:top w:val="none" w:sz="0" w:space="0" w:color="auto"/>
            <w:left w:val="none" w:sz="0" w:space="0" w:color="auto"/>
            <w:bottom w:val="none" w:sz="0" w:space="0" w:color="auto"/>
            <w:right w:val="none" w:sz="0" w:space="0" w:color="auto"/>
          </w:divBdr>
        </w:div>
        <w:div w:id="1039359411">
          <w:marLeft w:val="0"/>
          <w:marRight w:val="0"/>
          <w:marTop w:val="0"/>
          <w:marBottom w:val="0"/>
          <w:divBdr>
            <w:top w:val="none" w:sz="0" w:space="0" w:color="auto"/>
            <w:left w:val="none" w:sz="0" w:space="0" w:color="auto"/>
            <w:bottom w:val="none" w:sz="0" w:space="0" w:color="auto"/>
            <w:right w:val="none" w:sz="0" w:space="0" w:color="auto"/>
          </w:divBdr>
        </w:div>
        <w:div w:id="1347362020">
          <w:marLeft w:val="0"/>
          <w:marRight w:val="0"/>
          <w:marTop w:val="0"/>
          <w:marBottom w:val="0"/>
          <w:divBdr>
            <w:top w:val="none" w:sz="0" w:space="0" w:color="auto"/>
            <w:left w:val="none" w:sz="0" w:space="0" w:color="auto"/>
            <w:bottom w:val="none" w:sz="0" w:space="0" w:color="auto"/>
            <w:right w:val="none" w:sz="0" w:space="0" w:color="auto"/>
          </w:divBdr>
        </w:div>
        <w:div w:id="1709793123">
          <w:marLeft w:val="0"/>
          <w:marRight w:val="0"/>
          <w:marTop w:val="0"/>
          <w:marBottom w:val="0"/>
          <w:divBdr>
            <w:top w:val="none" w:sz="0" w:space="0" w:color="auto"/>
            <w:left w:val="none" w:sz="0" w:space="0" w:color="auto"/>
            <w:bottom w:val="none" w:sz="0" w:space="0" w:color="auto"/>
            <w:right w:val="none" w:sz="0" w:space="0" w:color="auto"/>
          </w:divBdr>
        </w:div>
        <w:div w:id="433748457">
          <w:marLeft w:val="0"/>
          <w:marRight w:val="0"/>
          <w:marTop w:val="0"/>
          <w:marBottom w:val="0"/>
          <w:divBdr>
            <w:top w:val="none" w:sz="0" w:space="0" w:color="auto"/>
            <w:left w:val="none" w:sz="0" w:space="0" w:color="auto"/>
            <w:bottom w:val="none" w:sz="0" w:space="0" w:color="auto"/>
            <w:right w:val="none" w:sz="0" w:space="0" w:color="auto"/>
          </w:divBdr>
          <w:divsChild>
            <w:div w:id="108941255">
              <w:marLeft w:val="0"/>
              <w:marRight w:val="0"/>
              <w:marTop w:val="0"/>
              <w:marBottom w:val="0"/>
              <w:divBdr>
                <w:top w:val="none" w:sz="0" w:space="0" w:color="auto"/>
                <w:left w:val="none" w:sz="0" w:space="0" w:color="auto"/>
                <w:bottom w:val="none" w:sz="0" w:space="0" w:color="auto"/>
                <w:right w:val="none" w:sz="0" w:space="0" w:color="auto"/>
              </w:divBdr>
            </w:div>
            <w:div w:id="537813246">
              <w:marLeft w:val="0"/>
              <w:marRight w:val="0"/>
              <w:marTop w:val="0"/>
              <w:marBottom w:val="0"/>
              <w:divBdr>
                <w:top w:val="none" w:sz="0" w:space="0" w:color="auto"/>
                <w:left w:val="none" w:sz="0" w:space="0" w:color="auto"/>
                <w:bottom w:val="none" w:sz="0" w:space="0" w:color="auto"/>
                <w:right w:val="none" w:sz="0" w:space="0" w:color="auto"/>
              </w:divBdr>
            </w:div>
            <w:div w:id="259335600">
              <w:marLeft w:val="0"/>
              <w:marRight w:val="0"/>
              <w:marTop w:val="0"/>
              <w:marBottom w:val="0"/>
              <w:divBdr>
                <w:top w:val="none" w:sz="0" w:space="0" w:color="auto"/>
                <w:left w:val="none" w:sz="0" w:space="0" w:color="auto"/>
                <w:bottom w:val="none" w:sz="0" w:space="0" w:color="auto"/>
                <w:right w:val="none" w:sz="0" w:space="0" w:color="auto"/>
              </w:divBdr>
            </w:div>
            <w:div w:id="1408501010">
              <w:marLeft w:val="0"/>
              <w:marRight w:val="0"/>
              <w:marTop w:val="0"/>
              <w:marBottom w:val="0"/>
              <w:divBdr>
                <w:top w:val="none" w:sz="0" w:space="0" w:color="auto"/>
                <w:left w:val="none" w:sz="0" w:space="0" w:color="auto"/>
                <w:bottom w:val="none" w:sz="0" w:space="0" w:color="auto"/>
                <w:right w:val="none" w:sz="0" w:space="0" w:color="auto"/>
              </w:divBdr>
            </w:div>
            <w:div w:id="285047026">
              <w:marLeft w:val="0"/>
              <w:marRight w:val="0"/>
              <w:marTop w:val="0"/>
              <w:marBottom w:val="0"/>
              <w:divBdr>
                <w:top w:val="none" w:sz="0" w:space="0" w:color="auto"/>
                <w:left w:val="none" w:sz="0" w:space="0" w:color="auto"/>
                <w:bottom w:val="none" w:sz="0" w:space="0" w:color="auto"/>
                <w:right w:val="none" w:sz="0" w:space="0" w:color="auto"/>
              </w:divBdr>
            </w:div>
          </w:divsChild>
        </w:div>
        <w:div w:id="1113590779">
          <w:marLeft w:val="0"/>
          <w:marRight w:val="0"/>
          <w:marTop w:val="0"/>
          <w:marBottom w:val="0"/>
          <w:divBdr>
            <w:top w:val="none" w:sz="0" w:space="0" w:color="auto"/>
            <w:left w:val="none" w:sz="0" w:space="0" w:color="auto"/>
            <w:bottom w:val="none" w:sz="0" w:space="0" w:color="auto"/>
            <w:right w:val="none" w:sz="0" w:space="0" w:color="auto"/>
          </w:divBdr>
          <w:divsChild>
            <w:div w:id="2135249472">
              <w:marLeft w:val="0"/>
              <w:marRight w:val="0"/>
              <w:marTop w:val="0"/>
              <w:marBottom w:val="0"/>
              <w:divBdr>
                <w:top w:val="none" w:sz="0" w:space="0" w:color="auto"/>
                <w:left w:val="none" w:sz="0" w:space="0" w:color="auto"/>
                <w:bottom w:val="none" w:sz="0" w:space="0" w:color="auto"/>
                <w:right w:val="none" w:sz="0" w:space="0" w:color="auto"/>
              </w:divBdr>
            </w:div>
            <w:div w:id="322051387">
              <w:marLeft w:val="0"/>
              <w:marRight w:val="0"/>
              <w:marTop w:val="0"/>
              <w:marBottom w:val="0"/>
              <w:divBdr>
                <w:top w:val="none" w:sz="0" w:space="0" w:color="auto"/>
                <w:left w:val="none" w:sz="0" w:space="0" w:color="auto"/>
                <w:bottom w:val="none" w:sz="0" w:space="0" w:color="auto"/>
                <w:right w:val="none" w:sz="0" w:space="0" w:color="auto"/>
              </w:divBdr>
            </w:div>
            <w:div w:id="1910072725">
              <w:marLeft w:val="0"/>
              <w:marRight w:val="0"/>
              <w:marTop w:val="0"/>
              <w:marBottom w:val="0"/>
              <w:divBdr>
                <w:top w:val="none" w:sz="0" w:space="0" w:color="auto"/>
                <w:left w:val="none" w:sz="0" w:space="0" w:color="auto"/>
                <w:bottom w:val="none" w:sz="0" w:space="0" w:color="auto"/>
                <w:right w:val="none" w:sz="0" w:space="0" w:color="auto"/>
              </w:divBdr>
            </w:div>
            <w:div w:id="34233356">
              <w:marLeft w:val="0"/>
              <w:marRight w:val="0"/>
              <w:marTop w:val="0"/>
              <w:marBottom w:val="0"/>
              <w:divBdr>
                <w:top w:val="none" w:sz="0" w:space="0" w:color="auto"/>
                <w:left w:val="none" w:sz="0" w:space="0" w:color="auto"/>
                <w:bottom w:val="none" w:sz="0" w:space="0" w:color="auto"/>
                <w:right w:val="none" w:sz="0" w:space="0" w:color="auto"/>
              </w:divBdr>
            </w:div>
            <w:div w:id="1398045122">
              <w:marLeft w:val="0"/>
              <w:marRight w:val="0"/>
              <w:marTop w:val="0"/>
              <w:marBottom w:val="0"/>
              <w:divBdr>
                <w:top w:val="none" w:sz="0" w:space="0" w:color="auto"/>
                <w:left w:val="none" w:sz="0" w:space="0" w:color="auto"/>
                <w:bottom w:val="none" w:sz="0" w:space="0" w:color="auto"/>
                <w:right w:val="none" w:sz="0" w:space="0" w:color="auto"/>
              </w:divBdr>
            </w:div>
          </w:divsChild>
        </w:div>
        <w:div w:id="363529075">
          <w:marLeft w:val="0"/>
          <w:marRight w:val="0"/>
          <w:marTop w:val="0"/>
          <w:marBottom w:val="0"/>
          <w:divBdr>
            <w:top w:val="none" w:sz="0" w:space="0" w:color="auto"/>
            <w:left w:val="none" w:sz="0" w:space="0" w:color="auto"/>
            <w:bottom w:val="none" w:sz="0" w:space="0" w:color="auto"/>
            <w:right w:val="none" w:sz="0" w:space="0" w:color="auto"/>
          </w:divBdr>
          <w:divsChild>
            <w:div w:id="875854202">
              <w:marLeft w:val="0"/>
              <w:marRight w:val="0"/>
              <w:marTop w:val="0"/>
              <w:marBottom w:val="0"/>
              <w:divBdr>
                <w:top w:val="none" w:sz="0" w:space="0" w:color="auto"/>
                <w:left w:val="none" w:sz="0" w:space="0" w:color="auto"/>
                <w:bottom w:val="none" w:sz="0" w:space="0" w:color="auto"/>
                <w:right w:val="none" w:sz="0" w:space="0" w:color="auto"/>
              </w:divBdr>
            </w:div>
            <w:div w:id="1625188773">
              <w:marLeft w:val="0"/>
              <w:marRight w:val="0"/>
              <w:marTop w:val="0"/>
              <w:marBottom w:val="0"/>
              <w:divBdr>
                <w:top w:val="none" w:sz="0" w:space="0" w:color="auto"/>
                <w:left w:val="none" w:sz="0" w:space="0" w:color="auto"/>
                <w:bottom w:val="none" w:sz="0" w:space="0" w:color="auto"/>
                <w:right w:val="none" w:sz="0" w:space="0" w:color="auto"/>
              </w:divBdr>
            </w:div>
            <w:div w:id="561841106">
              <w:marLeft w:val="0"/>
              <w:marRight w:val="0"/>
              <w:marTop w:val="0"/>
              <w:marBottom w:val="0"/>
              <w:divBdr>
                <w:top w:val="none" w:sz="0" w:space="0" w:color="auto"/>
                <w:left w:val="none" w:sz="0" w:space="0" w:color="auto"/>
                <w:bottom w:val="none" w:sz="0" w:space="0" w:color="auto"/>
                <w:right w:val="none" w:sz="0" w:space="0" w:color="auto"/>
              </w:divBdr>
            </w:div>
            <w:div w:id="142814169">
              <w:marLeft w:val="0"/>
              <w:marRight w:val="0"/>
              <w:marTop w:val="0"/>
              <w:marBottom w:val="0"/>
              <w:divBdr>
                <w:top w:val="none" w:sz="0" w:space="0" w:color="auto"/>
                <w:left w:val="none" w:sz="0" w:space="0" w:color="auto"/>
                <w:bottom w:val="none" w:sz="0" w:space="0" w:color="auto"/>
                <w:right w:val="none" w:sz="0" w:space="0" w:color="auto"/>
              </w:divBdr>
            </w:div>
            <w:div w:id="674037764">
              <w:marLeft w:val="0"/>
              <w:marRight w:val="0"/>
              <w:marTop w:val="0"/>
              <w:marBottom w:val="0"/>
              <w:divBdr>
                <w:top w:val="none" w:sz="0" w:space="0" w:color="auto"/>
                <w:left w:val="none" w:sz="0" w:space="0" w:color="auto"/>
                <w:bottom w:val="none" w:sz="0" w:space="0" w:color="auto"/>
                <w:right w:val="none" w:sz="0" w:space="0" w:color="auto"/>
              </w:divBdr>
            </w:div>
          </w:divsChild>
        </w:div>
        <w:div w:id="1426072424">
          <w:marLeft w:val="0"/>
          <w:marRight w:val="0"/>
          <w:marTop w:val="0"/>
          <w:marBottom w:val="0"/>
          <w:divBdr>
            <w:top w:val="none" w:sz="0" w:space="0" w:color="auto"/>
            <w:left w:val="none" w:sz="0" w:space="0" w:color="auto"/>
            <w:bottom w:val="none" w:sz="0" w:space="0" w:color="auto"/>
            <w:right w:val="none" w:sz="0" w:space="0" w:color="auto"/>
          </w:divBdr>
        </w:div>
        <w:div w:id="1713647280">
          <w:marLeft w:val="0"/>
          <w:marRight w:val="0"/>
          <w:marTop w:val="0"/>
          <w:marBottom w:val="0"/>
          <w:divBdr>
            <w:top w:val="none" w:sz="0" w:space="0" w:color="auto"/>
            <w:left w:val="none" w:sz="0" w:space="0" w:color="auto"/>
            <w:bottom w:val="none" w:sz="0" w:space="0" w:color="auto"/>
            <w:right w:val="none" w:sz="0" w:space="0" w:color="auto"/>
          </w:divBdr>
        </w:div>
        <w:div w:id="743994154">
          <w:marLeft w:val="0"/>
          <w:marRight w:val="0"/>
          <w:marTop w:val="0"/>
          <w:marBottom w:val="0"/>
          <w:divBdr>
            <w:top w:val="none" w:sz="0" w:space="0" w:color="auto"/>
            <w:left w:val="none" w:sz="0" w:space="0" w:color="auto"/>
            <w:bottom w:val="none" w:sz="0" w:space="0" w:color="auto"/>
            <w:right w:val="none" w:sz="0" w:space="0" w:color="auto"/>
          </w:divBdr>
        </w:div>
        <w:div w:id="734544972">
          <w:marLeft w:val="0"/>
          <w:marRight w:val="0"/>
          <w:marTop w:val="0"/>
          <w:marBottom w:val="0"/>
          <w:divBdr>
            <w:top w:val="none" w:sz="0" w:space="0" w:color="auto"/>
            <w:left w:val="none" w:sz="0" w:space="0" w:color="auto"/>
            <w:bottom w:val="none" w:sz="0" w:space="0" w:color="auto"/>
            <w:right w:val="none" w:sz="0" w:space="0" w:color="auto"/>
          </w:divBdr>
        </w:div>
        <w:div w:id="567158135">
          <w:marLeft w:val="0"/>
          <w:marRight w:val="0"/>
          <w:marTop w:val="0"/>
          <w:marBottom w:val="0"/>
          <w:divBdr>
            <w:top w:val="none" w:sz="0" w:space="0" w:color="auto"/>
            <w:left w:val="none" w:sz="0" w:space="0" w:color="auto"/>
            <w:bottom w:val="none" w:sz="0" w:space="0" w:color="auto"/>
            <w:right w:val="none" w:sz="0" w:space="0" w:color="auto"/>
          </w:divBdr>
        </w:div>
        <w:div w:id="1511138009">
          <w:marLeft w:val="0"/>
          <w:marRight w:val="0"/>
          <w:marTop w:val="0"/>
          <w:marBottom w:val="0"/>
          <w:divBdr>
            <w:top w:val="none" w:sz="0" w:space="0" w:color="auto"/>
            <w:left w:val="none" w:sz="0" w:space="0" w:color="auto"/>
            <w:bottom w:val="none" w:sz="0" w:space="0" w:color="auto"/>
            <w:right w:val="none" w:sz="0" w:space="0" w:color="auto"/>
          </w:divBdr>
        </w:div>
        <w:div w:id="1780292482">
          <w:marLeft w:val="0"/>
          <w:marRight w:val="0"/>
          <w:marTop w:val="0"/>
          <w:marBottom w:val="0"/>
          <w:divBdr>
            <w:top w:val="none" w:sz="0" w:space="0" w:color="auto"/>
            <w:left w:val="none" w:sz="0" w:space="0" w:color="auto"/>
            <w:bottom w:val="none" w:sz="0" w:space="0" w:color="auto"/>
            <w:right w:val="none" w:sz="0" w:space="0" w:color="auto"/>
          </w:divBdr>
        </w:div>
        <w:div w:id="1618560981">
          <w:marLeft w:val="0"/>
          <w:marRight w:val="0"/>
          <w:marTop w:val="0"/>
          <w:marBottom w:val="0"/>
          <w:divBdr>
            <w:top w:val="none" w:sz="0" w:space="0" w:color="auto"/>
            <w:left w:val="none" w:sz="0" w:space="0" w:color="auto"/>
            <w:bottom w:val="none" w:sz="0" w:space="0" w:color="auto"/>
            <w:right w:val="none" w:sz="0" w:space="0" w:color="auto"/>
          </w:divBdr>
        </w:div>
        <w:div w:id="1710647010">
          <w:marLeft w:val="0"/>
          <w:marRight w:val="0"/>
          <w:marTop w:val="0"/>
          <w:marBottom w:val="0"/>
          <w:divBdr>
            <w:top w:val="none" w:sz="0" w:space="0" w:color="auto"/>
            <w:left w:val="none" w:sz="0" w:space="0" w:color="auto"/>
            <w:bottom w:val="none" w:sz="0" w:space="0" w:color="auto"/>
            <w:right w:val="none" w:sz="0" w:space="0" w:color="auto"/>
          </w:divBdr>
        </w:div>
        <w:div w:id="532574899">
          <w:marLeft w:val="0"/>
          <w:marRight w:val="0"/>
          <w:marTop w:val="0"/>
          <w:marBottom w:val="0"/>
          <w:divBdr>
            <w:top w:val="none" w:sz="0" w:space="0" w:color="auto"/>
            <w:left w:val="none" w:sz="0" w:space="0" w:color="auto"/>
            <w:bottom w:val="none" w:sz="0" w:space="0" w:color="auto"/>
            <w:right w:val="none" w:sz="0" w:space="0" w:color="auto"/>
          </w:divBdr>
        </w:div>
        <w:div w:id="1866602564">
          <w:marLeft w:val="0"/>
          <w:marRight w:val="0"/>
          <w:marTop w:val="0"/>
          <w:marBottom w:val="0"/>
          <w:divBdr>
            <w:top w:val="none" w:sz="0" w:space="0" w:color="auto"/>
            <w:left w:val="none" w:sz="0" w:space="0" w:color="auto"/>
            <w:bottom w:val="none" w:sz="0" w:space="0" w:color="auto"/>
            <w:right w:val="none" w:sz="0" w:space="0" w:color="auto"/>
          </w:divBdr>
        </w:div>
        <w:div w:id="1902905797">
          <w:marLeft w:val="0"/>
          <w:marRight w:val="0"/>
          <w:marTop w:val="0"/>
          <w:marBottom w:val="0"/>
          <w:divBdr>
            <w:top w:val="none" w:sz="0" w:space="0" w:color="auto"/>
            <w:left w:val="none" w:sz="0" w:space="0" w:color="auto"/>
            <w:bottom w:val="none" w:sz="0" w:space="0" w:color="auto"/>
            <w:right w:val="none" w:sz="0" w:space="0" w:color="auto"/>
          </w:divBdr>
        </w:div>
        <w:div w:id="1664622575">
          <w:marLeft w:val="0"/>
          <w:marRight w:val="0"/>
          <w:marTop w:val="0"/>
          <w:marBottom w:val="0"/>
          <w:divBdr>
            <w:top w:val="none" w:sz="0" w:space="0" w:color="auto"/>
            <w:left w:val="none" w:sz="0" w:space="0" w:color="auto"/>
            <w:bottom w:val="none" w:sz="0" w:space="0" w:color="auto"/>
            <w:right w:val="none" w:sz="0" w:space="0" w:color="auto"/>
          </w:divBdr>
        </w:div>
        <w:div w:id="467940808">
          <w:marLeft w:val="0"/>
          <w:marRight w:val="0"/>
          <w:marTop w:val="0"/>
          <w:marBottom w:val="0"/>
          <w:divBdr>
            <w:top w:val="none" w:sz="0" w:space="0" w:color="auto"/>
            <w:left w:val="none" w:sz="0" w:space="0" w:color="auto"/>
            <w:bottom w:val="none" w:sz="0" w:space="0" w:color="auto"/>
            <w:right w:val="none" w:sz="0" w:space="0" w:color="auto"/>
          </w:divBdr>
        </w:div>
        <w:div w:id="1562523614">
          <w:marLeft w:val="0"/>
          <w:marRight w:val="0"/>
          <w:marTop w:val="0"/>
          <w:marBottom w:val="0"/>
          <w:divBdr>
            <w:top w:val="none" w:sz="0" w:space="0" w:color="auto"/>
            <w:left w:val="none" w:sz="0" w:space="0" w:color="auto"/>
            <w:bottom w:val="none" w:sz="0" w:space="0" w:color="auto"/>
            <w:right w:val="none" w:sz="0" w:space="0" w:color="auto"/>
          </w:divBdr>
        </w:div>
        <w:div w:id="1177767308">
          <w:marLeft w:val="0"/>
          <w:marRight w:val="0"/>
          <w:marTop w:val="0"/>
          <w:marBottom w:val="0"/>
          <w:divBdr>
            <w:top w:val="none" w:sz="0" w:space="0" w:color="auto"/>
            <w:left w:val="none" w:sz="0" w:space="0" w:color="auto"/>
            <w:bottom w:val="none" w:sz="0" w:space="0" w:color="auto"/>
            <w:right w:val="none" w:sz="0" w:space="0" w:color="auto"/>
          </w:divBdr>
        </w:div>
        <w:div w:id="538401345">
          <w:marLeft w:val="0"/>
          <w:marRight w:val="0"/>
          <w:marTop w:val="0"/>
          <w:marBottom w:val="0"/>
          <w:divBdr>
            <w:top w:val="none" w:sz="0" w:space="0" w:color="auto"/>
            <w:left w:val="none" w:sz="0" w:space="0" w:color="auto"/>
            <w:bottom w:val="none" w:sz="0" w:space="0" w:color="auto"/>
            <w:right w:val="none" w:sz="0" w:space="0" w:color="auto"/>
          </w:divBdr>
        </w:div>
        <w:div w:id="608587849">
          <w:marLeft w:val="0"/>
          <w:marRight w:val="0"/>
          <w:marTop w:val="0"/>
          <w:marBottom w:val="0"/>
          <w:divBdr>
            <w:top w:val="none" w:sz="0" w:space="0" w:color="auto"/>
            <w:left w:val="none" w:sz="0" w:space="0" w:color="auto"/>
            <w:bottom w:val="none" w:sz="0" w:space="0" w:color="auto"/>
            <w:right w:val="none" w:sz="0" w:space="0" w:color="auto"/>
          </w:divBdr>
        </w:div>
        <w:div w:id="544096863">
          <w:marLeft w:val="0"/>
          <w:marRight w:val="0"/>
          <w:marTop w:val="0"/>
          <w:marBottom w:val="0"/>
          <w:divBdr>
            <w:top w:val="none" w:sz="0" w:space="0" w:color="auto"/>
            <w:left w:val="none" w:sz="0" w:space="0" w:color="auto"/>
            <w:bottom w:val="none" w:sz="0" w:space="0" w:color="auto"/>
            <w:right w:val="none" w:sz="0" w:space="0" w:color="auto"/>
          </w:divBdr>
        </w:div>
        <w:div w:id="1666670218">
          <w:marLeft w:val="0"/>
          <w:marRight w:val="0"/>
          <w:marTop w:val="0"/>
          <w:marBottom w:val="0"/>
          <w:divBdr>
            <w:top w:val="none" w:sz="0" w:space="0" w:color="auto"/>
            <w:left w:val="none" w:sz="0" w:space="0" w:color="auto"/>
            <w:bottom w:val="none" w:sz="0" w:space="0" w:color="auto"/>
            <w:right w:val="none" w:sz="0" w:space="0" w:color="auto"/>
          </w:divBdr>
        </w:div>
        <w:div w:id="2123647207">
          <w:marLeft w:val="0"/>
          <w:marRight w:val="0"/>
          <w:marTop w:val="0"/>
          <w:marBottom w:val="0"/>
          <w:divBdr>
            <w:top w:val="none" w:sz="0" w:space="0" w:color="auto"/>
            <w:left w:val="none" w:sz="0" w:space="0" w:color="auto"/>
            <w:bottom w:val="none" w:sz="0" w:space="0" w:color="auto"/>
            <w:right w:val="none" w:sz="0" w:space="0" w:color="auto"/>
          </w:divBdr>
          <w:divsChild>
            <w:div w:id="1768189077">
              <w:marLeft w:val="0"/>
              <w:marRight w:val="0"/>
              <w:marTop w:val="0"/>
              <w:marBottom w:val="0"/>
              <w:divBdr>
                <w:top w:val="none" w:sz="0" w:space="0" w:color="auto"/>
                <w:left w:val="none" w:sz="0" w:space="0" w:color="auto"/>
                <w:bottom w:val="none" w:sz="0" w:space="0" w:color="auto"/>
                <w:right w:val="none" w:sz="0" w:space="0" w:color="auto"/>
              </w:divBdr>
            </w:div>
            <w:div w:id="2144342702">
              <w:marLeft w:val="0"/>
              <w:marRight w:val="0"/>
              <w:marTop w:val="0"/>
              <w:marBottom w:val="0"/>
              <w:divBdr>
                <w:top w:val="none" w:sz="0" w:space="0" w:color="auto"/>
                <w:left w:val="none" w:sz="0" w:space="0" w:color="auto"/>
                <w:bottom w:val="none" w:sz="0" w:space="0" w:color="auto"/>
                <w:right w:val="none" w:sz="0" w:space="0" w:color="auto"/>
              </w:divBdr>
            </w:div>
            <w:div w:id="670984148">
              <w:marLeft w:val="0"/>
              <w:marRight w:val="0"/>
              <w:marTop w:val="0"/>
              <w:marBottom w:val="0"/>
              <w:divBdr>
                <w:top w:val="none" w:sz="0" w:space="0" w:color="auto"/>
                <w:left w:val="none" w:sz="0" w:space="0" w:color="auto"/>
                <w:bottom w:val="none" w:sz="0" w:space="0" w:color="auto"/>
                <w:right w:val="none" w:sz="0" w:space="0" w:color="auto"/>
              </w:divBdr>
            </w:div>
            <w:div w:id="1642804923">
              <w:marLeft w:val="0"/>
              <w:marRight w:val="0"/>
              <w:marTop w:val="0"/>
              <w:marBottom w:val="0"/>
              <w:divBdr>
                <w:top w:val="none" w:sz="0" w:space="0" w:color="auto"/>
                <w:left w:val="none" w:sz="0" w:space="0" w:color="auto"/>
                <w:bottom w:val="none" w:sz="0" w:space="0" w:color="auto"/>
                <w:right w:val="none" w:sz="0" w:space="0" w:color="auto"/>
              </w:divBdr>
            </w:div>
            <w:div w:id="748891986">
              <w:marLeft w:val="0"/>
              <w:marRight w:val="0"/>
              <w:marTop w:val="0"/>
              <w:marBottom w:val="0"/>
              <w:divBdr>
                <w:top w:val="none" w:sz="0" w:space="0" w:color="auto"/>
                <w:left w:val="none" w:sz="0" w:space="0" w:color="auto"/>
                <w:bottom w:val="none" w:sz="0" w:space="0" w:color="auto"/>
                <w:right w:val="none" w:sz="0" w:space="0" w:color="auto"/>
              </w:divBdr>
            </w:div>
          </w:divsChild>
        </w:div>
        <w:div w:id="1088040207">
          <w:marLeft w:val="0"/>
          <w:marRight w:val="0"/>
          <w:marTop w:val="0"/>
          <w:marBottom w:val="0"/>
          <w:divBdr>
            <w:top w:val="none" w:sz="0" w:space="0" w:color="auto"/>
            <w:left w:val="none" w:sz="0" w:space="0" w:color="auto"/>
            <w:bottom w:val="none" w:sz="0" w:space="0" w:color="auto"/>
            <w:right w:val="none" w:sz="0" w:space="0" w:color="auto"/>
          </w:divBdr>
          <w:divsChild>
            <w:div w:id="1567374686">
              <w:marLeft w:val="0"/>
              <w:marRight w:val="0"/>
              <w:marTop w:val="0"/>
              <w:marBottom w:val="0"/>
              <w:divBdr>
                <w:top w:val="none" w:sz="0" w:space="0" w:color="auto"/>
                <w:left w:val="none" w:sz="0" w:space="0" w:color="auto"/>
                <w:bottom w:val="none" w:sz="0" w:space="0" w:color="auto"/>
                <w:right w:val="none" w:sz="0" w:space="0" w:color="auto"/>
              </w:divBdr>
            </w:div>
            <w:div w:id="1509366564">
              <w:marLeft w:val="0"/>
              <w:marRight w:val="0"/>
              <w:marTop w:val="0"/>
              <w:marBottom w:val="0"/>
              <w:divBdr>
                <w:top w:val="none" w:sz="0" w:space="0" w:color="auto"/>
                <w:left w:val="none" w:sz="0" w:space="0" w:color="auto"/>
                <w:bottom w:val="none" w:sz="0" w:space="0" w:color="auto"/>
                <w:right w:val="none" w:sz="0" w:space="0" w:color="auto"/>
              </w:divBdr>
            </w:div>
            <w:div w:id="1408960472">
              <w:marLeft w:val="0"/>
              <w:marRight w:val="0"/>
              <w:marTop w:val="0"/>
              <w:marBottom w:val="0"/>
              <w:divBdr>
                <w:top w:val="none" w:sz="0" w:space="0" w:color="auto"/>
                <w:left w:val="none" w:sz="0" w:space="0" w:color="auto"/>
                <w:bottom w:val="none" w:sz="0" w:space="0" w:color="auto"/>
                <w:right w:val="none" w:sz="0" w:space="0" w:color="auto"/>
              </w:divBdr>
            </w:div>
            <w:div w:id="1878810134">
              <w:marLeft w:val="0"/>
              <w:marRight w:val="0"/>
              <w:marTop w:val="0"/>
              <w:marBottom w:val="0"/>
              <w:divBdr>
                <w:top w:val="none" w:sz="0" w:space="0" w:color="auto"/>
                <w:left w:val="none" w:sz="0" w:space="0" w:color="auto"/>
                <w:bottom w:val="none" w:sz="0" w:space="0" w:color="auto"/>
                <w:right w:val="none" w:sz="0" w:space="0" w:color="auto"/>
              </w:divBdr>
            </w:div>
            <w:div w:id="126552300">
              <w:marLeft w:val="0"/>
              <w:marRight w:val="0"/>
              <w:marTop w:val="0"/>
              <w:marBottom w:val="0"/>
              <w:divBdr>
                <w:top w:val="none" w:sz="0" w:space="0" w:color="auto"/>
                <w:left w:val="none" w:sz="0" w:space="0" w:color="auto"/>
                <w:bottom w:val="none" w:sz="0" w:space="0" w:color="auto"/>
                <w:right w:val="none" w:sz="0" w:space="0" w:color="auto"/>
              </w:divBdr>
            </w:div>
          </w:divsChild>
        </w:div>
        <w:div w:id="624820813">
          <w:marLeft w:val="0"/>
          <w:marRight w:val="0"/>
          <w:marTop w:val="0"/>
          <w:marBottom w:val="0"/>
          <w:divBdr>
            <w:top w:val="none" w:sz="0" w:space="0" w:color="auto"/>
            <w:left w:val="none" w:sz="0" w:space="0" w:color="auto"/>
            <w:bottom w:val="none" w:sz="0" w:space="0" w:color="auto"/>
            <w:right w:val="none" w:sz="0" w:space="0" w:color="auto"/>
          </w:divBdr>
        </w:div>
        <w:div w:id="969046635">
          <w:marLeft w:val="0"/>
          <w:marRight w:val="0"/>
          <w:marTop w:val="0"/>
          <w:marBottom w:val="0"/>
          <w:divBdr>
            <w:top w:val="none" w:sz="0" w:space="0" w:color="auto"/>
            <w:left w:val="none" w:sz="0" w:space="0" w:color="auto"/>
            <w:bottom w:val="none" w:sz="0" w:space="0" w:color="auto"/>
            <w:right w:val="none" w:sz="0" w:space="0" w:color="auto"/>
          </w:divBdr>
        </w:div>
        <w:div w:id="334966176">
          <w:marLeft w:val="0"/>
          <w:marRight w:val="0"/>
          <w:marTop w:val="0"/>
          <w:marBottom w:val="0"/>
          <w:divBdr>
            <w:top w:val="none" w:sz="0" w:space="0" w:color="auto"/>
            <w:left w:val="none" w:sz="0" w:space="0" w:color="auto"/>
            <w:bottom w:val="none" w:sz="0" w:space="0" w:color="auto"/>
            <w:right w:val="none" w:sz="0" w:space="0" w:color="auto"/>
          </w:divBdr>
        </w:div>
        <w:div w:id="1729915204">
          <w:marLeft w:val="0"/>
          <w:marRight w:val="0"/>
          <w:marTop w:val="0"/>
          <w:marBottom w:val="0"/>
          <w:divBdr>
            <w:top w:val="none" w:sz="0" w:space="0" w:color="auto"/>
            <w:left w:val="none" w:sz="0" w:space="0" w:color="auto"/>
            <w:bottom w:val="none" w:sz="0" w:space="0" w:color="auto"/>
            <w:right w:val="none" w:sz="0" w:space="0" w:color="auto"/>
          </w:divBdr>
        </w:div>
        <w:div w:id="1799566312">
          <w:marLeft w:val="0"/>
          <w:marRight w:val="0"/>
          <w:marTop w:val="0"/>
          <w:marBottom w:val="0"/>
          <w:divBdr>
            <w:top w:val="none" w:sz="0" w:space="0" w:color="auto"/>
            <w:left w:val="none" w:sz="0" w:space="0" w:color="auto"/>
            <w:bottom w:val="none" w:sz="0" w:space="0" w:color="auto"/>
            <w:right w:val="none" w:sz="0" w:space="0" w:color="auto"/>
          </w:divBdr>
        </w:div>
        <w:div w:id="105275088">
          <w:marLeft w:val="0"/>
          <w:marRight w:val="0"/>
          <w:marTop w:val="0"/>
          <w:marBottom w:val="0"/>
          <w:divBdr>
            <w:top w:val="none" w:sz="0" w:space="0" w:color="auto"/>
            <w:left w:val="none" w:sz="0" w:space="0" w:color="auto"/>
            <w:bottom w:val="none" w:sz="0" w:space="0" w:color="auto"/>
            <w:right w:val="none" w:sz="0" w:space="0" w:color="auto"/>
          </w:divBdr>
          <w:divsChild>
            <w:div w:id="1780834181">
              <w:marLeft w:val="0"/>
              <w:marRight w:val="0"/>
              <w:marTop w:val="0"/>
              <w:marBottom w:val="0"/>
              <w:divBdr>
                <w:top w:val="none" w:sz="0" w:space="0" w:color="auto"/>
                <w:left w:val="none" w:sz="0" w:space="0" w:color="auto"/>
                <w:bottom w:val="none" w:sz="0" w:space="0" w:color="auto"/>
                <w:right w:val="none" w:sz="0" w:space="0" w:color="auto"/>
              </w:divBdr>
            </w:div>
            <w:div w:id="1112365124">
              <w:marLeft w:val="0"/>
              <w:marRight w:val="0"/>
              <w:marTop w:val="0"/>
              <w:marBottom w:val="0"/>
              <w:divBdr>
                <w:top w:val="none" w:sz="0" w:space="0" w:color="auto"/>
                <w:left w:val="none" w:sz="0" w:space="0" w:color="auto"/>
                <w:bottom w:val="none" w:sz="0" w:space="0" w:color="auto"/>
                <w:right w:val="none" w:sz="0" w:space="0" w:color="auto"/>
              </w:divBdr>
            </w:div>
            <w:div w:id="1175146893">
              <w:marLeft w:val="0"/>
              <w:marRight w:val="0"/>
              <w:marTop w:val="0"/>
              <w:marBottom w:val="0"/>
              <w:divBdr>
                <w:top w:val="none" w:sz="0" w:space="0" w:color="auto"/>
                <w:left w:val="none" w:sz="0" w:space="0" w:color="auto"/>
                <w:bottom w:val="none" w:sz="0" w:space="0" w:color="auto"/>
                <w:right w:val="none" w:sz="0" w:space="0" w:color="auto"/>
              </w:divBdr>
            </w:div>
            <w:div w:id="613443859">
              <w:marLeft w:val="0"/>
              <w:marRight w:val="0"/>
              <w:marTop w:val="0"/>
              <w:marBottom w:val="0"/>
              <w:divBdr>
                <w:top w:val="none" w:sz="0" w:space="0" w:color="auto"/>
                <w:left w:val="none" w:sz="0" w:space="0" w:color="auto"/>
                <w:bottom w:val="none" w:sz="0" w:space="0" w:color="auto"/>
                <w:right w:val="none" w:sz="0" w:space="0" w:color="auto"/>
              </w:divBdr>
            </w:div>
            <w:div w:id="718896060">
              <w:marLeft w:val="0"/>
              <w:marRight w:val="0"/>
              <w:marTop w:val="0"/>
              <w:marBottom w:val="0"/>
              <w:divBdr>
                <w:top w:val="none" w:sz="0" w:space="0" w:color="auto"/>
                <w:left w:val="none" w:sz="0" w:space="0" w:color="auto"/>
                <w:bottom w:val="none" w:sz="0" w:space="0" w:color="auto"/>
                <w:right w:val="none" w:sz="0" w:space="0" w:color="auto"/>
              </w:divBdr>
            </w:div>
          </w:divsChild>
        </w:div>
        <w:div w:id="79451939">
          <w:marLeft w:val="0"/>
          <w:marRight w:val="0"/>
          <w:marTop w:val="0"/>
          <w:marBottom w:val="0"/>
          <w:divBdr>
            <w:top w:val="none" w:sz="0" w:space="0" w:color="auto"/>
            <w:left w:val="none" w:sz="0" w:space="0" w:color="auto"/>
            <w:bottom w:val="none" w:sz="0" w:space="0" w:color="auto"/>
            <w:right w:val="none" w:sz="0" w:space="0" w:color="auto"/>
          </w:divBdr>
          <w:divsChild>
            <w:div w:id="1928344360">
              <w:marLeft w:val="0"/>
              <w:marRight w:val="0"/>
              <w:marTop w:val="0"/>
              <w:marBottom w:val="0"/>
              <w:divBdr>
                <w:top w:val="none" w:sz="0" w:space="0" w:color="auto"/>
                <w:left w:val="none" w:sz="0" w:space="0" w:color="auto"/>
                <w:bottom w:val="none" w:sz="0" w:space="0" w:color="auto"/>
                <w:right w:val="none" w:sz="0" w:space="0" w:color="auto"/>
              </w:divBdr>
            </w:div>
            <w:div w:id="768040539">
              <w:marLeft w:val="0"/>
              <w:marRight w:val="0"/>
              <w:marTop w:val="0"/>
              <w:marBottom w:val="0"/>
              <w:divBdr>
                <w:top w:val="none" w:sz="0" w:space="0" w:color="auto"/>
                <w:left w:val="none" w:sz="0" w:space="0" w:color="auto"/>
                <w:bottom w:val="none" w:sz="0" w:space="0" w:color="auto"/>
                <w:right w:val="none" w:sz="0" w:space="0" w:color="auto"/>
              </w:divBdr>
            </w:div>
            <w:div w:id="2078739799">
              <w:marLeft w:val="0"/>
              <w:marRight w:val="0"/>
              <w:marTop w:val="0"/>
              <w:marBottom w:val="0"/>
              <w:divBdr>
                <w:top w:val="none" w:sz="0" w:space="0" w:color="auto"/>
                <w:left w:val="none" w:sz="0" w:space="0" w:color="auto"/>
                <w:bottom w:val="none" w:sz="0" w:space="0" w:color="auto"/>
                <w:right w:val="none" w:sz="0" w:space="0" w:color="auto"/>
              </w:divBdr>
            </w:div>
            <w:div w:id="1020400592">
              <w:marLeft w:val="0"/>
              <w:marRight w:val="0"/>
              <w:marTop w:val="0"/>
              <w:marBottom w:val="0"/>
              <w:divBdr>
                <w:top w:val="none" w:sz="0" w:space="0" w:color="auto"/>
                <w:left w:val="none" w:sz="0" w:space="0" w:color="auto"/>
                <w:bottom w:val="none" w:sz="0" w:space="0" w:color="auto"/>
                <w:right w:val="none" w:sz="0" w:space="0" w:color="auto"/>
              </w:divBdr>
            </w:div>
            <w:div w:id="655770188">
              <w:marLeft w:val="0"/>
              <w:marRight w:val="0"/>
              <w:marTop w:val="0"/>
              <w:marBottom w:val="0"/>
              <w:divBdr>
                <w:top w:val="none" w:sz="0" w:space="0" w:color="auto"/>
                <w:left w:val="none" w:sz="0" w:space="0" w:color="auto"/>
                <w:bottom w:val="none" w:sz="0" w:space="0" w:color="auto"/>
                <w:right w:val="none" w:sz="0" w:space="0" w:color="auto"/>
              </w:divBdr>
            </w:div>
          </w:divsChild>
        </w:div>
        <w:div w:id="196235494">
          <w:marLeft w:val="0"/>
          <w:marRight w:val="0"/>
          <w:marTop w:val="0"/>
          <w:marBottom w:val="0"/>
          <w:divBdr>
            <w:top w:val="none" w:sz="0" w:space="0" w:color="auto"/>
            <w:left w:val="none" w:sz="0" w:space="0" w:color="auto"/>
            <w:bottom w:val="none" w:sz="0" w:space="0" w:color="auto"/>
            <w:right w:val="none" w:sz="0" w:space="0" w:color="auto"/>
          </w:divBdr>
          <w:divsChild>
            <w:div w:id="623540434">
              <w:marLeft w:val="0"/>
              <w:marRight w:val="0"/>
              <w:marTop w:val="0"/>
              <w:marBottom w:val="0"/>
              <w:divBdr>
                <w:top w:val="none" w:sz="0" w:space="0" w:color="auto"/>
                <w:left w:val="none" w:sz="0" w:space="0" w:color="auto"/>
                <w:bottom w:val="none" w:sz="0" w:space="0" w:color="auto"/>
                <w:right w:val="none" w:sz="0" w:space="0" w:color="auto"/>
              </w:divBdr>
            </w:div>
            <w:div w:id="395516426">
              <w:marLeft w:val="0"/>
              <w:marRight w:val="0"/>
              <w:marTop w:val="0"/>
              <w:marBottom w:val="0"/>
              <w:divBdr>
                <w:top w:val="none" w:sz="0" w:space="0" w:color="auto"/>
                <w:left w:val="none" w:sz="0" w:space="0" w:color="auto"/>
                <w:bottom w:val="none" w:sz="0" w:space="0" w:color="auto"/>
                <w:right w:val="none" w:sz="0" w:space="0" w:color="auto"/>
              </w:divBdr>
            </w:div>
            <w:div w:id="1854955833">
              <w:marLeft w:val="0"/>
              <w:marRight w:val="0"/>
              <w:marTop w:val="0"/>
              <w:marBottom w:val="0"/>
              <w:divBdr>
                <w:top w:val="none" w:sz="0" w:space="0" w:color="auto"/>
                <w:left w:val="none" w:sz="0" w:space="0" w:color="auto"/>
                <w:bottom w:val="none" w:sz="0" w:space="0" w:color="auto"/>
                <w:right w:val="none" w:sz="0" w:space="0" w:color="auto"/>
              </w:divBdr>
            </w:div>
            <w:div w:id="2051421049">
              <w:marLeft w:val="0"/>
              <w:marRight w:val="0"/>
              <w:marTop w:val="0"/>
              <w:marBottom w:val="0"/>
              <w:divBdr>
                <w:top w:val="none" w:sz="0" w:space="0" w:color="auto"/>
                <w:left w:val="none" w:sz="0" w:space="0" w:color="auto"/>
                <w:bottom w:val="none" w:sz="0" w:space="0" w:color="auto"/>
                <w:right w:val="none" w:sz="0" w:space="0" w:color="auto"/>
              </w:divBdr>
            </w:div>
            <w:div w:id="1899127238">
              <w:marLeft w:val="0"/>
              <w:marRight w:val="0"/>
              <w:marTop w:val="0"/>
              <w:marBottom w:val="0"/>
              <w:divBdr>
                <w:top w:val="none" w:sz="0" w:space="0" w:color="auto"/>
                <w:left w:val="none" w:sz="0" w:space="0" w:color="auto"/>
                <w:bottom w:val="none" w:sz="0" w:space="0" w:color="auto"/>
                <w:right w:val="none" w:sz="0" w:space="0" w:color="auto"/>
              </w:divBdr>
            </w:div>
          </w:divsChild>
        </w:div>
        <w:div w:id="1882403012">
          <w:marLeft w:val="0"/>
          <w:marRight w:val="0"/>
          <w:marTop w:val="0"/>
          <w:marBottom w:val="0"/>
          <w:divBdr>
            <w:top w:val="none" w:sz="0" w:space="0" w:color="auto"/>
            <w:left w:val="none" w:sz="0" w:space="0" w:color="auto"/>
            <w:bottom w:val="none" w:sz="0" w:space="0" w:color="auto"/>
            <w:right w:val="none" w:sz="0" w:space="0" w:color="auto"/>
          </w:divBdr>
          <w:divsChild>
            <w:div w:id="621695864">
              <w:marLeft w:val="0"/>
              <w:marRight w:val="0"/>
              <w:marTop w:val="0"/>
              <w:marBottom w:val="0"/>
              <w:divBdr>
                <w:top w:val="none" w:sz="0" w:space="0" w:color="auto"/>
                <w:left w:val="none" w:sz="0" w:space="0" w:color="auto"/>
                <w:bottom w:val="none" w:sz="0" w:space="0" w:color="auto"/>
                <w:right w:val="none" w:sz="0" w:space="0" w:color="auto"/>
              </w:divBdr>
            </w:div>
            <w:div w:id="924341557">
              <w:marLeft w:val="0"/>
              <w:marRight w:val="0"/>
              <w:marTop w:val="0"/>
              <w:marBottom w:val="0"/>
              <w:divBdr>
                <w:top w:val="none" w:sz="0" w:space="0" w:color="auto"/>
                <w:left w:val="none" w:sz="0" w:space="0" w:color="auto"/>
                <w:bottom w:val="none" w:sz="0" w:space="0" w:color="auto"/>
                <w:right w:val="none" w:sz="0" w:space="0" w:color="auto"/>
              </w:divBdr>
            </w:div>
            <w:div w:id="90246329">
              <w:marLeft w:val="0"/>
              <w:marRight w:val="0"/>
              <w:marTop w:val="0"/>
              <w:marBottom w:val="0"/>
              <w:divBdr>
                <w:top w:val="none" w:sz="0" w:space="0" w:color="auto"/>
                <w:left w:val="none" w:sz="0" w:space="0" w:color="auto"/>
                <w:bottom w:val="none" w:sz="0" w:space="0" w:color="auto"/>
                <w:right w:val="none" w:sz="0" w:space="0" w:color="auto"/>
              </w:divBdr>
            </w:div>
            <w:div w:id="108403132">
              <w:marLeft w:val="0"/>
              <w:marRight w:val="0"/>
              <w:marTop w:val="0"/>
              <w:marBottom w:val="0"/>
              <w:divBdr>
                <w:top w:val="none" w:sz="0" w:space="0" w:color="auto"/>
                <w:left w:val="none" w:sz="0" w:space="0" w:color="auto"/>
                <w:bottom w:val="none" w:sz="0" w:space="0" w:color="auto"/>
                <w:right w:val="none" w:sz="0" w:space="0" w:color="auto"/>
              </w:divBdr>
            </w:div>
            <w:div w:id="1632245794">
              <w:marLeft w:val="0"/>
              <w:marRight w:val="0"/>
              <w:marTop w:val="0"/>
              <w:marBottom w:val="0"/>
              <w:divBdr>
                <w:top w:val="none" w:sz="0" w:space="0" w:color="auto"/>
                <w:left w:val="none" w:sz="0" w:space="0" w:color="auto"/>
                <w:bottom w:val="none" w:sz="0" w:space="0" w:color="auto"/>
                <w:right w:val="none" w:sz="0" w:space="0" w:color="auto"/>
              </w:divBdr>
            </w:div>
          </w:divsChild>
        </w:div>
        <w:div w:id="1466120538">
          <w:marLeft w:val="0"/>
          <w:marRight w:val="0"/>
          <w:marTop w:val="0"/>
          <w:marBottom w:val="0"/>
          <w:divBdr>
            <w:top w:val="none" w:sz="0" w:space="0" w:color="auto"/>
            <w:left w:val="none" w:sz="0" w:space="0" w:color="auto"/>
            <w:bottom w:val="none" w:sz="0" w:space="0" w:color="auto"/>
            <w:right w:val="none" w:sz="0" w:space="0" w:color="auto"/>
          </w:divBdr>
          <w:divsChild>
            <w:div w:id="1562399472">
              <w:marLeft w:val="0"/>
              <w:marRight w:val="0"/>
              <w:marTop w:val="0"/>
              <w:marBottom w:val="0"/>
              <w:divBdr>
                <w:top w:val="none" w:sz="0" w:space="0" w:color="auto"/>
                <w:left w:val="none" w:sz="0" w:space="0" w:color="auto"/>
                <w:bottom w:val="none" w:sz="0" w:space="0" w:color="auto"/>
                <w:right w:val="none" w:sz="0" w:space="0" w:color="auto"/>
              </w:divBdr>
            </w:div>
            <w:div w:id="1609659796">
              <w:marLeft w:val="0"/>
              <w:marRight w:val="0"/>
              <w:marTop w:val="0"/>
              <w:marBottom w:val="0"/>
              <w:divBdr>
                <w:top w:val="none" w:sz="0" w:space="0" w:color="auto"/>
                <w:left w:val="none" w:sz="0" w:space="0" w:color="auto"/>
                <w:bottom w:val="none" w:sz="0" w:space="0" w:color="auto"/>
                <w:right w:val="none" w:sz="0" w:space="0" w:color="auto"/>
              </w:divBdr>
            </w:div>
            <w:div w:id="1174302858">
              <w:marLeft w:val="0"/>
              <w:marRight w:val="0"/>
              <w:marTop w:val="0"/>
              <w:marBottom w:val="0"/>
              <w:divBdr>
                <w:top w:val="none" w:sz="0" w:space="0" w:color="auto"/>
                <w:left w:val="none" w:sz="0" w:space="0" w:color="auto"/>
                <w:bottom w:val="none" w:sz="0" w:space="0" w:color="auto"/>
                <w:right w:val="none" w:sz="0" w:space="0" w:color="auto"/>
              </w:divBdr>
            </w:div>
            <w:div w:id="2144888498">
              <w:marLeft w:val="0"/>
              <w:marRight w:val="0"/>
              <w:marTop w:val="0"/>
              <w:marBottom w:val="0"/>
              <w:divBdr>
                <w:top w:val="none" w:sz="0" w:space="0" w:color="auto"/>
                <w:left w:val="none" w:sz="0" w:space="0" w:color="auto"/>
                <w:bottom w:val="none" w:sz="0" w:space="0" w:color="auto"/>
                <w:right w:val="none" w:sz="0" w:space="0" w:color="auto"/>
              </w:divBdr>
            </w:div>
            <w:div w:id="1712414629">
              <w:marLeft w:val="0"/>
              <w:marRight w:val="0"/>
              <w:marTop w:val="0"/>
              <w:marBottom w:val="0"/>
              <w:divBdr>
                <w:top w:val="none" w:sz="0" w:space="0" w:color="auto"/>
                <w:left w:val="none" w:sz="0" w:space="0" w:color="auto"/>
                <w:bottom w:val="none" w:sz="0" w:space="0" w:color="auto"/>
                <w:right w:val="none" w:sz="0" w:space="0" w:color="auto"/>
              </w:divBdr>
            </w:div>
          </w:divsChild>
        </w:div>
        <w:div w:id="1104307140">
          <w:marLeft w:val="0"/>
          <w:marRight w:val="0"/>
          <w:marTop w:val="0"/>
          <w:marBottom w:val="0"/>
          <w:divBdr>
            <w:top w:val="none" w:sz="0" w:space="0" w:color="auto"/>
            <w:left w:val="none" w:sz="0" w:space="0" w:color="auto"/>
            <w:bottom w:val="none" w:sz="0" w:space="0" w:color="auto"/>
            <w:right w:val="none" w:sz="0" w:space="0" w:color="auto"/>
          </w:divBdr>
          <w:divsChild>
            <w:div w:id="1381514774">
              <w:marLeft w:val="0"/>
              <w:marRight w:val="0"/>
              <w:marTop w:val="0"/>
              <w:marBottom w:val="0"/>
              <w:divBdr>
                <w:top w:val="none" w:sz="0" w:space="0" w:color="auto"/>
                <w:left w:val="none" w:sz="0" w:space="0" w:color="auto"/>
                <w:bottom w:val="none" w:sz="0" w:space="0" w:color="auto"/>
                <w:right w:val="none" w:sz="0" w:space="0" w:color="auto"/>
              </w:divBdr>
            </w:div>
            <w:div w:id="1887570949">
              <w:marLeft w:val="0"/>
              <w:marRight w:val="0"/>
              <w:marTop w:val="0"/>
              <w:marBottom w:val="0"/>
              <w:divBdr>
                <w:top w:val="none" w:sz="0" w:space="0" w:color="auto"/>
                <w:left w:val="none" w:sz="0" w:space="0" w:color="auto"/>
                <w:bottom w:val="none" w:sz="0" w:space="0" w:color="auto"/>
                <w:right w:val="none" w:sz="0" w:space="0" w:color="auto"/>
              </w:divBdr>
            </w:div>
            <w:div w:id="851148768">
              <w:marLeft w:val="0"/>
              <w:marRight w:val="0"/>
              <w:marTop w:val="0"/>
              <w:marBottom w:val="0"/>
              <w:divBdr>
                <w:top w:val="none" w:sz="0" w:space="0" w:color="auto"/>
                <w:left w:val="none" w:sz="0" w:space="0" w:color="auto"/>
                <w:bottom w:val="none" w:sz="0" w:space="0" w:color="auto"/>
                <w:right w:val="none" w:sz="0" w:space="0" w:color="auto"/>
              </w:divBdr>
            </w:div>
            <w:div w:id="1214581347">
              <w:marLeft w:val="0"/>
              <w:marRight w:val="0"/>
              <w:marTop w:val="0"/>
              <w:marBottom w:val="0"/>
              <w:divBdr>
                <w:top w:val="none" w:sz="0" w:space="0" w:color="auto"/>
                <w:left w:val="none" w:sz="0" w:space="0" w:color="auto"/>
                <w:bottom w:val="none" w:sz="0" w:space="0" w:color="auto"/>
                <w:right w:val="none" w:sz="0" w:space="0" w:color="auto"/>
              </w:divBdr>
            </w:div>
            <w:div w:id="288055391">
              <w:marLeft w:val="0"/>
              <w:marRight w:val="0"/>
              <w:marTop w:val="0"/>
              <w:marBottom w:val="0"/>
              <w:divBdr>
                <w:top w:val="none" w:sz="0" w:space="0" w:color="auto"/>
                <w:left w:val="none" w:sz="0" w:space="0" w:color="auto"/>
                <w:bottom w:val="none" w:sz="0" w:space="0" w:color="auto"/>
                <w:right w:val="none" w:sz="0" w:space="0" w:color="auto"/>
              </w:divBdr>
            </w:div>
          </w:divsChild>
        </w:div>
        <w:div w:id="2109499903">
          <w:marLeft w:val="0"/>
          <w:marRight w:val="0"/>
          <w:marTop w:val="0"/>
          <w:marBottom w:val="0"/>
          <w:divBdr>
            <w:top w:val="none" w:sz="0" w:space="0" w:color="auto"/>
            <w:left w:val="none" w:sz="0" w:space="0" w:color="auto"/>
            <w:bottom w:val="none" w:sz="0" w:space="0" w:color="auto"/>
            <w:right w:val="none" w:sz="0" w:space="0" w:color="auto"/>
          </w:divBdr>
          <w:divsChild>
            <w:div w:id="1980379943">
              <w:marLeft w:val="0"/>
              <w:marRight w:val="0"/>
              <w:marTop w:val="0"/>
              <w:marBottom w:val="0"/>
              <w:divBdr>
                <w:top w:val="none" w:sz="0" w:space="0" w:color="auto"/>
                <w:left w:val="none" w:sz="0" w:space="0" w:color="auto"/>
                <w:bottom w:val="none" w:sz="0" w:space="0" w:color="auto"/>
                <w:right w:val="none" w:sz="0" w:space="0" w:color="auto"/>
              </w:divBdr>
            </w:div>
            <w:div w:id="392702634">
              <w:marLeft w:val="0"/>
              <w:marRight w:val="0"/>
              <w:marTop w:val="0"/>
              <w:marBottom w:val="0"/>
              <w:divBdr>
                <w:top w:val="none" w:sz="0" w:space="0" w:color="auto"/>
                <w:left w:val="none" w:sz="0" w:space="0" w:color="auto"/>
                <w:bottom w:val="none" w:sz="0" w:space="0" w:color="auto"/>
                <w:right w:val="none" w:sz="0" w:space="0" w:color="auto"/>
              </w:divBdr>
            </w:div>
            <w:div w:id="1111245589">
              <w:marLeft w:val="0"/>
              <w:marRight w:val="0"/>
              <w:marTop w:val="0"/>
              <w:marBottom w:val="0"/>
              <w:divBdr>
                <w:top w:val="none" w:sz="0" w:space="0" w:color="auto"/>
                <w:left w:val="none" w:sz="0" w:space="0" w:color="auto"/>
                <w:bottom w:val="none" w:sz="0" w:space="0" w:color="auto"/>
                <w:right w:val="none" w:sz="0" w:space="0" w:color="auto"/>
              </w:divBdr>
            </w:div>
            <w:div w:id="323321437">
              <w:marLeft w:val="0"/>
              <w:marRight w:val="0"/>
              <w:marTop w:val="0"/>
              <w:marBottom w:val="0"/>
              <w:divBdr>
                <w:top w:val="none" w:sz="0" w:space="0" w:color="auto"/>
                <w:left w:val="none" w:sz="0" w:space="0" w:color="auto"/>
                <w:bottom w:val="none" w:sz="0" w:space="0" w:color="auto"/>
                <w:right w:val="none" w:sz="0" w:space="0" w:color="auto"/>
              </w:divBdr>
            </w:div>
            <w:div w:id="1974478280">
              <w:marLeft w:val="0"/>
              <w:marRight w:val="0"/>
              <w:marTop w:val="0"/>
              <w:marBottom w:val="0"/>
              <w:divBdr>
                <w:top w:val="none" w:sz="0" w:space="0" w:color="auto"/>
                <w:left w:val="none" w:sz="0" w:space="0" w:color="auto"/>
                <w:bottom w:val="none" w:sz="0" w:space="0" w:color="auto"/>
                <w:right w:val="none" w:sz="0" w:space="0" w:color="auto"/>
              </w:divBdr>
            </w:div>
          </w:divsChild>
        </w:div>
        <w:div w:id="114568124">
          <w:marLeft w:val="0"/>
          <w:marRight w:val="0"/>
          <w:marTop w:val="0"/>
          <w:marBottom w:val="0"/>
          <w:divBdr>
            <w:top w:val="none" w:sz="0" w:space="0" w:color="auto"/>
            <w:left w:val="none" w:sz="0" w:space="0" w:color="auto"/>
            <w:bottom w:val="none" w:sz="0" w:space="0" w:color="auto"/>
            <w:right w:val="none" w:sz="0" w:space="0" w:color="auto"/>
          </w:divBdr>
        </w:div>
        <w:div w:id="1373073199">
          <w:marLeft w:val="0"/>
          <w:marRight w:val="0"/>
          <w:marTop w:val="0"/>
          <w:marBottom w:val="0"/>
          <w:divBdr>
            <w:top w:val="none" w:sz="0" w:space="0" w:color="auto"/>
            <w:left w:val="none" w:sz="0" w:space="0" w:color="auto"/>
            <w:bottom w:val="none" w:sz="0" w:space="0" w:color="auto"/>
            <w:right w:val="none" w:sz="0" w:space="0" w:color="auto"/>
          </w:divBdr>
        </w:div>
        <w:div w:id="349569880">
          <w:marLeft w:val="0"/>
          <w:marRight w:val="0"/>
          <w:marTop w:val="0"/>
          <w:marBottom w:val="0"/>
          <w:divBdr>
            <w:top w:val="none" w:sz="0" w:space="0" w:color="auto"/>
            <w:left w:val="none" w:sz="0" w:space="0" w:color="auto"/>
            <w:bottom w:val="none" w:sz="0" w:space="0" w:color="auto"/>
            <w:right w:val="none" w:sz="0" w:space="0" w:color="auto"/>
          </w:divBdr>
        </w:div>
        <w:div w:id="1044528490">
          <w:marLeft w:val="0"/>
          <w:marRight w:val="0"/>
          <w:marTop w:val="0"/>
          <w:marBottom w:val="0"/>
          <w:divBdr>
            <w:top w:val="none" w:sz="0" w:space="0" w:color="auto"/>
            <w:left w:val="none" w:sz="0" w:space="0" w:color="auto"/>
            <w:bottom w:val="none" w:sz="0" w:space="0" w:color="auto"/>
            <w:right w:val="none" w:sz="0" w:space="0" w:color="auto"/>
          </w:divBdr>
        </w:div>
        <w:div w:id="767896405">
          <w:marLeft w:val="0"/>
          <w:marRight w:val="0"/>
          <w:marTop w:val="0"/>
          <w:marBottom w:val="0"/>
          <w:divBdr>
            <w:top w:val="none" w:sz="0" w:space="0" w:color="auto"/>
            <w:left w:val="none" w:sz="0" w:space="0" w:color="auto"/>
            <w:bottom w:val="none" w:sz="0" w:space="0" w:color="auto"/>
            <w:right w:val="none" w:sz="0" w:space="0" w:color="auto"/>
          </w:divBdr>
        </w:div>
        <w:div w:id="1714573902">
          <w:marLeft w:val="0"/>
          <w:marRight w:val="0"/>
          <w:marTop w:val="0"/>
          <w:marBottom w:val="0"/>
          <w:divBdr>
            <w:top w:val="none" w:sz="0" w:space="0" w:color="auto"/>
            <w:left w:val="none" w:sz="0" w:space="0" w:color="auto"/>
            <w:bottom w:val="none" w:sz="0" w:space="0" w:color="auto"/>
            <w:right w:val="none" w:sz="0" w:space="0" w:color="auto"/>
          </w:divBdr>
        </w:div>
        <w:div w:id="335111326">
          <w:marLeft w:val="0"/>
          <w:marRight w:val="0"/>
          <w:marTop w:val="0"/>
          <w:marBottom w:val="0"/>
          <w:divBdr>
            <w:top w:val="none" w:sz="0" w:space="0" w:color="auto"/>
            <w:left w:val="none" w:sz="0" w:space="0" w:color="auto"/>
            <w:bottom w:val="none" w:sz="0" w:space="0" w:color="auto"/>
            <w:right w:val="none" w:sz="0" w:space="0" w:color="auto"/>
          </w:divBdr>
        </w:div>
        <w:div w:id="788358091">
          <w:marLeft w:val="0"/>
          <w:marRight w:val="0"/>
          <w:marTop w:val="0"/>
          <w:marBottom w:val="0"/>
          <w:divBdr>
            <w:top w:val="none" w:sz="0" w:space="0" w:color="auto"/>
            <w:left w:val="none" w:sz="0" w:space="0" w:color="auto"/>
            <w:bottom w:val="none" w:sz="0" w:space="0" w:color="auto"/>
            <w:right w:val="none" w:sz="0" w:space="0" w:color="auto"/>
          </w:divBdr>
        </w:div>
      </w:divsChild>
    </w:div>
    <w:div w:id="2015959675">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lccali@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anielaquinterolaverde@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56</TotalTime>
  <Pages>18</Pages>
  <Words>10563</Words>
  <Characters>58100</Characters>
  <Application>Microsoft Office Word</Application>
  <DocSecurity>0</DocSecurity>
  <Lines>484</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Jeffry Lemus Gómez</cp:lastModifiedBy>
  <cp:revision>332</cp:revision>
  <cp:lastPrinted>2025-03-14T19:10:00Z</cp:lastPrinted>
  <dcterms:created xsi:type="dcterms:W3CDTF">2024-03-04T18:49:00Z</dcterms:created>
  <dcterms:modified xsi:type="dcterms:W3CDTF">2025-03-14T20:40:00Z</dcterms:modified>
</cp:coreProperties>
</file>