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6B89" w14:textId="77777777" w:rsidR="003314A2" w:rsidRPr="00300A58" w:rsidRDefault="003314A2" w:rsidP="003D664F">
      <w:pPr>
        <w:spacing w:line="276" w:lineRule="auto"/>
        <w:rPr>
          <w:rFonts w:ascii="Century Gothic" w:hAnsi="Century Gothic"/>
          <w:color w:val="FF0000"/>
          <w:sz w:val="22"/>
          <w:szCs w:val="22"/>
        </w:rPr>
      </w:pPr>
      <w:r w:rsidRPr="00300A58">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388D55CB" wp14:editId="2121253D">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1DFF07F2"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88D55CB"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1DFF07F2"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71530A5C" w14:textId="77777777" w:rsidR="00F67EF8" w:rsidRPr="00300A58" w:rsidRDefault="00F67EF8" w:rsidP="003D664F">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300A58" w:rsidRPr="00300A58" w14:paraId="540E4B96" w14:textId="77777777" w:rsidTr="003827E1">
        <w:trPr>
          <w:trHeight w:val="454"/>
        </w:trPr>
        <w:tc>
          <w:tcPr>
            <w:tcW w:w="4537" w:type="dxa"/>
            <w:vAlign w:val="center"/>
          </w:tcPr>
          <w:p w14:paraId="19C14FFA" w14:textId="77777777" w:rsidR="00F67EF8" w:rsidRPr="00300A58" w:rsidRDefault="00F67EF8" w:rsidP="003D664F">
            <w:pPr>
              <w:spacing w:line="276" w:lineRule="auto"/>
              <w:rPr>
                <w:rFonts w:ascii="Century Gothic" w:hAnsi="Century Gothic"/>
                <w:b/>
                <w:bCs/>
                <w:sz w:val="22"/>
                <w:szCs w:val="22"/>
              </w:rPr>
            </w:pPr>
            <w:r w:rsidRPr="00300A58">
              <w:rPr>
                <w:rFonts w:ascii="Century Gothic" w:hAnsi="Century Gothic"/>
                <w:b/>
                <w:bCs/>
                <w:sz w:val="22"/>
                <w:szCs w:val="22"/>
              </w:rPr>
              <w:t>Fecha de presentación</w:t>
            </w:r>
          </w:p>
        </w:tc>
        <w:tc>
          <w:tcPr>
            <w:tcW w:w="5670" w:type="dxa"/>
          </w:tcPr>
          <w:p w14:paraId="2825FAAB" w14:textId="7D474D28" w:rsidR="00F67EF8" w:rsidRPr="00300A58" w:rsidRDefault="002B5565" w:rsidP="003D664F">
            <w:pPr>
              <w:spacing w:line="276" w:lineRule="auto"/>
              <w:jc w:val="both"/>
              <w:rPr>
                <w:rFonts w:ascii="Century Gothic" w:hAnsi="Century Gothic"/>
                <w:sz w:val="22"/>
                <w:szCs w:val="22"/>
              </w:rPr>
            </w:pPr>
            <w:r>
              <w:rPr>
                <w:rFonts w:ascii="Century Gothic" w:hAnsi="Century Gothic"/>
                <w:sz w:val="22"/>
                <w:szCs w:val="22"/>
              </w:rPr>
              <w:t>03</w:t>
            </w:r>
            <w:r w:rsidR="002E1D33" w:rsidRPr="00300A58">
              <w:rPr>
                <w:rFonts w:ascii="Century Gothic" w:hAnsi="Century Gothic"/>
                <w:sz w:val="22"/>
                <w:szCs w:val="22"/>
              </w:rPr>
              <w:t>/0</w:t>
            </w:r>
            <w:r>
              <w:rPr>
                <w:rFonts w:ascii="Century Gothic" w:hAnsi="Century Gothic"/>
                <w:sz w:val="22"/>
                <w:szCs w:val="22"/>
              </w:rPr>
              <w:t>7</w:t>
            </w:r>
            <w:r w:rsidR="002E1D33" w:rsidRPr="00300A58">
              <w:rPr>
                <w:rFonts w:ascii="Century Gothic" w:hAnsi="Century Gothic"/>
                <w:sz w:val="22"/>
                <w:szCs w:val="22"/>
              </w:rPr>
              <w:t>/2025</w:t>
            </w:r>
          </w:p>
        </w:tc>
      </w:tr>
      <w:tr w:rsidR="00300A58" w:rsidRPr="00300A58" w14:paraId="39115664" w14:textId="77777777" w:rsidTr="003827E1">
        <w:trPr>
          <w:trHeight w:val="454"/>
        </w:trPr>
        <w:tc>
          <w:tcPr>
            <w:tcW w:w="4537" w:type="dxa"/>
            <w:vAlign w:val="center"/>
          </w:tcPr>
          <w:p w14:paraId="43768EB0" w14:textId="77777777" w:rsidR="00F67EF8" w:rsidRPr="00300A58" w:rsidRDefault="00F67EF8" w:rsidP="003D664F">
            <w:pPr>
              <w:spacing w:line="276" w:lineRule="auto"/>
              <w:rPr>
                <w:rFonts w:ascii="Century Gothic" w:hAnsi="Century Gothic"/>
                <w:b/>
                <w:bCs/>
                <w:sz w:val="22"/>
                <w:szCs w:val="22"/>
              </w:rPr>
            </w:pPr>
            <w:r w:rsidRPr="00300A58">
              <w:rPr>
                <w:rFonts w:ascii="Century Gothic" w:hAnsi="Century Gothic"/>
                <w:b/>
                <w:bCs/>
                <w:sz w:val="22"/>
                <w:szCs w:val="22"/>
              </w:rPr>
              <w:t>Tipo de abogado</w:t>
            </w:r>
          </w:p>
        </w:tc>
        <w:tc>
          <w:tcPr>
            <w:tcW w:w="5670" w:type="dxa"/>
          </w:tcPr>
          <w:p w14:paraId="364CBD92" w14:textId="77777777" w:rsidR="00F67EF8" w:rsidRPr="00300A58" w:rsidRDefault="00824209" w:rsidP="003D664F">
            <w:pPr>
              <w:spacing w:line="276" w:lineRule="auto"/>
              <w:jc w:val="both"/>
              <w:rPr>
                <w:rFonts w:ascii="Century Gothic" w:hAnsi="Century Gothic"/>
                <w:sz w:val="22"/>
                <w:szCs w:val="22"/>
              </w:rPr>
            </w:pPr>
            <w:r w:rsidRPr="00300A58">
              <w:rPr>
                <w:rFonts w:ascii="Century Gothic" w:hAnsi="Century Gothic"/>
                <w:sz w:val="22"/>
                <w:szCs w:val="22"/>
              </w:rPr>
              <w:t>EXTERNO</w:t>
            </w:r>
          </w:p>
        </w:tc>
      </w:tr>
      <w:tr w:rsidR="00300A58" w:rsidRPr="00300A58" w14:paraId="16569280" w14:textId="77777777" w:rsidTr="003827E1">
        <w:trPr>
          <w:trHeight w:val="454"/>
        </w:trPr>
        <w:tc>
          <w:tcPr>
            <w:tcW w:w="4537" w:type="dxa"/>
            <w:vAlign w:val="center"/>
          </w:tcPr>
          <w:p w14:paraId="692C17B0" w14:textId="77777777" w:rsidR="00F67EF8" w:rsidRPr="00300A58" w:rsidRDefault="00F67EF8" w:rsidP="003D664F">
            <w:pPr>
              <w:spacing w:line="276" w:lineRule="auto"/>
              <w:rPr>
                <w:rFonts w:ascii="Century Gothic" w:hAnsi="Century Gothic"/>
                <w:sz w:val="22"/>
                <w:szCs w:val="22"/>
              </w:rPr>
            </w:pPr>
            <w:r w:rsidRPr="00300A58">
              <w:rPr>
                <w:rFonts w:ascii="Century Gothic" w:hAnsi="Century Gothic"/>
                <w:b/>
                <w:bCs/>
                <w:sz w:val="22"/>
                <w:szCs w:val="22"/>
              </w:rPr>
              <w:t>Aseguradora vinculada al proceso</w:t>
            </w:r>
          </w:p>
        </w:tc>
        <w:tc>
          <w:tcPr>
            <w:tcW w:w="5670" w:type="dxa"/>
          </w:tcPr>
          <w:p w14:paraId="5B95A137" w14:textId="77777777" w:rsidR="00F67EF8" w:rsidRPr="00300A58" w:rsidRDefault="0045204E" w:rsidP="003D664F">
            <w:pPr>
              <w:spacing w:line="276" w:lineRule="auto"/>
              <w:jc w:val="both"/>
              <w:rPr>
                <w:rFonts w:ascii="Century Gothic" w:hAnsi="Century Gothic"/>
                <w:sz w:val="22"/>
                <w:szCs w:val="22"/>
              </w:rPr>
            </w:pPr>
            <w:r w:rsidRPr="00300A58">
              <w:rPr>
                <w:rFonts w:ascii="Century Gothic" w:hAnsi="Century Gothic"/>
                <w:sz w:val="22"/>
                <w:szCs w:val="22"/>
              </w:rPr>
              <w:t xml:space="preserve">LA EQUIDAD SEGUROS </w:t>
            </w:r>
            <w:r w:rsidR="00824209" w:rsidRPr="00300A58">
              <w:rPr>
                <w:rFonts w:ascii="Century Gothic" w:hAnsi="Century Gothic"/>
                <w:sz w:val="22"/>
                <w:szCs w:val="22"/>
              </w:rPr>
              <w:t>GENERALES</w:t>
            </w:r>
            <w:r w:rsidRPr="00300A58">
              <w:rPr>
                <w:rFonts w:ascii="Century Gothic" w:hAnsi="Century Gothic"/>
                <w:sz w:val="22"/>
                <w:szCs w:val="22"/>
              </w:rPr>
              <w:t xml:space="preserve"> O.C</w:t>
            </w:r>
          </w:p>
        </w:tc>
      </w:tr>
      <w:tr w:rsidR="00300A58" w:rsidRPr="00300A58" w14:paraId="04FA7D6B" w14:textId="77777777" w:rsidTr="003827E1">
        <w:trPr>
          <w:trHeight w:val="454"/>
        </w:trPr>
        <w:tc>
          <w:tcPr>
            <w:tcW w:w="4537" w:type="dxa"/>
            <w:vAlign w:val="center"/>
          </w:tcPr>
          <w:p w14:paraId="123EF1F9" w14:textId="77777777" w:rsidR="00F67EF8" w:rsidRPr="00300A58" w:rsidRDefault="00992368" w:rsidP="003D664F">
            <w:pPr>
              <w:spacing w:line="276" w:lineRule="auto"/>
              <w:rPr>
                <w:rFonts w:ascii="Century Gothic" w:hAnsi="Century Gothic"/>
                <w:b/>
                <w:bCs/>
                <w:sz w:val="22"/>
                <w:szCs w:val="22"/>
              </w:rPr>
            </w:pPr>
            <w:r w:rsidRPr="00300A58">
              <w:rPr>
                <w:rFonts w:ascii="Century Gothic" w:hAnsi="Century Gothic"/>
                <w:b/>
                <w:bCs/>
                <w:sz w:val="22"/>
                <w:szCs w:val="22"/>
              </w:rPr>
              <w:t>SGC</w:t>
            </w:r>
          </w:p>
        </w:tc>
        <w:tc>
          <w:tcPr>
            <w:tcW w:w="5670" w:type="dxa"/>
          </w:tcPr>
          <w:p w14:paraId="13D59D26" w14:textId="304E4E38" w:rsidR="00F67EF8" w:rsidRPr="00300A58" w:rsidRDefault="00F13E9A" w:rsidP="003D664F">
            <w:pPr>
              <w:spacing w:line="276" w:lineRule="auto"/>
              <w:jc w:val="both"/>
              <w:rPr>
                <w:rFonts w:ascii="Century Gothic" w:hAnsi="Century Gothic"/>
                <w:sz w:val="22"/>
                <w:szCs w:val="22"/>
              </w:rPr>
            </w:pPr>
            <w:r w:rsidRPr="00300A58">
              <w:rPr>
                <w:rFonts w:ascii="Century Gothic" w:hAnsi="Century Gothic"/>
                <w:sz w:val="22"/>
                <w:szCs w:val="22"/>
              </w:rPr>
              <w:t>1</w:t>
            </w:r>
            <w:r w:rsidR="00300A58" w:rsidRPr="00300A58">
              <w:rPr>
                <w:rFonts w:ascii="Century Gothic" w:hAnsi="Century Gothic"/>
                <w:sz w:val="22"/>
                <w:szCs w:val="22"/>
              </w:rPr>
              <w:t>0972</w:t>
            </w:r>
          </w:p>
        </w:tc>
      </w:tr>
      <w:tr w:rsidR="00300A58" w:rsidRPr="00300A58" w14:paraId="74C8EBF6" w14:textId="77777777" w:rsidTr="003827E1">
        <w:trPr>
          <w:trHeight w:val="454"/>
        </w:trPr>
        <w:tc>
          <w:tcPr>
            <w:tcW w:w="4537" w:type="dxa"/>
            <w:vAlign w:val="center"/>
          </w:tcPr>
          <w:p w14:paraId="18AA37B5" w14:textId="77777777" w:rsidR="00F67EF8" w:rsidRPr="00300A58" w:rsidRDefault="00992368" w:rsidP="003D664F">
            <w:pPr>
              <w:spacing w:line="276" w:lineRule="auto"/>
              <w:rPr>
                <w:rFonts w:ascii="Century Gothic" w:hAnsi="Century Gothic"/>
                <w:b/>
                <w:bCs/>
                <w:sz w:val="22"/>
                <w:szCs w:val="22"/>
              </w:rPr>
            </w:pPr>
            <w:r w:rsidRPr="00300A58">
              <w:rPr>
                <w:rFonts w:ascii="Century Gothic" w:hAnsi="Century Gothic"/>
                <w:b/>
                <w:bCs/>
                <w:sz w:val="22"/>
                <w:szCs w:val="22"/>
              </w:rPr>
              <w:t>Despacho/Juzgado/ Tribunal</w:t>
            </w:r>
          </w:p>
        </w:tc>
        <w:tc>
          <w:tcPr>
            <w:tcW w:w="5670" w:type="dxa"/>
          </w:tcPr>
          <w:p w14:paraId="5527D951" w14:textId="5166F861" w:rsidR="00F67EF8" w:rsidRPr="00300A58" w:rsidRDefault="00300A58" w:rsidP="003D664F">
            <w:pPr>
              <w:spacing w:line="276" w:lineRule="auto"/>
              <w:jc w:val="both"/>
              <w:rPr>
                <w:rFonts w:ascii="Century Gothic" w:hAnsi="Century Gothic"/>
                <w:sz w:val="22"/>
                <w:szCs w:val="22"/>
              </w:rPr>
            </w:pPr>
            <w:r w:rsidRPr="00300A58">
              <w:rPr>
                <w:rFonts w:ascii="Century Gothic" w:hAnsi="Century Gothic"/>
                <w:sz w:val="22"/>
                <w:szCs w:val="22"/>
              </w:rPr>
              <w:t>QUINTO (5) CIVIL DEL CIRCUITO</w:t>
            </w:r>
          </w:p>
        </w:tc>
      </w:tr>
      <w:tr w:rsidR="00300A58" w:rsidRPr="00300A58" w14:paraId="6BACCC58" w14:textId="77777777" w:rsidTr="003827E1">
        <w:trPr>
          <w:trHeight w:val="454"/>
        </w:trPr>
        <w:tc>
          <w:tcPr>
            <w:tcW w:w="4537" w:type="dxa"/>
            <w:vAlign w:val="center"/>
          </w:tcPr>
          <w:p w14:paraId="5B114004" w14:textId="77777777" w:rsidR="00F67EF8" w:rsidRPr="00300A58" w:rsidRDefault="00992368" w:rsidP="003D664F">
            <w:pPr>
              <w:spacing w:line="276" w:lineRule="auto"/>
              <w:rPr>
                <w:rFonts w:ascii="Century Gothic" w:hAnsi="Century Gothic"/>
                <w:b/>
                <w:bCs/>
                <w:sz w:val="22"/>
                <w:szCs w:val="22"/>
              </w:rPr>
            </w:pPr>
            <w:r w:rsidRPr="00300A58">
              <w:rPr>
                <w:rFonts w:ascii="Century Gothic" w:hAnsi="Century Gothic"/>
                <w:b/>
                <w:bCs/>
                <w:sz w:val="22"/>
                <w:szCs w:val="22"/>
              </w:rPr>
              <w:t xml:space="preserve">Ciudad </w:t>
            </w:r>
          </w:p>
        </w:tc>
        <w:tc>
          <w:tcPr>
            <w:tcW w:w="5670" w:type="dxa"/>
          </w:tcPr>
          <w:p w14:paraId="3FD1B8D6" w14:textId="57616DDD" w:rsidR="00F67EF8" w:rsidRPr="00300A58" w:rsidRDefault="00300A58" w:rsidP="003D664F">
            <w:pPr>
              <w:spacing w:line="276" w:lineRule="auto"/>
              <w:jc w:val="both"/>
              <w:rPr>
                <w:rFonts w:ascii="Century Gothic" w:hAnsi="Century Gothic"/>
                <w:sz w:val="22"/>
                <w:szCs w:val="22"/>
              </w:rPr>
            </w:pPr>
            <w:r w:rsidRPr="00300A58">
              <w:rPr>
                <w:rFonts w:ascii="Century Gothic" w:hAnsi="Century Gothic"/>
                <w:sz w:val="22"/>
                <w:szCs w:val="22"/>
              </w:rPr>
              <w:t>VALLEDUPAR, CÉSAR</w:t>
            </w:r>
          </w:p>
        </w:tc>
      </w:tr>
      <w:tr w:rsidR="00300A58" w:rsidRPr="00300A58" w14:paraId="35F9C668" w14:textId="77777777" w:rsidTr="003827E1">
        <w:trPr>
          <w:trHeight w:val="454"/>
        </w:trPr>
        <w:tc>
          <w:tcPr>
            <w:tcW w:w="4537" w:type="dxa"/>
            <w:vAlign w:val="center"/>
          </w:tcPr>
          <w:p w14:paraId="5F284DAB" w14:textId="77777777" w:rsidR="00992368" w:rsidRPr="00300A58" w:rsidRDefault="008E249B" w:rsidP="003D664F">
            <w:pPr>
              <w:spacing w:line="276" w:lineRule="auto"/>
              <w:rPr>
                <w:rFonts w:ascii="Century Gothic" w:hAnsi="Century Gothic"/>
                <w:b/>
                <w:bCs/>
                <w:sz w:val="22"/>
                <w:szCs w:val="22"/>
              </w:rPr>
            </w:pPr>
            <w:r w:rsidRPr="00300A58">
              <w:rPr>
                <w:rFonts w:ascii="Century Gothic" w:hAnsi="Century Gothic"/>
                <w:b/>
                <w:bCs/>
                <w:sz w:val="22"/>
                <w:szCs w:val="22"/>
              </w:rPr>
              <w:t>Radicado completo 23 dígitos</w:t>
            </w:r>
          </w:p>
        </w:tc>
        <w:tc>
          <w:tcPr>
            <w:tcW w:w="5670" w:type="dxa"/>
          </w:tcPr>
          <w:p w14:paraId="1B0BFD1B" w14:textId="4E4BB6A0" w:rsidR="00992368" w:rsidRPr="00300A58" w:rsidRDefault="00300A58" w:rsidP="003D664F">
            <w:pPr>
              <w:spacing w:line="276" w:lineRule="auto"/>
              <w:jc w:val="both"/>
              <w:rPr>
                <w:rFonts w:ascii="Century Gothic" w:hAnsi="Century Gothic"/>
                <w:sz w:val="22"/>
                <w:szCs w:val="22"/>
              </w:rPr>
            </w:pPr>
            <w:r w:rsidRPr="00300A58">
              <w:rPr>
                <w:rFonts w:ascii="Century Gothic" w:eastAsia="Times New Roman" w:hAnsi="Century Gothic" w:cs="Arial"/>
                <w:sz w:val="22"/>
                <w:szCs w:val="22"/>
                <w:lang w:eastAsia="es-CO"/>
              </w:rPr>
              <w:t>20001310300520250005700*</w:t>
            </w:r>
          </w:p>
        </w:tc>
      </w:tr>
      <w:tr w:rsidR="00300A58" w:rsidRPr="00300A58" w14:paraId="3D877E8A" w14:textId="77777777" w:rsidTr="003827E1">
        <w:trPr>
          <w:trHeight w:val="454"/>
        </w:trPr>
        <w:tc>
          <w:tcPr>
            <w:tcW w:w="4537" w:type="dxa"/>
            <w:vAlign w:val="center"/>
          </w:tcPr>
          <w:p w14:paraId="4A3D5634" w14:textId="77777777" w:rsidR="00992368" w:rsidRPr="00300A58" w:rsidRDefault="00B2787D" w:rsidP="003D664F">
            <w:pPr>
              <w:spacing w:line="276" w:lineRule="auto"/>
              <w:rPr>
                <w:rFonts w:ascii="Century Gothic" w:hAnsi="Century Gothic"/>
                <w:b/>
                <w:bCs/>
                <w:sz w:val="22"/>
                <w:szCs w:val="22"/>
              </w:rPr>
            </w:pPr>
            <w:r w:rsidRPr="00300A58">
              <w:rPr>
                <w:rFonts w:ascii="Century Gothic" w:hAnsi="Century Gothic"/>
                <w:b/>
                <w:bCs/>
                <w:sz w:val="22"/>
                <w:szCs w:val="22"/>
              </w:rPr>
              <w:t>Fecha de notificación</w:t>
            </w:r>
          </w:p>
        </w:tc>
        <w:tc>
          <w:tcPr>
            <w:tcW w:w="5670" w:type="dxa"/>
          </w:tcPr>
          <w:p w14:paraId="2E20DB3D" w14:textId="3DEA4B8C" w:rsidR="00992368" w:rsidRPr="00300A58" w:rsidRDefault="00300A58" w:rsidP="003D664F">
            <w:pPr>
              <w:spacing w:line="276" w:lineRule="auto"/>
              <w:jc w:val="both"/>
              <w:rPr>
                <w:rFonts w:ascii="Century Gothic" w:hAnsi="Century Gothic"/>
                <w:sz w:val="22"/>
                <w:szCs w:val="22"/>
              </w:rPr>
            </w:pPr>
            <w:r w:rsidRPr="00300A58">
              <w:rPr>
                <w:rFonts w:ascii="Century Gothic" w:hAnsi="Century Gothic"/>
                <w:sz w:val="22"/>
                <w:szCs w:val="22"/>
              </w:rPr>
              <w:t>30</w:t>
            </w:r>
            <w:r w:rsidR="005563AF" w:rsidRPr="00300A58">
              <w:rPr>
                <w:rFonts w:ascii="Century Gothic" w:hAnsi="Century Gothic"/>
                <w:sz w:val="22"/>
                <w:szCs w:val="22"/>
              </w:rPr>
              <w:t>/0</w:t>
            </w:r>
            <w:r w:rsidR="00F13E9A" w:rsidRPr="00300A58">
              <w:rPr>
                <w:rFonts w:ascii="Century Gothic" w:hAnsi="Century Gothic"/>
                <w:sz w:val="22"/>
                <w:szCs w:val="22"/>
              </w:rPr>
              <w:t>5</w:t>
            </w:r>
            <w:r w:rsidR="005563AF" w:rsidRPr="00300A58">
              <w:rPr>
                <w:rFonts w:ascii="Century Gothic" w:hAnsi="Century Gothic"/>
                <w:sz w:val="22"/>
                <w:szCs w:val="22"/>
              </w:rPr>
              <w:t>/2025</w:t>
            </w:r>
          </w:p>
        </w:tc>
      </w:tr>
      <w:tr w:rsidR="00300A58" w:rsidRPr="00300A58" w14:paraId="2A728578" w14:textId="77777777" w:rsidTr="003827E1">
        <w:trPr>
          <w:trHeight w:val="454"/>
        </w:trPr>
        <w:tc>
          <w:tcPr>
            <w:tcW w:w="4537" w:type="dxa"/>
            <w:vAlign w:val="center"/>
          </w:tcPr>
          <w:p w14:paraId="120E43A3" w14:textId="77777777" w:rsidR="00992368" w:rsidRPr="00300A58" w:rsidRDefault="00B2787D" w:rsidP="003D664F">
            <w:pPr>
              <w:spacing w:line="276" w:lineRule="auto"/>
              <w:rPr>
                <w:rFonts w:ascii="Century Gothic" w:hAnsi="Century Gothic"/>
                <w:b/>
                <w:bCs/>
                <w:sz w:val="22"/>
                <w:szCs w:val="22"/>
              </w:rPr>
            </w:pPr>
            <w:r w:rsidRPr="00300A58">
              <w:rPr>
                <w:rFonts w:ascii="Century Gothic" w:hAnsi="Century Gothic"/>
                <w:b/>
                <w:bCs/>
                <w:sz w:val="22"/>
                <w:szCs w:val="22"/>
              </w:rPr>
              <w:t>Fecha vencimiento del término</w:t>
            </w:r>
          </w:p>
        </w:tc>
        <w:tc>
          <w:tcPr>
            <w:tcW w:w="5670" w:type="dxa"/>
          </w:tcPr>
          <w:p w14:paraId="48456CFA" w14:textId="115E1A16" w:rsidR="00992368" w:rsidRPr="00300A58" w:rsidRDefault="005563AF" w:rsidP="003D664F">
            <w:pPr>
              <w:spacing w:line="276" w:lineRule="auto"/>
              <w:jc w:val="both"/>
              <w:rPr>
                <w:rFonts w:ascii="Century Gothic" w:hAnsi="Century Gothic"/>
                <w:sz w:val="22"/>
                <w:szCs w:val="22"/>
              </w:rPr>
            </w:pPr>
            <w:r w:rsidRPr="00300A58">
              <w:rPr>
                <w:rFonts w:ascii="Century Gothic" w:hAnsi="Century Gothic"/>
                <w:sz w:val="22"/>
                <w:szCs w:val="22"/>
              </w:rPr>
              <w:t>0</w:t>
            </w:r>
            <w:r w:rsidR="002B5565">
              <w:rPr>
                <w:rFonts w:ascii="Century Gothic" w:hAnsi="Century Gothic"/>
                <w:sz w:val="22"/>
                <w:szCs w:val="22"/>
              </w:rPr>
              <w:t>4</w:t>
            </w:r>
            <w:r w:rsidRPr="00300A58">
              <w:rPr>
                <w:rFonts w:ascii="Century Gothic" w:hAnsi="Century Gothic"/>
                <w:sz w:val="22"/>
                <w:szCs w:val="22"/>
              </w:rPr>
              <w:t>/0</w:t>
            </w:r>
            <w:r w:rsidR="00300A58" w:rsidRPr="00300A58">
              <w:rPr>
                <w:rFonts w:ascii="Century Gothic" w:hAnsi="Century Gothic"/>
                <w:sz w:val="22"/>
                <w:szCs w:val="22"/>
              </w:rPr>
              <w:t>7</w:t>
            </w:r>
            <w:r w:rsidRPr="00300A58">
              <w:rPr>
                <w:rFonts w:ascii="Century Gothic" w:hAnsi="Century Gothic"/>
                <w:sz w:val="22"/>
                <w:szCs w:val="22"/>
              </w:rPr>
              <w:t>/2025</w:t>
            </w:r>
          </w:p>
        </w:tc>
      </w:tr>
    </w:tbl>
    <w:p w14:paraId="06770D7C" w14:textId="77777777" w:rsidR="00BA1E5F" w:rsidRPr="00300A58" w:rsidRDefault="00BA1E5F" w:rsidP="003D664F">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00A58" w:rsidRPr="00300A58" w14:paraId="46FAEF6F" w14:textId="77777777" w:rsidTr="0095378E">
        <w:tc>
          <w:tcPr>
            <w:tcW w:w="10207" w:type="dxa"/>
            <w:shd w:val="clear" w:color="auto" w:fill="C5E0B3" w:themeFill="accent6" w:themeFillTint="66"/>
            <w:vAlign w:val="center"/>
          </w:tcPr>
          <w:p w14:paraId="204D0D10" w14:textId="77777777" w:rsidR="00B2787D" w:rsidRPr="00300A58" w:rsidRDefault="00B2787D" w:rsidP="003D664F">
            <w:pPr>
              <w:spacing w:line="276" w:lineRule="auto"/>
              <w:jc w:val="center"/>
              <w:rPr>
                <w:rFonts w:ascii="Century Gothic" w:hAnsi="Century Gothic"/>
                <w:sz w:val="22"/>
                <w:szCs w:val="22"/>
              </w:rPr>
            </w:pPr>
            <w:r w:rsidRPr="00300A58">
              <w:rPr>
                <w:rFonts w:ascii="Century Gothic" w:hAnsi="Century Gothic"/>
                <w:b/>
                <w:bCs/>
                <w:sz w:val="22"/>
                <w:szCs w:val="22"/>
              </w:rPr>
              <w:t>Hechos</w:t>
            </w:r>
            <w:r w:rsidR="007C37D7" w:rsidRPr="00300A58">
              <w:rPr>
                <w:rFonts w:ascii="Century Gothic" w:hAnsi="Century Gothic"/>
                <w:b/>
                <w:bCs/>
                <w:sz w:val="22"/>
                <w:szCs w:val="22"/>
              </w:rPr>
              <w:t xml:space="preserve"> </w:t>
            </w:r>
            <w:r w:rsidR="007C37D7" w:rsidRPr="00300A58">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300A58" w:rsidRPr="00300A58" w14:paraId="213CE670" w14:textId="77777777" w:rsidTr="006056E7">
        <w:tc>
          <w:tcPr>
            <w:tcW w:w="10207" w:type="dxa"/>
            <w:vAlign w:val="center"/>
          </w:tcPr>
          <w:p w14:paraId="23C06040" w14:textId="77777777" w:rsidR="00FD53B3" w:rsidRPr="00300A58" w:rsidRDefault="00FD53B3" w:rsidP="003D664F">
            <w:pPr>
              <w:spacing w:line="276" w:lineRule="auto"/>
              <w:rPr>
                <w:rFonts w:ascii="Century Gothic" w:hAnsi="Century Gothic"/>
                <w:sz w:val="22"/>
                <w:szCs w:val="22"/>
              </w:rPr>
            </w:pPr>
          </w:p>
          <w:p w14:paraId="2427ADA2" w14:textId="7708FAD6" w:rsidR="00B2787D" w:rsidRPr="00300A58" w:rsidRDefault="00300A58" w:rsidP="003D664F">
            <w:pPr>
              <w:spacing w:line="276" w:lineRule="auto"/>
              <w:jc w:val="both"/>
              <w:rPr>
                <w:rFonts w:ascii="Century Gothic" w:hAnsi="Century Gothic"/>
                <w:sz w:val="22"/>
                <w:szCs w:val="22"/>
              </w:rPr>
            </w:pPr>
            <w:r w:rsidRPr="00300A58">
              <w:rPr>
                <w:rFonts w:ascii="Century Gothic" w:hAnsi="Century Gothic"/>
                <w:sz w:val="22"/>
                <w:szCs w:val="22"/>
              </w:rPr>
              <w:t>Se trata de un proceso de responsabilidad civil en el que se reclama el pago de daños y perjuicios como consecuencia del no pago de las obligaciones de la aseguradora en virtud de póliza de autos pesados No. AB001281 que amparaba el vehículo de placa NSY-631, teniendo en cuenta los daños del vehículo por el accidente de tránsito del 17 de septiembre de 2024, en inmediaciones del municipio de la Jagua de Ibirico, en la vía que, desde dicho municipio, conduce al corregimiento de Rincón Hondo, departamento del Cesar. La persona que reclama es su propietario el señor JORGE LUIS LUQUE SANDOVAL, pues tuvo que reparar el vehículo y se vio afectado ante la no indemnización de la compañía pese a que se encontraba cobijado por la póliza mencionada.</w:t>
            </w:r>
          </w:p>
        </w:tc>
      </w:tr>
    </w:tbl>
    <w:p w14:paraId="38612537" w14:textId="77777777" w:rsidR="003827E1" w:rsidRPr="00300A58" w:rsidRDefault="003827E1"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300A58" w:rsidRPr="00300A58" w14:paraId="2727DC62" w14:textId="77777777" w:rsidTr="0095378E">
        <w:tc>
          <w:tcPr>
            <w:tcW w:w="10207" w:type="dxa"/>
            <w:gridSpan w:val="2"/>
            <w:shd w:val="clear" w:color="auto" w:fill="C5E0B3" w:themeFill="accent6" w:themeFillTint="66"/>
            <w:vAlign w:val="center"/>
          </w:tcPr>
          <w:p w14:paraId="01DD703F" w14:textId="77777777" w:rsidR="007C37D7" w:rsidRPr="00300A58" w:rsidRDefault="007C37D7" w:rsidP="003D664F">
            <w:pPr>
              <w:spacing w:line="276" w:lineRule="auto"/>
              <w:jc w:val="center"/>
              <w:rPr>
                <w:rFonts w:ascii="Century Gothic" w:hAnsi="Century Gothic"/>
                <w:sz w:val="22"/>
                <w:szCs w:val="22"/>
              </w:rPr>
            </w:pPr>
            <w:r w:rsidRPr="00300A58">
              <w:rPr>
                <w:rFonts w:ascii="Century Gothic" w:hAnsi="Century Gothic"/>
                <w:b/>
                <w:bCs/>
                <w:sz w:val="22"/>
                <w:szCs w:val="22"/>
              </w:rPr>
              <w:t xml:space="preserve">Pretensiones </w:t>
            </w:r>
            <w:r w:rsidRPr="00300A58">
              <w:rPr>
                <w:rFonts w:ascii="Century Gothic" w:hAnsi="Century Gothic"/>
                <w:sz w:val="22"/>
                <w:szCs w:val="22"/>
              </w:rPr>
              <w:t>(haga un relato o enliste las pretensiones de la demanda/llamamiento en garantía)</w:t>
            </w:r>
          </w:p>
        </w:tc>
      </w:tr>
      <w:tr w:rsidR="00300A58" w:rsidRPr="00300A58" w14:paraId="37E01F34" w14:textId="77777777" w:rsidTr="006056E7">
        <w:tc>
          <w:tcPr>
            <w:tcW w:w="10207" w:type="dxa"/>
            <w:gridSpan w:val="2"/>
            <w:vAlign w:val="center"/>
          </w:tcPr>
          <w:p w14:paraId="4BA0F3F0" w14:textId="77777777" w:rsidR="00300A58" w:rsidRPr="00300A58" w:rsidRDefault="00300A58" w:rsidP="006B3F87">
            <w:pPr>
              <w:spacing w:line="276" w:lineRule="auto"/>
              <w:jc w:val="both"/>
              <w:rPr>
                <w:rFonts w:ascii="Century Gothic" w:hAnsi="Century Gothic"/>
                <w:sz w:val="22"/>
                <w:szCs w:val="22"/>
              </w:rPr>
            </w:pPr>
            <w:r w:rsidRPr="00300A58">
              <w:rPr>
                <w:rFonts w:ascii="Century Gothic" w:hAnsi="Century Gothic"/>
                <w:sz w:val="22"/>
                <w:szCs w:val="22"/>
              </w:rPr>
              <w:t xml:space="preserve">Declaración de responsabilidad civil de la aseguradora para el pago de los daños relacionados con el siniestro del 17 de septiembre de 2024 en virtud de la póliza de autos pesados No. AB001281 que amparaba el vehículo de placa NSY-631 y, una condena a pagar por: </w:t>
            </w:r>
          </w:p>
          <w:p w14:paraId="78BB280F" w14:textId="77777777" w:rsidR="00300A58" w:rsidRPr="00300A58" w:rsidRDefault="00300A58" w:rsidP="00300A58">
            <w:pPr>
              <w:spacing w:line="276" w:lineRule="auto"/>
              <w:rPr>
                <w:rFonts w:ascii="Century Gothic" w:hAnsi="Century Gothic"/>
                <w:sz w:val="22"/>
                <w:szCs w:val="22"/>
              </w:rPr>
            </w:pPr>
          </w:p>
          <w:p w14:paraId="3EFCBA8A" w14:textId="77777777" w:rsidR="00300A58" w:rsidRPr="00300A58" w:rsidRDefault="00300A58" w:rsidP="00300A58">
            <w:pPr>
              <w:spacing w:line="276" w:lineRule="auto"/>
              <w:rPr>
                <w:rFonts w:ascii="Century Gothic" w:hAnsi="Century Gothic"/>
                <w:sz w:val="22"/>
                <w:szCs w:val="22"/>
              </w:rPr>
            </w:pPr>
            <w:r w:rsidRPr="00300A58">
              <w:rPr>
                <w:rFonts w:ascii="Century Gothic" w:hAnsi="Century Gothic"/>
                <w:sz w:val="22"/>
                <w:szCs w:val="22"/>
              </w:rPr>
              <w:t>- Daño emergente $ 84.604.711</w:t>
            </w:r>
          </w:p>
          <w:p w14:paraId="008D19FA" w14:textId="77777777" w:rsidR="00300A58" w:rsidRPr="00300A58" w:rsidRDefault="00300A58" w:rsidP="00300A58">
            <w:pPr>
              <w:spacing w:line="276" w:lineRule="auto"/>
              <w:rPr>
                <w:rFonts w:ascii="Century Gothic" w:hAnsi="Century Gothic"/>
                <w:sz w:val="22"/>
                <w:szCs w:val="22"/>
              </w:rPr>
            </w:pPr>
            <w:r w:rsidRPr="00300A58">
              <w:rPr>
                <w:rFonts w:ascii="Century Gothic" w:hAnsi="Century Gothic"/>
                <w:sz w:val="22"/>
                <w:szCs w:val="22"/>
              </w:rPr>
              <w:t>- Lucro Cesante $ 40.000.000</w:t>
            </w:r>
          </w:p>
          <w:p w14:paraId="0E504127" w14:textId="402A3721" w:rsidR="00FD53B3" w:rsidRPr="00300A58" w:rsidRDefault="00300A58" w:rsidP="00300A58">
            <w:pPr>
              <w:spacing w:line="276" w:lineRule="auto"/>
              <w:rPr>
                <w:rFonts w:ascii="Century Gothic" w:hAnsi="Century Gothic"/>
                <w:sz w:val="22"/>
                <w:szCs w:val="22"/>
              </w:rPr>
            </w:pPr>
            <w:r w:rsidRPr="00300A58">
              <w:rPr>
                <w:rFonts w:ascii="Century Gothic" w:hAnsi="Century Gothic"/>
                <w:sz w:val="22"/>
                <w:szCs w:val="22"/>
              </w:rPr>
              <w:t>- Perjuicios morales 100 salarios mínimos- $142.350.000</w:t>
            </w:r>
          </w:p>
        </w:tc>
      </w:tr>
      <w:tr w:rsidR="00300A58" w:rsidRPr="00300A58" w14:paraId="29BE7547" w14:textId="77777777" w:rsidTr="003827E1">
        <w:trPr>
          <w:trHeight w:val="510"/>
        </w:trPr>
        <w:tc>
          <w:tcPr>
            <w:tcW w:w="4537" w:type="dxa"/>
            <w:vAlign w:val="center"/>
          </w:tcPr>
          <w:p w14:paraId="2C19E3E9" w14:textId="77777777" w:rsidR="00992368" w:rsidRPr="007E3527" w:rsidRDefault="001E1616" w:rsidP="003D664F">
            <w:pPr>
              <w:spacing w:line="276" w:lineRule="auto"/>
              <w:rPr>
                <w:rFonts w:ascii="Century Gothic" w:hAnsi="Century Gothic"/>
                <w:b/>
                <w:bCs/>
                <w:sz w:val="22"/>
                <w:szCs w:val="22"/>
              </w:rPr>
            </w:pPr>
            <w:r w:rsidRPr="007E3527">
              <w:rPr>
                <w:rFonts w:ascii="Century Gothic" w:hAnsi="Century Gothic"/>
                <w:b/>
                <w:bCs/>
                <w:sz w:val="22"/>
                <w:szCs w:val="22"/>
              </w:rPr>
              <w:t xml:space="preserve">Valor total de las pretensiones </w:t>
            </w:r>
          </w:p>
        </w:tc>
        <w:tc>
          <w:tcPr>
            <w:tcW w:w="5670" w:type="dxa"/>
            <w:vAlign w:val="center"/>
          </w:tcPr>
          <w:p w14:paraId="78492933" w14:textId="583B1950" w:rsidR="00992368" w:rsidRPr="007E3527" w:rsidRDefault="00C4153F" w:rsidP="003D664F">
            <w:pPr>
              <w:spacing w:line="276" w:lineRule="auto"/>
              <w:rPr>
                <w:rFonts w:ascii="Century Gothic" w:hAnsi="Century Gothic"/>
                <w:sz w:val="22"/>
                <w:szCs w:val="22"/>
              </w:rPr>
            </w:pPr>
            <w:r w:rsidRPr="007E3527">
              <w:rPr>
                <w:rFonts w:ascii="Century Gothic" w:hAnsi="Century Gothic"/>
                <w:sz w:val="22"/>
                <w:szCs w:val="22"/>
              </w:rPr>
              <w:t>$</w:t>
            </w:r>
            <w:r w:rsidR="00300A58" w:rsidRPr="007E3527">
              <w:rPr>
                <w:rFonts w:ascii="Century Gothic" w:hAnsi="Century Gothic"/>
                <w:sz w:val="22"/>
                <w:szCs w:val="22"/>
              </w:rPr>
              <w:t>266.954.711</w:t>
            </w:r>
          </w:p>
        </w:tc>
      </w:tr>
      <w:tr w:rsidR="00300A58" w:rsidRPr="00300A58" w14:paraId="23CC50AE" w14:textId="77777777" w:rsidTr="003827E1">
        <w:trPr>
          <w:trHeight w:val="510"/>
        </w:trPr>
        <w:tc>
          <w:tcPr>
            <w:tcW w:w="4537" w:type="dxa"/>
            <w:vAlign w:val="center"/>
          </w:tcPr>
          <w:p w14:paraId="0AA5E011" w14:textId="77777777" w:rsidR="00992368" w:rsidRPr="007E3527" w:rsidRDefault="00FD53B3" w:rsidP="003D664F">
            <w:pPr>
              <w:spacing w:line="276" w:lineRule="auto"/>
              <w:rPr>
                <w:rFonts w:ascii="Century Gothic" w:hAnsi="Century Gothic"/>
                <w:b/>
                <w:bCs/>
                <w:sz w:val="22"/>
                <w:szCs w:val="22"/>
              </w:rPr>
            </w:pPr>
            <w:r w:rsidRPr="007E3527">
              <w:rPr>
                <w:rFonts w:ascii="Century Gothic" w:hAnsi="Century Gothic"/>
                <w:b/>
                <w:bCs/>
                <w:sz w:val="22"/>
                <w:szCs w:val="22"/>
              </w:rPr>
              <w:lastRenderedPageBreak/>
              <w:t>Valor total de las pretensiones objetivadas</w:t>
            </w:r>
          </w:p>
        </w:tc>
        <w:tc>
          <w:tcPr>
            <w:tcW w:w="5670" w:type="dxa"/>
            <w:vAlign w:val="center"/>
          </w:tcPr>
          <w:p w14:paraId="1891934B" w14:textId="27F39153" w:rsidR="00992368" w:rsidRPr="007E3527" w:rsidRDefault="00857674" w:rsidP="003D664F">
            <w:pPr>
              <w:spacing w:line="276" w:lineRule="auto"/>
              <w:rPr>
                <w:rFonts w:ascii="Century Gothic" w:hAnsi="Century Gothic"/>
                <w:sz w:val="22"/>
                <w:szCs w:val="22"/>
              </w:rPr>
            </w:pPr>
            <w:r w:rsidRPr="007E3527">
              <w:rPr>
                <w:rFonts w:ascii="Century Gothic" w:hAnsi="Century Gothic"/>
                <w:sz w:val="22"/>
                <w:szCs w:val="22"/>
              </w:rPr>
              <w:t xml:space="preserve">$ </w:t>
            </w:r>
            <w:r w:rsidR="007E3527" w:rsidRPr="007E3527">
              <w:rPr>
                <w:rFonts w:ascii="Century Gothic" w:hAnsi="Century Gothic"/>
                <w:sz w:val="22"/>
                <w:szCs w:val="22"/>
              </w:rPr>
              <w:t>96.220.000</w:t>
            </w:r>
          </w:p>
        </w:tc>
      </w:tr>
    </w:tbl>
    <w:p w14:paraId="703FF208" w14:textId="77777777" w:rsidR="0095378E" w:rsidRPr="00300A58" w:rsidRDefault="0095378E" w:rsidP="003D664F">
      <w:pPr>
        <w:spacing w:line="276" w:lineRule="auto"/>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300A58" w:rsidRPr="00300A58" w14:paraId="7129073A" w14:textId="77777777" w:rsidTr="0095378E">
        <w:trPr>
          <w:trHeight w:val="285"/>
        </w:trPr>
        <w:tc>
          <w:tcPr>
            <w:tcW w:w="10191" w:type="dxa"/>
            <w:shd w:val="clear" w:color="auto" w:fill="C5E0B3" w:themeFill="accent6" w:themeFillTint="66"/>
            <w:vAlign w:val="center"/>
          </w:tcPr>
          <w:p w14:paraId="60352067" w14:textId="77777777" w:rsidR="00E802BC" w:rsidRPr="007E3527" w:rsidRDefault="00E802BC" w:rsidP="003D664F">
            <w:pPr>
              <w:spacing w:line="276" w:lineRule="auto"/>
              <w:jc w:val="center"/>
              <w:rPr>
                <w:rFonts w:ascii="Century Gothic" w:hAnsi="Century Gothic"/>
                <w:sz w:val="22"/>
                <w:szCs w:val="22"/>
              </w:rPr>
            </w:pPr>
            <w:r w:rsidRPr="007E3527">
              <w:rPr>
                <w:rFonts w:ascii="Century Gothic" w:hAnsi="Century Gothic"/>
                <w:b/>
                <w:bCs/>
                <w:sz w:val="22"/>
                <w:szCs w:val="22"/>
              </w:rPr>
              <w:t>Liquidación de las pretensiones objetivadas</w:t>
            </w:r>
          </w:p>
        </w:tc>
      </w:tr>
      <w:tr w:rsidR="00300A58" w:rsidRPr="00300A58" w14:paraId="7948B2CE" w14:textId="77777777" w:rsidTr="0095378E">
        <w:trPr>
          <w:trHeight w:val="6406"/>
        </w:trPr>
        <w:tc>
          <w:tcPr>
            <w:tcW w:w="10191" w:type="dxa"/>
            <w:vAlign w:val="center"/>
          </w:tcPr>
          <w:p w14:paraId="4E0726EB" w14:textId="083BC472" w:rsidR="00537343" w:rsidRPr="007E3527" w:rsidRDefault="006B3E86" w:rsidP="003D664F">
            <w:pPr>
              <w:spacing w:line="276" w:lineRule="auto"/>
              <w:jc w:val="both"/>
              <w:rPr>
                <w:rFonts w:ascii="Century Gothic" w:hAnsi="Century Gothic"/>
                <w:sz w:val="22"/>
                <w:szCs w:val="22"/>
              </w:rPr>
            </w:pPr>
            <w:r w:rsidRPr="007E3527">
              <w:rPr>
                <w:rFonts w:ascii="Century Gothic" w:hAnsi="Century Gothic"/>
                <w:sz w:val="22"/>
                <w:szCs w:val="22"/>
              </w:rPr>
              <w:t>La</w:t>
            </w:r>
            <w:r w:rsidR="00537343" w:rsidRPr="007E3527">
              <w:rPr>
                <w:rFonts w:ascii="Century Gothic" w:hAnsi="Century Gothic"/>
                <w:sz w:val="22"/>
                <w:szCs w:val="22"/>
              </w:rPr>
              <w:t xml:space="preserve"> liquidación objetivada de las pretensiones</w:t>
            </w:r>
            <w:r w:rsidRPr="007E3527">
              <w:rPr>
                <w:rFonts w:ascii="Century Gothic" w:hAnsi="Century Gothic"/>
                <w:sz w:val="22"/>
                <w:szCs w:val="22"/>
              </w:rPr>
              <w:t xml:space="preserve"> se realiza teniendo en cuenta </w:t>
            </w:r>
            <w:r w:rsidR="00537343" w:rsidRPr="007E3527">
              <w:rPr>
                <w:rFonts w:ascii="Century Gothic" w:hAnsi="Century Gothic"/>
                <w:sz w:val="22"/>
                <w:szCs w:val="22"/>
              </w:rPr>
              <w:t xml:space="preserve">el valor asegurado para el amparo de </w:t>
            </w:r>
            <w:r w:rsidR="00857674" w:rsidRPr="007E3527">
              <w:rPr>
                <w:rFonts w:ascii="Century Gothic" w:hAnsi="Century Gothic"/>
                <w:sz w:val="22"/>
                <w:szCs w:val="22"/>
              </w:rPr>
              <w:t xml:space="preserve">Pérdida Total por </w:t>
            </w:r>
            <w:r w:rsidR="007E3527" w:rsidRPr="007E3527">
              <w:rPr>
                <w:rFonts w:ascii="Century Gothic" w:hAnsi="Century Gothic"/>
                <w:sz w:val="22"/>
                <w:szCs w:val="22"/>
              </w:rPr>
              <w:t xml:space="preserve">Daños. </w:t>
            </w:r>
            <w:r w:rsidR="00537343" w:rsidRPr="007E3527">
              <w:rPr>
                <w:rFonts w:ascii="Century Gothic" w:hAnsi="Century Gothic"/>
                <w:sz w:val="22"/>
                <w:szCs w:val="22"/>
              </w:rPr>
              <w:t xml:space="preserve">Para un total de $ </w:t>
            </w:r>
            <w:r w:rsidR="007E3527" w:rsidRPr="007E3527">
              <w:rPr>
                <w:rFonts w:ascii="Century Gothic" w:hAnsi="Century Gothic"/>
                <w:sz w:val="22"/>
                <w:szCs w:val="22"/>
              </w:rPr>
              <w:t>96.220.000</w:t>
            </w:r>
            <w:r w:rsidR="00537343" w:rsidRPr="007E3527">
              <w:rPr>
                <w:rFonts w:ascii="Century Gothic" w:hAnsi="Century Gothic"/>
                <w:sz w:val="22"/>
                <w:szCs w:val="22"/>
              </w:rPr>
              <w:t>, el cual se desglosa así:</w:t>
            </w:r>
          </w:p>
          <w:p w14:paraId="036CE01D" w14:textId="77777777" w:rsidR="00537343" w:rsidRPr="007E3527" w:rsidRDefault="00537343" w:rsidP="003D664F">
            <w:pPr>
              <w:spacing w:line="276" w:lineRule="auto"/>
              <w:jc w:val="both"/>
              <w:rPr>
                <w:rFonts w:ascii="Century Gothic" w:hAnsi="Century Gothic"/>
                <w:sz w:val="22"/>
                <w:szCs w:val="22"/>
              </w:rPr>
            </w:pPr>
          </w:p>
          <w:p w14:paraId="02DE6ABE" w14:textId="76E43C15" w:rsidR="00537343" w:rsidRPr="00EB0C8F" w:rsidRDefault="00537343" w:rsidP="00EB0C8F">
            <w:pPr>
              <w:pStyle w:val="Prrafodelista"/>
              <w:numPr>
                <w:ilvl w:val="0"/>
                <w:numId w:val="10"/>
              </w:numPr>
              <w:spacing w:line="276" w:lineRule="auto"/>
              <w:jc w:val="both"/>
              <w:rPr>
                <w:rFonts w:ascii="Century Gothic" w:hAnsi="Century Gothic"/>
                <w:sz w:val="22"/>
                <w:szCs w:val="22"/>
              </w:rPr>
            </w:pPr>
            <w:r w:rsidRPr="00EB0C8F">
              <w:rPr>
                <w:rFonts w:ascii="Century Gothic" w:hAnsi="Century Gothic"/>
                <w:b/>
                <w:bCs/>
                <w:sz w:val="22"/>
                <w:szCs w:val="22"/>
              </w:rPr>
              <w:t xml:space="preserve">Amparo </w:t>
            </w:r>
            <w:r w:rsidR="00857674" w:rsidRPr="00EB0C8F">
              <w:rPr>
                <w:rFonts w:ascii="Century Gothic" w:hAnsi="Century Gothic"/>
                <w:b/>
                <w:bCs/>
                <w:sz w:val="22"/>
                <w:szCs w:val="22"/>
              </w:rPr>
              <w:t xml:space="preserve">Pérdida Total por </w:t>
            </w:r>
            <w:r w:rsidR="007E3527" w:rsidRPr="00EB0C8F">
              <w:rPr>
                <w:rFonts w:ascii="Century Gothic" w:hAnsi="Century Gothic"/>
                <w:b/>
                <w:bCs/>
                <w:sz w:val="22"/>
                <w:szCs w:val="22"/>
              </w:rPr>
              <w:t>Daños</w:t>
            </w:r>
            <w:r w:rsidRPr="00EB0C8F">
              <w:rPr>
                <w:rFonts w:ascii="Century Gothic" w:hAnsi="Century Gothic"/>
                <w:b/>
                <w:bCs/>
                <w:sz w:val="22"/>
                <w:szCs w:val="22"/>
              </w:rPr>
              <w:t xml:space="preserve">- </w:t>
            </w:r>
            <w:r w:rsidR="007E3527" w:rsidRPr="00EB0C8F">
              <w:rPr>
                <w:rFonts w:ascii="Century Gothic" w:hAnsi="Century Gothic"/>
                <w:b/>
                <w:bCs/>
                <w:sz w:val="22"/>
                <w:szCs w:val="22"/>
              </w:rPr>
              <w:t>Póliza de Seguro Autos Pesados No. AB001281</w:t>
            </w:r>
            <w:r w:rsidR="006B3F87" w:rsidRPr="00EB0C8F">
              <w:rPr>
                <w:rFonts w:ascii="Century Gothic" w:hAnsi="Century Gothic"/>
                <w:b/>
                <w:bCs/>
                <w:sz w:val="22"/>
                <w:szCs w:val="22"/>
              </w:rPr>
              <w:t>:</w:t>
            </w:r>
            <w:r w:rsidR="007E3527" w:rsidRPr="00EB0C8F">
              <w:rPr>
                <w:rFonts w:ascii="Century Gothic" w:hAnsi="Century Gothic"/>
                <w:sz w:val="22"/>
                <w:szCs w:val="22"/>
              </w:rPr>
              <w:t xml:space="preserve"> </w:t>
            </w:r>
            <w:r w:rsidRPr="00EB0C8F">
              <w:rPr>
                <w:rFonts w:ascii="Century Gothic" w:hAnsi="Century Gothic"/>
                <w:sz w:val="22"/>
                <w:szCs w:val="22"/>
              </w:rPr>
              <w:t>se reconocerá la suma de $</w:t>
            </w:r>
            <w:r w:rsidR="00857674" w:rsidRPr="00EB0C8F">
              <w:rPr>
                <w:rFonts w:ascii="Century Gothic" w:hAnsi="Century Gothic"/>
                <w:sz w:val="22"/>
                <w:szCs w:val="22"/>
              </w:rPr>
              <w:t>11</w:t>
            </w:r>
            <w:r w:rsidR="007E3527" w:rsidRPr="00EB0C8F">
              <w:rPr>
                <w:rFonts w:ascii="Century Gothic" w:hAnsi="Century Gothic"/>
                <w:sz w:val="22"/>
                <w:szCs w:val="22"/>
              </w:rPr>
              <w:t>3</w:t>
            </w:r>
            <w:r w:rsidR="00857674" w:rsidRPr="00EB0C8F">
              <w:rPr>
                <w:rFonts w:ascii="Century Gothic" w:hAnsi="Century Gothic"/>
                <w:sz w:val="22"/>
                <w:szCs w:val="22"/>
              </w:rPr>
              <w:t>.</w:t>
            </w:r>
            <w:r w:rsidR="007E3527" w:rsidRPr="00EB0C8F">
              <w:rPr>
                <w:rFonts w:ascii="Century Gothic" w:hAnsi="Century Gothic"/>
                <w:sz w:val="22"/>
                <w:szCs w:val="22"/>
              </w:rPr>
              <w:t>2</w:t>
            </w:r>
            <w:r w:rsidR="00857674" w:rsidRPr="00EB0C8F">
              <w:rPr>
                <w:rFonts w:ascii="Century Gothic" w:hAnsi="Century Gothic"/>
                <w:sz w:val="22"/>
                <w:szCs w:val="22"/>
              </w:rPr>
              <w:t>00.000</w:t>
            </w:r>
            <w:r w:rsidRPr="00EB0C8F">
              <w:rPr>
                <w:rFonts w:ascii="Century Gothic" w:hAnsi="Century Gothic"/>
                <w:sz w:val="22"/>
                <w:szCs w:val="22"/>
              </w:rPr>
              <w:t xml:space="preserve"> (valor asegurado en la </w:t>
            </w:r>
            <w:r w:rsidR="00857674" w:rsidRPr="00EB0C8F">
              <w:rPr>
                <w:rFonts w:ascii="Century Gothic" w:hAnsi="Century Gothic"/>
                <w:sz w:val="22"/>
                <w:szCs w:val="22"/>
              </w:rPr>
              <w:t>carátula</w:t>
            </w:r>
            <w:r w:rsidRPr="00EB0C8F">
              <w:rPr>
                <w:rFonts w:ascii="Century Gothic" w:hAnsi="Century Gothic"/>
                <w:sz w:val="22"/>
                <w:szCs w:val="22"/>
              </w:rPr>
              <w:t xml:space="preserve"> de la póliza). </w:t>
            </w:r>
          </w:p>
          <w:p w14:paraId="29B1A2F6" w14:textId="77777777" w:rsidR="00537343" w:rsidRPr="007E3527" w:rsidRDefault="00537343" w:rsidP="003D664F">
            <w:pPr>
              <w:spacing w:line="276" w:lineRule="auto"/>
              <w:jc w:val="both"/>
              <w:rPr>
                <w:rFonts w:ascii="Century Gothic" w:hAnsi="Century Gothic"/>
                <w:sz w:val="22"/>
                <w:szCs w:val="22"/>
              </w:rPr>
            </w:pPr>
          </w:p>
          <w:p w14:paraId="1EC58A18" w14:textId="7188FB66" w:rsidR="00537343" w:rsidRPr="00EB0C8F" w:rsidRDefault="00537343" w:rsidP="00EB0C8F">
            <w:pPr>
              <w:pStyle w:val="Prrafodelista"/>
              <w:numPr>
                <w:ilvl w:val="0"/>
                <w:numId w:val="10"/>
              </w:numPr>
              <w:spacing w:line="276" w:lineRule="auto"/>
              <w:jc w:val="both"/>
              <w:rPr>
                <w:rFonts w:ascii="Century Gothic" w:hAnsi="Century Gothic"/>
                <w:sz w:val="22"/>
                <w:szCs w:val="22"/>
              </w:rPr>
            </w:pPr>
            <w:r w:rsidRPr="00EB0C8F">
              <w:rPr>
                <w:rFonts w:ascii="Century Gothic" w:hAnsi="Century Gothic"/>
                <w:b/>
                <w:bCs/>
                <w:sz w:val="22"/>
                <w:szCs w:val="22"/>
              </w:rPr>
              <w:t>Intereses de mora:</w:t>
            </w:r>
            <w:r w:rsidRPr="00EB0C8F">
              <w:rPr>
                <w:rFonts w:ascii="Century Gothic" w:hAnsi="Century Gothic"/>
                <w:sz w:val="22"/>
                <w:szCs w:val="22"/>
              </w:rPr>
              <w:t xml:space="preserve"> </w:t>
            </w:r>
            <w:r w:rsidR="007E3527" w:rsidRPr="00EB0C8F">
              <w:rPr>
                <w:rFonts w:ascii="Century Gothic" w:hAnsi="Century Gothic"/>
                <w:sz w:val="22"/>
                <w:szCs w:val="22"/>
              </w:rPr>
              <w:t xml:space="preserve">No se liquidan teniendo en cuenta que no fueron solicitados, ni se acredita soporte de reclamación a la compañía. </w:t>
            </w:r>
          </w:p>
          <w:p w14:paraId="1B4F7338" w14:textId="77777777" w:rsidR="00537343" w:rsidRPr="007E3527" w:rsidRDefault="00537343" w:rsidP="003D664F">
            <w:pPr>
              <w:spacing w:line="276" w:lineRule="auto"/>
              <w:jc w:val="both"/>
              <w:rPr>
                <w:rFonts w:ascii="Century Gothic" w:hAnsi="Century Gothic"/>
                <w:sz w:val="22"/>
                <w:szCs w:val="22"/>
              </w:rPr>
            </w:pPr>
          </w:p>
          <w:p w14:paraId="5203DD2C" w14:textId="4DE01727" w:rsidR="00E802BC" w:rsidRPr="00EB0C8F" w:rsidRDefault="006B3F87" w:rsidP="00EB0C8F">
            <w:pPr>
              <w:pStyle w:val="Prrafodelista"/>
              <w:numPr>
                <w:ilvl w:val="0"/>
                <w:numId w:val="10"/>
              </w:numPr>
              <w:spacing w:line="276" w:lineRule="auto"/>
              <w:jc w:val="both"/>
              <w:rPr>
                <w:rFonts w:ascii="Century Gothic" w:hAnsi="Century Gothic"/>
                <w:sz w:val="22"/>
                <w:szCs w:val="22"/>
              </w:rPr>
            </w:pPr>
            <w:r w:rsidRPr="00EB0C8F">
              <w:rPr>
                <w:rFonts w:ascii="Century Gothic" w:hAnsi="Century Gothic"/>
                <w:b/>
                <w:bCs/>
                <w:sz w:val="22"/>
                <w:szCs w:val="22"/>
              </w:rPr>
              <w:t>Deducible:</w:t>
            </w:r>
            <w:r>
              <w:rPr>
                <w:rFonts w:ascii="Century Gothic" w:hAnsi="Century Gothic"/>
                <w:sz w:val="22"/>
                <w:szCs w:val="22"/>
              </w:rPr>
              <w:t xml:space="preserve"> </w:t>
            </w:r>
            <w:r w:rsidRPr="00EB0C8F">
              <w:rPr>
                <w:rFonts w:ascii="Century Gothic" w:hAnsi="Century Gothic"/>
                <w:sz w:val="22"/>
                <w:szCs w:val="22"/>
              </w:rPr>
              <w:t xml:space="preserve"> </w:t>
            </w:r>
            <w:r w:rsidR="00537343" w:rsidRPr="00EB0C8F">
              <w:rPr>
                <w:rFonts w:ascii="Century Gothic" w:hAnsi="Century Gothic"/>
                <w:sz w:val="22"/>
                <w:szCs w:val="22"/>
              </w:rPr>
              <w:t>Esta póliza contempla deducible</w:t>
            </w:r>
            <w:r w:rsidR="007E3527" w:rsidRPr="00EB0C8F">
              <w:rPr>
                <w:rFonts w:ascii="Century Gothic" w:hAnsi="Century Gothic"/>
                <w:sz w:val="22"/>
                <w:szCs w:val="22"/>
              </w:rPr>
              <w:t xml:space="preserve"> </w:t>
            </w:r>
            <w:r w:rsidR="00537343" w:rsidRPr="00EB0C8F">
              <w:rPr>
                <w:rFonts w:ascii="Century Gothic" w:hAnsi="Century Gothic"/>
                <w:sz w:val="22"/>
                <w:szCs w:val="22"/>
              </w:rPr>
              <w:t xml:space="preserve">para </w:t>
            </w:r>
            <w:r>
              <w:rPr>
                <w:rFonts w:ascii="Century Gothic" w:hAnsi="Century Gothic"/>
                <w:sz w:val="22"/>
                <w:szCs w:val="22"/>
              </w:rPr>
              <w:t xml:space="preserve">el </w:t>
            </w:r>
            <w:r w:rsidRPr="00EB0C8F">
              <w:rPr>
                <w:rFonts w:ascii="Century Gothic" w:hAnsi="Century Gothic"/>
                <w:sz w:val="22"/>
                <w:szCs w:val="22"/>
              </w:rPr>
              <w:t>Amparo Pérdida Total por Daños- Póliza de Seguro Autos Pesados</w:t>
            </w:r>
            <w:r w:rsidRPr="00196B8D">
              <w:rPr>
                <w:rFonts w:ascii="Century Gothic" w:hAnsi="Century Gothic"/>
                <w:b/>
                <w:bCs/>
                <w:sz w:val="22"/>
                <w:szCs w:val="22"/>
              </w:rPr>
              <w:t xml:space="preserve"> </w:t>
            </w:r>
            <w:r w:rsidR="007E3527" w:rsidRPr="00EB0C8F">
              <w:rPr>
                <w:rFonts w:ascii="Century Gothic" w:hAnsi="Century Gothic"/>
                <w:sz w:val="22"/>
                <w:szCs w:val="22"/>
              </w:rPr>
              <w:t>por 15% del valor de la pérdida para un total a descontar de $ 16.980.000</w:t>
            </w:r>
            <w:r>
              <w:rPr>
                <w:rFonts w:ascii="Century Gothic" w:hAnsi="Century Gothic"/>
                <w:sz w:val="22"/>
                <w:szCs w:val="22"/>
              </w:rPr>
              <w:t>.</w:t>
            </w:r>
          </w:p>
        </w:tc>
      </w:tr>
    </w:tbl>
    <w:p w14:paraId="75007029" w14:textId="77777777" w:rsidR="0095378E" w:rsidRPr="00300A58" w:rsidRDefault="0095378E"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300A58" w:rsidRPr="00300A58" w14:paraId="059413FA" w14:textId="77777777" w:rsidTr="0095378E">
        <w:trPr>
          <w:trHeight w:val="321"/>
        </w:trPr>
        <w:tc>
          <w:tcPr>
            <w:tcW w:w="10207" w:type="dxa"/>
            <w:shd w:val="clear" w:color="auto" w:fill="C5E0B3" w:themeFill="accent6" w:themeFillTint="66"/>
            <w:vAlign w:val="center"/>
          </w:tcPr>
          <w:p w14:paraId="2CDBC151" w14:textId="77777777" w:rsidR="003B7F1A" w:rsidRPr="00300A58" w:rsidRDefault="003B7F1A" w:rsidP="003D664F">
            <w:pPr>
              <w:spacing w:line="276" w:lineRule="auto"/>
              <w:jc w:val="center"/>
              <w:rPr>
                <w:rFonts w:ascii="Century Gothic" w:hAnsi="Century Gothic"/>
                <w:color w:val="FF0000"/>
                <w:sz w:val="22"/>
                <w:szCs w:val="22"/>
              </w:rPr>
            </w:pPr>
            <w:r w:rsidRPr="00300A58">
              <w:rPr>
                <w:rFonts w:ascii="Century Gothic" w:hAnsi="Century Gothic"/>
                <w:b/>
                <w:bCs/>
                <w:sz w:val="22"/>
                <w:szCs w:val="22"/>
              </w:rPr>
              <w:t>Excepciones</w:t>
            </w:r>
          </w:p>
        </w:tc>
      </w:tr>
      <w:tr w:rsidR="00300A58" w:rsidRPr="00300A58" w14:paraId="5A8A921B" w14:textId="77777777" w:rsidTr="0095378E">
        <w:trPr>
          <w:trHeight w:val="3906"/>
        </w:trPr>
        <w:tc>
          <w:tcPr>
            <w:tcW w:w="10207" w:type="dxa"/>
            <w:vAlign w:val="center"/>
          </w:tcPr>
          <w:p w14:paraId="07908055" w14:textId="77777777" w:rsidR="00857674" w:rsidRPr="00300A58" w:rsidRDefault="00857674" w:rsidP="003D664F">
            <w:pPr>
              <w:pStyle w:val="paragraph"/>
              <w:spacing w:before="0" w:beforeAutospacing="0" w:after="0" w:afterAutospacing="0" w:line="276" w:lineRule="auto"/>
              <w:ind w:left="720" w:right="120"/>
              <w:jc w:val="both"/>
              <w:rPr>
                <w:rFonts w:ascii="Arial" w:eastAsia="Arial" w:hAnsi="Arial" w:cs="Arial"/>
                <w:b/>
                <w:bCs/>
                <w:sz w:val="22"/>
                <w:szCs w:val="22"/>
                <w:lang w:val="es-ES_tradnl"/>
              </w:rPr>
            </w:pPr>
          </w:p>
          <w:p w14:paraId="70F0BD22" w14:textId="5E94B4BD" w:rsidR="00332371" w:rsidRPr="00300A58" w:rsidRDefault="00300A58" w:rsidP="00300A58">
            <w:pPr>
              <w:pStyle w:val="Prrafodelista"/>
              <w:numPr>
                <w:ilvl w:val="0"/>
                <w:numId w:val="9"/>
              </w:numPr>
              <w:spacing w:line="276" w:lineRule="auto"/>
              <w:jc w:val="both"/>
              <w:rPr>
                <w:rFonts w:ascii="Century Gothic" w:hAnsi="Century Gothic"/>
                <w:sz w:val="22"/>
                <w:szCs w:val="22"/>
              </w:rPr>
            </w:pPr>
            <w:r w:rsidRPr="00300A58">
              <w:rPr>
                <w:rFonts w:ascii="Century Gothic" w:hAnsi="Century Gothic"/>
                <w:sz w:val="22"/>
                <w:szCs w:val="22"/>
              </w:rPr>
              <w:t>INEXISTENCIA DEL CONTRATO DE SEGURO AUTOS PESADOS AB001171 POR FALTA DE SUS ELEMENTOS ESENCIALES- FALTA DE INTERÉS ASEGURABLE – AUTOMEDI S.A.S. NO ES EL REAL PROPIETARIO DEL VEHÍCULO DE PLACAS NSY-631.</w:t>
            </w:r>
          </w:p>
          <w:p w14:paraId="2D67761B"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INEFICACIA Y/O NULIDAD ABSOLUTA DE LA VIGENCIA DE LA PÓLIZA DE SEGURO AUTOS PESADOS AB001281 DEL 26 DE JULIO Y EL 28 DE OCTUBRE DE 2024.</w:t>
            </w:r>
          </w:p>
          <w:p w14:paraId="0C020139"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FALTA DE COBERTURA TEMPORAL DE LA PÓLIZA DE SEGURO AUTOS PESADOS AB001281 EN LOS TÉRMINOS DEL ARTÍCULO 1057 DEL C.CO - EL RIESGO SE ASUME DESDE LA PERFECCIÓN DEL CONTRATO DE SEGURO</w:t>
            </w:r>
          </w:p>
          <w:p w14:paraId="020AAD6B"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NULIDAD RELATIVA DE LA PÓLIZA DE SEGURO AUTOS PESADOS AB001281 COMO CONSECUENCIA DE LA RETICENCIA DEL ASEGURADO JORGE LUIS LUQUE SANDOVAL ANTE LA OMISIÓN DE INDICARLE A LA COMPAÑÍA DEL DAÑO QUE HOY RECLAMA</w:t>
            </w:r>
          </w:p>
          <w:p w14:paraId="0F30AAA4"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FALTA DE COBERTURA DE LOS HECHOS CIERTOS CONFORME AL ART. 1054 DEL C.CO.-ASEGURAMIENTO INEFICAZ</w:t>
            </w:r>
          </w:p>
          <w:p w14:paraId="6813CE9D"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lastRenderedPageBreak/>
              <w:t>INEXISTENCIA DE LA OBLIGACIÓN INDEMNIZATORIA A CARGO DE LA COMPAÑÍA POR FALTA DE ACREDITACIÓN DE LAS CARGAS PREVISTAS EN EL ARTÍCULO 1077 DEL CÓDIGO DE COMERCIO.</w:t>
            </w:r>
          </w:p>
          <w:p w14:paraId="1F4A4898"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EN CASO DE ACREDITARSE LA EXISTENCIA DE MALA FE DEL ASEGURADO, PERDERÁ EL DERECHO A LA INDEMNIZACIÓN- ARTÍCULO 1078 DEL C. CO.</w:t>
            </w:r>
          </w:p>
          <w:p w14:paraId="13F3C2FA" w14:textId="77777777" w:rsidR="00300A58" w:rsidRPr="00300A58" w:rsidRDefault="00300A58" w:rsidP="00300A58">
            <w:pPr>
              <w:pStyle w:val="Prrafodelista"/>
              <w:numPr>
                <w:ilvl w:val="0"/>
                <w:numId w:val="9"/>
              </w:numPr>
              <w:spacing w:line="276" w:lineRule="auto"/>
              <w:jc w:val="both"/>
              <w:rPr>
                <w:rFonts w:ascii="Century Gothic" w:hAnsi="Century Gothic"/>
                <w:sz w:val="22"/>
                <w:szCs w:val="22"/>
              </w:rPr>
            </w:pPr>
            <w:r w:rsidRPr="00300A58">
              <w:rPr>
                <w:rFonts w:ascii="Century Gothic" w:hAnsi="Century Gothic"/>
                <w:sz w:val="22"/>
                <w:szCs w:val="22"/>
              </w:rPr>
              <w:t>IMPROCEDENCIA DEL RECONOCIMIENTO DEL LUCRO CESANTE</w:t>
            </w:r>
          </w:p>
          <w:p w14:paraId="510ECDB7"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IMPROCEDENTE RECONOCIMIENTO DEL DAÑO EMERGENTE SOLICITADO</w:t>
            </w:r>
          </w:p>
          <w:p w14:paraId="764542B2"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 xml:space="preserve">IMPROCEDENCIA DE LOS PERJUICIOS MORALES SOLICITADOS POR LA PARTE ACTORA. </w:t>
            </w:r>
          </w:p>
          <w:p w14:paraId="58064E16"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RIESGOS EXPRESAMENTE EXCLUIDOS EN LA PÓLIZA DE AUTOS PESADOS NO. AB001281</w:t>
            </w:r>
          </w:p>
          <w:p w14:paraId="679912FB"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CARÁCTER MERAMENTE INDEMNIZATORIO QUE REVISTEN LOS CONTRATOS DE SEGUROS.</w:t>
            </w:r>
          </w:p>
          <w:p w14:paraId="5FD20E34" w14:textId="77777777" w:rsidR="00300A58" w:rsidRPr="00300A58" w:rsidRDefault="00300A58" w:rsidP="00300A58">
            <w:pPr>
              <w:pStyle w:val="Prrafodelista"/>
              <w:numPr>
                <w:ilvl w:val="0"/>
                <w:numId w:val="9"/>
              </w:numPr>
              <w:spacing w:line="276" w:lineRule="auto"/>
              <w:jc w:val="both"/>
              <w:rPr>
                <w:rFonts w:ascii="Century Gothic" w:hAnsi="Century Gothic"/>
                <w:sz w:val="22"/>
                <w:szCs w:val="22"/>
              </w:rPr>
            </w:pPr>
            <w:r w:rsidRPr="00300A58">
              <w:rPr>
                <w:rFonts w:ascii="Century Gothic" w:hAnsi="Century Gothic"/>
                <w:sz w:val="22"/>
                <w:szCs w:val="22"/>
              </w:rPr>
              <w:t>EN CUALQUIER CASO, DE NINGUNA FORMA SE PODRÁ EXCEDER EL LÍMITE DEL VALOR ASEGURADO DE LA PÓLIZA NO. AB001281</w:t>
            </w:r>
          </w:p>
          <w:p w14:paraId="5DC6D339"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LÍMITES MÁXIMOS DE RESPONSABILIDAD DEL ASEGURADOR EN LO ATINENTE AL DEDUCIBLE PACTADO 15%, PÓLIZA No. AB001281</w:t>
            </w:r>
          </w:p>
          <w:p w14:paraId="0B6CE790"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 xml:space="preserve">SUJECIÓN A LAS CONDICIONES PARTICULARES Y GENERALES DE LA PÓLIZA EN LO RELATIVO AL AMPARO DE PÉRDIDA TOTAL POR DAÑOS. </w:t>
            </w:r>
          </w:p>
          <w:p w14:paraId="4E36A139" w14:textId="77777777" w:rsidR="00300A58" w:rsidRPr="00300A58" w:rsidRDefault="00300A58" w:rsidP="00300A58">
            <w:pPr>
              <w:pStyle w:val="Prrafodelista"/>
              <w:numPr>
                <w:ilvl w:val="0"/>
                <w:numId w:val="9"/>
              </w:numPr>
              <w:spacing w:line="276" w:lineRule="auto"/>
              <w:jc w:val="both"/>
              <w:rPr>
                <w:rFonts w:ascii="Century Gothic" w:hAnsi="Century Gothic"/>
                <w:sz w:val="22"/>
                <w:szCs w:val="22"/>
              </w:rPr>
            </w:pPr>
            <w:r w:rsidRPr="00300A58">
              <w:rPr>
                <w:rFonts w:ascii="Century Gothic" w:hAnsi="Century Gothic"/>
                <w:sz w:val="22"/>
                <w:szCs w:val="22"/>
              </w:rPr>
              <w:t>PRESCRIPCIÓN EXTINTIVA DE LA ACCIÓN DERIVADA DEL CONTRATO DE SEGURO</w:t>
            </w:r>
          </w:p>
          <w:p w14:paraId="72CF2E8D"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DISPONIBILIDAD DEL VALOR ASEGURADO</w:t>
            </w:r>
          </w:p>
          <w:p w14:paraId="484ACADA" w14:textId="77777777" w:rsidR="00300A58" w:rsidRPr="00300A58" w:rsidRDefault="00300A58" w:rsidP="00300A58">
            <w:pPr>
              <w:pStyle w:val="Prrafodelista"/>
              <w:numPr>
                <w:ilvl w:val="0"/>
                <w:numId w:val="9"/>
              </w:numPr>
              <w:rPr>
                <w:rFonts w:ascii="Century Gothic" w:hAnsi="Century Gothic"/>
                <w:sz w:val="22"/>
                <w:szCs w:val="22"/>
              </w:rPr>
            </w:pPr>
            <w:r w:rsidRPr="00300A58">
              <w:rPr>
                <w:rFonts w:ascii="Century Gothic" w:hAnsi="Century Gothic"/>
                <w:sz w:val="22"/>
                <w:szCs w:val="22"/>
              </w:rPr>
              <w:t>GENÉRICA O INNOMINADA Y OTRAS.</w:t>
            </w:r>
          </w:p>
          <w:p w14:paraId="4D97FB25" w14:textId="549E8145" w:rsidR="00300A58" w:rsidRPr="00300A58" w:rsidRDefault="00300A58" w:rsidP="00300A58">
            <w:pPr>
              <w:pStyle w:val="Prrafodelista"/>
              <w:spacing w:line="276" w:lineRule="auto"/>
              <w:ind w:left="1065"/>
              <w:jc w:val="both"/>
              <w:rPr>
                <w:rFonts w:ascii="Century Gothic" w:hAnsi="Century Gothic"/>
                <w:sz w:val="22"/>
                <w:szCs w:val="22"/>
              </w:rPr>
            </w:pPr>
          </w:p>
        </w:tc>
      </w:tr>
    </w:tbl>
    <w:p w14:paraId="11140395" w14:textId="77777777" w:rsidR="00F67EF8" w:rsidRPr="00300A58" w:rsidRDefault="00F67EF8" w:rsidP="003D664F">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300A58" w:rsidRPr="00300A58" w14:paraId="79E7EFC6" w14:textId="77777777" w:rsidTr="40F7E47C">
        <w:trPr>
          <w:trHeight w:val="454"/>
        </w:trPr>
        <w:tc>
          <w:tcPr>
            <w:tcW w:w="3266" w:type="dxa"/>
            <w:vAlign w:val="center"/>
            <w:hideMark/>
          </w:tcPr>
          <w:p w14:paraId="47DA2293" w14:textId="77777777" w:rsidR="00EE687D" w:rsidRPr="00705AAB" w:rsidRDefault="006F0CAA"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Siniestro</w:t>
            </w:r>
          </w:p>
        </w:tc>
        <w:tc>
          <w:tcPr>
            <w:tcW w:w="6941" w:type="dxa"/>
            <w:vAlign w:val="center"/>
            <w:hideMark/>
          </w:tcPr>
          <w:p w14:paraId="166D4B21" w14:textId="36F320A2" w:rsidR="00EE687D" w:rsidRPr="00705AAB" w:rsidRDefault="00300A58"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SP149541</w:t>
            </w:r>
          </w:p>
        </w:tc>
      </w:tr>
      <w:tr w:rsidR="00300A58" w:rsidRPr="00300A58" w14:paraId="364CD86A" w14:textId="77777777" w:rsidTr="40F7E47C">
        <w:trPr>
          <w:trHeight w:val="454"/>
        </w:trPr>
        <w:tc>
          <w:tcPr>
            <w:tcW w:w="3266" w:type="dxa"/>
            <w:vAlign w:val="center"/>
          </w:tcPr>
          <w:p w14:paraId="51E68760" w14:textId="77777777" w:rsidR="006F0CAA" w:rsidRPr="00705AAB" w:rsidRDefault="006F0CAA" w:rsidP="003D664F">
            <w:pPr>
              <w:spacing w:line="276" w:lineRule="auto"/>
              <w:jc w:val="both"/>
              <w:textAlignment w:val="baseline"/>
              <w:rPr>
                <w:rFonts w:ascii="Century Gothic" w:hAnsi="Century Gothic"/>
                <w:b/>
                <w:bCs/>
                <w:sz w:val="22"/>
                <w:szCs w:val="22"/>
                <w:shd w:val="clear" w:color="auto" w:fill="FFFFFF"/>
                <w:lang w:val="es-ES" w:eastAsia="es-CO"/>
              </w:rPr>
            </w:pPr>
            <w:r w:rsidRPr="00705AAB">
              <w:rPr>
                <w:rFonts w:ascii="Century Gothic" w:hAnsi="Century Gothic"/>
                <w:b/>
                <w:bCs/>
                <w:sz w:val="22"/>
                <w:szCs w:val="22"/>
                <w:shd w:val="clear" w:color="auto" w:fill="FFFFFF"/>
                <w:lang w:val="es-ES" w:eastAsia="es-CO"/>
              </w:rPr>
              <w:t xml:space="preserve">Caso </w:t>
            </w:r>
            <w:proofErr w:type="spellStart"/>
            <w:r w:rsidRPr="00705AAB">
              <w:rPr>
                <w:rFonts w:ascii="Century Gothic" w:hAnsi="Century Gothic"/>
                <w:b/>
                <w:bCs/>
                <w:sz w:val="22"/>
                <w:szCs w:val="22"/>
                <w:shd w:val="clear" w:color="auto" w:fill="FFFFFF"/>
                <w:lang w:val="es-ES" w:eastAsia="es-CO"/>
              </w:rPr>
              <w:t>Onbase</w:t>
            </w:r>
            <w:proofErr w:type="spellEnd"/>
          </w:p>
        </w:tc>
        <w:tc>
          <w:tcPr>
            <w:tcW w:w="6941" w:type="dxa"/>
            <w:vAlign w:val="center"/>
          </w:tcPr>
          <w:p w14:paraId="13E43EE0" w14:textId="1698083B" w:rsidR="006F0CAA" w:rsidRPr="00705AAB" w:rsidRDefault="00300A58"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211517</w:t>
            </w:r>
          </w:p>
        </w:tc>
      </w:tr>
      <w:tr w:rsidR="00300A58" w:rsidRPr="00300A58" w14:paraId="22CA3690" w14:textId="77777777" w:rsidTr="40F7E47C">
        <w:trPr>
          <w:trHeight w:val="454"/>
        </w:trPr>
        <w:tc>
          <w:tcPr>
            <w:tcW w:w="3266" w:type="dxa"/>
            <w:vAlign w:val="center"/>
            <w:hideMark/>
          </w:tcPr>
          <w:p w14:paraId="3D172776" w14:textId="77777777" w:rsidR="00EE687D" w:rsidRPr="00705AAB" w:rsidRDefault="00EE687D"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Póliza</w:t>
            </w:r>
          </w:p>
        </w:tc>
        <w:tc>
          <w:tcPr>
            <w:tcW w:w="6941" w:type="dxa"/>
            <w:vAlign w:val="center"/>
          </w:tcPr>
          <w:p w14:paraId="3C51A240" w14:textId="4D586CDF" w:rsidR="00EE687D" w:rsidRPr="00705AAB" w:rsidRDefault="00300A58"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AB001171</w:t>
            </w:r>
          </w:p>
        </w:tc>
      </w:tr>
      <w:tr w:rsidR="00300A58" w:rsidRPr="00300A58" w14:paraId="7F11D37D" w14:textId="77777777" w:rsidTr="40F7E47C">
        <w:trPr>
          <w:trHeight w:val="454"/>
        </w:trPr>
        <w:tc>
          <w:tcPr>
            <w:tcW w:w="3266" w:type="dxa"/>
            <w:vAlign w:val="center"/>
            <w:hideMark/>
          </w:tcPr>
          <w:p w14:paraId="429BE676" w14:textId="77777777" w:rsidR="00EE687D" w:rsidRPr="00705AAB" w:rsidRDefault="00EE687D"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Certificado</w:t>
            </w:r>
          </w:p>
        </w:tc>
        <w:tc>
          <w:tcPr>
            <w:tcW w:w="6941" w:type="dxa"/>
            <w:vAlign w:val="center"/>
          </w:tcPr>
          <w:p w14:paraId="71E526E3" w14:textId="0E28BC5A" w:rsidR="00EE687D" w:rsidRPr="00705AAB" w:rsidRDefault="00300A58"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AB007989</w:t>
            </w:r>
          </w:p>
        </w:tc>
      </w:tr>
      <w:tr w:rsidR="00300A58" w:rsidRPr="00300A58" w14:paraId="65E416D2" w14:textId="77777777" w:rsidTr="40F7E47C">
        <w:trPr>
          <w:trHeight w:val="454"/>
        </w:trPr>
        <w:tc>
          <w:tcPr>
            <w:tcW w:w="3266" w:type="dxa"/>
            <w:vAlign w:val="center"/>
            <w:hideMark/>
          </w:tcPr>
          <w:p w14:paraId="69EB5A85" w14:textId="77777777" w:rsidR="00EE687D" w:rsidRPr="00705AAB" w:rsidRDefault="00EE687D"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Orden</w:t>
            </w:r>
          </w:p>
        </w:tc>
        <w:tc>
          <w:tcPr>
            <w:tcW w:w="6941" w:type="dxa"/>
            <w:vAlign w:val="center"/>
          </w:tcPr>
          <w:p w14:paraId="04FC80C1" w14:textId="77777777" w:rsidR="00EE687D" w:rsidRPr="00705AAB" w:rsidRDefault="000D69B3"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1</w:t>
            </w:r>
          </w:p>
        </w:tc>
      </w:tr>
      <w:tr w:rsidR="00300A58" w:rsidRPr="00300A58" w14:paraId="27E429D4" w14:textId="77777777" w:rsidTr="40F7E47C">
        <w:trPr>
          <w:trHeight w:val="454"/>
        </w:trPr>
        <w:tc>
          <w:tcPr>
            <w:tcW w:w="3266" w:type="dxa"/>
            <w:vAlign w:val="center"/>
          </w:tcPr>
          <w:p w14:paraId="7A4C64A8" w14:textId="77777777" w:rsidR="00B90E05" w:rsidRPr="00705AAB" w:rsidRDefault="00B90E05" w:rsidP="003D664F">
            <w:pPr>
              <w:spacing w:line="276" w:lineRule="auto"/>
              <w:jc w:val="both"/>
              <w:textAlignment w:val="baseline"/>
              <w:rPr>
                <w:rFonts w:ascii="Century Gothic" w:hAnsi="Century Gothic"/>
                <w:b/>
                <w:bCs/>
                <w:sz w:val="22"/>
                <w:szCs w:val="22"/>
                <w:shd w:val="clear" w:color="auto" w:fill="FFFFFF"/>
                <w:lang w:eastAsia="es-CO"/>
              </w:rPr>
            </w:pPr>
            <w:r w:rsidRPr="00705AAB">
              <w:rPr>
                <w:rFonts w:ascii="Century Gothic" w:hAnsi="Century Gothic"/>
                <w:b/>
                <w:bCs/>
                <w:sz w:val="22"/>
                <w:szCs w:val="22"/>
                <w:shd w:val="clear" w:color="auto" w:fill="FFFFFF"/>
                <w:lang w:eastAsia="es-CO"/>
              </w:rPr>
              <w:t>Sucursal</w:t>
            </w:r>
          </w:p>
        </w:tc>
        <w:tc>
          <w:tcPr>
            <w:tcW w:w="6941" w:type="dxa"/>
            <w:vAlign w:val="center"/>
          </w:tcPr>
          <w:p w14:paraId="5FBE7039" w14:textId="4BCE86A9" w:rsidR="00B90E05" w:rsidRPr="00705AAB" w:rsidRDefault="00B90E05" w:rsidP="003D664F">
            <w:pPr>
              <w:spacing w:line="276" w:lineRule="auto"/>
              <w:jc w:val="both"/>
              <w:rPr>
                <w:rFonts w:ascii="Century Gothic" w:hAnsi="Century Gothic" w:cs="Segoe UI"/>
                <w:sz w:val="22"/>
                <w:szCs w:val="22"/>
                <w:lang w:eastAsia="es-CO"/>
              </w:rPr>
            </w:pPr>
          </w:p>
        </w:tc>
      </w:tr>
      <w:tr w:rsidR="00300A58" w:rsidRPr="00300A58" w14:paraId="75BBFBFE" w14:textId="77777777" w:rsidTr="40F7E47C">
        <w:trPr>
          <w:trHeight w:val="454"/>
        </w:trPr>
        <w:tc>
          <w:tcPr>
            <w:tcW w:w="3266" w:type="dxa"/>
            <w:vAlign w:val="center"/>
            <w:hideMark/>
          </w:tcPr>
          <w:p w14:paraId="77256BCD" w14:textId="77777777" w:rsidR="00EE687D" w:rsidRPr="00705AAB" w:rsidRDefault="001C44B4"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Placa del vehículo</w:t>
            </w:r>
          </w:p>
        </w:tc>
        <w:tc>
          <w:tcPr>
            <w:tcW w:w="6941" w:type="dxa"/>
            <w:vAlign w:val="center"/>
          </w:tcPr>
          <w:p w14:paraId="71A583BE" w14:textId="454D17DA" w:rsidR="00EE687D" w:rsidRPr="00705AAB" w:rsidRDefault="00705AAB"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NSY631</w:t>
            </w:r>
          </w:p>
        </w:tc>
      </w:tr>
      <w:tr w:rsidR="00300A58" w:rsidRPr="00300A58" w14:paraId="1B218FC0" w14:textId="77777777" w:rsidTr="40F7E47C">
        <w:trPr>
          <w:trHeight w:val="454"/>
        </w:trPr>
        <w:tc>
          <w:tcPr>
            <w:tcW w:w="3266" w:type="dxa"/>
            <w:vAlign w:val="center"/>
          </w:tcPr>
          <w:p w14:paraId="47BF35BC" w14:textId="77777777" w:rsidR="001C44B4" w:rsidRPr="00705AAB"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705AAB">
              <w:rPr>
                <w:rFonts w:ascii="Century Gothic" w:hAnsi="Century Gothic"/>
                <w:b/>
                <w:bCs/>
                <w:sz w:val="22"/>
                <w:szCs w:val="22"/>
                <w:shd w:val="clear" w:color="auto" w:fill="FFFFFF"/>
                <w:lang w:eastAsia="es-CO"/>
              </w:rPr>
              <w:t>Fecha del siniestro</w:t>
            </w:r>
          </w:p>
        </w:tc>
        <w:tc>
          <w:tcPr>
            <w:tcW w:w="6941" w:type="dxa"/>
            <w:vAlign w:val="center"/>
          </w:tcPr>
          <w:p w14:paraId="0D7D4DE2" w14:textId="028ECF8B" w:rsidR="001C44B4" w:rsidRPr="00705AAB" w:rsidRDefault="00705AAB"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16 DE SEPTIEMBRE DE 2024</w:t>
            </w:r>
          </w:p>
        </w:tc>
      </w:tr>
      <w:tr w:rsidR="00300A58" w:rsidRPr="00300A58" w14:paraId="1DA62EA2" w14:textId="77777777" w:rsidTr="40F7E47C">
        <w:trPr>
          <w:trHeight w:val="454"/>
        </w:trPr>
        <w:tc>
          <w:tcPr>
            <w:tcW w:w="3266" w:type="dxa"/>
            <w:vAlign w:val="center"/>
          </w:tcPr>
          <w:p w14:paraId="71947883" w14:textId="77777777" w:rsidR="001C44B4" w:rsidRPr="00705AAB"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705AAB">
              <w:rPr>
                <w:rFonts w:ascii="Century Gothic" w:hAnsi="Century Gothic"/>
                <w:b/>
                <w:bCs/>
                <w:sz w:val="22"/>
                <w:szCs w:val="22"/>
                <w:shd w:val="clear" w:color="auto" w:fill="FFFFFF"/>
                <w:lang w:eastAsia="es-CO"/>
              </w:rPr>
              <w:t>Fecha del aviso</w:t>
            </w:r>
          </w:p>
        </w:tc>
        <w:tc>
          <w:tcPr>
            <w:tcW w:w="6941" w:type="dxa"/>
            <w:vAlign w:val="center"/>
          </w:tcPr>
          <w:p w14:paraId="67E02988" w14:textId="3F17A5A4" w:rsidR="001C44B4" w:rsidRPr="00705AAB" w:rsidRDefault="00705AAB"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17 DE SEPTIEMBRE DE 2024</w:t>
            </w:r>
          </w:p>
        </w:tc>
      </w:tr>
      <w:tr w:rsidR="00300A58" w:rsidRPr="00300A58" w14:paraId="34C63BC3" w14:textId="77777777" w:rsidTr="40F7E47C">
        <w:trPr>
          <w:trHeight w:val="454"/>
        </w:trPr>
        <w:tc>
          <w:tcPr>
            <w:tcW w:w="3266" w:type="dxa"/>
            <w:vAlign w:val="center"/>
          </w:tcPr>
          <w:p w14:paraId="0B57C9BB" w14:textId="77777777" w:rsidR="001C44B4" w:rsidRPr="00705AAB"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705AAB">
              <w:rPr>
                <w:rFonts w:ascii="Century Gothic" w:hAnsi="Century Gothic"/>
                <w:b/>
                <w:bCs/>
                <w:sz w:val="22"/>
                <w:szCs w:val="22"/>
                <w:shd w:val="clear" w:color="auto" w:fill="FFFFFF"/>
                <w:lang w:eastAsia="es-CO"/>
              </w:rPr>
              <w:t>Colocación de reaseguro</w:t>
            </w:r>
          </w:p>
        </w:tc>
        <w:tc>
          <w:tcPr>
            <w:tcW w:w="6941" w:type="dxa"/>
            <w:vAlign w:val="center"/>
          </w:tcPr>
          <w:p w14:paraId="41E2CC59" w14:textId="77777777" w:rsidR="001C44B4" w:rsidRPr="00705AAB" w:rsidRDefault="000D69B3"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CUOTA PARTE</w:t>
            </w:r>
          </w:p>
        </w:tc>
      </w:tr>
      <w:tr w:rsidR="00300A58" w:rsidRPr="00300A58" w14:paraId="4F8A7C0E" w14:textId="77777777" w:rsidTr="40F7E47C">
        <w:trPr>
          <w:trHeight w:val="454"/>
        </w:trPr>
        <w:tc>
          <w:tcPr>
            <w:tcW w:w="3266" w:type="dxa"/>
            <w:vAlign w:val="center"/>
          </w:tcPr>
          <w:p w14:paraId="33EF81FB" w14:textId="77777777" w:rsidR="001C44B4" w:rsidRPr="00705AAB" w:rsidRDefault="008B685D" w:rsidP="003D664F">
            <w:pPr>
              <w:spacing w:line="276" w:lineRule="auto"/>
              <w:jc w:val="both"/>
              <w:textAlignment w:val="baseline"/>
              <w:rPr>
                <w:rFonts w:ascii="Century Gothic" w:hAnsi="Century Gothic"/>
                <w:b/>
                <w:bCs/>
                <w:sz w:val="22"/>
                <w:szCs w:val="22"/>
                <w:shd w:val="clear" w:color="auto" w:fill="FFFFFF"/>
                <w:lang w:eastAsia="es-CO"/>
              </w:rPr>
            </w:pPr>
            <w:r w:rsidRPr="00705AAB">
              <w:rPr>
                <w:rFonts w:ascii="Century Gothic" w:hAnsi="Century Gothic"/>
                <w:b/>
                <w:bCs/>
                <w:sz w:val="22"/>
                <w:szCs w:val="22"/>
                <w:shd w:val="clear" w:color="auto" w:fill="FFFFFF"/>
                <w:lang w:eastAsia="es-CO"/>
              </w:rPr>
              <w:t>Tomador</w:t>
            </w:r>
          </w:p>
        </w:tc>
        <w:tc>
          <w:tcPr>
            <w:tcW w:w="6941" w:type="dxa"/>
            <w:vAlign w:val="center"/>
          </w:tcPr>
          <w:p w14:paraId="065A415F" w14:textId="69FB69BA" w:rsidR="001C44B4" w:rsidRPr="00705AAB" w:rsidRDefault="00705AAB" w:rsidP="003D664F">
            <w:pPr>
              <w:spacing w:line="276" w:lineRule="auto"/>
              <w:jc w:val="both"/>
              <w:rPr>
                <w:rFonts w:ascii="Century Gothic" w:hAnsi="Century Gothic" w:cs="Segoe UI"/>
                <w:sz w:val="22"/>
                <w:szCs w:val="22"/>
                <w:lang w:eastAsia="es-CO"/>
              </w:rPr>
            </w:pPr>
            <w:r w:rsidRPr="00705AAB">
              <w:rPr>
                <w:rFonts w:ascii="Century Gothic" w:eastAsia="Times New Roman" w:hAnsi="Century Gothic" w:cs="Arial"/>
                <w:sz w:val="22"/>
                <w:szCs w:val="22"/>
                <w:bdr w:val="none" w:sz="0" w:space="0" w:color="auto" w:frame="1"/>
                <w:lang w:val="es-CO" w:eastAsia="es-CO"/>
              </w:rPr>
              <w:t>AUTOMEDI SAS</w:t>
            </w:r>
          </w:p>
        </w:tc>
      </w:tr>
      <w:tr w:rsidR="00300A58" w:rsidRPr="00300A58" w14:paraId="492FD6B7" w14:textId="77777777" w:rsidTr="40F7E47C">
        <w:trPr>
          <w:trHeight w:val="454"/>
        </w:trPr>
        <w:tc>
          <w:tcPr>
            <w:tcW w:w="3266" w:type="dxa"/>
            <w:vAlign w:val="center"/>
          </w:tcPr>
          <w:p w14:paraId="0EC5F4D0" w14:textId="77777777" w:rsidR="001C44B4" w:rsidRPr="00705AAB" w:rsidRDefault="008B685D"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Asegurado</w:t>
            </w:r>
          </w:p>
        </w:tc>
        <w:tc>
          <w:tcPr>
            <w:tcW w:w="6941" w:type="dxa"/>
            <w:vAlign w:val="center"/>
          </w:tcPr>
          <w:p w14:paraId="5B4D8D3A" w14:textId="0C4E789B" w:rsidR="001C44B4" w:rsidRPr="00705AAB" w:rsidRDefault="00705AAB" w:rsidP="003D664F">
            <w:pPr>
              <w:spacing w:line="276" w:lineRule="auto"/>
              <w:jc w:val="both"/>
              <w:rPr>
                <w:rFonts w:ascii="Century Gothic" w:hAnsi="Century Gothic" w:cs="Segoe UI"/>
                <w:sz w:val="22"/>
                <w:szCs w:val="22"/>
                <w:lang w:eastAsia="es-CO"/>
              </w:rPr>
            </w:pPr>
            <w:r w:rsidRPr="00705AAB">
              <w:rPr>
                <w:rFonts w:ascii="Century Gothic" w:eastAsia="Times New Roman" w:hAnsi="Century Gothic" w:cs="Arial"/>
                <w:sz w:val="22"/>
                <w:szCs w:val="22"/>
                <w:bdr w:val="none" w:sz="0" w:space="0" w:color="auto" w:frame="1"/>
                <w:lang w:val="es-CO" w:eastAsia="es-CO"/>
              </w:rPr>
              <w:t>AUTOMEDI SAS</w:t>
            </w:r>
          </w:p>
        </w:tc>
      </w:tr>
      <w:tr w:rsidR="00300A58" w:rsidRPr="00300A58" w14:paraId="3607BA0C" w14:textId="77777777" w:rsidTr="40F7E47C">
        <w:trPr>
          <w:trHeight w:val="454"/>
        </w:trPr>
        <w:tc>
          <w:tcPr>
            <w:tcW w:w="3266" w:type="dxa"/>
            <w:vAlign w:val="center"/>
            <w:hideMark/>
          </w:tcPr>
          <w:p w14:paraId="4B4D12DB" w14:textId="77777777" w:rsidR="001C44B4" w:rsidRPr="00705AAB" w:rsidRDefault="008B685D"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Ramo</w:t>
            </w:r>
          </w:p>
        </w:tc>
        <w:tc>
          <w:tcPr>
            <w:tcW w:w="6941" w:type="dxa"/>
            <w:vAlign w:val="center"/>
          </w:tcPr>
          <w:p w14:paraId="66D9365F" w14:textId="1F0B7D71" w:rsidR="001C44B4" w:rsidRPr="00705AAB" w:rsidRDefault="00300A58"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AUTOS PESADOS</w:t>
            </w:r>
          </w:p>
        </w:tc>
      </w:tr>
      <w:tr w:rsidR="00300A58" w:rsidRPr="00300A58" w14:paraId="420FE0C5" w14:textId="77777777" w:rsidTr="40F7E47C">
        <w:trPr>
          <w:trHeight w:val="454"/>
        </w:trPr>
        <w:tc>
          <w:tcPr>
            <w:tcW w:w="3266" w:type="dxa"/>
            <w:vAlign w:val="center"/>
            <w:hideMark/>
          </w:tcPr>
          <w:p w14:paraId="61792889" w14:textId="77777777" w:rsidR="001C44B4" w:rsidRPr="00705AAB" w:rsidRDefault="008B685D"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lastRenderedPageBreak/>
              <w:t>Cobertura</w:t>
            </w:r>
          </w:p>
        </w:tc>
        <w:tc>
          <w:tcPr>
            <w:tcW w:w="6941" w:type="dxa"/>
            <w:vAlign w:val="center"/>
          </w:tcPr>
          <w:p w14:paraId="0015093C" w14:textId="0B57CA28" w:rsidR="001C44B4" w:rsidRPr="00705AAB" w:rsidRDefault="003D664F"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PÉRDIDA TOTAL</w:t>
            </w:r>
            <w:r w:rsidR="00705AAB" w:rsidRPr="00705AAB">
              <w:rPr>
                <w:rFonts w:ascii="Century Gothic" w:hAnsi="Century Gothic" w:cs="Segoe UI"/>
                <w:sz w:val="22"/>
                <w:szCs w:val="22"/>
                <w:lang w:eastAsia="es-CO"/>
              </w:rPr>
              <w:t xml:space="preserve"> </w:t>
            </w:r>
            <w:r w:rsidRPr="00705AAB">
              <w:rPr>
                <w:rFonts w:ascii="Century Gothic" w:hAnsi="Century Gothic" w:cs="Segoe UI"/>
                <w:sz w:val="22"/>
                <w:szCs w:val="22"/>
                <w:lang w:eastAsia="es-CO"/>
              </w:rPr>
              <w:t xml:space="preserve">POR </w:t>
            </w:r>
            <w:r w:rsidR="00705AAB" w:rsidRPr="00705AAB">
              <w:rPr>
                <w:rFonts w:ascii="Century Gothic" w:hAnsi="Century Gothic" w:cs="Segoe UI"/>
                <w:sz w:val="22"/>
                <w:szCs w:val="22"/>
                <w:lang w:eastAsia="es-CO"/>
              </w:rPr>
              <w:t>DAÑOS</w:t>
            </w:r>
          </w:p>
        </w:tc>
      </w:tr>
      <w:tr w:rsidR="00300A58" w:rsidRPr="00300A58" w14:paraId="2C12F93D" w14:textId="77777777" w:rsidTr="40F7E47C">
        <w:trPr>
          <w:trHeight w:val="454"/>
        </w:trPr>
        <w:tc>
          <w:tcPr>
            <w:tcW w:w="3266" w:type="dxa"/>
            <w:vAlign w:val="center"/>
            <w:hideMark/>
          </w:tcPr>
          <w:p w14:paraId="762EB237" w14:textId="77777777" w:rsidR="001C44B4" w:rsidRPr="00705AAB" w:rsidRDefault="001C44B4"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Valor asegurado</w:t>
            </w:r>
          </w:p>
        </w:tc>
        <w:tc>
          <w:tcPr>
            <w:tcW w:w="6941" w:type="dxa"/>
            <w:vAlign w:val="center"/>
          </w:tcPr>
          <w:p w14:paraId="7877EED9" w14:textId="7FB09679" w:rsidR="001C44B4" w:rsidRPr="00705AAB" w:rsidRDefault="003D664F"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$11</w:t>
            </w:r>
            <w:r w:rsidR="00705AAB" w:rsidRPr="00705AAB">
              <w:rPr>
                <w:rFonts w:ascii="Century Gothic" w:hAnsi="Century Gothic" w:cs="Segoe UI"/>
                <w:sz w:val="22"/>
                <w:szCs w:val="22"/>
                <w:lang w:eastAsia="es-CO"/>
              </w:rPr>
              <w:t>3</w:t>
            </w:r>
            <w:r w:rsidRPr="00705AAB">
              <w:rPr>
                <w:rFonts w:ascii="Century Gothic" w:hAnsi="Century Gothic" w:cs="Segoe UI"/>
                <w:sz w:val="22"/>
                <w:szCs w:val="22"/>
                <w:lang w:eastAsia="es-CO"/>
              </w:rPr>
              <w:t>.</w:t>
            </w:r>
            <w:r w:rsidR="00705AAB" w:rsidRPr="00705AAB">
              <w:rPr>
                <w:rFonts w:ascii="Century Gothic" w:hAnsi="Century Gothic" w:cs="Segoe UI"/>
                <w:sz w:val="22"/>
                <w:szCs w:val="22"/>
                <w:lang w:eastAsia="es-CO"/>
              </w:rPr>
              <w:t>2</w:t>
            </w:r>
            <w:r w:rsidRPr="00705AAB">
              <w:rPr>
                <w:rFonts w:ascii="Century Gothic" w:hAnsi="Century Gothic" w:cs="Segoe UI"/>
                <w:sz w:val="22"/>
                <w:szCs w:val="22"/>
                <w:lang w:eastAsia="es-CO"/>
              </w:rPr>
              <w:t>00.000</w:t>
            </w:r>
          </w:p>
        </w:tc>
      </w:tr>
      <w:tr w:rsidR="00300A58" w:rsidRPr="00300A58" w14:paraId="7A350FF2" w14:textId="77777777" w:rsidTr="40F7E47C">
        <w:trPr>
          <w:trHeight w:val="454"/>
        </w:trPr>
        <w:tc>
          <w:tcPr>
            <w:tcW w:w="3266" w:type="dxa"/>
            <w:vAlign w:val="center"/>
          </w:tcPr>
          <w:p w14:paraId="6EF05D1E" w14:textId="77777777" w:rsidR="001129B6" w:rsidRPr="00705AAB" w:rsidRDefault="001129B6" w:rsidP="003D664F">
            <w:pPr>
              <w:spacing w:line="276" w:lineRule="auto"/>
              <w:jc w:val="both"/>
              <w:textAlignment w:val="baseline"/>
              <w:rPr>
                <w:rFonts w:ascii="Century Gothic" w:hAnsi="Century Gothic"/>
                <w:b/>
                <w:bCs/>
                <w:sz w:val="22"/>
                <w:szCs w:val="22"/>
                <w:shd w:val="clear" w:color="auto" w:fill="FFFFFF"/>
                <w:lang w:eastAsia="es-CO"/>
              </w:rPr>
            </w:pPr>
            <w:r w:rsidRPr="00705AAB">
              <w:rPr>
                <w:rFonts w:ascii="Century Gothic" w:hAnsi="Century Gothic"/>
                <w:b/>
                <w:bCs/>
                <w:sz w:val="22"/>
                <w:szCs w:val="22"/>
                <w:shd w:val="clear" w:color="auto" w:fill="FFFFFF"/>
                <w:lang w:eastAsia="es-CO"/>
              </w:rPr>
              <w:t>Audiencia prejudicial</w:t>
            </w:r>
          </w:p>
        </w:tc>
        <w:tc>
          <w:tcPr>
            <w:tcW w:w="6941" w:type="dxa"/>
            <w:vAlign w:val="center"/>
          </w:tcPr>
          <w:p w14:paraId="16313E70" w14:textId="139F502F" w:rsidR="001129B6" w:rsidRPr="00705AAB" w:rsidRDefault="00705AAB"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SÍ</w:t>
            </w:r>
          </w:p>
        </w:tc>
      </w:tr>
      <w:tr w:rsidR="00300A58" w:rsidRPr="00300A58" w14:paraId="42647B79" w14:textId="77777777" w:rsidTr="40F7E47C">
        <w:trPr>
          <w:trHeight w:val="454"/>
        </w:trPr>
        <w:tc>
          <w:tcPr>
            <w:tcW w:w="3266" w:type="dxa"/>
            <w:vAlign w:val="center"/>
            <w:hideMark/>
          </w:tcPr>
          <w:p w14:paraId="60B1BF22" w14:textId="77777777" w:rsidR="001C44B4" w:rsidRPr="00705AAB" w:rsidRDefault="002633C0" w:rsidP="003D664F">
            <w:pPr>
              <w:spacing w:line="276" w:lineRule="auto"/>
              <w:jc w:val="both"/>
              <w:textAlignment w:val="baseline"/>
              <w:rPr>
                <w:rFonts w:ascii="Century Gothic" w:hAnsi="Century Gothic" w:cs="Segoe UI"/>
                <w:sz w:val="22"/>
                <w:szCs w:val="22"/>
                <w:lang w:eastAsia="es-CO"/>
              </w:rPr>
            </w:pPr>
            <w:r w:rsidRPr="00705AAB">
              <w:rPr>
                <w:rFonts w:ascii="Century Gothic" w:hAnsi="Century Gothic"/>
                <w:b/>
                <w:bCs/>
                <w:sz w:val="22"/>
                <w:szCs w:val="22"/>
                <w:shd w:val="clear" w:color="auto" w:fill="FFFFFF"/>
                <w:lang w:eastAsia="es-CO"/>
              </w:rPr>
              <w:t>Ofrecimiento previo</w:t>
            </w:r>
          </w:p>
        </w:tc>
        <w:tc>
          <w:tcPr>
            <w:tcW w:w="6941" w:type="dxa"/>
            <w:vAlign w:val="center"/>
          </w:tcPr>
          <w:p w14:paraId="1DFE5DE2" w14:textId="77777777" w:rsidR="001C44B4" w:rsidRPr="00705AAB" w:rsidRDefault="000D69B3" w:rsidP="003D664F">
            <w:pPr>
              <w:spacing w:line="276" w:lineRule="auto"/>
              <w:jc w:val="both"/>
              <w:rPr>
                <w:rFonts w:ascii="Century Gothic" w:hAnsi="Century Gothic" w:cs="Segoe UI"/>
                <w:sz w:val="22"/>
                <w:szCs w:val="22"/>
                <w:lang w:eastAsia="es-CO"/>
              </w:rPr>
            </w:pPr>
            <w:r w:rsidRPr="00705AAB">
              <w:rPr>
                <w:rFonts w:ascii="Century Gothic" w:hAnsi="Century Gothic" w:cs="Segoe UI"/>
                <w:sz w:val="22"/>
                <w:szCs w:val="22"/>
                <w:lang w:eastAsia="es-CO"/>
              </w:rPr>
              <w:t>$0</w:t>
            </w:r>
          </w:p>
        </w:tc>
      </w:tr>
    </w:tbl>
    <w:p w14:paraId="23E198AA" w14:textId="77777777" w:rsidR="003B44CB" w:rsidRPr="00300A58" w:rsidRDefault="003B44CB" w:rsidP="003D664F">
      <w:pPr>
        <w:spacing w:line="276" w:lineRule="auto"/>
        <w:rPr>
          <w:rFonts w:ascii="Century Gothic" w:hAnsi="Century Gothic"/>
          <w:color w:val="FF0000"/>
          <w:sz w:val="22"/>
          <w:szCs w:val="22"/>
        </w:rPr>
      </w:pPr>
    </w:p>
    <w:p w14:paraId="20AA8515" w14:textId="77777777" w:rsidR="0095378E" w:rsidRPr="00300A58" w:rsidRDefault="0095378E"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300A58" w:rsidRPr="00300A58" w14:paraId="52BD3BF2" w14:textId="77777777" w:rsidTr="00BA1E5F">
        <w:tc>
          <w:tcPr>
            <w:tcW w:w="3687" w:type="dxa"/>
          </w:tcPr>
          <w:p w14:paraId="48C02981" w14:textId="77777777" w:rsidR="002633C0" w:rsidRPr="00705AAB" w:rsidRDefault="00BA1E5F" w:rsidP="003D664F">
            <w:pPr>
              <w:spacing w:line="276" w:lineRule="auto"/>
              <w:rPr>
                <w:rFonts w:ascii="Century Gothic" w:hAnsi="Century Gothic"/>
                <w:sz w:val="22"/>
                <w:szCs w:val="22"/>
              </w:rPr>
            </w:pPr>
            <w:r w:rsidRPr="00705AAB">
              <w:rPr>
                <w:rFonts w:ascii="Century Gothic" w:hAnsi="Century Gothic"/>
                <w:b/>
                <w:bCs/>
                <w:sz w:val="22"/>
                <w:szCs w:val="22"/>
              </w:rPr>
              <w:t>Calificación de la contingencia</w:t>
            </w:r>
          </w:p>
        </w:tc>
        <w:tc>
          <w:tcPr>
            <w:tcW w:w="6520" w:type="dxa"/>
          </w:tcPr>
          <w:p w14:paraId="0F052085" w14:textId="542B2F49" w:rsidR="002633C0" w:rsidRPr="00705AAB" w:rsidRDefault="00262BFD" w:rsidP="003D664F">
            <w:pPr>
              <w:spacing w:line="276" w:lineRule="auto"/>
              <w:rPr>
                <w:rFonts w:ascii="Century Gothic" w:hAnsi="Century Gothic"/>
                <w:sz w:val="22"/>
                <w:szCs w:val="22"/>
              </w:rPr>
            </w:pPr>
            <w:r>
              <w:rPr>
                <w:rFonts w:ascii="Century Gothic" w:hAnsi="Century Gothic"/>
                <w:sz w:val="22"/>
                <w:szCs w:val="22"/>
              </w:rPr>
              <w:t>REMOTA</w:t>
            </w:r>
          </w:p>
        </w:tc>
      </w:tr>
      <w:tr w:rsidR="00300A58" w:rsidRPr="00300A58" w14:paraId="0C56ACC1" w14:textId="77777777" w:rsidTr="00BA1E5F">
        <w:tc>
          <w:tcPr>
            <w:tcW w:w="3687" w:type="dxa"/>
          </w:tcPr>
          <w:p w14:paraId="40B1A481" w14:textId="77777777" w:rsidR="002633C0" w:rsidRPr="007E3527" w:rsidRDefault="00BA1E5F" w:rsidP="003D664F">
            <w:pPr>
              <w:spacing w:line="276" w:lineRule="auto"/>
              <w:rPr>
                <w:rFonts w:ascii="Century Gothic" w:hAnsi="Century Gothic"/>
                <w:b/>
                <w:bCs/>
                <w:sz w:val="22"/>
                <w:szCs w:val="22"/>
              </w:rPr>
            </w:pPr>
            <w:r w:rsidRPr="007E3527">
              <w:rPr>
                <w:rFonts w:ascii="Century Gothic" w:hAnsi="Century Gothic"/>
                <w:b/>
                <w:bCs/>
                <w:sz w:val="22"/>
                <w:szCs w:val="22"/>
              </w:rPr>
              <w:t xml:space="preserve">Reserva sugerida: </w:t>
            </w:r>
          </w:p>
        </w:tc>
        <w:tc>
          <w:tcPr>
            <w:tcW w:w="6520" w:type="dxa"/>
          </w:tcPr>
          <w:p w14:paraId="7A00D0C9" w14:textId="51099DFD" w:rsidR="002633C0" w:rsidRPr="007E3527" w:rsidRDefault="000D69B3" w:rsidP="003D664F">
            <w:pPr>
              <w:spacing w:line="276" w:lineRule="auto"/>
              <w:rPr>
                <w:rFonts w:ascii="Century Gothic" w:hAnsi="Century Gothic"/>
                <w:sz w:val="22"/>
                <w:szCs w:val="22"/>
              </w:rPr>
            </w:pPr>
            <w:r w:rsidRPr="007E3527">
              <w:rPr>
                <w:rFonts w:ascii="Century Gothic" w:hAnsi="Century Gothic"/>
                <w:sz w:val="22"/>
                <w:szCs w:val="22"/>
              </w:rPr>
              <w:t xml:space="preserve">$ </w:t>
            </w:r>
            <w:r w:rsidR="007E3527" w:rsidRPr="007E3527">
              <w:rPr>
                <w:rFonts w:ascii="Century Gothic" w:hAnsi="Century Gothic"/>
                <w:sz w:val="22"/>
                <w:szCs w:val="22"/>
              </w:rPr>
              <w:t xml:space="preserve">38.488.000 </w:t>
            </w:r>
            <w:r w:rsidRPr="007E3527">
              <w:rPr>
                <w:rFonts w:ascii="Century Gothic" w:hAnsi="Century Gothic"/>
                <w:sz w:val="22"/>
                <w:szCs w:val="22"/>
              </w:rPr>
              <w:t xml:space="preserve">(Corresponde a un </w:t>
            </w:r>
            <w:r w:rsidR="006B3E86" w:rsidRPr="007E3527">
              <w:rPr>
                <w:rFonts w:ascii="Century Gothic" w:hAnsi="Century Gothic"/>
                <w:sz w:val="22"/>
                <w:szCs w:val="22"/>
              </w:rPr>
              <w:t>4</w:t>
            </w:r>
            <w:r w:rsidRPr="007E3527">
              <w:rPr>
                <w:rFonts w:ascii="Century Gothic" w:hAnsi="Century Gothic"/>
                <w:sz w:val="22"/>
                <w:szCs w:val="22"/>
              </w:rPr>
              <w:t>0% de la liquidación objetivada).</w:t>
            </w:r>
          </w:p>
        </w:tc>
      </w:tr>
      <w:tr w:rsidR="00300A58" w:rsidRPr="00300A58" w14:paraId="26BA4EFB" w14:textId="77777777" w:rsidTr="008B59F4">
        <w:tc>
          <w:tcPr>
            <w:tcW w:w="10207" w:type="dxa"/>
            <w:gridSpan w:val="2"/>
            <w:shd w:val="clear" w:color="auto" w:fill="C5E0B3" w:themeFill="accent6" w:themeFillTint="66"/>
            <w:vAlign w:val="center"/>
          </w:tcPr>
          <w:p w14:paraId="742E13CB" w14:textId="77777777" w:rsidR="00BA1E5F" w:rsidRPr="00300A58" w:rsidRDefault="00BA1E5F" w:rsidP="003D664F">
            <w:pPr>
              <w:spacing w:line="276" w:lineRule="auto"/>
              <w:jc w:val="center"/>
              <w:rPr>
                <w:rFonts w:ascii="Century Gothic" w:hAnsi="Century Gothic"/>
                <w:color w:val="FF0000"/>
                <w:sz w:val="22"/>
                <w:szCs w:val="22"/>
              </w:rPr>
            </w:pPr>
            <w:r w:rsidRPr="00646EF9">
              <w:rPr>
                <w:rFonts w:ascii="Century Gothic" w:hAnsi="Century Gothic"/>
                <w:b/>
                <w:bCs/>
                <w:sz w:val="22"/>
                <w:szCs w:val="22"/>
              </w:rPr>
              <w:t>Concepto del apoderado</w:t>
            </w:r>
          </w:p>
        </w:tc>
      </w:tr>
      <w:tr w:rsidR="00300A58" w:rsidRPr="00300A58" w14:paraId="3BDB27B3" w14:textId="77777777" w:rsidTr="0008262B">
        <w:trPr>
          <w:trHeight w:val="708"/>
        </w:trPr>
        <w:tc>
          <w:tcPr>
            <w:tcW w:w="10207" w:type="dxa"/>
            <w:gridSpan w:val="2"/>
            <w:vAlign w:val="center"/>
          </w:tcPr>
          <w:p w14:paraId="1B1BE835" w14:textId="6327B817" w:rsidR="00537343" w:rsidRPr="007E3527" w:rsidRDefault="00537343" w:rsidP="00646EF9">
            <w:pPr>
              <w:spacing w:line="276" w:lineRule="auto"/>
              <w:jc w:val="both"/>
              <w:rPr>
                <w:rFonts w:ascii="Century Gothic" w:hAnsi="Century Gothic"/>
                <w:sz w:val="22"/>
                <w:szCs w:val="22"/>
              </w:rPr>
            </w:pPr>
            <w:r w:rsidRPr="007E3527">
              <w:rPr>
                <w:rFonts w:ascii="Century Gothic" w:hAnsi="Century Gothic"/>
                <w:sz w:val="22"/>
                <w:szCs w:val="22"/>
              </w:rPr>
              <w:t xml:space="preserve">La contingencia se califica como </w:t>
            </w:r>
            <w:r w:rsidR="00042213" w:rsidRPr="007E3527">
              <w:rPr>
                <w:rFonts w:ascii="Century Gothic" w:hAnsi="Century Gothic"/>
                <w:sz w:val="22"/>
                <w:szCs w:val="22"/>
              </w:rPr>
              <w:t>REMOTA</w:t>
            </w:r>
            <w:r w:rsidRPr="007E3527">
              <w:rPr>
                <w:rFonts w:ascii="Century Gothic" w:hAnsi="Century Gothic"/>
                <w:sz w:val="22"/>
                <w:szCs w:val="22"/>
              </w:rPr>
              <w:t xml:space="preserve">, toda vez que </w:t>
            </w:r>
            <w:r w:rsidR="00646EF9" w:rsidRPr="007E3527">
              <w:rPr>
                <w:rFonts w:ascii="Century Gothic" w:hAnsi="Century Gothic"/>
                <w:sz w:val="22"/>
                <w:szCs w:val="22"/>
              </w:rPr>
              <w:t>la</w:t>
            </w:r>
            <w:r w:rsidRPr="007E3527">
              <w:rPr>
                <w:rFonts w:ascii="Century Gothic" w:hAnsi="Century Gothic"/>
                <w:sz w:val="22"/>
                <w:szCs w:val="22"/>
              </w:rPr>
              <w:t xml:space="preserve"> póliza</w:t>
            </w:r>
            <w:r w:rsidR="00646EF9" w:rsidRPr="007E3527">
              <w:rPr>
                <w:rFonts w:ascii="Century Gothic" w:hAnsi="Century Gothic"/>
                <w:sz w:val="22"/>
                <w:szCs w:val="22"/>
              </w:rPr>
              <w:t xml:space="preserve"> no</w:t>
            </w:r>
            <w:r w:rsidRPr="007E3527">
              <w:rPr>
                <w:rFonts w:ascii="Century Gothic" w:hAnsi="Century Gothic"/>
                <w:sz w:val="22"/>
                <w:szCs w:val="22"/>
              </w:rPr>
              <w:t xml:space="preserve"> presta cobertura temporal</w:t>
            </w:r>
            <w:r w:rsidR="00646EF9" w:rsidRPr="007E3527">
              <w:rPr>
                <w:rFonts w:ascii="Century Gothic" w:hAnsi="Century Gothic"/>
                <w:sz w:val="22"/>
                <w:szCs w:val="22"/>
              </w:rPr>
              <w:t>,</w:t>
            </w:r>
            <w:r w:rsidRPr="007E3527">
              <w:rPr>
                <w:rFonts w:ascii="Century Gothic" w:hAnsi="Century Gothic"/>
                <w:sz w:val="22"/>
                <w:szCs w:val="22"/>
              </w:rPr>
              <w:t xml:space="preserve"> </w:t>
            </w:r>
            <w:r w:rsidR="00646EF9" w:rsidRPr="007E3527">
              <w:rPr>
                <w:rFonts w:ascii="Century Gothic" w:hAnsi="Century Gothic"/>
                <w:sz w:val="22"/>
                <w:szCs w:val="22"/>
              </w:rPr>
              <w:t xml:space="preserve">al estar inmersa su vigencia del 26 de julio al 28 de octubre de 2024 en una nulidad absoluta y/o ineficacia de la misma, en los términos del artículo 1057 del </w:t>
            </w:r>
            <w:proofErr w:type="spellStart"/>
            <w:r w:rsidR="00646EF9" w:rsidRPr="007E3527">
              <w:rPr>
                <w:rFonts w:ascii="Century Gothic" w:hAnsi="Century Gothic"/>
                <w:sz w:val="22"/>
                <w:szCs w:val="22"/>
              </w:rPr>
              <w:t>C.Co</w:t>
            </w:r>
            <w:proofErr w:type="spellEnd"/>
            <w:r w:rsidR="00646EF9" w:rsidRPr="007E3527">
              <w:rPr>
                <w:rFonts w:ascii="Century Gothic" w:hAnsi="Century Gothic"/>
                <w:sz w:val="22"/>
                <w:szCs w:val="22"/>
              </w:rPr>
              <w:t xml:space="preserve">., artículo 4 de la ley 389 de 1997, 184 del Estatuto Orgánico del Sistema Financiero y el artículo 899 del </w:t>
            </w:r>
            <w:proofErr w:type="spellStart"/>
            <w:proofErr w:type="gramStart"/>
            <w:r w:rsidR="00646EF9" w:rsidRPr="007E3527">
              <w:rPr>
                <w:rFonts w:ascii="Century Gothic" w:hAnsi="Century Gothic"/>
                <w:sz w:val="22"/>
                <w:szCs w:val="22"/>
              </w:rPr>
              <w:t>C.Co</w:t>
            </w:r>
            <w:proofErr w:type="spellEnd"/>
            <w:proofErr w:type="gramEnd"/>
          </w:p>
          <w:p w14:paraId="7C82E377" w14:textId="77777777" w:rsidR="00646EF9" w:rsidRPr="007E3527" w:rsidRDefault="00646EF9" w:rsidP="00646EF9">
            <w:pPr>
              <w:spacing w:line="276" w:lineRule="auto"/>
              <w:jc w:val="both"/>
              <w:rPr>
                <w:rFonts w:ascii="Century Gothic" w:hAnsi="Century Gothic"/>
                <w:sz w:val="22"/>
                <w:szCs w:val="22"/>
              </w:rPr>
            </w:pPr>
          </w:p>
          <w:p w14:paraId="18A7EB62" w14:textId="645E98FB" w:rsidR="00537343" w:rsidRPr="007E3527" w:rsidRDefault="00537343" w:rsidP="003D664F">
            <w:pPr>
              <w:spacing w:line="276" w:lineRule="auto"/>
              <w:jc w:val="both"/>
              <w:rPr>
                <w:rFonts w:ascii="Century Gothic" w:hAnsi="Century Gothic"/>
                <w:sz w:val="22"/>
                <w:szCs w:val="22"/>
              </w:rPr>
            </w:pPr>
            <w:r w:rsidRPr="007E3527">
              <w:rPr>
                <w:rFonts w:ascii="Century Gothic" w:hAnsi="Century Gothic"/>
                <w:sz w:val="22"/>
                <w:szCs w:val="22"/>
              </w:rPr>
              <w:t xml:space="preserve">Lo primero que debe tomarse en consideración es que la </w:t>
            </w:r>
            <w:r w:rsidR="00042213" w:rsidRPr="007E3527">
              <w:rPr>
                <w:rFonts w:ascii="Century Gothic" w:hAnsi="Century Gothic"/>
                <w:sz w:val="22"/>
                <w:szCs w:val="22"/>
              </w:rPr>
              <w:t>Póliza de Seguro Autos Pesados No. AB001281</w:t>
            </w:r>
            <w:r w:rsidRPr="007E3527">
              <w:rPr>
                <w:rFonts w:ascii="Century Gothic" w:hAnsi="Century Gothic"/>
                <w:sz w:val="22"/>
                <w:szCs w:val="22"/>
              </w:rPr>
              <w:t xml:space="preserve">, cuyo asegurado es </w:t>
            </w:r>
            <w:r w:rsidR="00042213" w:rsidRPr="007E3527">
              <w:rPr>
                <w:rFonts w:ascii="Century Gothic" w:hAnsi="Century Gothic"/>
                <w:sz w:val="22"/>
                <w:szCs w:val="22"/>
              </w:rPr>
              <w:t>JORGE LUIS LUQUE SANDOVAL</w:t>
            </w:r>
            <w:r w:rsidRPr="007E3527">
              <w:rPr>
                <w:rFonts w:ascii="Century Gothic" w:hAnsi="Century Gothic"/>
                <w:sz w:val="22"/>
                <w:szCs w:val="22"/>
              </w:rPr>
              <w:t xml:space="preserve">, amparó el vehículo de placas </w:t>
            </w:r>
            <w:r w:rsidR="00042213" w:rsidRPr="007E3527">
              <w:rPr>
                <w:rFonts w:ascii="Century Gothic" w:hAnsi="Century Gothic"/>
                <w:sz w:val="22"/>
                <w:szCs w:val="22"/>
              </w:rPr>
              <w:t>NSY-631</w:t>
            </w:r>
            <w:r w:rsidRPr="007E3527">
              <w:rPr>
                <w:rFonts w:ascii="Century Gothic" w:hAnsi="Century Gothic"/>
                <w:sz w:val="22"/>
                <w:szCs w:val="22"/>
              </w:rPr>
              <w:t xml:space="preserve">, </w:t>
            </w:r>
            <w:r w:rsidR="00042213" w:rsidRPr="007E3527">
              <w:rPr>
                <w:rFonts w:ascii="Century Gothic" w:hAnsi="Century Gothic"/>
                <w:sz w:val="22"/>
                <w:szCs w:val="22"/>
              </w:rPr>
              <w:t xml:space="preserve">si bien </w:t>
            </w:r>
            <w:r w:rsidRPr="007E3527">
              <w:rPr>
                <w:rFonts w:ascii="Century Gothic" w:hAnsi="Century Gothic"/>
                <w:sz w:val="22"/>
                <w:szCs w:val="22"/>
              </w:rPr>
              <w:t>presta cobertura</w:t>
            </w:r>
            <w:r w:rsidR="00042213" w:rsidRPr="007E3527">
              <w:rPr>
                <w:rFonts w:ascii="Century Gothic" w:hAnsi="Century Gothic"/>
                <w:sz w:val="22"/>
                <w:szCs w:val="22"/>
              </w:rPr>
              <w:t xml:space="preserve"> material no presta cobertura</w:t>
            </w:r>
            <w:r w:rsidR="00646EF9" w:rsidRPr="007E3527">
              <w:rPr>
                <w:rFonts w:ascii="Century Gothic" w:hAnsi="Century Gothic"/>
                <w:sz w:val="22"/>
                <w:szCs w:val="22"/>
              </w:rPr>
              <w:t xml:space="preserve"> temporal</w:t>
            </w:r>
            <w:r w:rsidRPr="007E3527">
              <w:rPr>
                <w:rFonts w:ascii="Century Gothic" w:hAnsi="Century Gothic"/>
                <w:sz w:val="22"/>
                <w:szCs w:val="22"/>
              </w:rPr>
              <w:t xml:space="preserve"> de conformidad con los hechos y pretensiones de la demanda. Frente a la c</w:t>
            </w:r>
            <w:r w:rsidR="00042213" w:rsidRPr="007E3527">
              <w:rPr>
                <w:rFonts w:ascii="Century Gothic" w:hAnsi="Century Gothic"/>
                <w:sz w:val="22"/>
                <w:szCs w:val="22"/>
              </w:rPr>
              <w:t>obertura material</w:t>
            </w:r>
            <w:r w:rsidR="00646EF9" w:rsidRPr="007E3527">
              <w:rPr>
                <w:rFonts w:ascii="Century Gothic" w:hAnsi="Century Gothic"/>
                <w:sz w:val="22"/>
                <w:szCs w:val="22"/>
              </w:rPr>
              <w:t>, acontece</w:t>
            </w:r>
            <w:r w:rsidR="00042213" w:rsidRPr="007E3527">
              <w:rPr>
                <w:rFonts w:ascii="Century Gothic" w:hAnsi="Century Gothic"/>
                <w:sz w:val="22"/>
                <w:szCs w:val="22"/>
              </w:rPr>
              <w:t xml:space="preserve"> en tanto ampara la Pérdida Total por Daños del vehículo de placas NSY-631. Respecto de la cobertura temporal, debe señalarse que la póliza estipula una vigencia desde el 24 de julio de 2024 hasta el 24 de julio de 2025, sin embargo, dicha estipulación se torna ineficaz y/o </w:t>
            </w:r>
            <w:r w:rsidR="00646EF9" w:rsidRPr="007E3527">
              <w:rPr>
                <w:rFonts w:ascii="Century Gothic" w:hAnsi="Century Gothic"/>
                <w:sz w:val="22"/>
                <w:szCs w:val="22"/>
              </w:rPr>
              <w:t>susceptible</w:t>
            </w:r>
            <w:r w:rsidR="00042213" w:rsidRPr="007E3527">
              <w:rPr>
                <w:rFonts w:ascii="Century Gothic" w:hAnsi="Century Gothic"/>
                <w:sz w:val="22"/>
                <w:szCs w:val="22"/>
              </w:rPr>
              <w:t xml:space="preserve"> de nulidad absoluta debido a que el perfeccionamiento del contrato de seguro aconteció el 28 de octubre de 2024, </w:t>
            </w:r>
            <w:r w:rsidR="00646EF9" w:rsidRPr="007E3527">
              <w:rPr>
                <w:rFonts w:ascii="Century Gothic" w:hAnsi="Century Gothic"/>
                <w:sz w:val="22"/>
                <w:szCs w:val="22"/>
              </w:rPr>
              <w:t xml:space="preserve">por ello de acuerdo con el art. artículo 1057 del </w:t>
            </w:r>
            <w:proofErr w:type="spellStart"/>
            <w:r w:rsidR="00646EF9" w:rsidRPr="007E3527">
              <w:rPr>
                <w:rFonts w:ascii="Century Gothic" w:hAnsi="Century Gothic"/>
                <w:sz w:val="22"/>
                <w:szCs w:val="22"/>
              </w:rPr>
              <w:t>C.Co</w:t>
            </w:r>
            <w:proofErr w:type="spellEnd"/>
            <w:r w:rsidR="00646EF9" w:rsidRPr="007E3527">
              <w:rPr>
                <w:rFonts w:ascii="Century Gothic" w:hAnsi="Century Gothic"/>
                <w:sz w:val="22"/>
                <w:szCs w:val="22"/>
              </w:rPr>
              <w:t xml:space="preserve">., artículo 4 de la ley 389 de 1997, 184 del Estatuto Orgánico del Sistema Financiero y el artículo 899 del </w:t>
            </w:r>
            <w:proofErr w:type="spellStart"/>
            <w:r w:rsidR="00646EF9" w:rsidRPr="007E3527">
              <w:rPr>
                <w:rFonts w:ascii="Century Gothic" w:hAnsi="Century Gothic"/>
                <w:sz w:val="22"/>
                <w:szCs w:val="22"/>
              </w:rPr>
              <w:t>C.Co</w:t>
            </w:r>
            <w:proofErr w:type="spellEnd"/>
            <w:r w:rsidR="00646EF9" w:rsidRPr="007E3527">
              <w:rPr>
                <w:rFonts w:ascii="Century Gothic" w:hAnsi="Century Gothic"/>
                <w:sz w:val="22"/>
                <w:szCs w:val="22"/>
              </w:rPr>
              <w:t>.,</w:t>
            </w:r>
            <w:r w:rsidR="00646EF9" w:rsidRPr="007E3527">
              <w:t xml:space="preserve"> </w:t>
            </w:r>
            <w:r w:rsidR="00646EF9" w:rsidRPr="007E3527">
              <w:rPr>
                <w:rFonts w:ascii="Century Gothic" w:hAnsi="Century Gothic"/>
                <w:sz w:val="22"/>
                <w:szCs w:val="22"/>
              </w:rPr>
              <w:t xml:space="preserve">la asunción del riesgo por cuenta de la aseguradora inicia desde la hora veinticuatro del día en el que se perfeccione el contrato, la cual data del 28 de octubre de 2024, por lo tanto, si la presunta  </w:t>
            </w:r>
            <w:r w:rsidR="00042213" w:rsidRPr="007E3527">
              <w:rPr>
                <w:rFonts w:ascii="Century Gothic" w:hAnsi="Century Gothic"/>
                <w:sz w:val="22"/>
                <w:szCs w:val="22"/>
              </w:rPr>
              <w:t xml:space="preserve">ocurrencia del accidente de tránsito </w:t>
            </w:r>
            <w:r w:rsidR="00646EF9" w:rsidRPr="007E3527">
              <w:rPr>
                <w:rFonts w:ascii="Century Gothic" w:hAnsi="Century Gothic"/>
                <w:sz w:val="22"/>
                <w:szCs w:val="22"/>
              </w:rPr>
              <w:t xml:space="preserve">del cual se deprecan daños, ocurrió </w:t>
            </w:r>
            <w:r w:rsidR="00042213" w:rsidRPr="007E3527">
              <w:rPr>
                <w:rFonts w:ascii="Century Gothic" w:hAnsi="Century Gothic"/>
                <w:sz w:val="22"/>
                <w:szCs w:val="22"/>
              </w:rPr>
              <w:t>el 17 de septiembre de 2024</w:t>
            </w:r>
            <w:r w:rsidR="00646EF9" w:rsidRPr="007E3527">
              <w:rPr>
                <w:rFonts w:ascii="Century Gothic" w:hAnsi="Century Gothic"/>
                <w:sz w:val="22"/>
                <w:szCs w:val="22"/>
              </w:rPr>
              <w:t xml:space="preserve">, este hecho </w:t>
            </w:r>
            <w:r w:rsidR="00042213" w:rsidRPr="007E3527">
              <w:rPr>
                <w:rFonts w:ascii="Century Gothic" w:hAnsi="Century Gothic"/>
                <w:sz w:val="22"/>
                <w:szCs w:val="22"/>
              </w:rPr>
              <w:t xml:space="preserve">no se encuentra dentro de la delimitación temporal de la póliza, comprendida entre el  28 de octubre de 2024 al 24 de julio de 2025, pues, la fecha estipulada en la caratula de </w:t>
            </w:r>
            <w:r w:rsidR="00646EF9" w:rsidRPr="007E3527">
              <w:rPr>
                <w:rFonts w:ascii="Century Gothic" w:hAnsi="Century Gothic"/>
                <w:sz w:val="22"/>
                <w:szCs w:val="22"/>
              </w:rPr>
              <w:t>misma es susceptible de ineficacia y/o nulidad absoluta.</w:t>
            </w:r>
          </w:p>
          <w:p w14:paraId="7CFDD5EE" w14:textId="77777777" w:rsidR="00537343" w:rsidRPr="007E3527" w:rsidRDefault="00537343" w:rsidP="003D664F">
            <w:pPr>
              <w:spacing w:line="276" w:lineRule="auto"/>
              <w:jc w:val="both"/>
              <w:rPr>
                <w:rFonts w:ascii="Century Gothic" w:hAnsi="Century Gothic"/>
                <w:sz w:val="22"/>
                <w:szCs w:val="22"/>
              </w:rPr>
            </w:pPr>
          </w:p>
          <w:p w14:paraId="310508AB" w14:textId="6616448C" w:rsidR="00537343" w:rsidRPr="007E3527" w:rsidRDefault="00537343" w:rsidP="003D664F">
            <w:pPr>
              <w:spacing w:line="276" w:lineRule="auto"/>
              <w:jc w:val="both"/>
              <w:rPr>
                <w:rFonts w:ascii="Century Gothic" w:hAnsi="Century Gothic"/>
                <w:sz w:val="22"/>
                <w:szCs w:val="22"/>
              </w:rPr>
            </w:pPr>
            <w:r w:rsidRPr="007E3527">
              <w:rPr>
                <w:rFonts w:ascii="Century Gothic" w:hAnsi="Century Gothic"/>
                <w:sz w:val="22"/>
                <w:szCs w:val="22"/>
              </w:rPr>
              <w:t xml:space="preserve">Frente a la obligación de pago de la compañía, </w:t>
            </w:r>
            <w:r w:rsidR="006B3E86" w:rsidRPr="007E3527">
              <w:rPr>
                <w:rFonts w:ascii="Century Gothic" w:hAnsi="Century Gothic"/>
                <w:sz w:val="22"/>
                <w:szCs w:val="22"/>
              </w:rPr>
              <w:t xml:space="preserve">debe decirse que, en suma, </w:t>
            </w:r>
            <w:r w:rsidRPr="007E3527">
              <w:rPr>
                <w:rFonts w:ascii="Century Gothic" w:hAnsi="Century Gothic"/>
                <w:sz w:val="22"/>
                <w:szCs w:val="22"/>
              </w:rPr>
              <w:t xml:space="preserve">no se encontraron demostrados las circunstancias de tiempo, modo y lugar en que sucedieron los hechos y como consecuencia no se cumplieron las cargas del artículo 1077 del </w:t>
            </w:r>
            <w:proofErr w:type="spellStart"/>
            <w:r w:rsidRPr="007E3527">
              <w:rPr>
                <w:rFonts w:ascii="Century Gothic" w:hAnsi="Century Gothic"/>
                <w:sz w:val="22"/>
                <w:szCs w:val="22"/>
              </w:rPr>
              <w:t>C.Co</w:t>
            </w:r>
            <w:proofErr w:type="spellEnd"/>
            <w:r w:rsidR="006B3E86" w:rsidRPr="007E3527">
              <w:rPr>
                <w:rFonts w:ascii="Century Gothic" w:hAnsi="Century Gothic"/>
                <w:sz w:val="22"/>
                <w:szCs w:val="22"/>
              </w:rPr>
              <w:t xml:space="preserve">., por lo que </w:t>
            </w:r>
            <w:r w:rsidR="00B9061A" w:rsidRPr="007E3527">
              <w:rPr>
                <w:rFonts w:ascii="Century Gothic" w:hAnsi="Century Gothic"/>
                <w:sz w:val="22"/>
                <w:szCs w:val="22"/>
              </w:rPr>
              <w:t>no existe certeza de la existencia de</w:t>
            </w:r>
            <w:r w:rsidR="006B3E86" w:rsidRPr="007E3527">
              <w:rPr>
                <w:rFonts w:ascii="Century Gothic" w:hAnsi="Century Gothic"/>
                <w:sz w:val="22"/>
                <w:szCs w:val="22"/>
              </w:rPr>
              <w:t xml:space="preserve">l presunto accidente y </w:t>
            </w:r>
            <w:r w:rsidR="002B7F2B" w:rsidRPr="007E3527">
              <w:rPr>
                <w:rFonts w:ascii="Century Gothic" w:hAnsi="Century Gothic"/>
                <w:sz w:val="22"/>
                <w:szCs w:val="22"/>
              </w:rPr>
              <w:t xml:space="preserve">dependerá del debate probatorio acreditar </w:t>
            </w:r>
            <w:r w:rsidR="006B3E86" w:rsidRPr="007E3527">
              <w:rPr>
                <w:rFonts w:ascii="Century Gothic" w:hAnsi="Century Gothic"/>
                <w:sz w:val="22"/>
                <w:szCs w:val="22"/>
              </w:rPr>
              <w:t xml:space="preserve">dicho suceso. Adicionalmente, de demostrarse que el accidente aconteció en septiembre de 2024, se entendería que el señor JORGE LUIS LUQUE SANDOVAL fue reticente en los términos del artículo 1058 del </w:t>
            </w:r>
            <w:proofErr w:type="spellStart"/>
            <w:r w:rsidR="006B3E86" w:rsidRPr="007E3527">
              <w:rPr>
                <w:rFonts w:ascii="Century Gothic" w:hAnsi="Century Gothic"/>
                <w:sz w:val="22"/>
                <w:szCs w:val="22"/>
              </w:rPr>
              <w:t>C.Co</w:t>
            </w:r>
            <w:proofErr w:type="spellEnd"/>
            <w:r w:rsidR="006B3E86" w:rsidRPr="007E3527">
              <w:rPr>
                <w:rFonts w:ascii="Century Gothic" w:hAnsi="Century Gothic"/>
                <w:sz w:val="22"/>
                <w:szCs w:val="22"/>
              </w:rPr>
              <w:t xml:space="preserve">., debido a que en el momento de </w:t>
            </w:r>
            <w:r w:rsidR="006B3E86" w:rsidRPr="007E3527">
              <w:rPr>
                <w:rFonts w:ascii="Century Gothic" w:hAnsi="Century Gothic"/>
                <w:sz w:val="22"/>
                <w:szCs w:val="22"/>
              </w:rPr>
              <w:lastRenderedPageBreak/>
              <w:t>solicitar el perfeccionamiento de su aseguramiento el 28 de octubre de 2024, omitió declarar sinceramente el estado del riesgo, esto es, no informó a la Compañía Aseguradora que el vehículo de placas NSY-631 había sido susceptible de daños producto de accidente de tránsito</w:t>
            </w:r>
            <w:r w:rsidR="006B3F87">
              <w:rPr>
                <w:rFonts w:ascii="Century Gothic" w:hAnsi="Century Gothic"/>
                <w:sz w:val="22"/>
                <w:szCs w:val="22"/>
              </w:rPr>
              <w:t xml:space="preserve"> que hoy pretende</w:t>
            </w:r>
            <w:r w:rsidR="006B3E86" w:rsidRPr="007E3527">
              <w:rPr>
                <w:rFonts w:ascii="Century Gothic" w:hAnsi="Century Gothic"/>
                <w:sz w:val="22"/>
                <w:szCs w:val="22"/>
              </w:rPr>
              <w:t>, de acuerdo a lo confesado en el escrito de la demanda, y que de haber sido conocida esa circunstancia por mi representada, la hubieren retraído de celebrar el mismo, o por lo menos, la hubiere inducido a pactar condiciones mucho más onerosas en él. Lo que quiere decir que el contrato de seguro es susceptible de declararse nulo relativamente por la reticencia del asegurado.</w:t>
            </w:r>
            <w:r w:rsidR="006B3F87">
              <w:rPr>
                <w:rFonts w:ascii="Century Gothic" w:hAnsi="Century Gothic"/>
                <w:sz w:val="22"/>
                <w:szCs w:val="22"/>
              </w:rPr>
              <w:t xml:space="preserve"> </w:t>
            </w:r>
            <w:r w:rsidR="006B3E86" w:rsidRPr="007E3527">
              <w:rPr>
                <w:rFonts w:ascii="Century Gothic" w:hAnsi="Century Gothic"/>
                <w:sz w:val="22"/>
                <w:szCs w:val="22"/>
              </w:rPr>
              <w:t>Por otro lado, debe indicarse que, si bien la compañía al parecer objetó la reclamación del señor JORGE LUIS LUQUE SANDOVAL, se comprende que la realizó en virtud de póliza distinta, la cual fue tomada por la sociedad AUTOMEDI S.A.S. quien no se encuentra vinculada formalmente al proceso, respecto del Contrato de Seguro Autos Pesados No. AB001171 bajo la consideración de falta de interés asegurable al no ser la propietaria del vehículo de placa NSY-631 para la fecha de perfeccionamiento del seguro.</w:t>
            </w:r>
            <w:r w:rsidR="006B3F87">
              <w:rPr>
                <w:rFonts w:ascii="Century Gothic" w:hAnsi="Century Gothic"/>
                <w:sz w:val="22"/>
                <w:szCs w:val="22"/>
              </w:rPr>
              <w:t xml:space="preserve"> </w:t>
            </w:r>
            <w:r w:rsidRPr="007E3527">
              <w:rPr>
                <w:rFonts w:ascii="Century Gothic" w:hAnsi="Century Gothic"/>
                <w:sz w:val="22"/>
                <w:szCs w:val="22"/>
              </w:rPr>
              <w:t xml:space="preserve"> De manera que, no existe en el plenario soporte alguno que pueda </w:t>
            </w:r>
            <w:r w:rsidR="006B3E86" w:rsidRPr="007E3527">
              <w:rPr>
                <w:rFonts w:ascii="Century Gothic" w:hAnsi="Century Gothic"/>
                <w:sz w:val="22"/>
                <w:szCs w:val="22"/>
              </w:rPr>
              <w:t>atribuir una</w:t>
            </w:r>
            <w:r w:rsidRPr="007E3527">
              <w:rPr>
                <w:rFonts w:ascii="Century Gothic" w:hAnsi="Century Gothic"/>
                <w:sz w:val="22"/>
                <w:szCs w:val="22"/>
              </w:rPr>
              <w:t xml:space="preserve"> </w:t>
            </w:r>
            <w:r w:rsidR="002B7F2B" w:rsidRPr="007E3527">
              <w:rPr>
                <w:rFonts w:ascii="Century Gothic" w:hAnsi="Century Gothic"/>
                <w:sz w:val="22"/>
                <w:szCs w:val="22"/>
              </w:rPr>
              <w:t>obligación</w:t>
            </w:r>
            <w:r w:rsidRPr="007E3527">
              <w:rPr>
                <w:rFonts w:ascii="Century Gothic" w:hAnsi="Century Gothic"/>
                <w:sz w:val="22"/>
                <w:szCs w:val="22"/>
              </w:rPr>
              <w:t xml:space="preserve"> de pago de la compañía, por lo que, la obligación indemnizatoria de la compañía </w:t>
            </w:r>
            <w:r w:rsidR="006B3E86" w:rsidRPr="007E3527">
              <w:rPr>
                <w:rFonts w:ascii="Century Gothic" w:hAnsi="Century Gothic"/>
                <w:sz w:val="22"/>
                <w:szCs w:val="22"/>
              </w:rPr>
              <w:t xml:space="preserve">no </w:t>
            </w:r>
            <w:r w:rsidRPr="007E3527">
              <w:rPr>
                <w:rFonts w:ascii="Century Gothic" w:hAnsi="Century Gothic"/>
                <w:sz w:val="22"/>
                <w:szCs w:val="22"/>
              </w:rPr>
              <w:t>se encuentra acreditada</w:t>
            </w:r>
            <w:r w:rsidR="006B3E86" w:rsidRPr="007E3527">
              <w:rPr>
                <w:rFonts w:ascii="Century Gothic" w:hAnsi="Century Gothic"/>
                <w:sz w:val="22"/>
                <w:szCs w:val="22"/>
              </w:rPr>
              <w:t xml:space="preserve">, </w:t>
            </w:r>
            <w:r w:rsidRPr="007E3527">
              <w:rPr>
                <w:rFonts w:ascii="Century Gothic" w:hAnsi="Century Gothic"/>
                <w:sz w:val="22"/>
                <w:szCs w:val="22"/>
              </w:rPr>
              <w:t xml:space="preserve">razón por la cual la contingencia se califica como </w:t>
            </w:r>
            <w:r w:rsidR="006B3E86" w:rsidRPr="007E3527">
              <w:rPr>
                <w:rFonts w:ascii="Century Gothic" w:hAnsi="Century Gothic"/>
                <w:sz w:val="22"/>
                <w:szCs w:val="22"/>
              </w:rPr>
              <w:t>remota</w:t>
            </w:r>
            <w:r w:rsidRPr="007E3527">
              <w:rPr>
                <w:rFonts w:ascii="Century Gothic" w:hAnsi="Century Gothic"/>
                <w:sz w:val="22"/>
                <w:szCs w:val="22"/>
              </w:rPr>
              <w:t xml:space="preserve"> </w:t>
            </w:r>
          </w:p>
          <w:p w14:paraId="292A4FAE" w14:textId="77777777" w:rsidR="00537343" w:rsidRPr="007E3527" w:rsidRDefault="00537343" w:rsidP="003D664F">
            <w:pPr>
              <w:spacing w:line="276" w:lineRule="auto"/>
              <w:jc w:val="both"/>
              <w:rPr>
                <w:rFonts w:ascii="Century Gothic" w:hAnsi="Century Gothic"/>
                <w:sz w:val="22"/>
                <w:szCs w:val="22"/>
              </w:rPr>
            </w:pPr>
          </w:p>
          <w:p w14:paraId="573F8B98" w14:textId="77777777" w:rsidR="00BA1E5F" w:rsidRPr="007E3527" w:rsidRDefault="00537343" w:rsidP="003D664F">
            <w:pPr>
              <w:spacing w:line="276" w:lineRule="auto"/>
              <w:jc w:val="both"/>
              <w:rPr>
                <w:rFonts w:ascii="Century Gothic" w:hAnsi="Century Gothic"/>
                <w:sz w:val="22"/>
                <w:szCs w:val="22"/>
              </w:rPr>
            </w:pPr>
            <w:r w:rsidRPr="007E3527">
              <w:rPr>
                <w:rFonts w:ascii="Century Gothic" w:hAnsi="Century Gothic"/>
                <w:sz w:val="22"/>
                <w:szCs w:val="22"/>
              </w:rPr>
              <w:t xml:space="preserve">Lo anterior, sin perjuicio del carácter contingente del proceso. </w:t>
            </w:r>
          </w:p>
        </w:tc>
      </w:tr>
      <w:tr w:rsidR="00300A58" w:rsidRPr="00300A58" w14:paraId="24B44F5A" w14:textId="77777777" w:rsidTr="008B59F4">
        <w:trPr>
          <w:trHeight w:val="1361"/>
        </w:trPr>
        <w:tc>
          <w:tcPr>
            <w:tcW w:w="10207" w:type="dxa"/>
            <w:gridSpan w:val="2"/>
            <w:vAlign w:val="center"/>
          </w:tcPr>
          <w:p w14:paraId="618EE3EE" w14:textId="77777777" w:rsidR="005452D3" w:rsidRPr="007E3527" w:rsidRDefault="005452D3" w:rsidP="003D664F">
            <w:pPr>
              <w:spacing w:line="276" w:lineRule="auto"/>
              <w:jc w:val="center"/>
              <w:rPr>
                <w:rFonts w:ascii="Century Gothic" w:hAnsi="Century Gothic"/>
                <w:b/>
                <w:bCs/>
                <w:sz w:val="22"/>
                <w:szCs w:val="22"/>
              </w:rPr>
            </w:pPr>
            <w:r w:rsidRPr="007E3527">
              <w:rPr>
                <w:rFonts w:ascii="Century Gothic" w:hAnsi="Century Gothic"/>
                <w:b/>
                <w:bCs/>
                <w:sz w:val="22"/>
                <w:szCs w:val="22"/>
              </w:rPr>
              <w:lastRenderedPageBreak/>
              <w:t>GUSTAVO ALBERTO HERRERA ÁVILA</w:t>
            </w:r>
          </w:p>
          <w:p w14:paraId="41CAFC80" w14:textId="77777777" w:rsidR="005452D3" w:rsidRPr="007E3527" w:rsidRDefault="005452D3" w:rsidP="003D664F">
            <w:pPr>
              <w:spacing w:line="276" w:lineRule="auto"/>
              <w:jc w:val="center"/>
              <w:rPr>
                <w:rFonts w:ascii="Century Gothic" w:hAnsi="Century Gothic"/>
                <w:b/>
                <w:bCs/>
                <w:sz w:val="22"/>
                <w:szCs w:val="22"/>
              </w:rPr>
            </w:pPr>
            <w:r w:rsidRPr="007E3527">
              <w:rPr>
                <w:rFonts w:ascii="Century Gothic" w:hAnsi="Century Gothic"/>
                <w:b/>
                <w:bCs/>
                <w:sz w:val="22"/>
                <w:szCs w:val="22"/>
              </w:rPr>
              <w:t xml:space="preserve">C.C. </w:t>
            </w:r>
            <w:proofErr w:type="spellStart"/>
            <w:r w:rsidRPr="007E3527">
              <w:rPr>
                <w:rFonts w:ascii="Century Gothic" w:hAnsi="Century Gothic"/>
                <w:b/>
                <w:bCs/>
                <w:sz w:val="22"/>
                <w:szCs w:val="22"/>
              </w:rPr>
              <w:t>Nº</w:t>
            </w:r>
            <w:proofErr w:type="spellEnd"/>
            <w:r w:rsidRPr="007E3527">
              <w:rPr>
                <w:rFonts w:ascii="Century Gothic" w:hAnsi="Century Gothic"/>
                <w:b/>
                <w:bCs/>
                <w:sz w:val="22"/>
                <w:szCs w:val="22"/>
              </w:rPr>
              <w:t xml:space="preserve"> 19.395.114 de Bogotá</w:t>
            </w:r>
          </w:p>
          <w:p w14:paraId="23458894" w14:textId="77777777" w:rsidR="00BA1E5F" w:rsidRPr="007E3527" w:rsidRDefault="005452D3" w:rsidP="003D664F">
            <w:pPr>
              <w:spacing w:line="276" w:lineRule="auto"/>
              <w:jc w:val="center"/>
              <w:rPr>
                <w:rFonts w:ascii="Century Gothic" w:hAnsi="Century Gothic"/>
                <w:b/>
                <w:bCs/>
                <w:sz w:val="22"/>
                <w:szCs w:val="22"/>
              </w:rPr>
            </w:pPr>
            <w:r w:rsidRPr="007E3527">
              <w:rPr>
                <w:rFonts w:ascii="Century Gothic" w:hAnsi="Century Gothic"/>
                <w:b/>
                <w:bCs/>
                <w:sz w:val="22"/>
                <w:szCs w:val="22"/>
              </w:rPr>
              <w:t xml:space="preserve">T.P. </w:t>
            </w:r>
            <w:proofErr w:type="spellStart"/>
            <w:r w:rsidRPr="007E3527">
              <w:rPr>
                <w:rFonts w:ascii="Century Gothic" w:hAnsi="Century Gothic"/>
                <w:b/>
                <w:bCs/>
                <w:sz w:val="22"/>
                <w:szCs w:val="22"/>
              </w:rPr>
              <w:t>N°</w:t>
            </w:r>
            <w:proofErr w:type="spellEnd"/>
            <w:r w:rsidRPr="007E3527">
              <w:rPr>
                <w:rFonts w:ascii="Century Gothic" w:hAnsi="Century Gothic"/>
                <w:b/>
                <w:bCs/>
                <w:sz w:val="22"/>
                <w:szCs w:val="22"/>
              </w:rPr>
              <w:t xml:space="preserve"> 39.116 del C. S. de la J.</w:t>
            </w:r>
          </w:p>
          <w:p w14:paraId="3D955395" w14:textId="77777777" w:rsidR="005452D3" w:rsidRPr="007E3527" w:rsidRDefault="005452D3" w:rsidP="003D664F">
            <w:pPr>
              <w:spacing w:line="276" w:lineRule="auto"/>
              <w:jc w:val="center"/>
              <w:rPr>
                <w:rFonts w:ascii="Century Gothic" w:hAnsi="Century Gothic"/>
                <w:b/>
                <w:bCs/>
                <w:sz w:val="22"/>
                <w:szCs w:val="22"/>
              </w:rPr>
            </w:pPr>
            <w:r w:rsidRPr="007E3527">
              <w:rPr>
                <w:rFonts w:ascii="Century Gothic" w:hAnsi="Century Gothic"/>
                <w:b/>
                <w:bCs/>
                <w:sz w:val="22"/>
                <w:szCs w:val="22"/>
              </w:rPr>
              <w:t>YVJD</w:t>
            </w:r>
          </w:p>
        </w:tc>
      </w:tr>
    </w:tbl>
    <w:p w14:paraId="3454E977" w14:textId="77777777" w:rsidR="002633C0" w:rsidRPr="00300A58" w:rsidRDefault="002633C0" w:rsidP="003D664F">
      <w:pPr>
        <w:spacing w:line="276" w:lineRule="auto"/>
        <w:rPr>
          <w:rFonts w:ascii="Century Gothic" w:hAnsi="Century Gothic"/>
          <w:color w:val="FF0000"/>
          <w:sz w:val="22"/>
          <w:szCs w:val="22"/>
        </w:rPr>
      </w:pPr>
    </w:p>
    <w:sectPr w:rsidR="002633C0" w:rsidRPr="00300A58"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A8B5" w14:textId="77777777" w:rsidR="00237DC9" w:rsidRDefault="00237DC9" w:rsidP="00E7033F">
      <w:r>
        <w:separator/>
      </w:r>
    </w:p>
  </w:endnote>
  <w:endnote w:type="continuationSeparator" w:id="0">
    <w:p w14:paraId="130485D1" w14:textId="77777777" w:rsidR="00237DC9" w:rsidRDefault="00237DC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8E37" w14:textId="77777777" w:rsidR="00237DC9" w:rsidRDefault="00237DC9" w:rsidP="00E7033F">
      <w:r>
        <w:separator/>
      </w:r>
    </w:p>
  </w:footnote>
  <w:footnote w:type="continuationSeparator" w:id="0">
    <w:p w14:paraId="40C0AAD5" w14:textId="77777777" w:rsidR="00237DC9" w:rsidRDefault="00237DC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B2BC" w14:textId="77777777" w:rsidR="00E7033F" w:rsidRDefault="00237DC9">
    <w:pPr>
      <w:pStyle w:val="Encabezado"/>
    </w:pPr>
    <w:r>
      <w:rPr>
        <w:noProof/>
        <w:lang w:eastAsia="es-ES_tradnl"/>
      </w:rPr>
      <w:pict w14:anchorId="01697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B17A" w14:textId="77777777" w:rsidR="00E7033F" w:rsidRDefault="00237DC9">
    <w:pPr>
      <w:pStyle w:val="Encabezado"/>
    </w:pPr>
    <w:r>
      <w:rPr>
        <w:noProof/>
        <w:lang w:eastAsia="es-ES_tradnl"/>
      </w:rPr>
      <w:pict w14:anchorId="45AF3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9526" w14:textId="77777777" w:rsidR="00E7033F" w:rsidRDefault="00237DC9">
    <w:pPr>
      <w:pStyle w:val="Encabezado"/>
    </w:pPr>
    <w:r>
      <w:rPr>
        <w:noProof/>
        <w:lang w:eastAsia="es-ES_tradnl"/>
      </w:rPr>
      <w:pict w14:anchorId="6DD4F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16E"/>
    <w:multiLevelType w:val="hybridMultilevel"/>
    <w:tmpl w:val="D16253B8"/>
    <w:lvl w:ilvl="0" w:tplc="D6DC679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5"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AA69C8"/>
    <w:multiLevelType w:val="hybridMultilevel"/>
    <w:tmpl w:val="2BDC0DC8"/>
    <w:lvl w:ilvl="0" w:tplc="FBACAF9A">
      <w:start w:val="1"/>
      <w:numFmt w:val="decimal"/>
      <w:lvlText w:val="%1."/>
      <w:lvlJc w:val="left"/>
      <w:pPr>
        <w:ind w:left="720" w:hanging="360"/>
      </w:pPr>
      <w:rPr>
        <w:rFonts w:hint="default"/>
        <w:b/>
        <w:bCs/>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C6C3B60"/>
    <w:multiLevelType w:val="hybridMultilevel"/>
    <w:tmpl w:val="21029030"/>
    <w:lvl w:ilvl="0" w:tplc="FBACAF9A">
      <w:start w:val="1"/>
      <w:numFmt w:val="decimal"/>
      <w:lvlText w:val="%1."/>
      <w:lvlJc w:val="left"/>
      <w:pPr>
        <w:ind w:left="720" w:hanging="360"/>
      </w:pPr>
      <w:rPr>
        <w:rFonts w:hint="default"/>
        <w:b/>
        <w:bCs/>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F51494"/>
    <w:multiLevelType w:val="hybridMultilevel"/>
    <w:tmpl w:val="4F026C42"/>
    <w:lvl w:ilvl="0" w:tplc="6206F8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7"/>
  </w:num>
  <w:num w:numId="7">
    <w:abstractNumId w:val="6"/>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1C0C"/>
    <w:rsid w:val="000263D7"/>
    <w:rsid w:val="00034A34"/>
    <w:rsid w:val="00042213"/>
    <w:rsid w:val="00044BFD"/>
    <w:rsid w:val="00051DC4"/>
    <w:rsid w:val="000554F9"/>
    <w:rsid w:val="00060489"/>
    <w:rsid w:val="00072BFC"/>
    <w:rsid w:val="0008262B"/>
    <w:rsid w:val="000D23FC"/>
    <w:rsid w:val="000D69B3"/>
    <w:rsid w:val="000E4329"/>
    <w:rsid w:val="000F6F26"/>
    <w:rsid w:val="00103D94"/>
    <w:rsid w:val="001129B6"/>
    <w:rsid w:val="00112D54"/>
    <w:rsid w:val="00113720"/>
    <w:rsid w:val="00133741"/>
    <w:rsid w:val="00141EC5"/>
    <w:rsid w:val="00181E11"/>
    <w:rsid w:val="001B26EC"/>
    <w:rsid w:val="001C44B4"/>
    <w:rsid w:val="001E096B"/>
    <w:rsid w:val="001E0B01"/>
    <w:rsid w:val="001E1616"/>
    <w:rsid w:val="001E5C79"/>
    <w:rsid w:val="00237DC9"/>
    <w:rsid w:val="00262BFD"/>
    <w:rsid w:val="00263011"/>
    <w:rsid w:val="002633C0"/>
    <w:rsid w:val="00267F7F"/>
    <w:rsid w:val="00283B1A"/>
    <w:rsid w:val="002A0E98"/>
    <w:rsid w:val="002B5565"/>
    <w:rsid w:val="002B7F2B"/>
    <w:rsid w:val="002D350B"/>
    <w:rsid w:val="002D5D22"/>
    <w:rsid w:val="002E1D33"/>
    <w:rsid w:val="00300A58"/>
    <w:rsid w:val="00311097"/>
    <w:rsid w:val="00314CAF"/>
    <w:rsid w:val="00324E27"/>
    <w:rsid w:val="003314A2"/>
    <w:rsid w:val="00332371"/>
    <w:rsid w:val="00337A83"/>
    <w:rsid w:val="00356A4E"/>
    <w:rsid w:val="00370A64"/>
    <w:rsid w:val="003827E1"/>
    <w:rsid w:val="003B44CB"/>
    <w:rsid w:val="003B7F1A"/>
    <w:rsid w:val="003D664F"/>
    <w:rsid w:val="003E4A17"/>
    <w:rsid w:val="00403BFC"/>
    <w:rsid w:val="00413A1F"/>
    <w:rsid w:val="00415C13"/>
    <w:rsid w:val="0043051F"/>
    <w:rsid w:val="0043661B"/>
    <w:rsid w:val="00437455"/>
    <w:rsid w:val="0045204E"/>
    <w:rsid w:val="00493936"/>
    <w:rsid w:val="004B3A9B"/>
    <w:rsid w:val="004C7D4E"/>
    <w:rsid w:val="00504FFB"/>
    <w:rsid w:val="00517BA8"/>
    <w:rsid w:val="00537343"/>
    <w:rsid w:val="005452D3"/>
    <w:rsid w:val="005563AF"/>
    <w:rsid w:val="005C319A"/>
    <w:rsid w:val="005C38FA"/>
    <w:rsid w:val="005F61D3"/>
    <w:rsid w:val="0060538A"/>
    <w:rsid w:val="006056E7"/>
    <w:rsid w:val="00634838"/>
    <w:rsid w:val="0064593C"/>
    <w:rsid w:val="00646EF9"/>
    <w:rsid w:val="00652A4A"/>
    <w:rsid w:val="00694306"/>
    <w:rsid w:val="006A1563"/>
    <w:rsid w:val="006B3E86"/>
    <w:rsid w:val="006B3F87"/>
    <w:rsid w:val="006C2B65"/>
    <w:rsid w:val="006E57AC"/>
    <w:rsid w:val="006F0CAA"/>
    <w:rsid w:val="00705AAB"/>
    <w:rsid w:val="00727FC3"/>
    <w:rsid w:val="0073642F"/>
    <w:rsid w:val="007443CD"/>
    <w:rsid w:val="00761B63"/>
    <w:rsid w:val="007C37D7"/>
    <w:rsid w:val="007E3527"/>
    <w:rsid w:val="008160D8"/>
    <w:rsid w:val="00824209"/>
    <w:rsid w:val="00857674"/>
    <w:rsid w:val="0086005A"/>
    <w:rsid w:val="008B59F4"/>
    <w:rsid w:val="008B61E5"/>
    <w:rsid w:val="008B685D"/>
    <w:rsid w:val="008D0DA4"/>
    <w:rsid w:val="008E249B"/>
    <w:rsid w:val="008F6B57"/>
    <w:rsid w:val="00950A8C"/>
    <w:rsid w:val="0095378E"/>
    <w:rsid w:val="0095762A"/>
    <w:rsid w:val="009820E4"/>
    <w:rsid w:val="00987619"/>
    <w:rsid w:val="00992368"/>
    <w:rsid w:val="00996B7A"/>
    <w:rsid w:val="009A06ED"/>
    <w:rsid w:val="009A3FDB"/>
    <w:rsid w:val="00A640F4"/>
    <w:rsid w:val="00A81100"/>
    <w:rsid w:val="00B2787D"/>
    <w:rsid w:val="00B80D24"/>
    <w:rsid w:val="00B9061A"/>
    <w:rsid w:val="00B90E05"/>
    <w:rsid w:val="00BA0472"/>
    <w:rsid w:val="00BA1E5F"/>
    <w:rsid w:val="00C4153F"/>
    <w:rsid w:val="00C85FF9"/>
    <w:rsid w:val="00CA70FF"/>
    <w:rsid w:val="00CC42DF"/>
    <w:rsid w:val="00CC4967"/>
    <w:rsid w:val="00D137DD"/>
    <w:rsid w:val="00D33414"/>
    <w:rsid w:val="00D35F0D"/>
    <w:rsid w:val="00D379B8"/>
    <w:rsid w:val="00D61801"/>
    <w:rsid w:val="00D63A16"/>
    <w:rsid w:val="00DA2FFC"/>
    <w:rsid w:val="00DD4F01"/>
    <w:rsid w:val="00DD6A64"/>
    <w:rsid w:val="00DD71DA"/>
    <w:rsid w:val="00DE5BEB"/>
    <w:rsid w:val="00DF130E"/>
    <w:rsid w:val="00DF4D4E"/>
    <w:rsid w:val="00E25E3A"/>
    <w:rsid w:val="00E5260A"/>
    <w:rsid w:val="00E7033F"/>
    <w:rsid w:val="00E802BC"/>
    <w:rsid w:val="00EB0C8F"/>
    <w:rsid w:val="00EB5FFB"/>
    <w:rsid w:val="00EB7F20"/>
    <w:rsid w:val="00EE687D"/>
    <w:rsid w:val="00F024DE"/>
    <w:rsid w:val="00F068FC"/>
    <w:rsid w:val="00F13E9A"/>
    <w:rsid w:val="00F2410A"/>
    <w:rsid w:val="00F62D63"/>
    <w:rsid w:val="00F67EF8"/>
    <w:rsid w:val="00F856C2"/>
    <w:rsid w:val="00F90650"/>
    <w:rsid w:val="00F91513"/>
    <w:rsid w:val="00FC01A7"/>
    <w:rsid w:val="00FC6AC3"/>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9E5F7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857674"/>
    <w:pPr>
      <w:widowControl w:val="0"/>
      <w:autoSpaceDE w:val="0"/>
      <w:autoSpaceDN w:val="0"/>
      <w:ind w:left="821"/>
      <w:outlineLvl w:val="0"/>
    </w:pPr>
    <w:rPr>
      <w:rFonts w:ascii="Calibri" w:eastAsia="Calibri" w:hAnsi="Calibri" w:cs="Calibri"/>
      <w:b/>
      <w:bCs/>
      <w:sz w:val="21"/>
      <w:szCs w:val="21"/>
      <w:lang w:val="es-ES"/>
    </w:rPr>
  </w:style>
  <w:style w:type="paragraph" w:styleId="Ttulo2">
    <w:name w:val="heading 2"/>
    <w:basedOn w:val="Normal"/>
    <w:next w:val="Normal"/>
    <w:link w:val="Ttulo2Car"/>
    <w:uiPriority w:val="9"/>
    <w:semiHidden/>
    <w:unhideWhenUsed/>
    <w:qFormat/>
    <w:rsid w:val="008576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57674"/>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033F"/>
    <w:pPr>
      <w:tabs>
        <w:tab w:val="center" w:pos="4252"/>
        <w:tab w:val="right" w:pos="8504"/>
      </w:tabs>
    </w:pPr>
  </w:style>
  <w:style w:type="character" w:customStyle="1" w:styleId="EncabezadoCar">
    <w:name w:val="Encabezado Car"/>
    <w:basedOn w:val="Fuentedeprrafopredeter"/>
    <w:link w:val="Encabezado"/>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D0DA4"/>
    <w:pPr>
      <w:ind w:left="720"/>
      <w:contextualSpacing/>
    </w:pPr>
  </w:style>
  <w:style w:type="paragraph" w:styleId="Revisin">
    <w:name w:val="Revision"/>
    <w:hidden/>
    <w:uiPriority w:val="99"/>
    <w:semiHidden/>
    <w:rsid w:val="00FC6AC3"/>
  </w:style>
  <w:style w:type="paragraph" w:customStyle="1" w:styleId="paragraph">
    <w:name w:val="paragraph"/>
    <w:basedOn w:val="Normal"/>
    <w:rsid w:val="00857674"/>
    <w:pPr>
      <w:spacing w:before="100" w:beforeAutospacing="1" w:after="100" w:afterAutospacing="1"/>
    </w:pPr>
    <w:rPr>
      <w:rFonts w:ascii="Times New Roman" w:eastAsia="Times New Roman" w:hAnsi="Times New Roman" w:cs="Times New Roman"/>
      <w:lang w:val="es-CO" w:eastAsia="es-MX"/>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857674"/>
  </w:style>
  <w:style w:type="character" w:customStyle="1" w:styleId="Ttulo1Car">
    <w:name w:val="Título 1 Car"/>
    <w:basedOn w:val="Fuentedeprrafopredeter"/>
    <w:link w:val="Ttulo1"/>
    <w:uiPriority w:val="9"/>
    <w:rsid w:val="00857674"/>
    <w:rPr>
      <w:rFonts w:ascii="Calibri" w:eastAsia="Calibri" w:hAnsi="Calibri" w:cs="Calibri"/>
      <w:b/>
      <w:bCs/>
      <w:sz w:val="21"/>
      <w:szCs w:val="21"/>
      <w:lang w:val="es-ES"/>
    </w:rPr>
  </w:style>
  <w:style w:type="character" w:customStyle="1" w:styleId="Ttulo2Car">
    <w:name w:val="Título 2 Car"/>
    <w:basedOn w:val="Fuentedeprrafopredeter"/>
    <w:link w:val="Ttulo2"/>
    <w:uiPriority w:val="9"/>
    <w:semiHidden/>
    <w:rsid w:val="0085767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8576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3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1409</Words>
  <Characters>7751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5</cp:revision>
  <cp:lastPrinted>2025-01-20T16:39:00Z</cp:lastPrinted>
  <dcterms:created xsi:type="dcterms:W3CDTF">2025-06-25T22:08:00Z</dcterms:created>
  <dcterms:modified xsi:type="dcterms:W3CDTF">2025-07-03T21:39:00Z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