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6009B" w14:textId="10FDD78C" w:rsidR="006F4EAF" w:rsidRPr="003C7CDC" w:rsidRDefault="006F4EAF" w:rsidP="00AD3D82">
      <w:pPr>
        <w:pStyle w:val="Textoindependiente"/>
        <w:jc w:val="both"/>
        <w:rPr>
          <w:rFonts w:ascii="Arial" w:hAnsi="Arial" w:cs="Arial"/>
          <w:sz w:val="22"/>
          <w:szCs w:val="22"/>
        </w:rPr>
      </w:pPr>
      <w:r w:rsidRPr="003C7CDC">
        <w:rPr>
          <w:rFonts w:ascii="Arial" w:hAnsi="Arial" w:cs="Arial"/>
          <w:sz w:val="22"/>
          <w:szCs w:val="22"/>
        </w:rPr>
        <w:t>Señores</w:t>
      </w:r>
    </w:p>
    <w:p w14:paraId="1A92332C" w14:textId="5890E19A" w:rsidR="006F4EAF" w:rsidRPr="003C7CDC" w:rsidRDefault="006F4EAF" w:rsidP="00AD3D82">
      <w:pPr>
        <w:jc w:val="both"/>
        <w:rPr>
          <w:rFonts w:ascii="Arial" w:hAnsi="Arial" w:cs="Arial"/>
          <w:b/>
        </w:rPr>
      </w:pPr>
      <w:r w:rsidRPr="003C7CDC">
        <w:rPr>
          <w:rFonts w:ascii="Arial" w:hAnsi="Arial" w:cs="Arial"/>
          <w:b/>
        </w:rPr>
        <w:t>JUZGADO</w:t>
      </w:r>
      <w:r w:rsidRPr="003C7CDC">
        <w:rPr>
          <w:rFonts w:ascii="Arial" w:hAnsi="Arial" w:cs="Arial"/>
          <w:b/>
          <w:spacing w:val="-1"/>
        </w:rPr>
        <w:t xml:space="preserve"> </w:t>
      </w:r>
      <w:r w:rsidR="00C93879" w:rsidRPr="003C7CDC">
        <w:rPr>
          <w:rFonts w:ascii="Arial" w:hAnsi="Arial" w:cs="Arial"/>
          <w:b/>
        </w:rPr>
        <w:t>SEGUNDO</w:t>
      </w:r>
      <w:r w:rsidRPr="003C7CDC">
        <w:rPr>
          <w:rFonts w:ascii="Arial" w:hAnsi="Arial" w:cs="Arial"/>
          <w:b/>
          <w:spacing w:val="-4"/>
        </w:rPr>
        <w:t xml:space="preserve"> </w:t>
      </w:r>
      <w:r w:rsidRPr="003C7CDC">
        <w:rPr>
          <w:rFonts w:ascii="Arial" w:hAnsi="Arial" w:cs="Arial"/>
          <w:b/>
        </w:rPr>
        <w:t>LABORAL</w:t>
      </w:r>
      <w:r w:rsidRPr="003C7CDC">
        <w:rPr>
          <w:rFonts w:ascii="Arial" w:hAnsi="Arial" w:cs="Arial"/>
          <w:b/>
          <w:spacing w:val="-4"/>
        </w:rPr>
        <w:t xml:space="preserve"> </w:t>
      </w:r>
      <w:r w:rsidRPr="003C7CDC">
        <w:rPr>
          <w:rFonts w:ascii="Arial" w:hAnsi="Arial" w:cs="Arial"/>
          <w:b/>
        </w:rPr>
        <w:t>DEL</w:t>
      </w:r>
      <w:r w:rsidRPr="003C7CDC">
        <w:rPr>
          <w:rFonts w:ascii="Arial" w:hAnsi="Arial" w:cs="Arial"/>
          <w:b/>
          <w:spacing w:val="-3"/>
        </w:rPr>
        <w:t xml:space="preserve"> </w:t>
      </w:r>
      <w:r w:rsidRPr="003C7CDC">
        <w:rPr>
          <w:rFonts w:ascii="Arial" w:hAnsi="Arial" w:cs="Arial"/>
          <w:b/>
        </w:rPr>
        <w:t>CIRCUITO</w:t>
      </w:r>
      <w:r w:rsidRPr="003C7CDC">
        <w:rPr>
          <w:rFonts w:ascii="Arial" w:hAnsi="Arial" w:cs="Arial"/>
          <w:b/>
          <w:spacing w:val="-2"/>
        </w:rPr>
        <w:t xml:space="preserve"> </w:t>
      </w:r>
      <w:r w:rsidRPr="003C7CDC">
        <w:rPr>
          <w:rFonts w:ascii="Arial" w:hAnsi="Arial" w:cs="Arial"/>
          <w:b/>
        </w:rPr>
        <w:t>DE</w:t>
      </w:r>
      <w:r w:rsidRPr="003C7CDC">
        <w:rPr>
          <w:rFonts w:ascii="Arial" w:hAnsi="Arial" w:cs="Arial"/>
          <w:b/>
          <w:spacing w:val="1"/>
        </w:rPr>
        <w:t xml:space="preserve"> </w:t>
      </w:r>
      <w:r w:rsidR="00C93879" w:rsidRPr="003C7CDC">
        <w:rPr>
          <w:rFonts w:ascii="Arial" w:hAnsi="Arial" w:cs="Arial"/>
          <w:b/>
        </w:rPr>
        <w:t>NEIVA</w:t>
      </w:r>
    </w:p>
    <w:p w14:paraId="279FAB72" w14:textId="761E3AF6" w:rsidR="006F4EAF" w:rsidRPr="003C7CDC" w:rsidRDefault="006F4EAF" w:rsidP="00AD3D82">
      <w:pPr>
        <w:pStyle w:val="Textoindependiente"/>
        <w:jc w:val="both"/>
        <w:rPr>
          <w:rFonts w:ascii="Arial" w:hAnsi="Arial" w:cs="Arial"/>
          <w:sz w:val="22"/>
          <w:szCs w:val="22"/>
          <w:lang w:val="es-CO"/>
        </w:rPr>
      </w:pPr>
      <w:r w:rsidRPr="003C7CDC">
        <w:rPr>
          <w:rFonts w:ascii="Arial" w:hAnsi="Arial" w:cs="Arial"/>
          <w:sz w:val="22"/>
          <w:szCs w:val="22"/>
          <w:lang w:val="es-CO"/>
        </w:rPr>
        <w:t>E.</w:t>
      </w:r>
      <w:r w:rsidRPr="003C7CDC">
        <w:rPr>
          <w:rFonts w:ascii="Arial" w:hAnsi="Arial" w:cs="Arial"/>
          <w:spacing w:val="57"/>
          <w:sz w:val="22"/>
          <w:szCs w:val="22"/>
          <w:lang w:val="es-CO"/>
        </w:rPr>
        <w:t xml:space="preserve"> </w:t>
      </w:r>
      <w:r w:rsidRPr="003C7CDC">
        <w:rPr>
          <w:rFonts w:ascii="Arial" w:hAnsi="Arial" w:cs="Arial"/>
          <w:sz w:val="22"/>
          <w:szCs w:val="22"/>
          <w:lang w:val="es-CO"/>
        </w:rPr>
        <w:t>S.</w:t>
      </w:r>
      <w:r w:rsidRPr="003C7CDC">
        <w:rPr>
          <w:rFonts w:ascii="Arial" w:hAnsi="Arial" w:cs="Arial"/>
          <w:spacing w:val="1"/>
          <w:sz w:val="22"/>
          <w:szCs w:val="22"/>
          <w:lang w:val="es-CO"/>
        </w:rPr>
        <w:t xml:space="preserve"> </w:t>
      </w:r>
      <w:r w:rsidRPr="003C7CDC">
        <w:rPr>
          <w:rFonts w:ascii="Arial" w:hAnsi="Arial" w:cs="Arial"/>
          <w:sz w:val="22"/>
          <w:szCs w:val="22"/>
          <w:lang w:val="es-CO"/>
        </w:rPr>
        <w:t>D.</w:t>
      </w:r>
    </w:p>
    <w:p w14:paraId="6D31FABB" w14:textId="3F214827" w:rsidR="004F760C" w:rsidRPr="003C7CDC" w:rsidRDefault="004F760C" w:rsidP="00AD3D82">
      <w:pPr>
        <w:pStyle w:val="Textoindependiente"/>
        <w:jc w:val="both"/>
        <w:rPr>
          <w:rFonts w:ascii="Arial" w:hAnsi="Arial" w:cs="Arial"/>
          <w:sz w:val="22"/>
          <w:szCs w:val="22"/>
          <w:lang w:val="es-CO"/>
        </w:rPr>
      </w:pPr>
    </w:p>
    <w:p w14:paraId="7791365A" w14:textId="2F5B7AA8" w:rsidR="006F4EAF" w:rsidRPr="003C7CDC" w:rsidRDefault="006F4EAF" w:rsidP="003E1C84">
      <w:pPr>
        <w:pStyle w:val="Textoindependiente"/>
        <w:tabs>
          <w:tab w:val="left" w:pos="2578"/>
        </w:tabs>
        <w:ind w:left="284"/>
        <w:jc w:val="both"/>
        <w:rPr>
          <w:rFonts w:ascii="Arial" w:hAnsi="Arial" w:cs="Arial"/>
          <w:sz w:val="22"/>
          <w:szCs w:val="22"/>
        </w:rPr>
      </w:pPr>
      <w:r w:rsidRPr="003C7CDC">
        <w:rPr>
          <w:rFonts w:ascii="Arial" w:hAnsi="Arial" w:cs="Arial"/>
          <w:b/>
          <w:sz w:val="22"/>
          <w:szCs w:val="22"/>
        </w:rPr>
        <w:t>PROCESO:</w:t>
      </w:r>
      <w:r w:rsidRPr="003C7CDC">
        <w:rPr>
          <w:rFonts w:ascii="Arial" w:hAnsi="Arial" w:cs="Arial"/>
          <w:b/>
          <w:sz w:val="22"/>
          <w:szCs w:val="22"/>
        </w:rPr>
        <w:tab/>
        <w:t xml:space="preserve"> </w:t>
      </w:r>
      <w:r w:rsidR="00903B4D" w:rsidRPr="003C7CDC">
        <w:rPr>
          <w:rFonts w:ascii="Arial" w:hAnsi="Arial" w:cs="Arial"/>
          <w:b/>
          <w:sz w:val="22"/>
          <w:szCs w:val="22"/>
        </w:rPr>
        <w:t xml:space="preserve"> </w:t>
      </w:r>
      <w:r w:rsidRPr="003C7CDC">
        <w:rPr>
          <w:rFonts w:ascii="Arial" w:hAnsi="Arial" w:cs="Arial"/>
          <w:b/>
          <w:sz w:val="22"/>
          <w:szCs w:val="22"/>
        </w:rPr>
        <w:t xml:space="preserve">  </w:t>
      </w:r>
      <w:r w:rsidRPr="003C7CDC">
        <w:rPr>
          <w:rFonts w:ascii="Arial" w:hAnsi="Arial" w:cs="Arial"/>
          <w:sz w:val="22"/>
          <w:szCs w:val="22"/>
        </w:rPr>
        <w:t>ORDINARIO</w:t>
      </w:r>
      <w:r w:rsidRPr="003C7CDC">
        <w:rPr>
          <w:rFonts w:ascii="Arial" w:hAnsi="Arial" w:cs="Arial"/>
          <w:spacing w:val="-4"/>
          <w:sz w:val="22"/>
          <w:szCs w:val="22"/>
        </w:rPr>
        <w:t xml:space="preserve"> </w:t>
      </w:r>
      <w:r w:rsidRPr="003C7CDC">
        <w:rPr>
          <w:rFonts w:ascii="Arial" w:hAnsi="Arial" w:cs="Arial"/>
          <w:sz w:val="22"/>
          <w:szCs w:val="22"/>
        </w:rPr>
        <w:t>LABORAL</w:t>
      </w:r>
      <w:r w:rsidRPr="003C7CDC">
        <w:rPr>
          <w:rFonts w:ascii="Arial" w:hAnsi="Arial" w:cs="Arial"/>
          <w:spacing w:val="-11"/>
          <w:sz w:val="22"/>
          <w:szCs w:val="22"/>
        </w:rPr>
        <w:t xml:space="preserve"> </w:t>
      </w:r>
      <w:r w:rsidRPr="003C7CDC">
        <w:rPr>
          <w:rFonts w:ascii="Arial" w:hAnsi="Arial" w:cs="Arial"/>
          <w:sz w:val="22"/>
          <w:szCs w:val="22"/>
        </w:rPr>
        <w:t>DE</w:t>
      </w:r>
      <w:r w:rsidRPr="003C7CDC">
        <w:rPr>
          <w:rFonts w:ascii="Arial" w:hAnsi="Arial" w:cs="Arial"/>
          <w:spacing w:val="-3"/>
          <w:sz w:val="22"/>
          <w:szCs w:val="22"/>
        </w:rPr>
        <w:t xml:space="preserve"> </w:t>
      </w:r>
      <w:r w:rsidRPr="003C7CDC">
        <w:rPr>
          <w:rFonts w:ascii="Arial" w:hAnsi="Arial" w:cs="Arial"/>
          <w:sz w:val="22"/>
          <w:szCs w:val="22"/>
        </w:rPr>
        <w:t>PRIMERA</w:t>
      </w:r>
      <w:r w:rsidRPr="003C7CDC">
        <w:rPr>
          <w:rFonts w:ascii="Arial" w:hAnsi="Arial" w:cs="Arial"/>
          <w:spacing w:val="-3"/>
          <w:sz w:val="22"/>
          <w:szCs w:val="22"/>
        </w:rPr>
        <w:t xml:space="preserve"> </w:t>
      </w:r>
      <w:r w:rsidRPr="003C7CDC">
        <w:rPr>
          <w:rFonts w:ascii="Arial" w:hAnsi="Arial" w:cs="Arial"/>
          <w:sz w:val="22"/>
          <w:szCs w:val="22"/>
        </w:rPr>
        <w:t>INSTANCIA</w:t>
      </w:r>
    </w:p>
    <w:p w14:paraId="72C55064" w14:textId="0FA7B1C5" w:rsidR="00CF6FA2" w:rsidRPr="003C7CDC" w:rsidRDefault="006F4EAF" w:rsidP="003E1C84">
      <w:pPr>
        <w:tabs>
          <w:tab w:val="left" w:pos="2578"/>
        </w:tabs>
        <w:ind w:left="284"/>
        <w:jc w:val="both"/>
        <w:rPr>
          <w:rFonts w:ascii="Arial" w:hAnsi="Arial" w:cs="Arial"/>
        </w:rPr>
      </w:pPr>
      <w:r w:rsidRPr="003C7CDC">
        <w:rPr>
          <w:rFonts w:ascii="Arial" w:hAnsi="Arial" w:cs="Arial"/>
          <w:b/>
        </w:rPr>
        <w:t>DEMANDANTE:</w:t>
      </w:r>
      <w:r w:rsidRPr="003C7CDC">
        <w:rPr>
          <w:rFonts w:ascii="Arial" w:hAnsi="Arial" w:cs="Arial"/>
          <w:b/>
        </w:rPr>
        <w:tab/>
        <w:t xml:space="preserve"> </w:t>
      </w:r>
      <w:r w:rsidR="00903B4D" w:rsidRPr="003C7CDC">
        <w:rPr>
          <w:rFonts w:ascii="Arial" w:hAnsi="Arial" w:cs="Arial"/>
          <w:b/>
        </w:rPr>
        <w:t xml:space="preserve"> </w:t>
      </w:r>
      <w:r w:rsidRPr="003C7CDC">
        <w:rPr>
          <w:rFonts w:ascii="Arial" w:hAnsi="Arial" w:cs="Arial"/>
          <w:b/>
        </w:rPr>
        <w:t xml:space="preserve"> </w:t>
      </w:r>
      <w:r w:rsidR="004F760C" w:rsidRPr="003C7CDC">
        <w:rPr>
          <w:rFonts w:ascii="Arial" w:hAnsi="Arial" w:cs="Arial"/>
          <w:b/>
        </w:rPr>
        <w:t xml:space="preserve"> </w:t>
      </w:r>
      <w:r w:rsidR="00BE4F56" w:rsidRPr="003C7CDC">
        <w:rPr>
          <w:rFonts w:ascii="Arial" w:hAnsi="Arial" w:cs="Arial"/>
        </w:rPr>
        <w:t>JUAN SEBASTIAN GAVIRIA QUINTERO</w:t>
      </w:r>
    </w:p>
    <w:p w14:paraId="430EF02E" w14:textId="589E6EF6" w:rsidR="006F4EAF" w:rsidRPr="003C7CDC" w:rsidRDefault="006F4EAF" w:rsidP="003E1C84">
      <w:pPr>
        <w:ind w:left="284"/>
        <w:jc w:val="both"/>
        <w:rPr>
          <w:rFonts w:ascii="Arial" w:hAnsi="Arial" w:cs="Arial"/>
        </w:rPr>
      </w:pPr>
      <w:r w:rsidRPr="003C7CDC">
        <w:rPr>
          <w:rFonts w:ascii="Arial" w:hAnsi="Arial" w:cs="Arial"/>
          <w:b/>
        </w:rPr>
        <w:t>DEMANDADO:</w:t>
      </w:r>
      <w:r w:rsidRPr="003C7CDC">
        <w:rPr>
          <w:rFonts w:ascii="Arial" w:hAnsi="Arial" w:cs="Arial"/>
          <w:b/>
        </w:rPr>
        <w:tab/>
        <w:t xml:space="preserve">    </w:t>
      </w:r>
      <w:r w:rsidR="003E1C84" w:rsidRPr="003C7CDC">
        <w:rPr>
          <w:rFonts w:ascii="Arial" w:hAnsi="Arial" w:cs="Arial"/>
          <w:b/>
        </w:rPr>
        <w:t xml:space="preserve">       </w:t>
      </w:r>
      <w:r w:rsidR="00BE4F56" w:rsidRPr="003C7CDC">
        <w:rPr>
          <w:rFonts w:ascii="Arial" w:hAnsi="Arial" w:cs="Arial"/>
        </w:rPr>
        <w:t>ASISTENCIA TECNICA INDUSTRIAL</w:t>
      </w:r>
      <w:r w:rsidR="003E1C84" w:rsidRPr="003C7CDC">
        <w:rPr>
          <w:rFonts w:ascii="Arial" w:hAnsi="Arial" w:cs="Arial"/>
        </w:rPr>
        <w:t xml:space="preserve"> </w:t>
      </w:r>
      <w:r w:rsidR="00BE4F56" w:rsidRPr="003C7CDC">
        <w:rPr>
          <w:rFonts w:ascii="Arial" w:hAnsi="Arial" w:cs="Arial"/>
        </w:rPr>
        <w:t xml:space="preserve">ATIS S.A.S </w:t>
      </w:r>
      <w:r w:rsidR="00CB6761" w:rsidRPr="003C7CDC">
        <w:rPr>
          <w:rFonts w:ascii="Arial" w:hAnsi="Arial" w:cs="Arial"/>
        </w:rPr>
        <w:t>Y OTRO</w:t>
      </w:r>
      <w:r w:rsidR="004566AF" w:rsidRPr="003C7CDC">
        <w:rPr>
          <w:rFonts w:ascii="Arial" w:hAnsi="Arial" w:cs="Arial"/>
        </w:rPr>
        <w:t>S</w:t>
      </w:r>
    </w:p>
    <w:p w14:paraId="2F20EBEE" w14:textId="4989BA58" w:rsidR="006F4EAF" w:rsidRPr="003C7CDC" w:rsidRDefault="006F4EAF" w:rsidP="003E1C84">
      <w:pPr>
        <w:ind w:left="284"/>
        <w:jc w:val="both"/>
        <w:rPr>
          <w:rFonts w:ascii="Arial" w:hAnsi="Arial" w:cs="Arial"/>
          <w:spacing w:val="-58"/>
        </w:rPr>
      </w:pPr>
      <w:r w:rsidRPr="003C7CDC">
        <w:rPr>
          <w:rFonts w:ascii="Arial" w:hAnsi="Arial" w:cs="Arial"/>
          <w:b/>
        </w:rPr>
        <w:t>LLAMADO EN</w:t>
      </w:r>
      <w:r w:rsidRPr="003C7CDC">
        <w:rPr>
          <w:rFonts w:ascii="Arial" w:hAnsi="Arial" w:cs="Arial"/>
          <w:b/>
          <w:spacing w:val="-6"/>
        </w:rPr>
        <w:t xml:space="preserve"> </w:t>
      </w:r>
      <w:r w:rsidRPr="003C7CDC">
        <w:rPr>
          <w:rFonts w:ascii="Arial" w:hAnsi="Arial" w:cs="Arial"/>
          <w:b/>
        </w:rPr>
        <w:t xml:space="preserve">G.:    </w:t>
      </w:r>
      <w:r w:rsidR="003E1C84" w:rsidRPr="003C7CDC">
        <w:rPr>
          <w:rFonts w:ascii="Arial" w:hAnsi="Arial" w:cs="Arial"/>
          <w:b/>
        </w:rPr>
        <w:t xml:space="preserve">       </w:t>
      </w:r>
      <w:r w:rsidR="00CB6761" w:rsidRPr="003C7CDC">
        <w:rPr>
          <w:rStyle w:val="normaltextrun"/>
          <w:rFonts w:ascii="Arial" w:hAnsi="Arial" w:cs="Arial"/>
          <w:color w:val="000000"/>
          <w:shd w:val="clear" w:color="auto" w:fill="FFFFFF"/>
        </w:rPr>
        <w:t>COMPAÑÍA ASEGURADORA DE FIANZAS S.A</w:t>
      </w:r>
      <w:r w:rsidR="00CF028A" w:rsidRPr="003C7CDC">
        <w:rPr>
          <w:rFonts w:ascii="Arial" w:hAnsi="Arial" w:cs="Arial"/>
        </w:rPr>
        <w:t>.</w:t>
      </w:r>
      <w:r w:rsidR="00BE4F56" w:rsidRPr="003C7CDC">
        <w:rPr>
          <w:rFonts w:ascii="Arial" w:hAnsi="Arial" w:cs="Arial"/>
        </w:rPr>
        <w:t xml:space="preserve"> Y OTRA</w:t>
      </w:r>
    </w:p>
    <w:p w14:paraId="1D07CD6C" w14:textId="352039C2" w:rsidR="006F4EAF" w:rsidRPr="003C7CDC" w:rsidRDefault="006F4EAF" w:rsidP="003E1C84">
      <w:pPr>
        <w:ind w:left="284"/>
        <w:jc w:val="both"/>
        <w:rPr>
          <w:rFonts w:ascii="Arial" w:hAnsi="Arial" w:cs="Arial"/>
        </w:rPr>
      </w:pPr>
      <w:r w:rsidRPr="03EA6FD5">
        <w:rPr>
          <w:rFonts w:ascii="Arial" w:hAnsi="Arial" w:cs="Arial"/>
          <w:b/>
          <w:bCs/>
        </w:rPr>
        <w:t>RADICACIÓN:</w:t>
      </w:r>
      <w:r>
        <w:tab/>
      </w:r>
      <w:r w:rsidRPr="03EA6FD5">
        <w:rPr>
          <w:rFonts w:ascii="Arial" w:hAnsi="Arial" w:cs="Arial"/>
          <w:b/>
          <w:bCs/>
        </w:rPr>
        <w:t xml:space="preserve">  </w:t>
      </w:r>
      <w:r w:rsidR="003E1C84" w:rsidRPr="03EA6FD5">
        <w:rPr>
          <w:rFonts w:ascii="Arial" w:hAnsi="Arial" w:cs="Arial"/>
          <w:b/>
          <w:bCs/>
        </w:rPr>
        <w:t xml:space="preserve">         </w:t>
      </w:r>
      <w:r w:rsidR="00764C22" w:rsidRPr="03EA6FD5">
        <w:rPr>
          <w:rFonts w:ascii="Arial" w:hAnsi="Arial" w:cs="Arial"/>
        </w:rPr>
        <w:t>41001310500220190059700</w:t>
      </w:r>
    </w:p>
    <w:p w14:paraId="4F607868" w14:textId="77777777" w:rsidR="006F4EAF" w:rsidRPr="003C7CDC" w:rsidRDefault="006F4EAF" w:rsidP="00AD3D82">
      <w:pPr>
        <w:pStyle w:val="Textoindependiente"/>
        <w:ind w:left="720"/>
        <w:jc w:val="both"/>
        <w:rPr>
          <w:rFonts w:ascii="Arial" w:hAnsi="Arial" w:cs="Arial"/>
          <w:sz w:val="22"/>
          <w:szCs w:val="22"/>
        </w:rPr>
      </w:pPr>
    </w:p>
    <w:p w14:paraId="425458E5" w14:textId="139FF17E" w:rsidR="006F4EAF" w:rsidRPr="003C7CDC" w:rsidRDefault="007B402B" w:rsidP="003E1C84">
      <w:pPr>
        <w:pStyle w:val="Textoindependiente"/>
        <w:ind w:left="2835" w:right="-7" w:hanging="2551"/>
        <w:rPr>
          <w:rFonts w:ascii="Arial" w:hAnsi="Arial" w:cs="Arial"/>
          <w:spacing w:val="-59"/>
          <w:sz w:val="22"/>
          <w:szCs w:val="22"/>
        </w:rPr>
      </w:pPr>
      <w:r w:rsidRPr="003C7CDC">
        <w:rPr>
          <w:rFonts w:ascii="Arial" w:hAnsi="Arial" w:cs="Arial"/>
          <w:b/>
          <w:sz w:val="22"/>
          <w:szCs w:val="22"/>
        </w:rPr>
        <w:t>ASUNTO</w:t>
      </w:r>
      <w:r w:rsidR="006F4EAF" w:rsidRPr="003C7CDC">
        <w:rPr>
          <w:rFonts w:ascii="Arial" w:hAnsi="Arial" w:cs="Arial"/>
          <w:sz w:val="22"/>
          <w:szCs w:val="22"/>
        </w:rPr>
        <w:t xml:space="preserve">: </w:t>
      </w:r>
      <w:r w:rsidR="003E1C84" w:rsidRPr="003C7CDC">
        <w:rPr>
          <w:rFonts w:ascii="Arial" w:hAnsi="Arial" w:cs="Arial"/>
          <w:sz w:val="22"/>
          <w:szCs w:val="22"/>
        </w:rPr>
        <w:tab/>
      </w:r>
      <w:r w:rsidR="006F4EAF" w:rsidRPr="003C7CDC">
        <w:rPr>
          <w:rFonts w:ascii="Arial" w:hAnsi="Arial" w:cs="Arial"/>
          <w:sz w:val="22"/>
          <w:szCs w:val="22"/>
        </w:rPr>
        <w:t xml:space="preserve">CONTESTACIÓN A LA </w:t>
      </w:r>
      <w:r w:rsidR="003E1C84" w:rsidRPr="003C7CDC">
        <w:rPr>
          <w:rFonts w:ascii="Arial" w:hAnsi="Arial" w:cs="Arial"/>
          <w:sz w:val="22"/>
          <w:szCs w:val="22"/>
        </w:rPr>
        <w:t xml:space="preserve">REFORMA DE LA </w:t>
      </w:r>
      <w:r w:rsidR="006F4EAF" w:rsidRPr="003C7CDC">
        <w:rPr>
          <w:rFonts w:ascii="Arial" w:hAnsi="Arial" w:cs="Arial"/>
          <w:sz w:val="22"/>
          <w:szCs w:val="22"/>
        </w:rPr>
        <w:t>DEMANDA Y AL LLAMAMIENTO</w:t>
      </w:r>
      <w:r w:rsidR="006F4EAF" w:rsidRPr="003C7CDC">
        <w:rPr>
          <w:rFonts w:ascii="Arial" w:hAnsi="Arial" w:cs="Arial"/>
          <w:b/>
          <w:sz w:val="22"/>
          <w:szCs w:val="22"/>
        </w:rPr>
        <w:t xml:space="preserve"> </w:t>
      </w:r>
      <w:r w:rsidR="006F4EAF" w:rsidRPr="003C7CDC">
        <w:rPr>
          <w:rFonts w:ascii="Arial" w:hAnsi="Arial" w:cs="Arial"/>
          <w:sz w:val="22"/>
          <w:szCs w:val="22"/>
        </w:rPr>
        <w:t>EN</w:t>
      </w:r>
      <w:r w:rsidR="003E1C84" w:rsidRPr="003C7CDC">
        <w:rPr>
          <w:rFonts w:ascii="Arial" w:hAnsi="Arial" w:cs="Arial"/>
          <w:sz w:val="22"/>
          <w:szCs w:val="22"/>
        </w:rPr>
        <w:t xml:space="preserve"> </w:t>
      </w:r>
      <w:r w:rsidR="006F4EAF" w:rsidRPr="003C7CDC">
        <w:rPr>
          <w:rFonts w:ascii="Arial" w:hAnsi="Arial" w:cs="Arial"/>
          <w:sz w:val="22"/>
          <w:szCs w:val="22"/>
        </w:rPr>
        <w:t>GARANTÍA</w:t>
      </w:r>
      <w:r w:rsidRPr="003C7CDC">
        <w:rPr>
          <w:rFonts w:ascii="Arial" w:hAnsi="Arial" w:cs="Arial"/>
          <w:sz w:val="22"/>
          <w:szCs w:val="22"/>
        </w:rPr>
        <w:t>.</w:t>
      </w:r>
    </w:p>
    <w:p w14:paraId="38E333D1" w14:textId="77777777" w:rsidR="006F4EAF" w:rsidRPr="003C7CDC" w:rsidRDefault="006F4EAF" w:rsidP="00AD3D82">
      <w:pPr>
        <w:pStyle w:val="Textoindependiente"/>
        <w:ind w:right="112"/>
        <w:jc w:val="both"/>
        <w:rPr>
          <w:rFonts w:ascii="Arial" w:hAnsi="Arial" w:cs="Arial"/>
          <w:sz w:val="22"/>
          <w:szCs w:val="22"/>
        </w:rPr>
      </w:pPr>
    </w:p>
    <w:p w14:paraId="2011F80C" w14:textId="7DACC8CB" w:rsidR="001635AE" w:rsidRDefault="00CB6761" w:rsidP="001635AE">
      <w:pPr>
        <w:pStyle w:val="Textoindependiente"/>
        <w:ind w:right="-7"/>
        <w:jc w:val="both"/>
        <w:rPr>
          <w:rFonts w:ascii="Arial" w:hAnsi="Arial" w:cs="Arial"/>
          <w:sz w:val="22"/>
          <w:szCs w:val="22"/>
        </w:rPr>
      </w:pPr>
      <w:r w:rsidRPr="003C7CDC">
        <w:rPr>
          <w:rStyle w:val="normaltextrun"/>
          <w:rFonts w:ascii="Arial" w:hAnsi="Arial" w:cs="Arial"/>
          <w:b/>
          <w:bCs/>
          <w:color w:val="000000"/>
          <w:sz w:val="22"/>
          <w:szCs w:val="22"/>
          <w:shd w:val="clear" w:color="auto" w:fill="FFFFFF"/>
        </w:rPr>
        <w:t>GUSTAVO ALBERTO HERRERA AVILA</w:t>
      </w:r>
      <w:r w:rsidRPr="003C7CDC">
        <w:rPr>
          <w:rStyle w:val="normaltextrun"/>
          <w:rFonts w:ascii="Arial" w:hAnsi="Arial" w:cs="Arial"/>
          <w:color w:val="000000"/>
          <w:sz w:val="22"/>
          <w:szCs w:val="22"/>
          <w:shd w:val="clear" w:color="auto" w:fill="FFFFFF"/>
        </w:rPr>
        <w:t>, mayor de edad, vecino de Cali, identificado con la</w:t>
      </w:r>
      <w:r w:rsidR="007D7526">
        <w:rPr>
          <w:rStyle w:val="normaltextrun"/>
          <w:rFonts w:ascii="Arial" w:hAnsi="Arial" w:cs="Arial"/>
          <w:color w:val="000000"/>
          <w:sz w:val="22"/>
          <w:szCs w:val="22"/>
          <w:shd w:val="clear" w:color="auto" w:fill="FFFFFF"/>
        </w:rPr>
        <w:t xml:space="preserve"> cédula de ciudadanía </w:t>
      </w:r>
      <w:r w:rsidRPr="003C7CDC">
        <w:rPr>
          <w:rStyle w:val="normaltextrun"/>
          <w:rFonts w:ascii="Arial" w:hAnsi="Arial" w:cs="Arial"/>
          <w:color w:val="000000"/>
          <w:sz w:val="22"/>
          <w:szCs w:val="22"/>
          <w:shd w:val="clear" w:color="auto" w:fill="FFFFFF"/>
        </w:rPr>
        <w:t>No. 19.395.114 expedida en Bogotá</w:t>
      </w:r>
      <w:r w:rsidR="005D638C" w:rsidRPr="003C7CDC">
        <w:rPr>
          <w:rStyle w:val="normaltextrun"/>
          <w:rFonts w:ascii="Arial" w:hAnsi="Arial" w:cs="Arial"/>
          <w:color w:val="000000"/>
          <w:sz w:val="22"/>
          <w:szCs w:val="22"/>
          <w:shd w:val="clear" w:color="auto" w:fill="FFFFFF"/>
        </w:rPr>
        <w:t xml:space="preserve"> D.C.</w:t>
      </w:r>
      <w:r w:rsidRPr="003C7CDC">
        <w:rPr>
          <w:rStyle w:val="normaltextrun"/>
          <w:rFonts w:ascii="Arial" w:hAnsi="Arial" w:cs="Arial"/>
          <w:color w:val="000000"/>
          <w:sz w:val="22"/>
          <w:szCs w:val="22"/>
          <w:shd w:val="clear" w:color="auto" w:fill="FFFFFF"/>
        </w:rPr>
        <w:t xml:space="preserve">, abogado en ejercicio y portador de la Tarjeta Profesional No. 39.116. del Consejo Superior de la Judicatura, actuando en calidad de apoderado de </w:t>
      </w:r>
      <w:r w:rsidRPr="003C7CDC">
        <w:rPr>
          <w:rStyle w:val="normaltextrun"/>
          <w:rFonts w:ascii="Arial" w:hAnsi="Arial" w:cs="Arial"/>
          <w:b/>
          <w:bCs/>
          <w:color w:val="000000"/>
          <w:sz w:val="22"/>
          <w:szCs w:val="22"/>
          <w:shd w:val="clear" w:color="auto" w:fill="FFFFFF"/>
        </w:rPr>
        <w:t>COMPAÑÍA ASEGURADORA DE FIANZAS S.A.,</w:t>
      </w:r>
      <w:r w:rsidRPr="003C7CDC">
        <w:rPr>
          <w:rStyle w:val="normaltextrun"/>
          <w:rFonts w:ascii="Arial" w:hAnsi="Arial" w:cs="Arial"/>
          <w:color w:val="000000"/>
          <w:sz w:val="22"/>
          <w:szCs w:val="22"/>
          <w:shd w:val="clear" w:color="auto" w:fill="FFFFFF"/>
        </w:rPr>
        <w:t xml:space="preserve"> conforme al poder especial conferido y el cual se adjunta al presente libelo, manifiesto que estando dentro del término legal oportuno, respetuosamente procedo a contestar en </w:t>
      </w:r>
      <w:r w:rsidRPr="003C7CDC">
        <w:rPr>
          <w:rStyle w:val="normaltextrun"/>
          <w:rFonts w:ascii="Arial" w:hAnsi="Arial" w:cs="Arial"/>
          <w:b/>
          <w:bCs/>
          <w:color w:val="000000"/>
          <w:sz w:val="22"/>
          <w:szCs w:val="22"/>
          <w:u w:val="single"/>
          <w:shd w:val="clear" w:color="auto" w:fill="FFFFFF"/>
        </w:rPr>
        <w:t>primer lugar</w:t>
      </w:r>
      <w:r w:rsidR="005D638C" w:rsidRPr="003C7CDC">
        <w:rPr>
          <w:rStyle w:val="normaltextrun"/>
          <w:rFonts w:ascii="Arial" w:hAnsi="Arial" w:cs="Arial"/>
          <w:color w:val="000000"/>
          <w:sz w:val="22"/>
          <w:szCs w:val="22"/>
          <w:shd w:val="clear" w:color="auto" w:fill="FFFFFF"/>
        </w:rPr>
        <w:t xml:space="preserve"> </w:t>
      </w:r>
      <w:r w:rsidR="006F4EAF" w:rsidRPr="003C7CDC">
        <w:rPr>
          <w:rFonts w:ascii="Arial" w:hAnsi="Arial" w:cs="Arial"/>
          <w:sz w:val="22"/>
          <w:szCs w:val="22"/>
        </w:rPr>
        <w:t>la</w:t>
      </w:r>
      <w:r w:rsidR="006F4EAF" w:rsidRPr="003C7CDC">
        <w:rPr>
          <w:rFonts w:ascii="Arial" w:hAnsi="Arial" w:cs="Arial"/>
          <w:spacing w:val="1"/>
          <w:sz w:val="22"/>
          <w:szCs w:val="22"/>
        </w:rPr>
        <w:t xml:space="preserve"> </w:t>
      </w:r>
      <w:r w:rsidR="007D7526">
        <w:rPr>
          <w:rFonts w:ascii="Arial" w:hAnsi="Arial" w:cs="Arial"/>
          <w:spacing w:val="1"/>
          <w:sz w:val="22"/>
          <w:szCs w:val="22"/>
        </w:rPr>
        <w:t xml:space="preserve">reforma a la </w:t>
      </w:r>
      <w:r w:rsidR="006F4EAF" w:rsidRPr="003C7CDC">
        <w:rPr>
          <w:rFonts w:ascii="Arial" w:hAnsi="Arial" w:cs="Arial"/>
          <w:sz w:val="22"/>
          <w:szCs w:val="22"/>
        </w:rPr>
        <w:t>demanda</w:t>
      </w:r>
      <w:r w:rsidR="006F4EAF" w:rsidRPr="003C7CDC">
        <w:rPr>
          <w:rFonts w:ascii="Arial" w:hAnsi="Arial" w:cs="Arial"/>
          <w:spacing w:val="1"/>
          <w:sz w:val="22"/>
          <w:szCs w:val="22"/>
        </w:rPr>
        <w:t xml:space="preserve"> </w:t>
      </w:r>
      <w:r w:rsidR="006F4EAF" w:rsidRPr="003C7CDC">
        <w:rPr>
          <w:rFonts w:ascii="Arial" w:hAnsi="Arial" w:cs="Arial"/>
          <w:sz w:val="22"/>
          <w:szCs w:val="22"/>
        </w:rPr>
        <w:t>impetrada</w:t>
      </w:r>
      <w:r w:rsidR="006F4EAF" w:rsidRPr="003C7CDC">
        <w:rPr>
          <w:rFonts w:ascii="Arial" w:hAnsi="Arial" w:cs="Arial"/>
          <w:spacing w:val="1"/>
          <w:sz w:val="22"/>
          <w:szCs w:val="22"/>
        </w:rPr>
        <w:t xml:space="preserve"> </w:t>
      </w:r>
      <w:r w:rsidR="006F4EAF" w:rsidRPr="003C7CDC">
        <w:rPr>
          <w:rFonts w:ascii="Arial" w:hAnsi="Arial" w:cs="Arial"/>
          <w:sz w:val="22"/>
          <w:szCs w:val="22"/>
        </w:rPr>
        <w:t>por</w:t>
      </w:r>
      <w:r w:rsidR="00C42376" w:rsidRPr="003C7CDC">
        <w:rPr>
          <w:rFonts w:ascii="Arial" w:hAnsi="Arial" w:cs="Arial"/>
          <w:sz w:val="22"/>
          <w:szCs w:val="22"/>
        </w:rPr>
        <w:t xml:space="preserve"> </w:t>
      </w:r>
      <w:r w:rsidR="0054693D" w:rsidRPr="003C7CDC">
        <w:rPr>
          <w:rFonts w:ascii="Arial" w:hAnsi="Arial" w:cs="Arial"/>
          <w:sz w:val="22"/>
          <w:szCs w:val="22"/>
        </w:rPr>
        <w:t>el</w:t>
      </w:r>
      <w:r w:rsidR="00871642" w:rsidRPr="003C7CDC">
        <w:rPr>
          <w:rFonts w:ascii="Arial" w:hAnsi="Arial" w:cs="Arial"/>
          <w:sz w:val="22"/>
          <w:szCs w:val="22"/>
        </w:rPr>
        <w:t xml:space="preserve"> señor</w:t>
      </w:r>
      <w:r w:rsidRPr="003C7CDC">
        <w:rPr>
          <w:rFonts w:ascii="Arial" w:hAnsi="Arial" w:cs="Arial"/>
          <w:b/>
          <w:sz w:val="22"/>
          <w:szCs w:val="22"/>
        </w:rPr>
        <w:t xml:space="preserve"> </w:t>
      </w:r>
      <w:r w:rsidR="0054693D" w:rsidRPr="003C7CDC">
        <w:rPr>
          <w:rFonts w:ascii="Arial" w:hAnsi="Arial" w:cs="Arial"/>
          <w:sz w:val="22"/>
          <w:szCs w:val="22"/>
        </w:rPr>
        <w:t>JUAN SEBASTIAN GAVIRIA QUINTERO</w:t>
      </w:r>
      <w:r w:rsidR="00EF774B" w:rsidRPr="003C7CDC">
        <w:rPr>
          <w:rFonts w:ascii="Arial" w:hAnsi="Arial" w:cs="Arial"/>
          <w:sz w:val="22"/>
          <w:szCs w:val="22"/>
        </w:rPr>
        <w:t xml:space="preserve">, </w:t>
      </w:r>
      <w:r w:rsidR="006F4EAF" w:rsidRPr="003C7CDC">
        <w:rPr>
          <w:rFonts w:ascii="Arial" w:hAnsi="Arial" w:cs="Arial"/>
          <w:sz w:val="22"/>
          <w:szCs w:val="22"/>
        </w:rPr>
        <w:t>en</w:t>
      </w:r>
      <w:r w:rsidR="006F4EAF" w:rsidRPr="003C7CDC">
        <w:rPr>
          <w:rFonts w:ascii="Arial" w:hAnsi="Arial" w:cs="Arial"/>
          <w:spacing w:val="1"/>
          <w:sz w:val="22"/>
          <w:szCs w:val="22"/>
        </w:rPr>
        <w:t xml:space="preserve"> </w:t>
      </w:r>
      <w:r w:rsidR="006F4EAF" w:rsidRPr="003C7CDC">
        <w:rPr>
          <w:rFonts w:ascii="Arial" w:hAnsi="Arial" w:cs="Arial"/>
          <w:sz w:val="22"/>
          <w:szCs w:val="22"/>
        </w:rPr>
        <w:t>contra</w:t>
      </w:r>
      <w:r w:rsidR="006F4EAF" w:rsidRPr="003C7CDC">
        <w:rPr>
          <w:rFonts w:ascii="Arial" w:hAnsi="Arial" w:cs="Arial"/>
          <w:spacing w:val="1"/>
          <w:sz w:val="22"/>
          <w:szCs w:val="22"/>
        </w:rPr>
        <w:t xml:space="preserve"> </w:t>
      </w:r>
      <w:r w:rsidR="006F4EAF" w:rsidRPr="003C7CDC">
        <w:rPr>
          <w:rFonts w:ascii="Arial" w:hAnsi="Arial" w:cs="Arial"/>
          <w:sz w:val="22"/>
          <w:szCs w:val="22"/>
        </w:rPr>
        <w:t>de</w:t>
      </w:r>
      <w:r w:rsidR="00425482" w:rsidRPr="003C7CDC">
        <w:rPr>
          <w:rFonts w:ascii="Arial" w:hAnsi="Arial" w:cs="Arial"/>
          <w:sz w:val="22"/>
          <w:szCs w:val="22"/>
        </w:rPr>
        <w:t xml:space="preserve"> ASISTENCIA TECNICA INDUSTRIAL - ATI S.A.S. (en adelante ATI S.A.S.), ELECTRIFICADORA DEL HUILA S.A. E.S.P. y </w:t>
      </w:r>
      <w:r w:rsidR="00FE1E1C" w:rsidRPr="003C7CDC">
        <w:rPr>
          <w:rFonts w:ascii="Arial" w:hAnsi="Arial" w:cs="Arial"/>
          <w:sz w:val="22"/>
          <w:szCs w:val="22"/>
        </w:rPr>
        <w:t xml:space="preserve">COMPAÑIA ASEGURADORA DE FIANZAS S.A. </w:t>
      </w:r>
      <w:r w:rsidR="006F4EAF" w:rsidRPr="003C7CDC">
        <w:rPr>
          <w:rFonts w:ascii="Arial" w:hAnsi="Arial" w:cs="Arial"/>
          <w:sz w:val="22"/>
          <w:szCs w:val="22"/>
        </w:rPr>
        <w:t>y</w:t>
      </w:r>
      <w:r w:rsidR="006F4EAF" w:rsidRPr="003C7CDC">
        <w:rPr>
          <w:rFonts w:ascii="Arial" w:hAnsi="Arial" w:cs="Arial"/>
          <w:spacing w:val="13"/>
          <w:sz w:val="22"/>
          <w:szCs w:val="22"/>
        </w:rPr>
        <w:t xml:space="preserve"> </w:t>
      </w:r>
      <w:r w:rsidR="006F4EAF" w:rsidRPr="003C7CDC">
        <w:rPr>
          <w:rFonts w:ascii="Arial" w:hAnsi="Arial" w:cs="Arial"/>
          <w:b/>
          <w:bCs/>
          <w:sz w:val="22"/>
          <w:szCs w:val="22"/>
          <w:u w:val="single"/>
        </w:rPr>
        <w:t>en</w:t>
      </w:r>
      <w:r w:rsidR="006F4EAF" w:rsidRPr="003C7CDC">
        <w:rPr>
          <w:rFonts w:ascii="Arial" w:hAnsi="Arial" w:cs="Arial"/>
          <w:b/>
          <w:bCs/>
          <w:spacing w:val="20"/>
          <w:sz w:val="22"/>
          <w:szCs w:val="22"/>
          <w:u w:val="single"/>
        </w:rPr>
        <w:t xml:space="preserve"> </w:t>
      </w:r>
      <w:r w:rsidR="006F4EAF" w:rsidRPr="003C7CDC">
        <w:rPr>
          <w:rFonts w:ascii="Arial" w:hAnsi="Arial" w:cs="Arial"/>
          <w:b/>
          <w:bCs/>
          <w:sz w:val="22"/>
          <w:szCs w:val="22"/>
          <w:u w:val="single"/>
        </w:rPr>
        <w:t>segundo lugar,</w:t>
      </w:r>
      <w:r w:rsidR="006F4EAF" w:rsidRPr="003C7CDC">
        <w:rPr>
          <w:rFonts w:ascii="Arial" w:hAnsi="Arial" w:cs="Arial"/>
          <w:spacing w:val="24"/>
          <w:sz w:val="22"/>
          <w:szCs w:val="22"/>
        </w:rPr>
        <w:t xml:space="preserve"> </w:t>
      </w:r>
      <w:r w:rsidR="006F4EAF" w:rsidRPr="003C7CDC">
        <w:rPr>
          <w:rFonts w:ascii="Arial" w:hAnsi="Arial" w:cs="Arial"/>
          <w:sz w:val="22"/>
          <w:szCs w:val="22"/>
        </w:rPr>
        <w:t>a</w:t>
      </w:r>
      <w:r w:rsidR="006F4EAF" w:rsidRPr="003C7CDC">
        <w:rPr>
          <w:rFonts w:ascii="Arial" w:hAnsi="Arial" w:cs="Arial"/>
          <w:spacing w:val="25"/>
          <w:sz w:val="22"/>
          <w:szCs w:val="22"/>
        </w:rPr>
        <w:t xml:space="preserve"> </w:t>
      </w:r>
      <w:r w:rsidR="006F4EAF" w:rsidRPr="003C7CDC">
        <w:rPr>
          <w:rFonts w:ascii="Arial" w:hAnsi="Arial" w:cs="Arial"/>
          <w:sz w:val="22"/>
          <w:szCs w:val="22"/>
        </w:rPr>
        <w:t>pronunciarme</w:t>
      </w:r>
      <w:r w:rsidR="006F4EAF" w:rsidRPr="003C7CDC">
        <w:rPr>
          <w:rFonts w:ascii="Arial" w:hAnsi="Arial" w:cs="Arial"/>
          <w:spacing w:val="25"/>
          <w:sz w:val="22"/>
          <w:szCs w:val="22"/>
        </w:rPr>
        <w:t xml:space="preserve"> </w:t>
      </w:r>
      <w:r w:rsidR="006F4EAF" w:rsidRPr="003C7CDC">
        <w:rPr>
          <w:rFonts w:ascii="Arial" w:hAnsi="Arial" w:cs="Arial"/>
          <w:sz w:val="22"/>
          <w:szCs w:val="22"/>
        </w:rPr>
        <w:t>frente</w:t>
      </w:r>
      <w:r w:rsidR="006F4EAF" w:rsidRPr="003C7CDC">
        <w:rPr>
          <w:rFonts w:ascii="Arial" w:hAnsi="Arial" w:cs="Arial"/>
          <w:spacing w:val="25"/>
          <w:sz w:val="22"/>
          <w:szCs w:val="22"/>
        </w:rPr>
        <w:t xml:space="preserve"> </w:t>
      </w:r>
      <w:r w:rsidR="006F4EAF" w:rsidRPr="003C7CDC">
        <w:rPr>
          <w:rFonts w:ascii="Arial" w:hAnsi="Arial" w:cs="Arial"/>
          <w:sz w:val="22"/>
          <w:szCs w:val="22"/>
        </w:rPr>
        <w:t>al</w:t>
      </w:r>
      <w:r w:rsidR="006F4EAF" w:rsidRPr="003C7CDC">
        <w:rPr>
          <w:rFonts w:ascii="Arial" w:hAnsi="Arial" w:cs="Arial"/>
          <w:spacing w:val="27"/>
          <w:sz w:val="22"/>
          <w:szCs w:val="22"/>
        </w:rPr>
        <w:t xml:space="preserve"> </w:t>
      </w:r>
      <w:r w:rsidR="006F4EAF" w:rsidRPr="003C7CDC">
        <w:rPr>
          <w:rFonts w:ascii="Arial" w:hAnsi="Arial" w:cs="Arial"/>
          <w:sz w:val="22"/>
          <w:szCs w:val="22"/>
        </w:rPr>
        <w:t>llamamiento</w:t>
      </w:r>
      <w:r w:rsidR="006F4EAF" w:rsidRPr="003C7CDC">
        <w:rPr>
          <w:rFonts w:ascii="Arial" w:hAnsi="Arial" w:cs="Arial"/>
          <w:spacing w:val="20"/>
          <w:sz w:val="22"/>
          <w:szCs w:val="22"/>
        </w:rPr>
        <w:t xml:space="preserve"> </w:t>
      </w:r>
      <w:r w:rsidR="006F4EAF" w:rsidRPr="003C7CDC">
        <w:rPr>
          <w:rFonts w:ascii="Arial" w:hAnsi="Arial" w:cs="Arial"/>
          <w:sz w:val="22"/>
          <w:szCs w:val="22"/>
        </w:rPr>
        <w:t>en</w:t>
      </w:r>
      <w:r w:rsidR="006F4EAF" w:rsidRPr="003C7CDC">
        <w:rPr>
          <w:rFonts w:ascii="Arial" w:hAnsi="Arial" w:cs="Arial"/>
          <w:spacing w:val="25"/>
          <w:sz w:val="22"/>
          <w:szCs w:val="22"/>
        </w:rPr>
        <w:t xml:space="preserve"> </w:t>
      </w:r>
      <w:r w:rsidR="006F4EAF" w:rsidRPr="003C7CDC">
        <w:rPr>
          <w:rFonts w:ascii="Arial" w:hAnsi="Arial" w:cs="Arial"/>
          <w:sz w:val="22"/>
          <w:szCs w:val="22"/>
        </w:rPr>
        <w:t>garantía</w:t>
      </w:r>
      <w:r w:rsidR="006F4EAF" w:rsidRPr="003C7CDC">
        <w:rPr>
          <w:rFonts w:ascii="Arial" w:hAnsi="Arial" w:cs="Arial"/>
          <w:spacing w:val="35"/>
          <w:sz w:val="22"/>
          <w:szCs w:val="22"/>
        </w:rPr>
        <w:t xml:space="preserve"> </w:t>
      </w:r>
      <w:r w:rsidR="006F4EAF" w:rsidRPr="003C7CDC">
        <w:rPr>
          <w:rFonts w:ascii="Arial" w:hAnsi="Arial" w:cs="Arial"/>
          <w:sz w:val="22"/>
          <w:szCs w:val="22"/>
        </w:rPr>
        <w:t>formulado</w:t>
      </w:r>
      <w:r w:rsidR="006F4EAF" w:rsidRPr="003C7CDC">
        <w:rPr>
          <w:rFonts w:ascii="Arial" w:hAnsi="Arial" w:cs="Arial"/>
          <w:spacing w:val="27"/>
          <w:sz w:val="22"/>
          <w:szCs w:val="22"/>
        </w:rPr>
        <w:t xml:space="preserve"> </w:t>
      </w:r>
      <w:r w:rsidR="006F4EAF" w:rsidRPr="003C7CDC">
        <w:rPr>
          <w:rFonts w:ascii="Arial" w:hAnsi="Arial" w:cs="Arial"/>
          <w:sz w:val="22"/>
          <w:szCs w:val="22"/>
        </w:rPr>
        <w:t>por</w:t>
      </w:r>
      <w:r w:rsidR="006F4EAF" w:rsidRPr="003C7CDC">
        <w:rPr>
          <w:rFonts w:ascii="Arial" w:hAnsi="Arial" w:cs="Arial"/>
          <w:spacing w:val="27"/>
          <w:sz w:val="22"/>
          <w:szCs w:val="22"/>
        </w:rPr>
        <w:t xml:space="preserve"> </w:t>
      </w:r>
      <w:r w:rsidR="00E12BBC" w:rsidRPr="003C7CDC">
        <w:rPr>
          <w:rFonts w:ascii="Arial" w:hAnsi="Arial" w:cs="Arial"/>
          <w:sz w:val="22"/>
          <w:szCs w:val="22"/>
        </w:rPr>
        <w:t xml:space="preserve">ELECTRIFICADORA DEL HUILA S.A. E.S.P. </w:t>
      </w:r>
      <w:r w:rsidR="006F4EAF" w:rsidRPr="003C7CDC">
        <w:rPr>
          <w:rFonts w:ascii="Arial" w:hAnsi="Arial" w:cs="Arial"/>
          <w:sz w:val="22"/>
          <w:szCs w:val="22"/>
        </w:rPr>
        <w:t>a</w:t>
      </w:r>
      <w:r w:rsidR="006F4EAF" w:rsidRPr="003C7CDC">
        <w:rPr>
          <w:rFonts w:ascii="Arial" w:hAnsi="Arial" w:cs="Arial"/>
          <w:spacing w:val="1"/>
          <w:sz w:val="22"/>
          <w:szCs w:val="22"/>
        </w:rPr>
        <w:t xml:space="preserve"> </w:t>
      </w:r>
      <w:r w:rsidR="006F4EAF" w:rsidRPr="003C7CDC">
        <w:rPr>
          <w:rFonts w:ascii="Arial" w:hAnsi="Arial" w:cs="Arial"/>
          <w:sz w:val="22"/>
          <w:szCs w:val="22"/>
        </w:rPr>
        <w:t>mi representada,</w:t>
      </w:r>
      <w:r w:rsidR="006F4EAF" w:rsidRPr="003C7CDC">
        <w:rPr>
          <w:rFonts w:ascii="Arial" w:hAnsi="Arial" w:cs="Arial"/>
          <w:spacing w:val="-3"/>
          <w:sz w:val="22"/>
          <w:szCs w:val="22"/>
        </w:rPr>
        <w:t xml:space="preserve"> </w:t>
      </w:r>
      <w:r w:rsidR="006F4EAF" w:rsidRPr="003C7CDC">
        <w:rPr>
          <w:rFonts w:ascii="Arial" w:hAnsi="Arial" w:cs="Arial"/>
          <w:sz w:val="22"/>
          <w:szCs w:val="22"/>
        </w:rPr>
        <w:t>en los</w:t>
      </w:r>
      <w:r w:rsidR="006F4EAF" w:rsidRPr="003C7CDC">
        <w:rPr>
          <w:rFonts w:ascii="Arial" w:hAnsi="Arial" w:cs="Arial"/>
          <w:spacing w:val="1"/>
          <w:sz w:val="22"/>
          <w:szCs w:val="22"/>
        </w:rPr>
        <w:t xml:space="preserve"> </w:t>
      </w:r>
      <w:r w:rsidR="006F4EAF" w:rsidRPr="003C7CDC">
        <w:rPr>
          <w:rFonts w:ascii="Arial" w:hAnsi="Arial" w:cs="Arial"/>
          <w:sz w:val="22"/>
          <w:szCs w:val="22"/>
        </w:rPr>
        <w:t>siguientes</w:t>
      </w:r>
      <w:r w:rsidR="006F4EAF" w:rsidRPr="003C7CDC">
        <w:rPr>
          <w:rFonts w:ascii="Arial" w:hAnsi="Arial" w:cs="Arial"/>
          <w:spacing w:val="-5"/>
          <w:sz w:val="22"/>
          <w:szCs w:val="22"/>
        </w:rPr>
        <w:t xml:space="preserve"> </w:t>
      </w:r>
      <w:r w:rsidR="006F4EAF" w:rsidRPr="003C7CDC">
        <w:rPr>
          <w:rFonts w:ascii="Arial" w:hAnsi="Arial" w:cs="Arial"/>
          <w:sz w:val="22"/>
          <w:szCs w:val="22"/>
        </w:rPr>
        <w:t>términos:</w:t>
      </w:r>
    </w:p>
    <w:p w14:paraId="5F1ECF20" w14:textId="77777777" w:rsidR="007D7526" w:rsidRPr="003C7CDC" w:rsidRDefault="007D7526" w:rsidP="001635AE">
      <w:pPr>
        <w:pStyle w:val="Textoindependiente"/>
        <w:ind w:right="-7"/>
        <w:jc w:val="both"/>
        <w:rPr>
          <w:rFonts w:ascii="Arial" w:hAnsi="Arial" w:cs="Arial"/>
          <w:sz w:val="22"/>
          <w:szCs w:val="22"/>
        </w:rPr>
      </w:pPr>
    </w:p>
    <w:p w14:paraId="08595841" w14:textId="77777777" w:rsidR="006F4EAF" w:rsidRPr="003C7CDC" w:rsidRDefault="006F4EAF" w:rsidP="00AD3D82">
      <w:pPr>
        <w:ind w:left="1168" w:right="1173"/>
        <w:jc w:val="center"/>
        <w:rPr>
          <w:rFonts w:ascii="Arial" w:hAnsi="Arial" w:cs="Arial"/>
          <w:b/>
          <w:u w:val="single"/>
        </w:rPr>
      </w:pPr>
      <w:r w:rsidRPr="003C7CDC">
        <w:rPr>
          <w:rFonts w:ascii="Arial" w:hAnsi="Arial" w:cs="Arial"/>
          <w:b/>
          <w:u w:val="single"/>
        </w:rPr>
        <w:t>CAPÍTULO</w:t>
      </w:r>
      <w:r w:rsidRPr="003C7CDC">
        <w:rPr>
          <w:rFonts w:ascii="Arial" w:hAnsi="Arial" w:cs="Arial"/>
          <w:b/>
          <w:spacing w:val="-2"/>
          <w:u w:val="single"/>
        </w:rPr>
        <w:t xml:space="preserve"> </w:t>
      </w:r>
      <w:r w:rsidRPr="003C7CDC">
        <w:rPr>
          <w:rFonts w:ascii="Arial" w:hAnsi="Arial" w:cs="Arial"/>
          <w:b/>
          <w:u w:val="single"/>
        </w:rPr>
        <w:t>I</w:t>
      </w:r>
    </w:p>
    <w:p w14:paraId="669B72D4" w14:textId="157D4CD1" w:rsidR="006F4EAF" w:rsidRPr="003C7CDC" w:rsidRDefault="006F4EAF" w:rsidP="00AD3D82">
      <w:pPr>
        <w:ind w:left="1168" w:right="1173"/>
        <w:jc w:val="center"/>
        <w:rPr>
          <w:rFonts w:ascii="Arial" w:hAnsi="Arial" w:cs="Arial"/>
          <w:b/>
          <w:u w:val="single"/>
        </w:rPr>
      </w:pPr>
      <w:r w:rsidRPr="003C7CDC">
        <w:rPr>
          <w:rFonts w:ascii="Arial" w:hAnsi="Arial" w:cs="Arial"/>
          <w:b/>
          <w:u w:val="single"/>
        </w:rPr>
        <w:t>CONTESTACIÓN A LA</w:t>
      </w:r>
      <w:r w:rsidR="007D7526">
        <w:rPr>
          <w:rFonts w:ascii="Arial" w:hAnsi="Arial" w:cs="Arial"/>
          <w:b/>
          <w:u w:val="single"/>
        </w:rPr>
        <w:t xml:space="preserve"> REFORMA DE LA</w:t>
      </w:r>
      <w:r w:rsidRPr="003C7CDC">
        <w:rPr>
          <w:rFonts w:ascii="Arial" w:hAnsi="Arial" w:cs="Arial"/>
          <w:b/>
          <w:u w:val="single"/>
        </w:rPr>
        <w:t xml:space="preserve"> DEMANDA</w:t>
      </w:r>
      <w:r w:rsidR="00696FB7" w:rsidRPr="003C7CDC">
        <w:rPr>
          <w:rFonts w:ascii="Arial" w:hAnsi="Arial" w:cs="Arial"/>
          <w:b/>
          <w:u w:val="single"/>
        </w:rPr>
        <w:t>.</w:t>
      </w:r>
    </w:p>
    <w:p w14:paraId="74911836" w14:textId="77777777" w:rsidR="006F4EAF" w:rsidRPr="003C7CDC" w:rsidRDefault="006F4EAF" w:rsidP="00AD3D82">
      <w:pPr>
        <w:ind w:left="1168" w:right="1173"/>
        <w:jc w:val="center"/>
        <w:rPr>
          <w:rFonts w:ascii="Arial" w:hAnsi="Arial" w:cs="Arial"/>
          <w:b/>
          <w:u w:val="single"/>
        </w:rPr>
      </w:pPr>
    </w:p>
    <w:p w14:paraId="7D5AD0B7" w14:textId="5A4EC626" w:rsidR="006F4EAF" w:rsidRPr="003C7CDC" w:rsidRDefault="006F4EAF" w:rsidP="00AD3D82">
      <w:pPr>
        <w:ind w:left="1156" w:right="1160"/>
        <w:jc w:val="center"/>
        <w:rPr>
          <w:rFonts w:ascii="Arial" w:hAnsi="Arial" w:cs="Arial"/>
          <w:b/>
          <w:bCs/>
          <w:u w:val="single"/>
        </w:rPr>
      </w:pPr>
      <w:r w:rsidRPr="003C7CDC">
        <w:rPr>
          <w:rFonts w:ascii="Arial" w:hAnsi="Arial" w:cs="Arial"/>
          <w:b/>
          <w:bCs/>
          <w:u w:val="single"/>
        </w:rPr>
        <w:t>I. FRENTE</w:t>
      </w:r>
      <w:r w:rsidRPr="003C7CDC">
        <w:rPr>
          <w:rFonts w:ascii="Arial" w:hAnsi="Arial" w:cs="Arial"/>
          <w:b/>
          <w:bCs/>
          <w:spacing w:val="2"/>
          <w:u w:val="single"/>
        </w:rPr>
        <w:t xml:space="preserve"> </w:t>
      </w:r>
      <w:r w:rsidRPr="003C7CDC">
        <w:rPr>
          <w:rFonts w:ascii="Arial" w:hAnsi="Arial" w:cs="Arial"/>
          <w:b/>
          <w:bCs/>
          <w:u w:val="single"/>
        </w:rPr>
        <w:t>A</w:t>
      </w:r>
      <w:r w:rsidRPr="003C7CDC">
        <w:rPr>
          <w:rFonts w:ascii="Arial" w:hAnsi="Arial" w:cs="Arial"/>
          <w:b/>
          <w:bCs/>
          <w:spacing w:val="-10"/>
          <w:u w:val="single"/>
        </w:rPr>
        <w:t xml:space="preserve"> </w:t>
      </w:r>
      <w:r w:rsidRPr="003C7CDC">
        <w:rPr>
          <w:rFonts w:ascii="Arial" w:hAnsi="Arial" w:cs="Arial"/>
          <w:b/>
          <w:bCs/>
          <w:u w:val="single"/>
        </w:rPr>
        <w:t>LOS</w:t>
      </w:r>
      <w:r w:rsidRPr="003C7CDC">
        <w:rPr>
          <w:rFonts w:ascii="Arial" w:hAnsi="Arial" w:cs="Arial"/>
          <w:b/>
          <w:bCs/>
          <w:spacing w:val="2"/>
          <w:u w:val="single"/>
        </w:rPr>
        <w:t xml:space="preserve"> </w:t>
      </w:r>
      <w:r w:rsidRPr="003C7CDC">
        <w:rPr>
          <w:rFonts w:ascii="Arial" w:hAnsi="Arial" w:cs="Arial"/>
          <w:b/>
          <w:bCs/>
          <w:u w:val="single"/>
        </w:rPr>
        <w:t>HECHOS</w:t>
      </w:r>
      <w:r w:rsidRPr="003C7CDC">
        <w:rPr>
          <w:rFonts w:ascii="Arial" w:hAnsi="Arial" w:cs="Arial"/>
          <w:b/>
          <w:bCs/>
          <w:spacing w:val="2"/>
          <w:u w:val="single"/>
        </w:rPr>
        <w:t xml:space="preserve"> </w:t>
      </w:r>
    </w:p>
    <w:p w14:paraId="020D7C36" w14:textId="77777777" w:rsidR="00E00CCF" w:rsidRPr="003C7CDC" w:rsidRDefault="00E00CCF" w:rsidP="00AD3D82">
      <w:pPr>
        <w:pStyle w:val="Textoindependiente"/>
        <w:jc w:val="both"/>
        <w:rPr>
          <w:rFonts w:ascii="Arial" w:hAnsi="Arial" w:cs="Arial"/>
          <w:b/>
          <w:bCs/>
          <w:sz w:val="22"/>
          <w:szCs w:val="22"/>
        </w:rPr>
      </w:pPr>
    </w:p>
    <w:p w14:paraId="4587E0B6" w14:textId="0172DF1B" w:rsidR="00F34C7F" w:rsidRPr="003C7CDC" w:rsidRDefault="00E00CCF" w:rsidP="00AD3D82">
      <w:pPr>
        <w:pStyle w:val="Textoindependiente"/>
        <w:jc w:val="both"/>
        <w:rPr>
          <w:rFonts w:ascii="Arial" w:hAnsi="Arial" w:cs="Arial"/>
          <w:b/>
          <w:bCs/>
          <w:sz w:val="22"/>
          <w:szCs w:val="22"/>
        </w:rPr>
      </w:pPr>
      <w:r w:rsidRPr="003C7CDC">
        <w:rPr>
          <w:rFonts w:ascii="Arial" w:hAnsi="Arial" w:cs="Arial"/>
          <w:b/>
          <w:bCs/>
          <w:sz w:val="22"/>
          <w:szCs w:val="22"/>
        </w:rPr>
        <w:t xml:space="preserve">Al hecho </w:t>
      </w:r>
      <w:r w:rsidR="00D51DBA" w:rsidRPr="003C7CDC">
        <w:rPr>
          <w:rFonts w:ascii="Arial" w:hAnsi="Arial" w:cs="Arial"/>
          <w:b/>
          <w:bCs/>
          <w:sz w:val="22"/>
          <w:szCs w:val="22"/>
        </w:rPr>
        <w:t>1</w:t>
      </w:r>
      <w:r w:rsidRPr="003C7CDC">
        <w:rPr>
          <w:rFonts w:ascii="Arial" w:hAnsi="Arial" w:cs="Arial"/>
          <w:b/>
          <w:bCs/>
          <w:sz w:val="22"/>
          <w:szCs w:val="22"/>
        </w:rPr>
        <w:t xml:space="preserve">: </w:t>
      </w:r>
      <w:r w:rsidR="007F4EE9" w:rsidRPr="003C7CDC">
        <w:rPr>
          <w:rFonts w:ascii="Arial" w:hAnsi="Arial" w:cs="Arial"/>
          <w:sz w:val="22"/>
          <w:szCs w:val="22"/>
        </w:rPr>
        <w:t>Este hecho contiene varias afirmaciones las cuales responderé así:</w:t>
      </w:r>
    </w:p>
    <w:p w14:paraId="7733D73D" w14:textId="77777777" w:rsidR="00F34C7F" w:rsidRPr="003C7CDC" w:rsidRDefault="00F34C7F" w:rsidP="00AD3D82">
      <w:pPr>
        <w:pStyle w:val="Textoindependiente"/>
        <w:jc w:val="both"/>
        <w:rPr>
          <w:rFonts w:ascii="Arial" w:hAnsi="Arial" w:cs="Arial"/>
          <w:b/>
          <w:bCs/>
          <w:sz w:val="22"/>
          <w:szCs w:val="22"/>
        </w:rPr>
      </w:pPr>
    </w:p>
    <w:p w14:paraId="14B5ABDA" w14:textId="784BFB02" w:rsidR="00B9054F" w:rsidRPr="003C7CDC" w:rsidRDefault="002B44B4" w:rsidP="0092597D">
      <w:pPr>
        <w:pStyle w:val="Textoindependiente"/>
        <w:numPr>
          <w:ilvl w:val="0"/>
          <w:numId w:val="24"/>
        </w:numPr>
        <w:ind w:left="426"/>
        <w:jc w:val="both"/>
        <w:rPr>
          <w:rFonts w:ascii="Arial" w:hAnsi="Arial" w:cs="Arial"/>
          <w:b/>
          <w:bCs/>
          <w:sz w:val="22"/>
          <w:szCs w:val="22"/>
        </w:rPr>
      </w:pPr>
      <w:r w:rsidRPr="003C7CDC">
        <w:rPr>
          <w:rFonts w:ascii="Arial" w:hAnsi="Arial" w:cs="Arial"/>
          <w:b/>
          <w:sz w:val="22"/>
          <w:szCs w:val="22"/>
        </w:rPr>
        <w:t>NO M</w:t>
      </w:r>
      <w:r w:rsidR="00DC4329" w:rsidRPr="003C7CDC">
        <w:rPr>
          <w:rFonts w:ascii="Arial" w:hAnsi="Arial" w:cs="Arial"/>
          <w:b/>
          <w:sz w:val="22"/>
          <w:szCs w:val="22"/>
        </w:rPr>
        <w:t>E CONSTA</w:t>
      </w:r>
      <w:r w:rsidR="00DC4329" w:rsidRPr="003C7CDC">
        <w:rPr>
          <w:rFonts w:ascii="Arial" w:hAnsi="Arial" w:cs="Arial"/>
          <w:sz w:val="22"/>
          <w:szCs w:val="22"/>
        </w:rPr>
        <w:t xml:space="preserve"> que </w:t>
      </w:r>
      <w:r w:rsidR="00E631FC" w:rsidRPr="003C7CDC">
        <w:rPr>
          <w:rFonts w:ascii="Arial" w:hAnsi="Arial" w:cs="Arial"/>
          <w:sz w:val="22"/>
          <w:szCs w:val="22"/>
        </w:rPr>
        <w:t>entre la ELECTRIFICADORA DEL HUILA S.A. E.S.P. y ATI S.A.S. se suscribió el contrato de suministro No. 208 de 2015</w:t>
      </w:r>
      <w:r w:rsidR="00B9054F" w:rsidRPr="003C7CDC">
        <w:rPr>
          <w:rFonts w:ascii="Arial" w:hAnsi="Arial" w:cs="Arial"/>
          <w:sz w:val="22"/>
          <w:szCs w:val="22"/>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 </w:t>
      </w:r>
      <w:r w:rsidR="001E3B57" w:rsidRPr="003C7CDC">
        <w:rPr>
          <w:rFonts w:ascii="Arial" w:hAnsi="Arial" w:cs="Arial"/>
          <w:sz w:val="22"/>
          <w:szCs w:val="22"/>
        </w:rPr>
        <w:t xml:space="preserve">Código Procesal del Trabajo y de la Seguridad Social. </w:t>
      </w:r>
    </w:p>
    <w:p w14:paraId="1D063827" w14:textId="77777777" w:rsidR="007F0B49" w:rsidRPr="003C7CDC" w:rsidRDefault="007F0B49" w:rsidP="0092597D">
      <w:pPr>
        <w:pStyle w:val="Textoindependiente"/>
        <w:ind w:left="426"/>
        <w:jc w:val="both"/>
        <w:rPr>
          <w:rFonts w:ascii="Arial" w:hAnsi="Arial" w:cs="Arial"/>
          <w:b/>
          <w:bCs/>
          <w:sz w:val="22"/>
          <w:szCs w:val="22"/>
        </w:rPr>
      </w:pPr>
    </w:p>
    <w:p w14:paraId="65117694" w14:textId="3A1D90C0" w:rsidR="0092597D" w:rsidRPr="003C7CDC" w:rsidRDefault="007F0B49" w:rsidP="0092597D">
      <w:pPr>
        <w:pStyle w:val="Textoindependiente"/>
        <w:numPr>
          <w:ilvl w:val="0"/>
          <w:numId w:val="24"/>
        </w:numPr>
        <w:ind w:left="426"/>
        <w:jc w:val="both"/>
        <w:rPr>
          <w:rFonts w:ascii="Arial" w:hAnsi="Arial" w:cs="Arial"/>
          <w:b/>
          <w:bCs/>
          <w:sz w:val="22"/>
          <w:szCs w:val="22"/>
        </w:rPr>
      </w:pPr>
      <w:r w:rsidRPr="003C7CDC">
        <w:rPr>
          <w:rFonts w:ascii="Arial" w:hAnsi="Arial" w:cs="Arial"/>
          <w:b/>
          <w:bCs/>
          <w:sz w:val="22"/>
          <w:szCs w:val="22"/>
        </w:rPr>
        <w:t xml:space="preserve">ES CIERTO, </w:t>
      </w:r>
      <w:r w:rsidRPr="003C7CDC">
        <w:rPr>
          <w:rFonts w:ascii="Arial" w:hAnsi="Arial" w:cs="Arial"/>
          <w:sz w:val="22"/>
          <w:szCs w:val="22"/>
        </w:rPr>
        <w:t xml:space="preserve">que entre la ELECTRIFICADORA DEL HUILA S.A. E.S.P. y ATI S.A.S. se suscribió el contrato de suministro No. 197 de 2018, el cual fue afianzado por medio de la Póliza </w:t>
      </w:r>
      <w:r w:rsidR="00AE0525" w:rsidRPr="003C7CDC">
        <w:rPr>
          <w:rFonts w:ascii="Arial" w:hAnsi="Arial" w:cs="Arial"/>
          <w:sz w:val="22"/>
          <w:szCs w:val="22"/>
        </w:rPr>
        <w:t xml:space="preserve">de Cumplimiento en Favor de Entidades de Servicios Públicos </w:t>
      </w:r>
      <w:r w:rsidR="009F3AFF">
        <w:rPr>
          <w:rFonts w:ascii="Arial" w:hAnsi="Arial" w:cs="Arial"/>
          <w:sz w:val="22"/>
          <w:szCs w:val="22"/>
        </w:rPr>
        <w:t>No. 26 SP00</w:t>
      </w:r>
      <w:r w:rsidR="004B2024">
        <w:rPr>
          <w:rFonts w:ascii="Arial" w:hAnsi="Arial" w:cs="Arial"/>
          <w:sz w:val="22"/>
          <w:szCs w:val="22"/>
        </w:rPr>
        <w:t>0</w:t>
      </w:r>
      <w:r w:rsidR="009F3AFF">
        <w:rPr>
          <w:rFonts w:ascii="Arial" w:hAnsi="Arial" w:cs="Arial"/>
          <w:sz w:val="22"/>
          <w:szCs w:val="22"/>
        </w:rPr>
        <w:t>189</w:t>
      </w:r>
      <w:r w:rsidR="00AE0525" w:rsidRPr="003C7CDC">
        <w:rPr>
          <w:rFonts w:ascii="Arial" w:hAnsi="Arial" w:cs="Arial"/>
          <w:sz w:val="22"/>
          <w:szCs w:val="22"/>
        </w:rPr>
        <w:t xml:space="preserve">, cuyo objeto es: </w:t>
      </w:r>
    </w:p>
    <w:p w14:paraId="69FEEB5F" w14:textId="77777777" w:rsidR="0092597D" w:rsidRPr="003C7CDC" w:rsidRDefault="0092597D" w:rsidP="0092597D">
      <w:pPr>
        <w:pStyle w:val="Prrafodelista"/>
        <w:ind w:left="426"/>
        <w:rPr>
          <w:rFonts w:ascii="Arial" w:hAnsi="Arial" w:cs="Arial"/>
          <w:i/>
          <w:iCs/>
        </w:rPr>
      </w:pPr>
    </w:p>
    <w:p w14:paraId="0C790A8E" w14:textId="73989305" w:rsidR="007F0B49" w:rsidRPr="003C7CDC" w:rsidRDefault="0092597D" w:rsidP="0092597D">
      <w:pPr>
        <w:pStyle w:val="Textoindependiente"/>
        <w:ind w:left="426"/>
        <w:jc w:val="both"/>
        <w:rPr>
          <w:rFonts w:ascii="Arial" w:hAnsi="Arial" w:cs="Arial"/>
          <w:b/>
          <w:bCs/>
          <w:sz w:val="22"/>
          <w:szCs w:val="22"/>
        </w:rPr>
      </w:pPr>
      <w:r w:rsidRPr="003C7CDC">
        <w:rPr>
          <w:rFonts w:ascii="Arial" w:hAnsi="Arial" w:cs="Arial"/>
          <w:i/>
          <w:iCs/>
          <w:sz w:val="22"/>
          <w:szCs w:val="22"/>
        </w:rPr>
        <w:t>AMPARAR EL PAGO DE LOS PERJUICIOS DERIVADOS DEL INCUMPLIMIENTO DE LAS OBLIGACIONES CONTENIDAS EN EL CONTRATO DE SUMINISTRO DE SERVICIOS No.197/2018 DE FECHA 20 DE FEBRERO DE 2018 Y CON FECHA DE INICIO 01/03/2018 CUYO OBJETO ES LA EJECUCIÓN DE ACTIVIDADES OPERATIVAS DEL PROCESO DE FACTURACIÓN DE ENERGÍA PARA LOS CLIENTES REGULADOS ATENDIDOS POR LA ELECTRIFICADORA DEL HUILA S.A. E.S.P. EN LOS SECTORES URBANO Y RURAL DE LAS ZONAS NEIVA -NORTE, SUR, OCCIDENTE Y CENTRO, SEGÚN ESPECIFICACIONES DEL CONTRATO.</w:t>
      </w:r>
    </w:p>
    <w:p w14:paraId="2DC87D89" w14:textId="77777777" w:rsidR="00B9054F" w:rsidRPr="003C7CDC" w:rsidRDefault="00B9054F" w:rsidP="00AD3D82">
      <w:pPr>
        <w:pStyle w:val="Textoindependiente"/>
        <w:jc w:val="both"/>
        <w:rPr>
          <w:rFonts w:ascii="Arial" w:hAnsi="Arial" w:cs="Arial"/>
          <w:sz w:val="22"/>
          <w:szCs w:val="22"/>
        </w:rPr>
      </w:pPr>
    </w:p>
    <w:p w14:paraId="4207FB4B" w14:textId="1B46D5D1" w:rsidR="00D67E94" w:rsidRPr="003C7CDC" w:rsidRDefault="00E00CCF" w:rsidP="00AD3D82">
      <w:pPr>
        <w:pStyle w:val="Textoindependiente"/>
        <w:jc w:val="both"/>
        <w:rPr>
          <w:rFonts w:ascii="Arial" w:hAnsi="Arial" w:cs="Arial"/>
          <w:sz w:val="22"/>
          <w:szCs w:val="22"/>
        </w:rPr>
      </w:pPr>
      <w:r w:rsidRPr="003C7CDC">
        <w:rPr>
          <w:rFonts w:ascii="Arial" w:hAnsi="Arial" w:cs="Arial"/>
          <w:b/>
          <w:bCs/>
          <w:sz w:val="22"/>
          <w:szCs w:val="22"/>
        </w:rPr>
        <w:t xml:space="preserve">Al hecho 2: </w:t>
      </w:r>
      <w:r w:rsidR="00D67E94" w:rsidRPr="003C7CDC">
        <w:rPr>
          <w:rFonts w:ascii="Arial" w:hAnsi="Arial" w:cs="Arial"/>
          <w:b/>
          <w:bCs/>
          <w:sz w:val="22"/>
          <w:szCs w:val="22"/>
        </w:rPr>
        <w:t xml:space="preserve">NO ES CIERTO, </w:t>
      </w:r>
      <w:r w:rsidR="00D67E94" w:rsidRPr="003C7CDC">
        <w:rPr>
          <w:rFonts w:ascii="Arial" w:hAnsi="Arial" w:cs="Arial"/>
          <w:sz w:val="22"/>
          <w:szCs w:val="22"/>
        </w:rPr>
        <w:t>como se relata,</w:t>
      </w:r>
      <w:r w:rsidR="00D67E94" w:rsidRPr="003C7CDC">
        <w:rPr>
          <w:rFonts w:ascii="Arial" w:hAnsi="Arial" w:cs="Arial"/>
          <w:b/>
          <w:bCs/>
          <w:sz w:val="22"/>
          <w:szCs w:val="22"/>
        </w:rPr>
        <w:t xml:space="preserve"> </w:t>
      </w:r>
      <w:r w:rsidR="002755FB" w:rsidRPr="003C7CDC">
        <w:rPr>
          <w:rFonts w:ascii="Arial" w:hAnsi="Arial" w:cs="Arial"/>
          <w:sz w:val="22"/>
          <w:szCs w:val="22"/>
        </w:rPr>
        <w:t xml:space="preserve">toda vez que, con SEGUROS CONFIANZA S.A. únicamente se amparó el contrato de suministro No. 197 de 2018 por medio de la Póliza de Cumplimiento en Favor de Entidades de Servicios Públicos </w:t>
      </w:r>
      <w:r w:rsidR="009F3AFF">
        <w:rPr>
          <w:rFonts w:ascii="Arial" w:hAnsi="Arial" w:cs="Arial"/>
          <w:sz w:val="22"/>
          <w:szCs w:val="22"/>
        </w:rPr>
        <w:t>No. 26 SP00</w:t>
      </w:r>
      <w:r w:rsidR="004B2024">
        <w:rPr>
          <w:rFonts w:ascii="Arial" w:hAnsi="Arial" w:cs="Arial"/>
          <w:sz w:val="22"/>
          <w:szCs w:val="22"/>
        </w:rPr>
        <w:t>0</w:t>
      </w:r>
      <w:r w:rsidR="009F3AFF">
        <w:rPr>
          <w:rFonts w:ascii="Arial" w:hAnsi="Arial" w:cs="Arial"/>
          <w:sz w:val="22"/>
          <w:szCs w:val="22"/>
        </w:rPr>
        <w:t>189</w:t>
      </w:r>
      <w:r w:rsidR="003E0296" w:rsidRPr="003C7CDC">
        <w:rPr>
          <w:rFonts w:ascii="Arial" w:hAnsi="Arial" w:cs="Arial"/>
          <w:sz w:val="22"/>
          <w:szCs w:val="22"/>
        </w:rPr>
        <w:t xml:space="preserve">, </w:t>
      </w:r>
      <w:r w:rsidR="757CF767" w:rsidRPr="04B87CF2">
        <w:rPr>
          <w:rFonts w:ascii="Arial" w:hAnsi="Arial" w:cs="Arial"/>
          <w:sz w:val="22"/>
          <w:szCs w:val="22"/>
        </w:rPr>
        <w:t>más</w:t>
      </w:r>
      <w:r w:rsidR="003E0296" w:rsidRPr="003C7CDC">
        <w:rPr>
          <w:rFonts w:ascii="Arial" w:hAnsi="Arial" w:cs="Arial"/>
          <w:sz w:val="22"/>
          <w:szCs w:val="22"/>
        </w:rPr>
        <w:t xml:space="preserve"> NO sobre el contrato No. 208 de 2015</w:t>
      </w:r>
      <w:r w:rsidR="004B2E7E" w:rsidRPr="003C7CDC">
        <w:rPr>
          <w:rFonts w:ascii="Arial" w:hAnsi="Arial" w:cs="Arial"/>
          <w:sz w:val="22"/>
          <w:szCs w:val="22"/>
        </w:rPr>
        <w:t xml:space="preserve"> como mal indica la parte actora.</w:t>
      </w:r>
    </w:p>
    <w:p w14:paraId="48DB5DC3" w14:textId="77777777" w:rsidR="00DC4329" w:rsidRPr="003C7CDC" w:rsidRDefault="00DC4329" w:rsidP="00AD3D82">
      <w:pPr>
        <w:pStyle w:val="Textoindependiente"/>
        <w:jc w:val="both"/>
        <w:rPr>
          <w:rFonts w:ascii="Arial" w:hAnsi="Arial" w:cs="Arial"/>
          <w:sz w:val="22"/>
          <w:szCs w:val="22"/>
        </w:rPr>
      </w:pPr>
    </w:p>
    <w:p w14:paraId="76180DA7" w14:textId="309020F3" w:rsidR="002D3B71" w:rsidRPr="003C7CDC" w:rsidRDefault="00E00CCF" w:rsidP="00AD3D82">
      <w:pPr>
        <w:pStyle w:val="Textoindependiente"/>
        <w:jc w:val="both"/>
        <w:rPr>
          <w:rFonts w:ascii="Arial" w:hAnsi="Arial" w:cs="Arial"/>
          <w:sz w:val="22"/>
          <w:szCs w:val="22"/>
        </w:rPr>
      </w:pPr>
      <w:r w:rsidRPr="003C7CDC">
        <w:rPr>
          <w:rFonts w:ascii="Arial" w:hAnsi="Arial" w:cs="Arial"/>
          <w:b/>
          <w:bCs/>
          <w:sz w:val="22"/>
          <w:szCs w:val="22"/>
        </w:rPr>
        <w:t xml:space="preserve">Al hecho 3: </w:t>
      </w:r>
      <w:r w:rsidR="002D3B71" w:rsidRPr="003C7CDC">
        <w:rPr>
          <w:rFonts w:ascii="Arial" w:hAnsi="Arial" w:cs="Arial"/>
          <w:sz w:val="22"/>
          <w:szCs w:val="22"/>
        </w:rPr>
        <w:t>Este hecho contiene varias afirmaciones las cuales responderé así:</w:t>
      </w:r>
    </w:p>
    <w:p w14:paraId="35CF5973" w14:textId="77777777" w:rsidR="002D3B71" w:rsidRPr="003C7CDC" w:rsidRDefault="002D3B71" w:rsidP="00AD3D82">
      <w:pPr>
        <w:pStyle w:val="Textoindependiente"/>
        <w:jc w:val="both"/>
        <w:rPr>
          <w:rFonts w:ascii="Arial" w:hAnsi="Arial" w:cs="Arial"/>
          <w:sz w:val="22"/>
          <w:szCs w:val="22"/>
        </w:rPr>
      </w:pPr>
    </w:p>
    <w:p w14:paraId="687DFDAD" w14:textId="07857205" w:rsidR="002D3B71" w:rsidRDefault="006F4355" w:rsidP="00262BD1">
      <w:pPr>
        <w:pStyle w:val="Textoindependiente"/>
        <w:numPr>
          <w:ilvl w:val="0"/>
          <w:numId w:val="25"/>
        </w:numPr>
        <w:ind w:left="426"/>
        <w:jc w:val="both"/>
        <w:rPr>
          <w:rFonts w:ascii="Arial" w:hAnsi="Arial" w:cs="Arial"/>
          <w:sz w:val="22"/>
          <w:szCs w:val="22"/>
        </w:rPr>
      </w:pPr>
      <w:r w:rsidRPr="003C7CDC">
        <w:rPr>
          <w:rFonts w:ascii="Arial" w:hAnsi="Arial" w:cs="Arial"/>
          <w:b/>
          <w:bCs/>
          <w:sz w:val="22"/>
          <w:szCs w:val="22"/>
        </w:rPr>
        <w:t xml:space="preserve">NO </w:t>
      </w:r>
      <w:r w:rsidR="002D3B71" w:rsidRPr="003C7CDC">
        <w:rPr>
          <w:rFonts w:ascii="Arial" w:hAnsi="Arial" w:cs="Arial"/>
          <w:b/>
          <w:bCs/>
          <w:sz w:val="22"/>
          <w:szCs w:val="22"/>
        </w:rPr>
        <w:t>ES CIERTO,</w:t>
      </w:r>
      <w:r w:rsidR="002D3B71" w:rsidRPr="003C7CDC">
        <w:rPr>
          <w:rFonts w:ascii="Arial" w:hAnsi="Arial" w:cs="Arial"/>
          <w:sz w:val="22"/>
          <w:szCs w:val="22"/>
        </w:rPr>
        <w:t xml:space="preserve"> </w:t>
      </w:r>
      <w:r w:rsidRPr="003C7CDC">
        <w:rPr>
          <w:rFonts w:ascii="Arial" w:hAnsi="Arial" w:cs="Arial"/>
          <w:sz w:val="22"/>
          <w:szCs w:val="22"/>
        </w:rPr>
        <w:t xml:space="preserve">como se relata, si bien </w:t>
      </w:r>
      <w:r w:rsidR="002D3B71" w:rsidRPr="003C7CDC">
        <w:rPr>
          <w:rFonts w:ascii="Arial" w:hAnsi="Arial" w:cs="Arial"/>
          <w:sz w:val="22"/>
          <w:szCs w:val="22"/>
        </w:rPr>
        <w:t>ATI S.A.S. contrató con SEGUROS CONFIANZA</w:t>
      </w:r>
      <w:r w:rsidR="009F3AFF">
        <w:rPr>
          <w:rFonts w:ascii="Arial" w:hAnsi="Arial" w:cs="Arial"/>
          <w:sz w:val="22"/>
          <w:szCs w:val="22"/>
        </w:rPr>
        <w:t xml:space="preserve"> S.A.</w:t>
      </w:r>
      <w:r w:rsidR="002D3B71" w:rsidRPr="003C7CDC">
        <w:rPr>
          <w:rFonts w:ascii="Arial" w:hAnsi="Arial" w:cs="Arial"/>
          <w:sz w:val="22"/>
          <w:szCs w:val="22"/>
        </w:rPr>
        <w:t xml:space="preserve"> </w:t>
      </w:r>
      <w:r w:rsidR="002D3B71" w:rsidRPr="003C7CDC">
        <w:rPr>
          <w:rFonts w:ascii="Arial" w:hAnsi="Arial" w:cs="Arial"/>
          <w:sz w:val="22"/>
          <w:szCs w:val="22"/>
        </w:rPr>
        <w:lastRenderedPageBreak/>
        <w:t xml:space="preserve">la Póliza de Cumplimiento en Favor de Entidades de Servicios Públicos </w:t>
      </w:r>
      <w:r w:rsidR="009F3AFF">
        <w:rPr>
          <w:rFonts w:ascii="Arial" w:hAnsi="Arial" w:cs="Arial"/>
          <w:sz w:val="22"/>
          <w:szCs w:val="22"/>
        </w:rPr>
        <w:t>No. 26 SP00</w:t>
      </w:r>
      <w:r w:rsidR="004B2024">
        <w:rPr>
          <w:rFonts w:ascii="Arial" w:hAnsi="Arial" w:cs="Arial"/>
          <w:sz w:val="22"/>
          <w:szCs w:val="22"/>
        </w:rPr>
        <w:t>0</w:t>
      </w:r>
      <w:r w:rsidR="009F3AFF">
        <w:rPr>
          <w:rFonts w:ascii="Arial" w:hAnsi="Arial" w:cs="Arial"/>
          <w:sz w:val="22"/>
          <w:szCs w:val="22"/>
        </w:rPr>
        <w:t>189</w:t>
      </w:r>
      <w:r w:rsidRPr="003C7CDC">
        <w:rPr>
          <w:rFonts w:ascii="Arial" w:hAnsi="Arial" w:cs="Arial"/>
          <w:sz w:val="22"/>
          <w:szCs w:val="22"/>
        </w:rPr>
        <w:t xml:space="preserve"> cuyo asegurado es</w:t>
      </w:r>
      <w:r w:rsidR="002D3B71" w:rsidRPr="003C7CDC">
        <w:rPr>
          <w:rFonts w:ascii="Arial" w:hAnsi="Arial" w:cs="Arial"/>
          <w:sz w:val="22"/>
          <w:szCs w:val="22"/>
        </w:rPr>
        <w:t xml:space="preserve"> </w:t>
      </w:r>
      <w:r w:rsidRPr="003C7CDC">
        <w:rPr>
          <w:rFonts w:ascii="Arial" w:hAnsi="Arial" w:cs="Arial"/>
          <w:sz w:val="22"/>
          <w:szCs w:val="22"/>
        </w:rPr>
        <w:t xml:space="preserve">la ELECTRIFICADORA DEL HUILA S.A. E.S.P. </w:t>
      </w:r>
      <w:r w:rsidR="002D3B71" w:rsidRPr="003C7CDC">
        <w:rPr>
          <w:rFonts w:ascii="Arial" w:hAnsi="Arial" w:cs="Arial"/>
          <w:sz w:val="22"/>
          <w:szCs w:val="22"/>
        </w:rPr>
        <w:t>y la Póliza de RCE No. RO001477</w:t>
      </w:r>
      <w:r w:rsidR="00262BD1" w:rsidRPr="003C7CDC">
        <w:rPr>
          <w:rFonts w:ascii="Arial" w:hAnsi="Arial" w:cs="Arial"/>
          <w:sz w:val="22"/>
          <w:szCs w:val="22"/>
        </w:rPr>
        <w:t>, se aclara que</w:t>
      </w:r>
      <w:r w:rsidR="007D7526">
        <w:rPr>
          <w:rFonts w:ascii="Arial" w:hAnsi="Arial" w:cs="Arial"/>
          <w:sz w:val="22"/>
          <w:szCs w:val="22"/>
        </w:rPr>
        <w:t xml:space="preserve"> en esta ultima póliza,</w:t>
      </w:r>
      <w:r w:rsidR="00262BD1" w:rsidRPr="003C7CDC">
        <w:rPr>
          <w:rFonts w:ascii="Arial" w:hAnsi="Arial" w:cs="Arial"/>
          <w:sz w:val="22"/>
          <w:szCs w:val="22"/>
        </w:rPr>
        <w:t xml:space="preserve"> los</w:t>
      </w:r>
      <w:r w:rsidRPr="003C7CDC">
        <w:rPr>
          <w:rFonts w:ascii="Arial" w:hAnsi="Arial" w:cs="Arial"/>
          <w:sz w:val="22"/>
          <w:szCs w:val="22"/>
        </w:rPr>
        <w:t xml:space="preserve"> asegurados son ATI S.A.S. y la ELECTRIFICADORA DEL HUILA S.A. E.S.P. y beneficiarios terceros afectados</w:t>
      </w:r>
      <w:r w:rsidR="007D7526">
        <w:rPr>
          <w:rFonts w:ascii="Arial" w:hAnsi="Arial" w:cs="Arial"/>
          <w:sz w:val="22"/>
          <w:szCs w:val="22"/>
        </w:rPr>
        <w:t>. Finalmente, se constata que ambos seguros</w:t>
      </w:r>
      <w:r w:rsidRPr="003C7CDC">
        <w:rPr>
          <w:rFonts w:ascii="Arial" w:hAnsi="Arial" w:cs="Arial"/>
          <w:sz w:val="22"/>
          <w:szCs w:val="22"/>
        </w:rPr>
        <w:t xml:space="preserve"> se afianzó el contrato No. 197 de 2018</w:t>
      </w:r>
      <w:r w:rsidR="00262BD1" w:rsidRPr="003C7CDC">
        <w:rPr>
          <w:rFonts w:ascii="Arial" w:hAnsi="Arial" w:cs="Arial"/>
          <w:sz w:val="22"/>
          <w:szCs w:val="22"/>
        </w:rPr>
        <w:t>.</w:t>
      </w:r>
    </w:p>
    <w:p w14:paraId="376BE39A" w14:textId="77777777" w:rsidR="007D7526" w:rsidRDefault="007D7526" w:rsidP="007D7526">
      <w:pPr>
        <w:pStyle w:val="Textoindependiente"/>
        <w:ind w:left="426"/>
        <w:jc w:val="both"/>
        <w:rPr>
          <w:rFonts w:ascii="Arial" w:hAnsi="Arial" w:cs="Arial"/>
          <w:b/>
          <w:bCs/>
          <w:sz w:val="22"/>
          <w:szCs w:val="22"/>
        </w:rPr>
      </w:pPr>
    </w:p>
    <w:p w14:paraId="0F2AEC9B" w14:textId="2573DB0C" w:rsidR="00262BD1" w:rsidRDefault="009F3AFF" w:rsidP="009F3AFF">
      <w:pPr>
        <w:pStyle w:val="Textoindependiente"/>
        <w:numPr>
          <w:ilvl w:val="0"/>
          <w:numId w:val="25"/>
        </w:numPr>
        <w:ind w:left="426"/>
        <w:jc w:val="both"/>
        <w:rPr>
          <w:rFonts w:ascii="Arial" w:hAnsi="Arial" w:cs="Arial"/>
          <w:sz w:val="22"/>
          <w:szCs w:val="22"/>
        </w:rPr>
      </w:pPr>
      <w:r w:rsidRPr="006F6057">
        <w:rPr>
          <w:rFonts w:ascii="Arial" w:hAnsi="Arial" w:cs="Arial"/>
          <w:b/>
          <w:bCs/>
          <w:sz w:val="22"/>
          <w:szCs w:val="22"/>
        </w:rPr>
        <w:t>ES CIERTO,</w:t>
      </w:r>
      <w:r>
        <w:rPr>
          <w:rFonts w:ascii="Arial" w:hAnsi="Arial" w:cs="Arial"/>
          <w:sz w:val="22"/>
          <w:szCs w:val="22"/>
        </w:rPr>
        <w:t xml:space="preserve"> en lo concerniente a los amparos otorgados y el objeto dispuesto en las Pólizas No.</w:t>
      </w:r>
      <w:r w:rsidRPr="009F3AFF">
        <w:rPr>
          <w:rFonts w:ascii="Arial" w:hAnsi="Arial" w:cs="Arial"/>
          <w:sz w:val="22"/>
          <w:szCs w:val="22"/>
        </w:rPr>
        <w:t xml:space="preserve"> </w:t>
      </w:r>
      <w:r>
        <w:rPr>
          <w:rFonts w:ascii="Arial" w:hAnsi="Arial" w:cs="Arial"/>
          <w:sz w:val="22"/>
          <w:szCs w:val="22"/>
        </w:rPr>
        <w:t>26 SP00</w:t>
      </w:r>
      <w:r w:rsidR="004B2024">
        <w:rPr>
          <w:rFonts w:ascii="Arial" w:hAnsi="Arial" w:cs="Arial"/>
          <w:sz w:val="22"/>
          <w:szCs w:val="22"/>
        </w:rPr>
        <w:t>0</w:t>
      </w:r>
      <w:r>
        <w:rPr>
          <w:rFonts w:ascii="Arial" w:hAnsi="Arial" w:cs="Arial"/>
          <w:sz w:val="22"/>
          <w:szCs w:val="22"/>
        </w:rPr>
        <w:t>189</w:t>
      </w:r>
      <w:r>
        <w:rPr>
          <w:rFonts w:ascii="Arial" w:hAnsi="Arial" w:cs="Arial"/>
          <w:sz w:val="22"/>
          <w:szCs w:val="22"/>
        </w:rPr>
        <w:t xml:space="preserve"> y No. </w:t>
      </w:r>
      <w:r w:rsidRPr="009F3AFF">
        <w:rPr>
          <w:rFonts w:ascii="Arial" w:hAnsi="Arial" w:cs="Arial"/>
          <w:sz w:val="22"/>
          <w:szCs w:val="22"/>
        </w:rPr>
        <w:t>RO001477</w:t>
      </w:r>
      <w:r w:rsidR="006F6057">
        <w:rPr>
          <w:rFonts w:ascii="Arial" w:hAnsi="Arial" w:cs="Arial"/>
          <w:sz w:val="22"/>
          <w:szCs w:val="22"/>
        </w:rPr>
        <w:t xml:space="preserve"> y la vigencia otorgada respecto de esta última.</w:t>
      </w:r>
      <w:r>
        <w:rPr>
          <w:rFonts w:ascii="Arial" w:hAnsi="Arial" w:cs="Arial"/>
          <w:sz w:val="22"/>
          <w:szCs w:val="22"/>
        </w:rPr>
        <w:t xml:space="preserve"> </w:t>
      </w:r>
    </w:p>
    <w:p w14:paraId="4A4BEDE1" w14:textId="77777777" w:rsidR="007D7526" w:rsidRPr="003C7CDC" w:rsidRDefault="007D7526" w:rsidP="007D7526">
      <w:pPr>
        <w:pStyle w:val="Textoindependiente"/>
        <w:jc w:val="both"/>
        <w:rPr>
          <w:rFonts w:ascii="Arial" w:hAnsi="Arial" w:cs="Arial"/>
          <w:sz w:val="22"/>
          <w:szCs w:val="22"/>
        </w:rPr>
      </w:pPr>
    </w:p>
    <w:p w14:paraId="677590A7" w14:textId="68A71BCC" w:rsidR="00262BD1" w:rsidRPr="003C7CDC" w:rsidRDefault="00262BD1" w:rsidP="00262BD1">
      <w:pPr>
        <w:pStyle w:val="Textoindependiente"/>
        <w:numPr>
          <w:ilvl w:val="0"/>
          <w:numId w:val="25"/>
        </w:numPr>
        <w:ind w:left="426"/>
        <w:jc w:val="both"/>
        <w:rPr>
          <w:rFonts w:ascii="Arial" w:hAnsi="Arial" w:cs="Arial"/>
          <w:sz w:val="22"/>
          <w:szCs w:val="22"/>
        </w:rPr>
      </w:pPr>
      <w:r w:rsidRPr="003C7CDC">
        <w:rPr>
          <w:rFonts w:ascii="Arial" w:hAnsi="Arial" w:cs="Arial"/>
          <w:b/>
          <w:bCs/>
          <w:sz w:val="22"/>
          <w:szCs w:val="22"/>
        </w:rPr>
        <w:t>NO ES CIERTO</w:t>
      </w:r>
      <w:r w:rsidRPr="003C7CDC">
        <w:rPr>
          <w:rFonts w:ascii="Arial" w:hAnsi="Arial" w:cs="Arial"/>
          <w:sz w:val="22"/>
          <w:szCs w:val="22"/>
        </w:rPr>
        <w:t xml:space="preserve">, respecto de la vigencia de la Póliza de Cumplimiento en Favor de Entidades de Servicios Públicos </w:t>
      </w:r>
      <w:r w:rsidR="009F3AFF">
        <w:rPr>
          <w:rFonts w:ascii="Arial" w:hAnsi="Arial" w:cs="Arial"/>
          <w:sz w:val="22"/>
          <w:szCs w:val="22"/>
        </w:rPr>
        <w:t>No. 26 SP00</w:t>
      </w:r>
      <w:r w:rsidR="004B2024">
        <w:rPr>
          <w:rFonts w:ascii="Arial" w:hAnsi="Arial" w:cs="Arial"/>
          <w:sz w:val="22"/>
          <w:szCs w:val="22"/>
        </w:rPr>
        <w:t>0</w:t>
      </w:r>
      <w:r w:rsidR="009F3AFF">
        <w:rPr>
          <w:rFonts w:ascii="Arial" w:hAnsi="Arial" w:cs="Arial"/>
          <w:sz w:val="22"/>
          <w:szCs w:val="22"/>
        </w:rPr>
        <w:t>189</w:t>
      </w:r>
      <w:r w:rsidRPr="003C7CDC">
        <w:rPr>
          <w:rFonts w:ascii="Arial" w:hAnsi="Arial" w:cs="Arial"/>
          <w:sz w:val="22"/>
          <w:szCs w:val="22"/>
        </w:rPr>
        <w:t xml:space="preserve">, toda vez que, </w:t>
      </w:r>
      <w:r w:rsidR="00C45D0F" w:rsidRPr="003C7CDC">
        <w:rPr>
          <w:rFonts w:ascii="Arial" w:hAnsi="Arial" w:cs="Arial"/>
          <w:sz w:val="22"/>
          <w:szCs w:val="22"/>
        </w:rPr>
        <w:t>para el amparo de pago de salarios, prestaciones e indemnizaciones la vigencia data del 01/03/2018 al 31/12/2021</w:t>
      </w:r>
      <w:r w:rsidR="00D92F99" w:rsidRPr="003C7CDC">
        <w:rPr>
          <w:rFonts w:ascii="Arial" w:hAnsi="Arial" w:cs="Arial"/>
          <w:sz w:val="22"/>
          <w:szCs w:val="22"/>
        </w:rPr>
        <w:t>,</w:t>
      </w:r>
      <w:r w:rsidR="00D51C86" w:rsidRPr="003C7CDC">
        <w:rPr>
          <w:rFonts w:ascii="Arial" w:hAnsi="Arial" w:cs="Arial"/>
          <w:sz w:val="22"/>
          <w:szCs w:val="22"/>
        </w:rPr>
        <w:t xml:space="preserve"> otorgándose </w:t>
      </w:r>
      <w:r w:rsidR="00EA2854" w:rsidRPr="003C7CDC">
        <w:rPr>
          <w:rFonts w:ascii="Arial" w:hAnsi="Arial" w:cs="Arial"/>
          <w:sz w:val="22"/>
          <w:szCs w:val="22"/>
        </w:rPr>
        <w:t xml:space="preserve">3 años </w:t>
      </w:r>
      <w:r w:rsidR="00C06E3A" w:rsidRPr="003C7CDC">
        <w:rPr>
          <w:rFonts w:ascii="Arial" w:hAnsi="Arial" w:cs="Arial"/>
          <w:sz w:val="22"/>
          <w:szCs w:val="22"/>
        </w:rPr>
        <w:t>adicionales</w:t>
      </w:r>
      <w:r w:rsidR="00EA2854" w:rsidRPr="003C7CDC">
        <w:rPr>
          <w:rFonts w:ascii="Arial" w:hAnsi="Arial" w:cs="Arial"/>
          <w:sz w:val="22"/>
          <w:szCs w:val="22"/>
        </w:rPr>
        <w:t xml:space="preserve"> por la prescripción trienal</w:t>
      </w:r>
      <w:r w:rsidR="009227DB" w:rsidRPr="003C7CDC">
        <w:rPr>
          <w:rFonts w:ascii="Arial" w:hAnsi="Arial" w:cs="Arial"/>
          <w:sz w:val="22"/>
          <w:szCs w:val="22"/>
        </w:rPr>
        <w:t xml:space="preserve">, por lo que, solo se encuentran cubiertos los </w:t>
      </w:r>
      <w:r w:rsidR="00BD5581" w:rsidRPr="003C7CDC">
        <w:rPr>
          <w:rFonts w:ascii="Arial" w:hAnsi="Arial" w:cs="Arial"/>
          <w:sz w:val="22"/>
          <w:szCs w:val="22"/>
        </w:rPr>
        <w:t>hechos acaecidos en dicho lapso.</w:t>
      </w:r>
    </w:p>
    <w:p w14:paraId="2F3A4BEB" w14:textId="70AC9394" w:rsidR="003369EB" w:rsidRPr="003C7CDC" w:rsidRDefault="003369EB" w:rsidP="00AD3D82">
      <w:pPr>
        <w:pStyle w:val="Textoindependiente"/>
        <w:jc w:val="both"/>
        <w:rPr>
          <w:rFonts w:ascii="Arial" w:hAnsi="Arial" w:cs="Arial"/>
          <w:b/>
          <w:sz w:val="22"/>
          <w:szCs w:val="22"/>
        </w:rPr>
      </w:pPr>
    </w:p>
    <w:p w14:paraId="4FD37C1F" w14:textId="40CC9B01" w:rsidR="00B7564A" w:rsidRPr="003C7CDC" w:rsidRDefault="00E00CCF" w:rsidP="00AD3D82">
      <w:pPr>
        <w:pStyle w:val="Textoindependiente"/>
        <w:jc w:val="both"/>
        <w:rPr>
          <w:rFonts w:ascii="Arial" w:hAnsi="Arial" w:cs="Arial"/>
          <w:sz w:val="22"/>
          <w:szCs w:val="22"/>
        </w:rPr>
      </w:pPr>
      <w:r w:rsidRPr="003C7CDC">
        <w:rPr>
          <w:rFonts w:ascii="Arial" w:hAnsi="Arial" w:cs="Arial"/>
          <w:b/>
          <w:bCs/>
          <w:sz w:val="22"/>
          <w:szCs w:val="22"/>
        </w:rPr>
        <w:t xml:space="preserve">Al hecho 4: </w:t>
      </w:r>
      <w:r w:rsidR="00B7564A" w:rsidRPr="003C7CDC">
        <w:rPr>
          <w:rFonts w:ascii="Arial" w:hAnsi="Arial" w:cs="Arial"/>
          <w:b/>
          <w:sz w:val="22"/>
          <w:szCs w:val="22"/>
        </w:rPr>
        <w:t>NO ME CONSTA</w:t>
      </w:r>
      <w:r w:rsidR="00B7564A" w:rsidRPr="003C7CDC">
        <w:rPr>
          <w:rFonts w:ascii="Arial" w:hAnsi="Arial" w:cs="Arial"/>
          <w:sz w:val="22"/>
          <w:szCs w:val="22"/>
        </w:rPr>
        <w:t xml:space="preserve">, </w:t>
      </w:r>
      <w:r w:rsidR="00AF0AAA" w:rsidRPr="003C7CDC">
        <w:rPr>
          <w:rFonts w:ascii="Arial" w:hAnsi="Arial" w:cs="Arial"/>
          <w:sz w:val="22"/>
          <w:szCs w:val="22"/>
        </w:rPr>
        <w:t xml:space="preserve">que </w:t>
      </w:r>
      <w:r w:rsidRPr="003C7CDC">
        <w:rPr>
          <w:rFonts w:ascii="Arial" w:hAnsi="Arial" w:cs="Arial"/>
          <w:sz w:val="22"/>
          <w:szCs w:val="22"/>
        </w:rPr>
        <w:t xml:space="preserve">el </w:t>
      </w:r>
      <w:r w:rsidR="00503117" w:rsidRPr="003C7CDC">
        <w:rPr>
          <w:rFonts w:ascii="Arial" w:hAnsi="Arial" w:cs="Arial"/>
          <w:sz w:val="22"/>
          <w:szCs w:val="22"/>
        </w:rPr>
        <w:t xml:space="preserve">señor </w:t>
      </w:r>
      <w:r w:rsidR="001225B4" w:rsidRPr="003C7CDC">
        <w:rPr>
          <w:rFonts w:ascii="Arial" w:hAnsi="Arial" w:cs="Arial"/>
          <w:sz w:val="22"/>
          <w:szCs w:val="22"/>
        </w:rPr>
        <w:t>JUAN SEBASTIAN se vinculó laboralmente mediante contrato por obra o labor con la empresa ATI S.A.S. para desempeñar el cargo de Ins</w:t>
      </w:r>
      <w:r w:rsidR="006A2CCF" w:rsidRPr="003C7CDC">
        <w:rPr>
          <w:rFonts w:ascii="Arial" w:hAnsi="Arial" w:cs="Arial"/>
          <w:sz w:val="22"/>
          <w:szCs w:val="22"/>
        </w:rPr>
        <w:t xml:space="preserve">pector Comercial, </w:t>
      </w:r>
      <w:r w:rsidR="008715FB" w:rsidRPr="003C7CDC">
        <w:rPr>
          <w:rFonts w:ascii="Arial" w:hAnsi="Arial" w:cs="Arial"/>
          <w:sz w:val="22"/>
          <w:szCs w:val="22"/>
        </w:rPr>
        <w:t>por cuanto es</w:t>
      </w:r>
      <w:r w:rsidR="00B7564A" w:rsidRPr="003C7CDC">
        <w:rPr>
          <w:rFonts w:ascii="Arial" w:hAnsi="Arial" w:cs="Arial"/>
          <w:sz w:val="22"/>
          <w:szCs w:val="22"/>
        </w:rPr>
        <w:t xml:space="preserve"> un hecho ajeno a mi prohijada, situación que debe ser probada por la parte interesada en el momento oportuno de conformidad con artículo 167 del Código General del Proceso aplicable por analogía y por disposición expresa del artículo </w:t>
      </w:r>
      <w:r w:rsidR="001E3B57" w:rsidRPr="003C7CDC">
        <w:rPr>
          <w:rFonts w:ascii="Arial" w:hAnsi="Arial" w:cs="Arial"/>
          <w:sz w:val="22"/>
          <w:szCs w:val="22"/>
        </w:rPr>
        <w:t>145 de Código Procesal del Trabajo y de la Seguridad Social.</w:t>
      </w:r>
    </w:p>
    <w:p w14:paraId="2A178EDB" w14:textId="77777777" w:rsidR="00292DC3" w:rsidRPr="003C7CDC" w:rsidRDefault="00292DC3" w:rsidP="00AD3D82">
      <w:pPr>
        <w:pStyle w:val="Textoindependiente"/>
        <w:jc w:val="both"/>
        <w:rPr>
          <w:rFonts w:ascii="Arial" w:hAnsi="Arial" w:cs="Arial"/>
          <w:sz w:val="22"/>
          <w:szCs w:val="22"/>
        </w:rPr>
      </w:pPr>
    </w:p>
    <w:p w14:paraId="3A402F1B" w14:textId="487A6FB5" w:rsidR="005D5230" w:rsidRPr="003C7CDC" w:rsidRDefault="00E00CCF" w:rsidP="00AD3D82">
      <w:pPr>
        <w:pStyle w:val="Textoindependiente"/>
        <w:jc w:val="both"/>
        <w:rPr>
          <w:rFonts w:ascii="Arial" w:hAnsi="Arial" w:cs="Arial"/>
          <w:sz w:val="22"/>
          <w:szCs w:val="22"/>
        </w:rPr>
      </w:pPr>
      <w:r w:rsidRPr="003C7CDC">
        <w:rPr>
          <w:rFonts w:ascii="Arial" w:hAnsi="Arial" w:cs="Arial"/>
          <w:b/>
          <w:bCs/>
          <w:sz w:val="22"/>
          <w:szCs w:val="22"/>
        </w:rPr>
        <w:t>Al hecho 5</w:t>
      </w:r>
      <w:r w:rsidR="003369EB" w:rsidRPr="003C7CDC">
        <w:rPr>
          <w:rFonts w:ascii="Arial" w:hAnsi="Arial" w:cs="Arial"/>
          <w:b/>
          <w:sz w:val="22"/>
          <w:szCs w:val="22"/>
        </w:rPr>
        <w:t xml:space="preserve">: NO </w:t>
      </w:r>
      <w:r w:rsidR="002B44B4" w:rsidRPr="003C7CDC">
        <w:rPr>
          <w:rFonts w:ascii="Arial" w:hAnsi="Arial" w:cs="Arial"/>
          <w:b/>
          <w:sz w:val="22"/>
          <w:szCs w:val="22"/>
        </w:rPr>
        <w:t>M</w:t>
      </w:r>
      <w:r w:rsidR="003369EB" w:rsidRPr="003C7CDC">
        <w:rPr>
          <w:rFonts w:ascii="Arial" w:hAnsi="Arial" w:cs="Arial"/>
          <w:b/>
          <w:sz w:val="22"/>
          <w:szCs w:val="22"/>
        </w:rPr>
        <w:t>E CONSTA</w:t>
      </w:r>
      <w:r w:rsidR="003369EB" w:rsidRPr="003C7CDC">
        <w:rPr>
          <w:rFonts w:ascii="Arial" w:hAnsi="Arial" w:cs="Arial"/>
          <w:sz w:val="22"/>
          <w:szCs w:val="22"/>
        </w:rPr>
        <w:t xml:space="preserve"> </w:t>
      </w:r>
      <w:r w:rsidR="006A2CCF" w:rsidRPr="003C7CDC">
        <w:rPr>
          <w:rFonts w:ascii="Arial" w:hAnsi="Arial" w:cs="Arial"/>
          <w:sz w:val="22"/>
          <w:szCs w:val="22"/>
        </w:rPr>
        <w:t>que el contrato fue prorrogado hasta el 31/12/2018</w:t>
      </w:r>
      <w:r w:rsidR="005D5230" w:rsidRPr="003C7CDC">
        <w:rPr>
          <w:rFonts w:ascii="Arial" w:hAnsi="Arial" w:cs="Arial"/>
          <w:sz w:val="22"/>
          <w:szCs w:val="22"/>
        </w:rPr>
        <w:t xml:space="preserve">, </w:t>
      </w:r>
      <w:r w:rsidR="00BE5226" w:rsidRPr="003C7CDC">
        <w:rPr>
          <w:rFonts w:ascii="Arial" w:hAnsi="Arial" w:cs="Arial"/>
          <w:sz w:val="22"/>
          <w:szCs w:val="22"/>
        </w:rPr>
        <w:t>por cuanto es un hecho ajeno a mi prohijada, situación que debe ser probada por la parte interesada en el momento oportuno de conformidad con artículo 167 del Código General del Proceso aplicable por analogía y por disposición expresa del artículo 145 de Código Procesal del Trabajo y de la Seguridad Social.</w:t>
      </w:r>
    </w:p>
    <w:p w14:paraId="1D100522" w14:textId="77777777" w:rsidR="003369EB" w:rsidRPr="003C7CDC" w:rsidRDefault="003369EB" w:rsidP="00AD3D82">
      <w:pPr>
        <w:pStyle w:val="Textoindependiente"/>
        <w:jc w:val="both"/>
        <w:rPr>
          <w:rFonts w:ascii="Arial" w:hAnsi="Arial" w:cs="Arial"/>
          <w:sz w:val="22"/>
          <w:szCs w:val="22"/>
        </w:rPr>
      </w:pPr>
    </w:p>
    <w:p w14:paraId="5063E883" w14:textId="6183E1E5" w:rsidR="00026044" w:rsidRPr="003C7CDC" w:rsidRDefault="00E00CCF" w:rsidP="00AD3D82">
      <w:pPr>
        <w:pStyle w:val="Textoindependiente"/>
        <w:jc w:val="both"/>
        <w:rPr>
          <w:rFonts w:ascii="Arial" w:hAnsi="Arial" w:cs="Arial"/>
          <w:bCs/>
          <w:sz w:val="22"/>
          <w:szCs w:val="22"/>
        </w:rPr>
      </w:pPr>
      <w:r w:rsidRPr="003C7CDC">
        <w:rPr>
          <w:rFonts w:ascii="Arial" w:hAnsi="Arial" w:cs="Arial"/>
          <w:b/>
          <w:bCs/>
          <w:sz w:val="22"/>
          <w:szCs w:val="22"/>
        </w:rPr>
        <w:t>Al hecho 6</w:t>
      </w:r>
      <w:r w:rsidR="002B44B4" w:rsidRPr="003C7CDC">
        <w:rPr>
          <w:rFonts w:ascii="Arial" w:hAnsi="Arial" w:cs="Arial"/>
          <w:b/>
          <w:sz w:val="22"/>
          <w:szCs w:val="22"/>
        </w:rPr>
        <w:t xml:space="preserve">: </w:t>
      </w:r>
      <w:r w:rsidR="006A2CCF" w:rsidRPr="003C7CDC">
        <w:rPr>
          <w:rFonts w:ascii="Arial" w:hAnsi="Arial" w:cs="Arial"/>
          <w:b/>
          <w:sz w:val="22"/>
          <w:szCs w:val="22"/>
        </w:rPr>
        <w:t>NO ME CONSTA</w:t>
      </w:r>
      <w:r w:rsidR="006A2CCF" w:rsidRPr="003C7CDC">
        <w:rPr>
          <w:rFonts w:ascii="Arial" w:hAnsi="Arial" w:cs="Arial"/>
          <w:sz w:val="22"/>
          <w:szCs w:val="22"/>
        </w:rPr>
        <w:t xml:space="preserve"> que </w:t>
      </w:r>
      <w:r w:rsidR="00A3626E" w:rsidRPr="003C7CDC">
        <w:rPr>
          <w:rFonts w:ascii="Arial" w:hAnsi="Arial" w:cs="Arial"/>
          <w:sz w:val="22"/>
          <w:szCs w:val="22"/>
        </w:rPr>
        <w:t>al momento de ingresar con ATI S.A.S. el actor se encontraba en optimo y perfecto estado de salud</w:t>
      </w:r>
      <w:r w:rsidR="006A2CCF" w:rsidRPr="003C7CDC">
        <w:rPr>
          <w:rFonts w:ascii="Arial" w:hAnsi="Arial" w:cs="Arial"/>
          <w:sz w:val="22"/>
          <w:szCs w:val="22"/>
        </w:rPr>
        <w:t>, por cuanto es un hecho ajeno a mi prohijada, situación que debe ser probada por la parte interesada en el momento oportuno de conformidad con artículo 167 del Código General del Proceso aplicable por analogía y por disposición expresa del artículo 145 de Código Procesal del Trabajo y de la Seguridad Social.</w:t>
      </w:r>
    </w:p>
    <w:p w14:paraId="21B7D7BF" w14:textId="77777777" w:rsidR="005A6D6C" w:rsidRPr="003C7CDC" w:rsidRDefault="005A6D6C" w:rsidP="00F81D93">
      <w:pPr>
        <w:pStyle w:val="Textoindependiente"/>
        <w:rPr>
          <w:rFonts w:ascii="Arial" w:hAnsi="Arial" w:cs="Arial"/>
          <w:bCs/>
          <w:sz w:val="22"/>
          <w:szCs w:val="22"/>
        </w:rPr>
      </w:pPr>
    </w:p>
    <w:p w14:paraId="7E249212" w14:textId="509DF07B" w:rsidR="00AA0C9E" w:rsidRPr="003C7CDC" w:rsidRDefault="00E00CCF" w:rsidP="00AD3D82">
      <w:pPr>
        <w:pStyle w:val="Textoindependiente"/>
        <w:jc w:val="both"/>
        <w:rPr>
          <w:rFonts w:ascii="Arial" w:hAnsi="Arial" w:cs="Arial"/>
          <w:bCs/>
          <w:sz w:val="22"/>
          <w:szCs w:val="22"/>
        </w:rPr>
      </w:pPr>
      <w:r w:rsidRPr="003C7CDC">
        <w:rPr>
          <w:rFonts w:ascii="Arial" w:hAnsi="Arial" w:cs="Arial"/>
          <w:b/>
          <w:bCs/>
          <w:sz w:val="22"/>
          <w:szCs w:val="22"/>
        </w:rPr>
        <w:t>Al hecho</w:t>
      </w:r>
      <w:r w:rsidR="00B635E2" w:rsidRPr="003C7CDC">
        <w:rPr>
          <w:rFonts w:ascii="Arial" w:hAnsi="Arial" w:cs="Arial"/>
          <w:b/>
          <w:bCs/>
          <w:sz w:val="22"/>
          <w:szCs w:val="22"/>
        </w:rPr>
        <w:t xml:space="preserve"> </w:t>
      </w:r>
      <w:r w:rsidRPr="003C7CDC">
        <w:rPr>
          <w:rFonts w:ascii="Arial" w:hAnsi="Arial" w:cs="Arial"/>
          <w:b/>
          <w:bCs/>
          <w:sz w:val="22"/>
          <w:szCs w:val="22"/>
        </w:rPr>
        <w:t>7</w:t>
      </w:r>
      <w:r w:rsidR="00AA0C9E" w:rsidRPr="003C7CDC">
        <w:rPr>
          <w:rFonts w:ascii="Arial" w:hAnsi="Arial" w:cs="Arial"/>
          <w:b/>
          <w:sz w:val="22"/>
          <w:szCs w:val="22"/>
        </w:rPr>
        <w:t xml:space="preserve">: </w:t>
      </w:r>
      <w:r w:rsidR="00F81D93" w:rsidRPr="003C7CDC">
        <w:rPr>
          <w:rFonts w:ascii="Arial" w:hAnsi="Arial" w:cs="Arial"/>
          <w:b/>
          <w:sz w:val="22"/>
          <w:szCs w:val="22"/>
        </w:rPr>
        <w:t xml:space="preserve">NO ME CONSTAN, </w:t>
      </w:r>
      <w:r w:rsidR="00F81D93" w:rsidRPr="003C7CDC">
        <w:rPr>
          <w:rFonts w:ascii="Arial" w:hAnsi="Arial" w:cs="Arial"/>
          <w:bCs/>
          <w:sz w:val="22"/>
          <w:szCs w:val="22"/>
        </w:rPr>
        <w:t>las funciones desempeñadas por el demandante</w:t>
      </w:r>
      <w:r w:rsidR="00F81D93" w:rsidRPr="003C7CDC">
        <w:rPr>
          <w:rFonts w:ascii="Arial" w:hAnsi="Arial" w:cs="Arial"/>
          <w:sz w:val="22"/>
          <w:szCs w:val="22"/>
        </w:rPr>
        <w:t>, por cuanto es un hecho ajeno a mi prohijada, situación que debe ser probada por la parte interesada en el momento oportuno de conformidad con artículo 167 del Código General del Proceso aplicable por analogía y por disposición expresa del artículo 145 de Código Procesal del Trabajo y de la Seguridad Social.</w:t>
      </w:r>
    </w:p>
    <w:p w14:paraId="6F53228D" w14:textId="77777777" w:rsidR="00AA0C9E" w:rsidRPr="003C7CDC" w:rsidRDefault="00AA0C9E" w:rsidP="00AD3D82">
      <w:pPr>
        <w:pStyle w:val="Textoindependiente"/>
        <w:jc w:val="both"/>
        <w:rPr>
          <w:rFonts w:ascii="Arial" w:hAnsi="Arial" w:cs="Arial"/>
          <w:sz w:val="22"/>
          <w:szCs w:val="22"/>
        </w:rPr>
      </w:pPr>
    </w:p>
    <w:p w14:paraId="3518DC9E" w14:textId="01F67783" w:rsidR="0047784B" w:rsidRPr="003C7CDC" w:rsidRDefault="00E00CCF" w:rsidP="00AD3D82">
      <w:pPr>
        <w:pStyle w:val="Textoindependiente"/>
        <w:jc w:val="both"/>
        <w:rPr>
          <w:rFonts w:ascii="Arial" w:hAnsi="Arial" w:cs="Arial"/>
          <w:sz w:val="22"/>
          <w:szCs w:val="22"/>
        </w:rPr>
      </w:pPr>
      <w:r w:rsidRPr="003C7CDC">
        <w:rPr>
          <w:rFonts w:ascii="Arial" w:hAnsi="Arial" w:cs="Arial"/>
          <w:b/>
          <w:bCs/>
          <w:sz w:val="22"/>
          <w:szCs w:val="22"/>
        </w:rPr>
        <w:t>Al hecho 8</w:t>
      </w:r>
      <w:r w:rsidR="00AA0C9E" w:rsidRPr="003C7CDC">
        <w:rPr>
          <w:rFonts w:ascii="Arial" w:hAnsi="Arial" w:cs="Arial"/>
          <w:b/>
          <w:sz w:val="22"/>
          <w:szCs w:val="22"/>
        </w:rPr>
        <w:t>: NO ME CONSTA</w:t>
      </w:r>
      <w:r w:rsidR="00AA0C9E" w:rsidRPr="003C7CDC">
        <w:rPr>
          <w:rFonts w:ascii="Arial" w:hAnsi="Arial" w:cs="Arial"/>
          <w:sz w:val="22"/>
          <w:szCs w:val="22"/>
        </w:rPr>
        <w:t xml:space="preserve"> </w:t>
      </w:r>
      <w:r w:rsidRPr="003C7CDC">
        <w:rPr>
          <w:rFonts w:ascii="Arial" w:hAnsi="Arial" w:cs="Arial"/>
          <w:bCs/>
          <w:sz w:val="22"/>
          <w:szCs w:val="22"/>
        </w:rPr>
        <w:t xml:space="preserve">que </w:t>
      </w:r>
      <w:r w:rsidR="002E25FF" w:rsidRPr="003C7CDC">
        <w:rPr>
          <w:rFonts w:ascii="Arial" w:hAnsi="Arial" w:cs="Arial"/>
          <w:bCs/>
          <w:sz w:val="22"/>
          <w:szCs w:val="22"/>
        </w:rPr>
        <w:t>el actor se movilizaba en motocicleta por orden de ATI S.A.S.</w:t>
      </w:r>
      <w:r w:rsidR="0047784B" w:rsidRPr="003C7CDC">
        <w:rPr>
          <w:rFonts w:ascii="Arial" w:hAnsi="Arial" w:cs="Arial"/>
          <w:sz w:val="22"/>
          <w:szCs w:val="22"/>
        </w:rPr>
        <w:t xml:space="preserve">, por </w:t>
      </w:r>
      <w:r w:rsidR="00D35A20" w:rsidRPr="003C7CDC">
        <w:rPr>
          <w:rFonts w:ascii="Arial" w:hAnsi="Arial" w:cs="Arial"/>
          <w:sz w:val="22"/>
          <w:szCs w:val="22"/>
        </w:rPr>
        <w:t xml:space="preserve">cuanto es ajeno a mi representada, por lo tanto, </w:t>
      </w:r>
      <w:r w:rsidR="0047784B" w:rsidRPr="003C7CDC">
        <w:rPr>
          <w:rFonts w:ascii="Arial" w:hAnsi="Arial" w:cs="Arial"/>
          <w:sz w:val="22"/>
          <w:szCs w:val="22"/>
        </w:rPr>
        <w:t xml:space="preserve">debe ser probado por la parte interesada en el momento oportuno de conformidad con artículo 167 del Código General del Proceso aplicable por analogía y por disposición expresa del artículo </w:t>
      </w:r>
      <w:r w:rsidR="001E3B57" w:rsidRPr="003C7CDC">
        <w:rPr>
          <w:rFonts w:ascii="Arial" w:hAnsi="Arial" w:cs="Arial"/>
          <w:sz w:val="22"/>
          <w:szCs w:val="22"/>
        </w:rPr>
        <w:t>145 de Código Procesal del Trabajo y de la Seguridad Social.</w:t>
      </w:r>
    </w:p>
    <w:p w14:paraId="413E88C5" w14:textId="06ACFAA9" w:rsidR="0047784B" w:rsidRPr="003C7CDC" w:rsidRDefault="0047784B" w:rsidP="00AD3D82">
      <w:pPr>
        <w:pStyle w:val="Textoindependiente"/>
        <w:jc w:val="both"/>
        <w:rPr>
          <w:rFonts w:ascii="Arial" w:hAnsi="Arial" w:cs="Arial"/>
          <w:sz w:val="22"/>
          <w:szCs w:val="22"/>
        </w:rPr>
      </w:pPr>
    </w:p>
    <w:p w14:paraId="11952580" w14:textId="600B964A" w:rsidR="0047784B" w:rsidRPr="003C7CDC" w:rsidRDefault="00E00CCF" w:rsidP="00AD3D82">
      <w:pPr>
        <w:pStyle w:val="Textoindependiente"/>
        <w:jc w:val="both"/>
        <w:rPr>
          <w:rFonts w:ascii="Arial" w:hAnsi="Arial" w:cs="Arial"/>
          <w:sz w:val="22"/>
          <w:szCs w:val="22"/>
        </w:rPr>
      </w:pPr>
      <w:r w:rsidRPr="003C7CDC">
        <w:rPr>
          <w:rFonts w:ascii="Arial" w:hAnsi="Arial" w:cs="Arial"/>
          <w:b/>
          <w:bCs/>
          <w:sz w:val="22"/>
          <w:szCs w:val="22"/>
        </w:rPr>
        <w:t>Al hecho 9</w:t>
      </w:r>
      <w:r w:rsidR="0047784B" w:rsidRPr="003C7CDC">
        <w:rPr>
          <w:rFonts w:ascii="Arial" w:hAnsi="Arial" w:cs="Arial"/>
          <w:b/>
          <w:sz w:val="22"/>
          <w:szCs w:val="22"/>
        </w:rPr>
        <w:t>: NO ME CONSTA</w:t>
      </w:r>
      <w:r w:rsidR="0047784B" w:rsidRPr="003C7CDC">
        <w:rPr>
          <w:rFonts w:ascii="Arial" w:hAnsi="Arial" w:cs="Arial"/>
          <w:sz w:val="22"/>
          <w:szCs w:val="22"/>
        </w:rPr>
        <w:t xml:space="preserve"> </w:t>
      </w:r>
      <w:r w:rsidR="002E25FF" w:rsidRPr="003C7CDC">
        <w:rPr>
          <w:rFonts w:ascii="Arial" w:hAnsi="Arial" w:cs="Arial"/>
          <w:bCs/>
          <w:sz w:val="22"/>
          <w:szCs w:val="22"/>
        </w:rPr>
        <w:t>el horario de trabajo del demandante</w:t>
      </w:r>
      <w:r w:rsidR="00877B98" w:rsidRPr="003C7CDC">
        <w:rPr>
          <w:rFonts w:ascii="Arial" w:hAnsi="Arial" w:cs="Arial"/>
          <w:sz w:val="22"/>
          <w:szCs w:val="22"/>
        </w:rPr>
        <w:t xml:space="preserve">, </w:t>
      </w:r>
      <w:r w:rsidR="00F84645"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6CC9171D" w14:textId="77777777" w:rsidR="00F84645" w:rsidRPr="003C7CDC" w:rsidRDefault="00F84645" w:rsidP="00AD3D82">
      <w:pPr>
        <w:pStyle w:val="Textoindependiente"/>
        <w:jc w:val="both"/>
        <w:rPr>
          <w:rFonts w:ascii="Arial" w:hAnsi="Arial" w:cs="Arial"/>
          <w:sz w:val="22"/>
          <w:szCs w:val="22"/>
        </w:rPr>
      </w:pPr>
    </w:p>
    <w:p w14:paraId="755DEDBE" w14:textId="45F9FD1B" w:rsidR="0047784B" w:rsidRPr="003C7CDC" w:rsidRDefault="00871547" w:rsidP="00AD3D82">
      <w:pPr>
        <w:pStyle w:val="Textoindependiente"/>
        <w:jc w:val="both"/>
        <w:rPr>
          <w:rFonts w:ascii="Arial" w:hAnsi="Arial" w:cs="Arial"/>
          <w:sz w:val="22"/>
          <w:szCs w:val="22"/>
        </w:rPr>
      </w:pPr>
      <w:r w:rsidRPr="003C7CDC">
        <w:rPr>
          <w:rFonts w:ascii="Arial" w:hAnsi="Arial" w:cs="Arial"/>
          <w:b/>
          <w:bCs/>
          <w:sz w:val="22"/>
          <w:szCs w:val="22"/>
        </w:rPr>
        <w:t>Al hecho</w:t>
      </w:r>
      <w:r w:rsidR="00A2495F" w:rsidRPr="003C7CDC">
        <w:rPr>
          <w:rFonts w:ascii="Arial" w:hAnsi="Arial" w:cs="Arial"/>
          <w:b/>
          <w:bCs/>
          <w:sz w:val="22"/>
          <w:szCs w:val="22"/>
        </w:rPr>
        <w:t xml:space="preserve"> </w:t>
      </w:r>
      <w:r w:rsidRPr="003C7CDC">
        <w:rPr>
          <w:rFonts w:ascii="Arial" w:hAnsi="Arial" w:cs="Arial"/>
          <w:b/>
          <w:bCs/>
          <w:sz w:val="22"/>
          <w:szCs w:val="22"/>
        </w:rPr>
        <w:t>10</w:t>
      </w:r>
      <w:r w:rsidR="0047784B" w:rsidRPr="003C7CDC">
        <w:rPr>
          <w:rFonts w:ascii="Arial" w:hAnsi="Arial" w:cs="Arial"/>
          <w:b/>
          <w:sz w:val="22"/>
          <w:szCs w:val="22"/>
        </w:rPr>
        <w:t>: NO ME CONSTA</w:t>
      </w:r>
      <w:r w:rsidR="0047784B" w:rsidRPr="003C7CDC">
        <w:rPr>
          <w:rFonts w:ascii="Arial" w:hAnsi="Arial" w:cs="Arial"/>
          <w:sz w:val="22"/>
          <w:szCs w:val="22"/>
        </w:rPr>
        <w:t xml:space="preserve"> </w:t>
      </w:r>
      <w:r w:rsidR="005659D6" w:rsidRPr="003C7CDC">
        <w:rPr>
          <w:rFonts w:ascii="Arial" w:hAnsi="Arial" w:cs="Arial"/>
          <w:sz w:val="22"/>
          <w:szCs w:val="22"/>
        </w:rPr>
        <w:t>la remuneración mensual percibida por el actor</w:t>
      </w:r>
      <w:r w:rsidR="00886BB5" w:rsidRPr="003C7CDC">
        <w:rPr>
          <w:rFonts w:ascii="Arial" w:hAnsi="Arial" w:cs="Arial"/>
          <w:sz w:val="22"/>
          <w:szCs w:val="22"/>
        </w:rPr>
        <w:t>, 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6F2B90C6" w14:textId="77777777" w:rsidR="0047784B" w:rsidRPr="003C7CDC" w:rsidRDefault="0047784B" w:rsidP="00AD3D82">
      <w:pPr>
        <w:pStyle w:val="Textoindependiente"/>
        <w:jc w:val="both"/>
        <w:rPr>
          <w:rFonts w:ascii="Arial" w:hAnsi="Arial" w:cs="Arial"/>
          <w:sz w:val="22"/>
          <w:szCs w:val="22"/>
        </w:rPr>
      </w:pPr>
    </w:p>
    <w:p w14:paraId="76DA58EB" w14:textId="10F867AC" w:rsidR="0047784B" w:rsidRPr="003C7CDC" w:rsidRDefault="00871547" w:rsidP="00AD3D82">
      <w:pPr>
        <w:pStyle w:val="Textoindependiente"/>
        <w:jc w:val="both"/>
        <w:rPr>
          <w:rFonts w:ascii="Arial" w:hAnsi="Arial" w:cs="Arial"/>
          <w:sz w:val="22"/>
          <w:szCs w:val="22"/>
        </w:rPr>
      </w:pPr>
      <w:r w:rsidRPr="003C7CDC">
        <w:rPr>
          <w:rFonts w:ascii="Arial" w:hAnsi="Arial" w:cs="Arial"/>
          <w:b/>
          <w:bCs/>
          <w:sz w:val="22"/>
          <w:szCs w:val="22"/>
        </w:rPr>
        <w:t>Al hecho 11</w:t>
      </w:r>
      <w:r w:rsidR="0047784B" w:rsidRPr="003C7CDC">
        <w:rPr>
          <w:rFonts w:ascii="Arial" w:hAnsi="Arial" w:cs="Arial"/>
          <w:b/>
          <w:sz w:val="22"/>
          <w:szCs w:val="22"/>
        </w:rPr>
        <w:t xml:space="preserve">: </w:t>
      </w:r>
      <w:r w:rsidR="00C93DA4" w:rsidRPr="003C7CDC">
        <w:rPr>
          <w:rFonts w:ascii="Arial" w:hAnsi="Arial" w:cs="Arial"/>
          <w:b/>
          <w:sz w:val="22"/>
          <w:szCs w:val="22"/>
        </w:rPr>
        <w:t>NO ME CONSTA</w:t>
      </w:r>
      <w:r w:rsidR="00C93DA4" w:rsidRPr="003C7CDC">
        <w:rPr>
          <w:rFonts w:ascii="Arial" w:hAnsi="Arial" w:cs="Arial"/>
          <w:sz w:val="22"/>
          <w:szCs w:val="22"/>
        </w:rPr>
        <w:t xml:space="preserve"> </w:t>
      </w:r>
      <w:r w:rsidRPr="003C7CDC">
        <w:rPr>
          <w:rFonts w:ascii="Arial" w:hAnsi="Arial" w:cs="Arial"/>
          <w:sz w:val="22"/>
          <w:szCs w:val="22"/>
        </w:rPr>
        <w:t>que</w:t>
      </w:r>
      <w:r w:rsidR="00881F0F" w:rsidRPr="003C7CDC">
        <w:rPr>
          <w:rFonts w:ascii="Arial" w:hAnsi="Arial" w:cs="Arial"/>
          <w:sz w:val="22"/>
          <w:szCs w:val="22"/>
        </w:rPr>
        <w:t xml:space="preserve"> el señor JUAN SEBASTIAN no fue capacitado como conductor</w:t>
      </w:r>
      <w:r w:rsidR="00316FFA" w:rsidRPr="003C7CDC">
        <w:rPr>
          <w:rFonts w:ascii="Arial" w:hAnsi="Arial" w:cs="Arial"/>
          <w:sz w:val="22"/>
          <w:szCs w:val="22"/>
        </w:rPr>
        <w:t>, ni que dicha actividad no haga parte del objeto del contrato suscrito con ATI S.A.S.</w:t>
      </w:r>
      <w:r w:rsidR="000225A9" w:rsidRPr="003C7CDC">
        <w:rPr>
          <w:rFonts w:ascii="Arial" w:hAnsi="Arial" w:cs="Arial"/>
          <w:sz w:val="22"/>
          <w:szCs w:val="22"/>
        </w:rPr>
        <w:t xml:space="preserve"> y demás aspectos relatados</w:t>
      </w:r>
      <w:r w:rsidR="006A35BF" w:rsidRPr="003C7CDC">
        <w:rPr>
          <w:rFonts w:ascii="Arial" w:hAnsi="Arial" w:cs="Arial"/>
          <w:sz w:val="22"/>
          <w:szCs w:val="22"/>
        </w:rPr>
        <w:t xml:space="preserve">, por cuanto es ajeno a mi representada, por lo tanto, debe ser probado por la parte interesada en el momento oportuno de conformidad con artículo 167 del Código General del Proceso aplicable por analogía y por disposición expresa del artículo 145 de Código Procesal del </w:t>
      </w:r>
      <w:r w:rsidR="006A35BF" w:rsidRPr="003C7CDC">
        <w:rPr>
          <w:rFonts w:ascii="Arial" w:hAnsi="Arial" w:cs="Arial"/>
          <w:sz w:val="22"/>
          <w:szCs w:val="22"/>
        </w:rPr>
        <w:lastRenderedPageBreak/>
        <w:t>Trabajo y de la Seguridad Social.</w:t>
      </w:r>
    </w:p>
    <w:p w14:paraId="6B1251AA" w14:textId="77777777" w:rsidR="00871547" w:rsidRPr="003C7CDC" w:rsidRDefault="00871547" w:rsidP="00AD3D82">
      <w:pPr>
        <w:pStyle w:val="Textoindependiente"/>
        <w:jc w:val="both"/>
        <w:rPr>
          <w:rFonts w:ascii="Arial" w:hAnsi="Arial" w:cs="Arial"/>
          <w:sz w:val="22"/>
          <w:szCs w:val="22"/>
        </w:rPr>
      </w:pPr>
    </w:p>
    <w:p w14:paraId="2325F12D" w14:textId="24B96C26" w:rsidR="00FD0062" w:rsidRPr="003C7CDC" w:rsidRDefault="00871547" w:rsidP="00AD3D82">
      <w:pPr>
        <w:pStyle w:val="Textoindependiente"/>
        <w:jc w:val="both"/>
        <w:rPr>
          <w:rFonts w:ascii="Arial" w:hAnsi="Arial" w:cs="Arial"/>
          <w:sz w:val="22"/>
          <w:szCs w:val="22"/>
        </w:rPr>
      </w:pPr>
      <w:r w:rsidRPr="003C7CDC">
        <w:rPr>
          <w:rFonts w:ascii="Arial" w:hAnsi="Arial" w:cs="Arial"/>
          <w:b/>
          <w:bCs/>
          <w:sz w:val="22"/>
          <w:szCs w:val="22"/>
        </w:rPr>
        <w:t xml:space="preserve">Al hecho </w:t>
      </w:r>
      <w:r w:rsidR="00F069E8" w:rsidRPr="003C7CDC">
        <w:rPr>
          <w:rFonts w:ascii="Arial" w:hAnsi="Arial" w:cs="Arial"/>
          <w:b/>
          <w:bCs/>
          <w:sz w:val="22"/>
          <w:szCs w:val="22"/>
        </w:rPr>
        <w:t>12</w:t>
      </w:r>
      <w:r w:rsidR="00FD0062" w:rsidRPr="003C7CDC">
        <w:rPr>
          <w:rFonts w:ascii="Arial" w:hAnsi="Arial" w:cs="Arial"/>
          <w:b/>
          <w:sz w:val="22"/>
          <w:szCs w:val="22"/>
        </w:rPr>
        <w:t xml:space="preserve">: </w:t>
      </w:r>
      <w:r w:rsidR="00C93DA4" w:rsidRPr="003C7CDC">
        <w:rPr>
          <w:rFonts w:ascii="Arial" w:hAnsi="Arial" w:cs="Arial"/>
          <w:b/>
          <w:sz w:val="22"/>
          <w:szCs w:val="22"/>
        </w:rPr>
        <w:t>NO ME CONSTA</w:t>
      </w:r>
      <w:r w:rsidR="00C93DA4" w:rsidRPr="003C7CDC">
        <w:rPr>
          <w:rFonts w:ascii="Arial" w:hAnsi="Arial" w:cs="Arial"/>
          <w:sz w:val="22"/>
          <w:szCs w:val="22"/>
        </w:rPr>
        <w:t xml:space="preserve"> </w:t>
      </w:r>
      <w:r w:rsidR="000225A9" w:rsidRPr="003C7CDC">
        <w:rPr>
          <w:rFonts w:ascii="Arial" w:hAnsi="Arial" w:cs="Arial"/>
          <w:sz w:val="22"/>
          <w:szCs w:val="22"/>
        </w:rPr>
        <w:t>que el 07/11/2017 el actor sufrió un accidente laboral mientras se desplazaba en su motocicleta</w:t>
      </w:r>
      <w:r w:rsidR="00C93DA4" w:rsidRPr="003C7CDC">
        <w:rPr>
          <w:rFonts w:ascii="Arial" w:hAnsi="Arial" w:cs="Arial"/>
          <w:sz w:val="22"/>
          <w:szCs w:val="22"/>
        </w:rPr>
        <w:t>, siendo esto ajeno al conocimiento de mí mandante, por lo tanto, este hecho debe ser probado por la parte interesada en el momento oportuno de conformidad con artículo 167 del Código General del Proceso aplicable por analogía y por disposición expresa del artículo 145 de Código Procesal del Trabajo y de la Seguridad Social.</w:t>
      </w:r>
    </w:p>
    <w:p w14:paraId="7F125F67" w14:textId="77777777" w:rsidR="00476D64" w:rsidRPr="003C7CDC" w:rsidRDefault="00476D64" w:rsidP="00AD3D82">
      <w:pPr>
        <w:pStyle w:val="Textoindependiente"/>
        <w:jc w:val="both"/>
        <w:rPr>
          <w:rFonts w:ascii="Arial" w:hAnsi="Arial" w:cs="Arial"/>
          <w:sz w:val="22"/>
          <w:szCs w:val="22"/>
        </w:rPr>
      </w:pPr>
    </w:p>
    <w:p w14:paraId="65377BD9" w14:textId="0F129CC0" w:rsidR="00476D64" w:rsidRPr="003C7CDC" w:rsidRDefault="00476D64" w:rsidP="00AD3D82">
      <w:pPr>
        <w:pStyle w:val="Textoindependiente"/>
        <w:jc w:val="both"/>
        <w:rPr>
          <w:rFonts w:ascii="Arial" w:hAnsi="Arial" w:cs="Arial"/>
          <w:sz w:val="22"/>
          <w:szCs w:val="22"/>
        </w:rPr>
      </w:pPr>
      <w:r w:rsidRPr="003C7CDC">
        <w:rPr>
          <w:rFonts w:ascii="Arial" w:hAnsi="Arial" w:cs="Arial"/>
          <w:sz w:val="22"/>
          <w:szCs w:val="22"/>
        </w:rPr>
        <w:t xml:space="preserve">No </w:t>
      </w:r>
      <w:r w:rsidR="00FD4D4B" w:rsidRPr="003C7CDC">
        <w:rPr>
          <w:rFonts w:ascii="Arial" w:hAnsi="Arial" w:cs="Arial"/>
          <w:sz w:val="22"/>
          <w:szCs w:val="22"/>
        </w:rPr>
        <w:t>obstante,</w:t>
      </w:r>
      <w:r w:rsidRPr="003C7CDC">
        <w:rPr>
          <w:rFonts w:ascii="Arial" w:hAnsi="Arial" w:cs="Arial"/>
          <w:sz w:val="22"/>
          <w:szCs w:val="22"/>
        </w:rPr>
        <w:t xml:space="preserve"> conforme con el comunicado </w:t>
      </w:r>
      <w:r w:rsidR="00E602FF" w:rsidRPr="003C7CDC">
        <w:rPr>
          <w:rFonts w:ascii="Arial" w:hAnsi="Arial" w:cs="Arial"/>
          <w:sz w:val="22"/>
          <w:szCs w:val="22"/>
        </w:rPr>
        <w:t>CE201741032778 de fecha 13/11/2017 emitido por la ARL SURA, el</w:t>
      </w:r>
      <w:r w:rsidR="0008364F" w:rsidRPr="003C7CDC">
        <w:rPr>
          <w:rFonts w:ascii="Arial" w:hAnsi="Arial" w:cs="Arial"/>
          <w:sz w:val="22"/>
          <w:szCs w:val="22"/>
        </w:rPr>
        <w:t xml:space="preserve"> siniestro</w:t>
      </w:r>
      <w:r w:rsidR="00E602FF" w:rsidRPr="003C7CDC">
        <w:rPr>
          <w:rFonts w:ascii="Arial" w:hAnsi="Arial" w:cs="Arial"/>
          <w:sz w:val="22"/>
          <w:szCs w:val="22"/>
        </w:rPr>
        <w:t xml:space="preserve"> de fecha del 07/11/2017 </w:t>
      </w:r>
      <w:r w:rsidR="0008364F" w:rsidRPr="003C7CDC">
        <w:rPr>
          <w:rFonts w:ascii="Arial" w:hAnsi="Arial" w:cs="Arial"/>
          <w:sz w:val="22"/>
          <w:szCs w:val="22"/>
        </w:rPr>
        <w:t xml:space="preserve">no corresponde a un accidente de trabajo. </w:t>
      </w:r>
    </w:p>
    <w:p w14:paraId="0D4CFCF3" w14:textId="77777777" w:rsidR="00FD0062" w:rsidRPr="003C7CDC" w:rsidRDefault="00FD0062" w:rsidP="00AD3D82">
      <w:pPr>
        <w:pStyle w:val="Textoindependiente"/>
        <w:jc w:val="both"/>
        <w:rPr>
          <w:rFonts w:ascii="Arial" w:hAnsi="Arial" w:cs="Arial"/>
          <w:sz w:val="22"/>
          <w:szCs w:val="22"/>
        </w:rPr>
      </w:pPr>
    </w:p>
    <w:p w14:paraId="130B7565" w14:textId="62097AFE" w:rsidR="00B46B5F" w:rsidRPr="003C7CDC" w:rsidRDefault="00871547" w:rsidP="00AD3D82">
      <w:pPr>
        <w:pStyle w:val="Textoindependiente"/>
        <w:jc w:val="both"/>
        <w:rPr>
          <w:rFonts w:ascii="Arial" w:hAnsi="Arial" w:cs="Arial"/>
          <w:sz w:val="22"/>
          <w:szCs w:val="22"/>
        </w:rPr>
      </w:pPr>
      <w:r w:rsidRPr="003C7CDC">
        <w:rPr>
          <w:rFonts w:ascii="Arial" w:hAnsi="Arial" w:cs="Arial"/>
          <w:b/>
          <w:bCs/>
          <w:sz w:val="22"/>
          <w:szCs w:val="22"/>
        </w:rPr>
        <w:t xml:space="preserve">Al hecho </w:t>
      </w:r>
      <w:r w:rsidR="00F069E8" w:rsidRPr="003C7CDC">
        <w:rPr>
          <w:rFonts w:ascii="Arial" w:hAnsi="Arial" w:cs="Arial"/>
          <w:b/>
          <w:bCs/>
          <w:sz w:val="22"/>
          <w:szCs w:val="22"/>
        </w:rPr>
        <w:t>13</w:t>
      </w:r>
      <w:r w:rsidR="00D6720E" w:rsidRPr="003C7CDC">
        <w:rPr>
          <w:rFonts w:ascii="Arial" w:hAnsi="Arial" w:cs="Arial"/>
          <w:b/>
          <w:sz w:val="22"/>
          <w:szCs w:val="22"/>
        </w:rPr>
        <w:t xml:space="preserve">: </w:t>
      </w:r>
      <w:r w:rsidR="00B46B5F" w:rsidRPr="003C7CDC">
        <w:rPr>
          <w:rFonts w:ascii="Arial" w:hAnsi="Arial" w:cs="Arial"/>
          <w:b/>
          <w:sz w:val="22"/>
          <w:szCs w:val="22"/>
        </w:rPr>
        <w:t>NO ME CONSTA</w:t>
      </w:r>
      <w:r w:rsidR="00B46B5F" w:rsidRPr="003C7CDC">
        <w:rPr>
          <w:rFonts w:ascii="Arial" w:hAnsi="Arial" w:cs="Arial"/>
          <w:sz w:val="22"/>
          <w:szCs w:val="22"/>
        </w:rPr>
        <w:t xml:space="preserve"> </w:t>
      </w:r>
      <w:r w:rsidR="00FD4D4B" w:rsidRPr="003C7CDC">
        <w:rPr>
          <w:rFonts w:ascii="Arial" w:hAnsi="Arial" w:cs="Arial"/>
          <w:sz w:val="22"/>
          <w:szCs w:val="22"/>
        </w:rPr>
        <w:t>que el accidente le generó dicha patología al demandante</w:t>
      </w:r>
      <w:r w:rsidR="00B46B5F" w:rsidRPr="003C7CDC">
        <w:rPr>
          <w:rFonts w:ascii="Arial" w:hAnsi="Arial" w:cs="Arial"/>
          <w:sz w:val="22"/>
          <w:szCs w:val="22"/>
        </w:rPr>
        <w:t>, 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6EC8DDF6" w14:textId="39A34E8D" w:rsidR="00D6720E" w:rsidRPr="003C7CDC" w:rsidRDefault="00D6720E" w:rsidP="00AD3D82">
      <w:pPr>
        <w:pStyle w:val="Textoindependiente"/>
        <w:jc w:val="both"/>
        <w:rPr>
          <w:rFonts w:ascii="Arial" w:hAnsi="Arial" w:cs="Arial"/>
          <w:bCs/>
          <w:sz w:val="22"/>
          <w:szCs w:val="22"/>
        </w:rPr>
      </w:pPr>
    </w:p>
    <w:p w14:paraId="04E362C8" w14:textId="487CFCA1" w:rsidR="00851987" w:rsidRPr="003C7CDC" w:rsidRDefault="00871547" w:rsidP="00851987">
      <w:pPr>
        <w:jc w:val="both"/>
        <w:rPr>
          <w:rFonts w:ascii="Arial" w:hAnsi="Arial" w:cs="Arial"/>
        </w:rPr>
      </w:pPr>
      <w:r w:rsidRPr="003C7CDC">
        <w:rPr>
          <w:rFonts w:ascii="Arial" w:hAnsi="Arial" w:cs="Arial"/>
          <w:b/>
          <w:bCs/>
        </w:rPr>
        <w:t xml:space="preserve">Al hecho </w:t>
      </w:r>
      <w:r w:rsidR="00CB592E" w:rsidRPr="003C7CDC">
        <w:rPr>
          <w:rFonts w:ascii="Arial" w:hAnsi="Arial" w:cs="Arial"/>
          <w:b/>
          <w:bCs/>
        </w:rPr>
        <w:t>14</w:t>
      </w:r>
      <w:r w:rsidR="00A57501" w:rsidRPr="003C7CDC">
        <w:rPr>
          <w:rFonts w:ascii="Arial" w:hAnsi="Arial" w:cs="Arial"/>
          <w:b/>
        </w:rPr>
        <w:t xml:space="preserve">: </w:t>
      </w:r>
      <w:r w:rsidR="00851987" w:rsidRPr="003C7CDC">
        <w:rPr>
          <w:rFonts w:ascii="Arial" w:hAnsi="Arial" w:cs="Arial"/>
          <w:b/>
        </w:rPr>
        <w:t xml:space="preserve">NO ME CONSTAN </w:t>
      </w:r>
      <w:r w:rsidR="00873676" w:rsidRPr="003C7CDC">
        <w:rPr>
          <w:rFonts w:ascii="Arial" w:hAnsi="Arial" w:cs="Arial"/>
          <w:bCs/>
        </w:rPr>
        <w:t>las incapacidades médicas otorgadas al actor</w:t>
      </w:r>
      <w:r w:rsidR="00851987" w:rsidRPr="003C7CDC">
        <w:rPr>
          <w:rFonts w:ascii="Arial" w:hAnsi="Arial" w:cs="Arial"/>
        </w:rPr>
        <w:t>, 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20479731" w14:textId="77777777" w:rsidR="00851987" w:rsidRPr="003C7CDC" w:rsidRDefault="00851987" w:rsidP="00851987">
      <w:pPr>
        <w:jc w:val="both"/>
        <w:rPr>
          <w:rFonts w:ascii="Arial" w:hAnsi="Arial" w:cs="Arial"/>
        </w:rPr>
      </w:pPr>
    </w:p>
    <w:p w14:paraId="1F998A7B" w14:textId="6B4BEE6C" w:rsidR="00C36062" w:rsidRPr="003C7CDC" w:rsidRDefault="00871547" w:rsidP="00851987">
      <w:pPr>
        <w:jc w:val="both"/>
        <w:rPr>
          <w:rFonts w:ascii="Arial" w:hAnsi="Arial" w:cs="Arial"/>
        </w:rPr>
      </w:pPr>
      <w:r w:rsidRPr="003C7CDC">
        <w:rPr>
          <w:rFonts w:ascii="Arial" w:hAnsi="Arial" w:cs="Arial"/>
          <w:b/>
          <w:bCs/>
        </w:rPr>
        <w:t xml:space="preserve">Al hecho </w:t>
      </w:r>
      <w:r w:rsidR="0048274D" w:rsidRPr="003C7CDC">
        <w:rPr>
          <w:rFonts w:ascii="Arial" w:hAnsi="Arial" w:cs="Arial"/>
          <w:b/>
          <w:bCs/>
        </w:rPr>
        <w:t>15</w:t>
      </w:r>
      <w:r w:rsidR="005C4806" w:rsidRPr="003C7CDC">
        <w:rPr>
          <w:rFonts w:ascii="Arial" w:hAnsi="Arial" w:cs="Arial"/>
          <w:b/>
        </w:rPr>
        <w:t xml:space="preserve">: </w:t>
      </w:r>
      <w:r w:rsidR="00C36062" w:rsidRPr="003C7CDC">
        <w:rPr>
          <w:rFonts w:ascii="Arial" w:hAnsi="Arial" w:cs="Arial"/>
          <w:b/>
          <w:bCs/>
        </w:rPr>
        <w:t xml:space="preserve">NO </w:t>
      </w:r>
      <w:r w:rsidR="005A3338" w:rsidRPr="003C7CDC">
        <w:rPr>
          <w:rFonts w:ascii="Arial" w:hAnsi="Arial" w:cs="Arial"/>
          <w:b/>
          <w:bCs/>
        </w:rPr>
        <w:t>M</w:t>
      </w:r>
      <w:r w:rsidR="00C36062" w:rsidRPr="003C7CDC">
        <w:rPr>
          <w:rFonts w:ascii="Arial" w:hAnsi="Arial" w:cs="Arial"/>
          <w:b/>
          <w:bCs/>
        </w:rPr>
        <w:t>E CONSTA</w:t>
      </w:r>
      <w:r w:rsidR="00991418" w:rsidRPr="003C7CDC">
        <w:rPr>
          <w:rFonts w:ascii="Arial" w:hAnsi="Arial" w:cs="Arial"/>
          <w:bCs/>
        </w:rPr>
        <w:t xml:space="preserve"> </w:t>
      </w:r>
      <w:r w:rsidR="00FC5E8B" w:rsidRPr="003C7CDC">
        <w:rPr>
          <w:rFonts w:ascii="Arial" w:hAnsi="Arial" w:cs="Arial"/>
          <w:bCs/>
        </w:rPr>
        <w:t>l</w:t>
      </w:r>
      <w:r w:rsidR="00873676" w:rsidRPr="003C7CDC">
        <w:rPr>
          <w:rFonts w:ascii="Arial" w:hAnsi="Arial" w:cs="Arial"/>
          <w:bCs/>
        </w:rPr>
        <w:t xml:space="preserve">a recomendación de reubicación laboral emitida por la IPS SEMEP, </w:t>
      </w:r>
      <w:r w:rsidR="00991418" w:rsidRPr="003C7CDC">
        <w:rPr>
          <w:rFonts w:ascii="Arial" w:hAnsi="Arial" w:cs="Arial"/>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513547AE" w14:textId="77777777" w:rsidR="005A3338" w:rsidRPr="003C7CDC" w:rsidRDefault="005A3338" w:rsidP="00AD3D82">
      <w:pPr>
        <w:pStyle w:val="Textoindependiente"/>
        <w:jc w:val="both"/>
        <w:rPr>
          <w:rFonts w:ascii="Arial" w:hAnsi="Arial" w:cs="Arial"/>
          <w:sz w:val="22"/>
          <w:szCs w:val="22"/>
        </w:rPr>
      </w:pPr>
    </w:p>
    <w:p w14:paraId="3D3CDCDB" w14:textId="74527050" w:rsidR="00DF0E3D" w:rsidRPr="003C7CDC" w:rsidRDefault="00871547" w:rsidP="00AD3D82">
      <w:pPr>
        <w:pStyle w:val="Textoindependiente"/>
        <w:jc w:val="both"/>
        <w:rPr>
          <w:rFonts w:ascii="Arial" w:hAnsi="Arial" w:cs="Arial"/>
          <w:sz w:val="22"/>
          <w:szCs w:val="22"/>
        </w:rPr>
      </w:pPr>
      <w:r w:rsidRPr="003C7CDC">
        <w:rPr>
          <w:rFonts w:ascii="Arial" w:hAnsi="Arial" w:cs="Arial"/>
          <w:b/>
          <w:bCs/>
          <w:sz w:val="22"/>
          <w:szCs w:val="22"/>
        </w:rPr>
        <w:t xml:space="preserve">Al hecho </w:t>
      </w:r>
      <w:r w:rsidR="000C004E" w:rsidRPr="003C7CDC">
        <w:rPr>
          <w:rFonts w:ascii="Arial" w:hAnsi="Arial" w:cs="Arial"/>
          <w:b/>
          <w:bCs/>
          <w:sz w:val="22"/>
          <w:szCs w:val="22"/>
        </w:rPr>
        <w:t>16</w:t>
      </w:r>
      <w:r w:rsidR="00DF0E3D" w:rsidRPr="003C7CDC">
        <w:rPr>
          <w:rFonts w:ascii="Arial" w:hAnsi="Arial" w:cs="Arial"/>
          <w:b/>
          <w:sz w:val="22"/>
          <w:szCs w:val="22"/>
        </w:rPr>
        <w:t>:</w:t>
      </w:r>
      <w:r w:rsidR="00DF0E3D" w:rsidRPr="003C7CDC">
        <w:rPr>
          <w:rFonts w:ascii="Arial" w:hAnsi="Arial" w:cs="Arial"/>
          <w:b/>
          <w:bCs/>
          <w:sz w:val="22"/>
          <w:szCs w:val="22"/>
        </w:rPr>
        <w:t xml:space="preserve"> </w:t>
      </w:r>
      <w:r w:rsidR="00991418" w:rsidRPr="003C7CDC">
        <w:rPr>
          <w:rFonts w:ascii="Arial" w:hAnsi="Arial" w:cs="Arial"/>
          <w:b/>
          <w:bCs/>
          <w:sz w:val="22"/>
          <w:szCs w:val="22"/>
        </w:rPr>
        <w:t>NO ME CONSTA</w:t>
      </w:r>
      <w:r w:rsidR="00991418" w:rsidRPr="003C7CDC">
        <w:rPr>
          <w:rFonts w:ascii="Arial" w:hAnsi="Arial" w:cs="Arial"/>
          <w:bCs/>
          <w:sz w:val="22"/>
          <w:szCs w:val="22"/>
        </w:rPr>
        <w:t xml:space="preserve"> </w:t>
      </w:r>
      <w:r w:rsidR="006B697F" w:rsidRPr="003C7CDC">
        <w:rPr>
          <w:rFonts w:ascii="Arial" w:hAnsi="Arial" w:cs="Arial"/>
          <w:bCs/>
          <w:sz w:val="22"/>
          <w:szCs w:val="22"/>
        </w:rPr>
        <w:t>lo indicado en los oficios de</w:t>
      </w:r>
      <w:r w:rsidR="00032F6D" w:rsidRPr="003C7CDC">
        <w:rPr>
          <w:rFonts w:ascii="Arial" w:hAnsi="Arial" w:cs="Arial"/>
          <w:bCs/>
          <w:sz w:val="22"/>
          <w:szCs w:val="22"/>
        </w:rPr>
        <w:t>l 06/04/2018 y del 11/02/2019</w:t>
      </w:r>
      <w:r w:rsidR="00991418" w:rsidRPr="003C7CDC">
        <w:rPr>
          <w:rFonts w:ascii="Arial" w:hAnsi="Arial" w:cs="Arial"/>
          <w:bCs/>
          <w:sz w:val="22"/>
          <w:szCs w:val="22"/>
        </w:rPr>
        <w:t xml:space="preserve">, </w:t>
      </w:r>
      <w:r w:rsidR="00991418"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5B157D91" w14:textId="77777777" w:rsidR="00871547" w:rsidRPr="003C7CDC" w:rsidRDefault="00871547" w:rsidP="00AD3D82">
      <w:pPr>
        <w:pStyle w:val="Textoindependiente"/>
        <w:jc w:val="both"/>
        <w:rPr>
          <w:rFonts w:ascii="Arial" w:hAnsi="Arial" w:cs="Arial"/>
          <w:sz w:val="22"/>
          <w:szCs w:val="22"/>
        </w:rPr>
      </w:pPr>
    </w:p>
    <w:p w14:paraId="554ACC54" w14:textId="0551D430" w:rsidR="00871547" w:rsidRPr="003C7CDC" w:rsidRDefault="00871547" w:rsidP="00AD3D82">
      <w:pPr>
        <w:pStyle w:val="Textoindependiente"/>
        <w:jc w:val="both"/>
        <w:rPr>
          <w:rFonts w:ascii="Arial" w:hAnsi="Arial" w:cs="Arial"/>
          <w:sz w:val="22"/>
          <w:szCs w:val="22"/>
        </w:rPr>
      </w:pPr>
      <w:r w:rsidRPr="003C7CDC">
        <w:rPr>
          <w:rFonts w:ascii="Arial" w:hAnsi="Arial" w:cs="Arial"/>
          <w:b/>
          <w:bCs/>
          <w:sz w:val="22"/>
          <w:szCs w:val="22"/>
        </w:rPr>
        <w:t xml:space="preserve">Al hecho </w:t>
      </w:r>
      <w:r w:rsidR="000C004E" w:rsidRPr="003C7CDC">
        <w:rPr>
          <w:rFonts w:ascii="Arial" w:hAnsi="Arial" w:cs="Arial"/>
          <w:b/>
          <w:bCs/>
          <w:sz w:val="22"/>
          <w:szCs w:val="22"/>
        </w:rPr>
        <w:t>17</w:t>
      </w:r>
      <w:r w:rsidRPr="003C7CDC">
        <w:rPr>
          <w:rFonts w:ascii="Arial" w:hAnsi="Arial" w:cs="Arial"/>
          <w:b/>
          <w:sz w:val="22"/>
          <w:szCs w:val="22"/>
        </w:rPr>
        <w:t>:</w:t>
      </w:r>
      <w:r w:rsidRPr="003C7CDC">
        <w:rPr>
          <w:rFonts w:ascii="Arial" w:hAnsi="Arial" w:cs="Arial"/>
          <w:b/>
          <w:bCs/>
          <w:sz w:val="22"/>
          <w:szCs w:val="22"/>
        </w:rPr>
        <w:t xml:space="preserve"> NO ME CONSTA</w:t>
      </w:r>
      <w:r w:rsidRPr="003C7CDC">
        <w:rPr>
          <w:rFonts w:ascii="Arial" w:hAnsi="Arial" w:cs="Arial"/>
          <w:bCs/>
          <w:sz w:val="22"/>
          <w:szCs w:val="22"/>
        </w:rPr>
        <w:t xml:space="preserve"> </w:t>
      </w:r>
      <w:r w:rsidR="000F35C7" w:rsidRPr="003C7CDC">
        <w:rPr>
          <w:rFonts w:ascii="Arial" w:hAnsi="Arial" w:cs="Arial"/>
          <w:bCs/>
          <w:sz w:val="22"/>
          <w:szCs w:val="22"/>
        </w:rPr>
        <w:t>que el 29/11/2018 el demandado ATI S.A.S.</w:t>
      </w:r>
      <w:r w:rsidR="00B5592A" w:rsidRPr="003C7CDC">
        <w:rPr>
          <w:rFonts w:ascii="Arial" w:hAnsi="Arial" w:cs="Arial"/>
          <w:bCs/>
          <w:sz w:val="22"/>
          <w:szCs w:val="22"/>
        </w:rPr>
        <w:t xml:space="preserve"> notificó la terminación del contrato al día </w:t>
      </w:r>
      <w:r w:rsidR="00DB0D53" w:rsidRPr="003C7CDC">
        <w:rPr>
          <w:rFonts w:ascii="Arial" w:hAnsi="Arial" w:cs="Arial"/>
          <w:bCs/>
          <w:sz w:val="22"/>
          <w:szCs w:val="22"/>
        </w:rPr>
        <w:t>31/12/2018</w:t>
      </w:r>
      <w:r w:rsidRPr="003C7CDC">
        <w:rPr>
          <w:rFonts w:ascii="Arial" w:hAnsi="Arial" w:cs="Arial"/>
          <w:bCs/>
          <w:sz w:val="22"/>
          <w:szCs w:val="22"/>
        </w:rPr>
        <w:t xml:space="preserve">, </w:t>
      </w:r>
      <w:r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2937338F" w14:textId="77777777" w:rsidR="00871547" w:rsidRPr="003C7CDC" w:rsidRDefault="00871547" w:rsidP="00AD3D82">
      <w:pPr>
        <w:pStyle w:val="Textoindependiente"/>
        <w:jc w:val="both"/>
        <w:rPr>
          <w:rFonts w:ascii="Arial" w:hAnsi="Arial" w:cs="Arial"/>
          <w:b/>
          <w:bCs/>
          <w:sz w:val="22"/>
          <w:szCs w:val="22"/>
        </w:rPr>
      </w:pPr>
    </w:p>
    <w:p w14:paraId="0513892A" w14:textId="077B9976" w:rsidR="00871547" w:rsidRPr="003C7CDC" w:rsidRDefault="00871547" w:rsidP="00AD3D82">
      <w:pPr>
        <w:pStyle w:val="Textoindependiente"/>
        <w:jc w:val="both"/>
        <w:rPr>
          <w:rFonts w:ascii="Arial" w:hAnsi="Arial" w:cs="Arial"/>
          <w:sz w:val="22"/>
          <w:szCs w:val="22"/>
        </w:rPr>
      </w:pPr>
      <w:r w:rsidRPr="003C7CDC">
        <w:rPr>
          <w:rFonts w:ascii="Arial" w:hAnsi="Arial" w:cs="Arial"/>
          <w:b/>
          <w:bCs/>
          <w:sz w:val="22"/>
          <w:szCs w:val="22"/>
        </w:rPr>
        <w:t xml:space="preserve">Al hecho </w:t>
      </w:r>
      <w:r w:rsidR="00CF7E46" w:rsidRPr="003C7CDC">
        <w:rPr>
          <w:rFonts w:ascii="Arial" w:hAnsi="Arial" w:cs="Arial"/>
          <w:b/>
          <w:bCs/>
          <w:sz w:val="22"/>
          <w:szCs w:val="22"/>
        </w:rPr>
        <w:t>18</w:t>
      </w:r>
      <w:r w:rsidRPr="003C7CDC">
        <w:rPr>
          <w:rFonts w:ascii="Arial" w:hAnsi="Arial" w:cs="Arial"/>
          <w:b/>
          <w:sz w:val="22"/>
          <w:szCs w:val="22"/>
        </w:rPr>
        <w:t>:</w:t>
      </w:r>
      <w:r w:rsidRPr="003C7CDC">
        <w:rPr>
          <w:rFonts w:ascii="Arial" w:hAnsi="Arial" w:cs="Arial"/>
          <w:b/>
          <w:bCs/>
          <w:sz w:val="22"/>
          <w:szCs w:val="22"/>
        </w:rPr>
        <w:t xml:space="preserve"> NO ME CONSTA</w:t>
      </w:r>
      <w:r w:rsidRPr="003C7CDC">
        <w:rPr>
          <w:rFonts w:ascii="Arial" w:hAnsi="Arial" w:cs="Arial"/>
          <w:bCs/>
          <w:sz w:val="22"/>
          <w:szCs w:val="22"/>
        </w:rPr>
        <w:t xml:space="preserve"> </w:t>
      </w:r>
      <w:r w:rsidR="00DB0D53" w:rsidRPr="003C7CDC">
        <w:rPr>
          <w:rFonts w:ascii="Arial" w:hAnsi="Arial" w:cs="Arial"/>
          <w:bCs/>
          <w:sz w:val="22"/>
          <w:szCs w:val="22"/>
        </w:rPr>
        <w:t>que el trabajador fue incapacitado el 15/12/2018 al 16/01/2019</w:t>
      </w:r>
      <w:r w:rsidRPr="003C7CDC">
        <w:rPr>
          <w:rFonts w:ascii="Arial" w:hAnsi="Arial" w:cs="Arial"/>
          <w:bCs/>
          <w:sz w:val="22"/>
          <w:szCs w:val="22"/>
        </w:rPr>
        <w:t xml:space="preserve">, </w:t>
      </w:r>
      <w:r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369173C8" w14:textId="77777777" w:rsidR="00871547" w:rsidRPr="003C7CDC" w:rsidRDefault="00871547" w:rsidP="00AD3D82">
      <w:pPr>
        <w:pStyle w:val="Textoindependiente"/>
        <w:jc w:val="both"/>
        <w:rPr>
          <w:rFonts w:ascii="Arial" w:hAnsi="Arial" w:cs="Arial"/>
          <w:b/>
          <w:bCs/>
          <w:sz w:val="22"/>
          <w:szCs w:val="22"/>
        </w:rPr>
      </w:pPr>
    </w:p>
    <w:p w14:paraId="392A7EE5" w14:textId="13AB680F" w:rsidR="00871547" w:rsidRPr="003C7CDC" w:rsidRDefault="00871547" w:rsidP="00AD3D82">
      <w:pPr>
        <w:pStyle w:val="Textoindependiente"/>
        <w:jc w:val="both"/>
        <w:rPr>
          <w:rFonts w:ascii="Arial" w:hAnsi="Arial" w:cs="Arial"/>
          <w:b/>
          <w:bCs/>
          <w:sz w:val="22"/>
          <w:szCs w:val="22"/>
        </w:rPr>
      </w:pPr>
      <w:r w:rsidRPr="003C7CDC">
        <w:rPr>
          <w:rFonts w:ascii="Arial" w:hAnsi="Arial" w:cs="Arial"/>
          <w:b/>
          <w:bCs/>
          <w:sz w:val="22"/>
          <w:szCs w:val="22"/>
        </w:rPr>
        <w:t xml:space="preserve">Al hecho </w:t>
      </w:r>
      <w:r w:rsidR="00767226" w:rsidRPr="003C7CDC">
        <w:rPr>
          <w:rFonts w:ascii="Arial" w:hAnsi="Arial" w:cs="Arial"/>
          <w:b/>
          <w:bCs/>
          <w:sz w:val="22"/>
          <w:szCs w:val="22"/>
        </w:rPr>
        <w:t>19</w:t>
      </w:r>
      <w:r w:rsidRPr="003C7CDC">
        <w:rPr>
          <w:rFonts w:ascii="Arial" w:hAnsi="Arial" w:cs="Arial"/>
          <w:b/>
          <w:sz w:val="22"/>
          <w:szCs w:val="22"/>
        </w:rPr>
        <w:t>:</w:t>
      </w:r>
      <w:r w:rsidRPr="003C7CDC">
        <w:rPr>
          <w:rFonts w:ascii="Arial" w:hAnsi="Arial" w:cs="Arial"/>
          <w:b/>
          <w:bCs/>
          <w:sz w:val="22"/>
          <w:szCs w:val="22"/>
        </w:rPr>
        <w:t xml:space="preserve"> NO ME CONSTA</w:t>
      </w:r>
      <w:r w:rsidRPr="003C7CDC">
        <w:rPr>
          <w:rFonts w:ascii="Arial" w:hAnsi="Arial" w:cs="Arial"/>
          <w:bCs/>
          <w:sz w:val="22"/>
          <w:szCs w:val="22"/>
        </w:rPr>
        <w:t xml:space="preserve"> </w:t>
      </w:r>
      <w:r w:rsidR="0002767D" w:rsidRPr="003C7CDC">
        <w:rPr>
          <w:rFonts w:ascii="Arial" w:hAnsi="Arial" w:cs="Arial"/>
          <w:bCs/>
          <w:sz w:val="22"/>
          <w:szCs w:val="22"/>
        </w:rPr>
        <w:t>que una vez vencida la incapacidad, el trabajador se haya presentado</w:t>
      </w:r>
      <w:r w:rsidR="00C1693A" w:rsidRPr="003C7CDC">
        <w:rPr>
          <w:rFonts w:ascii="Arial" w:hAnsi="Arial" w:cs="Arial"/>
          <w:bCs/>
          <w:sz w:val="22"/>
          <w:szCs w:val="22"/>
        </w:rPr>
        <w:t xml:space="preserve"> a trabajar, pero que ATI S.A.S. le haya informado que no tenía vinculo contractual vigente</w:t>
      </w:r>
      <w:r w:rsidRPr="003C7CDC">
        <w:rPr>
          <w:rFonts w:ascii="Arial" w:hAnsi="Arial" w:cs="Arial"/>
          <w:bCs/>
          <w:sz w:val="22"/>
          <w:szCs w:val="22"/>
        </w:rPr>
        <w:t xml:space="preserve">, </w:t>
      </w:r>
      <w:r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4BDCD507" w14:textId="77777777" w:rsidR="00871547" w:rsidRPr="003C7CDC" w:rsidRDefault="00871547" w:rsidP="00AD3D82">
      <w:pPr>
        <w:pStyle w:val="Textoindependiente"/>
        <w:jc w:val="both"/>
        <w:rPr>
          <w:rFonts w:ascii="Arial" w:hAnsi="Arial" w:cs="Arial"/>
          <w:sz w:val="22"/>
          <w:szCs w:val="22"/>
        </w:rPr>
      </w:pPr>
    </w:p>
    <w:p w14:paraId="0E95969C" w14:textId="0453B804" w:rsidR="00186DCE" w:rsidRPr="003C7CDC" w:rsidRDefault="00186DCE" w:rsidP="00AD3D82">
      <w:pPr>
        <w:pStyle w:val="Textoindependiente"/>
        <w:jc w:val="both"/>
        <w:rPr>
          <w:rFonts w:ascii="Arial" w:hAnsi="Arial" w:cs="Arial"/>
          <w:sz w:val="22"/>
          <w:szCs w:val="22"/>
        </w:rPr>
      </w:pPr>
      <w:r w:rsidRPr="003C7CDC">
        <w:rPr>
          <w:rFonts w:ascii="Arial" w:hAnsi="Arial" w:cs="Arial"/>
          <w:b/>
          <w:bCs/>
          <w:sz w:val="22"/>
          <w:szCs w:val="22"/>
        </w:rPr>
        <w:t>Al hecho 20</w:t>
      </w:r>
      <w:r w:rsidRPr="003C7CDC">
        <w:rPr>
          <w:rFonts w:ascii="Arial" w:hAnsi="Arial" w:cs="Arial"/>
          <w:b/>
          <w:sz w:val="22"/>
          <w:szCs w:val="22"/>
        </w:rPr>
        <w:t>:</w:t>
      </w:r>
      <w:r w:rsidRPr="003C7CDC">
        <w:rPr>
          <w:rFonts w:ascii="Arial" w:hAnsi="Arial" w:cs="Arial"/>
          <w:b/>
          <w:bCs/>
          <w:sz w:val="22"/>
          <w:szCs w:val="22"/>
        </w:rPr>
        <w:t xml:space="preserve"> NO ME CONSTA</w:t>
      </w:r>
      <w:r w:rsidRPr="003C7CDC">
        <w:rPr>
          <w:rFonts w:ascii="Arial" w:hAnsi="Arial" w:cs="Arial"/>
          <w:bCs/>
          <w:sz w:val="22"/>
          <w:szCs w:val="22"/>
        </w:rPr>
        <w:t xml:space="preserve"> </w:t>
      </w:r>
      <w:r w:rsidR="00C1693A" w:rsidRPr="003C7CDC">
        <w:rPr>
          <w:rFonts w:ascii="Arial" w:hAnsi="Arial" w:cs="Arial"/>
          <w:bCs/>
          <w:sz w:val="22"/>
          <w:szCs w:val="22"/>
        </w:rPr>
        <w:t>que la terminación del contrato laboral no contó con autorización del Ministerio del Trabajo</w:t>
      </w:r>
      <w:r w:rsidRPr="003C7CDC">
        <w:rPr>
          <w:rFonts w:ascii="Arial" w:hAnsi="Arial" w:cs="Arial"/>
          <w:bCs/>
          <w:sz w:val="22"/>
          <w:szCs w:val="22"/>
        </w:rPr>
        <w:t xml:space="preserve">, </w:t>
      </w:r>
      <w:r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34C5CA8B" w14:textId="77777777" w:rsidR="00B2763C" w:rsidRPr="003C7CDC" w:rsidRDefault="00B2763C" w:rsidP="00AD3D82">
      <w:pPr>
        <w:pStyle w:val="Textoindependiente"/>
        <w:jc w:val="both"/>
        <w:rPr>
          <w:rFonts w:ascii="Arial" w:hAnsi="Arial" w:cs="Arial"/>
          <w:sz w:val="22"/>
          <w:szCs w:val="22"/>
        </w:rPr>
      </w:pPr>
    </w:p>
    <w:p w14:paraId="4ED8DF91" w14:textId="296320B1" w:rsidR="00B2763C" w:rsidRPr="003C7CDC" w:rsidRDefault="00B2763C" w:rsidP="00AD3D82">
      <w:pPr>
        <w:pStyle w:val="Textoindependiente"/>
        <w:jc w:val="both"/>
        <w:rPr>
          <w:rFonts w:ascii="Arial" w:hAnsi="Arial" w:cs="Arial"/>
          <w:b/>
          <w:bCs/>
          <w:sz w:val="22"/>
          <w:szCs w:val="22"/>
        </w:rPr>
      </w:pPr>
      <w:r w:rsidRPr="003C7CDC">
        <w:rPr>
          <w:rFonts w:ascii="Arial" w:hAnsi="Arial" w:cs="Arial"/>
          <w:b/>
          <w:bCs/>
          <w:sz w:val="22"/>
          <w:szCs w:val="22"/>
        </w:rPr>
        <w:t>Al hecho 21</w:t>
      </w:r>
      <w:r w:rsidRPr="003C7CDC">
        <w:rPr>
          <w:rFonts w:ascii="Arial" w:hAnsi="Arial" w:cs="Arial"/>
          <w:b/>
          <w:sz w:val="22"/>
          <w:szCs w:val="22"/>
        </w:rPr>
        <w:t>:</w:t>
      </w:r>
      <w:r w:rsidRPr="003C7CDC">
        <w:rPr>
          <w:rFonts w:ascii="Arial" w:hAnsi="Arial" w:cs="Arial"/>
          <w:b/>
          <w:bCs/>
          <w:sz w:val="22"/>
          <w:szCs w:val="22"/>
        </w:rPr>
        <w:t xml:space="preserve"> NO ME CONSTA</w:t>
      </w:r>
      <w:r w:rsidRPr="003C7CDC">
        <w:rPr>
          <w:rFonts w:ascii="Arial" w:hAnsi="Arial" w:cs="Arial"/>
          <w:bCs/>
          <w:sz w:val="22"/>
          <w:szCs w:val="22"/>
        </w:rPr>
        <w:t xml:space="preserve"> </w:t>
      </w:r>
      <w:r w:rsidR="008D548F" w:rsidRPr="003C7CDC">
        <w:rPr>
          <w:rFonts w:ascii="Arial" w:hAnsi="Arial" w:cs="Arial"/>
          <w:bCs/>
          <w:sz w:val="22"/>
          <w:szCs w:val="22"/>
        </w:rPr>
        <w:t xml:space="preserve">que ATI S.A.S. no realizó la liquidación del contrato y el pago </w:t>
      </w:r>
      <w:r w:rsidR="008D548F" w:rsidRPr="003C7CDC">
        <w:rPr>
          <w:rFonts w:ascii="Arial" w:hAnsi="Arial" w:cs="Arial"/>
          <w:bCs/>
          <w:sz w:val="22"/>
          <w:szCs w:val="22"/>
        </w:rPr>
        <w:lastRenderedPageBreak/>
        <w:t xml:space="preserve">completo de salario, prestaciones sociales y aportes al sistema general </w:t>
      </w:r>
      <w:r w:rsidR="00836F23" w:rsidRPr="003C7CDC">
        <w:rPr>
          <w:rFonts w:ascii="Arial" w:hAnsi="Arial" w:cs="Arial"/>
          <w:bCs/>
          <w:sz w:val="22"/>
          <w:szCs w:val="22"/>
        </w:rPr>
        <w:t>de seguridad social</w:t>
      </w:r>
      <w:r w:rsidRPr="003C7CDC">
        <w:rPr>
          <w:rFonts w:ascii="Arial" w:hAnsi="Arial" w:cs="Arial"/>
          <w:bCs/>
          <w:sz w:val="22"/>
          <w:szCs w:val="22"/>
        </w:rPr>
        <w:t xml:space="preserve">, </w:t>
      </w:r>
      <w:r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214428AB" w14:textId="77777777" w:rsidR="00B2763C" w:rsidRPr="003C7CDC" w:rsidRDefault="00B2763C" w:rsidP="00AD3D82">
      <w:pPr>
        <w:pStyle w:val="Textoindependiente"/>
        <w:jc w:val="both"/>
        <w:rPr>
          <w:rFonts w:ascii="Arial" w:hAnsi="Arial" w:cs="Arial"/>
          <w:b/>
          <w:bCs/>
          <w:sz w:val="22"/>
          <w:szCs w:val="22"/>
        </w:rPr>
      </w:pPr>
    </w:p>
    <w:p w14:paraId="4151CED0" w14:textId="3A18BC38" w:rsidR="00D91D9E" w:rsidRPr="003C7CDC" w:rsidRDefault="00D91D9E" w:rsidP="00AD3D82">
      <w:pPr>
        <w:pStyle w:val="Textoindependiente"/>
        <w:jc w:val="both"/>
        <w:rPr>
          <w:rFonts w:ascii="Arial" w:hAnsi="Arial" w:cs="Arial"/>
          <w:b/>
          <w:bCs/>
          <w:sz w:val="22"/>
          <w:szCs w:val="22"/>
        </w:rPr>
      </w:pPr>
      <w:r w:rsidRPr="003C7CDC">
        <w:rPr>
          <w:rFonts w:ascii="Arial" w:hAnsi="Arial" w:cs="Arial"/>
          <w:b/>
          <w:bCs/>
          <w:sz w:val="22"/>
          <w:szCs w:val="22"/>
        </w:rPr>
        <w:t>Al hecho 22</w:t>
      </w:r>
      <w:r w:rsidRPr="003C7CDC">
        <w:rPr>
          <w:rFonts w:ascii="Arial" w:hAnsi="Arial" w:cs="Arial"/>
          <w:b/>
          <w:sz w:val="22"/>
          <w:szCs w:val="22"/>
        </w:rPr>
        <w:t>:</w:t>
      </w:r>
      <w:r w:rsidRPr="003C7CDC">
        <w:rPr>
          <w:rFonts w:ascii="Arial" w:hAnsi="Arial" w:cs="Arial"/>
          <w:b/>
          <w:bCs/>
          <w:sz w:val="22"/>
          <w:szCs w:val="22"/>
        </w:rPr>
        <w:t xml:space="preserve"> NO ME CONSTA</w:t>
      </w:r>
      <w:r w:rsidRPr="003C7CDC">
        <w:rPr>
          <w:rFonts w:ascii="Arial" w:hAnsi="Arial" w:cs="Arial"/>
          <w:bCs/>
          <w:sz w:val="22"/>
          <w:szCs w:val="22"/>
        </w:rPr>
        <w:t xml:space="preserve"> el </w:t>
      </w:r>
      <w:r w:rsidR="009E45E8" w:rsidRPr="003C7CDC">
        <w:rPr>
          <w:rFonts w:ascii="Arial" w:hAnsi="Arial" w:cs="Arial"/>
          <w:bCs/>
          <w:sz w:val="22"/>
          <w:szCs w:val="22"/>
        </w:rPr>
        <w:t xml:space="preserve">actor </w:t>
      </w:r>
      <w:r w:rsidR="008473EF" w:rsidRPr="003C7CDC">
        <w:rPr>
          <w:rFonts w:ascii="Arial" w:hAnsi="Arial" w:cs="Arial"/>
          <w:bCs/>
          <w:sz w:val="22"/>
          <w:szCs w:val="22"/>
        </w:rPr>
        <w:t>este desempleado desde la terminación del vínculo con ATI S.A.S.</w:t>
      </w:r>
      <w:r w:rsidRPr="003C7CDC">
        <w:rPr>
          <w:rFonts w:ascii="Arial" w:hAnsi="Arial" w:cs="Arial"/>
          <w:bCs/>
          <w:sz w:val="22"/>
          <w:szCs w:val="22"/>
        </w:rPr>
        <w:t xml:space="preserve">, </w:t>
      </w:r>
      <w:r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3FA2C3C1" w14:textId="77777777" w:rsidR="00871547" w:rsidRPr="003C7CDC" w:rsidRDefault="00871547" w:rsidP="00AD3D82">
      <w:pPr>
        <w:jc w:val="both"/>
        <w:rPr>
          <w:rFonts w:ascii="Arial" w:hAnsi="Arial" w:cs="Arial"/>
          <w:b/>
        </w:rPr>
      </w:pPr>
    </w:p>
    <w:p w14:paraId="5F18E2CD" w14:textId="34661BD3" w:rsidR="000D18D8" w:rsidRPr="003C7CDC" w:rsidRDefault="000D18D8" w:rsidP="00AD3D82">
      <w:pPr>
        <w:pStyle w:val="Textoindependiente"/>
        <w:jc w:val="both"/>
        <w:rPr>
          <w:rFonts w:ascii="Arial" w:hAnsi="Arial" w:cs="Arial"/>
          <w:b/>
          <w:bCs/>
          <w:sz w:val="22"/>
          <w:szCs w:val="22"/>
        </w:rPr>
      </w:pPr>
      <w:r w:rsidRPr="003C7CDC">
        <w:rPr>
          <w:rFonts w:ascii="Arial" w:hAnsi="Arial" w:cs="Arial"/>
          <w:b/>
          <w:bCs/>
          <w:sz w:val="22"/>
          <w:szCs w:val="22"/>
        </w:rPr>
        <w:t>Al hecho 23</w:t>
      </w:r>
      <w:r w:rsidRPr="003C7CDC">
        <w:rPr>
          <w:rFonts w:ascii="Arial" w:hAnsi="Arial" w:cs="Arial"/>
          <w:b/>
          <w:sz w:val="22"/>
          <w:szCs w:val="22"/>
        </w:rPr>
        <w:t>:</w:t>
      </w:r>
      <w:r w:rsidRPr="003C7CDC">
        <w:rPr>
          <w:rFonts w:ascii="Arial" w:hAnsi="Arial" w:cs="Arial"/>
          <w:b/>
          <w:bCs/>
          <w:sz w:val="22"/>
          <w:szCs w:val="22"/>
        </w:rPr>
        <w:t xml:space="preserve"> NO ME CONSTA</w:t>
      </w:r>
      <w:r w:rsidRPr="003C7CDC">
        <w:rPr>
          <w:rFonts w:ascii="Arial" w:hAnsi="Arial" w:cs="Arial"/>
          <w:bCs/>
          <w:sz w:val="22"/>
          <w:szCs w:val="22"/>
        </w:rPr>
        <w:t xml:space="preserve"> qu</w:t>
      </w:r>
      <w:r w:rsidR="008B4132" w:rsidRPr="003C7CDC">
        <w:rPr>
          <w:rFonts w:ascii="Arial" w:hAnsi="Arial" w:cs="Arial"/>
          <w:bCs/>
          <w:sz w:val="22"/>
          <w:szCs w:val="22"/>
        </w:rPr>
        <w:t>e el demandante actualmente se encuentre en trámite de calificación de PCL por parte de la ARL o la JRCI</w:t>
      </w:r>
      <w:r w:rsidRPr="003C7CDC">
        <w:rPr>
          <w:rFonts w:ascii="Arial" w:hAnsi="Arial" w:cs="Arial"/>
          <w:bCs/>
          <w:sz w:val="22"/>
          <w:szCs w:val="22"/>
        </w:rPr>
        <w:t xml:space="preserve">, </w:t>
      </w:r>
      <w:r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2178798D" w14:textId="77777777" w:rsidR="000D18D8" w:rsidRPr="003C7CDC" w:rsidRDefault="000D18D8" w:rsidP="00AD3D82">
      <w:pPr>
        <w:jc w:val="both"/>
        <w:rPr>
          <w:rFonts w:ascii="Arial" w:hAnsi="Arial" w:cs="Arial"/>
          <w:b/>
        </w:rPr>
      </w:pPr>
    </w:p>
    <w:p w14:paraId="40FCC1C0" w14:textId="12C10040" w:rsidR="006D7DB1" w:rsidRPr="003C7CDC" w:rsidRDefault="006D7DB1" w:rsidP="00AD3D82">
      <w:pPr>
        <w:pStyle w:val="Textoindependiente"/>
        <w:jc w:val="both"/>
        <w:rPr>
          <w:rFonts w:ascii="Arial" w:hAnsi="Arial" w:cs="Arial"/>
          <w:b/>
          <w:bCs/>
          <w:sz w:val="22"/>
          <w:szCs w:val="22"/>
        </w:rPr>
      </w:pPr>
      <w:r w:rsidRPr="003C7CDC">
        <w:rPr>
          <w:rFonts w:ascii="Arial" w:hAnsi="Arial" w:cs="Arial"/>
          <w:b/>
          <w:bCs/>
          <w:sz w:val="22"/>
          <w:szCs w:val="22"/>
        </w:rPr>
        <w:t>Al hecho 24</w:t>
      </w:r>
      <w:r w:rsidRPr="003C7CDC">
        <w:rPr>
          <w:rFonts w:ascii="Arial" w:hAnsi="Arial" w:cs="Arial"/>
          <w:b/>
          <w:sz w:val="22"/>
          <w:szCs w:val="22"/>
        </w:rPr>
        <w:t>:</w:t>
      </w:r>
      <w:r w:rsidRPr="003C7CDC">
        <w:rPr>
          <w:rFonts w:ascii="Arial" w:hAnsi="Arial" w:cs="Arial"/>
          <w:b/>
          <w:bCs/>
          <w:sz w:val="22"/>
          <w:szCs w:val="22"/>
        </w:rPr>
        <w:t xml:space="preserve"> NO ME CONST</w:t>
      </w:r>
      <w:r w:rsidR="00B1396F" w:rsidRPr="003C7CDC">
        <w:rPr>
          <w:rFonts w:ascii="Arial" w:hAnsi="Arial" w:cs="Arial"/>
          <w:b/>
          <w:bCs/>
          <w:sz w:val="22"/>
          <w:szCs w:val="22"/>
        </w:rPr>
        <w:t xml:space="preserve">AN </w:t>
      </w:r>
      <w:r w:rsidR="00B1396F" w:rsidRPr="003C7CDC">
        <w:rPr>
          <w:rFonts w:ascii="Arial" w:hAnsi="Arial" w:cs="Arial"/>
          <w:sz w:val="22"/>
          <w:szCs w:val="22"/>
        </w:rPr>
        <w:t>las peticiones</w:t>
      </w:r>
      <w:r w:rsidR="002C2D28" w:rsidRPr="003C7CDC">
        <w:rPr>
          <w:rFonts w:ascii="Arial" w:hAnsi="Arial" w:cs="Arial"/>
          <w:sz w:val="22"/>
          <w:szCs w:val="22"/>
        </w:rPr>
        <w:t xml:space="preserve"> de información y documentos radicadas por el actor ante ATI S.A.S. y la ELECTRIFICADORA DEL HUILA S.A. E.S.P.</w:t>
      </w:r>
      <w:r w:rsidR="002B58E3" w:rsidRPr="003C7CDC">
        <w:rPr>
          <w:rFonts w:ascii="Arial" w:hAnsi="Arial" w:cs="Arial"/>
          <w:bCs/>
          <w:sz w:val="22"/>
          <w:szCs w:val="22"/>
        </w:rPr>
        <w:t>,</w:t>
      </w:r>
      <w:r w:rsidRPr="003C7CDC">
        <w:rPr>
          <w:rFonts w:ascii="Arial" w:hAnsi="Arial" w:cs="Arial"/>
          <w:bCs/>
          <w:sz w:val="22"/>
          <w:szCs w:val="22"/>
        </w:rPr>
        <w:t xml:space="preserve"> </w:t>
      </w:r>
      <w:r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7B966C8B" w14:textId="77777777" w:rsidR="000D18D8" w:rsidRPr="003C7CDC" w:rsidRDefault="000D18D8" w:rsidP="00AD3D82">
      <w:pPr>
        <w:jc w:val="both"/>
        <w:rPr>
          <w:rFonts w:ascii="Arial" w:hAnsi="Arial" w:cs="Arial"/>
          <w:b/>
        </w:rPr>
      </w:pPr>
    </w:p>
    <w:p w14:paraId="54F790BB" w14:textId="62A7A053" w:rsidR="000237B8" w:rsidRPr="003C7CDC" w:rsidRDefault="000237B8" w:rsidP="00AD3D82">
      <w:pPr>
        <w:pStyle w:val="Textoindependiente"/>
        <w:jc w:val="both"/>
        <w:rPr>
          <w:rFonts w:ascii="Arial" w:hAnsi="Arial" w:cs="Arial"/>
          <w:b/>
          <w:bCs/>
          <w:sz w:val="22"/>
          <w:szCs w:val="22"/>
        </w:rPr>
      </w:pPr>
      <w:r w:rsidRPr="003C7CDC">
        <w:rPr>
          <w:rFonts w:ascii="Arial" w:hAnsi="Arial" w:cs="Arial"/>
          <w:b/>
          <w:bCs/>
          <w:sz w:val="22"/>
          <w:szCs w:val="22"/>
        </w:rPr>
        <w:t>Al hecho 25</w:t>
      </w:r>
      <w:r w:rsidRPr="003C7CDC">
        <w:rPr>
          <w:rFonts w:ascii="Arial" w:hAnsi="Arial" w:cs="Arial"/>
          <w:b/>
          <w:sz w:val="22"/>
          <w:szCs w:val="22"/>
        </w:rPr>
        <w:t>:</w:t>
      </w:r>
      <w:r w:rsidRPr="003C7CDC">
        <w:rPr>
          <w:rFonts w:ascii="Arial" w:hAnsi="Arial" w:cs="Arial"/>
          <w:b/>
          <w:bCs/>
          <w:sz w:val="22"/>
          <w:szCs w:val="22"/>
        </w:rPr>
        <w:t xml:space="preserve"> NO ME CONSTA</w:t>
      </w:r>
      <w:r w:rsidRPr="003C7CDC">
        <w:rPr>
          <w:rFonts w:ascii="Arial" w:hAnsi="Arial" w:cs="Arial"/>
          <w:bCs/>
          <w:sz w:val="22"/>
          <w:szCs w:val="22"/>
        </w:rPr>
        <w:t xml:space="preserve"> </w:t>
      </w:r>
      <w:r w:rsidR="00106373" w:rsidRPr="003C7CDC">
        <w:rPr>
          <w:rFonts w:ascii="Arial" w:hAnsi="Arial" w:cs="Arial"/>
          <w:bCs/>
          <w:sz w:val="22"/>
          <w:szCs w:val="22"/>
        </w:rPr>
        <w:t>la</w:t>
      </w:r>
      <w:r w:rsidR="007469F4" w:rsidRPr="003C7CDC">
        <w:rPr>
          <w:rFonts w:ascii="Arial" w:hAnsi="Arial" w:cs="Arial"/>
          <w:bCs/>
          <w:sz w:val="22"/>
          <w:szCs w:val="22"/>
        </w:rPr>
        <w:t xml:space="preserve"> respuesta emitida por la ELECTRIFICADORA DEL HUILA S.A. E.S.P. el 29/01/2020</w:t>
      </w:r>
      <w:r w:rsidRPr="003C7CDC">
        <w:rPr>
          <w:rFonts w:ascii="Arial" w:hAnsi="Arial" w:cs="Arial"/>
          <w:bCs/>
          <w:sz w:val="22"/>
          <w:szCs w:val="22"/>
        </w:rPr>
        <w:t xml:space="preserve">, </w:t>
      </w:r>
      <w:r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23061FB6" w14:textId="77777777" w:rsidR="000D18D8" w:rsidRPr="003C7CDC" w:rsidRDefault="000D18D8" w:rsidP="00AD3D82">
      <w:pPr>
        <w:jc w:val="both"/>
        <w:rPr>
          <w:rFonts w:ascii="Arial" w:hAnsi="Arial" w:cs="Arial"/>
          <w:b/>
        </w:rPr>
      </w:pPr>
    </w:p>
    <w:p w14:paraId="1238ACE3" w14:textId="730FB5E1" w:rsidR="00106373" w:rsidRPr="003C7CDC" w:rsidRDefault="00106373" w:rsidP="00AD3D82">
      <w:pPr>
        <w:pStyle w:val="Textoindependiente"/>
        <w:jc w:val="both"/>
        <w:rPr>
          <w:rFonts w:ascii="Arial" w:hAnsi="Arial" w:cs="Arial"/>
          <w:b/>
          <w:bCs/>
          <w:sz w:val="22"/>
          <w:szCs w:val="22"/>
        </w:rPr>
      </w:pPr>
      <w:r w:rsidRPr="003C7CDC">
        <w:rPr>
          <w:rFonts w:ascii="Arial" w:hAnsi="Arial" w:cs="Arial"/>
          <w:b/>
          <w:bCs/>
          <w:sz w:val="22"/>
          <w:szCs w:val="22"/>
        </w:rPr>
        <w:t>Al hecho 26</w:t>
      </w:r>
      <w:r w:rsidRPr="003C7CDC">
        <w:rPr>
          <w:rFonts w:ascii="Arial" w:hAnsi="Arial" w:cs="Arial"/>
          <w:b/>
          <w:sz w:val="22"/>
          <w:szCs w:val="22"/>
        </w:rPr>
        <w:t>:</w:t>
      </w:r>
      <w:r w:rsidRPr="003C7CDC">
        <w:rPr>
          <w:rFonts w:ascii="Arial" w:hAnsi="Arial" w:cs="Arial"/>
          <w:b/>
          <w:bCs/>
          <w:sz w:val="22"/>
          <w:szCs w:val="22"/>
        </w:rPr>
        <w:t xml:space="preserve"> NO ME CONSTA</w:t>
      </w:r>
      <w:r w:rsidRPr="003C7CDC">
        <w:rPr>
          <w:rFonts w:ascii="Arial" w:hAnsi="Arial" w:cs="Arial"/>
          <w:bCs/>
          <w:sz w:val="22"/>
          <w:szCs w:val="22"/>
        </w:rPr>
        <w:t xml:space="preserve"> que </w:t>
      </w:r>
      <w:r w:rsidR="00BE52F4" w:rsidRPr="003C7CDC">
        <w:rPr>
          <w:rFonts w:ascii="Arial" w:hAnsi="Arial" w:cs="Arial"/>
          <w:bCs/>
          <w:sz w:val="22"/>
          <w:szCs w:val="22"/>
        </w:rPr>
        <w:t>la respuesta emitida por ATI S.A.S. el 07/02/2020</w:t>
      </w:r>
      <w:r w:rsidRPr="003C7CDC">
        <w:rPr>
          <w:rFonts w:ascii="Arial" w:hAnsi="Arial" w:cs="Arial"/>
          <w:bCs/>
          <w:sz w:val="22"/>
          <w:szCs w:val="22"/>
        </w:rPr>
        <w:t xml:space="preserve">, </w:t>
      </w:r>
      <w:r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42B0C314" w14:textId="77777777" w:rsidR="00106373" w:rsidRPr="003C7CDC" w:rsidRDefault="00106373" w:rsidP="00AD3D82">
      <w:pPr>
        <w:jc w:val="both"/>
        <w:rPr>
          <w:rFonts w:ascii="Arial" w:hAnsi="Arial" w:cs="Arial"/>
          <w:b/>
        </w:rPr>
      </w:pPr>
    </w:p>
    <w:p w14:paraId="29C5444F" w14:textId="692BDE52" w:rsidR="006D5DE9" w:rsidRPr="003C7CDC" w:rsidRDefault="006D5DE9" w:rsidP="00AD3D82">
      <w:pPr>
        <w:pStyle w:val="Textoindependiente"/>
        <w:jc w:val="both"/>
        <w:rPr>
          <w:rFonts w:ascii="Arial" w:hAnsi="Arial" w:cs="Arial"/>
          <w:b/>
          <w:bCs/>
          <w:sz w:val="22"/>
          <w:szCs w:val="22"/>
        </w:rPr>
      </w:pPr>
      <w:r w:rsidRPr="003C7CDC">
        <w:rPr>
          <w:rFonts w:ascii="Arial" w:hAnsi="Arial" w:cs="Arial"/>
          <w:b/>
          <w:bCs/>
          <w:sz w:val="22"/>
          <w:szCs w:val="22"/>
        </w:rPr>
        <w:t>Al hecho 27</w:t>
      </w:r>
      <w:r w:rsidRPr="003C7CDC">
        <w:rPr>
          <w:rFonts w:ascii="Arial" w:hAnsi="Arial" w:cs="Arial"/>
          <w:b/>
          <w:sz w:val="22"/>
          <w:szCs w:val="22"/>
        </w:rPr>
        <w:t>:</w:t>
      </w:r>
      <w:r w:rsidRPr="003C7CDC">
        <w:rPr>
          <w:rFonts w:ascii="Arial" w:hAnsi="Arial" w:cs="Arial"/>
          <w:b/>
          <w:bCs/>
          <w:sz w:val="22"/>
          <w:szCs w:val="22"/>
        </w:rPr>
        <w:t xml:space="preserve"> NO ME CONSTA</w:t>
      </w:r>
      <w:r w:rsidRPr="003C7CDC">
        <w:rPr>
          <w:rFonts w:ascii="Arial" w:hAnsi="Arial" w:cs="Arial"/>
          <w:bCs/>
          <w:sz w:val="22"/>
          <w:szCs w:val="22"/>
        </w:rPr>
        <w:t xml:space="preserve"> </w:t>
      </w:r>
      <w:r w:rsidR="00355FA9" w:rsidRPr="003C7CDC">
        <w:rPr>
          <w:rFonts w:ascii="Arial" w:hAnsi="Arial" w:cs="Arial"/>
          <w:bCs/>
          <w:sz w:val="22"/>
          <w:szCs w:val="22"/>
        </w:rPr>
        <w:t>que el 10/02/2020 el actor haya enviado reiteración de solicitud a la ELECTRIFICADORA DEL HUILA S.A. E.S.P.</w:t>
      </w:r>
      <w:r w:rsidRPr="003C7CDC">
        <w:rPr>
          <w:rFonts w:ascii="Arial" w:hAnsi="Arial" w:cs="Arial"/>
          <w:bCs/>
          <w:sz w:val="22"/>
          <w:szCs w:val="22"/>
        </w:rPr>
        <w:t xml:space="preserve">, </w:t>
      </w:r>
      <w:r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1FE831A5" w14:textId="77777777" w:rsidR="006D5DE9" w:rsidRPr="003C7CDC" w:rsidRDefault="006D5DE9" w:rsidP="00AD3D82">
      <w:pPr>
        <w:jc w:val="both"/>
        <w:rPr>
          <w:rFonts w:ascii="Arial" w:hAnsi="Arial" w:cs="Arial"/>
          <w:b/>
        </w:rPr>
      </w:pPr>
    </w:p>
    <w:p w14:paraId="2AB1A9BF" w14:textId="4F923688" w:rsidR="00627EF4" w:rsidRPr="003C7CDC" w:rsidRDefault="00627EF4" w:rsidP="00AD3D82">
      <w:pPr>
        <w:pStyle w:val="Textoindependiente"/>
        <w:jc w:val="both"/>
        <w:rPr>
          <w:rFonts w:ascii="Arial" w:hAnsi="Arial" w:cs="Arial"/>
          <w:b/>
          <w:bCs/>
          <w:sz w:val="22"/>
          <w:szCs w:val="22"/>
        </w:rPr>
      </w:pPr>
      <w:r w:rsidRPr="003C7CDC">
        <w:rPr>
          <w:rFonts w:ascii="Arial" w:hAnsi="Arial" w:cs="Arial"/>
          <w:b/>
          <w:bCs/>
          <w:sz w:val="22"/>
          <w:szCs w:val="22"/>
        </w:rPr>
        <w:t>Al hecho 28</w:t>
      </w:r>
      <w:r w:rsidRPr="003C7CDC">
        <w:rPr>
          <w:rFonts w:ascii="Arial" w:hAnsi="Arial" w:cs="Arial"/>
          <w:b/>
          <w:sz w:val="22"/>
          <w:szCs w:val="22"/>
        </w:rPr>
        <w:t>:</w:t>
      </w:r>
      <w:r w:rsidRPr="003C7CDC">
        <w:rPr>
          <w:rFonts w:ascii="Arial" w:hAnsi="Arial" w:cs="Arial"/>
          <w:b/>
          <w:bCs/>
          <w:sz w:val="22"/>
          <w:szCs w:val="22"/>
        </w:rPr>
        <w:t xml:space="preserve"> NO ME CONSTA</w:t>
      </w:r>
      <w:r w:rsidRPr="003C7CDC">
        <w:rPr>
          <w:rFonts w:ascii="Arial" w:hAnsi="Arial" w:cs="Arial"/>
          <w:bCs/>
          <w:sz w:val="22"/>
          <w:szCs w:val="22"/>
        </w:rPr>
        <w:t xml:space="preserve"> que</w:t>
      </w:r>
      <w:r w:rsidR="00AE7AA2" w:rsidRPr="003C7CDC">
        <w:rPr>
          <w:rFonts w:ascii="Arial" w:hAnsi="Arial" w:cs="Arial"/>
          <w:bCs/>
          <w:sz w:val="22"/>
          <w:szCs w:val="22"/>
        </w:rPr>
        <w:t xml:space="preserve"> el 11/02/2020 el actor presentó acción de tutela contra ATI S.A.S.</w:t>
      </w:r>
      <w:r w:rsidRPr="003C7CDC">
        <w:rPr>
          <w:rFonts w:ascii="Arial" w:hAnsi="Arial" w:cs="Arial"/>
          <w:bCs/>
          <w:sz w:val="22"/>
          <w:szCs w:val="22"/>
        </w:rPr>
        <w:t xml:space="preserve">, </w:t>
      </w:r>
      <w:r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121BCDAC" w14:textId="77777777" w:rsidR="000D18D8" w:rsidRPr="003C7CDC" w:rsidRDefault="000D18D8" w:rsidP="00AD3D82">
      <w:pPr>
        <w:jc w:val="both"/>
        <w:rPr>
          <w:rFonts w:ascii="Arial" w:hAnsi="Arial" w:cs="Arial"/>
          <w:b/>
        </w:rPr>
      </w:pPr>
    </w:p>
    <w:p w14:paraId="6ABB3C0A" w14:textId="30E670B5" w:rsidR="00DB3F69" w:rsidRPr="003C7CDC" w:rsidRDefault="00DB3F69" w:rsidP="00AD3D82">
      <w:pPr>
        <w:pStyle w:val="Textoindependiente"/>
        <w:jc w:val="both"/>
        <w:rPr>
          <w:rFonts w:ascii="Arial" w:hAnsi="Arial" w:cs="Arial"/>
          <w:b/>
          <w:bCs/>
          <w:sz w:val="22"/>
          <w:szCs w:val="22"/>
        </w:rPr>
      </w:pPr>
      <w:r w:rsidRPr="003C7CDC">
        <w:rPr>
          <w:rFonts w:ascii="Arial" w:hAnsi="Arial" w:cs="Arial"/>
          <w:b/>
          <w:bCs/>
          <w:sz w:val="22"/>
          <w:szCs w:val="22"/>
        </w:rPr>
        <w:t>Al hecho 29</w:t>
      </w:r>
      <w:r w:rsidRPr="003C7CDC">
        <w:rPr>
          <w:rFonts w:ascii="Arial" w:hAnsi="Arial" w:cs="Arial"/>
          <w:b/>
          <w:sz w:val="22"/>
          <w:szCs w:val="22"/>
        </w:rPr>
        <w:t>:</w:t>
      </w:r>
      <w:r w:rsidRPr="003C7CDC">
        <w:rPr>
          <w:rFonts w:ascii="Arial" w:hAnsi="Arial" w:cs="Arial"/>
          <w:b/>
          <w:bCs/>
          <w:sz w:val="22"/>
          <w:szCs w:val="22"/>
        </w:rPr>
        <w:t xml:space="preserve"> NO ME CONSTA</w:t>
      </w:r>
      <w:r w:rsidRPr="003C7CDC">
        <w:rPr>
          <w:rFonts w:ascii="Arial" w:hAnsi="Arial" w:cs="Arial"/>
          <w:bCs/>
          <w:sz w:val="22"/>
          <w:szCs w:val="22"/>
        </w:rPr>
        <w:t xml:space="preserve"> </w:t>
      </w:r>
      <w:r w:rsidR="00AE7AA2" w:rsidRPr="003C7CDC">
        <w:rPr>
          <w:rFonts w:ascii="Arial" w:hAnsi="Arial" w:cs="Arial"/>
          <w:bCs/>
          <w:sz w:val="22"/>
          <w:szCs w:val="22"/>
        </w:rPr>
        <w:t xml:space="preserve">que el 26/02/2020 el Juzgado Tercero Civil Municipal de Neiva </w:t>
      </w:r>
      <w:r w:rsidR="00996BA5" w:rsidRPr="003C7CDC">
        <w:rPr>
          <w:rFonts w:ascii="Arial" w:hAnsi="Arial" w:cs="Arial"/>
          <w:bCs/>
          <w:sz w:val="22"/>
          <w:szCs w:val="22"/>
        </w:rPr>
        <w:t>ordena un fallo de fondo por parte de ATI S.A.S.</w:t>
      </w:r>
      <w:r w:rsidRPr="003C7CDC">
        <w:rPr>
          <w:rFonts w:ascii="Arial" w:hAnsi="Arial" w:cs="Arial"/>
          <w:bCs/>
          <w:sz w:val="22"/>
          <w:szCs w:val="22"/>
        </w:rPr>
        <w:t xml:space="preserve">, </w:t>
      </w:r>
      <w:r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5FFDF126" w14:textId="77777777" w:rsidR="000D18D8" w:rsidRPr="003C7CDC" w:rsidRDefault="000D18D8" w:rsidP="00AD3D82">
      <w:pPr>
        <w:jc w:val="both"/>
        <w:rPr>
          <w:rFonts w:ascii="Arial" w:hAnsi="Arial" w:cs="Arial"/>
          <w:b/>
        </w:rPr>
      </w:pPr>
    </w:p>
    <w:p w14:paraId="4D73BFEA" w14:textId="6A87AC5B" w:rsidR="00DB3F69" w:rsidRPr="003C7CDC" w:rsidRDefault="00DB3F69" w:rsidP="00AD3D82">
      <w:pPr>
        <w:pStyle w:val="Textoindependiente"/>
        <w:jc w:val="both"/>
        <w:rPr>
          <w:rFonts w:ascii="Arial" w:hAnsi="Arial" w:cs="Arial"/>
          <w:sz w:val="22"/>
          <w:szCs w:val="22"/>
        </w:rPr>
      </w:pPr>
      <w:r w:rsidRPr="003C7CDC">
        <w:rPr>
          <w:rFonts w:ascii="Arial" w:hAnsi="Arial" w:cs="Arial"/>
          <w:b/>
          <w:bCs/>
          <w:sz w:val="22"/>
          <w:szCs w:val="22"/>
        </w:rPr>
        <w:t>Al hecho 30</w:t>
      </w:r>
      <w:r w:rsidRPr="003C7CDC">
        <w:rPr>
          <w:rFonts w:ascii="Arial" w:hAnsi="Arial" w:cs="Arial"/>
          <w:b/>
          <w:sz w:val="22"/>
          <w:szCs w:val="22"/>
        </w:rPr>
        <w:t>:</w:t>
      </w:r>
      <w:r w:rsidRPr="003C7CDC">
        <w:rPr>
          <w:rFonts w:ascii="Arial" w:hAnsi="Arial" w:cs="Arial"/>
          <w:b/>
          <w:bCs/>
          <w:sz w:val="22"/>
          <w:szCs w:val="22"/>
        </w:rPr>
        <w:t xml:space="preserve"> NO ME CONSTA</w:t>
      </w:r>
      <w:r w:rsidRPr="003C7CDC">
        <w:rPr>
          <w:rFonts w:ascii="Arial" w:hAnsi="Arial" w:cs="Arial"/>
          <w:bCs/>
          <w:sz w:val="22"/>
          <w:szCs w:val="22"/>
        </w:rPr>
        <w:t xml:space="preserve"> </w:t>
      </w:r>
      <w:r w:rsidR="00996BA5" w:rsidRPr="003C7CDC">
        <w:rPr>
          <w:rFonts w:ascii="Arial" w:hAnsi="Arial" w:cs="Arial"/>
          <w:bCs/>
          <w:sz w:val="22"/>
          <w:szCs w:val="22"/>
        </w:rPr>
        <w:t>el 05/03/2020 se promovió incidente de desacato por incumplimiento de ATI S.A.S.</w:t>
      </w:r>
      <w:r w:rsidRPr="003C7CDC">
        <w:rPr>
          <w:rFonts w:ascii="Arial" w:hAnsi="Arial" w:cs="Arial"/>
          <w:bCs/>
          <w:sz w:val="22"/>
          <w:szCs w:val="22"/>
        </w:rPr>
        <w:t xml:space="preserve">, </w:t>
      </w:r>
      <w:r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4A5B0F97" w14:textId="77777777" w:rsidR="00396930" w:rsidRPr="003C7CDC" w:rsidRDefault="00396930" w:rsidP="00AD3D82">
      <w:pPr>
        <w:pStyle w:val="Textoindependiente"/>
        <w:jc w:val="both"/>
        <w:rPr>
          <w:rFonts w:ascii="Arial" w:hAnsi="Arial" w:cs="Arial"/>
          <w:sz w:val="22"/>
          <w:szCs w:val="22"/>
        </w:rPr>
      </w:pPr>
    </w:p>
    <w:p w14:paraId="47D41918" w14:textId="63352003" w:rsidR="00EF2E62" w:rsidRPr="003C7CDC" w:rsidRDefault="00EF2E62" w:rsidP="00AD3D82">
      <w:pPr>
        <w:pStyle w:val="Textoindependiente"/>
        <w:jc w:val="both"/>
        <w:rPr>
          <w:rFonts w:ascii="Arial" w:hAnsi="Arial" w:cs="Arial"/>
          <w:b/>
          <w:bCs/>
          <w:sz w:val="22"/>
          <w:szCs w:val="22"/>
        </w:rPr>
      </w:pPr>
      <w:r w:rsidRPr="003C7CDC">
        <w:rPr>
          <w:rFonts w:ascii="Arial" w:hAnsi="Arial" w:cs="Arial"/>
          <w:b/>
          <w:bCs/>
          <w:sz w:val="22"/>
          <w:szCs w:val="22"/>
        </w:rPr>
        <w:t>Al hecho 31</w:t>
      </w:r>
      <w:r w:rsidRPr="003C7CDC">
        <w:rPr>
          <w:rFonts w:ascii="Arial" w:hAnsi="Arial" w:cs="Arial"/>
          <w:b/>
          <w:sz w:val="22"/>
          <w:szCs w:val="22"/>
        </w:rPr>
        <w:t>:</w:t>
      </w:r>
      <w:r w:rsidRPr="003C7CDC">
        <w:rPr>
          <w:rFonts w:ascii="Arial" w:hAnsi="Arial" w:cs="Arial"/>
          <w:b/>
          <w:bCs/>
          <w:sz w:val="22"/>
          <w:szCs w:val="22"/>
        </w:rPr>
        <w:t xml:space="preserve"> NO ME CONSTA</w:t>
      </w:r>
      <w:r w:rsidRPr="003C7CDC">
        <w:rPr>
          <w:rFonts w:ascii="Arial" w:hAnsi="Arial" w:cs="Arial"/>
          <w:bCs/>
          <w:sz w:val="22"/>
          <w:szCs w:val="22"/>
        </w:rPr>
        <w:t xml:space="preserve"> </w:t>
      </w:r>
      <w:r w:rsidR="009B0EBA" w:rsidRPr="003C7CDC">
        <w:rPr>
          <w:rFonts w:ascii="Arial" w:hAnsi="Arial" w:cs="Arial"/>
          <w:bCs/>
          <w:sz w:val="22"/>
          <w:szCs w:val="22"/>
        </w:rPr>
        <w:t xml:space="preserve">que el 01/04/2020 el Juzgado Quinto Civil de Neiva emitió un fallo </w:t>
      </w:r>
      <w:r w:rsidR="009B0EBA" w:rsidRPr="003C7CDC">
        <w:rPr>
          <w:rFonts w:ascii="Arial" w:hAnsi="Arial" w:cs="Arial"/>
          <w:bCs/>
          <w:sz w:val="22"/>
          <w:szCs w:val="22"/>
        </w:rPr>
        <w:lastRenderedPageBreak/>
        <w:t>de segunda instancia confirmando proteger los derechos del actor</w:t>
      </w:r>
      <w:r w:rsidRPr="003C7CDC">
        <w:rPr>
          <w:rFonts w:ascii="Arial" w:hAnsi="Arial" w:cs="Arial"/>
          <w:bCs/>
          <w:sz w:val="22"/>
          <w:szCs w:val="22"/>
        </w:rPr>
        <w:t xml:space="preserve">, </w:t>
      </w:r>
      <w:r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6C63B2ED" w14:textId="77777777" w:rsidR="00EF2E62" w:rsidRPr="003C7CDC" w:rsidRDefault="00EF2E62" w:rsidP="00AD3D82">
      <w:pPr>
        <w:pStyle w:val="Textoindependiente"/>
        <w:jc w:val="both"/>
        <w:rPr>
          <w:rFonts w:ascii="Arial" w:hAnsi="Arial" w:cs="Arial"/>
          <w:b/>
          <w:bCs/>
          <w:sz w:val="22"/>
          <w:szCs w:val="22"/>
        </w:rPr>
      </w:pPr>
    </w:p>
    <w:p w14:paraId="172401B0" w14:textId="7068D695" w:rsidR="006C63CB" w:rsidRPr="003C7CDC" w:rsidRDefault="006C63CB" w:rsidP="00AD3D82">
      <w:pPr>
        <w:pStyle w:val="Textoindependiente"/>
        <w:jc w:val="both"/>
        <w:rPr>
          <w:rFonts w:ascii="Arial" w:hAnsi="Arial" w:cs="Arial"/>
          <w:b/>
          <w:bCs/>
          <w:sz w:val="22"/>
          <w:szCs w:val="22"/>
        </w:rPr>
      </w:pPr>
      <w:r w:rsidRPr="003C7CDC">
        <w:rPr>
          <w:rFonts w:ascii="Arial" w:hAnsi="Arial" w:cs="Arial"/>
          <w:b/>
          <w:bCs/>
          <w:sz w:val="22"/>
          <w:szCs w:val="22"/>
        </w:rPr>
        <w:t>Al hecho 32</w:t>
      </w:r>
      <w:r w:rsidRPr="003C7CDC">
        <w:rPr>
          <w:rFonts w:ascii="Arial" w:hAnsi="Arial" w:cs="Arial"/>
          <w:b/>
          <w:sz w:val="22"/>
          <w:szCs w:val="22"/>
        </w:rPr>
        <w:t>:</w:t>
      </w:r>
      <w:r w:rsidRPr="003C7CDC">
        <w:rPr>
          <w:rFonts w:ascii="Arial" w:hAnsi="Arial" w:cs="Arial"/>
          <w:b/>
          <w:bCs/>
          <w:sz w:val="22"/>
          <w:szCs w:val="22"/>
        </w:rPr>
        <w:t xml:space="preserve"> NO ME CONSTA</w:t>
      </w:r>
      <w:r w:rsidRPr="003C7CDC">
        <w:rPr>
          <w:rFonts w:ascii="Arial" w:hAnsi="Arial" w:cs="Arial"/>
          <w:bCs/>
          <w:sz w:val="22"/>
          <w:szCs w:val="22"/>
        </w:rPr>
        <w:t xml:space="preserve"> </w:t>
      </w:r>
      <w:r w:rsidR="009B0EBA" w:rsidRPr="003C7CDC">
        <w:rPr>
          <w:rFonts w:ascii="Arial" w:hAnsi="Arial" w:cs="Arial"/>
          <w:bCs/>
          <w:sz w:val="22"/>
          <w:szCs w:val="22"/>
        </w:rPr>
        <w:t>la respuesta emitida por ATI S.A.S el 06/04/2020</w:t>
      </w:r>
      <w:r w:rsidRPr="003C7CDC">
        <w:rPr>
          <w:rFonts w:ascii="Arial" w:hAnsi="Arial" w:cs="Arial"/>
          <w:bCs/>
          <w:sz w:val="22"/>
          <w:szCs w:val="22"/>
        </w:rPr>
        <w:t xml:space="preserve">, </w:t>
      </w:r>
      <w:r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39647C0A" w14:textId="77777777" w:rsidR="000D18D8" w:rsidRPr="003C7CDC" w:rsidRDefault="000D18D8" w:rsidP="00AD3D82">
      <w:pPr>
        <w:jc w:val="both"/>
        <w:rPr>
          <w:rFonts w:ascii="Arial" w:hAnsi="Arial" w:cs="Arial"/>
          <w:b/>
        </w:rPr>
      </w:pPr>
    </w:p>
    <w:p w14:paraId="36F73E9E" w14:textId="07BF936F" w:rsidR="001A6AE9" w:rsidRPr="003C7CDC" w:rsidRDefault="001A6AE9" w:rsidP="00AD3D82">
      <w:pPr>
        <w:pStyle w:val="Textoindependiente"/>
        <w:jc w:val="both"/>
        <w:rPr>
          <w:rFonts w:ascii="Arial" w:hAnsi="Arial" w:cs="Arial"/>
          <w:b/>
          <w:bCs/>
          <w:sz w:val="22"/>
          <w:szCs w:val="22"/>
        </w:rPr>
      </w:pPr>
      <w:r w:rsidRPr="003C7CDC">
        <w:rPr>
          <w:rFonts w:ascii="Arial" w:hAnsi="Arial" w:cs="Arial"/>
          <w:b/>
          <w:bCs/>
          <w:sz w:val="22"/>
          <w:szCs w:val="22"/>
        </w:rPr>
        <w:t>Al hecho 33</w:t>
      </w:r>
      <w:r w:rsidRPr="003C7CDC">
        <w:rPr>
          <w:rFonts w:ascii="Arial" w:hAnsi="Arial" w:cs="Arial"/>
          <w:b/>
          <w:sz w:val="22"/>
          <w:szCs w:val="22"/>
        </w:rPr>
        <w:t>:</w:t>
      </w:r>
      <w:r w:rsidRPr="003C7CDC">
        <w:rPr>
          <w:rFonts w:ascii="Arial" w:hAnsi="Arial" w:cs="Arial"/>
          <w:b/>
          <w:bCs/>
          <w:sz w:val="22"/>
          <w:szCs w:val="22"/>
        </w:rPr>
        <w:t xml:space="preserve"> NO ME CONSTA</w:t>
      </w:r>
      <w:r w:rsidRPr="003C7CDC">
        <w:rPr>
          <w:rFonts w:ascii="Arial" w:hAnsi="Arial" w:cs="Arial"/>
          <w:bCs/>
          <w:sz w:val="22"/>
          <w:szCs w:val="22"/>
        </w:rPr>
        <w:t xml:space="preserve"> </w:t>
      </w:r>
      <w:r w:rsidR="008D336F" w:rsidRPr="003C7CDC">
        <w:rPr>
          <w:rFonts w:ascii="Arial" w:hAnsi="Arial" w:cs="Arial"/>
          <w:bCs/>
          <w:sz w:val="22"/>
          <w:szCs w:val="22"/>
        </w:rPr>
        <w:t xml:space="preserve">que </w:t>
      </w:r>
      <w:r w:rsidR="009B0EBA" w:rsidRPr="003C7CDC">
        <w:rPr>
          <w:rFonts w:ascii="Arial" w:hAnsi="Arial" w:cs="Arial"/>
          <w:bCs/>
          <w:sz w:val="22"/>
          <w:szCs w:val="22"/>
        </w:rPr>
        <w:t>el actor reiteró la solicitud a ATI S.A.S el 24/04/2020</w:t>
      </w:r>
      <w:r w:rsidRPr="003C7CDC">
        <w:rPr>
          <w:rFonts w:ascii="Arial" w:hAnsi="Arial" w:cs="Arial"/>
          <w:bCs/>
          <w:sz w:val="22"/>
          <w:szCs w:val="22"/>
        </w:rPr>
        <w:t xml:space="preserve">, </w:t>
      </w:r>
      <w:r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6483FFBF" w14:textId="77777777" w:rsidR="001A6AE9" w:rsidRPr="003C7CDC" w:rsidRDefault="001A6AE9" w:rsidP="00AD3D82">
      <w:pPr>
        <w:jc w:val="both"/>
        <w:rPr>
          <w:rFonts w:ascii="Arial" w:hAnsi="Arial" w:cs="Arial"/>
          <w:b/>
        </w:rPr>
      </w:pPr>
    </w:p>
    <w:p w14:paraId="11E46305" w14:textId="379139A0" w:rsidR="008D336F" w:rsidRPr="003C7CDC" w:rsidRDefault="008D336F" w:rsidP="00AD3D82">
      <w:pPr>
        <w:pStyle w:val="Textoindependiente"/>
        <w:jc w:val="both"/>
        <w:rPr>
          <w:rFonts w:ascii="Arial" w:hAnsi="Arial" w:cs="Arial"/>
          <w:b/>
          <w:bCs/>
          <w:sz w:val="22"/>
          <w:szCs w:val="22"/>
        </w:rPr>
      </w:pPr>
      <w:r w:rsidRPr="003C7CDC">
        <w:rPr>
          <w:rFonts w:ascii="Arial" w:hAnsi="Arial" w:cs="Arial"/>
          <w:b/>
          <w:bCs/>
          <w:sz w:val="22"/>
          <w:szCs w:val="22"/>
        </w:rPr>
        <w:t>Al hecho 34</w:t>
      </w:r>
      <w:r w:rsidRPr="003C7CDC">
        <w:rPr>
          <w:rFonts w:ascii="Arial" w:hAnsi="Arial" w:cs="Arial"/>
          <w:b/>
          <w:sz w:val="22"/>
          <w:szCs w:val="22"/>
        </w:rPr>
        <w:t>:</w:t>
      </w:r>
      <w:r w:rsidRPr="003C7CDC">
        <w:rPr>
          <w:rFonts w:ascii="Arial" w:hAnsi="Arial" w:cs="Arial"/>
          <w:b/>
          <w:bCs/>
          <w:sz w:val="22"/>
          <w:szCs w:val="22"/>
        </w:rPr>
        <w:t xml:space="preserve"> NO ME CONSTA</w:t>
      </w:r>
      <w:r w:rsidRPr="003C7CDC">
        <w:rPr>
          <w:rFonts w:ascii="Arial" w:hAnsi="Arial" w:cs="Arial"/>
          <w:bCs/>
          <w:sz w:val="22"/>
          <w:szCs w:val="22"/>
        </w:rPr>
        <w:t xml:space="preserve"> </w:t>
      </w:r>
      <w:r w:rsidR="004F5A6C" w:rsidRPr="003C7CDC">
        <w:rPr>
          <w:rFonts w:ascii="Arial" w:hAnsi="Arial" w:cs="Arial"/>
          <w:bCs/>
          <w:sz w:val="22"/>
          <w:szCs w:val="22"/>
        </w:rPr>
        <w:t xml:space="preserve">lo </w:t>
      </w:r>
      <w:r w:rsidR="00113F99" w:rsidRPr="003C7CDC">
        <w:rPr>
          <w:rFonts w:ascii="Arial" w:hAnsi="Arial" w:cs="Arial"/>
          <w:bCs/>
          <w:sz w:val="22"/>
          <w:szCs w:val="22"/>
        </w:rPr>
        <w:t>narrado en el presente numeral</w:t>
      </w:r>
      <w:r w:rsidR="004F5A6C" w:rsidRPr="003C7CDC">
        <w:rPr>
          <w:rFonts w:ascii="Arial" w:hAnsi="Arial" w:cs="Arial"/>
          <w:bCs/>
          <w:sz w:val="22"/>
          <w:szCs w:val="22"/>
        </w:rPr>
        <w:t xml:space="preserve">, </w:t>
      </w:r>
      <w:r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33139914" w14:textId="77777777" w:rsidR="008D336F" w:rsidRPr="003C7CDC" w:rsidRDefault="008D336F" w:rsidP="00AD3D82">
      <w:pPr>
        <w:jc w:val="both"/>
        <w:rPr>
          <w:rFonts w:ascii="Arial" w:hAnsi="Arial" w:cs="Arial"/>
          <w:b/>
        </w:rPr>
      </w:pPr>
    </w:p>
    <w:p w14:paraId="26612BCB" w14:textId="3F7C1370" w:rsidR="00E303BA" w:rsidRPr="003C7CDC" w:rsidRDefault="00E303BA" w:rsidP="00AD3D82">
      <w:pPr>
        <w:pStyle w:val="Textoindependiente"/>
        <w:jc w:val="both"/>
        <w:rPr>
          <w:rFonts w:ascii="Arial" w:hAnsi="Arial" w:cs="Arial"/>
          <w:sz w:val="22"/>
          <w:szCs w:val="22"/>
        </w:rPr>
      </w:pPr>
      <w:r w:rsidRPr="003C7CDC">
        <w:rPr>
          <w:rFonts w:ascii="Arial" w:hAnsi="Arial" w:cs="Arial"/>
          <w:b/>
          <w:bCs/>
          <w:sz w:val="22"/>
          <w:szCs w:val="22"/>
        </w:rPr>
        <w:t>Al hecho 35</w:t>
      </w:r>
      <w:r w:rsidRPr="003C7CDC">
        <w:rPr>
          <w:rFonts w:ascii="Arial" w:hAnsi="Arial" w:cs="Arial"/>
          <w:b/>
          <w:sz w:val="22"/>
          <w:szCs w:val="22"/>
        </w:rPr>
        <w:t>:</w:t>
      </w:r>
      <w:r w:rsidRPr="003C7CDC">
        <w:rPr>
          <w:rFonts w:ascii="Arial" w:hAnsi="Arial" w:cs="Arial"/>
          <w:b/>
          <w:bCs/>
          <w:sz w:val="22"/>
          <w:szCs w:val="22"/>
        </w:rPr>
        <w:t xml:space="preserve"> NO ME CONSTA</w:t>
      </w:r>
      <w:r w:rsidRPr="003C7CDC">
        <w:rPr>
          <w:rFonts w:ascii="Arial" w:hAnsi="Arial" w:cs="Arial"/>
          <w:bCs/>
          <w:sz w:val="22"/>
          <w:szCs w:val="22"/>
        </w:rPr>
        <w:t xml:space="preserve"> </w:t>
      </w:r>
      <w:r w:rsidR="00113F99" w:rsidRPr="003C7CDC">
        <w:rPr>
          <w:rFonts w:ascii="Arial" w:hAnsi="Arial" w:cs="Arial"/>
          <w:bCs/>
          <w:sz w:val="22"/>
          <w:szCs w:val="22"/>
        </w:rPr>
        <w:t xml:space="preserve">que ATI S.A.S respondió parcialmente el 27/05/2020, </w:t>
      </w:r>
      <w:r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6828755F" w14:textId="77777777" w:rsidR="00DB4C61" w:rsidRPr="003C7CDC" w:rsidRDefault="00DB4C61" w:rsidP="00AD3D82">
      <w:pPr>
        <w:pStyle w:val="Textoindependiente"/>
        <w:jc w:val="both"/>
        <w:rPr>
          <w:rFonts w:ascii="Arial" w:hAnsi="Arial" w:cs="Arial"/>
          <w:sz w:val="22"/>
          <w:szCs w:val="22"/>
        </w:rPr>
      </w:pPr>
    </w:p>
    <w:p w14:paraId="60DD4BB4" w14:textId="7582E609" w:rsidR="00DB4C61" w:rsidRPr="003C7CDC" w:rsidRDefault="00DB4C61" w:rsidP="00AD3D82">
      <w:pPr>
        <w:pStyle w:val="Textoindependiente"/>
        <w:jc w:val="both"/>
        <w:rPr>
          <w:rFonts w:ascii="Arial" w:hAnsi="Arial" w:cs="Arial"/>
          <w:b/>
          <w:bCs/>
          <w:sz w:val="22"/>
          <w:szCs w:val="22"/>
        </w:rPr>
      </w:pPr>
      <w:r w:rsidRPr="003C7CDC">
        <w:rPr>
          <w:rFonts w:ascii="Arial" w:hAnsi="Arial" w:cs="Arial"/>
          <w:b/>
          <w:bCs/>
          <w:sz w:val="22"/>
          <w:szCs w:val="22"/>
        </w:rPr>
        <w:t>Al hecho 36</w:t>
      </w:r>
      <w:r w:rsidRPr="003C7CDC">
        <w:rPr>
          <w:rFonts w:ascii="Arial" w:hAnsi="Arial" w:cs="Arial"/>
          <w:b/>
          <w:sz w:val="22"/>
          <w:szCs w:val="22"/>
        </w:rPr>
        <w:t>:</w:t>
      </w:r>
      <w:r w:rsidRPr="003C7CDC">
        <w:rPr>
          <w:rFonts w:ascii="Arial" w:hAnsi="Arial" w:cs="Arial"/>
          <w:b/>
          <w:bCs/>
          <w:sz w:val="22"/>
          <w:szCs w:val="22"/>
        </w:rPr>
        <w:t xml:space="preserve"> NO ME CONSTA</w:t>
      </w:r>
      <w:r w:rsidRPr="003C7CDC">
        <w:rPr>
          <w:rFonts w:ascii="Arial" w:hAnsi="Arial" w:cs="Arial"/>
          <w:bCs/>
          <w:sz w:val="22"/>
          <w:szCs w:val="22"/>
        </w:rPr>
        <w:t xml:space="preserve"> el </w:t>
      </w:r>
      <w:r w:rsidR="000E628A" w:rsidRPr="003C7CDC">
        <w:rPr>
          <w:rFonts w:ascii="Arial" w:hAnsi="Arial" w:cs="Arial"/>
          <w:bCs/>
          <w:sz w:val="22"/>
          <w:szCs w:val="22"/>
        </w:rPr>
        <w:t>juez constitucional cerró el incidente de desacato,</w:t>
      </w:r>
      <w:r w:rsidRPr="003C7CDC">
        <w:rPr>
          <w:rFonts w:ascii="Arial" w:hAnsi="Arial" w:cs="Arial"/>
          <w:bCs/>
          <w:sz w:val="22"/>
          <w:szCs w:val="22"/>
        </w:rPr>
        <w:t xml:space="preserve"> </w:t>
      </w:r>
      <w:r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2F18AE23" w14:textId="77777777" w:rsidR="00DB4C61" w:rsidRPr="003C7CDC" w:rsidRDefault="00DB4C61" w:rsidP="00AD3D82">
      <w:pPr>
        <w:pStyle w:val="Textoindependiente"/>
        <w:jc w:val="both"/>
        <w:rPr>
          <w:rFonts w:ascii="Arial" w:hAnsi="Arial" w:cs="Arial"/>
          <w:sz w:val="22"/>
          <w:szCs w:val="22"/>
        </w:rPr>
      </w:pPr>
    </w:p>
    <w:p w14:paraId="7BFFA657" w14:textId="6BF2CB78" w:rsidR="00FE4287" w:rsidRPr="003C7CDC" w:rsidRDefault="00FE4287" w:rsidP="000E628A">
      <w:pPr>
        <w:pStyle w:val="Textoindependiente"/>
        <w:jc w:val="both"/>
        <w:rPr>
          <w:rFonts w:ascii="Arial" w:hAnsi="Arial" w:cs="Arial"/>
          <w:sz w:val="22"/>
          <w:szCs w:val="22"/>
        </w:rPr>
      </w:pPr>
      <w:r w:rsidRPr="003C7CDC">
        <w:rPr>
          <w:rFonts w:ascii="Arial" w:hAnsi="Arial" w:cs="Arial"/>
          <w:b/>
          <w:bCs/>
          <w:sz w:val="22"/>
          <w:szCs w:val="22"/>
        </w:rPr>
        <w:t>Al hecho 37</w:t>
      </w:r>
      <w:r w:rsidRPr="003C7CDC">
        <w:rPr>
          <w:rFonts w:ascii="Arial" w:hAnsi="Arial" w:cs="Arial"/>
          <w:b/>
          <w:sz w:val="22"/>
          <w:szCs w:val="22"/>
        </w:rPr>
        <w:t>:</w:t>
      </w:r>
      <w:r w:rsidRPr="003C7CDC">
        <w:rPr>
          <w:rFonts w:ascii="Arial" w:hAnsi="Arial" w:cs="Arial"/>
          <w:b/>
          <w:bCs/>
          <w:sz w:val="22"/>
          <w:szCs w:val="22"/>
        </w:rPr>
        <w:t xml:space="preserve"> NO ME CONSTA</w:t>
      </w:r>
      <w:r w:rsidRPr="003C7CDC">
        <w:rPr>
          <w:rFonts w:ascii="Arial" w:hAnsi="Arial" w:cs="Arial"/>
          <w:bCs/>
          <w:sz w:val="22"/>
          <w:szCs w:val="22"/>
        </w:rPr>
        <w:t xml:space="preserve"> el </w:t>
      </w:r>
      <w:r w:rsidR="00AB0817" w:rsidRPr="003C7CDC">
        <w:rPr>
          <w:rFonts w:ascii="Arial" w:hAnsi="Arial" w:cs="Arial"/>
          <w:bCs/>
          <w:sz w:val="22"/>
          <w:szCs w:val="22"/>
        </w:rPr>
        <w:t>02/06/2020 el actor presentó recurso de reposición</w:t>
      </w:r>
      <w:r w:rsidRPr="003C7CDC">
        <w:rPr>
          <w:rFonts w:ascii="Arial" w:hAnsi="Arial" w:cs="Arial"/>
          <w:bCs/>
          <w:sz w:val="22"/>
          <w:szCs w:val="22"/>
        </w:rPr>
        <w:t xml:space="preserve">, </w:t>
      </w:r>
      <w:r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6F61EF6D" w14:textId="77777777" w:rsidR="00DB4C61" w:rsidRPr="003C7CDC" w:rsidRDefault="00DB4C61" w:rsidP="00AD3D82">
      <w:pPr>
        <w:pStyle w:val="Textoindependiente"/>
        <w:jc w:val="both"/>
        <w:rPr>
          <w:rFonts w:ascii="Arial" w:hAnsi="Arial" w:cs="Arial"/>
          <w:b/>
          <w:bCs/>
          <w:sz w:val="22"/>
          <w:szCs w:val="22"/>
        </w:rPr>
      </w:pPr>
    </w:p>
    <w:p w14:paraId="002D8381" w14:textId="116DFC56" w:rsidR="00404194" w:rsidRPr="003C7CDC" w:rsidRDefault="00404194" w:rsidP="00AD3D82">
      <w:pPr>
        <w:pStyle w:val="Textoindependiente"/>
        <w:jc w:val="both"/>
        <w:rPr>
          <w:rFonts w:ascii="Arial" w:hAnsi="Arial" w:cs="Arial"/>
          <w:b/>
          <w:bCs/>
          <w:sz w:val="22"/>
          <w:szCs w:val="22"/>
        </w:rPr>
      </w:pPr>
      <w:r w:rsidRPr="003C7CDC">
        <w:rPr>
          <w:rFonts w:ascii="Arial" w:hAnsi="Arial" w:cs="Arial"/>
          <w:b/>
          <w:bCs/>
          <w:sz w:val="22"/>
          <w:szCs w:val="22"/>
        </w:rPr>
        <w:t>Al hecho 38</w:t>
      </w:r>
      <w:r w:rsidRPr="003C7CDC">
        <w:rPr>
          <w:rFonts w:ascii="Arial" w:hAnsi="Arial" w:cs="Arial"/>
          <w:b/>
          <w:sz w:val="22"/>
          <w:szCs w:val="22"/>
        </w:rPr>
        <w:t>:</w:t>
      </w:r>
      <w:r w:rsidRPr="003C7CDC">
        <w:rPr>
          <w:rFonts w:ascii="Arial" w:hAnsi="Arial" w:cs="Arial"/>
          <w:b/>
          <w:bCs/>
          <w:sz w:val="22"/>
          <w:szCs w:val="22"/>
        </w:rPr>
        <w:t xml:space="preserve"> </w:t>
      </w:r>
      <w:r w:rsidR="00AB0817" w:rsidRPr="003C7CDC">
        <w:rPr>
          <w:rFonts w:ascii="Arial" w:hAnsi="Arial" w:cs="Arial"/>
          <w:b/>
          <w:bCs/>
          <w:sz w:val="22"/>
          <w:szCs w:val="22"/>
        </w:rPr>
        <w:t>NO ME CONSTA</w:t>
      </w:r>
      <w:r w:rsidR="00AB0817" w:rsidRPr="003C7CDC">
        <w:rPr>
          <w:rFonts w:ascii="Arial" w:hAnsi="Arial" w:cs="Arial"/>
          <w:bCs/>
          <w:sz w:val="22"/>
          <w:szCs w:val="22"/>
        </w:rPr>
        <w:t xml:space="preserve"> el 05/06/2020 el juez constitucional </w:t>
      </w:r>
      <w:r w:rsidR="00A67452" w:rsidRPr="003C7CDC">
        <w:rPr>
          <w:rFonts w:ascii="Arial" w:hAnsi="Arial" w:cs="Arial"/>
          <w:bCs/>
          <w:sz w:val="22"/>
          <w:szCs w:val="22"/>
        </w:rPr>
        <w:t>rechazó el recurso</w:t>
      </w:r>
      <w:r w:rsidR="00AB0817" w:rsidRPr="003C7CDC">
        <w:rPr>
          <w:rFonts w:ascii="Arial" w:hAnsi="Arial" w:cs="Arial"/>
          <w:bCs/>
          <w:sz w:val="22"/>
          <w:szCs w:val="22"/>
        </w:rPr>
        <w:t xml:space="preserve">, </w:t>
      </w:r>
      <w:r w:rsidR="00AB0817"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54EB39E5" w14:textId="77777777" w:rsidR="000D18D8" w:rsidRPr="003C7CDC" w:rsidRDefault="000D18D8" w:rsidP="00AD3D82">
      <w:pPr>
        <w:jc w:val="both"/>
        <w:rPr>
          <w:rFonts w:ascii="Arial" w:hAnsi="Arial" w:cs="Arial"/>
          <w:b/>
        </w:rPr>
      </w:pPr>
    </w:p>
    <w:p w14:paraId="53387AF0" w14:textId="47F57610" w:rsidR="00D648EF" w:rsidRPr="003C7CDC" w:rsidRDefault="00D648EF" w:rsidP="00AD3D82">
      <w:pPr>
        <w:pStyle w:val="Textoindependiente"/>
        <w:jc w:val="both"/>
        <w:rPr>
          <w:rFonts w:ascii="Arial" w:hAnsi="Arial" w:cs="Arial"/>
          <w:b/>
          <w:bCs/>
          <w:sz w:val="22"/>
          <w:szCs w:val="22"/>
        </w:rPr>
      </w:pPr>
      <w:r w:rsidRPr="003C7CDC">
        <w:rPr>
          <w:rFonts w:ascii="Arial" w:hAnsi="Arial" w:cs="Arial"/>
          <w:b/>
          <w:bCs/>
          <w:sz w:val="22"/>
          <w:szCs w:val="22"/>
        </w:rPr>
        <w:t>Al hecho 39</w:t>
      </w:r>
      <w:r w:rsidRPr="003C7CDC">
        <w:rPr>
          <w:rFonts w:ascii="Arial" w:hAnsi="Arial" w:cs="Arial"/>
          <w:b/>
          <w:sz w:val="22"/>
          <w:szCs w:val="22"/>
        </w:rPr>
        <w:t>:</w:t>
      </w:r>
      <w:r w:rsidRPr="003C7CDC">
        <w:rPr>
          <w:rFonts w:ascii="Arial" w:hAnsi="Arial" w:cs="Arial"/>
          <w:b/>
          <w:bCs/>
          <w:sz w:val="22"/>
          <w:szCs w:val="22"/>
        </w:rPr>
        <w:t xml:space="preserve"> NO ME CONSTA</w:t>
      </w:r>
      <w:r w:rsidRPr="003C7CDC">
        <w:rPr>
          <w:rFonts w:ascii="Arial" w:hAnsi="Arial" w:cs="Arial"/>
          <w:bCs/>
          <w:sz w:val="22"/>
          <w:szCs w:val="22"/>
        </w:rPr>
        <w:t xml:space="preserve"> el </w:t>
      </w:r>
      <w:r w:rsidR="00361D79" w:rsidRPr="003C7CDC">
        <w:rPr>
          <w:rFonts w:ascii="Arial" w:hAnsi="Arial" w:cs="Arial"/>
          <w:bCs/>
          <w:sz w:val="22"/>
          <w:szCs w:val="22"/>
        </w:rPr>
        <w:t xml:space="preserve">23/04/2020 y 25/05/2020 el actor envía reiteración de solicitud a la </w:t>
      </w:r>
      <w:r w:rsidR="009F4F52" w:rsidRPr="003C7CDC">
        <w:rPr>
          <w:rFonts w:ascii="Arial" w:hAnsi="Arial" w:cs="Arial"/>
          <w:bCs/>
          <w:sz w:val="22"/>
          <w:szCs w:val="22"/>
        </w:rPr>
        <w:t>ELECTRIFICADORA DEL HUILA S.A. E.S.P.</w:t>
      </w:r>
      <w:r w:rsidRPr="003C7CDC">
        <w:rPr>
          <w:rFonts w:ascii="Arial" w:hAnsi="Arial" w:cs="Arial"/>
          <w:bCs/>
          <w:sz w:val="22"/>
          <w:szCs w:val="22"/>
        </w:rPr>
        <w:t xml:space="preserve">, </w:t>
      </w:r>
      <w:r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3A4114FE" w14:textId="77777777" w:rsidR="00D648EF" w:rsidRPr="003C7CDC" w:rsidRDefault="00D648EF" w:rsidP="00AD3D82">
      <w:pPr>
        <w:jc w:val="both"/>
        <w:rPr>
          <w:rFonts w:ascii="Arial" w:hAnsi="Arial" w:cs="Arial"/>
          <w:b/>
        </w:rPr>
      </w:pPr>
    </w:p>
    <w:p w14:paraId="692F4E29" w14:textId="1E23F503" w:rsidR="00EE0988" w:rsidRPr="003C7CDC" w:rsidRDefault="00EE0988" w:rsidP="00AD3D82">
      <w:pPr>
        <w:pStyle w:val="Textoindependiente"/>
        <w:jc w:val="both"/>
        <w:rPr>
          <w:rFonts w:ascii="Arial" w:hAnsi="Arial" w:cs="Arial"/>
          <w:b/>
          <w:bCs/>
          <w:sz w:val="22"/>
          <w:szCs w:val="22"/>
        </w:rPr>
      </w:pPr>
      <w:r w:rsidRPr="003C7CDC">
        <w:rPr>
          <w:rFonts w:ascii="Arial" w:hAnsi="Arial" w:cs="Arial"/>
          <w:b/>
          <w:bCs/>
          <w:sz w:val="22"/>
          <w:szCs w:val="22"/>
        </w:rPr>
        <w:t>Al hecho 40</w:t>
      </w:r>
      <w:r w:rsidRPr="003C7CDC">
        <w:rPr>
          <w:rFonts w:ascii="Arial" w:hAnsi="Arial" w:cs="Arial"/>
          <w:b/>
          <w:sz w:val="22"/>
          <w:szCs w:val="22"/>
        </w:rPr>
        <w:t>:</w:t>
      </w:r>
      <w:r w:rsidRPr="003C7CDC">
        <w:rPr>
          <w:rFonts w:ascii="Arial" w:hAnsi="Arial" w:cs="Arial"/>
          <w:b/>
          <w:bCs/>
          <w:sz w:val="22"/>
          <w:szCs w:val="22"/>
        </w:rPr>
        <w:t xml:space="preserve"> NO ME CONSTA</w:t>
      </w:r>
      <w:r w:rsidRPr="003C7CDC">
        <w:rPr>
          <w:rFonts w:ascii="Arial" w:hAnsi="Arial" w:cs="Arial"/>
          <w:bCs/>
          <w:sz w:val="22"/>
          <w:szCs w:val="22"/>
        </w:rPr>
        <w:t xml:space="preserve"> </w:t>
      </w:r>
      <w:r w:rsidR="009F4F52" w:rsidRPr="003C7CDC">
        <w:rPr>
          <w:rFonts w:ascii="Arial" w:hAnsi="Arial" w:cs="Arial"/>
          <w:bCs/>
          <w:sz w:val="22"/>
          <w:szCs w:val="22"/>
        </w:rPr>
        <w:t>la respuesta emitida por la ELECTRIFICADORA DEL HUILA S.A. E.S.P.</w:t>
      </w:r>
      <w:r w:rsidRPr="003C7CDC">
        <w:rPr>
          <w:rFonts w:ascii="Arial" w:hAnsi="Arial" w:cs="Arial"/>
          <w:bCs/>
          <w:sz w:val="22"/>
          <w:szCs w:val="22"/>
        </w:rPr>
        <w:t xml:space="preserve">, </w:t>
      </w:r>
      <w:r w:rsidRPr="003C7CDC">
        <w:rPr>
          <w:rFonts w:ascii="Arial" w:hAnsi="Arial" w:cs="Arial"/>
          <w:sz w:val="22"/>
          <w:szCs w:val="22"/>
        </w:rPr>
        <w:t>por cuanto es ajeno a mi representada, por lo tanto, debe ser probado por la parte interesada en el momento oportuno de conformidad con artículo 167 del Código General del Proceso aplicable por analogía y por disposición expresa del artículo 145 de Código Procesal del Trabajo y de la Seguridad Social.</w:t>
      </w:r>
    </w:p>
    <w:p w14:paraId="09AD95C5" w14:textId="77777777" w:rsidR="00FE4287" w:rsidRPr="003C7CDC" w:rsidRDefault="00FE4287" w:rsidP="00AD3D82">
      <w:pPr>
        <w:jc w:val="both"/>
        <w:rPr>
          <w:rFonts w:ascii="Arial" w:hAnsi="Arial" w:cs="Arial"/>
          <w:b/>
        </w:rPr>
      </w:pPr>
    </w:p>
    <w:p w14:paraId="52818B8D" w14:textId="38F0FC41" w:rsidR="006F4EAF" w:rsidRPr="003C7CDC" w:rsidRDefault="006F4EAF" w:rsidP="00AD3D82">
      <w:pPr>
        <w:pStyle w:val="Ttulo1"/>
        <w:tabs>
          <w:tab w:val="left" w:pos="8080"/>
        </w:tabs>
        <w:ind w:left="-142" w:right="-7"/>
        <w:jc w:val="center"/>
        <w:rPr>
          <w:rFonts w:ascii="Arial" w:hAnsi="Arial" w:cs="Arial"/>
          <w:sz w:val="22"/>
          <w:szCs w:val="22"/>
          <w:u w:val="single"/>
        </w:rPr>
      </w:pPr>
      <w:r w:rsidRPr="003C7CDC">
        <w:rPr>
          <w:rFonts w:ascii="Arial" w:hAnsi="Arial" w:cs="Arial"/>
          <w:sz w:val="22"/>
          <w:szCs w:val="22"/>
          <w:u w:val="single"/>
        </w:rPr>
        <w:t>II. CONTESTACIÓN FRENTE A</w:t>
      </w:r>
      <w:r w:rsidRPr="003C7CDC">
        <w:rPr>
          <w:rFonts w:ascii="Arial" w:hAnsi="Arial" w:cs="Arial"/>
          <w:spacing w:val="-11"/>
          <w:sz w:val="22"/>
          <w:szCs w:val="22"/>
          <w:u w:val="single"/>
        </w:rPr>
        <w:t xml:space="preserve"> </w:t>
      </w:r>
      <w:r w:rsidRPr="003C7CDC">
        <w:rPr>
          <w:rFonts w:ascii="Arial" w:hAnsi="Arial" w:cs="Arial"/>
          <w:sz w:val="22"/>
          <w:szCs w:val="22"/>
          <w:u w:val="single"/>
        </w:rPr>
        <w:t>LAS</w:t>
      </w:r>
      <w:r w:rsidRPr="003C7CDC">
        <w:rPr>
          <w:rFonts w:ascii="Arial" w:hAnsi="Arial" w:cs="Arial"/>
          <w:spacing w:val="1"/>
          <w:sz w:val="22"/>
          <w:szCs w:val="22"/>
          <w:u w:val="single"/>
        </w:rPr>
        <w:t xml:space="preserve"> </w:t>
      </w:r>
      <w:r w:rsidRPr="003C7CDC">
        <w:rPr>
          <w:rFonts w:ascii="Arial" w:hAnsi="Arial" w:cs="Arial"/>
          <w:sz w:val="22"/>
          <w:szCs w:val="22"/>
          <w:u w:val="single"/>
        </w:rPr>
        <w:t>PRETENSIONES</w:t>
      </w:r>
      <w:r w:rsidRPr="003C7CDC">
        <w:rPr>
          <w:rFonts w:ascii="Arial" w:hAnsi="Arial" w:cs="Arial"/>
          <w:spacing w:val="1"/>
          <w:sz w:val="22"/>
          <w:szCs w:val="22"/>
          <w:u w:val="single"/>
        </w:rPr>
        <w:t xml:space="preserve"> </w:t>
      </w:r>
    </w:p>
    <w:p w14:paraId="4ED370B2" w14:textId="77777777" w:rsidR="006F4EAF" w:rsidRPr="003C7CDC" w:rsidRDefault="006F4EAF" w:rsidP="00AD3D82">
      <w:pPr>
        <w:pStyle w:val="Textoindependiente"/>
        <w:ind w:left="-142"/>
        <w:jc w:val="both"/>
        <w:rPr>
          <w:rFonts w:ascii="Arial" w:hAnsi="Arial" w:cs="Arial"/>
          <w:b/>
          <w:bCs/>
          <w:sz w:val="22"/>
          <w:szCs w:val="22"/>
        </w:rPr>
      </w:pPr>
    </w:p>
    <w:p w14:paraId="34DC8AAB" w14:textId="48000DE7" w:rsidR="00971436" w:rsidRPr="003C7CDC" w:rsidRDefault="00C838AB" w:rsidP="00AD3D82">
      <w:pPr>
        <w:widowControl/>
        <w:adjustRightInd w:val="0"/>
        <w:jc w:val="both"/>
        <w:rPr>
          <w:rFonts w:ascii="Arial" w:eastAsiaTheme="minorHAnsi" w:hAnsi="Arial" w:cs="Arial"/>
          <w:lang w:val="es-CO"/>
        </w:rPr>
      </w:pPr>
      <w:r w:rsidRPr="003C7CDC">
        <w:rPr>
          <w:rFonts w:ascii="Arial" w:eastAsiaTheme="minorHAnsi" w:hAnsi="Arial" w:cs="Arial"/>
          <w:lang w:val="es-CO"/>
        </w:rPr>
        <w:t xml:space="preserve">Me </w:t>
      </w:r>
      <w:r w:rsidR="00971436" w:rsidRPr="003C7CDC">
        <w:rPr>
          <w:rFonts w:ascii="Arial" w:eastAsiaTheme="minorHAnsi" w:hAnsi="Arial" w:cs="Arial"/>
          <w:lang w:val="es-CO"/>
        </w:rPr>
        <w:t>opongo</w:t>
      </w:r>
      <w:r w:rsidR="00971436" w:rsidRPr="003C7CDC">
        <w:rPr>
          <w:rFonts w:ascii="Arial" w:hAnsi="Arial" w:cs="Arial"/>
        </w:rPr>
        <w:t xml:space="preserve"> a la totalidad de las pretensiones de la </w:t>
      </w:r>
      <w:r w:rsidR="00750264">
        <w:rPr>
          <w:rFonts w:ascii="Arial" w:hAnsi="Arial" w:cs="Arial"/>
        </w:rPr>
        <w:t xml:space="preserve">reforma de la </w:t>
      </w:r>
      <w:r w:rsidR="00971436" w:rsidRPr="003C7CDC">
        <w:rPr>
          <w:rFonts w:ascii="Arial" w:hAnsi="Arial" w:cs="Arial"/>
        </w:rPr>
        <w:t xml:space="preserve">demanda, en la medida en que comprometan la responsabilidad de mi procurada y exceden la posibilidad de afectación y el ámbito de cobertura de la </w:t>
      </w:r>
      <w:r w:rsidR="00871547" w:rsidRPr="003C7CDC">
        <w:rPr>
          <w:rFonts w:ascii="Arial" w:eastAsiaTheme="minorHAnsi" w:hAnsi="Arial" w:cs="Arial"/>
          <w:lang w:val="es-CO"/>
        </w:rPr>
        <w:t xml:space="preserve">Póliza De Seguro De Cumplimiento En Favor De Entidades De Servicios Públicos </w:t>
      </w:r>
      <w:r w:rsidR="00817324">
        <w:rPr>
          <w:rFonts w:ascii="Arial" w:eastAsiaTheme="minorHAnsi" w:hAnsi="Arial" w:cs="Arial"/>
          <w:lang w:val="es-CO"/>
        </w:rPr>
        <w:t>No. 26 SP000189</w:t>
      </w:r>
      <w:r w:rsidR="00CA42FF" w:rsidRPr="003C7CDC">
        <w:rPr>
          <w:rFonts w:ascii="Arial" w:eastAsiaTheme="minorHAnsi" w:hAnsi="Arial" w:cs="Arial"/>
          <w:lang w:val="es-CO"/>
        </w:rPr>
        <w:t>, por la cual se vinculó a mi prohijada y</w:t>
      </w:r>
      <w:r w:rsidR="00971436" w:rsidRPr="003C7CDC">
        <w:rPr>
          <w:rFonts w:ascii="Arial" w:hAnsi="Arial" w:cs="Arial"/>
        </w:rPr>
        <w:t xml:space="preserve">, en la </w:t>
      </w:r>
      <w:r w:rsidR="00CA42FF" w:rsidRPr="003C7CDC">
        <w:rPr>
          <w:rFonts w:ascii="Arial" w:hAnsi="Arial" w:cs="Arial"/>
        </w:rPr>
        <w:t>que</w:t>
      </w:r>
      <w:r w:rsidR="00971436" w:rsidRPr="003C7CDC">
        <w:rPr>
          <w:rFonts w:ascii="Arial" w:hAnsi="Arial" w:cs="Arial"/>
        </w:rPr>
        <w:t xml:space="preserve"> figura como entidad tomadora/afianzada </w:t>
      </w:r>
      <w:r w:rsidR="000D22F0" w:rsidRPr="003C7CDC">
        <w:rPr>
          <w:rFonts w:ascii="Arial" w:hAnsi="Arial" w:cs="Arial"/>
        </w:rPr>
        <w:t xml:space="preserve">A T I ASISTENCIA TECNICA INDUSTRIAL S.A.S. </w:t>
      </w:r>
      <w:r w:rsidR="00971436" w:rsidRPr="003C7CDC">
        <w:rPr>
          <w:rFonts w:ascii="Arial" w:hAnsi="Arial" w:cs="Arial"/>
        </w:rPr>
        <w:t xml:space="preserve">y como asegurado y </w:t>
      </w:r>
      <w:r w:rsidR="00971436" w:rsidRPr="003C7CDC">
        <w:rPr>
          <w:rFonts w:ascii="Arial" w:hAnsi="Arial" w:cs="Arial"/>
        </w:rPr>
        <w:lastRenderedPageBreak/>
        <w:t xml:space="preserve">beneficiario </w:t>
      </w:r>
      <w:r w:rsidR="000D22F0" w:rsidRPr="003C7CDC">
        <w:rPr>
          <w:rFonts w:ascii="Arial" w:hAnsi="Arial" w:cs="Arial"/>
        </w:rPr>
        <w:t>ELECTRIFICADORA DEL HUILA S.A. E.S.P.</w:t>
      </w:r>
      <w:r w:rsidR="00971436" w:rsidRPr="003C7CDC">
        <w:rPr>
          <w:rStyle w:val="normaltextrun"/>
          <w:rFonts w:ascii="Arial" w:hAnsi="Arial" w:cs="Arial"/>
          <w:bdr w:val="none" w:sz="0" w:space="0" w:color="auto" w:frame="1"/>
        </w:rPr>
        <w:t xml:space="preserve">, </w:t>
      </w:r>
      <w:r w:rsidR="00971436" w:rsidRPr="003C7CDC">
        <w:rPr>
          <w:rFonts w:ascii="Arial" w:hAnsi="Arial" w:cs="Arial"/>
        </w:rPr>
        <w:t xml:space="preserve">ya que las pretensiones esbozadas desbordan los términos concertados en el </w:t>
      </w:r>
      <w:r w:rsidR="00CA42FF" w:rsidRPr="003C7CDC">
        <w:rPr>
          <w:rFonts w:ascii="Arial" w:hAnsi="Arial" w:cs="Arial"/>
        </w:rPr>
        <w:t xml:space="preserve">contrato de </w:t>
      </w:r>
      <w:r w:rsidR="00971436" w:rsidRPr="003C7CDC">
        <w:rPr>
          <w:rFonts w:ascii="Arial" w:hAnsi="Arial" w:cs="Arial"/>
        </w:rPr>
        <w:t xml:space="preserve">seguro. </w:t>
      </w:r>
    </w:p>
    <w:p w14:paraId="70863EF7" w14:textId="77777777" w:rsidR="00403AC5" w:rsidRPr="003C7CDC" w:rsidRDefault="00403AC5" w:rsidP="00AD3D82">
      <w:pPr>
        <w:pStyle w:val="Default"/>
        <w:jc w:val="both"/>
        <w:rPr>
          <w:rStyle w:val="normaltextrun"/>
          <w:rFonts w:eastAsia="Calibri"/>
          <w:color w:val="auto"/>
          <w:sz w:val="22"/>
          <w:szCs w:val="22"/>
          <w:bdr w:val="none" w:sz="0" w:space="0" w:color="auto" w:frame="1"/>
          <w:lang w:val="es-ES"/>
        </w:rPr>
      </w:pPr>
    </w:p>
    <w:p w14:paraId="123250CD" w14:textId="106A6A5A" w:rsidR="00971436" w:rsidRPr="003C7CDC" w:rsidRDefault="00971436" w:rsidP="00AD3D82">
      <w:pPr>
        <w:pStyle w:val="Textoindependiente"/>
        <w:jc w:val="both"/>
        <w:rPr>
          <w:rFonts w:ascii="Arial" w:hAnsi="Arial" w:cs="Arial"/>
          <w:sz w:val="22"/>
          <w:szCs w:val="22"/>
        </w:rPr>
      </w:pPr>
      <w:r w:rsidRPr="003C7CDC">
        <w:rPr>
          <w:rFonts w:ascii="Arial" w:hAnsi="Arial" w:cs="Arial"/>
          <w:sz w:val="22"/>
          <w:szCs w:val="22"/>
        </w:rPr>
        <w:t xml:space="preserve">Así pues, a continuación, se esbozarán las razones por las cuales mi asegurada y representada </w:t>
      </w:r>
      <w:r w:rsidR="00E642A1" w:rsidRPr="003C7CDC">
        <w:rPr>
          <w:rFonts w:ascii="Arial" w:hAnsi="Arial" w:cs="Arial"/>
          <w:sz w:val="22"/>
          <w:szCs w:val="22"/>
        </w:rPr>
        <w:t>SEGUROS CONFIANZA S.A.</w:t>
      </w:r>
      <w:r w:rsidRPr="003C7CDC">
        <w:rPr>
          <w:rFonts w:ascii="Arial" w:hAnsi="Arial" w:cs="Arial"/>
          <w:sz w:val="22"/>
          <w:szCs w:val="22"/>
        </w:rPr>
        <w:t xml:space="preserve"> deberá ser absuelta por cuanto no se cumplen los criterios </w:t>
      </w:r>
      <w:r w:rsidR="006F213A" w:rsidRPr="003C7CDC">
        <w:rPr>
          <w:rFonts w:ascii="Arial" w:hAnsi="Arial" w:cs="Arial"/>
          <w:sz w:val="22"/>
          <w:szCs w:val="22"/>
        </w:rPr>
        <w:t>para afectar la Póliza de Cumplimiento</w:t>
      </w:r>
      <w:r w:rsidR="00741E7F" w:rsidRPr="003C7CDC">
        <w:rPr>
          <w:rFonts w:ascii="Arial" w:hAnsi="Arial" w:cs="Arial"/>
          <w:sz w:val="22"/>
          <w:szCs w:val="22"/>
        </w:rPr>
        <w:t xml:space="preserve">, </w:t>
      </w:r>
      <w:r w:rsidRPr="003C7CDC">
        <w:rPr>
          <w:rFonts w:ascii="Arial" w:hAnsi="Arial" w:cs="Arial"/>
          <w:sz w:val="22"/>
          <w:szCs w:val="22"/>
        </w:rPr>
        <w:t xml:space="preserve">a saber: </w:t>
      </w:r>
    </w:p>
    <w:p w14:paraId="2F527954" w14:textId="77777777" w:rsidR="00971436" w:rsidRPr="003C7CDC" w:rsidRDefault="00971436" w:rsidP="00AD3D82">
      <w:pPr>
        <w:pStyle w:val="Sinespaciado"/>
        <w:jc w:val="both"/>
        <w:rPr>
          <w:rFonts w:ascii="Arial" w:hAnsi="Arial" w:cs="Arial"/>
        </w:rPr>
      </w:pPr>
    </w:p>
    <w:p w14:paraId="42059E56" w14:textId="4E648505" w:rsidR="00687D3A" w:rsidRPr="003C7CDC" w:rsidRDefault="00687D3A" w:rsidP="00687D3A">
      <w:pPr>
        <w:numPr>
          <w:ilvl w:val="0"/>
          <w:numId w:val="26"/>
        </w:numPr>
        <w:jc w:val="both"/>
        <w:rPr>
          <w:rFonts w:ascii="Arial" w:hAnsi="Arial" w:cs="Arial"/>
          <w:iCs/>
          <w:lang w:val="es-CO"/>
        </w:rPr>
      </w:pPr>
      <w:r w:rsidRPr="003C7CDC">
        <w:rPr>
          <w:rFonts w:ascii="Arial" w:hAnsi="Arial" w:cs="Arial"/>
          <w:iCs/>
        </w:rPr>
        <w:t xml:space="preserve">En primer lugar, el demandante no ha aportado pruebas ciertas que acrediten que </w:t>
      </w:r>
      <w:r w:rsidR="00902DD8" w:rsidRPr="003C7CDC">
        <w:rPr>
          <w:rFonts w:ascii="Arial" w:hAnsi="Arial" w:cs="Arial"/>
          <w:iCs/>
          <w:lang w:val="es-CO"/>
        </w:rPr>
        <w:t>ATI S.A.S.</w:t>
      </w:r>
      <w:r w:rsidRPr="003C7CDC">
        <w:rPr>
          <w:rFonts w:ascii="Arial" w:hAnsi="Arial" w:cs="Arial"/>
          <w:iCs/>
          <w:lang w:val="es-CO"/>
        </w:rPr>
        <w:t xml:space="preserve"> </w:t>
      </w:r>
      <w:r w:rsidRPr="003C7CDC">
        <w:rPr>
          <w:rFonts w:ascii="Arial" w:hAnsi="Arial" w:cs="Arial"/>
          <w:iCs/>
        </w:rPr>
        <w:t xml:space="preserve">le adeude suma alguna por concepto de salarios, prestaciones sociales e </w:t>
      </w:r>
      <w:r w:rsidR="006F6057">
        <w:rPr>
          <w:rFonts w:ascii="Arial" w:hAnsi="Arial" w:cs="Arial"/>
          <w:iCs/>
        </w:rPr>
        <w:t>indemnización del artículo 64 del CST</w:t>
      </w:r>
      <w:r w:rsidRPr="003C7CDC">
        <w:rPr>
          <w:rFonts w:ascii="Arial" w:hAnsi="Arial" w:cs="Arial"/>
          <w:iCs/>
        </w:rPr>
        <w:t xml:space="preserve"> y, ni que tal circunstancia tenga la virtualidad de comprometer la responsabilidad de la sociedad asegurada. </w:t>
      </w:r>
      <w:r w:rsidRPr="003C7CDC">
        <w:rPr>
          <w:rFonts w:ascii="Arial" w:hAnsi="Arial" w:cs="Arial"/>
          <w:iCs/>
          <w:lang w:val="es-CO"/>
        </w:rPr>
        <w:t>  </w:t>
      </w:r>
    </w:p>
    <w:p w14:paraId="6C9833B7" w14:textId="77777777" w:rsidR="00687D3A" w:rsidRPr="003C7CDC" w:rsidRDefault="00687D3A" w:rsidP="00687D3A">
      <w:pPr>
        <w:jc w:val="both"/>
        <w:rPr>
          <w:rFonts w:ascii="Arial" w:hAnsi="Arial" w:cs="Arial"/>
          <w:iCs/>
          <w:lang w:val="es-CO"/>
        </w:rPr>
      </w:pPr>
      <w:r w:rsidRPr="003C7CDC">
        <w:rPr>
          <w:rFonts w:ascii="Arial" w:hAnsi="Arial" w:cs="Arial"/>
          <w:iCs/>
          <w:lang w:val="es-CO"/>
        </w:rPr>
        <w:t> </w:t>
      </w:r>
    </w:p>
    <w:p w14:paraId="2604D198" w14:textId="22CE8FA3" w:rsidR="00687D3A" w:rsidRPr="003C7CDC" w:rsidRDefault="00687D3A" w:rsidP="7563E2E2">
      <w:pPr>
        <w:numPr>
          <w:ilvl w:val="0"/>
          <w:numId w:val="27"/>
        </w:numPr>
        <w:jc w:val="both"/>
        <w:rPr>
          <w:rFonts w:ascii="Arial" w:hAnsi="Arial" w:cs="Arial"/>
          <w:lang w:val="es-CO"/>
        </w:rPr>
      </w:pPr>
      <w:r w:rsidRPr="7563E2E2">
        <w:rPr>
          <w:rFonts w:ascii="Arial" w:hAnsi="Arial" w:cs="Arial"/>
        </w:rPr>
        <w:t>En segundo lugar, el demandante no logra acreditar que prestó sus servicios en la ejecución de</w:t>
      </w:r>
      <w:r w:rsidR="00E532A5" w:rsidRPr="7563E2E2">
        <w:rPr>
          <w:rFonts w:ascii="Arial" w:hAnsi="Arial" w:cs="Arial"/>
        </w:rPr>
        <w:t>l</w:t>
      </w:r>
      <w:r w:rsidRPr="7563E2E2">
        <w:rPr>
          <w:rFonts w:ascii="Arial" w:hAnsi="Arial" w:cs="Arial"/>
        </w:rPr>
        <w:t xml:space="preserve"> contrato</w:t>
      </w:r>
      <w:r w:rsidR="00E532A5" w:rsidRPr="7563E2E2">
        <w:rPr>
          <w:rFonts w:ascii="Arial" w:hAnsi="Arial" w:cs="Arial"/>
        </w:rPr>
        <w:t xml:space="preserve"> </w:t>
      </w:r>
      <w:r w:rsidR="00B15A0C" w:rsidRPr="7563E2E2">
        <w:rPr>
          <w:rFonts w:ascii="Arial" w:hAnsi="Arial" w:cs="Arial"/>
        </w:rPr>
        <w:t>de suministro No. 197 de 2018, afianzado en la Póliza</w:t>
      </w:r>
      <w:r w:rsidR="00B15A0C" w:rsidRPr="7563E2E2">
        <w:rPr>
          <w:rFonts w:ascii="Arial" w:hAnsi="Arial" w:cs="Arial"/>
          <w:lang w:val="es-CO"/>
        </w:rPr>
        <w:t xml:space="preserve"> </w:t>
      </w:r>
      <w:r w:rsidRPr="7563E2E2">
        <w:rPr>
          <w:rFonts w:ascii="Arial" w:hAnsi="Arial" w:cs="Arial"/>
        </w:rPr>
        <w:t>y que en esa condición realiz</w:t>
      </w:r>
      <w:r w:rsidR="00B15A0C" w:rsidRPr="7563E2E2">
        <w:rPr>
          <w:rFonts w:ascii="Arial" w:hAnsi="Arial" w:cs="Arial"/>
        </w:rPr>
        <w:t>ó</w:t>
      </w:r>
      <w:r w:rsidRPr="7563E2E2">
        <w:rPr>
          <w:rFonts w:ascii="Arial" w:hAnsi="Arial" w:cs="Arial"/>
        </w:rPr>
        <w:t xml:space="preserve"> tareas al servicio del asegurado.</w:t>
      </w:r>
      <w:r w:rsidRPr="7563E2E2">
        <w:rPr>
          <w:rFonts w:ascii="Arial" w:hAnsi="Arial" w:cs="Arial"/>
          <w:lang w:val="es-CO"/>
        </w:rPr>
        <w:t>  </w:t>
      </w:r>
      <w:r w:rsidR="00EA2B02" w:rsidRPr="7563E2E2">
        <w:rPr>
          <w:rFonts w:ascii="Arial" w:hAnsi="Arial" w:cs="Arial"/>
          <w:lang w:val="es-CO"/>
        </w:rPr>
        <w:t xml:space="preserve">De </w:t>
      </w:r>
      <w:r w:rsidR="0ECD0322" w:rsidRPr="7563E2E2">
        <w:rPr>
          <w:rFonts w:ascii="Arial" w:hAnsi="Arial" w:cs="Arial"/>
          <w:lang w:val="es-CO"/>
        </w:rPr>
        <w:t>hecho,</w:t>
      </w:r>
      <w:r w:rsidR="00EA2B02" w:rsidRPr="7563E2E2">
        <w:rPr>
          <w:rFonts w:ascii="Arial" w:hAnsi="Arial" w:cs="Arial"/>
          <w:lang w:val="es-CO"/>
        </w:rPr>
        <w:t xml:space="preserve"> conforme con los hechos de la demanda el señor JUAN SEBASTIÁN inició la relación laboral con ATI S.A.S. el 20/09/2017 es decir, una fecha anterior a</w:t>
      </w:r>
      <w:r w:rsidR="00D969B6" w:rsidRPr="7563E2E2">
        <w:rPr>
          <w:rFonts w:ascii="Arial" w:hAnsi="Arial" w:cs="Arial"/>
          <w:lang w:val="es-CO"/>
        </w:rPr>
        <w:t xml:space="preserve"> la suscripción del contrato afianzado. </w:t>
      </w:r>
    </w:p>
    <w:p w14:paraId="21E96D17" w14:textId="77777777" w:rsidR="00687D3A" w:rsidRPr="003C7CDC" w:rsidRDefault="00687D3A" w:rsidP="00687D3A">
      <w:pPr>
        <w:jc w:val="both"/>
        <w:rPr>
          <w:rFonts w:ascii="Arial" w:hAnsi="Arial" w:cs="Arial"/>
          <w:iCs/>
          <w:lang w:val="es-CO"/>
        </w:rPr>
      </w:pPr>
      <w:r w:rsidRPr="003C7CDC">
        <w:rPr>
          <w:rFonts w:ascii="Arial" w:hAnsi="Arial" w:cs="Arial"/>
          <w:iCs/>
          <w:lang w:val="es-CO"/>
        </w:rPr>
        <w:t> </w:t>
      </w:r>
    </w:p>
    <w:p w14:paraId="130AE007" w14:textId="1512CF2A" w:rsidR="00687D3A" w:rsidRPr="003C7CDC" w:rsidRDefault="00687D3A" w:rsidP="7563E2E2">
      <w:pPr>
        <w:numPr>
          <w:ilvl w:val="0"/>
          <w:numId w:val="28"/>
        </w:numPr>
        <w:jc w:val="both"/>
        <w:rPr>
          <w:rFonts w:ascii="Arial" w:hAnsi="Arial" w:cs="Arial"/>
          <w:lang w:val="es-CO"/>
        </w:rPr>
      </w:pPr>
      <w:r w:rsidRPr="7563E2E2">
        <w:rPr>
          <w:rFonts w:ascii="Arial" w:hAnsi="Arial" w:cs="Arial"/>
        </w:rPr>
        <w:t xml:space="preserve">En tercer lugar, el demandante no acreditó que se cumplió la condición de la que pende la obligación de indemnizar, es decir que se produjo el incumplimiento de las obligaciones de la entidad afianzada, en el pago de salarios, prestaciones sociales e </w:t>
      </w:r>
      <w:r w:rsidR="00A66FB2" w:rsidRPr="7563E2E2">
        <w:rPr>
          <w:rFonts w:ascii="Arial" w:hAnsi="Arial" w:cs="Arial"/>
        </w:rPr>
        <w:t>indemnización del artículo 64 del CST</w:t>
      </w:r>
      <w:r w:rsidRPr="7563E2E2">
        <w:rPr>
          <w:rFonts w:ascii="Arial" w:hAnsi="Arial" w:cs="Arial"/>
        </w:rPr>
        <w:t>, siempre y cuando de ello se derive algún perjuicio en contra de la sociedad asegurada y única beneficiaria con ocasión a la declaración de una responsabilidad solidaria (artículo 34 C.S.T.)</w:t>
      </w:r>
      <w:r w:rsidRPr="7563E2E2">
        <w:rPr>
          <w:rFonts w:ascii="Arial" w:hAnsi="Arial" w:cs="Arial"/>
          <w:lang w:val="es-CO"/>
        </w:rPr>
        <w:t> </w:t>
      </w:r>
    </w:p>
    <w:p w14:paraId="365DE599" w14:textId="1BC7B4CA" w:rsidR="7563E2E2" w:rsidRDefault="7563E2E2" w:rsidP="7563E2E2">
      <w:pPr>
        <w:ind w:left="720"/>
        <w:jc w:val="both"/>
        <w:rPr>
          <w:rFonts w:ascii="Arial" w:hAnsi="Arial" w:cs="Arial"/>
          <w:lang w:val="es-CO"/>
        </w:rPr>
      </w:pPr>
    </w:p>
    <w:p w14:paraId="69237981" w14:textId="5C8553BF" w:rsidR="62EAB5E3" w:rsidRDefault="62EAB5E3" w:rsidP="7563E2E2">
      <w:pPr>
        <w:numPr>
          <w:ilvl w:val="0"/>
          <w:numId w:val="28"/>
        </w:numPr>
        <w:jc w:val="both"/>
        <w:rPr>
          <w:rFonts w:ascii="Arial" w:eastAsia="Arial" w:hAnsi="Arial" w:cs="Arial"/>
          <w:lang w:val="es"/>
        </w:rPr>
      </w:pPr>
      <w:r w:rsidRPr="7563E2E2">
        <w:rPr>
          <w:rFonts w:ascii="Arial" w:eastAsia="Arial" w:hAnsi="Arial" w:cs="Arial"/>
          <w:lang w:val="es"/>
        </w:rPr>
        <w:t>En cuarto lugar, no se acredita dentro del caso concreto, que se haya causado un daño, lesión y/o perjuicio patrimonial a un tercero, por el cual se pueda afectar la Póliza de RCE No. RO001477</w:t>
      </w:r>
    </w:p>
    <w:p w14:paraId="79475552" w14:textId="77777777" w:rsidR="00971436" w:rsidRPr="003C7CDC" w:rsidRDefault="00971436" w:rsidP="00AD3D82">
      <w:pPr>
        <w:rPr>
          <w:rStyle w:val="normaltextrun"/>
          <w:rFonts w:ascii="Arial" w:hAnsi="Arial" w:cs="Arial"/>
          <w:iCs/>
        </w:rPr>
      </w:pPr>
    </w:p>
    <w:p w14:paraId="4CA5F19D" w14:textId="12091F04" w:rsidR="00E642A1" w:rsidRPr="003C7CDC" w:rsidRDefault="00E642A1" w:rsidP="00AD3D82">
      <w:pPr>
        <w:pStyle w:val="Textoindependiente"/>
        <w:ind w:right="116"/>
        <w:jc w:val="both"/>
        <w:rPr>
          <w:rFonts w:ascii="Arial" w:hAnsi="Arial" w:cs="Arial"/>
          <w:b/>
          <w:bCs/>
          <w:color w:val="000000" w:themeColor="text1"/>
          <w:sz w:val="22"/>
          <w:szCs w:val="22"/>
          <w:u w:val="single"/>
        </w:rPr>
      </w:pPr>
      <w:r w:rsidRPr="003C7CDC">
        <w:rPr>
          <w:rFonts w:ascii="Arial" w:hAnsi="Arial" w:cs="Arial"/>
          <w:color w:val="000000" w:themeColor="text1"/>
          <w:sz w:val="22"/>
          <w:szCs w:val="22"/>
        </w:rPr>
        <w:t xml:space="preserve">Adicionalmente, tampoco se ha acreditado que los fundamentos en los que se soporta el petitum de la demanda constituyan un siniestro en los términos convenidos en el contrato de seguro que sirvió de fundamento a la vinculación de la Compañía al proceso, es decir, el amparo de </w:t>
      </w:r>
      <w:r w:rsidR="003B3F38" w:rsidRPr="003C7CDC">
        <w:rPr>
          <w:rFonts w:ascii="Arial" w:hAnsi="Arial" w:cs="Arial"/>
          <w:color w:val="000000" w:themeColor="text1"/>
          <w:sz w:val="22"/>
          <w:szCs w:val="22"/>
        </w:rPr>
        <w:t>salarios, prestaciones sociales, indemnización del artículo 64 del C.S.T.</w:t>
      </w:r>
      <w:r w:rsidRPr="003C7CDC">
        <w:rPr>
          <w:rFonts w:ascii="Arial" w:hAnsi="Arial" w:cs="Arial"/>
          <w:color w:val="000000" w:themeColor="text1"/>
          <w:sz w:val="22"/>
          <w:szCs w:val="22"/>
        </w:rPr>
        <w:t xml:space="preserve">, otorgado por la compañía aseguradora que represento, pues el mismo </w:t>
      </w:r>
      <w:r w:rsidRPr="003C7CDC">
        <w:rPr>
          <w:rFonts w:ascii="Arial" w:hAnsi="Arial" w:cs="Arial"/>
          <w:b/>
          <w:bCs/>
          <w:color w:val="000000" w:themeColor="text1"/>
          <w:sz w:val="22"/>
          <w:szCs w:val="22"/>
          <w:u w:val="single"/>
        </w:rPr>
        <w:t>sólo se vería afectado si se produce el incumplimiento, durante la vigencia de la póliza de cumplimiento, de la sociedad afianzada, en el pago de salarios, prestaciones sociales</w:t>
      </w:r>
      <w:r w:rsidR="00B20119" w:rsidRPr="003C7CDC">
        <w:rPr>
          <w:rFonts w:ascii="Arial" w:hAnsi="Arial" w:cs="Arial"/>
          <w:b/>
          <w:bCs/>
          <w:color w:val="000000" w:themeColor="text1"/>
          <w:sz w:val="22"/>
          <w:szCs w:val="22"/>
          <w:u w:val="single"/>
        </w:rPr>
        <w:t xml:space="preserve"> e</w:t>
      </w:r>
      <w:r w:rsidR="003B3F38" w:rsidRPr="003C7CDC">
        <w:rPr>
          <w:rFonts w:ascii="Arial" w:hAnsi="Arial" w:cs="Arial"/>
          <w:b/>
          <w:bCs/>
          <w:color w:val="000000" w:themeColor="text1"/>
          <w:sz w:val="22"/>
          <w:szCs w:val="22"/>
          <w:u w:val="single"/>
        </w:rPr>
        <w:t xml:space="preserve"> </w:t>
      </w:r>
      <w:r w:rsidRPr="003C7CDC">
        <w:rPr>
          <w:rFonts w:ascii="Arial" w:hAnsi="Arial" w:cs="Arial"/>
          <w:b/>
          <w:bCs/>
          <w:color w:val="000000" w:themeColor="text1"/>
          <w:sz w:val="22"/>
          <w:szCs w:val="22"/>
          <w:u w:val="single"/>
        </w:rPr>
        <w:t>indemnización del artículo 64 del CTS</w:t>
      </w:r>
      <w:r w:rsidR="003B3F38" w:rsidRPr="003C7CDC">
        <w:rPr>
          <w:rFonts w:ascii="Arial" w:hAnsi="Arial" w:cs="Arial"/>
          <w:b/>
          <w:bCs/>
          <w:color w:val="000000" w:themeColor="text1"/>
          <w:sz w:val="22"/>
          <w:szCs w:val="22"/>
          <w:u w:val="single"/>
        </w:rPr>
        <w:t xml:space="preserve">, </w:t>
      </w:r>
      <w:r w:rsidRPr="003C7CDC">
        <w:rPr>
          <w:rFonts w:ascii="Arial" w:hAnsi="Arial" w:cs="Arial"/>
          <w:b/>
          <w:bCs/>
          <w:color w:val="000000" w:themeColor="text1"/>
          <w:sz w:val="22"/>
          <w:szCs w:val="22"/>
          <w:u w:val="single"/>
        </w:rPr>
        <w:t xml:space="preserve">a sus trabajadores en ejecución del contrato afianzado, siempre y cuando ello llegare a generar algún perjuicio patrimonial para </w:t>
      </w:r>
      <w:r w:rsidR="00E848B3" w:rsidRPr="003C7CDC">
        <w:rPr>
          <w:rFonts w:ascii="Arial" w:hAnsi="Arial" w:cs="Arial"/>
          <w:b/>
          <w:bCs/>
          <w:color w:val="000000" w:themeColor="text1"/>
          <w:sz w:val="22"/>
          <w:szCs w:val="22"/>
          <w:u w:val="single"/>
        </w:rPr>
        <w:t xml:space="preserve">ELECTRIFICADORA DEL HUILA S.A. E.S.P. </w:t>
      </w:r>
      <w:r w:rsidRPr="003C7CDC">
        <w:rPr>
          <w:rFonts w:ascii="Arial" w:hAnsi="Arial" w:cs="Arial"/>
          <w:b/>
          <w:bCs/>
          <w:color w:val="000000" w:themeColor="text1"/>
          <w:sz w:val="22"/>
          <w:szCs w:val="22"/>
          <w:u w:val="single"/>
        </w:rPr>
        <w:t>entidad asegurada y única beneficiaria del seguro.</w:t>
      </w:r>
    </w:p>
    <w:p w14:paraId="6EE2DCF0" w14:textId="531692E9" w:rsidR="00E848B3" w:rsidRPr="003C7CDC" w:rsidRDefault="00E848B3" w:rsidP="00AD3D82">
      <w:pPr>
        <w:pStyle w:val="Textoindependiente"/>
        <w:jc w:val="both"/>
        <w:rPr>
          <w:rFonts w:ascii="Arial" w:hAnsi="Arial" w:cs="Arial"/>
          <w:sz w:val="22"/>
          <w:szCs w:val="22"/>
        </w:rPr>
      </w:pPr>
    </w:p>
    <w:p w14:paraId="45B0632A" w14:textId="7B556757" w:rsidR="00BF53D6" w:rsidRPr="003C7CDC" w:rsidRDefault="00BF53D6" w:rsidP="00AD3D82">
      <w:pPr>
        <w:pStyle w:val="Textoindependiente"/>
        <w:jc w:val="both"/>
        <w:rPr>
          <w:rFonts w:ascii="Arial" w:hAnsi="Arial" w:cs="Arial"/>
          <w:sz w:val="22"/>
          <w:szCs w:val="22"/>
        </w:rPr>
      </w:pPr>
      <w:r w:rsidRPr="7563E2E2">
        <w:rPr>
          <w:rFonts w:ascii="Arial" w:hAnsi="Arial" w:cs="Arial"/>
          <w:sz w:val="22"/>
          <w:szCs w:val="22"/>
        </w:rPr>
        <w:t xml:space="preserve">Finalmente, es menester indicar que, </w:t>
      </w:r>
      <w:r w:rsidR="00B51970" w:rsidRPr="7563E2E2">
        <w:rPr>
          <w:rFonts w:ascii="Arial" w:hAnsi="Arial" w:cs="Arial"/>
          <w:sz w:val="22"/>
          <w:szCs w:val="22"/>
        </w:rPr>
        <w:t xml:space="preserve">en el presente caso existe una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busca la declaratoria de una relación laboral </w:t>
      </w:r>
      <w:r w:rsidR="002C279A" w:rsidRPr="7563E2E2">
        <w:rPr>
          <w:rFonts w:ascii="Arial" w:hAnsi="Arial" w:cs="Arial"/>
          <w:sz w:val="22"/>
          <w:szCs w:val="22"/>
        </w:rPr>
        <w:t>con ATI S.A.S.</w:t>
      </w:r>
      <w:r w:rsidR="0D6A84D3" w:rsidRPr="7563E2E2">
        <w:rPr>
          <w:rFonts w:ascii="Arial" w:hAnsi="Arial" w:cs="Arial"/>
          <w:sz w:val="22"/>
          <w:szCs w:val="22"/>
        </w:rPr>
        <w:t xml:space="preserve">, </w:t>
      </w:r>
      <w:r w:rsidR="006421FF" w:rsidRPr="7563E2E2">
        <w:rPr>
          <w:rFonts w:ascii="Arial" w:hAnsi="Arial" w:cs="Arial"/>
          <w:sz w:val="22"/>
          <w:szCs w:val="22"/>
        </w:rPr>
        <w:t xml:space="preserve">la eventual solidaridad con </w:t>
      </w:r>
      <w:r w:rsidR="005E59AC" w:rsidRPr="7563E2E2">
        <w:rPr>
          <w:rFonts w:ascii="Arial" w:hAnsi="Arial" w:cs="Arial"/>
          <w:sz w:val="22"/>
          <w:szCs w:val="22"/>
        </w:rPr>
        <w:t>la ELECTRIFICADORA DEL HUILA S.A. E.S.P.</w:t>
      </w:r>
      <w:r w:rsidR="4826D025" w:rsidRPr="7563E2E2">
        <w:rPr>
          <w:rFonts w:ascii="Arial" w:hAnsi="Arial" w:cs="Arial"/>
          <w:sz w:val="22"/>
          <w:szCs w:val="22"/>
        </w:rPr>
        <w:t xml:space="preserve"> y un reintegro laboral con los salarios dejados de percibir</w:t>
      </w:r>
      <w:r w:rsidR="005E59AC" w:rsidRPr="7563E2E2">
        <w:rPr>
          <w:rFonts w:ascii="Arial" w:hAnsi="Arial" w:cs="Arial"/>
          <w:sz w:val="22"/>
          <w:szCs w:val="22"/>
        </w:rPr>
        <w:t>, situ</w:t>
      </w:r>
      <w:r w:rsidR="00A42AA3" w:rsidRPr="7563E2E2">
        <w:rPr>
          <w:rFonts w:ascii="Arial" w:hAnsi="Arial" w:cs="Arial"/>
          <w:sz w:val="22"/>
          <w:szCs w:val="22"/>
        </w:rPr>
        <w:t xml:space="preserve">aciones en las cuales SEGUROS CONFIANZA S.A. no tuvo injerencia alguna. </w:t>
      </w:r>
    </w:p>
    <w:p w14:paraId="15E9BED3" w14:textId="77777777" w:rsidR="00BF53D6" w:rsidRPr="003C7CDC" w:rsidRDefault="00BF53D6" w:rsidP="00AD3D82">
      <w:pPr>
        <w:pStyle w:val="Textoindependiente"/>
        <w:jc w:val="both"/>
        <w:rPr>
          <w:rFonts w:ascii="Arial" w:hAnsi="Arial" w:cs="Arial"/>
          <w:sz w:val="22"/>
          <w:szCs w:val="22"/>
        </w:rPr>
      </w:pPr>
    </w:p>
    <w:p w14:paraId="0B98BE7C" w14:textId="29F31E6C" w:rsidR="00C838AB" w:rsidRPr="003C7CDC" w:rsidRDefault="00971436" w:rsidP="00AD3D82">
      <w:pPr>
        <w:pStyle w:val="Textoindependiente"/>
        <w:jc w:val="both"/>
        <w:rPr>
          <w:rFonts w:ascii="Arial" w:hAnsi="Arial" w:cs="Arial"/>
          <w:sz w:val="22"/>
          <w:szCs w:val="22"/>
        </w:rPr>
      </w:pPr>
      <w:r w:rsidRPr="003C7CDC">
        <w:rPr>
          <w:rFonts w:ascii="Arial" w:hAnsi="Arial" w:cs="Arial"/>
          <w:sz w:val="22"/>
          <w:szCs w:val="22"/>
        </w:rPr>
        <w:t>De esta manera, y con el ánimo de lograr una indudable precisión frente a los improbados requerimientos pretendidos en la demanda, me refiero a cada pretensión de la siguiente manera</w:t>
      </w:r>
      <w:r w:rsidR="00C838AB" w:rsidRPr="003C7CDC">
        <w:rPr>
          <w:rFonts w:ascii="Arial" w:eastAsiaTheme="minorHAnsi" w:hAnsi="Arial" w:cs="Arial"/>
          <w:sz w:val="22"/>
          <w:szCs w:val="22"/>
          <w:lang w:val="es-CO"/>
        </w:rPr>
        <w:t>:</w:t>
      </w:r>
    </w:p>
    <w:p w14:paraId="06882EC7" w14:textId="77777777" w:rsidR="00844039" w:rsidRPr="003C7CDC" w:rsidRDefault="00844039" w:rsidP="00AD3D82">
      <w:pPr>
        <w:pStyle w:val="Textoindependiente"/>
        <w:jc w:val="both"/>
        <w:rPr>
          <w:rFonts w:ascii="Arial" w:hAnsi="Arial" w:cs="Arial"/>
          <w:b/>
          <w:sz w:val="22"/>
          <w:szCs w:val="22"/>
        </w:rPr>
      </w:pPr>
    </w:p>
    <w:p w14:paraId="47AD97C6" w14:textId="338959D4" w:rsidR="007168CE" w:rsidRDefault="007168CE" w:rsidP="00AD3D82">
      <w:pPr>
        <w:jc w:val="both"/>
        <w:rPr>
          <w:rFonts w:ascii="Arial" w:hAnsi="Arial" w:cs="Arial"/>
          <w:b/>
          <w:bCs/>
        </w:rPr>
      </w:pPr>
      <w:r>
        <w:rPr>
          <w:rFonts w:ascii="Arial" w:hAnsi="Arial" w:cs="Arial"/>
          <w:b/>
          <w:bCs/>
        </w:rPr>
        <w:t xml:space="preserve">PRETENSIONES DECLARATIVAS: </w:t>
      </w:r>
    </w:p>
    <w:p w14:paraId="61693F83" w14:textId="77777777" w:rsidR="007168CE" w:rsidRDefault="007168CE" w:rsidP="00AD3D82">
      <w:pPr>
        <w:jc w:val="both"/>
        <w:rPr>
          <w:rFonts w:ascii="Arial" w:hAnsi="Arial" w:cs="Arial"/>
          <w:b/>
          <w:bCs/>
        </w:rPr>
      </w:pPr>
    </w:p>
    <w:p w14:paraId="5D4BC056" w14:textId="5844AEF7" w:rsidR="00C142FB" w:rsidRPr="003C7CDC" w:rsidRDefault="006F4EAF" w:rsidP="00AD3D82">
      <w:pPr>
        <w:jc w:val="both"/>
        <w:rPr>
          <w:rFonts w:ascii="Arial" w:hAnsi="Arial" w:cs="Arial"/>
        </w:rPr>
      </w:pPr>
      <w:r w:rsidRPr="003C7CDC">
        <w:rPr>
          <w:rFonts w:ascii="Arial" w:hAnsi="Arial" w:cs="Arial"/>
          <w:b/>
          <w:bCs/>
        </w:rPr>
        <w:t xml:space="preserve">A LA </w:t>
      </w:r>
      <w:r w:rsidR="004300FB" w:rsidRPr="003C7CDC">
        <w:rPr>
          <w:rFonts w:ascii="Arial" w:hAnsi="Arial" w:cs="Arial"/>
          <w:b/>
          <w:bCs/>
        </w:rPr>
        <w:t>P</w:t>
      </w:r>
      <w:r w:rsidR="00B9415D" w:rsidRPr="003C7CDC">
        <w:rPr>
          <w:rFonts w:ascii="Arial" w:hAnsi="Arial" w:cs="Arial"/>
          <w:b/>
          <w:bCs/>
        </w:rPr>
        <w:t>RIMERA</w:t>
      </w:r>
      <w:r w:rsidR="007A2A4C" w:rsidRPr="003C7CDC">
        <w:rPr>
          <w:rFonts w:ascii="Arial" w:hAnsi="Arial" w:cs="Arial"/>
          <w:b/>
          <w:bCs/>
        </w:rPr>
        <w:t xml:space="preserve">: </w:t>
      </w:r>
      <w:r w:rsidR="00024AD9" w:rsidRPr="003C7CDC">
        <w:rPr>
          <w:rFonts w:ascii="Arial" w:hAnsi="Arial" w:cs="Arial"/>
          <w:b/>
          <w:bCs/>
        </w:rPr>
        <w:t xml:space="preserve">ME OPONGO </w:t>
      </w:r>
      <w:r w:rsidR="00024AD9" w:rsidRPr="003C7CDC">
        <w:rPr>
          <w:rFonts w:ascii="Arial" w:hAnsi="Arial" w:cs="Arial"/>
        </w:rPr>
        <w:t xml:space="preserve">en la medida en que se afecten los intereses de mi prohijada. Resaltándose que </w:t>
      </w:r>
      <w:r w:rsidR="00187727">
        <w:rPr>
          <w:rFonts w:ascii="Arial" w:hAnsi="Arial" w:cs="Arial"/>
        </w:rPr>
        <w:t xml:space="preserve">la presente pretensión </w:t>
      </w:r>
      <w:r w:rsidR="00024AD9" w:rsidRPr="003C7CDC">
        <w:rPr>
          <w:rFonts w:ascii="Arial" w:hAnsi="Arial" w:cs="Arial"/>
        </w:rPr>
        <w:t>no se encuentra dirigida a SEGUROS CONFIANZA S.A., sin embargo,</w:t>
      </w:r>
      <w:r w:rsidR="00C142FB" w:rsidRPr="003C7CDC">
        <w:rPr>
          <w:rFonts w:ascii="Arial" w:hAnsi="Arial" w:cs="Arial"/>
        </w:rPr>
        <w:t xml:space="preserve"> conforme con los documentos que reposan en el plenario se acredita que el señor JUAN SEBASTIAN</w:t>
      </w:r>
      <w:r w:rsidR="00F91D7E" w:rsidRPr="003C7CDC">
        <w:rPr>
          <w:rFonts w:ascii="Arial" w:hAnsi="Arial" w:cs="Arial"/>
        </w:rPr>
        <w:t xml:space="preserve"> y ATI S.A.S suscribieron un contrato de trabajo</w:t>
      </w:r>
      <w:r w:rsidR="004D2C0A" w:rsidRPr="003C7CDC">
        <w:rPr>
          <w:rFonts w:ascii="Arial" w:hAnsi="Arial" w:cs="Arial"/>
        </w:rPr>
        <w:t xml:space="preserve"> de obra o labor</w:t>
      </w:r>
      <w:r w:rsidR="00BD3337" w:rsidRPr="003C7CDC">
        <w:rPr>
          <w:rFonts w:ascii="Arial" w:hAnsi="Arial" w:cs="Arial"/>
        </w:rPr>
        <w:t xml:space="preserve"> el cual perduró desde el 20/09/2017 al 31/12/2018.</w:t>
      </w:r>
    </w:p>
    <w:p w14:paraId="34C52860" w14:textId="77777777" w:rsidR="00C142FB" w:rsidRPr="003C7CDC" w:rsidRDefault="00C142FB" w:rsidP="00AD3D82">
      <w:pPr>
        <w:jc w:val="both"/>
        <w:rPr>
          <w:rFonts w:ascii="Arial" w:hAnsi="Arial" w:cs="Arial"/>
        </w:rPr>
      </w:pPr>
    </w:p>
    <w:p w14:paraId="54F30A85" w14:textId="3640E66B" w:rsidR="00C142FB" w:rsidRPr="003C7CDC" w:rsidRDefault="004E3EF9" w:rsidP="00AD3D82">
      <w:pPr>
        <w:jc w:val="both"/>
        <w:rPr>
          <w:rFonts w:ascii="Arial" w:hAnsi="Arial" w:cs="Arial"/>
        </w:rPr>
      </w:pPr>
      <w:r w:rsidRPr="003C7CDC">
        <w:rPr>
          <w:rFonts w:ascii="Arial" w:hAnsi="Arial" w:cs="Arial"/>
          <w:b/>
          <w:bCs/>
        </w:rPr>
        <w:t xml:space="preserve">A LA SEGUNDA: ME OPONGO </w:t>
      </w:r>
      <w:r w:rsidRPr="003C7CDC">
        <w:rPr>
          <w:rFonts w:ascii="Arial" w:hAnsi="Arial" w:cs="Arial"/>
        </w:rPr>
        <w:t>en la medida en que se afecten los intereses de mi prohijada. Resaltándose que</w:t>
      </w:r>
      <w:r w:rsidR="00187727">
        <w:rPr>
          <w:rFonts w:ascii="Arial" w:hAnsi="Arial" w:cs="Arial"/>
        </w:rPr>
        <w:t xml:space="preserve"> la presente pretensión</w:t>
      </w:r>
      <w:r w:rsidRPr="003C7CDC">
        <w:rPr>
          <w:rFonts w:ascii="Arial" w:hAnsi="Arial" w:cs="Arial"/>
        </w:rPr>
        <w:t xml:space="preserve"> no se encuentra dirigida a SEGUROS CONFIANZA S.A., sin embargo,</w:t>
      </w:r>
      <w:r w:rsidR="001A4F69" w:rsidRPr="003C7CDC">
        <w:rPr>
          <w:rFonts w:ascii="Arial" w:hAnsi="Arial" w:cs="Arial"/>
        </w:rPr>
        <w:t xml:space="preserve"> conforme se desprende del contrato de trabajo suscrito entre el demandante y ATI S.A.S., </w:t>
      </w:r>
      <w:r w:rsidR="000A6FB4" w:rsidRPr="003C7CDC">
        <w:rPr>
          <w:rFonts w:ascii="Arial" w:hAnsi="Arial" w:cs="Arial"/>
        </w:rPr>
        <w:t>aquel debía ejecutar las labores establ</w:t>
      </w:r>
      <w:r w:rsidR="00E35F9A" w:rsidRPr="003C7CDC">
        <w:rPr>
          <w:rFonts w:ascii="Arial" w:hAnsi="Arial" w:cs="Arial"/>
        </w:rPr>
        <w:t>ecidas para ELECTRIFICADORA DEL HUILA S.A. E.S.P.</w:t>
      </w:r>
      <w:r w:rsidR="000F5932" w:rsidRPr="003C7CDC">
        <w:rPr>
          <w:rFonts w:ascii="Arial" w:hAnsi="Arial" w:cs="Arial"/>
        </w:rPr>
        <w:t>, no obstante, cabe resaltar que los contratos celebrados entre ATI S.A.S. y aquella, no genera vínculo laboral entre el contratante y el personal utilizado por su contratista para la ejecución del mismo, como quiera que esta obraba con total autonomía, autodeterminación, autogestión y autogobierno.   </w:t>
      </w:r>
    </w:p>
    <w:p w14:paraId="6437A343" w14:textId="77777777" w:rsidR="00E35F9A" w:rsidRDefault="00E35F9A" w:rsidP="00AD3D82">
      <w:pPr>
        <w:jc w:val="both"/>
        <w:rPr>
          <w:rFonts w:ascii="Arial" w:hAnsi="Arial" w:cs="Arial"/>
        </w:rPr>
      </w:pPr>
    </w:p>
    <w:p w14:paraId="5E37B0BF" w14:textId="4C3E3D13" w:rsidR="006F6057" w:rsidRDefault="006F6057" w:rsidP="00AD3D82">
      <w:pPr>
        <w:jc w:val="both"/>
        <w:rPr>
          <w:lang w:val="es-CO"/>
        </w:rPr>
      </w:pPr>
      <w:r>
        <w:rPr>
          <w:rFonts w:ascii="Arial" w:hAnsi="Arial" w:cs="Arial"/>
        </w:rPr>
        <w:t>Por otro lado, se resalta que,</w:t>
      </w:r>
      <w:r w:rsidRPr="006F6057">
        <w:rPr>
          <w:lang w:val="es-CO"/>
        </w:rPr>
        <w:t xml:space="preserve"> </w:t>
      </w:r>
      <w:r>
        <w:rPr>
          <w:lang w:val="es-CO"/>
        </w:rPr>
        <w:t xml:space="preserve">si bien el contrato de obra o labor suscrito entre el demandante y ATI </w:t>
      </w:r>
      <w:r>
        <w:rPr>
          <w:lang w:val="es-CO"/>
        </w:rPr>
        <w:t xml:space="preserve">S.A.S. </w:t>
      </w:r>
      <w:r>
        <w:rPr>
          <w:lang w:val="es-CO"/>
        </w:rPr>
        <w:t xml:space="preserve">se </w:t>
      </w:r>
      <w:r>
        <w:rPr>
          <w:lang w:val="es-CO"/>
        </w:rPr>
        <w:t>indicó</w:t>
      </w:r>
      <w:r>
        <w:rPr>
          <w:lang w:val="es-CO"/>
        </w:rPr>
        <w:t xml:space="preserve"> que el primero iba a prestar servicios a favor de la ELECTRIFICADORA, lo cierto es que, en el objeto del contrato por obra NO se especificó con exactitud el </w:t>
      </w:r>
      <w:r>
        <w:rPr>
          <w:lang w:val="es-CO"/>
        </w:rPr>
        <w:t>número</w:t>
      </w:r>
      <w:r>
        <w:rPr>
          <w:lang w:val="es-CO"/>
        </w:rPr>
        <w:t xml:space="preserve"> del contrato suscrito entre ATI </w:t>
      </w:r>
      <w:r>
        <w:rPr>
          <w:lang w:val="es-CO"/>
        </w:rPr>
        <w:t xml:space="preserve">S.A.S. </w:t>
      </w:r>
      <w:r>
        <w:rPr>
          <w:lang w:val="es-CO"/>
        </w:rPr>
        <w:t>y el beneficiario del servicio. Motivo por el cual, no es dable asumir que el actor prestó sus servicios en la ejecución del contrato afianzado No. 197/2018</w:t>
      </w:r>
      <w:r>
        <w:rPr>
          <w:lang w:val="es-CO"/>
        </w:rPr>
        <w:t>.</w:t>
      </w:r>
    </w:p>
    <w:p w14:paraId="702994E0" w14:textId="3E264BD3" w:rsidR="006F6057" w:rsidRPr="003C7CDC" w:rsidRDefault="006F6057" w:rsidP="00AD3D82">
      <w:pPr>
        <w:jc w:val="both"/>
        <w:rPr>
          <w:rFonts w:ascii="Arial" w:hAnsi="Arial" w:cs="Arial"/>
        </w:rPr>
      </w:pPr>
      <w:r>
        <w:rPr>
          <w:rFonts w:ascii="Arial" w:hAnsi="Arial" w:cs="Arial"/>
        </w:rPr>
        <w:t xml:space="preserve"> </w:t>
      </w:r>
    </w:p>
    <w:p w14:paraId="3A8CF8A3" w14:textId="6983DC36" w:rsidR="00E35F9A" w:rsidRPr="003C7CDC" w:rsidRDefault="000F5932" w:rsidP="00AD3D82">
      <w:pPr>
        <w:jc w:val="both"/>
        <w:rPr>
          <w:rFonts w:ascii="Arial" w:hAnsi="Arial" w:cs="Arial"/>
        </w:rPr>
      </w:pPr>
      <w:r w:rsidRPr="003C7CDC">
        <w:rPr>
          <w:rFonts w:ascii="Arial" w:hAnsi="Arial" w:cs="Arial"/>
        </w:rPr>
        <w:t>Aunado a lo anterior</w:t>
      </w:r>
      <w:r w:rsidR="00E35F9A" w:rsidRPr="003C7CDC">
        <w:rPr>
          <w:rFonts w:ascii="Arial" w:hAnsi="Arial" w:cs="Arial"/>
        </w:rPr>
        <w:t xml:space="preserve">, </w:t>
      </w:r>
      <w:r w:rsidR="007F689E" w:rsidRPr="003C7CDC">
        <w:rPr>
          <w:rFonts w:ascii="Arial" w:hAnsi="Arial" w:cs="Arial"/>
        </w:rPr>
        <w:t xml:space="preserve">en el presente caso es improcedente condenar a </w:t>
      </w:r>
      <w:r w:rsidR="00C20C70" w:rsidRPr="003C7CDC">
        <w:rPr>
          <w:rFonts w:ascii="Arial" w:hAnsi="Arial" w:cs="Arial"/>
        </w:rPr>
        <w:t>ELECTRIFICADORA DEL HUILA S.A. E.S.P.</w:t>
      </w:r>
      <w:r w:rsidR="007F689E" w:rsidRPr="003C7CDC">
        <w:rPr>
          <w:rFonts w:ascii="Arial" w:hAnsi="Arial" w:cs="Arial"/>
        </w:rPr>
        <w:t xml:space="preserve"> 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w:t>
      </w:r>
      <w:r w:rsidR="008E2D07" w:rsidRPr="003C7CDC">
        <w:rPr>
          <w:rFonts w:ascii="Arial" w:hAnsi="Arial" w:cs="Arial"/>
        </w:rPr>
        <w:t xml:space="preserve">ELECTRIFICADORA DEL HUILA S.A. E.S.P. </w:t>
      </w:r>
      <w:r w:rsidR="007F689E" w:rsidRPr="003C7CDC">
        <w:rPr>
          <w:rFonts w:ascii="Arial" w:hAnsi="Arial" w:cs="Arial"/>
        </w:rPr>
        <w:t xml:space="preserve">como actividad económica, y la labor prestada por </w:t>
      </w:r>
      <w:r w:rsidR="008E2D07" w:rsidRPr="003C7CDC">
        <w:rPr>
          <w:rFonts w:ascii="Arial" w:hAnsi="Arial" w:cs="Arial"/>
        </w:rPr>
        <w:t>ATI S.A.S</w:t>
      </w:r>
      <w:r w:rsidR="007F689E" w:rsidRPr="003C7CDC">
        <w:rPr>
          <w:rFonts w:ascii="Arial" w:hAnsi="Arial" w:cs="Arial"/>
        </w:rPr>
        <w:t>. No obstante, revisados los objetos sociales se puede evidenciar que efectivamente no existe similitud ni conexidad en los objetos sociales del contratista y el contratante</w:t>
      </w:r>
      <w:r w:rsidR="006F6057">
        <w:rPr>
          <w:rFonts w:ascii="Arial" w:hAnsi="Arial" w:cs="Arial"/>
        </w:rPr>
        <w:t>, asimismo las labores ejecutadas por el demandante no eran indispensables para el desarrollo del objeto social de ELECTRIFICADORA</w:t>
      </w:r>
      <w:r w:rsidR="006F6057" w:rsidRPr="003C7CDC">
        <w:rPr>
          <w:rFonts w:ascii="Arial" w:hAnsi="Arial" w:cs="Arial"/>
        </w:rPr>
        <w:t xml:space="preserve"> DEL HUILA S.A. E.S.P.</w:t>
      </w:r>
      <w:r w:rsidR="007F689E" w:rsidRPr="003C7CDC">
        <w:rPr>
          <w:rFonts w:ascii="Arial" w:hAnsi="Arial" w:cs="Arial"/>
        </w:rPr>
        <w:t>, por consiguiente, no hay lugar a la existencia de la solidaridad prevista en el artículo 34 del CST.</w:t>
      </w:r>
    </w:p>
    <w:p w14:paraId="6E9D8723" w14:textId="77777777" w:rsidR="00C142FB" w:rsidRPr="003C7CDC" w:rsidRDefault="00C142FB" w:rsidP="00AD3D82">
      <w:pPr>
        <w:jc w:val="both"/>
        <w:rPr>
          <w:rFonts w:ascii="Arial" w:hAnsi="Arial" w:cs="Arial"/>
        </w:rPr>
      </w:pPr>
    </w:p>
    <w:p w14:paraId="5BDF816B" w14:textId="4CC0A81F" w:rsidR="00A13B73" w:rsidRPr="003C7CDC" w:rsidRDefault="00F21133" w:rsidP="00AD3D82">
      <w:pPr>
        <w:jc w:val="both"/>
        <w:rPr>
          <w:rFonts w:ascii="Arial" w:hAnsi="Arial" w:cs="Arial"/>
        </w:rPr>
      </w:pPr>
      <w:r w:rsidRPr="003C7CDC">
        <w:rPr>
          <w:rFonts w:ascii="Arial" w:hAnsi="Arial" w:cs="Arial"/>
          <w:b/>
          <w:bCs/>
        </w:rPr>
        <w:t>A LA TERCERA: ME OPONGO,</w:t>
      </w:r>
      <w:r w:rsidRPr="003C7CDC">
        <w:rPr>
          <w:rFonts w:ascii="Arial" w:hAnsi="Arial" w:cs="Arial"/>
        </w:rPr>
        <w:t xml:space="preserve"> </w:t>
      </w:r>
      <w:r w:rsidR="00F22E38" w:rsidRPr="003C7CDC">
        <w:rPr>
          <w:rFonts w:ascii="Arial" w:hAnsi="Arial" w:cs="Arial"/>
        </w:rPr>
        <w:t>rotundamente a la presente pretensión,</w:t>
      </w:r>
      <w:r w:rsidR="00925C20" w:rsidRPr="003C7CDC">
        <w:rPr>
          <w:rFonts w:ascii="Arial" w:hAnsi="Arial" w:cs="Arial"/>
        </w:rPr>
        <w:t xml:space="preserve"> </w:t>
      </w:r>
      <w:r w:rsidR="00C92A0A" w:rsidRPr="003C7CDC">
        <w:rPr>
          <w:rFonts w:ascii="Arial" w:hAnsi="Arial" w:cs="Arial"/>
        </w:rPr>
        <w:t>debiéndose</w:t>
      </w:r>
      <w:r w:rsidR="00925C20" w:rsidRPr="003C7CDC">
        <w:rPr>
          <w:rFonts w:ascii="Arial" w:hAnsi="Arial" w:cs="Arial"/>
        </w:rPr>
        <w:t xml:space="preserve"> resaltar que, si bien </w:t>
      </w:r>
      <w:r w:rsidR="008E7BD8" w:rsidRPr="003C7CDC">
        <w:rPr>
          <w:rFonts w:ascii="Arial" w:hAnsi="Arial" w:cs="Arial"/>
        </w:rPr>
        <w:t xml:space="preserve">ATI S.A.S. suscribió con SEGUROS CONFIANZA S.A. </w:t>
      </w:r>
      <w:r w:rsidR="00A12930" w:rsidRPr="003C7CDC">
        <w:rPr>
          <w:rFonts w:ascii="Arial" w:hAnsi="Arial" w:cs="Arial"/>
        </w:rPr>
        <w:t xml:space="preserve">las pólizas de seguros en mención, lo cierto es que, </w:t>
      </w:r>
      <w:r w:rsidR="00E71BBA" w:rsidRPr="003C7CDC">
        <w:rPr>
          <w:rFonts w:ascii="Arial" w:hAnsi="Arial" w:cs="Arial"/>
          <w:b/>
          <w:bCs/>
          <w:u w:val="single"/>
        </w:rPr>
        <w:t>en primer lugar,</w:t>
      </w:r>
      <w:r w:rsidR="00E71BBA" w:rsidRPr="003C7CDC">
        <w:rPr>
          <w:rFonts w:ascii="Arial" w:hAnsi="Arial" w:cs="Arial"/>
        </w:rPr>
        <w:t xml:space="preserve"> </w:t>
      </w:r>
      <w:r w:rsidR="00A12930" w:rsidRPr="003C7CDC">
        <w:rPr>
          <w:rFonts w:ascii="Arial" w:hAnsi="Arial" w:cs="Arial"/>
        </w:rPr>
        <w:t xml:space="preserve">respecto de la Póliza de cumplimiento </w:t>
      </w:r>
      <w:r w:rsidR="00817324">
        <w:rPr>
          <w:rFonts w:ascii="Arial" w:hAnsi="Arial" w:cs="Arial"/>
        </w:rPr>
        <w:t>No. 26 SP000189</w:t>
      </w:r>
      <w:r w:rsidR="00671CD1" w:rsidRPr="003C7CDC">
        <w:rPr>
          <w:rFonts w:ascii="Arial" w:hAnsi="Arial" w:cs="Arial"/>
        </w:rPr>
        <w:t xml:space="preserve"> </w:t>
      </w:r>
      <w:r w:rsidR="00EB4F6C" w:rsidRPr="003C7CDC">
        <w:rPr>
          <w:rFonts w:ascii="Arial" w:hAnsi="Arial" w:cs="Arial"/>
        </w:rPr>
        <w:t xml:space="preserve">aquella tiene una vigencia para el amparo de salarios, prestaciones sociales e indemnización del artículo 64 del CST del </w:t>
      </w:r>
      <w:r w:rsidR="00315ADF" w:rsidRPr="003C7CDC">
        <w:rPr>
          <w:rFonts w:ascii="Arial" w:hAnsi="Arial" w:cs="Arial"/>
        </w:rPr>
        <w:t xml:space="preserve">01/03/2018 al 31/12/2021 </w:t>
      </w:r>
      <w:r w:rsidR="00300D8D" w:rsidRPr="003C7CDC">
        <w:rPr>
          <w:rFonts w:ascii="Arial" w:hAnsi="Arial" w:cs="Arial"/>
        </w:rPr>
        <w:t xml:space="preserve">otorgándose 3 años adicionales por la prescripción trienal, por lo que, solo se encuentran cubiertos los hechos acaecidos en dicho lapso, cuyo </w:t>
      </w:r>
      <w:r w:rsidR="00671CD1" w:rsidRPr="003C7CDC">
        <w:rPr>
          <w:rFonts w:ascii="Arial" w:hAnsi="Arial" w:cs="Arial"/>
        </w:rPr>
        <w:t xml:space="preserve">ÚNICO asegurado es ELECTRIFICADORA DEL HUILA S.A. E.S.P. y por tanto, </w:t>
      </w:r>
      <w:r w:rsidR="00123A6F" w:rsidRPr="003C7CDC">
        <w:rPr>
          <w:rFonts w:ascii="Arial" w:hAnsi="Arial" w:cs="Arial"/>
        </w:rPr>
        <w:t xml:space="preserve">el </w:t>
      </w:r>
      <w:r w:rsidR="0066213E" w:rsidRPr="003C7CDC">
        <w:rPr>
          <w:rFonts w:ascii="Arial" w:hAnsi="Arial" w:cs="Arial"/>
        </w:rPr>
        <w:t>único legitimado para convocar a mi representada al presente proceso</w:t>
      </w:r>
      <w:r w:rsidR="00E71BBA" w:rsidRPr="003C7CDC">
        <w:rPr>
          <w:rFonts w:ascii="Arial" w:hAnsi="Arial" w:cs="Arial"/>
        </w:rPr>
        <w:t xml:space="preserve">, </w:t>
      </w:r>
      <w:r w:rsidR="00300D8D" w:rsidRPr="003C7CDC">
        <w:rPr>
          <w:rFonts w:ascii="Arial" w:hAnsi="Arial" w:cs="Arial"/>
        </w:rPr>
        <w:t xml:space="preserve">existiendo entonces una falta de legitimación en la causa del señor JUAN SEBASTIAN GAVIRIA </w:t>
      </w:r>
      <w:r w:rsidR="00AA407E" w:rsidRPr="003C7CDC">
        <w:rPr>
          <w:rFonts w:ascii="Arial" w:hAnsi="Arial" w:cs="Arial"/>
        </w:rPr>
        <w:t>para</w:t>
      </w:r>
      <w:r w:rsidR="00300D8D" w:rsidRPr="003C7CDC">
        <w:rPr>
          <w:rFonts w:ascii="Arial" w:hAnsi="Arial" w:cs="Arial"/>
        </w:rPr>
        <w:t xml:space="preserve"> convocar a SEGUROS CONFIANZA S.A. </w:t>
      </w:r>
      <w:r w:rsidR="0012524C" w:rsidRPr="003C7CDC">
        <w:rPr>
          <w:rFonts w:ascii="Arial" w:hAnsi="Arial" w:cs="Arial"/>
        </w:rPr>
        <w:t>como demandada al p</w:t>
      </w:r>
      <w:r w:rsidR="00AA407E" w:rsidRPr="003C7CDC">
        <w:rPr>
          <w:rFonts w:ascii="Arial" w:hAnsi="Arial" w:cs="Arial"/>
        </w:rPr>
        <w:t>resente litigio.</w:t>
      </w:r>
    </w:p>
    <w:p w14:paraId="3CD87B65" w14:textId="77777777" w:rsidR="00F719F8" w:rsidRPr="003C7CDC" w:rsidRDefault="00F719F8" w:rsidP="00AD3D82">
      <w:pPr>
        <w:jc w:val="both"/>
        <w:rPr>
          <w:rFonts w:ascii="Arial" w:hAnsi="Arial" w:cs="Arial"/>
        </w:rPr>
      </w:pPr>
    </w:p>
    <w:p w14:paraId="0FDFB1F5" w14:textId="7CEAA9F8" w:rsidR="004F2AF5" w:rsidRPr="003C7CDC" w:rsidRDefault="00F719F8" w:rsidP="00AD3D82">
      <w:pPr>
        <w:jc w:val="both"/>
        <w:rPr>
          <w:rFonts w:ascii="Arial" w:hAnsi="Arial" w:cs="Arial"/>
        </w:rPr>
      </w:pPr>
      <w:r w:rsidRPr="003C7CDC">
        <w:rPr>
          <w:rFonts w:ascii="Arial" w:hAnsi="Arial" w:cs="Arial"/>
        </w:rPr>
        <w:t>Aunado a lo anterio</w:t>
      </w:r>
      <w:r w:rsidR="00F01C2F" w:rsidRPr="003C7CDC">
        <w:rPr>
          <w:rFonts w:ascii="Arial" w:hAnsi="Arial" w:cs="Arial"/>
        </w:rPr>
        <w:t>r,</w:t>
      </w:r>
      <w:r w:rsidR="00B6128B" w:rsidRPr="003C7CDC">
        <w:rPr>
          <w:rFonts w:ascii="Arial" w:hAnsi="Arial" w:cs="Arial"/>
          <w:color w:val="000000"/>
          <w:shd w:val="clear" w:color="auto" w:fill="FFFFFF"/>
        </w:rPr>
        <w:t xml:space="preserve"> </w:t>
      </w:r>
      <w:r w:rsidR="00B6128B" w:rsidRPr="003C7CDC">
        <w:rPr>
          <w:rFonts w:ascii="Arial" w:hAnsi="Arial" w:cs="Arial"/>
        </w:rPr>
        <w:t xml:space="preserve">debe indicarse que no se cumplen los presupuestos mínimos para que se puedan afectar, por cuanto: (i) el demandante no ha aportado pruebas ciertas que acrediten que </w:t>
      </w:r>
      <w:r w:rsidR="00B6128B" w:rsidRPr="003C7CDC">
        <w:rPr>
          <w:rFonts w:ascii="Arial" w:hAnsi="Arial" w:cs="Arial"/>
          <w:iCs/>
          <w:lang w:val="es-CO"/>
        </w:rPr>
        <w:t xml:space="preserve">ATI S.A.S. </w:t>
      </w:r>
      <w:r w:rsidR="00B6128B" w:rsidRPr="003C7CDC">
        <w:rPr>
          <w:rFonts w:ascii="Arial" w:hAnsi="Arial" w:cs="Arial"/>
        </w:rPr>
        <w:t>le adeude suma alguna por concepto de salarios, prestaciones sociales e indemnización del artículo 64 del CST y, ni que tal circunstancia tenga la virtualidad de comprometer la responsabilidad de la sociedad asegurada, (</w:t>
      </w:r>
      <w:proofErr w:type="spellStart"/>
      <w:r w:rsidR="00B6128B" w:rsidRPr="003C7CDC">
        <w:rPr>
          <w:rFonts w:ascii="Arial" w:hAnsi="Arial" w:cs="Arial"/>
        </w:rPr>
        <w:t>ii</w:t>
      </w:r>
      <w:proofErr w:type="spellEnd"/>
      <w:r w:rsidR="00B6128B" w:rsidRPr="003C7CDC">
        <w:rPr>
          <w:rFonts w:ascii="Arial" w:hAnsi="Arial" w:cs="Arial"/>
        </w:rPr>
        <w:t xml:space="preserve">) el demandante no logra acreditar que prestó sus servicios en la ejecución </w:t>
      </w:r>
      <w:r w:rsidR="00B6128B" w:rsidRPr="003C7CDC">
        <w:rPr>
          <w:rFonts w:ascii="Arial" w:hAnsi="Arial" w:cs="Arial"/>
          <w:iCs/>
        </w:rPr>
        <w:t>del contrato de suministro No. 197 de 2018, afianzado en la Póliza</w:t>
      </w:r>
      <w:r w:rsidR="00B6128B" w:rsidRPr="003C7CDC">
        <w:rPr>
          <w:rFonts w:ascii="Arial" w:hAnsi="Arial" w:cs="Arial"/>
          <w:iCs/>
          <w:lang w:val="es-CO"/>
        </w:rPr>
        <w:t xml:space="preserve"> </w:t>
      </w:r>
      <w:r w:rsidR="00B6128B" w:rsidRPr="003C7CDC">
        <w:rPr>
          <w:rFonts w:ascii="Arial" w:hAnsi="Arial" w:cs="Arial"/>
          <w:iCs/>
        </w:rPr>
        <w:t>y que en esa condición realizó tareas al servicio del asegurado</w:t>
      </w:r>
      <w:r w:rsidR="00B6128B" w:rsidRPr="003C7CDC">
        <w:rPr>
          <w:rFonts w:ascii="Arial" w:hAnsi="Arial" w:cs="Arial"/>
        </w:rPr>
        <w:t>,</w:t>
      </w:r>
      <w:r w:rsidR="00142254" w:rsidRPr="003C7CDC">
        <w:rPr>
          <w:rFonts w:ascii="Arial" w:hAnsi="Arial" w:cs="Arial"/>
        </w:rPr>
        <w:t xml:space="preserve"> y</w:t>
      </w:r>
      <w:r w:rsidR="00B6128B" w:rsidRPr="003C7CDC">
        <w:rPr>
          <w:rFonts w:ascii="Arial" w:hAnsi="Arial" w:cs="Arial"/>
        </w:rPr>
        <w:t xml:space="preserve"> (</w:t>
      </w:r>
      <w:proofErr w:type="spellStart"/>
      <w:r w:rsidR="00B6128B" w:rsidRPr="003C7CDC">
        <w:rPr>
          <w:rFonts w:ascii="Arial" w:hAnsi="Arial" w:cs="Arial"/>
        </w:rPr>
        <w:t>iii</w:t>
      </w:r>
      <w:proofErr w:type="spellEnd"/>
      <w:r w:rsidR="00B6128B" w:rsidRPr="003C7CDC">
        <w:rPr>
          <w:rFonts w:ascii="Arial" w:hAnsi="Arial" w:cs="Arial"/>
        </w:rPr>
        <w:t>) el demandante no acreditó que se cumplió la condición de la que pende la obligación de indemnizar, es decir que se produjo el incumplimiento de las obligaciones de la entidad afianzada, en el pago de salarios, prestaciones sociales e indemnizaci</w:t>
      </w:r>
      <w:r w:rsidR="006F6057">
        <w:rPr>
          <w:rFonts w:ascii="Arial" w:hAnsi="Arial" w:cs="Arial"/>
        </w:rPr>
        <w:t>ón del artículo 64 del CST</w:t>
      </w:r>
      <w:r w:rsidR="00B6128B" w:rsidRPr="003C7CDC">
        <w:rPr>
          <w:rFonts w:ascii="Arial" w:hAnsi="Arial" w:cs="Arial"/>
        </w:rPr>
        <w:t>, siempre y cuando de ello se derive algún perjuicio en contra de la sociedad asegurada y única beneficiaria con ocasión a la declaración de una responsabilidad solidaria (artículo 34 C.S.T.)</w:t>
      </w:r>
    </w:p>
    <w:p w14:paraId="234A2B03" w14:textId="77777777" w:rsidR="00A13B73" w:rsidRPr="003C7CDC" w:rsidRDefault="00A13B73" w:rsidP="00AD3D82">
      <w:pPr>
        <w:jc w:val="both"/>
        <w:rPr>
          <w:rFonts w:ascii="Arial" w:hAnsi="Arial" w:cs="Arial"/>
        </w:rPr>
      </w:pPr>
    </w:p>
    <w:p w14:paraId="4D4F8D31" w14:textId="2B7D2FFB" w:rsidR="00381CDF" w:rsidRPr="003C7CDC" w:rsidRDefault="00AA407E" w:rsidP="00AD3D82">
      <w:pPr>
        <w:jc w:val="both"/>
        <w:rPr>
          <w:rFonts w:ascii="Arial" w:hAnsi="Arial" w:cs="Arial"/>
        </w:rPr>
      </w:pPr>
      <w:r w:rsidRPr="003C7CDC">
        <w:rPr>
          <w:rFonts w:ascii="Arial" w:hAnsi="Arial" w:cs="Arial"/>
          <w:b/>
          <w:bCs/>
          <w:u w:val="single"/>
        </w:rPr>
        <w:t>En segundo lugar</w:t>
      </w:r>
      <w:r w:rsidRPr="003C7CDC">
        <w:rPr>
          <w:rFonts w:ascii="Arial" w:hAnsi="Arial" w:cs="Arial"/>
        </w:rPr>
        <w:t xml:space="preserve">, respecto de </w:t>
      </w:r>
      <w:r w:rsidR="00BA73B7" w:rsidRPr="003C7CDC">
        <w:rPr>
          <w:rFonts w:ascii="Arial" w:hAnsi="Arial" w:cs="Arial"/>
        </w:rPr>
        <w:t>la Póliza de RCE No. RO001477</w:t>
      </w:r>
      <w:r w:rsidRPr="003C7CDC">
        <w:rPr>
          <w:rFonts w:ascii="Arial" w:hAnsi="Arial" w:cs="Arial"/>
        </w:rPr>
        <w:t xml:space="preserve"> sus </w:t>
      </w:r>
      <w:r w:rsidR="005219BA" w:rsidRPr="003C7CDC">
        <w:rPr>
          <w:rFonts w:ascii="Arial" w:hAnsi="Arial" w:cs="Arial"/>
        </w:rPr>
        <w:t>Ú</w:t>
      </w:r>
      <w:r w:rsidRPr="003C7CDC">
        <w:rPr>
          <w:rFonts w:ascii="Arial" w:hAnsi="Arial" w:cs="Arial"/>
        </w:rPr>
        <w:t>NICOS asegurados son ATI S.A.S y la ELECTRIFICADORA DEL HUILA S.A. E.S.P.</w:t>
      </w:r>
      <w:r w:rsidR="005219BA" w:rsidRPr="003C7CDC">
        <w:rPr>
          <w:rFonts w:ascii="Arial" w:hAnsi="Arial" w:cs="Arial"/>
        </w:rPr>
        <w:t xml:space="preserve"> y</w:t>
      </w:r>
      <w:r w:rsidR="008E1921" w:rsidRPr="003C7CDC">
        <w:rPr>
          <w:rFonts w:ascii="Arial" w:hAnsi="Arial" w:cs="Arial"/>
        </w:rPr>
        <w:t>,</w:t>
      </w:r>
      <w:r w:rsidR="005219BA" w:rsidRPr="003C7CDC">
        <w:rPr>
          <w:rFonts w:ascii="Arial" w:hAnsi="Arial" w:cs="Arial"/>
        </w:rPr>
        <w:t xml:space="preserve"> por tanto, los legitimados para convocar a SEGUROS CONFIANZA S.A. al presente proceso, reiterándose que,</w:t>
      </w:r>
      <w:r w:rsidR="008E1921" w:rsidRPr="003C7CDC">
        <w:rPr>
          <w:rFonts w:ascii="Arial" w:hAnsi="Arial" w:cs="Arial"/>
        </w:rPr>
        <w:t xml:space="preserve"> existe una falta de legitimación en la causa por activa d</w:t>
      </w:r>
      <w:r w:rsidR="005219BA" w:rsidRPr="003C7CDC">
        <w:rPr>
          <w:rFonts w:ascii="Arial" w:hAnsi="Arial" w:cs="Arial"/>
        </w:rPr>
        <w:t xml:space="preserve">el señor JUAN SEBASTIAN </w:t>
      </w:r>
      <w:r w:rsidR="008E1921" w:rsidRPr="003C7CDC">
        <w:rPr>
          <w:rFonts w:ascii="Arial" w:hAnsi="Arial" w:cs="Arial"/>
        </w:rPr>
        <w:t xml:space="preserve">para demandar directamente a mi representada. </w:t>
      </w:r>
    </w:p>
    <w:p w14:paraId="0B0833D3" w14:textId="77777777" w:rsidR="00A57E0E" w:rsidRPr="003C7CDC" w:rsidRDefault="00A57E0E" w:rsidP="00AD3D82">
      <w:pPr>
        <w:jc w:val="both"/>
        <w:rPr>
          <w:rFonts w:ascii="Arial" w:hAnsi="Arial" w:cs="Arial"/>
        </w:rPr>
      </w:pPr>
    </w:p>
    <w:p w14:paraId="172B718F" w14:textId="578501E6" w:rsidR="00A57E0E" w:rsidRPr="003C7CDC" w:rsidRDefault="00E7196A" w:rsidP="7563E2E2">
      <w:pPr>
        <w:pStyle w:val="Textoindependiente"/>
        <w:jc w:val="both"/>
        <w:rPr>
          <w:rFonts w:ascii="Arial" w:eastAsia="Arial" w:hAnsi="Arial" w:cs="Arial"/>
          <w:sz w:val="22"/>
          <w:szCs w:val="22"/>
          <w:lang w:val="es"/>
        </w:rPr>
      </w:pPr>
      <w:bookmarkStart w:id="0" w:name="_Hlk195867056"/>
      <w:r>
        <w:rPr>
          <w:rFonts w:ascii="Arial" w:hAnsi="Arial" w:cs="Arial"/>
          <w:sz w:val="22"/>
          <w:szCs w:val="22"/>
        </w:rPr>
        <w:t>No obstante, se indica que</w:t>
      </w:r>
      <w:r w:rsidR="00A57E0E" w:rsidRPr="7563E2E2">
        <w:rPr>
          <w:rFonts w:ascii="Arial" w:hAnsi="Arial" w:cs="Arial"/>
          <w:sz w:val="22"/>
          <w:szCs w:val="22"/>
        </w:rPr>
        <w:t xml:space="preserve"> la Póliza No. RO001477 no podrá afectarse</w:t>
      </w:r>
      <w:r w:rsidR="0C835079" w:rsidRPr="7563E2E2">
        <w:rPr>
          <w:rFonts w:ascii="Arial" w:hAnsi="Arial" w:cs="Arial"/>
          <w:sz w:val="22"/>
          <w:szCs w:val="22"/>
        </w:rPr>
        <w:t xml:space="preserve"> pues </w:t>
      </w:r>
      <w:r w:rsidR="0C835079" w:rsidRPr="7563E2E2">
        <w:rPr>
          <w:rFonts w:ascii="Arial" w:eastAsia="Arial" w:hAnsi="Arial" w:cs="Arial"/>
          <w:sz w:val="22"/>
          <w:szCs w:val="22"/>
          <w:lang w:val="es"/>
        </w:rPr>
        <w:t xml:space="preserve">no se acredita dentro del caso en concreto, que se haya causado un daño, lesión y/o perjuicio patrimonial a un tercero, </w:t>
      </w:r>
      <w:r w:rsidR="0C835079" w:rsidRPr="7563E2E2">
        <w:rPr>
          <w:rFonts w:ascii="Arial" w:eastAsia="Arial" w:hAnsi="Arial" w:cs="Arial"/>
          <w:sz w:val="22"/>
          <w:szCs w:val="22"/>
          <w:lang w:val="es"/>
        </w:rPr>
        <w:lastRenderedPageBreak/>
        <w:t>por el cual se pueda afectar la misma</w:t>
      </w:r>
      <w:r w:rsidR="00817324">
        <w:rPr>
          <w:rFonts w:ascii="Arial" w:eastAsia="Arial" w:hAnsi="Arial" w:cs="Arial"/>
          <w:sz w:val="22"/>
          <w:szCs w:val="22"/>
          <w:lang w:val="es"/>
        </w:rPr>
        <w:t>, precisando que el contrato de seguro cubre los siguientes amparos (i) Predios, labores y operaciones, (</w:t>
      </w:r>
      <w:proofErr w:type="spellStart"/>
      <w:r w:rsidR="00817324">
        <w:rPr>
          <w:rFonts w:ascii="Arial" w:eastAsia="Arial" w:hAnsi="Arial" w:cs="Arial"/>
          <w:sz w:val="22"/>
          <w:szCs w:val="22"/>
          <w:lang w:val="es"/>
        </w:rPr>
        <w:t>ii</w:t>
      </w:r>
      <w:proofErr w:type="spellEnd"/>
      <w:r w:rsidR="00817324">
        <w:rPr>
          <w:rFonts w:ascii="Arial" w:eastAsia="Arial" w:hAnsi="Arial" w:cs="Arial"/>
          <w:sz w:val="22"/>
          <w:szCs w:val="22"/>
          <w:lang w:val="es"/>
        </w:rPr>
        <w:t>) RC PATRONAL, (</w:t>
      </w:r>
      <w:proofErr w:type="spellStart"/>
      <w:r w:rsidR="00817324">
        <w:rPr>
          <w:rFonts w:ascii="Arial" w:eastAsia="Arial" w:hAnsi="Arial" w:cs="Arial"/>
          <w:sz w:val="22"/>
          <w:szCs w:val="22"/>
          <w:lang w:val="es"/>
        </w:rPr>
        <w:t>iii</w:t>
      </w:r>
      <w:proofErr w:type="spellEnd"/>
      <w:r w:rsidR="00817324">
        <w:rPr>
          <w:rFonts w:ascii="Arial" w:eastAsia="Arial" w:hAnsi="Arial" w:cs="Arial"/>
          <w:sz w:val="22"/>
          <w:szCs w:val="22"/>
          <w:lang w:val="es"/>
        </w:rPr>
        <w:t>) Contratistas y subcontratistas, (</w:t>
      </w:r>
      <w:proofErr w:type="spellStart"/>
      <w:r w:rsidR="00817324">
        <w:rPr>
          <w:rFonts w:ascii="Arial" w:eastAsia="Arial" w:hAnsi="Arial" w:cs="Arial"/>
          <w:sz w:val="22"/>
          <w:szCs w:val="22"/>
          <w:lang w:val="es"/>
        </w:rPr>
        <w:t>iv</w:t>
      </w:r>
      <w:proofErr w:type="spellEnd"/>
      <w:r w:rsidR="00817324">
        <w:rPr>
          <w:rFonts w:ascii="Arial" w:eastAsia="Arial" w:hAnsi="Arial" w:cs="Arial"/>
          <w:sz w:val="22"/>
          <w:szCs w:val="22"/>
          <w:lang w:val="es"/>
        </w:rPr>
        <w:t>) Responsabilidad cruzada, (v) Gastos médicos, (vi) Vehículos propios, (</w:t>
      </w:r>
      <w:proofErr w:type="spellStart"/>
      <w:r w:rsidR="00817324">
        <w:rPr>
          <w:rFonts w:ascii="Arial" w:eastAsia="Arial" w:hAnsi="Arial" w:cs="Arial"/>
          <w:sz w:val="22"/>
          <w:szCs w:val="22"/>
          <w:lang w:val="es"/>
        </w:rPr>
        <w:t>vii</w:t>
      </w:r>
      <w:proofErr w:type="spellEnd"/>
      <w:r w:rsidR="00817324">
        <w:rPr>
          <w:rFonts w:ascii="Arial" w:eastAsia="Arial" w:hAnsi="Arial" w:cs="Arial"/>
          <w:sz w:val="22"/>
          <w:szCs w:val="22"/>
          <w:lang w:val="es"/>
        </w:rPr>
        <w:t>) Daño moral, lucro cesantes y gastos de defensa, y véase que el demandante pretende un reintegro laboral con los salarios dejados de percibir, es decir, conceptos los cuales no cubre la póliza de RCE</w:t>
      </w:r>
      <w:r w:rsidR="0C835079" w:rsidRPr="7563E2E2">
        <w:rPr>
          <w:rFonts w:ascii="Arial" w:eastAsia="Arial" w:hAnsi="Arial" w:cs="Arial"/>
          <w:sz w:val="22"/>
          <w:szCs w:val="22"/>
          <w:lang w:val="es"/>
        </w:rPr>
        <w:t>.</w:t>
      </w:r>
    </w:p>
    <w:bookmarkEnd w:id="0"/>
    <w:p w14:paraId="7F7A2A38" w14:textId="77777777" w:rsidR="00660E61" w:rsidRPr="003C7CDC" w:rsidRDefault="00660E61" w:rsidP="00A57E0E">
      <w:pPr>
        <w:pStyle w:val="Textoindependiente"/>
        <w:jc w:val="both"/>
        <w:rPr>
          <w:rFonts w:ascii="Arial" w:hAnsi="Arial" w:cs="Arial"/>
          <w:sz w:val="22"/>
          <w:szCs w:val="22"/>
        </w:rPr>
      </w:pPr>
    </w:p>
    <w:p w14:paraId="53CA6903" w14:textId="7A77A68A" w:rsidR="00A57E0E" w:rsidRPr="003C7CDC" w:rsidRDefault="00AC4FE9" w:rsidP="00AD3D82">
      <w:pPr>
        <w:jc w:val="both"/>
        <w:rPr>
          <w:rFonts w:ascii="Arial" w:hAnsi="Arial" w:cs="Arial"/>
        </w:rPr>
      </w:pPr>
      <w:r w:rsidRPr="003C7CDC">
        <w:rPr>
          <w:rFonts w:ascii="Arial" w:hAnsi="Arial" w:cs="Arial"/>
          <w:b/>
          <w:bCs/>
        </w:rPr>
        <w:t xml:space="preserve">A LA CUARTA: ME OPONGO </w:t>
      </w:r>
      <w:r w:rsidRPr="003C7CDC">
        <w:rPr>
          <w:rFonts w:ascii="Arial" w:hAnsi="Arial" w:cs="Arial"/>
        </w:rPr>
        <w:t xml:space="preserve">en la medida en que se afecten los intereses de mi prohijada. Resaltándose que </w:t>
      </w:r>
      <w:r w:rsidR="00E7196A">
        <w:rPr>
          <w:rFonts w:ascii="Arial" w:hAnsi="Arial" w:cs="Arial"/>
        </w:rPr>
        <w:t xml:space="preserve">la presente pretensión </w:t>
      </w:r>
      <w:r w:rsidRPr="003C7CDC">
        <w:rPr>
          <w:rFonts w:ascii="Arial" w:hAnsi="Arial" w:cs="Arial"/>
        </w:rPr>
        <w:t>no se encuentra dirigida a SEGUROS CONFIANZA S.A., sin embargo, conforme se desprende</w:t>
      </w:r>
      <w:r w:rsidR="00F162CE" w:rsidRPr="003C7CDC">
        <w:rPr>
          <w:rFonts w:ascii="Arial" w:hAnsi="Arial" w:cs="Arial"/>
        </w:rPr>
        <w:t xml:space="preserve"> de las doc</w:t>
      </w:r>
      <w:r w:rsidR="00C67016" w:rsidRPr="003C7CDC">
        <w:rPr>
          <w:rFonts w:ascii="Arial" w:hAnsi="Arial" w:cs="Arial"/>
        </w:rPr>
        <w:t>umentales aportadas al proceso, el último salario devengado por el demandante fue de $1.181.949</w:t>
      </w:r>
      <w:r w:rsidR="009728FD" w:rsidRPr="003C7CDC">
        <w:rPr>
          <w:rFonts w:ascii="Arial" w:hAnsi="Arial" w:cs="Arial"/>
        </w:rPr>
        <w:t>.</w:t>
      </w:r>
    </w:p>
    <w:p w14:paraId="52BE2F4A" w14:textId="77777777" w:rsidR="00AC4FE9" w:rsidRPr="003C7CDC" w:rsidRDefault="00AC4FE9" w:rsidP="00AD3D82">
      <w:pPr>
        <w:jc w:val="both"/>
        <w:rPr>
          <w:rFonts w:ascii="Arial" w:hAnsi="Arial" w:cs="Arial"/>
        </w:rPr>
      </w:pPr>
    </w:p>
    <w:p w14:paraId="742FA2F8" w14:textId="0803DD75" w:rsidR="00AC4FE9" w:rsidRPr="003C7CDC" w:rsidRDefault="006504DE" w:rsidP="00AD3D82">
      <w:pPr>
        <w:jc w:val="both"/>
        <w:rPr>
          <w:rFonts w:ascii="Arial" w:hAnsi="Arial" w:cs="Arial"/>
        </w:rPr>
      </w:pPr>
      <w:r w:rsidRPr="003C7CDC">
        <w:rPr>
          <w:rFonts w:ascii="Arial" w:hAnsi="Arial" w:cs="Arial"/>
          <w:b/>
          <w:bCs/>
        </w:rPr>
        <w:t xml:space="preserve">A LA QUINTA: ME OPONGO </w:t>
      </w:r>
      <w:r w:rsidRPr="003C7CDC">
        <w:rPr>
          <w:rFonts w:ascii="Arial" w:hAnsi="Arial" w:cs="Arial"/>
        </w:rPr>
        <w:t>en la medida en que se afecten los intereses de mi prohijada.</w:t>
      </w:r>
      <w:r w:rsidR="00F462FF" w:rsidRPr="003C7CDC">
        <w:rPr>
          <w:rFonts w:ascii="Arial" w:hAnsi="Arial" w:cs="Arial"/>
        </w:rPr>
        <w:t xml:space="preserve"> </w:t>
      </w:r>
      <w:r w:rsidR="003A7BA5" w:rsidRPr="003C7CDC">
        <w:rPr>
          <w:rFonts w:ascii="Arial" w:hAnsi="Arial" w:cs="Arial"/>
        </w:rPr>
        <w:t xml:space="preserve">Resaltándose que, el demandante no acreditó dentro del plenario que al momento de la terminación del contrato por obra o labor suscrito con ATI S.A.S, se encontrara gozando del fuero de estabilidad laboral reforzada por salud, por cuanto </w:t>
      </w:r>
      <w:r w:rsidR="003A7BA5" w:rsidRPr="003C7CDC">
        <w:rPr>
          <w:rFonts w:ascii="Arial" w:hAnsi="Arial" w:cs="Arial"/>
          <w:lang w:val="es-MX"/>
        </w:rPr>
        <w:t>no logró probar que para la fecha que le fue terminado el vínculo, de acuerdo con los lineamientos de la Corte Constitucional y la Corte Suprema de Justicia, padeciera deficiencias de mediano y largo plazo, que tuviera una barrera que le impida ejecutar labores con normalidad, que contara con restricciones laborales  expedidas por médico laboral y que dicha circunstancia haya sido conocido por el empleador</w:t>
      </w:r>
      <w:r w:rsidR="003A7BA5" w:rsidRPr="003C7CDC">
        <w:rPr>
          <w:rFonts w:ascii="Arial" w:hAnsi="Arial" w:cs="Arial"/>
        </w:rPr>
        <w:t>. </w:t>
      </w:r>
    </w:p>
    <w:p w14:paraId="2C9CB6AD" w14:textId="77777777" w:rsidR="00AC4FE9" w:rsidRPr="003C7CDC" w:rsidRDefault="00AC4FE9" w:rsidP="00AD3D82">
      <w:pPr>
        <w:jc w:val="both"/>
        <w:rPr>
          <w:rFonts w:ascii="Arial" w:hAnsi="Arial" w:cs="Arial"/>
        </w:rPr>
      </w:pPr>
    </w:p>
    <w:p w14:paraId="066D3603" w14:textId="782E514C" w:rsidR="00FF5F88" w:rsidRPr="003C7CDC" w:rsidRDefault="00FF5F88" w:rsidP="00FF5F88">
      <w:pPr>
        <w:jc w:val="both"/>
        <w:rPr>
          <w:rFonts w:ascii="Arial" w:hAnsi="Arial" w:cs="Arial"/>
        </w:rPr>
      </w:pPr>
      <w:r w:rsidRPr="003C7CDC">
        <w:rPr>
          <w:rFonts w:ascii="Arial" w:hAnsi="Arial" w:cs="Arial"/>
          <w:b/>
          <w:bCs/>
        </w:rPr>
        <w:t xml:space="preserve">A LA SEXTA: ME OPONGO </w:t>
      </w:r>
      <w:r w:rsidRPr="003C7CDC">
        <w:rPr>
          <w:rFonts w:ascii="Arial" w:hAnsi="Arial" w:cs="Arial"/>
        </w:rPr>
        <w:t xml:space="preserve">en la medida en que se afecten los intereses de mi prohijada. Resaltándose que, </w:t>
      </w:r>
      <w:r w:rsidR="00DB0CEE" w:rsidRPr="003C7CDC">
        <w:rPr>
          <w:rFonts w:ascii="Arial" w:hAnsi="Arial" w:cs="Arial"/>
          <w:u w:val="single"/>
        </w:rPr>
        <w:t>en primer lugar</w:t>
      </w:r>
      <w:r w:rsidR="00DB0CEE" w:rsidRPr="003C7CDC">
        <w:rPr>
          <w:rFonts w:ascii="Arial" w:hAnsi="Arial" w:cs="Arial"/>
        </w:rPr>
        <w:t>, la terminación del contrato de trabajo se debió a una causa objetiva, esto es</w:t>
      </w:r>
      <w:r w:rsidR="008E2B01" w:rsidRPr="003C7CDC">
        <w:rPr>
          <w:rFonts w:ascii="Arial" w:hAnsi="Arial" w:cs="Arial"/>
        </w:rPr>
        <w:t xml:space="preserve">, por la culminación de la obra o labor para la cual fue contratado, y </w:t>
      </w:r>
      <w:r w:rsidR="008E2B01" w:rsidRPr="003C7CDC">
        <w:rPr>
          <w:rFonts w:ascii="Arial" w:hAnsi="Arial" w:cs="Arial"/>
          <w:u w:val="single"/>
        </w:rPr>
        <w:t>en segundo lugar</w:t>
      </w:r>
      <w:r w:rsidR="008E2B01" w:rsidRPr="003C7CDC">
        <w:rPr>
          <w:rFonts w:ascii="Arial" w:hAnsi="Arial" w:cs="Arial"/>
        </w:rPr>
        <w:t xml:space="preserve">, </w:t>
      </w:r>
      <w:r w:rsidRPr="003C7CDC">
        <w:rPr>
          <w:rFonts w:ascii="Arial" w:hAnsi="Arial" w:cs="Arial"/>
        </w:rPr>
        <w:t xml:space="preserve">el demandante no acreditó dentro del plenario que al momento de la terminación del contrato por obra o labor suscrito con ATI S.A.S, se encontrara gozando del fuero de estabilidad laboral reforzada por salud, por cuanto </w:t>
      </w:r>
      <w:r w:rsidRPr="003C7CDC">
        <w:rPr>
          <w:rFonts w:ascii="Arial" w:hAnsi="Arial" w:cs="Arial"/>
          <w:lang w:val="es-MX"/>
        </w:rPr>
        <w:t>no logró probar que para la fecha que le fue terminado el vínculo, de acuerdo con los lineamientos de la Corte Constitucional y la Corte Suprema de Justicia, padeciera deficiencias de mediano y largo plazo, que tuviera una barrera que le impida ejecutar labores con normalidad, que contara con restricciones laborales  expedidas por médico laboral y que dicha circunstancia haya sido conocido por el empleador</w:t>
      </w:r>
      <w:r w:rsidRPr="003C7CDC">
        <w:rPr>
          <w:rFonts w:ascii="Arial" w:hAnsi="Arial" w:cs="Arial"/>
        </w:rPr>
        <w:t>. </w:t>
      </w:r>
    </w:p>
    <w:p w14:paraId="3B46B9EA" w14:textId="77777777" w:rsidR="00AC4FE9" w:rsidRPr="003C7CDC" w:rsidRDefault="00AC4FE9" w:rsidP="00AD3D82">
      <w:pPr>
        <w:jc w:val="both"/>
        <w:rPr>
          <w:rFonts w:ascii="Arial" w:hAnsi="Arial" w:cs="Arial"/>
        </w:rPr>
      </w:pPr>
    </w:p>
    <w:p w14:paraId="14D24885" w14:textId="20907A5D" w:rsidR="00FD3FEA" w:rsidRPr="003C7CDC" w:rsidRDefault="00FD3FEA" w:rsidP="00FD3FEA">
      <w:pPr>
        <w:jc w:val="both"/>
        <w:rPr>
          <w:rFonts w:ascii="Arial" w:hAnsi="Arial" w:cs="Arial"/>
        </w:rPr>
      </w:pPr>
      <w:r w:rsidRPr="003C7CDC">
        <w:rPr>
          <w:rFonts w:ascii="Arial" w:hAnsi="Arial" w:cs="Arial"/>
          <w:b/>
          <w:bCs/>
        </w:rPr>
        <w:t xml:space="preserve">A LA SÉPTIMA: ME OPONGO </w:t>
      </w:r>
      <w:r w:rsidRPr="003C7CDC">
        <w:rPr>
          <w:rFonts w:ascii="Arial" w:hAnsi="Arial" w:cs="Arial"/>
        </w:rPr>
        <w:t xml:space="preserve">en la medida en que se afecten los intereses de mi prohijada. Resaltándose que, el demandante no acreditó dentro del plenario que al momento de la terminación del contrato por obra o labor suscrito con ATI S.A.S, se encontrara gozando del fuero de estabilidad laboral reforzada por salud, por cuanto </w:t>
      </w:r>
      <w:r w:rsidRPr="003C7CDC">
        <w:rPr>
          <w:rFonts w:ascii="Arial" w:hAnsi="Arial" w:cs="Arial"/>
          <w:lang w:val="es-MX"/>
        </w:rPr>
        <w:t>no logró probar que para la fecha que le fue terminado el vínculo, de acuerdo con los lineamientos de la Corte Constitucional y la Corte Suprema de Justicia, padeciera deficiencias de mediano y largo plazo, que tuviera una barrera que le impida ejecutar labores con normalidad, que contara con restricciones laborales  expedidas por médico laboral y que dicha circunstancia haya sido conocido por el empleador</w:t>
      </w:r>
      <w:r w:rsidRPr="003C7CDC">
        <w:rPr>
          <w:rFonts w:ascii="Arial" w:hAnsi="Arial" w:cs="Arial"/>
        </w:rPr>
        <w:t xml:space="preserve">, así las cosas, no hay lugar al reconocimiento de la sanción contemplada en el artículo 26 de la Ley 361 de 1997. </w:t>
      </w:r>
    </w:p>
    <w:p w14:paraId="5F960334" w14:textId="77777777" w:rsidR="00AC4FE9" w:rsidRPr="003C7CDC" w:rsidRDefault="00AC4FE9" w:rsidP="00AD3D82">
      <w:pPr>
        <w:jc w:val="both"/>
        <w:rPr>
          <w:rFonts w:ascii="Arial" w:hAnsi="Arial" w:cs="Arial"/>
        </w:rPr>
      </w:pPr>
    </w:p>
    <w:p w14:paraId="2ADC4CFA" w14:textId="51B73CBE" w:rsidR="00FD3FEA" w:rsidRPr="003C7CDC" w:rsidRDefault="00FD3FEA" w:rsidP="00AD3D82">
      <w:pPr>
        <w:jc w:val="both"/>
        <w:rPr>
          <w:rFonts w:ascii="Arial" w:hAnsi="Arial" w:cs="Arial"/>
          <w:b/>
          <w:bCs/>
          <w:u w:val="single"/>
        </w:rPr>
      </w:pPr>
      <w:r w:rsidRPr="003C7CDC">
        <w:rPr>
          <w:rFonts w:ascii="Arial" w:hAnsi="Arial" w:cs="Arial"/>
          <w:b/>
          <w:bCs/>
          <w:u w:val="single"/>
        </w:rPr>
        <w:t>A LAS PRETENSIONES CONDENATORIAS:</w:t>
      </w:r>
    </w:p>
    <w:p w14:paraId="1532A604" w14:textId="77777777" w:rsidR="00381CDF" w:rsidRPr="003C7CDC" w:rsidRDefault="00381CDF" w:rsidP="00AD3D82">
      <w:pPr>
        <w:jc w:val="both"/>
        <w:rPr>
          <w:rFonts w:ascii="Arial" w:hAnsi="Arial" w:cs="Arial"/>
        </w:rPr>
      </w:pPr>
    </w:p>
    <w:p w14:paraId="4DD2D4C9" w14:textId="785BCA04" w:rsidR="00381CDF" w:rsidRPr="003C7CDC" w:rsidRDefault="00FD3FEA" w:rsidP="00AD3D82">
      <w:pPr>
        <w:jc w:val="both"/>
        <w:rPr>
          <w:rFonts w:ascii="Arial" w:hAnsi="Arial" w:cs="Arial"/>
        </w:rPr>
      </w:pPr>
      <w:r w:rsidRPr="003C7CDC">
        <w:rPr>
          <w:rFonts w:ascii="Arial" w:hAnsi="Arial" w:cs="Arial"/>
          <w:b/>
          <w:bCs/>
        </w:rPr>
        <w:t>A LA PRIMERA:</w:t>
      </w:r>
      <w:r w:rsidR="00F23ADE">
        <w:rPr>
          <w:rFonts w:ascii="Arial" w:hAnsi="Arial" w:cs="Arial"/>
          <w:b/>
          <w:bCs/>
        </w:rPr>
        <w:t xml:space="preserve"> </w:t>
      </w:r>
      <w:r w:rsidR="00817324">
        <w:rPr>
          <w:rFonts w:ascii="Arial" w:hAnsi="Arial" w:cs="Arial"/>
          <w:b/>
          <w:bCs/>
        </w:rPr>
        <w:t>ME OPONGO,</w:t>
      </w:r>
      <w:r w:rsidR="00817324">
        <w:rPr>
          <w:rFonts w:ascii="Arial" w:hAnsi="Arial" w:cs="Arial"/>
        </w:rPr>
        <w:t xml:space="preserve"> r</w:t>
      </w:r>
      <w:r w:rsidR="007F79C7" w:rsidRPr="003C7CDC">
        <w:rPr>
          <w:rFonts w:ascii="Arial" w:hAnsi="Arial" w:cs="Arial"/>
        </w:rPr>
        <w:t xml:space="preserve">otundamente a la prosperidad de la presente pretensión, resaltándose en </w:t>
      </w:r>
      <w:r w:rsidR="007F79C7" w:rsidRPr="003C7CDC">
        <w:rPr>
          <w:rFonts w:ascii="Arial" w:hAnsi="Arial" w:cs="Arial"/>
          <w:b/>
          <w:bCs/>
          <w:u w:val="single"/>
        </w:rPr>
        <w:t>primer lugar</w:t>
      </w:r>
      <w:r w:rsidR="007F79C7" w:rsidRPr="003C7CDC">
        <w:rPr>
          <w:rFonts w:ascii="Arial" w:hAnsi="Arial" w:cs="Arial"/>
        </w:rPr>
        <w:t xml:space="preserve"> que, </w:t>
      </w:r>
      <w:r w:rsidR="00F92142" w:rsidRPr="003C7CDC">
        <w:rPr>
          <w:rFonts w:ascii="Arial" w:hAnsi="Arial" w:cs="Arial"/>
        </w:rPr>
        <w:t xml:space="preserve">existe una falta de legitimación en la causa por pasiva del actor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busca la </w:t>
      </w:r>
      <w:r w:rsidR="00F92142" w:rsidRPr="003C7CDC">
        <w:rPr>
          <w:rStyle w:val="normaltextrun"/>
          <w:rFonts w:ascii="Arial" w:eastAsia="Arial" w:hAnsi="Arial" w:cs="Arial"/>
          <w:color w:val="000000" w:themeColor="text1"/>
        </w:rPr>
        <w:t xml:space="preserve">declaratoria de una relación laboral con ATI S.A.S. y la solidaridad con </w:t>
      </w:r>
      <w:r w:rsidR="00F92142" w:rsidRPr="003C7CDC">
        <w:rPr>
          <w:rFonts w:ascii="Arial" w:hAnsi="Arial" w:cs="Arial"/>
        </w:rPr>
        <w:t>ELECTRIFICADORA DEL HUILA S.A. E.S.P. por la supuesta terminación del vínculo laboral en estado de debilidad manifiesta, situaciones en las cuales SEGUROS CONFIANZA S.A. no tuvo injerencia alguna.</w:t>
      </w:r>
    </w:p>
    <w:p w14:paraId="72F9D570" w14:textId="77777777" w:rsidR="002935B0" w:rsidRPr="003C7CDC" w:rsidRDefault="002935B0" w:rsidP="00AD3D82">
      <w:pPr>
        <w:jc w:val="both"/>
        <w:rPr>
          <w:rFonts w:ascii="Arial" w:hAnsi="Arial" w:cs="Arial"/>
        </w:rPr>
      </w:pPr>
    </w:p>
    <w:p w14:paraId="2086CB83" w14:textId="77777777" w:rsidR="00220CFE" w:rsidRPr="003C7CDC" w:rsidRDefault="007F79C7" w:rsidP="00220CFE">
      <w:pPr>
        <w:jc w:val="both"/>
        <w:rPr>
          <w:rFonts w:ascii="Arial" w:hAnsi="Arial" w:cs="Arial"/>
        </w:rPr>
      </w:pPr>
      <w:r w:rsidRPr="003C7CDC">
        <w:rPr>
          <w:rFonts w:ascii="Arial" w:hAnsi="Arial" w:cs="Arial"/>
          <w:b/>
          <w:bCs/>
          <w:u w:val="single"/>
        </w:rPr>
        <w:t>En segundo lugar</w:t>
      </w:r>
      <w:r w:rsidRPr="003C7CDC">
        <w:rPr>
          <w:rFonts w:ascii="Arial" w:hAnsi="Arial" w:cs="Arial"/>
        </w:rPr>
        <w:t xml:space="preserve">, </w:t>
      </w:r>
      <w:r w:rsidR="00220CFE" w:rsidRPr="003C7CDC">
        <w:rPr>
          <w:rFonts w:ascii="Arial" w:hAnsi="Arial" w:cs="Arial"/>
        </w:rPr>
        <w:t xml:space="preserve">el demandante no acreditó dentro del plenario que al momento de la terminación del contrato por obra o labor suscrito con ATI S.A.S, se encontrara gozando del fuero de estabilidad laboral reforzada por salud, por cuanto </w:t>
      </w:r>
      <w:r w:rsidR="00220CFE" w:rsidRPr="003C7CDC">
        <w:rPr>
          <w:rFonts w:ascii="Arial" w:hAnsi="Arial" w:cs="Arial"/>
          <w:lang w:val="es-MX"/>
        </w:rPr>
        <w:t xml:space="preserve">no logró probar que para la fecha que le fue terminado el vínculo, de acuerdo con los lineamientos de la Corte Constitucional y la Corte Suprema de Justicia, padeciera deficiencias de mediano y largo plazo, que tuviera una barrera que le impida ejecutar labores con normalidad, que contara con restricciones laborales  expedidas por médico laboral y </w:t>
      </w:r>
      <w:r w:rsidR="00220CFE" w:rsidRPr="003C7CDC">
        <w:rPr>
          <w:rFonts w:ascii="Arial" w:hAnsi="Arial" w:cs="Arial"/>
          <w:lang w:val="es-MX"/>
        </w:rPr>
        <w:lastRenderedPageBreak/>
        <w:t>que dicha circunstancia haya sido conocido por el empleador</w:t>
      </w:r>
      <w:r w:rsidR="00220CFE" w:rsidRPr="003C7CDC">
        <w:rPr>
          <w:rFonts w:ascii="Arial" w:hAnsi="Arial" w:cs="Arial"/>
        </w:rPr>
        <w:t xml:space="preserve">, así las cosas, no hay lugar al reconocimiento de la sanción contemplada en el artículo 26 de la Ley 361 de 1997. </w:t>
      </w:r>
    </w:p>
    <w:p w14:paraId="6E618549" w14:textId="77777777" w:rsidR="00220CFE" w:rsidRPr="003C7CDC" w:rsidRDefault="00220CFE" w:rsidP="00AD3D82">
      <w:pPr>
        <w:jc w:val="both"/>
        <w:rPr>
          <w:rFonts w:ascii="Arial" w:hAnsi="Arial" w:cs="Arial"/>
        </w:rPr>
      </w:pPr>
    </w:p>
    <w:p w14:paraId="031FCCC1" w14:textId="2C34A066" w:rsidR="002935B0" w:rsidRPr="003C7CDC" w:rsidRDefault="00220CFE" w:rsidP="00AD3D82">
      <w:pPr>
        <w:jc w:val="both"/>
        <w:rPr>
          <w:rFonts w:ascii="Arial" w:hAnsi="Arial" w:cs="Arial"/>
        </w:rPr>
      </w:pPr>
      <w:r w:rsidRPr="003C7CDC">
        <w:rPr>
          <w:rFonts w:ascii="Arial" w:hAnsi="Arial" w:cs="Arial"/>
          <w:b/>
          <w:bCs/>
          <w:u w:val="single"/>
        </w:rPr>
        <w:t>En tercer lugar,</w:t>
      </w:r>
      <w:r w:rsidRPr="003C7CDC">
        <w:rPr>
          <w:rFonts w:ascii="Arial" w:hAnsi="Arial" w:cs="Arial"/>
        </w:rPr>
        <w:t xml:space="preserve"> </w:t>
      </w:r>
      <w:r w:rsidR="00D141A2" w:rsidRPr="003C7CDC">
        <w:rPr>
          <w:rFonts w:ascii="Arial" w:hAnsi="Arial" w:cs="Arial"/>
        </w:rPr>
        <w:t>en el presente caso es improcedente condenar a ELECTRIFICADORA DEL HUILA S.A. E.S.P. 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ELECTRIFICADORA DEL HUILA S.A. E.S.P. como actividad económica, y la labor prestada por ATI S.A.S. No obstante, revisados los objetos sociales se puede evidenciar que efectivamente no existe similitud ni conexidad en los objetos sociales del contratista y el contratante, por consiguiente, no hay lugar a la existencia de la solidaridad prevista en el artículo 34 del CST.</w:t>
      </w:r>
    </w:p>
    <w:p w14:paraId="6476C2DD" w14:textId="77777777" w:rsidR="00D141A2" w:rsidRPr="003C7CDC" w:rsidRDefault="00D141A2" w:rsidP="00AD3D82">
      <w:pPr>
        <w:jc w:val="both"/>
        <w:rPr>
          <w:rFonts w:ascii="Arial" w:hAnsi="Arial" w:cs="Arial"/>
        </w:rPr>
      </w:pPr>
    </w:p>
    <w:p w14:paraId="5143D433" w14:textId="608EE23F" w:rsidR="00D141A2" w:rsidRPr="003C7CDC" w:rsidRDefault="00D141A2" w:rsidP="00D141A2">
      <w:pPr>
        <w:jc w:val="both"/>
        <w:rPr>
          <w:rFonts w:ascii="Arial" w:hAnsi="Arial" w:cs="Arial"/>
        </w:rPr>
      </w:pPr>
      <w:r w:rsidRPr="003C7CDC">
        <w:rPr>
          <w:rFonts w:ascii="Arial" w:hAnsi="Arial" w:cs="Arial"/>
          <w:b/>
          <w:bCs/>
          <w:u w:val="single"/>
        </w:rPr>
        <w:t xml:space="preserve">En </w:t>
      </w:r>
      <w:r w:rsidR="00220CFE" w:rsidRPr="003C7CDC">
        <w:rPr>
          <w:rFonts w:ascii="Arial" w:hAnsi="Arial" w:cs="Arial"/>
          <w:b/>
          <w:bCs/>
          <w:u w:val="single"/>
        </w:rPr>
        <w:t xml:space="preserve">cuarto </w:t>
      </w:r>
      <w:r w:rsidRPr="003C7CDC">
        <w:rPr>
          <w:rFonts w:ascii="Arial" w:hAnsi="Arial" w:cs="Arial"/>
          <w:b/>
          <w:bCs/>
          <w:u w:val="single"/>
        </w:rPr>
        <w:t>lugar,</w:t>
      </w:r>
      <w:r w:rsidRPr="003C7CDC">
        <w:rPr>
          <w:rFonts w:ascii="Arial" w:hAnsi="Arial" w:cs="Arial"/>
        </w:rPr>
        <w:t xml:space="preserve"> no se cumplen los presupuestos mínimos para que se pueda afectar</w:t>
      </w:r>
      <w:r w:rsidR="0003612A" w:rsidRPr="003C7CDC">
        <w:rPr>
          <w:rFonts w:ascii="Arial" w:hAnsi="Arial" w:cs="Arial"/>
        </w:rPr>
        <w:t xml:space="preserve"> Póliza de cumplimiento </w:t>
      </w:r>
      <w:r w:rsidR="00817324">
        <w:rPr>
          <w:rFonts w:ascii="Arial" w:hAnsi="Arial" w:cs="Arial"/>
        </w:rPr>
        <w:t>No. 26 SP000189</w:t>
      </w:r>
      <w:r w:rsidRPr="003C7CDC">
        <w:rPr>
          <w:rFonts w:ascii="Arial" w:hAnsi="Arial" w:cs="Arial"/>
        </w:rPr>
        <w:t xml:space="preserve">, por cuanto: (i) el demandante no ha aportado pruebas ciertas que acrediten que </w:t>
      </w:r>
      <w:r w:rsidRPr="003C7CDC">
        <w:rPr>
          <w:rFonts w:ascii="Arial" w:hAnsi="Arial" w:cs="Arial"/>
          <w:iCs/>
          <w:lang w:val="es-CO"/>
        </w:rPr>
        <w:t xml:space="preserve">ATI S.A.S. </w:t>
      </w:r>
      <w:r w:rsidRPr="003C7CDC">
        <w:rPr>
          <w:rFonts w:ascii="Arial" w:hAnsi="Arial" w:cs="Arial"/>
        </w:rPr>
        <w:t>le adeude suma alguna por concepto de salarios, prestaciones sociales e indemnización del artículo 64 del CST y, ni que tal circunstancia tenga la virtualidad de comprometer la responsabilidad de la sociedad asegurada, (</w:t>
      </w:r>
      <w:proofErr w:type="spellStart"/>
      <w:r w:rsidRPr="003C7CDC">
        <w:rPr>
          <w:rFonts w:ascii="Arial" w:hAnsi="Arial" w:cs="Arial"/>
        </w:rPr>
        <w:t>ii</w:t>
      </w:r>
      <w:proofErr w:type="spellEnd"/>
      <w:r w:rsidRPr="003C7CDC">
        <w:rPr>
          <w:rFonts w:ascii="Arial" w:hAnsi="Arial" w:cs="Arial"/>
        </w:rPr>
        <w:t xml:space="preserve">) el demandante no logra acreditar que prestó sus servicios en la ejecución </w:t>
      </w:r>
      <w:r w:rsidRPr="003C7CDC">
        <w:rPr>
          <w:rFonts w:ascii="Arial" w:hAnsi="Arial" w:cs="Arial"/>
          <w:iCs/>
        </w:rPr>
        <w:t>del contrato de suministro No. 197 de 2018, afianzado en la Póliza</w:t>
      </w:r>
      <w:r w:rsidRPr="003C7CDC">
        <w:rPr>
          <w:rFonts w:ascii="Arial" w:hAnsi="Arial" w:cs="Arial"/>
          <w:iCs/>
          <w:lang w:val="es-CO"/>
        </w:rPr>
        <w:t xml:space="preserve"> </w:t>
      </w:r>
      <w:r w:rsidRPr="003C7CDC">
        <w:rPr>
          <w:rFonts w:ascii="Arial" w:hAnsi="Arial" w:cs="Arial"/>
          <w:iCs/>
        </w:rPr>
        <w:t>y que en esa condición realizó tareas al servicio del asegurado</w:t>
      </w:r>
      <w:r w:rsidRPr="003C7CDC">
        <w:rPr>
          <w:rFonts w:ascii="Arial" w:hAnsi="Arial" w:cs="Arial"/>
        </w:rPr>
        <w:t>, y (</w:t>
      </w:r>
      <w:proofErr w:type="spellStart"/>
      <w:r w:rsidRPr="003C7CDC">
        <w:rPr>
          <w:rFonts w:ascii="Arial" w:hAnsi="Arial" w:cs="Arial"/>
        </w:rPr>
        <w:t>iii</w:t>
      </w:r>
      <w:proofErr w:type="spellEnd"/>
      <w:r w:rsidRPr="003C7CDC">
        <w:rPr>
          <w:rFonts w:ascii="Arial" w:hAnsi="Arial" w:cs="Arial"/>
        </w:rPr>
        <w:t xml:space="preserve">) el demandante no acreditó que se cumplió la condición de la que pende la obligación de indemnizar, es decir que se produjo el </w:t>
      </w:r>
      <w:r w:rsidRPr="00817324">
        <w:rPr>
          <w:rFonts w:ascii="Arial" w:hAnsi="Arial" w:cs="Arial"/>
        </w:rPr>
        <w:t xml:space="preserve">incumplimiento de las obligaciones de la entidad afianzada, en el pago de salarios, prestaciones sociales e </w:t>
      </w:r>
      <w:r w:rsidR="00817324" w:rsidRPr="00817324">
        <w:rPr>
          <w:rFonts w:ascii="Arial" w:hAnsi="Arial" w:cs="Arial"/>
        </w:rPr>
        <w:t>indemnización del artículo 64 del CST</w:t>
      </w:r>
      <w:r w:rsidRPr="00817324">
        <w:rPr>
          <w:rFonts w:ascii="Arial" w:hAnsi="Arial" w:cs="Arial"/>
        </w:rPr>
        <w:t>, siempre</w:t>
      </w:r>
      <w:r w:rsidRPr="003C7CDC">
        <w:rPr>
          <w:rFonts w:ascii="Arial" w:hAnsi="Arial" w:cs="Arial"/>
        </w:rPr>
        <w:t xml:space="preserve"> y cuando de ello se derive algún perjuicio en contra de la sociedad asegurada y única beneficiaria con ocasión a la declaración de una responsabilidad solidaria (artículo 34 C.S.T.)</w:t>
      </w:r>
    </w:p>
    <w:p w14:paraId="1A7D2241" w14:textId="32307721" w:rsidR="00D141A2" w:rsidRPr="003C7CDC" w:rsidRDefault="00D141A2" w:rsidP="00AD3D82">
      <w:pPr>
        <w:jc w:val="both"/>
        <w:rPr>
          <w:rFonts w:ascii="Arial" w:hAnsi="Arial" w:cs="Arial"/>
        </w:rPr>
      </w:pPr>
    </w:p>
    <w:p w14:paraId="4A5DCB49" w14:textId="2CD3DEE8" w:rsidR="002935B0" w:rsidRDefault="00D141A2" w:rsidP="00AD3D82">
      <w:pPr>
        <w:jc w:val="both"/>
        <w:rPr>
          <w:rFonts w:ascii="Arial" w:hAnsi="Arial" w:cs="Arial"/>
        </w:rPr>
      </w:pPr>
      <w:r w:rsidRPr="003C7CDC">
        <w:rPr>
          <w:rFonts w:ascii="Arial" w:hAnsi="Arial" w:cs="Arial"/>
        </w:rPr>
        <w:t xml:space="preserve">Aunado a lo anterior, </w:t>
      </w:r>
      <w:r w:rsidR="0003612A" w:rsidRPr="003C7CDC">
        <w:rPr>
          <w:rFonts w:ascii="Arial" w:hAnsi="Arial" w:cs="Arial"/>
        </w:rPr>
        <w:t xml:space="preserve">la Póliza </w:t>
      </w:r>
      <w:r w:rsidR="00817324">
        <w:rPr>
          <w:rFonts w:ascii="Arial" w:hAnsi="Arial" w:cs="Arial"/>
        </w:rPr>
        <w:t>No. 26 SP000189</w:t>
      </w:r>
      <w:r w:rsidR="0003612A" w:rsidRPr="003C7CDC">
        <w:rPr>
          <w:rFonts w:ascii="Arial" w:hAnsi="Arial" w:cs="Arial"/>
        </w:rPr>
        <w:t xml:space="preserve"> amparó </w:t>
      </w:r>
      <w:r w:rsidR="0054115B" w:rsidRPr="003C7CDC">
        <w:rPr>
          <w:rFonts w:ascii="Arial" w:hAnsi="Arial" w:cs="Arial"/>
        </w:rPr>
        <w:t xml:space="preserve">únicamente el pago de salarios, prestaciones sociales e indemnización del artículo 64 del CST, </w:t>
      </w:r>
      <w:r w:rsidR="0054115B" w:rsidRPr="003C7CDC">
        <w:rPr>
          <w:rFonts w:ascii="Arial" w:hAnsi="Arial" w:cs="Arial"/>
          <w:u w:val="single"/>
        </w:rPr>
        <w:t>excluyéndose</w:t>
      </w:r>
      <w:r w:rsidR="0054115B" w:rsidRPr="003C7CDC">
        <w:rPr>
          <w:rFonts w:ascii="Arial" w:hAnsi="Arial" w:cs="Arial"/>
        </w:rPr>
        <w:t xml:space="preserve"> el reconocimiento y pago de cualquier otro concepto disímil, </w:t>
      </w:r>
      <w:r w:rsidR="0054115B" w:rsidRPr="003C7CDC">
        <w:rPr>
          <w:rFonts w:ascii="Arial" w:hAnsi="Arial" w:cs="Arial"/>
          <w:u w:val="single"/>
        </w:rPr>
        <w:t xml:space="preserve">como </w:t>
      </w:r>
      <w:r w:rsidR="00BE5DD1" w:rsidRPr="003C7CDC">
        <w:rPr>
          <w:rFonts w:ascii="Arial" w:hAnsi="Arial" w:cs="Arial"/>
          <w:u w:val="single"/>
        </w:rPr>
        <w:t>la sanción contemplada en el artículo 26 de la Ley 361 de 1997</w:t>
      </w:r>
      <w:r w:rsidR="00BE5DD1" w:rsidRPr="003C7CDC">
        <w:rPr>
          <w:rFonts w:ascii="Arial" w:hAnsi="Arial" w:cs="Arial"/>
        </w:rPr>
        <w:t>.</w:t>
      </w:r>
    </w:p>
    <w:p w14:paraId="0284D5E5" w14:textId="77777777" w:rsidR="00F23ADE" w:rsidRDefault="00F23ADE" w:rsidP="00AD3D82">
      <w:pPr>
        <w:jc w:val="both"/>
        <w:rPr>
          <w:rFonts w:ascii="Arial" w:hAnsi="Arial" w:cs="Arial"/>
        </w:rPr>
      </w:pPr>
    </w:p>
    <w:p w14:paraId="2019F629" w14:textId="7004E255" w:rsidR="002935B0" w:rsidRDefault="00F23ADE" w:rsidP="00AD3D82">
      <w:pPr>
        <w:jc w:val="both"/>
        <w:rPr>
          <w:rFonts w:ascii="Arial" w:eastAsia="Arial" w:hAnsi="Arial" w:cs="Arial"/>
          <w:lang w:val="es"/>
        </w:rPr>
      </w:pPr>
      <w:r>
        <w:rPr>
          <w:rFonts w:ascii="Arial" w:hAnsi="Arial" w:cs="Arial"/>
        </w:rPr>
        <w:t xml:space="preserve">Finalmente, en lo concierne a la </w:t>
      </w:r>
      <w:r w:rsidR="00817324" w:rsidRPr="7563E2E2">
        <w:rPr>
          <w:rFonts w:ascii="Arial" w:hAnsi="Arial" w:cs="Arial"/>
        </w:rPr>
        <w:t xml:space="preserve">Póliza No. RO001477 no podrá afectarse pues </w:t>
      </w:r>
      <w:r w:rsidR="00817324" w:rsidRPr="7563E2E2">
        <w:rPr>
          <w:rFonts w:ascii="Arial" w:eastAsia="Arial" w:hAnsi="Arial" w:cs="Arial"/>
          <w:lang w:val="es"/>
        </w:rPr>
        <w:t>no se acredita dentro del caso en concreto, que se haya causado un daño, lesión y/o perjuicio patrimonial a un tercero, por el cual se pueda afectar la misma</w:t>
      </w:r>
      <w:r w:rsidR="00817324">
        <w:rPr>
          <w:rFonts w:ascii="Arial" w:eastAsia="Arial" w:hAnsi="Arial" w:cs="Arial"/>
          <w:lang w:val="es"/>
        </w:rPr>
        <w:t>, precisando que el contrato de seguro cubre los siguientes amparos (i) Predios, labores y operaciones, (</w:t>
      </w:r>
      <w:proofErr w:type="spellStart"/>
      <w:r w:rsidR="00817324">
        <w:rPr>
          <w:rFonts w:ascii="Arial" w:eastAsia="Arial" w:hAnsi="Arial" w:cs="Arial"/>
          <w:lang w:val="es"/>
        </w:rPr>
        <w:t>ii</w:t>
      </w:r>
      <w:proofErr w:type="spellEnd"/>
      <w:r w:rsidR="00817324">
        <w:rPr>
          <w:rFonts w:ascii="Arial" w:eastAsia="Arial" w:hAnsi="Arial" w:cs="Arial"/>
          <w:lang w:val="es"/>
        </w:rPr>
        <w:t>) RC PATRONAL, (</w:t>
      </w:r>
      <w:proofErr w:type="spellStart"/>
      <w:r w:rsidR="00817324">
        <w:rPr>
          <w:rFonts w:ascii="Arial" w:eastAsia="Arial" w:hAnsi="Arial" w:cs="Arial"/>
          <w:lang w:val="es"/>
        </w:rPr>
        <w:t>iii</w:t>
      </w:r>
      <w:proofErr w:type="spellEnd"/>
      <w:r w:rsidR="00817324">
        <w:rPr>
          <w:rFonts w:ascii="Arial" w:eastAsia="Arial" w:hAnsi="Arial" w:cs="Arial"/>
          <w:lang w:val="es"/>
        </w:rPr>
        <w:t>) Contratistas y subcontratistas, (</w:t>
      </w:r>
      <w:proofErr w:type="spellStart"/>
      <w:r w:rsidR="00817324">
        <w:rPr>
          <w:rFonts w:ascii="Arial" w:eastAsia="Arial" w:hAnsi="Arial" w:cs="Arial"/>
          <w:lang w:val="es"/>
        </w:rPr>
        <w:t>iv</w:t>
      </w:r>
      <w:proofErr w:type="spellEnd"/>
      <w:r w:rsidR="00817324">
        <w:rPr>
          <w:rFonts w:ascii="Arial" w:eastAsia="Arial" w:hAnsi="Arial" w:cs="Arial"/>
          <w:lang w:val="es"/>
        </w:rPr>
        <w:t>) Responsabilidad cruzada, (v) Gastos médicos, (vi) Vehículos propios, (</w:t>
      </w:r>
      <w:proofErr w:type="spellStart"/>
      <w:r w:rsidR="00817324">
        <w:rPr>
          <w:rFonts w:ascii="Arial" w:eastAsia="Arial" w:hAnsi="Arial" w:cs="Arial"/>
          <w:lang w:val="es"/>
        </w:rPr>
        <w:t>vii</w:t>
      </w:r>
      <w:proofErr w:type="spellEnd"/>
      <w:r w:rsidR="00817324">
        <w:rPr>
          <w:rFonts w:ascii="Arial" w:eastAsia="Arial" w:hAnsi="Arial" w:cs="Arial"/>
          <w:lang w:val="es"/>
        </w:rPr>
        <w:t>) Daño moral, lucro cesantes y gastos de defensa, y véase que el demandante pretende un reintegro laboral con los salarios dejados de percibir, es decir, conceptos los cuales no cubre la póliza de RCE</w:t>
      </w:r>
      <w:r w:rsidR="00817324" w:rsidRPr="7563E2E2">
        <w:rPr>
          <w:rFonts w:ascii="Arial" w:eastAsia="Arial" w:hAnsi="Arial" w:cs="Arial"/>
          <w:lang w:val="es"/>
        </w:rPr>
        <w:t>.</w:t>
      </w:r>
    </w:p>
    <w:p w14:paraId="184FC756" w14:textId="77777777" w:rsidR="00817324" w:rsidRPr="003C7CDC" w:rsidRDefault="00817324" w:rsidP="00AD3D82">
      <w:pPr>
        <w:jc w:val="both"/>
        <w:rPr>
          <w:rFonts w:ascii="Arial" w:hAnsi="Arial" w:cs="Arial"/>
        </w:rPr>
      </w:pPr>
    </w:p>
    <w:p w14:paraId="322B9FE1" w14:textId="5C34AD1F" w:rsidR="0092656A" w:rsidRPr="003C7CDC" w:rsidRDefault="001722CA" w:rsidP="001722CA">
      <w:pPr>
        <w:jc w:val="both"/>
        <w:rPr>
          <w:rFonts w:ascii="Arial" w:hAnsi="Arial" w:cs="Arial"/>
        </w:rPr>
      </w:pPr>
      <w:r w:rsidRPr="003C7CDC">
        <w:rPr>
          <w:rFonts w:ascii="Arial" w:hAnsi="Arial" w:cs="Arial"/>
          <w:b/>
          <w:bCs/>
        </w:rPr>
        <w:t xml:space="preserve">A LA SEGUNDA: ME OPONGO </w:t>
      </w:r>
      <w:r w:rsidR="0092656A" w:rsidRPr="003C7CDC">
        <w:rPr>
          <w:rFonts w:ascii="Arial" w:hAnsi="Arial" w:cs="Arial"/>
        </w:rPr>
        <w:t xml:space="preserve">Rotundamente a la prosperidad de la presente pretensión, resaltándose en </w:t>
      </w:r>
      <w:r w:rsidR="0092656A" w:rsidRPr="003C7CDC">
        <w:rPr>
          <w:rFonts w:ascii="Arial" w:hAnsi="Arial" w:cs="Arial"/>
          <w:b/>
          <w:bCs/>
          <w:u w:val="single"/>
        </w:rPr>
        <w:t>primer lugar</w:t>
      </w:r>
      <w:r w:rsidR="0092656A" w:rsidRPr="003C7CDC">
        <w:rPr>
          <w:rFonts w:ascii="Arial" w:hAnsi="Arial" w:cs="Arial"/>
        </w:rPr>
        <w:t xml:space="preserve"> que, </w:t>
      </w:r>
      <w:r w:rsidR="00F92142" w:rsidRPr="003C7CDC">
        <w:rPr>
          <w:rFonts w:ascii="Arial" w:hAnsi="Arial" w:cs="Arial"/>
        </w:rPr>
        <w:t xml:space="preserve">existe una falta de legitimación en la causa por pasiva del actor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busca la </w:t>
      </w:r>
      <w:r w:rsidR="00F92142" w:rsidRPr="003C7CDC">
        <w:rPr>
          <w:rStyle w:val="normaltextrun"/>
          <w:rFonts w:ascii="Arial" w:eastAsia="Arial" w:hAnsi="Arial" w:cs="Arial"/>
          <w:color w:val="000000" w:themeColor="text1"/>
        </w:rPr>
        <w:t xml:space="preserve">declaratoria de una relación laboral con ATI S.A.S. y la solidaridad con </w:t>
      </w:r>
      <w:r w:rsidR="00F92142" w:rsidRPr="003C7CDC">
        <w:rPr>
          <w:rFonts w:ascii="Arial" w:hAnsi="Arial" w:cs="Arial"/>
        </w:rPr>
        <w:t>ELECTRIFICADORA DEL HUILA S.A. E.S.P. por la supuesta terminación del vínculo laboral en estado de debilidad manifiesta, situaciones en las cuales SEGUROS CONFIANZA S.A. no tuvo injerencia alguna.</w:t>
      </w:r>
    </w:p>
    <w:p w14:paraId="1A0EF34A" w14:textId="77777777" w:rsidR="0092656A" w:rsidRPr="003C7CDC" w:rsidRDefault="0092656A" w:rsidP="001722CA">
      <w:pPr>
        <w:jc w:val="both"/>
        <w:rPr>
          <w:rFonts w:ascii="Arial" w:hAnsi="Arial" w:cs="Arial"/>
        </w:rPr>
      </w:pPr>
    </w:p>
    <w:p w14:paraId="6A07FB06" w14:textId="2400D32F" w:rsidR="001722CA" w:rsidRPr="003C7CDC" w:rsidRDefault="0092656A" w:rsidP="001722CA">
      <w:pPr>
        <w:jc w:val="both"/>
        <w:rPr>
          <w:rFonts w:ascii="Arial" w:hAnsi="Arial" w:cs="Arial"/>
        </w:rPr>
      </w:pPr>
      <w:r w:rsidRPr="003C7CDC">
        <w:rPr>
          <w:rFonts w:ascii="Arial" w:hAnsi="Arial" w:cs="Arial"/>
          <w:b/>
          <w:bCs/>
          <w:u w:val="single"/>
        </w:rPr>
        <w:t>En segundo lugar</w:t>
      </w:r>
      <w:r w:rsidRPr="003C7CDC">
        <w:rPr>
          <w:rFonts w:ascii="Arial" w:hAnsi="Arial" w:cs="Arial"/>
        </w:rPr>
        <w:t>,</w:t>
      </w:r>
      <w:r w:rsidR="001722CA" w:rsidRPr="003C7CDC">
        <w:rPr>
          <w:rFonts w:ascii="Arial" w:hAnsi="Arial" w:cs="Arial"/>
        </w:rPr>
        <w:t xml:space="preserve"> el demandante no acreditó dentro del plenario que al momento de la terminación del contrato por obra o labor suscrito con ATI S.A.S, se encontrara gozando del fuero de estabilidad laboral reforzada por salud, por cuanto </w:t>
      </w:r>
      <w:r w:rsidR="001722CA" w:rsidRPr="003C7CDC">
        <w:rPr>
          <w:rFonts w:ascii="Arial" w:hAnsi="Arial" w:cs="Arial"/>
          <w:lang w:val="es-MX"/>
        </w:rPr>
        <w:t>no logró probar que para la fecha que le fue terminado el vínculo, de acuerdo con los lineamientos de la Corte Constitucional y la Corte Suprema de Justicia, padeciera deficiencias de mediano y largo plazo, que tuviera una barrera que le impida ejecutar labores con normalidad, que contara con restricciones laborales  expedidas por médico laboral y que dicha circunstancia haya sido conocido por el empleador</w:t>
      </w:r>
      <w:r w:rsidR="001722CA" w:rsidRPr="003C7CDC">
        <w:rPr>
          <w:rFonts w:ascii="Arial" w:hAnsi="Arial" w:cs="Arial"/>
        </w:rPr>
        <w:t xml:space="preserve">, así las cosas, no hay lugar al </w:t>
      </w:r>
      <w:r w:rsidRPr="003C7CDC">
        <w:rPr>
          <w:rFonts w:ascii="Arial" w:hAnsi="Arial" w:cs="Arial"/>
        </w:rPr>
        <w:t xml:space="preserve">reintegro laboral </w:t>
      </w:r>
      <w:r w:rsidR="004F157D" w:rsidRPr="003C7CDC">
        <w:rPr>
          <w:rFonts w:ascii="Arial" w:hAnsi="Arial" w:cs="Arial"/>
        </w:rPr>
        <w:t>del señor Juan Sebastián Gaviria.</w:t>
      </w:r>
    </w:p>
    <w:p w14:paraId="5BEB7734" w14:textId="77777777" w:rsidR="0092656A" w:rsidRPr="003C7CDC" w:rsidRDefault="0092656A" w:rsidP="001722CA">
      <w:pPr>
        <w:jc w:val="both"/>
        <w:rPr>
          <w:rFonts w:ascii="Arial" w:hAnsi="Arial" w:cs="Arial"/>
        </w:rPr>
      </w:pPr>
    </w:p>
    <w:p w14:paraId="0921115D" w14:textId="77777777" w:rsidR="0092656A" w:rsidRPr="003C7CDC" w:rsidRDefault="0092656A" w:rsidP="0092656A">
      <w:pPr>
        <w:jc w:val="both"/>
        <w:rPr>
          <w:rFonts w:ascii="Arial" w:hAnsi="Arial" w:cs="Arial"/>
        </w:rPr>
      </w:pPr>
      <w:r w:rsidRPr="003C7CDC">
        <w:rPr>
          <w:rFonts w:ascii="Arial" w:hAnsi="Arial" w:cs="Arial"/>
          <w:b/>
          <w:bCs/>
          <w:u w:val="single"/>
        </w:rPr>
        <w:t>En tercer lugar,</w:t>
      </w:r>
      <w:r w:rsidRPr="003C7CDC">
        <w:rPr>
          <w:rFonts w:ascii="Arial" w:hAnsi="Arial" w:cs="Arial"/>
        </w:rPr>
        <w:t xml:space="preserve"> en el presente caso es improcedente condenar a ELECTRIFICADORA DEL HUILA </w:t>
      </w:r>
      <w:r w:rsidRPr="003C7CDC">
        <w:rPr>
          <w:rFonts w:ascii="Arial" w:hAnsi="Arial" w:cs="Arial"/>
        </w:rPr>
        <w:lastRenderedPageBreak/>
        <w:t>S.A. E.S.P. 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ELECTRIFICADORA DEL HUILA S.A. E.S.P. como actividad económica, y la labor prestada por ATI S.A.S. No obstante, revisados los objetos sociales se puede evidenciar que efectivamente no existe similitud ni conexidad en los objetos sociales del contratista y el contratante, por consiguiente, no hay lugar a la existencia de la solidaridad prevista en el artículo 34 del CST.</w:t>
      </w:r>
    </w:p>
    <w:p w14:paraId="50092018" w14:textId="77777777" w:rsidR="0092656A" w:rsidRPr="003C7CDC" w:rsidRDefault="0092656A" w:rsidP="001722CA">
      <w:pPr>
        <w:jc w:val="both"/>
        <w:rPr>
          <w:rFonts w:ascii="Arial" w:hAnsi="Arial" w:cs="Arial"/>
        </w:rPr>
      </w:pPr>
    </w:p>
    <w:p w14:paraId="27CF977E" w14:textId="4A7BDD2B" w:rsidR="002935B0" w:rsidRDefault="004F157D" w:rsidP="00AD3D82">
      <w:pPr>
        <w:jc w:val="both"/>
        <w:rPr>
          <w:rFonts w:ascii="Arial" w:hAnsi="Arial" w:cs="Arial"/>
        </w:rPr>
      </w:pPr>
      <w:r w:rsidRPr="7563E2E2">
        <w:rPr>
          <w:rFonts w:ascii="Arial" w:hAnsi="Arial" w:cs="Arial"/>
        </w:rPr>
        <w:t xml:space="preserve">Finalmente, debe decirse que la Póliza </w:t>
      </w:r>
      <w:r w:rsidR="00817324">
        <w:rPr>
          <w:rFonts w:ascii="Arial" w:hAnsi="Arial" w:cs="Arial"/>
        </w:rPr>
        <w:t>No. 26 SP000189</w:t>
      </w:r>
      <w:r w:rsidRPr="7563E2E2">
        <w:rPr>
          <w:rFonts w:ascii="Arial" w:hAnsi="Arial" w:cs="Arial"/>
        </w:rPr>
        <w:t xml:space="preserve"> tiene una vigencia del 01/03/2018 al 31/12/2021, por lo que, las acreencias solicitadas con posterioridad a dicho lapso, carece de cobertura temporal</w:t>
      </w:r>
      <w:r w:rsidR="009F5CEC" w:rsidRPr="7563E2E2">
        <w:rPr>
          <w:rFonts w:ascii="Arial" w:hAnsi="Arial" w:cs="Arial"/>
        </w:rPr>
        <w:t xml:space="preserve"> </w:t>
      </w:r>
      <w:r w:rsidR="1FE89FF9" w:rsidRPr="7563E2E2">
        <w:rPr>
          <w:rFonts w:ascii="Arial" w:hAnsi="Arial" w:cs="Arial"/>
        </w:rPr>
        <w:t>y,</w:t>
      </w:r>
      <w:r w:rsidR="009F5CEC" w:rsidRPr="7563E2E2">
        <w:rPr>
          <w:rFonts w:ascii="Arial" w:hAnsi="Arial" w:cs="Arial"/>
        </w:rPr>
        <w:t xml:space="preserve"> por tanto, SEGUROS CONFIANZA S.A. </w:t>
      </w:r>
      <w:r w:rsidR="0003519D" w:rsidRPr="7563E2E2">
        <w:rPr>
          <w:rFonts w:ascii="Arial" w:hAnsi="Arial" w:cs="Arial"/>
        </w:rPr>
        <w:t xml:space="preserve">no responderá por acreencias laborales causadas </w:t>
      </w:r>
      <w:r w:rsidR="009F5D0F" w:rsidRPr="7563E2E2">
        <w:rPr>
          <w:rFonts w:ascii="Arial" w:hAnsi="Arial" w:cs="Arial"/>
        </w:rPr>
        <w:t>con posterioridad al 31/12/2021.</w:t>
      </w:r>
    </w:p>
    <w:p w14:paraId="35662164" w14:textId="77777777" w:rsidR="00F23ADE" w:rsidRDefault="00F23ADE" w:rsidP="00AD3D82">
      <w:pPr>
        <w:jc w:val="both"/>
        <w:rPr>
          <w:rFonts w:ascii="Arial" w:hAnsi="Arial" w:cs="Arial"/>
        </w:rPr>
      </w:pPr>
    </w:p>
    <w:p w14:paraId="57C0A3E6" w14:textId="351543B7" w:rsidR="002935B0" w:rsidRDefault="00F23ADE" w:rsidP="00AD3D82">
      <w:pPr>
        <w:jc w:val="both"/>
        <w:rPr>
          <w:rFonts w:ascii="Arial" w:eastAsia="Arial" w:hAnsi="Arial" w:cs="Arial"/>
          <w:lang w:val="es"/>
        </w:rPr>
      </w:pPr>
      <w:r>
        <w:rPr>
          <w:rFonts w:ascii="Arial" w:hAnsi="Arial" w:cs="Arial"/>
        </w:rPr>
        <w:t xml:space="preserve">en lo concierne a la </w:t>
      </w:r>
      <w:r w:rsidR="00817324" w:rsidRPr="7563E2E2">
        <w:rPr>
          <w:rFonts w:ascii="Arial" w:hAnsi="Arial" w:cs="Arial"/>
        </w:rPr>
        <w:t xml:space="preserve">Póliza No. RO001477 no podrá afectarse pues </w:t>
      </w:r>
      <w:r w:rsidR="00817324" w:rsidRPr="7563E2E2">
        <w:rPr>
          <w:rFonts w:ascii="Arial" w:eastAsia="Arial" w:hAnsi="Arial" w:cs="Arial"/>
          <w:lang w:val="es"/>
        </w:rPr>
        <w:t>no se acredita dentro del caso en concreto, que se haya causado un daño, lesión y/o perjuicio patrimonial a un tercero, por el cual se pueda afectar la misma</w:t>
      </w:r>
      <w:r w:rsidR="00817324">
        <w:rPr>
          <w:rFonts w:ascii="Arial" w:eastAsia="Arial" w:hAnsi="Arial" w:cs="Arial"/>
          <w:lang w:val="es"/>
        </w:rPr>
        <w:t>, precisando que el contrato de seguro cubre los siguientes amparos (i) Predios, labores y operaciones, (</w:t>
      </w:r>
      <w:proofErr w:type="spellStart"/>
      <w:r w:rsidR="00817324">
        <w:rPr>
          <w:rFonts w:ascii="Arial" w:eastAsia="Arial" w:hAnsi="Arial" w:cs="Arial"/>
          <w:lang w:val="es"/>
        </w:rPr>
        <w:t>ii</w:t>
      </w:r>
      <w:proofErr w:type="spellEnd"/>
      <w:r w:rsidR="00817324">
        <w:rPr>
          <w:rFonts w:ascii="Arial" w:eastAsia="Arial" w:hAnsi="Arial" w:cs="Arial"/>
          <w:lang w:val="es"/>
        </w:rPr>
        <w:t>) RC PATRONAL, (</w:t>
      </w:r>
      <w:proofErr w:type="spellStart"/>
      <w:r w:rsidR="00817324">
        <w:rPr>
          <w:rFonts w:ascii="Arial" w:eastAsia="Arial" w:hAnsi="Arial" w:cs="Arial"/>
          <w:lang w:val="es"/>
        </w:rPr>
        <w:t>iii</w:t>
      </w:r>
      <w:proofErr w:type="spellEnd"/>
      <w:r w:rsidR="00817324">
        <w:rPr>
          <w:rFonts w:ascii="Arial" w:eastAsia="Arial" w:hAnsi="Arial" w:cs="Arial"/>
          <w:lang w:val="es"/>
        </w:rPr>
        <w:t>) Contratistas y subcontratistas, (</w:t>
      </w:r>
      <w:proofErr w:type="spellStart"/>
      <w:r w:rsidR="00817324">
        <w:rPr>
          <w:rFonts w:ascii="Arial" w:eastAsia="Arial" w:hAnsi="Arial" w:cs="Arial"/>
          <w:lang w:val="es"/>
        </w:rPr>
        <w:t>iv</w:t>
      </w:r>
      <w:proofErr w:type="spellEnd"/>
      <w:r w:rsidR="00817324">
        <w:rPr>
          <w:rFonts w:ascii="Arial" w:eastAsia="Arial" w:hAnsi="Arial" w:cs="Arial"/>
          <w:lang w:val="es"/>
        </w:rPr>
        <w:t>) Responsabilidad cruzada, (v) Gastos médicos, (vi) Vehículos propios, (</w:t>
      </w:r>
      <w:proofErr w:type="spellStart"/>
      <w:r w:rsidR="00817324">
        <w:rPr>
          <w:rFonts w:ascii="Arial" w:eastAsia="Arial" w:hAnsi="Arial" w:cs="Arial"/>
          <w:lang w:val="es"/>
        </w:rPr>
        <w:t>vii</w:t>
      </w:r>
      <w:proofErr w:type="spellEnd"/>
      <w:r w:rsidR="00817324">
        <w:rPr>
          <w:rFonts w:ascii="Arial" w:eastAsia="Arial" w:hAnsi="Arial" w:cs="Arial"/>
          <w:lang w:val="es"/>
        </w:rPr>
        <w:t>) Daño moral, lucro cesantes y gastos de defensa, y véase que el demandante pretende un reintegro laboral con los salarios dejados de percibir, es decir, conceptos los cuales no cubre la póliza de RCE</w:t>
      </w:r>
      <w:r w:rsidR="00817324" w:rsidRPr="7563E2E2">
        <w:rPr>
          <w:rFonts w:ascii="Arial" w:eastAsia="Arial" w:hAnsi="Arial" w:cs="Arial"/>
          <w:lang w:val="es"/>
        </w:rPr>
        <w:t>.</w:t>
      </w:r>
    </w:p>
    <w:p w14:paraId="5CA453D2" w14:textId="77777777" w:rsidR="00817324" w:rsidRPr="003C7CDC" w:rsidRDefault="00817324" w:rsidP="00AD3D82">
      <w:pPr>
        <w:jc w:val="both"/>
        <w:rPr>
          <w:rFonts w:ascii="Arial" w:hAnsi="Arial" w:cs="Arial"/>
        </w:rPr>
      </w:pPr>
    </w:p>
    <w:p w14:paraId="39656327" w14:textId="51D2FC7F" w:rsidR="009F5D0F" w:rsidRPr="003C7CDC" w:rsidRDefault="009F5D0F" w:rsidP="009F5D0F">
      <w:pPr>
        <w:jc w:val="both"/>
        <w:rPr>
          <w:rFonts w:ascii="Arial" w:hAnsi="Arial" w:cs="Arial"/>
        </w:rPr>
      </w:pPr>
      <w:r w:rsidRPr="003C7CDC">
        <w:rPr>
          <w:rFonts w:ascii="Arial" w:hAnsi="Arial" w:cs="Arial"/>
          <w:b/>
          <w:bCs/>
        </w:rPr>
        <w:t xml:space="preserve">A LA TERCERA: ME OPONGO </w:t>
      </w:r>
      <w:r w:rsidRPr="003C7CDC">
        <w:rPr>
          <w:rFonts w:ascii="Arial" w:hAnsi="Arial" w:cs="Arial"/>
        </w:rPr>
        <w:t xml:space="preserve">Rotundamente a la prosperidad de la presente pretensión, resaltándose en </w:t>
      </w:r>
      <w:r w:rsidRPr="003C7CDC">
        <w:rPr>
          <w:rFonts w:ascii="Arial" w:hAnsi="Arial" w:cs="Arial"/>
          <w:b/>
          <w:bCs/>
          <w:u w:val="single"/>
        </w:rPr>
        <w:t>primer lugar</w:t>
      </w:r>
      <w:r w:rsidRPr="003C7CDC">
        <w:rPr>
          <w:rFonts w:ascii="Arial" w:hAnsi="Arial" w:cs="Arial"/>
        </w:rPr>
        <w:t xml:space="preserve"> que, </w:t>
      </w:r>
      <w:r w:rsidR="00F92142" w:rsidRPr="003C7CDC">
        <w:rPr>
          <w:rFonts w:ascii="Arial" w:hAnsi="Arial" w:cs="Arial"/>
        </w:rPr>
        <w:t xml:space="preserve">existe una falta de legitimación en la causa por pasiva del actor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busca la </w:t>
      </w:r>
      <w:r w:rsidR="00F92142" w:rsidRPr="003C7CDC">
        <w:rPr>
          <w:rStyle w:val="normaltextrun"/>
          <w:rFonts w:ascii="Arial" w:eastAsia="Arial" w:hAnsi="Arial" w:cs="Arial"/>
          <w:color w:val="000000" w:themeColor="text1"/>
        </w:rPr>
        <w:t xml:space="preserve">declaratoria de una relación laboral con ATI S.A.S. y la solidaridad con </w:t>
      </w:r>
      <w:r w:rsidR="00F92142" w:rsidRPr="003C7CDC">
        <w:rPr>
          <w:rFonts w:ascii="Arial" w:hAnsi="Arial" w:cs="Arial"/>
        </w:rPr>
        <w:t>ELECTRIFICADORA DEL HUILA S.A. E.S.P. por la supuesta terminación del vínculo laboral en estado de debilidad manifiesta, situaciones en las cuales SEGUROS CONFIANZA S.A. no tuvo injerencia alguna.</w:t>
      </w:r>
    </w:p>
    <w:p w14:paraId="0199A677" w14:textId="77777777" w:rsidR="009F5D0F" w:rsidRPr="003C7CDC" w:rsidRDefault="009F5D0F" w:rsidP="009F5D0F">
      <w:pPr>
        <w:jc w:val="both"/>
        <w:rPr>
          <w:rFonts w:ascii="Arial" w:hAnsi="Arial" w:cs="Arial"/>
        </w:rPr>
      </w:pPr>
    </w:p>
    <w:p w14:paraId="7E93C7CB" w14:textId="43559AB1" w:rsidR="009F5D0F" w:rsidRPr="003C7CDC" w:rsidRDefault="009F5D0F" w:rsidP="009F5D0F">
      <w:pPr>
        <w:jc w:val="both"/>
        <w:rPr>
          <w:rFonts w:ascii="Arial" w:hAnsi="Arial" w:cs="Arial"/>
        </w:rPr>
      </w:pPr>
      <w:r w:rsidRPr="003C7CDC">
        <w:rPr>
          <w:rFonts w:ascii="Arial" w:hAnsi="Arial" w:cs="Arial"/>
          <w:b/>
          <w:bCs/>
          <w:u w:val="single"/>
        </w:rPr>
        <w:t>En segundo lugar</w:t>
      </w:r>
      <w:r w:rsidRPr="003C7CDC">
        <w:rPr>
          <w:rFonts w:ascii="Arial" w:hAnsi="Arial" w:cs="Arial"/>
        </w:rPr>
        <w:t xml:space="preserve">, el demandante no acreditó dentro del plenario que al momento de la terminación del contrato por obra o labor suscrito con ATI S.A.S, se encontrara gozando del fuero de estabilidad laboral reforzada por salud, por cuanto </w:t>
      </w:r>
      <w:r w:rsidRPr="003C7CDC">
        <w:rPr>
          <w:rFonts w:ascii="Arial" w:hAnsi="Arial" w:cs="Arial"/>
          <w:lang w:val="es-MX"/>
        </w:rPr>
        <w:t>no logró probar que para la fecha que le fue terminado el vínculo, de acuerdo con los lineamientos de la Corte Constitucional y la Corte Suprema de Justicia, padeciera deficiencias de mediano y largo plazo, que tuviera una barrera que le impida ejecutar labores con normalidad, que contara con restricciones laborales  expedidas por médico laboral y que dicha circunstancia haya sido conocido por el empleador</w:t>
      </w:r>
      <w:r w:rsidRPr="003C7CDC">
        <w:rPr>
          <w:rFonts w:ascii="Arial" w:hAnsi="Arial" w:cs="Arial"/>
        </w:rPr>
        <w:t>, así las cosas, no hay lugar al reintegro laboral del señor Juan Sebastián Gaviria y consigo el reconocimiento de salarios desde el 01/01/2019.</w:t>
      </w:r>
    </w:p>
    <w:p w14:paraId="0664A92B" w14:textId="77777777" w:rsidR="009F5D0F" w:rsidRPr="003C7CDC" w:rsidRDefault="009F5D0F" w:rsidP="009F5D0F">
      <w:pPr>
        <w:jc w:val="both"/>
        <w:rPr>
          <w:rFonts w:ascii="Arial" w:hAnsi="Arial" w:cs="Arial"/>
        </w:rPr>
      </w:pPr>
    </w:p>
    <w:p w14:paraId="5EBA7D5C" w14:textId="77777777" w:rsidR="009F5D0F" w:rsidRPr="003C7CDC" w:rsidRDefault="009F5D0F" w:rsidP="009F5D0F">
      <w:pPr>
        <w:jc w:val="both"/>
        <w:rPr>
          <w:rFonts w:ascii="Arial" w:hAnsi="Arial" w:cs="Arial"/>
        </w:rPr>
      </w:pPr>
      <w:r w:rsidRPr="003C7CDC">
        <w:rPr>
          <w:rFonts w:ascii="Arial" w:hAnsi="Arial" w:cs="Arial"/>
          <w:b/>
          <w:bCs/>
          <w:u w:val="single"/>
        </w:rPr>
        <w:t>En tercer lugar,</w:t>
      </w:r>
      <w:r w:rsidRPr="003C7CDC">
        <w:rPr>
          <w:rFonts w:ascii="Arial" w:hAnsi="Arial" w:cs="Arial"/>
        </w:rPr>
        <w:t xml:space="preserve"> en el presente caso es improcedente condenar a ELECTRIFICADORA DEL HUILA S.A. E.S.P. 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ELECTRIFICADORA DEL HUILA S.A. E.S.P. como actividad económica, y la labor prestada por ATI S.A.S. No obstante, revisados los objetos sociales se puede evidenciar que efectivamente no existe similitud ni conexidad en los objetos sociales del contratista y el contratante, por consiguiente, no hay lugar a la existencia de la solidaridad prevista en el artículo 34 del CST.</w:t>
      </w:r>
    </w:p>
    <w:p w14:paraId="336808BE" w14:textId="77777777" w:rsidR="009F5D0F" w:rsidRPr="003C7CDC" w:rsidRDefault="009F5D0F" w:rsidP="009F5D0F">
      <w:pPr>
        <w:jc w:val="both"/>
        <w:rPr>
          <w:rFonts w:ascii="Arial" w:hAnsi="Arial" w:cs="Arial"/>
        </w:rPr>
      </w:pPr>
    </w:p>
    <w:p w14:paraId="39241E17" w14:textId="1F729B9E" w:rsidR="009F5D0F" w:rsidRDefault="009F5D0F" w:rsidP="009F5D0F">
      <w:pPr>
        <w:jc w:val="both"/>
        <w:rPr>
          <w:rFonts w:ascii="Arial" w:hAnsi="Arial" w:cs="Arial"/>
        </w:rPr>
      </w:pPr>
      <w:r w:rsidRPr="003C7CDC">
        <w:rPr>
          <w:rFonts w:ascii="Arial" w:hAnsi="Arial" w:cs="Arial"/>
        </w:rPr>
        <w:t xml:space="preserve">Finalmente, debe decirse que la Póliza </w:t>
      </w:r>
      <w:r w:rsidR="00817324">
        <w:rPr>
          <w:rFonts w:ascii="Arial" w:hAnsi="Arial" w:cs="Arial"/>
        </w:rPr>
        <w:t>No. 26 SP000189</w:t>
      </w:r>
      <w:r w:rsidRPr="003C7CDC">
        <w:rPr>
          <w:rFonts w:ascii="Arial" w:hAnsi="Arial" w:cs="Arial"/>
        </w:rPr>
        <w:t xml:space="preserve"> tiene una vigencia del 01/03/2018 al 31/12/2021, por lo que, las acreencias solicitadas con posterioridad a dicho lapso, carece de cobertura temporal y, por tanto, SEGUROS CONFIANZA S.A. no responderá por acreencias laborales causadas con posterioridad al 31/12/2021.</w:t>
      </w:r>
    </w:p>
    <w:p w14:paraId="3FFFCBA3" w14:textId="77777777" w:rsidR="00F23ADE" w:rsidRDefault="00F23ADE" w:rsidP="009F5D0F">
      <w:pPr>
        <w:jc w:val="both"/>
        <w:rPr>
          <w:rFonts w:ascii="Arial" w:hAnsi="Arial" w:cs="Arial"/>
        </w:rPr>
      </w:pPr>
    </w:p>
    <w:p w14:paraId="0DADFAB3" w14:textId="0D750CB1" w:rsidR="00F23ADE" w:rsidRPr="003C7CDC" w:rsidRDefault="00F23ADE" w:rsidP="009F5D0F">
      <w:pPr>
        <w:jc w:val="both"/>
        <w:rPr>
          <w:rFonts w:ascii="Arial" w:hAnsi="Arial" w:cs="Arial"/>
        </w:rPr>
      </w:pPr>
      <w:r>
        <w:rPr>
          <w:rFonts w:ascii="Arial" w:hAnsi="Arial" w:cs="Arial"/>
        </w:rPr>
        <w:t xml:space="preserve">en lo concierne a la </w:t>
      </w:r>
      <w:r w:rsidR="00817324" w:rsidRPr="7563E2E2">
        <w:rPr>
          <w:rFonts w:ascii="Arial" w:hAnsi="Arial" w:cs="Arial"/>
        </w:rPr>
        <w:t xml:space="preserve">Póliza No. RO001477 no podrá afectarse pues </w:t>
      </w:r>
      <w:r w:rsidR="00817324" w:rsidRPr="7563E2E2">
        <w:rPr>
          <w:rFonts w:ascii="Arial" w:eastAsia="Arial" w:hAnsi="Arial" w:cs="Arial"/>
          <w:lang w:val="es"/>
        </w:rPr>
        <w:t xml:space="preserve">no se acredita dentro del caso en concreto, que se haya causado un daño, lesión y/o perjuicio patrimonial a un tercero, por el cual </w:t>
      </w:r>
      <w:r w:rsidR="00817324" w:rsidRPr="7563E2E2">
        <w:rPr>
          <w:rFonts w:ascii="Arial" w:eastAsia="Arial" w:hAnsi="Arial" w:cs="Arial"/>
          <w:lang w:val="es"/>
        </w:rPr>
        <w:lastRenderedPageBreak/>
        <w:t>se pueda afectar la misma</w:t>
      </w:r>
      <w:r w:rsidR="00817324">
        <w:rPr>
          <w:rFonts w:ascii="Arial" w:eastAsia="Arial" w:hAnsi="Arial" w:cs="Arial"/>
          <w:lang w:val="es"/>
        </w:rPr>
        <w:t>, precisando que el contrato de seguro cubre los siguientes amparos (i) Predios, labores y operaciones, (</w:t>
      </w:r>
      <w:proofErr w:type="spellStart"/>
      <w:r w:rsidR="00817324">
        <w:rPr>
          <w:rFonts w:ascii="Arial" w:eastAsia="Arial" w:hAnsi="Arial" w:cs="Arial"/>
          <w:lang w:val="es"/>
        </w:rPr>
        <w:t>ii</w:t>
      </w:r>
      <w:proofErr w:type="spellEnd"/>
      <w:r w:rsidR="00817324">
        <w:rPr>
          <w:rFonts w:ascii="Arial" w:eastAsia="Arial" w:hAnsi="Arial" w:cs="Arial"/>
          <w:lang w:val="es"/>
        </w:rPr>
        <w:t>) RC PATRONAL, (</w:t>
      </w:r>
      <w:proofErr w:type="spellStart"/>
      <w:r w:rsidR="00817324">
        <w:rPr>
          <w:rFonts w:ascii="Arial" w:eastAsia="Arial" w:hAnsi="Arial" w:cs="Arial"/>
          <w:lang w:val="es"/>
        </w:rPr>
        <w:t>iii</w:t>
      </w:r>
      <w:proofErr w:type="spellEnd"/>
      <w:r w:rsidR="00817324">
        <w:rPr>
          <w:rFonts w:ascii="Arial" w:eastAsia="Arial" w:hAnsi="Arial" w:cs="Arial"/>
          <w:lang w:val="es"/>
        </w:rPr>
        <w:t>) Contratistas y subcontratistas, (</w:t>
      </w:r>
      <w:proofErr w:type="spellStart"/>
      <w:r w:rsidR="00817324">
        <w:rPr>
          <w:rFonts w:ascii="Arial" w:eastAsia="Arial" w:hAnsi="Arial" w:cs="Arial"/>
          <w:lang w:val="es"/>
        </w:rPr>
        <w:t>iv</w:t>
      </w:r>
      <w:proofErr w:type="spellEnd"/>
      <w:r w:rsidR="00817324">
        <w:rPr>
          <w:rFonts w:ascii="Arial" w:eastAsia="Arial" w:hAnsi="Arial" w:cs="Arial"/>
          <w:lang w:val="es"/>
        </w:rPr>
        <w:t>) Responsabilidad cruzada, (v) Gastos médicos, (vi) Vehículos propios, (</w:t>
      </w:r>
      <w:proofErr w:type="spellStart"/>
      <w:r w:rsidR="00817324">
        <w:rPr>
          <w:rFonts w:ascii="Arial" w:eastAsia="Arial" w:hAnsi="Arial" w:cs="Arial"/>
          <w:lang w:val="es"/>
        </w:rPr>
        <w:t>vii</w:t>
      </w:r>
      <w:proofErr w:type="spellEnd"/>
      <w:r w:rsidR="00817324">
        <w:rPr>
          <w:rFonts w:ascii="Arial" w:eastAsia="Arial" w:hAnsi="Arial" w:cs="Arial"/>
          <w:lang w:val="es"/>
        </w:rPr>
        <w:t>) Daño moral, lucro cesantes y gastos de defensa, y véase que el demandante pretende un reintegro laboral con los salarios dejados de percibir, es decir, conceptos los cuales no cubre la póliza de RCE</w:t>
      </w:r>
      <w:r w:rsidR="00817324" w:rsidRPr="7563E2E2">
        <w:rPr>
          <w:rFonts w:ascii="Arial" w:eastAsia="Arial" w:hAnsi="Arial" w:cs="Arial"/>
          <w:lang w:val="es"/>
        </w:rPr>
        <w:t>.</w:t>
      </w:r>
    </w:p>
    <w:p w14:paraId="3B60ED62" w14:textId="77777777" w:rsidR="009F5D0F" w:rsidRPr="003C7CDC" w:rsidRDefault="009F5D0F" w:rsidP="00AD3D82">
      <w:pPr>
        <w:jc w:val="both"/>
        <w:rPr>
          <w:rFonts w:ascii="Arial" w:hAnsi="Arial" w:cs="Arial"/>
        </w:rPr>
      </w:pPr>
    </w:p>
    <w:p w14:paraId="62D9E942" w14:textId="31DA8B2F" w:rsidR="00B11C06" w:rsidRPr="003C7CDC" w:rsidRDefault="00B11C06" w:rsidP="00B11C06">
      <w:pPr>
        <w:jc w:val="both"/>
        <w:rPr>
          <w:rFonts w:ascii="Arial" w:hAnsi="Arial" w:cs="Arial"/>
        </w:rPr>
      </w:pPr>
      <w:r w:rsidRPr="003C7CDC">
        <w:rPr>
          <w:rFonts w:ascii="Arial" w:hAnsi="Arial" w:cs="Arial"/>
          <w:b/>
          <w:bCs/>
        </w:rPr>
        <w:t xml:space="preserve">A LA CUARTA: ME OPONGO </w:t>
      </w:r>
      <w:r w:rsidRPr="003C7CDC">
        <w:rPr>
          <w:rFonts w:ascii="Arial" w:hAnsi="Arial" w:cs="Arial"/>
        </w:rPr>
        <w:t xml:space="preserve">Rotundamente a la prosperidad de la presente pretensión, resaltándose en </w:t>
      </w:r>
      <w:r w:rsidRPr="003C7CDC">
        <w:rPr>
          <w:rFonts w:ascii="Arial" w:hAnsi="Arial" w:cs="Arial"/>
          <w:b/>
          <w:bCs/>
          <w:u w:val="single"/>
        </w:rPr>
        <w:t>primer lugar</w:t>
      </w:r>
      <w:r w:rsidRPr="003C7CDC">
        <w:rPr>
          <w:rFonts w:ascii="Arial" w:hAnsi="Arial" w:cs="Arial"/>
        </w:rPr>
        <w:t xml:space="preserve"> que, existe una falta de legitimación en la causa por pasiva del actor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busca la </w:t>
      </w:r>
      <w:r w:rsidR="00F92142" w:rsidRPr="003C7CDC">
        <w:rPr>
          <w:rStyle w:val="normaltextrun"/>
          <w:rFonts w:ascii="Arial" w:eastAsia="Arial" w:hAnsi="Arial" w:cs="Arial"/>
          <w:color w:val="000000" w:themeColor="text1"/>
        </w:rPr>
        <w:t xml:space="preserve">declaratoria de una relación laboral con ATI S.A.S. y la solidaridad con </w:t>
      </w:r>
      <w:r w:rsidR="00F92142" w:rsidRPr="003C7CDC">
        <w:rPr>
          <w:rFonts w:ascii="Arial" w:hAnsi="Arial" w:cs="Arial"/>
        </w:rPr>
        <w:t>ELECTRIFICADORA DEL HUILA S.A. E.S.P. por la supuesta terminación del vínculo laboral en estado de debilidad manifiesta</w:t>
      </w:r>
      <w:r w:rsidRPr="003C7CDC">
        <w:rPr>
          <w:rFonts w:ascii="Arial" w:hAnsi="Arial" w:cs="Arial"/>
        </w:rPr>
        <w:t>, situaciones en las cuales SEGUROS CONFIANZA S.A. no tuvo injerencia alguna.</w:t>
      </w:r>
    </w:p>
    <w:p w14:paraId="5CD67A57" w14:textId="77777777" w:rsidR="00B11C06" w:rsidRPr="003C7CDC" w:rsidRDefault="00B11C06" w:rsidP="00B11C06">
      <w:pPr>
        <w:jc w:val="both"/>
        <w:rPr>
          <w:rFonts w:ascii="Arial" w:hAnsi="Arial" w:cs="Arial"/>
        </w:rPr>
      </w:pPr>
    </w:p>
    <w:p w14:paraId="2B2054FE" w14:textId="77777777" w:rsidR="00B11C06" w:rsidRPr="003C7CDC" w:rsidRDefault="00B11C06" w:rsidP="00B11C06">
      <w:pPr>
        <w:jc w:val="both"/>
        <w:rPr>
          <w:rFonts w:ascii="Arial" w:hAnsi="Arial" w:cs="Arial"/>
        </w:rPr>
      </w:pPr>
      <w:r w:rsidRPr="003C7CDC">
        <w:rPr>
          <w:rFonts w:ascii="Arial" w:hAnsi="Arial" w:cs="Arial"/>
          <w:b/>
          <w:bCs/>
          <w:u w:val="single"/>
        </w:rPr>
        <w:t>En segundo lugar</w:t>
      </w:r>
      <w:r w:rsidRPr="003C7CDC">
        <w:rPr>
          <w:rFonts w:ascii="Arial" w:hAnsi="Arial" w:cs="Arial"/>
        </w:rPr>
        <w:t xml:space="preserve">, el demandante no acreditó dentro del plenario que al momento de la terminación del contrato por obra o labor suscrito con ATI S.A.S, se encontrara gozando del fuero de estabilidad laboral reforzada por salud, por cuanto </w:t>
      </w:r>
      <w:r w:rsidRPr="003C7CDC">
        <w:rPr>
          <w:rFonts w:ascii="Arial" w:hAnsi="Arial" w:cs="Arial"/>
          <w:lang w:val="es-MX"/>
        </w:rPr>
        <w:t>no logró probar que para la fecha que le fue terminado el vínculo, de acuerdo con los lineamientos de la Corte Constitucional y la Corte Suprema de Justicia, padeciera deficiencias de mediano y largo plazo, que tuviera una barrera que le impida ejecutar labores con normalidad, que contara con restricciones laborales  expedidas por médico laboral y que dicha circunstancia haya sido conocido por el empleador</w:t>
      </w:r>
      <w:r w:rsidRPr="003C7CDC">
        <w:rPr>
          <w:rFonts w:ascii="Arial" w:hAnsi="Arial" w:cs="Arial"/>
        </w:rPr>
        <w:t>, así las cosas, no hay lugar al reintegro laboral del señor Juan Sebastián Gaviria y consigo el reconocimiento de salarios desde el 01/01/2019.</w:t>
      </w:r>
    </w:p>
    <w:p w14:paraId="126951A5" w14:textId="77777777" w:rsidR="00B11C06" w:rsidRPr="003C7CDC" w:rsidRDefault="00B11C06" w:rsidP="00B11C06">
      <w:pPr>
        <w:jc w:val="both"/>
        <w:rPr>
          <w:rFonts w:ascii="Arial" w:hAnsi="Arial" w:cs="Arial"/>
        </w:rPr>
      </w:pPr>
    </w:p>
    <w:p w14:paraId="6D6DD159" w14:textId="77777777" w:rsidR="00B11C06" w:rsidRPr="003C7CDC" w:rsidRDefault="00B11C06" w:rsidP="00B11C06">
      <w:pPr>
        <w:jc w:val="both"/>
        <w:rPr>
          <w:rFonts w:ascii="Arial" w:hAnsi="Arial" w:cs="Arial"/>
        </w:rPr>
      </w:pPr>
      <w:r w:rsidRPr="003C7CDC">
        <w:rPr>
          <w:rFonts w:ascii="Arial" w:hAnsi="Arial" w:cs="Arial"/>
          <w:b/>
          <w:bCs/>
          <w:u w:val="single"/>
        </w:rPr>
        <w:t>En tercer lugar,</w:t>
      </w:r>
      <w:r w:rsidRPr="003C7CDC">
        <w:rPr>
          <w:rFonts w:ascii="Arial" w:hAnsi="Arial" w:cs="Arial"/>
        </w:rPr>
        <w:t xml:space="preserve"> en el presente caso es improcedente condenar a ELECTRIFICADORA DEL HUILA S.A. E.S.P. 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ELECTRIFICADORA DEL HUILA S.A. E.S.P. como actividad económica, y la labor prestada por ATI S.A.S. No obstante, revisados los objetos sociales se puede evidenciar que efectivamente no existe similitud ni conexidad en los objetos sociales del contratista y el contratante, por consiguiente, no hay lugar a la existencia de la solidaridad prevista en el artículo 34 del CST.</w:t>
      </w:r>
    </w:p>
    <w:p w14:paraId="29053C31" w14:textId="77777777" w:rsidR="00B11C06" w:rsidRPr="003C7CDC" w:rsidRDefault="00B11C06" w:rsidP="00B11C06">
      <w:pPr>
        <w:jc w:val="both"/>
        <w:rPr>
          <w:rFonts w:ascii="Arial" w:hAnsi="Arial" w:cs="Arial"/>
        </w:rPr>
      </w:pPr>
    </w:p>
    <w:p w14:paraId="3E6A2205" w14:textId="535FEFE5" w:rsidR="00B11C06" w:rsidRDefault="00B11C06" w:rsidP="00B11C06">
      <w:pPr>
        <w:jc w:val="both"/>
        <w:rPr>
          <w:rFonts w:ascii="Arial" w:hAnsi="Arial" w:cs="Arial"/>
          <w:u w:val="single"/>
        </w:rPr>
      </w:pPr>
      <w:r w:rsidRPr="003C7CDC">
        <w:rPr>
          <w:rFonts w:ascii="Arial" w:hAnsi="Arial" w:cs="Arial"/>
        </w:rPr>
        <w:t xml:space="preserve">Finalmente, la Póliza </w:t>
      </w:r>
      <w:r w:rsidR="00817324">
        <w:rPr>
          <w:rFonts w:ascii="Arial" w:hAnsi="Arial" w:cs="Arial"/>
        </w:rPr>
        <w:t>No. 26 SP000189</w:t>
      </w:r>
      <w:r w:rsidRPr="003C7CDC">
        <w:rPr>
          <w:rFonts w:ascii="Arial" w:hAnsi="Arial" w:cs="Arial"/>
        </w:rPr>
        <w:t xml:space="preserve"> amparó únicamente el pago de salarios, prestaciones sociales e indemnización del artículo 64 del CST, </w:t>
      </w:r>
      <w:r w:rsidRPr="003C7CDC">
        <w:rPr>
          <w:rFonts w:ascii="Arial" w:hAnsi="Arial" w:cs="Arial"/>
          <w:u w:val="single"/>
        </w:rPr>
        <w:t>excluyéndose</w:t>
      </w:r>
      <w:r w:rsidRPr="003C7CDC">
        <w:rPr>
          <w:rFonts w:ascii="Arial" w:hAnsi="Arial" w:cs="Arial"/>
        </w:rPr>
        <w:t xml:space="preserve"> el reconocimiento y pago de cualquier otro concepto disímil, </w:t>
      </w:r>
      <w:r w:rsidRPr="003C7CDC">
        <w:rPr>
          <w:rFonts w:ascii="Arial" w:hAnsi="Arial" w:cs="Arial"/>
          <w:u w:val="single"/>
        </w:rPr>
        <w:t xml:space="preserve">como </w:t>
      </w:r>
      <w:r w:rsidR="005949F6" w:rsidRPr="003C7CDC">
        <w:rPr>
          <w:rFonts w:ascii="Arial" w:hAnsi="Arial" w:cs="Arial"/>
          <w:u w:val="single"/>
        </w:rPr>
        <w:t>el pago de aportes al sistema de seguridad social.</w:t>
      </w:r>
    </w:p>
    <w:p w14:paraId="209C7C31" w14:textId="77777777" w:rsidR="00F23ADE" w:rsidRDefault="00F23ADE" w:rsidP="00B11C06">
      <w:pPr>
        <w:jc w:val="both"/>
        <w:rPr>
          <w:rFonts w:ascii="Arial" w:hAnsi="Arial" w:cs="Arial"/>
          <w:u w:val="single"/>
        </w:rPr>
      </w:pPr>
    </w:p>
    <w:p w14:paraId="15FF9BB4" w14:textId="06D645E7" w:rsidR="00F23ADE" w:rsidRPr="003C7CDC" w:rsidRDefault="00F23ADE" w:rsidP="00B11C06">
      <w:pPr>
        <w:jc w:val="both"/>
        <w:rPr>
          <w:rFonts w:ascii="Arial" w:hAnsi="Arial" w:cs="Arial"/>
        </w:rPr>
      </w:pPr>
      <w:r>
        <w:rPr>
          <w:rFonts w:ascii="Arial" w:hAnsi="Arial" w:cs="Arial"/>
        </w:rPr>
        <w:t xml:space="preserve">en lo concierne a la </w:t>
      </w:r>
      <w:r w:rsidR="00817324" w:rsidRPr="7563E2E2">
        <w:rPr>
          <w:rFonts w:ascii="Arial" w:hAnsi="Arial" w:cs="Arial"/>
        </w:rPr>
        <w:t xml:space="preserve">Póliza No. RO001477 no podrá afectarse pues </w:t>
      </w:r>
      <w:r w:rsidR="00817324" w:rsidRPr="7563E2E2">
        <w:rPr>
          <w:rFonts w:ascii="Arial" w:eastAsia="Arial" w:hAnsi="Arial" w:cs="Arial"/>
          <w:lang w:val="es"/>
        </w:rPr>
        <w:t>no se acredita dentro del caso en concreto, que se haya causado un daño, lesión y/o perjuicio patrimonial a un tercero, por el cual se pueda afectar la misma</w:t>
      </w:r>
      <w:r w:rsidR="00817324">
        <w:rPr>
          <w:rFonts w:ascii="Arial" w:eastAsia="Arial" w:hAnsi="Arial" w:cs="Arial"/>
          <w:lang w:val="es"/>
        </w:rPr>
        <w:t>, precisando que el contrato de seguro cubre los siguientes amparos (i) Predios, labores y operaciones, (</w:t>
      </w:r>
      <w:proofErr w:type="spellStart"/>
      <w:r w:rsidR="00817324">
        <w:rPr>
          <w:rFonts w:ascii="Arial" w:eastAsia="Arial" w:hAnsi="Arial" w:cs="Arial"/>
          <w:lang w:val="es"/>
        </w:rPr>
        <w:t>ii</w:t>
      </w:r>
      <w:proofErr w:type="spellEnd"/>
      <w:r w:rsidR="00817324">
        <w:rPr>
          <w:rFonts w:ascii="Arial" w:eastAsia="Arial" w:hAnsi="Arial" w:cs="Arial"/>
          <w:lang w:val="es"/>
        </w:rPr>
        <w:t>) RC PATRONAL, (</w:t>
      </w:r>
      <w:proofErr w:type="spellStart"/>
      <w:r w:rsidR="00817324">
        <w:rPr>
          <w:rFonts w:ascii="Arial" w:eastAsia="Arial" w:hAnsi="Arial" w:cs="Arial"/>
          <w:lang w:val="es"/>
        </w:rPr>
        <w:t>iii</w:t>
      </w:r>
      <w:proofErr w:type="spellEnd"/>
      <w:r w:rsidR="00817324">
        <w:rPr>
          <w:rFonts w:ascii="Arial" w:eastAsia="Arial" w:hAnsi="Arial" w:cs="Arial"/>
          <w:lang w:val="es"/>
        </w:rPr>
        <w:t>) Contratistas y subcontratistas, (</w:t>
      </w:r>
      <w:proofErr w:type="spellStart"/>
      <w:r w:rsidR="00817324">
        <w:rPr>
          <w:rFonts w:ascii="Arial" w:eastAsia="Arial" w:hAnsi="Arial" w:cs="Arial"/>
          <w:lang w:val="es"/>
        </w:rPr>
        <w:t>iv</w:t>
      </w:r>
      <w:proofErr w:type="spellEnd"/>
      <w:r w:rsidR="00817324">
        <w:rPr>
          <w:rFonts w:ascii="Arial" w:eastAsia="Arial" w:hAnsi="Arial" w:cs="Arial"/>
          <w:lang w:val="es"/>
        </w:rPr>
        <w:t>) Responsabilidad cruzada, (v) Gastos médicos, (vi) Vehículos propios, (</w:t>
      </w:r>
      <w:proofErr w:type="spellStart"/>
      <w:r w:rsidR="00817324">
        <w:rPr>
          <w:rFonts w:ascii="Arial" w:eastAsia="Arial" w:hAnsi="Arial" w:cs="Arial"/>
          <w:lang w:val="es"/>
        </w:rPr>
        <w:t>vii</w:t>
      </w:r>
      <w:proofErr w:type="spellEnd"/>
      <w:r w:rsidR="00817324">
        <w:rPr>
          <w:rFonts w:ascii="Arial" w:eastAsia="Arial" w:hAnsi="Arial" w:cs="Arial"/>
          <w:lang w:val="es"/>
        </w:rPr>
        <w:t>) Daño moral, lucro cesantes y gastos de defensa, y véase que el demandante pretende un reintegro laboral con los salarios dejados de percibir, es decir, conceptos los cuales no cubre la póliza de RCE</w:t>
      </w:r>
      <w:r w:rsidR="00817324" w:rsidRPr="7563E2E2">
        <w:rPr>
          <w:rFonts w:ascii="Arial" w:eastAsia="Arial" w:hAnsi="Arial" w:cs="Arial"/>
          <w:lang w:val="es"/>
        </w:rPr>
        <w:t>.</w:t>
      </w:r>
    </w:p>
    <w:p w14:paraId="511539C0" w14:textId="77777777" w:rsidR="009F5D0F" w:rsidRPr="003C7CDC" w:rsidRDefault="009F5D0F" w:rsidP="00AD3D82">
      <w:pPr>
        <w:jc w:val="both"/>
        <w:rPr>
          <w:rFonts w:ascii="Arial" w:hAnsi="Arial" w:cs="Arial"/>
        </w:rPr>
      </w:pPr>
    </w:p>
    <w:p w14:paraId="5EF12111" w14:textId="48A33C8B" w:rsidR="00724305" w:rsidRPr="003C7CDC" w:rsidRDefault="0045679C" w:rsidP="0045679C">
      <w:pPr>
        <w:jc w:val="both"/>
        <w:rPr>
          <w:rFonts w:ascii="Arial" w:hAnsi="Arial" w:cs="Arial"/>
          <w:lang w:val="es-CO"/>
        </w:rPr>
      </w:pPr>
      <w:r w:rsidRPr="003C7CDC">
        <w:rPr>
          <w:rFonts w:ascii="Arial" w:hAnsi="Arial" w:cs="Arial"/>
          <w:b/>
          <w:bCs/>
        </w:rPr>
        <w:t xml:space="preserve">A LA QUINTA: </w:t>
      </w:r>
      <w:r w:rsidRPr="0045679C">
        <w:rPr>
          <w:rFonts w:ascii="Arial" w:hAnsi="Arial" w:cs="Arial"/>
          <w:b/>
          <w:bCs/>
          <w:lang w:val="es-CO"/>
        </w:rPr>
        <w:t>ME OPONGO</w:t>
      </w:r>
      <w:r w:rsidRPr="0045679C">
        <w:rPr>
          <w:rFonts w:ascii="Arial" w:hAnsi="Arial" w:cs="Arial"/>
          <w:lang w:val="es-CO"/>
        </w:rPr>
        <w:t xml:space="preserve"> </w:t>
      </w:r>
      <w:r w:rsidRPr="003C7CDC">
        <w:rPr>
          <w:rFonts w:ascii="Arial" w:hAnsi="Arial" w:cs="Arial"/>
        </w:rPr>
        <w:t xml:space="preserve">Rotundamente a la prosperidad de la presente pretensión, </w:t>
      </w:r>
      <w:r w:rsidR="00724305" w:rsidRPr="003C7CDC">
        <w:rPr>
          <w:rFonts w:ascii="Arial" w:hAnsi="Arial" w:cs="Arial"/>
          <w:lang w:val="es-CO"/>
        </w:rPr>
        <w:t>de</w:t>
      </w:r>
      <w:r w:rsidRPr="0045679C">
        <w:rPr>
          <w:rFonts w:ascii="Arial" w:hAnsi="Arial" w:cs="Arial"/>
          <w:lang w:val="es-CO"/>
        </w:rPr>
        <w:t xml:space="preserve"> pagar a</w:t>
      </w:r>
      <w:r w:rsidR="00724305" w:rsidRPr="003C7CDC">
        <w:rPr>
          <w:rFonts w:ascii="Arial" w:hAnsi="Arial" w:cs="Arial"/>
          <w:lang w:val="es-CO"/>
        </w:rPr>
        <w:t>l</w:t>
      </w:r>
      <w:r w:rsidRPr="0045679C">
        <w:rPr>
          <w:rFonts w:ascii="Arial" w:hAnsi="Arial" w:cs="Arial"/>
          <w:lang w:val="es-CO"/>
        </w:rPr>
        <w:t xml:space="preserve"> demandante la indexación de sumas, toda vez que, al ser una pretensión subsidiaria, corre la suerte de la principal y, por tanto, al no prosperar la declaratoria de </w:t>
      </w:r>
      <w:r w:rsidR="00724305" w:rsidRPr="003C7CDC">
        <w:rPr>
          <w:rFonts w:ascii="Arial" w:hAnsi="Arial" w:cs="Arial"/>
          <w:lang w:val="es-CO"/>
        </w:rPr>
        <w:t xml:space="preserve">los rubros antes solicitados, </w:t>
      </w:r>
      <w:r w:rsidRPr="0045679C">
        <w:rPr>
          <w:rFonts w:ascii="Arial" w:hAnsi="Arial" w:cs="Arial"/>
          <w:lang w:val="es-CO"/>
        </w:rPr>
        <w:t xml:space="preserve">no hay lugar al reconocimiento </w:t>
      </w:r>
      <w:r w:rsidR="00852ED2" w:rsidRPr="003C7CDC">
        <w:rPr>
          <w:rFonts w:ascii="Arial" w:hAnsi="Arial" w:cs="Arial"/>
          <w:lang w:val="es-CO"/>
        </w:rPr>
        <w:t xml:space="preserve">del pago indexado de sumas. </w:t>
      </w:r>
    </w:p>
    <w:p w14:paraId="2CFE2A26" w14:textId="77777777" w:rsidR="0045679C" w:rsidRPr="0045679C" w:rsidRDefault="0045679C" w:rsidP="0045679C">
      <w:pPr>
        <w:jc w:val="both"/>
        <w:rPr>
          <w:rFonts w:ascii="Arial" w:hAnsi="Arial" w:cs="Arial"/>
          <w:lang w:val="es-CO"/>
        </w:rPr>
      </w:pPr>
      <w:r w:rsidRPr="0045679C">
        <w:rPr>
          <w:rFonts w:ascii="Arial" w:hAnsi="Arial" w:cs="Arial"/>
          <w:lang w:val="es-CO"/>
        </w:rPr>
        <w:t> </w:t>
      </w:r>
    </w:p>
    <w:p w14:paraId="2DA3AFAD" w14:textId="181016CB" w:rsidR="0045679C" w:rsidRDefault="0045679C" w:rsidP="0045679C">
      <w:pPr>
        <w:jc w:val="both"/>
        <w:rPr>
          <w:rFonts w:ascii="Arial" w:hAnsi="Arial" w:cs="Arial"/>
          <w:lang w:val="es-CO"/>
        </w:rPr>
      </w:pPr>
      <w:r w:rsidRPr="0045679C">
        <w:rPr>
          <w:rFonts w:ascii="Arial" w:hAnsi="Arial" w:cs="Arial"/>
          <w:lang w:val="es-CO"/>
        </w:rPr>
        <w:t xml:space="preserve">Aunado a lo anterior, </w:t>
      </w:r>
      <w:r w:rsidR="00852ED2" w:rsidRPr="003C7CDC">
        <w:rPr>
          <w:rFonts w:ascii="Arial" w:hAnsi="Arial" w:cs="Arial"/>
        </w:rPr>
        <w:t xml:space="preserve">la Póliza </w:t>
      </w:r>
      <w:r w:rsidR="00817324">
        <w:rPr>
          <w:rFonts w:ascii="Arial" w:hAnsi="Arial" w:cs="Arial"/>
        </w:rPr>
        <w:t>No. 26 SP000189</w:t>
      </w:r>
      <w:r w:rsidR="00852ED2" w:rsidRPr="003C7CDC">
        <w:rPr>
          <w:rFonts w:ascii="Arial" w:hAnsi="Arial" w:cs="Arial"/>
        </w:rPr>
        <w:t xml:space="preserve"> amparó únicamente el pago de salarios, prestaciones sociales e indemnización del artículo 64 del CST, </w:t>
      </w:r>
      <w:r w:rsidR="00852ED2" w:rsidRPr="003C7CDC">
        <w:rPr>
          <w:rFonts w:ascii="Arial" w:hAnsi="Arial" w:cs="Arial"/>
          <w:u w:val="single"/>
        </w:rPr>
        <w:t>excluyéndose</w:t>
      </w:r>
      <w:r w:rsidR="00852ED2" w:rsidRPr="003C7CDC">
        <w:rPr>
          <w:rFonts w:ascii="Arial" w:hAnsi="Arial" w:cs="Arial"/>
        </w:rPr>
        <w:t xml:space="preserve"> </w:t>
      </w:r>
      <w:r w:rsidRPr="0045679C">
        <w:rPr>
          <w:rFonts w:ascii="Arial" w:hAnsi="Arial" w:cs="Arial"/>
          <w:lang w:val="es-CO"/>
        </w:rPr>
        <w:t>el concepto indexación. </w:t>
      </w:r>
    </w:p>
    <w:p w14:paraId="0409F0DC" w14:textId="77777777" w:rsidR="00F23ADE" w:rsidRDefault="00F23ADE" w:rsidP="0045679C">
      <w:pPr>
        <w:jc w:val="both"/>
        <w:rPr>
          <w:rFonts w:ascii="Arial" w:hAnsi="Arial" w:cs="Arial"/>
          <w:lang w:val="es-CO"/>
        </w:rPr>
      </w:pPr>
    </w:p>
    <w:p w14:paraId="52329F53" w14:textId="5A03161A" w:rsidR="00F23ADE" w:rsidRPr="0045679C" w:rsidRDefault="00F23ADE" w:rsidP="0045679C">
      <w:pPr>
        <w:jc w:val="both"/>
        <w:rPr>
          <w:rFonts w:ascii="Arial" w:hAnsi="Arial" w:cs="Arial"/>
          <w:lang w:val="es-CO"/>
        </w:rPr>
      </w:pPr>
      <w:r>
        <w:rPr>
          <w:rFonts w:ascii="Arial" w:hAnsi="Arial" w:cs="Arial"/>
        </w:rPr>
        <w:t xml:space="preserve">en lo concierne a la </w:t>
      </w:r>
      <w:r w:rsidR="00817324" w:rsidRPr="7563E2E2">
        <w:rPr>
          <w:rFonts w:ascii="Arial" w:hAnsi="Arial" w:cs="Arial"/>
        </w:rPr>
        <w:t xml:space="preserve">Póliza No. RO001477 no podrá afectarse pues </w:t>
      </w:r>
      <w:r w:rsidR="00817324" w:rsidRPr="7563E2E2">
        <w:rPr>
          <w:rFonts w:ascii="Arial" w:eastAsia="Arial" w:hAnsi="Arial" w:cs="Arial"/>
          <w:lang w:val="es"/>
        </w:rPr>
        <w:t xml:space="preserve">no se acredita dentro del caso en concreto, que se haya causado un daño, lesión y/o perjuicio patrimonial a un tercero, por el cual </w:t>
      </w:r>
      <w:r w:rsidR="00817324" w:rsidRPr="7563E2E2">
        <w:rPr>
          <w:rFonts w:ascii="Arial" w:eastAsia="Arial" w:hAnsi="Arial" w:cs="Arial"/>
          <w:lang w:val="es"/>
        </w:rPr>
        <w:lastRenderedPageBreak/>
        <w:t>se pueda afectar la misma</w:t>
      </w:r>
      <w:r w:rsidR="00817324">
        <w:rPr>
          <w:rFonts w:ascii="Arial" w:eastAsia="Arial" w:hAnsi="Arial" w:cs="Arial"/>
          <w:lang w:val="es"/>
        </w:rPr>
        <w:t>, precisando que el contrato de seguro cubre los siguientes amparos (i) Predios, labores y operaciones, (</w:t>
      </w:r>
      <w:proofErr w:type="spellStart"/>
      <w:r w:rsidR="00817324">
        <w:rPr>
          <w:rFonts w:ascii="Arial" w:eastAsia="Arial" w:hAnsi="Arial" w:cs="Arial"/>
          <w:lang w:val="es"/>
        </w:rPr>
        <w:t>ii</w:t>
      </w:r>
      <w:proofErr w:type="spellEnd"/>
      <w:r w:rsidR="00817324">
        <w:rPr>
          <w:rFonts w:ascii="Arial" w:eastAsia="Arial" w:hAnsi="Arial" w:cs="Arial"/>
          <w:lang w:val="es"/>
        </w:rPr>
        <w:t>) RC PATRONAL, (</w:t>
      </w:r>
      <w:proofErr w:type="spellStart"/>
      <w:r w:rsidR="00817324">
        <w:rPr>
          <w:rFonts w:ascii="Arial" w:eastAsia="Arial" w:hAnsi="Arial" w:cs="Arial"/>
          <w:lang w:val="es"/>
        </w:rPr>
        <w:t>iii</w:t>
      </w:r>
      <w:proofErr w:type="spellEnd"/>
      <w:r w:rsidR="00817324">
        <w:rPr>
          <w:rFonts w:ascii="Arial" w:eastAsia="Arial" w:hAnsi="Arial" w:cs="Arial"/>
          <w:lang w:val="es"/>
        </w:rPr>
        <w:t>) Contratistas y subcontratistas, (</w:t>
      </w:r>
      <w:proofErr w:type="spellStart"/>
      <w:r w:rsidR="00817324">
        <w:rPr>
          <w:rFonts w:ascii="Arial" w:eastAsia="Arial" w:hAnsi="Arial" w:cs="Arial"/>
          <w:lang w:val="es"/>
        </w:rPr>
        <w:t>iv</w:t>
      </w:r>
      <w:proofErr w:type="spellEnd"/>
      <w:r w:rsidR="00817324">
        <w:rPr>
          <w:rFonts w:ascii="Arial" w:eastAsia="Arial" w:hAnsi="Arial" w:cs="Arial"/>
          <w:lang w:val="es"/>
        </w:rPr>
        <w:t>) Responsabilidad cruzada, (v) Gastos médicos, (vi) Vehículos propios, (</w:t>
      </w:r>
      <w:proofErr w:type="spellStart"/>
      <w:r w:rsidR="00817324">
        <w:rPr>
          <w:rFonts w:ascii="Arial" w:eastAsia="Arial" w:hAnsi="Arial" w:cs="Arial"/>
          <w:lang w:val="es"/>
        </w:rPr>
        <w:t>vii</w:t>
      </w:r>
      <w:proofErr w:type="spellEnd"/>
      <w:r w:rsidR="00817324">
        <w:rPr>
          <w:rFonts w:ascii="Arial" w:eastAsia="Arial" w:hAnsi="Arial" w:cs="Arial"/>
          <w:lang w:val="es"/>
        </w:rPr>
        <w:t>) Daño moral, lucro cesantes y gastos de defensa, y véase que el demandante pretende un reintegro laboral con los salarios dejados de percibir, es decir, conceptos los cuales no cubre la póliza de RCE</w:t>
      </w:r>
      <w:r w:rsidR="00817324" w:rsidRPr="7563E2E2">
        <w:rPr>
          <w:rFonts w:ascii="Arial" w:eastAsia="Arial" w:hAnsi="Arial" w:cs="Arial"/>
          <w:lang w:val="es"/>
        </w:rPr>
        <w:t>.</w:t>
      </w:r>
    </w:p>
    <w:p w14:paraId="04C2DDB3" w14:textId="77777777" w:rsidR="009F5D0F" w:rsidRPr="003C7CDC" w:rsidRDefault="009F5D0F" w:rsidP="00AD3D82">
      <w:pPr>
        <w:jc w:val="both"/>
        <w:rPr>
          <w:rFonts w:ascii="Arial" w:hAnsi="Arial" w:cs="Arial"/>
        </w:rPr>
      </w:pPr>
    </w:p>
    <w:p w14:paraId="559F017B" w14:textId="5BD47676" w:rsidR="009F5D0F" w:rsidRPr="003C7CDC" w:rsidRDefault="009401B4" w:rsidP="00AD3D82">
      <w:pPr>
        <w:jc w:val="both"/>
        <w:rPr>
          <w:rFonts w:ascii="Arial" w:hAnsi="Arial" w:cs="Arial"/>
          <w:lang w:val="es-CO"/>
        </w:rPr>
      </w:pPr>
      <w:r w:rsidRPr="003C7CDC">
        <w:rPr>
          <w:rFonts w:ascii="Arial" w:hAnsi="Arial" w:cs="Arial"/>
          <w:b/>
          <w:bCs/>
        </w:rPr>
        <w:t>A LA SEXTA: ME OPONGO</w:t>
      </w:r>
      <w:r w:rsidRPr="003C7CDC">
        <w:rPr>
          <w:rFonts w:ascii="Arial" w:hAnsi="Arial" w:cs="Arial"/>
        </w:rPr>
        <w:t xml:space="preserve"> Rotundamente a la prosperidad de la presente pretensión, </w:t>
      </w:r>
      <w:r w:rsidRPr="003C7CDC">
        <w:rPr>
          <w:rFonts w:ascii="Arial" w:hAnsi="Arial" w:cs="Arial"/>
          <w:lang w:val="es-CO"/>
        </w:rPr>
        <w:t>de</w:t>
      </w:r>
      <w:r w:rsidRPr="0045679C">
        <w:rPr>
          <w:rFonts w:ascii="Arial" w:hAnsi="Arial" w:cs="Arial"/>
          <w:lang w:val="es-CO"/>
        </w:rPr>
        <w:t xml:space="preserve"> pagar a</w:t>
      </w:r>
      <w:r w:rsidRPr="003C7CDC">
        <w:rPr>
          <w:rFonts w:ascii="Arial" w:hAnsi="Arial" w:cs="Arial"/>
          <w:lang w:val="es-CO"/>
        </w:rPr>
        <w:t>l</w:t>
      </w:r>
      <w:r w:rsidRPr="0045679C">
        <w:rPr>
          <w:rFonts w:ascii="Arial" w:hAnsi="Arial" w:cs="Arial"/>
          <w:lang w:val="es-CO"/>
        </w:rPr>
        <w:t xml:space="preserve"> demandante</w:t>
      </w:r>
      <w:r w:rsidR="00BA4BAA" w:rsidRPr="003C7CDC">
        <w:rPr>
          <w:rFonts w:ascii="Arial" w:hAnsi="Arial" w:cs="Arial"/>
          <w:lang w:val="es-CO"/>
        </w:rPr>
        <w:t xml:space="preserve"> los intereses legales</w:t>
      </w:r>
      <w:r w:rsidR="00C53EE9" w:rsidRPr="003C7CDC">
        <w:rPr>
          <w:rFonts w:ascii="Arial" w:hAnsi="Arial" w:cs="Arial"/>
          <w:lang w:val="es-CO"/>
        </w:rPr>
        <w:t xml:space="preserve"> sobre las sumas solicitadas, </w:t>
      </w:r>
      <w:r w:rsidR="00E47690" w:rsidRPr="003C7CDC">
        <w:rPr>
          <w:rFonts w:ascii="Arial" w:hAnsi="Arial" w:cs="Arial"/>
        </w:rPr>
        <w:t>toda vez que, al ser una pretensión subsidiaria, corre la suerte de la principal y, por tanto,</w:t>
      </w:r>
      <w:r w:rsidR="00E47690" w:rsidRPr="003C7CDC">
        <w:rPr>
          <w:rFonts w:ascii="Arial" w:hAnsi="Arial" w:cs="Arial"/>
          <w:lang w:val="es-CO"/>
        </w:rPr>
        <w:t xml:space="preserve"> </w:t>
      </w:r>
      <w:r w:rsidR="00E47690" w:rsidRPr="0045679C">
        <w:rPr>
          <w:rFonts w:ascii="Arial" w:hAnsi="Arial" w:cs="Arial"/>
          <w:lang w:val="es-CO"/>
        </w:rPr>
        <w:t xml:space="preserve">al no prosperar la declaratoria de </w:t>
      </w:r>
      <w:r w:rsidR="00E47690" w:rsidRPr="003C7CDC">
        <w:rPr>
          <w:rFonts w:ascii="Arial" w:hAnsi="Arial" w:cs="Arial"/>
          <w:lang w:val="es-CO"/>
        </w:rPr>
        <w:t xml:space="preserve">los rubros antes solicitados, </w:t>
      </w:r>
      <w:r w:rsidR="00E47690" w:rsidRPr="0045679C">
        <w:rPr>
          <w:rFonts w:ascii="Arial" w:hAnsi="Arial" w:cs="Arial"/>
          <w:lang w:val="es-CO"/>
        </w:rPr>
        <w:t>no hay lugar al reconocimiento</w:t>
      </w:r>
      <w:r w:rsidR="00E47690" w:rsidRPr="003C7CDC">
        <w:rPr>
          <w:rFonts w:ascii="Arial" w:hAnsi="Arial" w:cs="Arial"/>
          <w:lang w:val="es-CO"/>
        </w:rPr>
        <w:t xml:space="preserve"> de intereses. D</w:t>
      </w:r>
      <w:r w:rsidR="00C53EE9" w:rsidRPr="003C7CDC">
        <w:rPr>
          <w:rFonts w:ascii="Arial" w:hAnsi="Arial" w:cs="Arial"/>
          <w:lang w:val="es-CO"/>
        </w:rPr>
        <w:t xml:space="preserve">ebiéndose resaltar que, </w:t>
      </w:r>
      <w:r w:rsidRPr="003C7CDC">
        <w:rPr>
          <w:rFonts w:ascii="Arial" w:hAnsi="Arial" w:cs="Arial"/>
        </w:rPr>
        <w:t>de conformidad con lo dispuesto por la Corte Suprema de Justicia en su Sala de Casación Laboral</w:t>
      </w:r>
      <w:r w:rsidR="00FF08E4" w:rsidRPr="003C7CDC">
        <w:rPr>
          <w:rStyle w:val="Refdenotaalpie"/>
          <w:rFonts w:ascii="Arial" w:hAnsi="Arial" w:cs="Arial"/>
        </w:rPr>
        <w:footnoteReference w:id="2"/>
      </w:r>
      <w:r w:rsidRPr="003C7CDC">
        <w:rPr>
          <w:rFonts w:ascii="Arial" w:hAnsi="Arial" w:cs="Arial"/>
        </w:rPr>
        <w:t>, la condena simultanea por intereses moratorios e indexación sobre los mismos conceptos, son incompatibles y excluyentes entre sí</w:t>
      </w:r>
      <w:r w:rsidR="00E47690" w:rsidRPr="003C7CDC">
        <w:rPr>
          <w:rFonts w:ascii="Arial" w:hAnsi="Arial" w:cs="Arial"/>
        </w:rPr>
        <w:t>, por lo que las pretensiones QUINTA y SEXTA son incompatibles.</w:t>
      </w:r>
    </w:p>
    <w:p w14:paraId="67CF73E6" w14:textId="2C6A1DAF" w:rsidR="00B46378" w:rsidRPr="00B46378" w:rsidRDefault="00B46378" w:rsidP="00B46378">
      <w:pPr>
        <w:jc w:val="both"/>
        <w:rPr>
          <w:rFonts w:ascii="Arial" w:hAnsi="Arial" w:cs="Arial"/>
          <w:lang w:val="es-CO"/>
        </w:rPr>
      </w:pPr>
    </w:p>
    <w:p w14:paraId="65DF0F93" w14:textId="0E9C5DA8" w:rsidR="009F5D0F" w:rsidRPr="003C7CDC" w:rsidRDefault="00B46378" w:rsidP="00AD3D82">
      <w:pPr>
        <w:jc w:val="both"/>
        <w:rPr>
          <w:rFonts w:ascii="Arial" w:hAnsi="Arial" w:cs="Arial"/>
          <w:lang w:val="es-CO"/>
        </w:rPr>
      </w:pPr>
      <w:r w:rsidRPr="003C7CDC">
        <w:rPr>
          <w:rFonts w:ascii="Arial" w:hAnsi="Arial" w:cs="Arial"/>
          <w:b/>
          <w:bCs/>
          <w:lang w:val="es-CO"/>
        </w:rPr>
        <w:t>A LA</w:t>
      </w:r>
      <w:r w:rsidRPr="00B46378">
        <w:rPr>
          <w:rFonts w:ascii="Arial" w:hAnsi="Arial" w:cs="Arial"/>
          <w:b/>
          <w:bCs/>
          <w:lang w:val="es-CO"/>
        </w:rPr>
        <w:t xml:space="preserve"> </w:t>
      </w:r>
      <w:r w:rsidRPr="003C7CDC">
        <w:rPr>
          <w:rFonts w:ascii="Arial" w:hAnsi="Arial" w:cs="Arial"/>
          <w:b/>
          <w:bCs/>
          <w:lang w:val="es-CO"/>
        </w:rPr>
        <w:t>SÉPTIMA</w:t>
      </w:r>
      <w:r w:rsidRPr="00B46378">
        <w:rPr>
          <w:rFonts w:ascii="Arial" w:hAnsi="Arial" w:cs="Arial"/>
          <w:b/>
          <w:bCs/>
          <w:lang w:val="es-CO"/>
        </w:rPr>
        <w:t>:</w:t>
      </w:r>
      <w:r w:rsidRPr="00B46378">
        <w:rPr>
          <w:rFonts w:ascii="Arial" w:hAnsi="Arial" w:cs="Arial"/>
          <w:lang w:val="es-CO"/>
        </w:rPr>
        <w:t xml:space="preserve"> </w:t>
      </w:r>
      <w:r w:rsidRPr="00B46378">
        <w:rPr>
          <w:rFonts w:ascii="Arial" w:hAnsi="Arial" w:cs="Arial"/>
          <w:b/>
          <w:bCs/>
          <w:lang w:val="es-CO"/>
        </w:rPr>
        <w:t>ME OPONGO</w:t>
      </w:r>
      <w:r w:rsidRPr="00B46378">
        <w:rPr>
          <w:rFonts w:ascii="Arial" w:hAnsi="Arial" w:cs="Arial"/>
          <w:lang w:val="es-CO"/>
        </w:rPr>
        <w:t xml:space="preserve"> a que se dirija la presente e inviable pretensión de las facultades ultra y extra petita del juez, toda vez que el litigio aquí planteado, no se presenta en razón al incumplimiento de una obligación a cargo de </w:t>
      </w:r>
      <w:r w:rsidRPr="00B46378">
        <w:rPr>
          <w:rFonts w:ascii="Arial" w:hAnsi="Arial" w:cs="Arial"/>
        </w:rPr>
        <w:t>COMPAÑÍA ASEGURADORA DE FIANZAS S.A</w:t>
      </w:r>
      <w:r w:rsidRPr="00B46378">
        <w:rPr>
          <w:rFonts w:ascii="Arial" w:hAnsi="Arial" w:cs="Arial"/>
          <w:b/>
          <w:bCs/>
        </w:rPr>
        <w:t>.</w:t>
      </w:r>
      <w:r w:rsidRPr="00B46378">
        <w:rPr>
          <w:rFonts w:ascii="Arial" w:hAnsi="Arial" w:cs="Arial"/>
          <w:lang w:val="es-CO"/>
        </w:rPr>
        <w:t> </w:t>
      </w:r>
    </w:p>
    <w:p w14:paraId="49D41838" w14:textId="77777777" w:rsidR="00764462" w:rsidRPr="003C7CDC" w:rsidRDefault="00764462" w:rsidP="00AD3D82">
      <w:pPr>
        <w:pStyle w:val="Textoindependiente"/>
        <w:ind w:right="106"/>
        <w:jc w:val="both"/>
        <w:rPr>
          <w:rFonts w:ascii="Arial" w:hAnsi="Arial" w:cs="Arial"/>
          <w:sz w:val="22"/>
          <w:szCs w:val="22"/>
        </w:rPr>
      </w:pPr>
    </w:p>
    <w:p w14:paraId="26FAB958" w14:textId="6A9E2928" w:rsidR="007221DA" w:rsidRPr="003C7CDC" w:rsidRDefault="00D56A78" w:rsidP="00AD3D82">
      <w:pPr>
        <w:pStyle w:val="Textoindependiente"/>
        <w:ind w:right="106"/>
        <w:jc w:val="both"/>
        <w:rPr>
          <w:rFonts w:ascii="Arial" w:eastAsiaTheme="minorHAnsi" w:hAnsi="Arial" w:cs="Arial"/>
          <w:sz w:val="22"/>
          <w:szCs w:val="22"/>
          <w:lang w:val="es-CO"/>
        </w:rPr>
      </w:pPr>
      <w:r w:rsidRPr="003C7CDC">
        <w:rPr>
          <w:rFonts w:ascii="Arial" w:hAnsi="Arial" w:cs="Arial"/>
          <w:b/>
          <w:bCs/>
          <w:sz w:val="22"/>
          <w:szCs w:val="22"/>
        </w:rPr>
        <w:t xml:space="preserve">A LA </w:t>
      </w:r>
      <w:r w:rsidR="00237259" w:rsidRPr="003C7CDC">
        <w:rPr>
          <w:rFonts w:ascii="Arial" w:hAnsi="Arial" w:cs="Arial"/>
          <w:b/>
          <w:bCs/>
          <w:sz w:val="22"/>
          <w:szCs w:val="22"/>
        </w:rPr>
        <w:t>OCTAVA</w:t>
      </w:r>
      <w:r w:rsidR="00CA48DA" w:rsidRPr="003C7CDC">
        <w:rPr>
          <w:rFonts w:ascii="Arial" w:hAnsi="Arial" w:cs="Arial"/>
          <w:b/>
          <w:bCs/>
          <w:sz w:val="22"/>
          <w:szCs w:val="22"/>
        </w:rPr>
        <w:t xml:space="preserve">: ME OPONGO </w:t>
      </w:r>
      <w:r w:rsidR="00CA48DA" w:rsidRPr="003C7CDC">
        <w:rPr>
          <w:rFonts w:ascii="Arial" w:hAnsi="Arial" w:cs="Arial"/>
          <w:sz w:val="22"/>
          <w:szCs w:val="22"/>
        </w:rPr>
        <w:t xml:space="preserve">toda vez que el litigio aquí suscitado no se produjo con ocasión a un hecho, omisión o incumplimiento por parte de </w:t>
      </w:r>
      <w:r w:rsidR="00764462" w:rsidRPr="003C7CDC">
        <w:rPr>
          <w:rFonts w:ascii="Arial" w:hAnsi="Arial" w:cs="Arial"/>
          <w:sz w:val="22"/>
          <w:szCs w:val="22"/>
        </w:rPr>
        <w:t>SEGUROS CONFIANZA S.A</w:t>
      </w:r>
      <w:r w:rsidR="001E7D01" w:rsidRPr="003C7CDC">
        <w:rPr>
          <w:rFonts w:ascii="Arial" w:hAnsi="Arial" w:cs="Arial"/>
          <w:sz w:val="22"/>
          <w:szCs w:val="22"/>
        </w:rPr>
        <w:t>.</w:t>
      </w:r>
      <w:r w:rsidR="00CA48DA" w:rsidRPr="003C7CDC">
        <w:rPr>
          <w:rFonts w:ascii="Arial" w:hAnsi="Arial" w:cs="Arial"/>
          <w:sz w:val="22"/>
          <w:szCs w:val="22"/>
        </w:rPr>
        <w:t xml:space="preserve">, y en tal sentido, </w:t>
      </w:r>
      <w:r w:rsidR="00CA48DA" w:rsidRPr="003C7CDC">
        <w:rPr>
          <w:rFonts w:ascii="Arial" w:hAnsi="Arial" w:cs="Arial"/>
          <w:sz w:val="22"/>
          <w:szCs w:val="22"/>
          <w:lang w:val="es-ES_tradnl"/>
        </w:rPr>
        <w:t xml:space="preserve">mi representada </w:t>
      </w:r>
      <w:r w:rsidR="00CA48DA" w:rsidRPr="003C7CDC">
        <w:rPr>
          <w:rFonts w:ascii="Arial" w:eastAsiaTheme="minorHAnsi" w:hAnsi="Arial" w:cs="Arial"/>
          <w:sz w:val="22"/>
          <w:szCs w:val="22"/>
          <w:lang w:val="es-CO"/>
        </w:rPr>
        <w:t>no debe asumir responsabilidad por la condena de pago de las costas procesales y agencias en derecho.</w:t>
      </w:r>
    </w:p>
    <w:p w14:paraId="1C3649FE" w14:textId="77777777" w:rsidR="00D5510F" w:rsidRPr="003C7CDC" w:rsidRDefault="00D5510F" w:rsidP="00AD3D82">
      <w:pPr>
        <w:pStyle w:val="Textoindependiente"/>
        <w:jc w:val="both"/>
        <w:rPr>
          <w:rFonts w:ascii="Arial" w:hAnsi="Arial" w:cs="Arial"/>
          <w:b/>
          <w:bCs/>
          <w:sz w:val="22"/>
          <w:szCs w:val="22"/>
          <w:highlight w:val="yellow"/>
          <w:u w:val="single"/>
        </w:rPr>
      </w:pPr>
    </w:p>
    <w:p w14:paraId="1ACA57AC" w14:textId="77777777" w:rsidR="006F4EAF" w:rsidRPr="003C7CDC" w:rsidRDefault="006F4EAF" w:rsidP="00AD3D82">
      <w:pPr>
        <w:pStyle w:val="Ttulo1"/>
        <w:ind w:left="878" w:right="1173"/>
        <w:jc w:val="center"/>
        <w:rPr>
          <w:rFonts w:ascii="Arial" w:hAnsi="Arial" w:cs="Arial"/>
          <w:sz w:val="22"/>
          <w:szCs w:val="22"/>
        </w:rPr>
      </w:pPr>
      <w:bookmarkStart w:id="1" w:name="EXCEPCIONES_DE_FONDO_FRENTE_A_LA_DEMANDA"/>
      <w:bookmarkEnd w:id="1"/>
      <w:r w:rsidRPr="003C7CDC">
        <w:rPr>
          <w:rFonts w:ascii="Arial" w:hAnsi="Arial" w:cs="Arial"/>
          <w:spacing w:val="-1"/>
          <w:sz w:val="22"/>
          <w:szCs w:val="22"/>
        </w:rPr>
        <w:t>III. EXCEPCIONES</w:t>
      </w:r>
      <w:r w:rsidRPr="003C7CDC">
        <w:rPr>
          <w:rFonts w:ascii="Arial" w:hAnsi="Arial" w:cs="Arial"/>
          <w:spacing w:val="4"/>
          <w:sz w:val="22"/>
          <w:szCs w:val="22"/>
        </w:rPr>
        <w:t xml:space="preserve"> </w:t>
      </w:r>
      <w:r w:rsidRPr="003C7CDC">
        <w:rPr>
          <w:rFonts w:ascii="Arial" w:hAnsi="Arial" w:cs="Arial"/>
          <w:spacing w:val="-1"/>
          <w:sz w:val="22"/>
          <w:szCs w:val="22"/>
        </w:rPr>
        <w:t>DE</w:t>
      </w:r>
      <w:r w:rsidRPr="003C7CDC">
        <w:rPr>
          <w:rFonts w:ascii="Arial" w:hAnsi="Arial" w:cs="Arial"/>
          <w:spacing w:val="3"/>
          <w:sz w:val="22"/>
          <w:szCs w:val="22"/>
        </w:rPr>
        <w:t xml:space="preserve"> </w:t>
      </w:r>
      <w:r w:rsidRPr="003C7CDC">
        <w:rPr>
          <w:rFonts w:ascii="Arial" w:hAnsi="Arial" w:cs="Arial"/>
          <w:spacing w:val="-1"/>
          <w:sz w:val="22"/>
          <w:szCs w:val="22"/>
        </w:rPr>
        <w:t>FONDO</w:t>
      </w:r>
      <w:r w:rsidRPr="003C7CDC">
        <w:rPr>
          <w:rFonts w:ascii="Arial" w:hAnsi="Arial" w:cs="Arial"/>
          <w:spacing w:val="4"/>
          <w:sz w:val="22"/>
          <w:szCs w:val="22"/>
        </w:rPr>
        <w:t xml:space="preserve"> </w:t>
      </w:r>
      <w:r w:rsidRPr="003C7CDC">
        <w:rPr>
          <w:rFonts w:ascii="Arial" w:hAnsi="Arial" w:cs="Arial"/>
          <w:sz w:val="22"/>
          <w:szCs w:val="22"/>
        </w:rPr>
        <w:t>FRENTE</w:t>
      </w:r>
      <w:r w:rsidRPr="003C7CDC">
        <w:rPr>
          <w:rFonts w:ascii="Arial" w:hAnsi="Arial" w:cs="Arial"/>
          <w:spacing w:val="9"/>
          <w:sz w:val="22"/>
          <w:szCs w:val="22"/>
        </w:rPr>
        <w:t xml:space="preserve"> </w:t>
      </w:r>
      <w:r w:rsidRPr="003C7CDC">
        <w:rPr>
          <w:rFonts w:ascii="Arial" w:hAnsi="Arial" w:cs="Arial"/>
          <w:sz w:val="22"/>
          <w:szCs w:val="22"/>
        </w:rPr>
        <w:t>A</w:t>
      </w:r>
      <w:r w:rsidRPr="003C7CDC">
        <w:rPr>
          <w:rFonts w:ascii="Arial" w:hAnsi="Arial" w:cs="Arial"/>
          <w:spacing w:val="-19"/>
          <w:sz w:val="22"/>
          <w:szCs w:val="22"/>
        </w:rPr>
        <w:t xml:space="preserve"> </w:t>
      </w:r>
      <w:r w:rsidRPr="003C7CDC">
        <w:rPr>
          <w:rFonts w:ascii="Arial" w:hAnsi="Arial" w:cs="Arial"/>
          <w:sz w:val="22"/>
          <w:szCs w:val="22"/>
        </w:rPr>
        <w:t>LA</w:t>
      </w:r>
      <w:r w:rsidRPr="003C7CDC">
        <w:rPr>
          <w:rFonts w:ascii="Arial" w:hAnsi="Arial" w:cs="Arial"/>
          <w:spacing w:val="-14"/>
          <w:sz w:val="22"/>
          <w:szCs w:val="22"/>
        </w:rPr>
        <w:t xml:space="preserve"> </w:t>
      </w:r>
      <w:r w:rsidRPr="003C7CDC">
        <w:rPr>
          <w:rFonts w:ascii="Arial" w:hAnsi="Arial" w:cs="Arial"/>
          <w:sz w:val="22"/>
          <w:szCs w:val="22"/>
        </w:rPr>
        <w:t>DEMANDA</w:t>
      </w:r>
    </w:p>
    <w:p w14:paraId="23498C2A" w14:textId="77777777" w:rsidR="00F802A3" w:rsidRPr="003C7CDC" w:rsidRDefault="00F802A3" w:rsidP="00AD3D82">
      <w:pPr>
        <w:pStyle w:val="Ttulo1"/>
        <w:ind w:left="878" w:right="1173"/>
        <w:jc w:val="center"/>
        <w:rPr>
          <w:rFonts w:ascii="Arial" w:hAnsi="Arial" w:cs="Arial"/>
          <w:sz w:val="22"/>
          <w:szCs w:val="22"/>
        </w:rPr>
      </w:pPr>
    </w:p>
    <w:p w14:paraId="41FF782E" w14:textId="77777777" w:rsidR="00F802A3" w:rsidRPr="003C7CDC" w:rsidRDefault="00F802A3" w:rsidP="00AD3D82">
      <w:pPr>
        <w:pStyle w:val="Prrafodelista"/>
        <w:numPr>
          <w:ilvl w:val="0"/>
          <w:numId w:val="8"/>
        </w:numPr>
        <w:rPr>
          <w:rFonts w:ascii="Arial" w:eastAsia="Calibri" w:hAnsi="Arial" w:cs="Arial"/>
          <w:b/>
          <w:bCs/>
          <w:spacing w:val="-1"/>
          <w:u w:val="single"/>
        </w:rPr>
      </w:pPr>
      <w:r w:rsidRPr="003C7CDC">
        <w:rPr>
          <w:rFonts w:ascii="Arial" w:eastAsia="Calibri" w:hAnsi="Arial" w:cs="Arial"/>
          <w:b/>
          <w:bCs/>
          <w:spacing w:val="-1"/>
          <w:u w:val="single"/>
        </w:rPr>
        <w:t>EXCEPCIONES FORMULADAS POR QUIEN EFECTUÓ EL LLAMAMIENTO EN GARANTÍA A MI REPRESENTADA</w:t>
      </w:r>
    </w:p>
    <w:p w14:paraId="00B24AA4" w14:textId="77777777" w:rsidR="00F802A3" w:rsidRPr="003C7CDC" w:rsidRDefault="00F802A3" w:rsidP="00AD3D82">
      <w:pPr>
        <w:pStyle w:val="Textoindependiente"/>
        <w:ind w:right="236"/>
        <w:jc w:val="both"/>
        <w:rPr>
          <w:rFonts w:ascii="Arial" w:hAnsi="Arial" w:cs="Arial"/>
          <w:b/>
          <w:bCs/>
          <w:sz w:val="22"/>
          <w:szCs w:val="22"/>
        </w:rPr>
      </w:pPr>
    </w:p>
    <w:p w14:paraId="23C60F3C" w14:textId="214112FC" w:rsidR="00975947" w:rsidRPr="003C7CDC" w:rsidRDefault="00F802A3" w:rsidP="00AD3D82">
      <w:pPr>
        <w:pStyle w:val="Textoindependiente"/>
        <w:ind w:right="236"/>
        <w:jc w:val="both"/>
        <w:rPr>
          <w:rFonts w:ascii="Arial" w:hAnsi="Arial" w:cs="Arial"/>
          <w:sz w:val="22"/>
          <w:szCs w:val="22"/>
        </w:rPr>
      </w:pPr>
      <w:r w:rsidRPr="003C7CDC">
        <w:rPr>
          <w:rFonts w:ascii="Arial" w:hAnsi="Arial" w:cs="Arial"/>
          <w:sz w:val="22"/>
          <w:szCs w:val="22"/>
        </w:rPr>
        <w:t>Solicito al juzgador de instancia, tener como excepciones contra la demanda todas las formuladas por la entidad convocante, en cuanto favorezcan los intereses de mi representada y en este sentido y tenor las que propongo a continuación:</w:t>
      </w:r>
    </w:p>
    <w:p w14:paraId="78BE6989" w14:textId="77777777" w:rsidR="00A63BAD" w:rsidRPr="003C7CDC" w:rsidRDefault="00A63BAD" w:rsidP="00AD3D82">
      <w:pPr>
        <w:pStyle w:val="Textoindependiente"/>
        <w:ind w:right="236"/>
        <w:jc w:val="both"/>
        <w:rPr>
          <w:rFonts w:ascii="Arial" w:hAnsi="Arial" w:cs="Arial"/>
          <w:b/>
          <w:bCs/>
          <w:sz w:val="22"/>
          <w:szCs w:val="22"/>
          <w:u w:val="single"/>
        </w:rPr>
      </w:pPr>
    </w:p>
    <w:p w14:paraId="6D36157A" w14:textId="68899EB9" w:rsidR="00B74699" w:rsidRPr="003C7CDC" w:rsidRDefault="00B74699" w:rsidP="00B74699">
      <w:pPr>
        <w:pStyle w:val="Textoindependiente"/>
        <w:numPr>
          <w:ilvl w:val="0"/>
          <w:numId w:val="8"/>
        </w:numPr>
        <w:ind w:right="236"/>
        <w:jc w:val="both"/>
        <w:rPr>
          <w:rFonts w:ascii="Arial" w:hAnsi="Arial" w:cs="Arial"/>
          <w:b/>
          <w:bCs/>
          <w:sz w:val="22"/>
          <w:szCs w:val="22"/>
          <w:u w:val="single"/>
        </w:rPr>
      </w:pPr>
      <w:r w:rsidRPr="003C7CDC">
        <w:rPr>
          <w:rFonts w:ascii="Arial" w:eastAsia="Arial" w:hAnsi="Arial" w:cs="Arial"/>
          <w:b/>
          <w:bCs/>
          <w:color w:val="000000" w:themeColor="text1"/>
          <w:sz w:val="22"/>
          <w:szCs w:val="22"/>
          <w:u w:val="single"/>
        </w:rPr>
        <w:t xml:space="preserve">FALTA DE LEGITIMACIÓN EN LA CAUSA POR PASIVA DE SEGUROS CONFIANZA S.A. E INDEBIDA INTEGRACIÓN EN CALIDAD DE </w:t>
      </w:r>
      <w:r w:rsidR="00421C06" w:rsidRPr="003C7CDC">
        <w:rPr>
          <w:rFonts w:ascii="Arial" w:eastAsia="Arial" w:hAnsi="Arial" w:cs="Arial"/>
          <w:b/>
          <w:bCs/>
          <w:color w:val="000000" w:themeColor="text1"/>
          <w:sz w:val="22"/>
          <w:szCs w:val="22"/>
          <w:u w:val="single"/>
        </w:rPr>
        <w:t>DEMANDADO</w:t>
      </w:r>
      <w:r w:rsidRPr="003C7CDC">
        <w:rPr>
          <w:rFonts w:ascii="Arial" w:eastAsia="Arial" w:hAnsi="Arial" w:cs="Arial"/>
          <w:color w:val="111111"/>
          <w:sz w:val="22"/>
          <w:szCs w:val="22"/>
        </w:rPr>
        <w:t xml:space="preserve">. </w:t>
      </w:r>
    </w:p>
    <w:p w14:paraId="4EE2DA29" w14:textId="77777777" w:rsidR="00B74699" w:rsidRPr="003C7CDC" w:rsidRDefault="00B74699" w:rsidP="00B74699">
      <w:pPr>
        <w:pStyle w:val="Prrafodelista"/>
        <w:ind w:left="360"/>
        <w:rPr>
          <w:rFonts w:ascii="Arial" w:eastAsia="Arial" w:hAnsi="Arial" w:cs="Arial"/>
          <w:color w:val="111111"/>
        </w:rPr>
      </w:pPr>
    </w:p>
    <w:p w14:paraId="6FD84603" w14:textId="126660C8" w:rsidR="00B74699" w:rsidRPr="003C7CDC" w:rsidRDefault="00B74699" w:rsidP="009E6CC8">
      <w:pPr>
        <w:jc w:val="both"/>
        <w:rPr>
          <w:rFonts w:ascii="Arial" w:hAnsi="Arial" w:cs="Arial"/>
        </w:rPr>
      </w:pPr>
      <w:r w:rsidRPr="003C7CDC">
        <w:rPr>
          <w:rStyle w:val="normaltextrun"/>
          <w:rFonts w:ascii="Arial" w:eastAsia="Arial" w:hAnsi="Arial" w:cs="Arial"/>
          <w:color w:val="000000" w:themeColor="text1"/>
        </w:rPr>
        <w:t>Con relación a la legitimación en la causa, se ha indicado al respecto que “</w:t>
      </w:r>
      <w:r w:rsidRPr="003C7CDC">
        <w:rPr>
          <w:rStyle w:val="normaltextrun"/>
          <w:rFonts w:ascii="Arial" w:eastAsia="Arial" w:hAnsi="Arial" w:cs="Arial"/>
          <w:i/>
          <w:iCs/>
          <w:color w:val="000000" w:themeColor="text1"/>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3C7CDC">
        <w:rPr>
          <w:rStyle w:val="normaltextrun"/>
          <w:rFonts w:ascii="Arial" w:eastAsia="Arial" w:hAnsi="Arial" w:cs="Arial"/>
          <w:color w:val="000000" w:themeColor="text1"/>
        </w:rPr>
        <w:t xml:space="preserve"> (Manual de Derecho Procesal Civil, pág. 116 y 117 Ed. EJEA), situación que claramente no se presenta dentro del caso de marras como quiera que </w:t>
      </w:r>
      <w:r w:rsidR="00936565" w:rsidRPr="003C7CDC">
        <w:rPr>
          <w:rFonts w:ascii="Arial" w:eastAsia="Arial" w:hAnsi="Arial" w:cs="Arial"/>
          <w:color w:val="000000" w:themeColor="text1"/>
        </w:rPr>
        <w:t>SEGUROS CONFIANZA S.A</w:t>
      </w:r>
      <w:r w:rsidRPr="003C7CDC">
        <w:rPr>
          <w:rStyle w:val="normaltextrun"/>
          <w:rFonts w:ascii="Arial" w:eastAsia="Arial" w:hAnsi="Arial" w:cs="Arial"/>
          <w:color w:val="000000" w:themeColor="text1"/>
        </w:rPr>
        <w:t xml:space="preserve">., fue integrada como </w:t>
      </w:r>
      <w:r w:rsidR="00936565" w:rsidRPr="003C7CDC">
        <w:rPr>
          <w:rStyle w:val="normaltextrun"/>
          <w:rFonts w:ascii="Arial" w:eastAsia="Arial" w:hAnsi="Arial" w:cs="Arial"/>
          <w:color w:val="000000" w:themeColor="text1"/>
        </w:rPr>
        <w:t>demandada</w:t>
      </w:r>
      <w:r w:rsidRPr="003C7CDC">
        <w:rPr>
          <w:rStyle w:val="normaltextrun"/>
          <w:rFonts w:ascii="Arial" w:eastAsia="Arial" w:hAnsi="Arial" w:cs="Arial"/>
          <w:color w:val="000000" w:themeColor="text1"/>
        </w:rPr>
        <w:t xml:space="preserve"> de conformidad con la </w:t>
      </w:r>
      <w:r w:rsidRPr="003C7CDC">
        <w:rPr>
          <w:rFonts w:ascii="Arial" w:hAnsi="Arial" w:cs="Arial"/>
        </w:rPr>
        <w:t xml:space="preserve">póliza de cumplimiento </w:t>
      </w:r>
      <w:r w:rsidR="00817324">
        <w:rPr>
          <w:rFonts w:ascii="Arial" w:hAnsi="Arial" w:cs="Arial"/>
        </w:rPr>
        <w:t>No. 26 SP000189</w:t>
      </w:r>
      <w:r w:rsidR="00660E61" w:rsidRPr="003C7CDC">
        <w:rPr>
          <w:rFonts w:ascii="Arial" w:hAnsi="Arial" w:cs="Arial"/>
        </w:rPr>
        <w:t xml:space="preserve"> </w:t>
      </w:r>
      <w:r w:rsidRPr="003C7CDC">
        <w:rPr>
          <w:rFonts w:ascii="Arial" w:hAnsi="Arial" w:cs="Arial"/>
        </w:rPr>
        <w:t xml:space="preserve">y la RCE No. </w:t>
      </w:r>
      <w:r w:rsidR="00660E61" w:rsidRPr="003C7CDC">
        <w:rPr>
          <w:rFonts w:ascii="Arial" w:hAnsi="Arial" w:cs="Arial"/>
        </w:rPr>
        <w:t>RO001477</w:t>
      </w:r>
      <w:r w:rsidRPr="003C7CDC">
        <w:rPr>
          <w:rStyle w:val="normaltextrun"/>
          <w:rFonts w:ascii="Arial" w:eastAsia="Arial" w:hAnsi="Arial" w:cs="Arial"/>
          <w:color w:val="000000" w:themeColor="text1"/>
        </w:rPr>
        <w:t xml:space="preserve">, por lo que las implicaciones que se efectúen en una eventual condena repercuten directamente la manera como fue integrada la Aseguradora, debiéndose precisar que las pretensiones de la demanda van encaminadas a la </w:t>
      </w:r>
      <w:r w:rsidR="00B07C5B" w:rsidRPr="003C7CDC">
        <w:rPr>
          <w:rStyle w:val="normaltextrun"/>
          <w:rFonts w:ascii="Arial" w:eastAsia="Arial" w:hAnsi="Arial" w:cs="Arial"/>
          <w:color w:val="000000" w:themeColor="text1"/>
        </w:rPr>
        <w:t xml:space="preserve">declaratoria de una relación laboral con ATI S.A.S. y la solidaridad con </w:t>
      </w:r>
      <w:r w:rsidR="00B07C5B" w:rsidRPr="003C7CDC">
        <w:rPr>
          <w:rFonts w:ascii="Arial" w:hAnsi="Arial" w:cs="Arial"/>
        </w:rPr>
        <w:t>ELECTRIFICADORA DEL HUILA S.A. E.S.P. por la supuesta terminación del vínculo laboral en estado de debilidad manifiesta</w:t>
      </w:r>
      <w:r w:rsidR="00A31823" w:rsidRPr="003C7CDC">
        <w:rPr>
          <w:rFonts w:ascii="Arial" w:hAnsi="Arial" w:cs="Arial"/>
        </w:rPr>
        <w:t xml:space="preserve">, situaciones </w:t>
      </w:r>
      <w:r w:rsidR="009E6CC8" w:rsidRPr="003C7CDC">
        <w:rPr>
          <w:rFonts w:ascii="Arial" w:hAnsi="Arial" w:cs="Arial"/>
        </w:rPr>
        <w:t xml:space="preserve">ajenas a SEGUROS CONFIANZA S.A. </w:t>
      </w:r>
      <w:r w:rsidRPr="003C7CDC">
        <w:rPr>
          <w:rStyle w:val="normaltextrun"/>
          <w:rFonts w:ascii="Arial" w:eastAsia="Arial" w:hAnsi="Arial" w:cs="Arial"/>
          <w:color w:val="000000" w:themeColor="text1"/>
        </w:rPr>
        <w:t>como quiera que no tiene relación con los hechos y pretensiones de la demanda y no es necesaria su vinculación</w:t>
      </w:r>
      <w:r w:rsidR="00A5054A">
        <w:rPr>
          <w:rStyle w:val="normaltextrun"/>
          <w:rFonts w:ascii="Arial" w:eastAsia="Arial" w:hAnsi="Arial" w:cs="Arial"/>
          <w:color w:val="000000" w:themeColor="text1"/>
        </w:rPr>
        <w:t xml:space="preserve"> en calidad de demandada</w:t>
      </w:r>
      <w:r w:rsidRPr="003C7CDC">
        <w:rPr>
          <w:rStyle w:val="normaltextrun"/>
          <w:rFonts w:ascii="Arial" w:eastAsia="Arial" w:hAnsi="Arial" w:cs="Arial"/>
          <w:color w:val="000000" w:themeColor="text1"/>
        </w:rPr>
        <w:t xml:space="preserve"> para dirimir la controversia planteada en el presente litigio. </w:t>
      </w:r>
      <w:r w:rsidRPr="003C7CDC">
        <w:rPr>
          <w:rStyle w:val="eop"/>
          <w:rFonts w:ascii="Arial" w:eastAsia="Arial" w:hAnsi="Arial" w:cs="Arial"/>
          <w:color w:val="000000" w:themeColor="text1"/>
        </w:rPr>
        <w:t> </w:t>
      </w:r>
    </w:p>
    <w:p w14:paraId="5702C93D" w14:textId="77777777" w:rsidR="00B74699" w:rsidRPr="003C7CDC" w:rsidRDefault="00B74699" w:rsidP="00B74699">
      <w:pPr>
        <w:pStyle w:val="Prrafodelista"/>
        <w:ind w:left="360"/>
        <w:rPr>
          <w:rFonts w:ascii="Arial" w:eastAsia="Arial" w:hAnsi="Arial" w:cs="Arial"/>
          <w:color w:val="000000" w:themeColor="text1"/>
        </w:rPr>
      </w:pPr>
    </w:p>
    <w:p w14:paraId="20EF1595" w14:textId="77777777" w:rsidR="00B74699" w:rsidRPr="003C7CDC" w:rsidRDefault="00B74699" w:rsidP="009E6CC8">
      <w:pPr>
        <w:pStyle w:val="Prrafodelista"/>
        <w:ind w:left="0" w:firstLine="0"/>
        <w:rPr>
          <w:rFonts w:ascii="Arial" w:eastAsia="Arial" w:hAnsi="Arial" w:cs="Arial"/>
          <w:color w:val="000000" w:themeColor="text1"/>
        </w:rPr>
      </w:pPr>
      <w:r w:rsidRPr="003C7CDC">
        <w:rPr>
          <w:rStyle w:val="normaltextrun"/>
          <w:rFonts w:ascii="Arial" w:eastAsia="Arial" w:hAnsi="Arial" w:cs="Arial"/>
          <w:color w:val="000000" w:themeColor="text1"/>
        </w:rPr>
        <w:t>Al respecto, el artículo 61 del Código General de Proceso regula la figura de litisconsorcio necesario en los siguientes términos: </w:t>
      </w:r>
      <w:r w:rsidRPr="003C7CDC">
        <w:rPr>
          <w:rStyle w:val="eop"/>
          <w:rFonts w:ascii="Arial" w:eastAsia="Arial" w:hAnsi="Arial" w:cs="Arial"/>
          <w:color w:val="000000" w:themeColor="text1"/>
        </w:rPr>
        <w:t> </w:t>
      </w:r>
    </w:p>
    <w:p w14:paraId="0F1BC89A" w14:textId="77777777" w:rsidR="00B74699" w:rsidRPr="003C7CDC" w:rsidRDefault="00B74699" w:rsidP="00B74699">
      <w:pPr>
        <w:pStyle w:val="Prrafodelista"/>
        <w:ind w:left="360"/>
        <w:rPr>
          <w:rFonts w:ascii="Arial" w:eastAsia="Arial" w:hAnsi="Arial" w:cs="Arial"/>
          <w:color w:val="000000" w:themeColor="text1"/>
        </w:rPr>
      </w:pPr>
    </w:p>
    <w:p w14:paraId="37EB7CC2" w14:textId="77777777" w:rsidR="00B74699" w:rsidRPr="003C7CDC" w:rsidRDefault="00B74699" w:rsidP="001367A7">
      <w:pPr>
        <w:pStyle w:val="Prrafodelista"/>
        <w:ind w:left="567" w:right="560" w:firstLine="0"/>
        <w:rPr>
          <w:rFonts w:ascii="Arial" w:eastAsia="Arial" w:hAnsi="Arial" w:cs="Arial"/>
          <w:color w:val="000000" w:themeColor="text1"/>
        </w:rPr>
      </w:pPr>
      <w:r w:rsidRPr="003C7CDC">
        <w:rPr>
          <w:rStyle w:val="normaltextrun"/>
          <w:rFonts w:ascii="Arial" w:eastAsia="Arial" w:hAnsi="Arial" w:cs="Arial"/>
          <w:i/>
          <w:iCs/>
          <w:color w:val="000000" w:themeColor="text1"/>
        </w:rPr>
        <w:t xml:space="preserve">“ARTÍCULO 61. LITISCONSORCIO NECESARIO E INTEGRACIÓN DEL CONTRADICTORIO. </w:t>
      </w:r>
      <w:r w:rsidRPr="003C7CDC">
        <w:rPr>
          <w:rStyle w:val="normaltextrun"/>
          <w:rFonts w:ascii="Arial" w:eastAsia="Arial" w:hAnsi="Arial" w:cs="Arial"/>
          <w:b/>
          <w:bCs/>
          <w:i/>
          <w:iCs/>
          <w:color w:val="000000" w:themeColor="text1"/>
          <w:u w:val="single"/>
        </w:rPr>
        <w:t xml:space="preserve">Cuando el proceso verse sobre relaciones o actos jurídicos respecto de los cuales, por su naturaleza o por disposición legal, haya de resolverse de manera uniforme y no sea posible decidir de mérito sin la </w:t>
      </w:r>
      <w:r w:rsidRPr="003C7CDC">
        <w:rPr>
          <w:rStyle w:val="normaltextrun"/>
          <w:rFonts w:ascii="Arial" w:eastAsia="Arial" w:hAnsi="Arial" w:cs="Arial"/>
          <w:b/>
          <w:bCs/>
          <w:i/>
          <w:iCs/>
          <w:color w:val="000000" w:themeColor="text1"/>
          <w:u w:val="single"/>
        </w:rPr>
        <w:lastRenderedPageBreak/>
        <w:t>comparecencia de las personas que sean sujetos de tales relaciones o que intervinieron en dichos actos</w:t>
      </w:r>
      <w:r w:rsidRPr="003C7CDC">
        <w:rPr>
          <w:rStyle w:val="normaltextrun"/>
          <w:rFonts w:ascii="Arial" w:eastAsia="Arial" w:hAnsi="Arial" w:cs="Arial"/>
          <w:i/>
          <w:iCs/>
          <w:color w:val="000000" w:themeColor="text1"/>
        </w:rPr>
        <w:t>,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r w:rsidRPr="003C7CDC">
        <w:rPr>
          <w:rStyle w:val="eop"/>
          <w:rFonts w:ascii="Arial" w:eastAsia="Arial" w:hAnsi="Arial" w:cs="Arial"/>
          <w:color w:val="000000" w:themeColor="text1"/>
        </w:rPr>
        <w:t> (Subrayas y negrilla fuera de texto)</w:t>
      </w:r>
    </w:p>
    <w:p w14:paraId="601DFCE2" w14:textId="77777777" w:rsidR="00B74699" w:rsidRPr="003C7CDC" w:rsidRDefault="00B74699" w:rsidP="00B74699">
      <w:pPr>
        <w:pStyle w:val="Prrafodelista"/>
        <w:ind w:left="360"/>
        <w:rPr>
          <w:rFonts w:ascii="Arial" w:eastAsia="Arial" w:hAnsi="Arial" w:cs="Arial"/>
          <w:color w:val="000000" w:themeColor="text1"/>
        </w:rPr>
      </w:pPr>
    </w:p>
    <w:p w14:paraId="797B6535" w14:textId="77777777" w:rsidR="00B74699" w:rsidRPr="003C7CDC" w:rsidRDefault="00B74699" w:rsidP="001367A7">
      <w:pPr>
        <w:pStyle w:val="Prrafodelista"/>
        <w:ind w:left="0" w:firstLine="0"/>
        <w:rPr>
          <w:rFonts w:ascii="Arial" w:eastAsia="Arial" w:hAnsi="Arial" w:cs="Arial"/>
          <w:color w:val="000000" w:themeColor="text1"/>
        </w:rPr>
      </w:pPr>
      <w:r w:rsidRPr="003C7CDC">
        <w:rPr>
          <w:rStyle w:val="normaltextrun"/>
          <w:rFonts w:ascii="Arial" w:eastAsia="Arial" w:hAnsi="Arial" w:cs="Arial"/>
          <w:color w:val="000000" w:themeColor="text1"/>
        </w:rPr>
        <w:t>De conformidad con la normatividad expresa se observa que el litisconsorcio necesario se dirige a los casos en que por virtud de una relación jurídica es necesario que el litigio se resuelva de manera uniforme para los sujetos que la componen, haciéndose obligatoria su comparecencia. Así entonces, véase que la característica principal de esta figura es que la sentencia deberá ser uniforme, es decir, en igual contenido para la pluralidad de sujetos que integran la relación jurídico-procesal.</w:t>
      </w:r>
      <w:r w:rsidRPr="003C7CDC">
        <w:rPr>
          <w:rStyle w:val="eop"/>
          <w:rFonts w:ascii="Arial" w:eastAsia="Arial" w:hAnsi="Arial" w:cs="Arial"/>
          <w:color w:val="000000" w:themeColor="text1"/>
        </w:rPr>
        <w:t> </w:t>
      </w:r>
    </w:p>
    <w:p w14:paraId="0DE68CCE" w14:textId="77777777" w:rsidR="00B74699" w:rsidRPr="003C7CDC" w:rsidRDefault="00B74699" w:rsidP="00B74699">
      <w:pPr>
        <w:pStyle w:val="Prrafodelista"/>
        <w:ind w:left="360"/>
        <w:rPr>
          <w:rFonts w:ascii="Arial" w:eastAsia="Arial" w:hAnsi="Arial" w:cs="Arial"/>
          <w:color w:val="000000" w:themeColor="text1"/>
        </w:rPr>
      </w:pPr>
    </w:p>
    <w:p w14:paraId="60B479B3" w14:textId="77777777" w:rsidR="00B74699" w:rsidRPr="003C7CDC" w:rsidRDefault="00B74699" w:rsidP="001367A7">
      <w:pPr>
        <w:pStyle w:val="Prrafodelista"/>
        <w:ind w:left="0" w:firstLine="0"/>
        <w:rPr>
          <w:rFonts w:ascii="Arial" w:eastAsia="Arial" w:hAnsi="Arial" w:cs="Arial"/>
          <w:color w:val="000000" w:themeColor="text1"/>
        </w:rPr>
      </w:pPr>
      <w:r w:rsidRPr="003C7CDC">
        <w:rPr>
          <w:rStyle w:val="normaltextrun"/>
          <w:rFonts w:ascii="Arial" w:eastAsia="Arial" w:hAnsi="Arial" w:cs="Arial"/>
          <w:color w:val="000000" w:themeColor="text1"/>
        </w:rPr>
        <w:t>De esta forma es entendido por la Corte Suprema de Justicia, quien mediante sentencia SC4159-2021 precisó:</w:t>
      </w:r>
      <w:r w:rsidRPr="003C7CDC">
        <w:rPr>
          <w:rStyle w:val="eop"/>
          <w:rFonts w:ascii="Arial" w:eastAsia="Arial" w:hAnsi="Arial" w:cs="Arial"/>
          <w:color w:val="000000" w:themeColor="text1"/>
        </w:rPr>
        <w:t> </w:t>
      </w:r>
    </w:p>
    <w:p w14:paraId="06ADB115" w14:textId="77777777" w:rsidR="00B74699" w:rsidRPr="003C7CDC" w:rsidRDefault="00B74699" w:rsidP="00B74699">
      <w:pPr>
        <w:pStyle w:val="Prrafodelista"/>
        <w:ind w:left="360"/>
        <w:rPr>
          <w:rFonts w:ascii="Arial" w:eastAsia="Arial" w:hAnsi="Arial" w:cs="Arial"/>
          <w:color w:val="000000" w:themeColor="text1"/>
        </w:rPr>
      </w:pPr>
    </w:p>
    <w:p w14:paraId="506F1911" w14:textId="77777777" w:rsidR="00B74699" w:rsidRPr="003C7CDC" w:rsidRDefault="00B74699" w:rsidP="001367A7">
      <w:pPr>
        <w:pStyle w:val="Prrafodelista"/>
        <w:ind w:left="567" w:right="560" w:firstLine="0"/>
        <w:rPr>
          <w:rFonts w:ascii="Arial" w:eastAsia="Arial" w:hAnsi="Arial" w:cs="Arial"/>
          <w:color w:val="000000" w:themeColor="text1"/>
        </w:rPr>
      </w:pPr>
      <w:r w:rsidRPr="003C7CDC">
        <w:rPr>
          <w:rStyle w:val="normaltextrun"/>
          <w:rFonts w:ascii="Arial" w:eastAsia="Arial" w:hAnsi="Arial" w:cs="Arial"/>
          <w:i/>
          <w:iCs/>
          <w:color w:val="000000" w:themeColor="text1"/>
        </w:rPr>
        <w:t xml:space="preserve">“(…) El litisconsorcio necesario supone una pluralidad de personas integrando los extremos de la relación jurídico-procesal, razón por la cual la doctrina suele dividirlo en activo, pasivo o mixto, según que la pluralidad de sujetos se encuentre en la parte demandante o demandada, o en una y otra. Al lado de esta clasificación, la propia ley distingue, nominándolos, dos clases de litisconsorcio: el facultativo (artículo 50 del Código de Procedimiento Civil) y el necesario (artículos 51 y 83, </w:t>
      </w:r>
      <w:proofErr w:type="spellStart"/>
      <w:r w:rsidRPr="003C7CDC">
        <w:rPr>
          <w:rStyle w:val="normaltextrun"/>
          <w:rFonts w:ascii="Arial" w:eastAsia="Arial" w:hAnsi="Arial" w:cs="Arial"/>
          <w:i/>
          <w:iCs/>
          <w:color w:val="000000" w:themeColor="text1"/>
        </w:rPr>
        <w:t>ibídem</w:t>
      </w:r>
      <w:proofErr w:type="spellEnd"/>
      <w:r w:rsidRPr="003C7CDC">
        <w:rPr>
          <w:rStyle w:val="normaltextrun"/>
          <w:rFonts w:ascii="Arial" w:eastAsia="Arial" w:hAnsi="Arial" w:cs="Arial"/>
          <w:i/>
          <w:iCs/>
          <w:color w:val="000000" w:themeColor="text1"/>
        </w:rPr>
        <w:t>). “El segundo, que es el que interesa al caso, el cual propende por resguardar el derecho de defensa de todos aquellos interesados a quienes se extendería la autoridad de la cosa juzgada material, se determina por la relación sustancial que se discute, ya sea “por su naturaleza”, ora por “disposición legal”. Por esto, si la cuestión ha de resolverse, como la propia ley lo declara, bajo el supuesto de la pluralidad subjetiva, de “manera uniforme para todos los litisconsortes” (artículo 51), la sentencia, entonces, también ha de ser única para todas las “personas que sean sujetos de tales relaciones o que intervinieron en dichos actos.”</w:t>
      </w:r>
      <w:r w:rsidRPr="003C7CDC">
        <w:rPr>
          <w:rStyle w:val="eop"/>
          <w:rFonts w:ascii="Arial" w:eastAsia="Arial" w:hAnsi="Arial" w:cs="Arial"/>
          <w:color w:val="000000" w:themeColor="text1"/>
        </w:rPr>
        <w:t xml:space="preserve">   </w:t>
      </w:r>
    </w:p>
    <w:p w14:paraId="202395D1" w14:textId="77777777" w:rsidR="000624D9" w:rsidRDefault="000624D9" w:rsidP="006222AC">
      <w:pPr>
        <w:jc w:val="both"/>
        <w:rPr>
          <w:rStyle w:val="normaltextrun"/>
          <w:rFonts w:ascii="Arial" w:eastAsia="Arial" w:hAnsi="Arial" w:cs="Arial"/>
          <w:color w:val="000000" w:themeColor="text1"/>
        </w:rPr>
      </w:pPr>
    </w:p>
    <w:p w14:paraId="0D846E1A" w14:textId="79BCFF18" w:rsidR="00B74699" w:rsidRPr="003C7CDC" w:rsidRDefault="00B74699" w:rsidP="006222AC">
      <w:pPr>
        <w:jc w:val="both"/>
        <w:rPr>
          <w:rFonts w:ascii="Arial" w:hAnsi="Arial" w:cs="Arial"/>
        </w:rPr>
      </w:pPr>
      <w:r w:rsidRPr="003C7CDC">
        <w:rPr>
          <w:rStyle w:val="normaltextrun"/>
          <w:rFonts w:ascii="Arial" w:eastAsia="Arial" w:hAnsi="Arial" w:cs="Arial"/>
          <w:color w:val="000000" w:themeColor="text1"/>
        </w:rPr>
        <w:t>Para el caso en concreto, obsérvese que la parte actora solicita la declaratoria de una relación laboral con</w:t>
      </w:r>
      <w:r w:rsidR="0066731C" w:rsidRPr="003C7CDC">
        <w:rPr>
          <w:rStyle w:val="normaltextrun"/>
          <w:rFonts w:ascii="Arial" w:eastAsia="Arial" w:hAnsi="Arial" w:cs="Arial"/>
          <w:color w:val="000000" w:themeColor="text1"/>
        </w:rPr>
        <w:t xml:space="preserve"> ATI S.A.S. y la solidaridad con </w:t>
      </w:r>
      <w:r w:rsidR="0066731C" w:rsidRPr="003C7CDC">
        <w:rPr>
          <w:rFonts w:ascii="Arial" w:hAnsi="Arial" w:cs="Arial"/>
        </w:rPr>
        <w:t>ELECTRIFICADORA DEL HUILA S.A. E.S.P.</w:t>
      </w:r>
      <w:r w:rsidR="00786D78" w:rsidRPr="003C7CDC">
        <w:rPr>
          <w:rFonts w:ascii="Arial" w:hAnsi="Arial" w:cs="Arial"/>
        </w:rPr>
        <w:t xml:space="preserve"> por la supuesta terminación del vínculo laboral en estado de debilidad manifiesta</w:t>
      </w:r>
      <w:r w:rsidR="0066731C" w:rsidRPr="003C7CDC">
        <w:rPr>
          <w:rFonts w:ascii="Arial" w:hAnsi="Arial" w:cs="Arial"/>
        </w:rPr>
        <w:t xml:space="preserve">, </w:t>
      </w:r>
      <w:r w:rsidRPr="003C7CDC">
        <w:rPr>
          <w:rStyle w:val="normaltextrun"/>
          <w:rFonts w:ascii="Arial" w:eastAsia="Arial" w:hAnsi="Arial" w:cs="Arial"/>
          <w:color w:val="000000" w:themeColor="text1"/>
        </w:rPr>
        <w:t xml:space="preserve">situación en la cual </w:t>
      </w:r>
      <w:r w:rsidR="0066731C" w:rsidRPr="003C7CDC">
        <w:rPr>
          <w:rFonts w:ascii="Arial" w:eastAsia="Arial" w:hAnsi="Arial" w:cs="Arial"/>
          <w:color w:val="000000" w:themeColor="text1"/>
        </w:rPr>
        <w:t>SEGUROS CONFIANZA S.A.</w:t>
      </w:r>
      <w:r w:rsidRPr="003C7CDC">
        <w:rPr>
          <w:rStyle w:val="normaltextrun"/>
          <w:rFonts w:ascii="Arial" w:eastAsia="Arial" w:hAnsi="Arial" w:cs="Arial"/>
          <w:color w:val="000000" w:themeColor="text1"/>
        </w:rPr>
        <w:t xml:space="preserve"> no tuvo injerencia alguna y del mismo modo no es posible se condene a la aseguradora por cuanto existe una falta de cobertura material respecto a la </w:t>
      </w:r>
      <w:r w:rsidRPr="003C7CDC">
        <w:rPr>
          <w:rFonts w:ascii="Arial" w:hAnsi="Arial" w:cs="Arial"/>
        </w:rPr>
        <w:t xml:space="preserve">póliza de cumplimiento </w:t>
      </w:r>
      <w:r w:rsidR="00817324">
        <w:rPr>
          <w:rFonts w:ascii="Arial" w:hAnsi="Arial" w:cs="Arial"/>
        </w:rPr>
        <w:t>No. 26 SP000189</w:t>
      </w:r>
      <w:r w:rsidR="0028271A" w:rsidRPr="003C7CDC">
        <w:rPr>
          <w:rFonts w:ascii="Arial" w:hAnsi="Arial" w:cs="Arial"/>
        </w:rPr>
        <w:t xml:space="preserve"> </w:t>
      </w:r>
      <w:r w:rsidRPr="003C7CDC">
        <w:rPr>
          <w:rStyle w:val="normaltextrun"/>
          <w:rFonts w:ascii="Arial" w:eastAsia="Arial" w:hAnsi="Arial" w:cs="Arial"/>
          <w:color w:val="000000" w:themeColor="text1"/>
        </w:rPr>
        <w:t xml:space="preserve">toda vez que (i) quien debe fungir como empleador es la entidad afianzada y/o garantizada, es decir </w:t>
      </w:r>
      <w:r w:rsidR="006222AC" w:rsidRPr="003C7CDC">
        <w:rPr>
          <w:rStyle w:val="normaltextrun"/>
          <w:rFonts w:ascii="Arial" w:eastAsia="Arial" w:hAnsi="Arial" w:cs="Arial"/>
          <w:color w:val="000000" w:themeColor="text1"/>
        </w:rPr>
        <w:t>ATI S.A.S.</w:t>
      </w:r>
      <w:r w:rsidRPr="003C7CDC">
        <w:rPr>
          <w:rStyle w:val="normaltextrun"/>
          <w:rFonts w:ascii="Arial" w:eastAsia="Arial" w:hAnsi="Arial" w:cs="Arial"/>
          <w:color w:val="000000" w:themeColor="text1"/>
        </w:rPr>
        <w:t>, no se amparan obligaciones derivadas de un vínculo laboral entre el asegurado y el aquí demandante, (</w:t>
      </w:r>
      <w:proofErr w:type="spellStart"/>
      <w:r w:rsidRPr="003C7CDC">
        <w:rPr>
          <w:rStyle w:val="normaltextrun"/>
          <w:rFonts w:ascii="Arial" w:eastAsia="Arial" w:hAnsi="Arial" w:cs="Arial"/>
          <w:color w:val="000000" w:themeColor="text1"/>
        </w:rPr>
        <w:t>ii</w:t>
      </w:r>
      <w:proofErr w:type="spellEnd"/>
      <w:r w:rsidRPr="003C7CDC">
        <w:rPr>
          <w:rStyle w:val="normaltextrun"/>
          <w:rFonts w:ascii="Arial" w:eastAsia="Arial" w:hAnsi="Arial" w:cs="Arial"/>
          <w:color w:val="000000" w:themeColor="text1"/>
        </w:rPr>
        <w:t>) Debe existir un incumplimiento de las obligaciones laborales a cargo de la afianzada, (</w:t>
      </w:r>
      <w:proofErr w:type="spellStart"/>
      <w:r w:rsidRPr="003C7CDC">
        <w:rPr>
          <w:rStyle w:val="normaltextrun"/>
          <w:rFonts w:ascii="Arial" w:eastAsia="Arial" w:hAnsi="Arial" w:cs="Arial"/>
          <w:color w:val="000000" w:themeColor="text1"/>
        </w:rPr>
        <w:t>iii</w:t>
      </w:r>
      <w:proofErr w:type="spellEnd"/>
      <w:r w:rsidRPr="003C7CDC">
        <w:rPr>
          <w:rStyle w:val="normaltextrun"/>
          <w:rFonts w:ascii="Arial" w:eastAsia="Arial" w:hAnsi="Arial" w:cs="Arial"/>
          <w:color w:val="000000" w:themeColor="text1"/>
        </w:rPr>
        <w:t xml:space="preserve">) Que dichas obligaciones se deriven del contrato afianzado suscrito entre </w:t>
      </w:r>
      <w:r w:rsidR="006222AC" w:rsidRPr="003C7CDC">
        <w:rPr>
          <w:rStyle w:val="normaltextrun"/>
          <w:rFonts w:ascii="Arial" w:eastAsia="Arial" w:hAnsi="Arial" w:cs="Arial"/>
          <w:color w:val="000000" w:themeColor="text1"/>
        </w:rPr>
        <w:t xml:space="preserve">la </w:t>
      </w:r>
      <w:r w:rsidR="006222AC" w:rsidRPr="003C7CDC">
        <w:rPr>
          <w:rFonts w:ascii="Arial" w:hAnsi="Arial" w:cs="Arial"/>
        </w:rPr>
        <w:t>ELECTRIFICADORA DEL HUILA S.A. E.S.P.</w:t>
      </w:r>
      <w:r w:rsidRPr="003C7CDC">
        <w:rPr>
          <w:rStyle w:val="normaltextrun"/>
          <w:rFonts w:ascii="Arial" w:eastAsia="Arial" w:hAnsi="Arial" w:cs="Arial"/>
          <w:color w:val="000000" w:themeColor="text1"/>
        </w:rPr>
        <w:t xml:space="preserve"> como contratante y </w:t>
      </w:r>
      <w:r w:rsidR="006222AC" w:rsidRPr="003C7CDC">
        <w:rPr>
          <w:rStyle w:val="normaltextrun"/>
          <w:rFonts w:ascii="Arial" w:eastAsia="Arial" w:hAnsi="Arial" w:cs="Arial"/>
          <w:color w:val="000000" w:themeColor="text1"/>
        </w:rPr>
        <w:t>ATI S.A.S.</w:t>
      </w:r>
      <w:r w:rsidRPr="003C7CDC">
        <w:rPr>
          <w:rStyle w:val="normaltextrun"/>
          <w:rFonts w:ascii="Arial" w:eastAsia="Arial" w:hAnsi="Arial" w:cs="Arial"/>
          <w:color w:val="000000" w:themeColor="text1"/>
        </w:rPr>
        <w:t> como contratista y,  (</w:t>
      </w:r>
      <w:proofErr w:type="spellStart"/>
      <w:r w:rsidRPr="003C7CDC">
        <w:rPr>
          <w:rStyle w:val="normaltextrun"/>
          <w:rFonts w:ascii="Arial" w:eastAsia="Arial" w:hAnsi="Arial" w:cs="Arial"/>
          <w:color w:val="000000" w:themeColor="text1"/>
        </w:rPr>
        <w:t>iv</w:t>
      </w:r>
      <w:proofErr w:type="spellEnd"/>
      <w:r w:rsidRPr="003C7CDC">
        <w:rPr>
          <w:rStyle w:val="normaltextrun"/>
          <w:rFonts w:ascii="Arial" w:eastAsia="Arial" w:hAnsi="Arial" w:cs="Arial"/>
          <w:color w:val="000000" w:themeColor="text1"/>
        </w:rPr>
        <w:t xml:space="preserve">) Que el incumplimiento por parte de la sociedad afianzada genere un detrimento patrimonial para la sociedad asegurada en la póliza, es decir, para </w:t>
      </w:r>
      <w:r w:rsidR="006222AC" w:rsidRPr="003C7CDC">
        <w:rPr>
          <w:rStyle w:val="normaltextrun"/>
          <w:rFonts w:ascii="Arial" w:eastAsia="Arial" w:hAnsi="Arial" w:cs="Arial"/>
          <w:color w:val="000000" w:themeColor="text1"/>
        </w:rPr>
        <w:t xml:space="preserve">la </w:t>
      </w:r>
      <w:r w:rsidR="006222AC" w:rsidRPr="003C7CDC">
        <w:rPr>
          <w:rFonts w:ascii="Arial" w:hAnsi="Arial" w:cs="Arial"/>
        </w:rPr>
        <w:t>ELECTRIFICADORA DEL HUILA S.A. E.S.P.</w:t>
      </w:r>
      <w:r w:rsidRPr="003C7CDC">
        <w:rPr>
          <w:rStyle w:val="normaltextrun"/>
          <w:rFonts w:ascii="Arial" w:eastAsia="Arial" w:hAnsi="Arial" w:cs="Arial"/>
          <w:color w:val="000000" w:themeColor="text1"/>
        </w:rPr>
        <w:t xml:space="preserve"> con ocasión a la declaración de una </w:t>
      </w:r>
      <w:r w:rsidR="008E389B">
        <w:rPr>
          <w:rStyle w:val="normaltextrun"/>
          <w:rFonts w:ascii="Arial" w:eastAsia="Arial" w:hAnsi="Arial" w:cs="Arial"/>
          <w:color w:val="000000" w:themeColor="text1"/>
        </w:rPr>
        <w:t>responsabilidad</w:t>
      </w:r>
      <w:r w:rsidRPr="003C7CDC">
        <w:rPr>
          <w:rStyle w:val="normaltextrun"/>
          <w:rFonts w:ascii="Arial" w:eastAsia="Arial" w:hAnsi="Arial" w:cs="Arial"/>
          <w:color w:val="000000" w:themeColor="text1"/>
        </w:rPr>
        <w:t xml:space="preserve"> solidaria. Así entonces, es claro que la vinculación de mi representada</w:t>
      </w:r>
      <w:r w:rsidR="008E389B">
        <w:rPr>
          <w:rStyle w:val="normaltextrun"/>
          <w:rFonts w:ascii="Arial" w:eastAsia="Arial" w:hAnsi="Arial" w:cs="Arial"/>
          <w:color w:val="000000" w:themeColor="text1"/>
        </w:rPr>
        <w:t xml:space="preserve"> en calidad de demandada</w:t>
      </w:r>
      <w:r w:rsidRPr="003C7CDC">
        <w:rPr>
          <w:rStyle w:val="normaltextrun"/>
          <w:rFonts w:ascii="Arial" w:eastAsia="Arial" w:hAnsi="Arial" w:cs="Arial"/>
          <w:color w:val="000000" w:themeColor="text1"/>
        </w:rPr>
        <w:t xml:space="preserve"> NO es obligatoria para resolver la controversia que aquí se plantea.</w:t>
      </w:r>
    </w:p>
    <w:p w14:paraId="2C808ED9" w14:textId="77777777" w:rsidR="00B74699" w:rsidRPr="003C7CDC" w:rsidRDefault="00B74699" w:rsidP="00B74699">
      <w:pPr>
        <w:pStyle w:val="Prrafodelista"/>
        <w:ind w:left="0"/>
        <w:rPr>
          <w:rFonts w:ascii="Arial" w:eastAsia="Arial" w:hAnsi="Arial" w:cs="Arial"/>
          <w:color w:val="000000" w:themeColor="text1"/>
        </w:rPr>
      </w:pPr>
    </w:p>
    <w:p w14:paraId="5AF4E589" w14:textId="18A8BB36" w:rsidR="00B74699" w:rsidRPr="003C7CDC" w:rsidRDefault="00B74699" w:rsidP="006222AC">
      <w:pPr>
        <w:pStyle w:val="Prrafodelista"/>
        <w:ind w:left="0" w:firstLine="0"/>
        <w:rPr>
          <w:rFonts w:ascii="Arial" w:eastAsia="Arial" w:hAnsi="Arial" w:cs="Arial"/>
          <w:color w:val="000000" w:themeColor="text1"/>
        </w:rPr>
      </w:pPr>
      <w:r w:rsidRPr="003C7CDC">
        <w:rPr>
          <w:rStyle w:val="normaltextrun"/>
          <w:rFonts w:ascii="Arial" w:eastAsia="Arial" w:hAnsi="Arial" w:cs="Arial"/>
          <w:color w:val="000000" w:themeColor="text1"/>
        </w:rPr>
        <w:t xml:space="preserve">Por lo anterior, teniendo en cuenta que la vinculación de </w:t>
      </w:r>
      <w:r w:rsidR="006222AC" w:rsidRPr="003C7CDC">
        <w:rPr>
          <w:rFonts w:ascii="Arial" w:eastAsia="Arial" w:hAnsi="Arial" w:cs="Arial"/>
          <w:color w:val="000000" w:themeColor="text1"/>
        </w:rPr>
        <w:t>SEGUROS CONFIANZA S.A.</w:t>
      </w:r>
      <w:r w:rsidRPr="003C7CDC">
        <w:rPr>
          <w:rStyle w:val="normaltextrun"/>
          <w:rFonts w:ascii="Arial" w:eastAsia="Arial" w:hAnsi="Arial" w:cs="Arial"/>
          <w:color w:val="000000" w:themeColor="text1"/>
        </w:rPr>
        <w:t xml:space="preserve"> </w:t>
      </w:r>
      <w:r w:rsidR="000624D9">
        <w:rPr>
          <w:rStyle w:val="normaltextrun"/>
          <w:rFonts w:ascii="Arial" w:eastAsia="Arial" w:hAnsi="Arial" w:cs="Arial"/>
          <w:color w:val="000000" w:themeColor="text1"/>
        </w:rPr>
        <w:t xml:space="preserve">en calidad de demandada no </w:t>
      </w:r>
      <w:r w:rsidRPr="003C7CDC">
        <w:rPr>
          <w:rStyle w:val="normaltextrun"/>
          <w:rFonts w:ascii="Arial" w:eastAsia="Arial" w:hAnsi="Arial" w:cs="Arial"/>
          <w:color w:val="000000" w:themeColor="text1"/>
        </w:rPr>
        <w:t>e</w:t>
      </w:r>
      <w:r w:rsidR="000624D9">
        <w:rPr>
          <w:rStyle w:val="normaltextrun"/>
          <w:rFonts w:ascii="Arial" w:eastAsia="Arial" w:hAnsi="Arial" w:cs="Arial"/>
          <w:color w:val="000000" w:themeColor="text1"/>
        </w:rPr>
        <w:t>s</w:t>
      </w:r>
      <w:r w:rsidRPr="003C7CDC">
        <w:rPr>
          <w:rStyle w:val="normaltextrun"/>
          <w:rFonts w:ascii="Arial" w:eastAsia="Arial" w:hAnsi="Arial" w:cs="Arial"/>
          <w:color w:val="000000" w:themeColor="text1"/>
        </w:rPr>
        <w:t xml:space="preserve"> necesaria para dirimir el litigio, como tampoco presupone que el fallo deba ser unánime para mi procurada y </w:t>
      </w:r>
      <w:r w:rsidR="006222AC" w:rsidRPr="003C7CDC">
        <w:rPr>
          <w:rStyle w:val="normaltextrun"/>
          <w:rFonts w:ascii="Arial" w:eastAsia="Arial" w:hAnsi="Arial" w:cs="Arial"/>
          <w:color w:val="000000" w:themeColor="text1"/>
        </w:rPr>
        <w:t>ATI S.A.S.</w:t>
      </w:r>
      <w:r w:rsidRPr="003C7CDC">
        <w:rPr>
          <w:rStyle w:val="normaltextrun"/>
          <w:rFonts w:ascii="Arial" w:eastAsia="Arial" w:hAnsi="Arial" w:cs="Arial"/>
          <w:color w:val="000000" w:themeColor="text1"/>
        </w:rPr>
        <w:t xml:space="preserve">, NO se cumplen los presupuestos legales para que </w:t>
      </w:r>
      <w:r w:rsidR="006222AC" w:rsidRPr="003C7CDC">
        <w:rPr>
          <w:rFonts w:ascii="Arial" w:eastAsia="Arial" w:hAnsi="Arial" w:cs="Arial"/>
          <w:color w:val="000000" w:themeColor="text1"/>
        </w:rPr>
        <w:t>mi representada</w:t>
      </w:r>
      <w:r w:rsidRPr="003C7CDC">
        <w:rPr>
          <w:rStyle w:val="normaltextrun"/>
          <w:rFonts w:ascii="Arial" w:eastAsia="Arial" w:hAnsi="Arial" w:cs="Arial"/>
          <w:color w:val="000000" w:themeColor="text1"/>
        </w:rPr>
        <w:t xml:space="preserve"> sea vinculada en calidad de </w:t>
      </w:r>
      <w:r w:rsidR="006222AC" w:rsidRPr="003C7CDC">
        <w:rPr>
          <w:rStyle w:val="normaltextrun"/>
          <w:rFonts w:ascii="Arial" w:eastAsia="Arial" w:hAnsi="Arial" w:cs="Arial"/>
          <w:color w:val="000000" w:themeColor="text1"/>
        </w:rPr>
        <w:t>demandada</w:t>
      </w:r>
      <w:r w:rsidRPr="003C7CDC">
        <w:rPr>
          <w:rStyle w:val="normaltextrun"/>
          <w:rFonts w:ascii="Arial" w:eastAsia="Arial" w:hAnsi="Arial" w:cs="Arial"/>
          <w:color w:val="000000" w:themeColor="text1"/>
        </w:rPr>
        <w:t>, evidenciándose entonces una indebida integración al contradictorio y una falta de legitimación en la causa por pasiva de mi prohijada.</w:t>
      </w:r>
      <w:r w:rsidRPr="003C7CDC">
        <w:rPr>
          <w:rStyle w:val="eop"/>
          <w:rFonts w:ascii="Arial" w:eastAsia="Arial" w:hAnsi="Arial" w:cs="Arial"/>
          <w:color w:val="000000" w:themeColor="text1"/>
        </w:rPr>
        <w:t> </w:t>
      </w:r>
    </w:p>
    <w:p w14:paraId="00169649" w14:textId="77777777" w:rsidR="00B74699" w:rsidRPr="003C7CDC" w:rsidRDefault="00B74699" w:rsidP="00B74699">
      <w:pPr>
        <w:pStyle w:val="Prrafodelista"/>
        <w:ind w:left="0"/>
        <w:rPr>
          <w:rFonts w:ascii="Arial" w:eastAsia="Arial" w:hAnsi="Arial" w:cs="Arial"/>
          <w:color w:val="000000" w:themeColor="text1"/>
        </w:rPr>
      </w:pPr>
    </w:p>
    <w:p w14:paraId="7D901601" w14:textId="77777777" w:rsidR="00B74699" w:rsidRPr="003C7CDC" w:rsidRDefault="00B74699" w:rsidP="006222AC">
      <w:pPr>
        <w:pStyle w:val="Prrafodelista"/>
        <w:ind w:left="0" w:firstLine="0"/>
        <w:rPr>
          <w:rFonts w:ascii="Arial" w:eastAsia="Arial" w:hAnsi="Arial" w:cs="Arial"/>
          <w:color w:val="000000" w:themeColor="text1"/>
        </w:rPr>
      </w:pPr>
      <w:r w:rsidRPr="003C7CDC">
        <w:rPr>
          <w:rStyle w:val="normaltextrun"/>
          <w:rFonts w:ascii="Arial" w:eastAsia="Arial" w:hAnsi="Arial" w:cs="Arial"/>
          <w:color w:val="000000" w:themeColor="text1"/>
        </w:rPr>
        <w:t>En relación con la legitimación en la causa, el Consejo de Estado en Sentencia 6058 del 14 de marzo de 1991 con ponencia del consejero Carlos Ramírez Arcila, expresó:</w:t>
      </w:r>
      <w:r w:rsidRPr="003C7CDC">
        <w:rPr>
          <w:rStyle w:val="eop"/>
          <w:rFonts w:ascii="Arial" w:eastAsia="Arial" w:hAnsi="Arial" w:cs="Arial"/>
          <w:color w:val="000000" w:themeColor="text1"/>
        </w:rPr>
        <w:t> </w:t>
      </w:r>
    </w:p>
    <w:p w14:paraId="1BA91A01" w14:textId="77777777" w:rsidR="00B74699" w:rsidRPr="003C7CDC" w:rsidRDefault="00B74699" w:rsidP="00B74699">
      <w:pPr>
        <w:pStyle w:val="Prrafodelista"/>
        <w:ind w:left="360"/>
        <w:rPr>
          <w:rFonts w:ascii="Arial" w:eastAsia="Arial" w:hAnsi="Arial" w:cs="Arial"/>
          <w:color w:val="000000" w:themeColor="text1"/>
        </w:rPr>
      </w:pPr>
    </w:p>
    <w:p w14:paraId="4157605F" w14:textId="77777777" w:rsidR="00B74699" w:rsidRPr="003C7CDC" w:rsidRDefault="00B74699" w:rsidP="006222AC">
      <w:pPr>
        <w:pStyle w:val="Prrafodelista"/>
        <w:ind w:left="567" w:right="560" w:firstLine="0"/>
        <w:rPr>
          <w:rFonts w:ascii="Arial" w:eastAsia="Arial" w:hAnsi="Arial" w:cs="Arial"/>
          <w:color w:val="000000" w:themeColor="text1"/>
        </w:rPr>
      </w:pPr>
      <w:r w:rsidRPr="003C7CDC">
        <w:rPr>
          <w:rStyle w:val="normaltextrun"/>
          <w:rFonts w:ascii="Arial" w:eastAsia="Arial" w:hAnsi="Arial" w:cs="Arial"/>
          <w:i/>
          <w:iCs/>
          <w:color w:val="000000" w:themeColor="text1"/>
        </w:rPr>
        <w:t>“De la legitimación en la causa, puede decirse que es una relación, a la vez material y procesal, entre los sujetos de la pretensión (por activa o por pasiva) con el objeto de que se pretende.”</w:t>
      </w:r>
      <w:r w:rsidRPr="003C7CDC">
        <w:rPr>
          <w:rStyle w:val="eop"/>
          <w:rFonts w:ascii="Arial" w:eastAsia="Arial" w:hAnsi="Arial" w:cs="Arial"/>
          <w:color w:val="000000" w:themeColor="text1"/>
        </w:rPr>
        <w:t> </w:t>
      </w:r>
    </w:p>
    <w:p w14:paraId="5018E557" w14:textId="77777777" w:rsidR="00B74699" w:rsidRPr="003C7CDC" w:rsidRDefault="00B74699" w:rsidP="00B74699">
      <w:pPr>
        <w:pStyle w:val="Prrafodelista"/>
        <w:ind w:left="360" w:right="840"/>
        <w:rPr>
          <w:rFonts w:ascii="Arial" w:eastAsia="Arial" w:hAnsi="Arial" w:cs="Arial"/>
          <w:color w:val="000000" w:themeColor="text1"/>
        </w:rPr>
      </w:pPr>
    </w:p>
    <w:p w14:paraId="662329B9" w14:textId="77777777" w:rsidR="00B74699" w:rsidRPr="003C7CDC" w:rsidRDefault="00B74699" w:rsidP="105BDFA6">
      <w:pPr>
        <w:pStyle w:val="Prrafodelista"/>
        <w:ind w:left="0" w:hanging="1"/>
        <w:rPr>
          <w:rFonts w:ascii="Arial" w:eastAsia="Arial" w:hAnsi="Arial" w:cs="Arial"/>
          <w:color w:val="000000" w:themeColor="text1"/>
        </w:rPr>
      </w:pPr>
      <w:r w:rsidRPr="003C7CDC">
        <w:rPr>
          <w:rStyle w:val="normaltextrun"/>
          <w:rFonts w:ascii="Arial" w:eastAsia="Arial" w:hAnsi="Arial" w:cs="Arial"/>
          <w:color w:val="000000" w:themeColor="text1"/>
        </w:rPr>
        <w:t>Así mismo, refiriéndose a este tema el procesalista español Leonardo Prieto Castro, indica:</w:t>
      </w:r>
      <w:r w:rsidRPr="003C7CDC">
        <w:rPr>
          <w:rStyle w:val="eop"/>
          <w:rFonts w:ascii="Arial" w:eastAsia="Arial" w:hAnsi="Arial" w:cs="Arial"/>
          <w:color w:val="000000" w:themeColor="text1"/>
        </w:rPr>
        <w:t> </w:t>
      </w:r>
    </w:p>
    <w:p w14:paraId="6E04865B" w14:textId="77777777" w:rsidR="00B74699" w:rsidRPr="003C7CDC" w:rsidRDefault="00B74699" w:rsidP="00B74699">
      <w:pPr>
        <w:pStyle w:val="Prrafodelista"/>
        <w:ind w:left="360"/>
        <w:rPr>
          <w:rFonts w:ascii="Arial" w:eastAsia="Arial" w:hAnsi="Arial" w:cs="Arial"/>
          <w:color w:val="000000" w:themeColor="text1"/>
        </w:rPr>
      </w:pPr>
    </w:p>
    <w:p w14:paraId="3EA33D55" w14:textId="77777777" w:rsidR="00B74699" w:rsidRPr="003C7CDC" w:rsidRDefault="00B74699" w:rsidP="006222AC">
      <w:pPr>
        <w:pStyle w:val="Prrafodelista"/>
        <w:ind w:left="567" w:right="560" w:firstLine="0"/>
        <w:rPr>
          <w:rFonts w:ascii="Arial" w:eastAsia="Arial" w:hAnsi="Arial" w:cs="Arial"/>
          <w:color w:val="000000" w:themeColor="text1"/>
        </w:rPr>
      </w:pPr>
      <w:r w:rsidRPr="003C7CDC">
        <w:rPr>
          <w:rStyle w:val="normaltextrun"/>
          <w:rFonts w:ascii="Arial" w:eastAsia="Arial" w:hAnsi="Arial" w:cs="Arial"/>
          <w:i/>
          <w:iCs/>
          <w:color w:val="000000" w:themeColor="text1"/>
        </w:rPr>
        <w:t xml:space="preserve">“En ciencia jurídica se llama legitimación en causa o para la causa el concepto que determina si la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3C7CDC">
        <w:rPr>
          <w:rStyle w:val="normaltextrun"/>
          <w:rFonts w:ascii="Arial" w:eastAsia="Arial" w:hAnsi="Arial" w:cs="Arial"/>
          <w:b/>
          <w:bCs/>
          <w:i/>
          <w:iCs/>
          <w:color w:val="000000" w:themeColor="text1"/>
        </w:rPr>
        <w:t>obligación de soportar la carga de ser demandado</w:t>
      </w:r>
      <w:r w:rsidRPr="003C7CDC">
        <w:rPr>
          <w:rStyle w:val="normaltextrun"/>
          <w:rFonts w:ascii="Arial" w:eastAsia="Arial" w:hAnsi="Arial" w:cs="Arial"/>
          <w:i/>
          <w:iCs/>
          <w:color w:val="000000" w:themeColor="text1"/>
        </w:rPr>
        <w:t xml:space="preserve"> (legitimación pasiva), por hallarse en determinada relación con el objeto traído al proceso”. (Derecho Procesal Civil. T.1, pág. 166, Ed. 1946, </w:t>
      </w:r>
      <w:proofErr w:type="spellStart"/>
      <w:r w:rsidRPr="003C7CDC">
        <w:rPr>
          <w:rStyle w:val="normaltextrun"/>
          <w:rFonts w:ascii="Arial" w:eastAsia="Arial" w:hAnsi="Arial" w:cs="Arial"/>
          <w:i/>
          <w:iCs/>
          <w:color w:val="000000" w:themeColor="text1"/>
        </w:rPr>
        <w:t>Saragoza</w:t>
      </w:r>
      <w:proofErr w:type="spellEnd"/>
      <w:r w:rsidRPr="003C7CDC">
        <w:rPr>
          <w:rStyle w:val="normaltextrun"/>
          <w:rFonts w:ascii="Arial" w:eastAsia="Arial" w:hAnsi="Arial" w:cs="Arial"/>
          <w:i/>
          <w:iCs/>
          <w:color w:val="000000" w:themeColor="text1"/>
        </w:rPr>
        <w:t>). (Subraya y negrilla por fuera del texto).</w:t>
      </w:r>
      <w:r w:rsidRPr="003C7CDC">
        <w:rPr>
          <w:rStyle w:val="eop"/>
          <w:rFonts w:ascii="Arial" w:eastAsia="Arial" w:hAnsi="Arial" w:cs="Arial"/>
          <w:color w:val="000000" w:themeColor="text1"/>
        </w:rPr>
        <w:t> </w:t>
      </w:r>
    </w:p>
    <w:p w14:paraId="1774AB7D" w14:textId="77777777" w:rsidR="00B74699" w:rsidRPr="003C7CDC" w:rsidRDefault="00B74699" w:rsidP="00B74699">
      <w:pPr>
        <w:pStyle w:val="Prrafodelista"/>
        <w:ind w:left="360" w:right="840"/>
        <w:rPr>
          <w:rFonts w:ascii="Arial" w:eastAsia="Arial" w:hAnsi="Arial" w:cs="Arial"/>
          <w:color w:val="000000" w:themeColor="text1"/>
        </w:rPr>
      </w:pPr>
    </w:p>
    <w:p w14:paraId="71E3AA6E" w14:textId="2F2F069D" w:rsidR="00B74699" w:rsidRPr="003C7CDC" w:rsidRDefault="00B74699" w:rsidP="006222AC">
      <w:pPr>
        <w:pStyle w:val="Prrafodelista"/>
        <w:ind w:left="0" w:firstLine="0"/>
        <w:rPr>
          <w:rFonts w:ascii="Arial" w:eastAsia="Arial" w:hAnsi="Arial" w:cs="Arial"/>
          <w:color w:val="000000" w:themeColor="text1"/>
        </w:rPr>
      </w:pPr>
      <w:r w:rsidRPr="003C7CDC">
        <w:rPr>
          <w:rStyle w:val="normaltextrun"/>
          <w:rFonts w:ascii="Arial" w:eastAsia="Arial" w:hAnsi="Arial" w:cs="Arial"/>
          <w:color w:val="000000" w:themeColor="text1"/>
        </w:rPr>
        <w:t>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w:t>
      </w:r>
      <w:r w:rsidR="004B2024">
        <w:rPr>
          <w:rStyle w:val="normaltextrun"/>
          <w:rFonts w:ascii="Arial" w:eastAsia="Arial" w:hAnsi="Arial" w:cs="Arial"/>
          <w:color w:val="000000" w:themeColor="text1"/>
        </w:rPr>
        <w:t>l</w:t>
      </w:r>
      <w:r w:rsidRPr="003C7CDC">
        <w:rPr>
          <w:rStyle w:val="normaltextrun"/>
          <w:rFonts w:ascii="Arial" w:eastAsia="Arial" w:hAnsi="Arial" w:cs="Arial"/>
          <w:color w:val="000000" w:themeColor="text1"/>
        </w:rPr>
        <w:t xml:space="preserve"> actora con la persona en cuyo favor está la ley (legitimación activa), y </w:t>
      </w:r>
      <w:r w:rsidRPr="003C7CDC">
        <w:rPr>
          <w:rStyle w:val="normaltextrun"/>
          <w:rFonts w:ascii="Arial" w:eastAsia="Arial" w:hAnsi="Arial" w:cs="Arial"/>
          <w:b/>
          <w:bCs/>
          <w:color w:val="000000" w:themeColor="text1"/>
          <w:u w:val="single"/>
        </w:rPr>
        <w:t>la identidad de la persona del demandado con la persona contra quien se dirige la voluntad de la ley (legitimación pasiva);</w:t>
      </w:r>
      <w:r w:rsidRPr="003C7CDC">
        <w:rPr>
          <w:rStyle w:val="normaltextrun"/>
          <w:rFonts w:ascii="Arial" w:eastAsia="Arial" w:hAnsi="Arial" w:cs="Arial"/>
          <w:b/>
          <w:bCs/>
          <w:color w:val="000000" w:themeColor="text1"/>
        </w:rPr>
        <w:t xml:space="preserve"> </w:t>
      </w:r>
      <w:r w:rsidRPr="003C7CDC">
        <w:rPr>
          <w:rStyle w:val="normaltextrun"/>
          <w:rFonts w:ascii="Arial" w:eastAsia="Arial" w:hAnsi="Arial" w:cs="Arial"/>
          <w:color w:val="000000" w:themeColor="text1"/>
        </w:rPr>
        <w:t>identidad que no se configura en el presente caso.</w:t>
      </w:r>
      <w:r w:rsidRPr="003C7CDC">
        <w:rPr>
          <w:rStyle w:val="eop"/>
          <w:rFonts w:ascii="Arial" w:eastAsia="Arial" w:hAnsi="Arial" w:cs="Arial"/>
          <w:color w:val="000000" w:themeColor="text1"/>
        </w:rPr>
        <w:t> </w:t>
      </w:r>
    </w:p>
    <w:p w14:paraId="460E3DDD" w14:textId="77777777" w:rsidR="00B74699" w:rsidRPr="003C7CDC" w:rsidRDefault="00B74699" w:rsidP="00B74699">
      <w:pPr>
        <w:pStyle w:val="Prrafodelista"/>
        <w:ind w:left="0"/>
        <w:rPr>
          <w:rFonts w:ascii="Arial" w:eastAsia="Arial" w:hAnsi="Arial" w:cs="Arial"/>
          <w:color w:val="000000" w:themeColor="text1"/>
        </w:rPr>
      </w:pPr>
    </w:p>
    <w:p w14:paraId="2B682386" w14:textId="635955BE" w:rsidR="00B74699" w:rsidRPr="003C7CDC" w:rsidRDefault="00B74699" w:rsidP="006222AC">
      <w:pPr>
        <w:pStyle w:val="Prrafodelista"/>
        <w:ind w:left="0" w:firstLine="0"/>
        <w:rPr>
          <w:rFonts w:ascii="Arial" w:eastAsia="Arial" w:hAnsi="Arial" w:cs="Arial"/>
          <w:color w:val="000000" w:themeColor="text1"/>
        </w:rPr>
      </w:pPr>
      <w:r w:rsidRPr="003C7CDC">
        <w:rPr>
          <w:rStyle w:val="normaltextrun"/>
          <w:rFonts w:ascii="Arial" w:eastAsia="Arial" w:hAnsi="Arial" w:cs="Arial"/>
          <w:color w:val="000000" w:themeColor="text1"/>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w:t>
      </w:r>
      <w:r w:rsidR="00A603E9" w:rsidRPr="003C7CDC">
        <w:rPr>
          <w:rStyle w:val="normaltextrun"/>
          <w:rFonts w:ascii="Arial" w:eastAsia="Arial" w:hAnsi="Arial" w:cs="Arial"/>
          <w:color w:val="000000" w:themeColor="text1"/>
        </w:rPr>
        <w:t xml:space="preserve">el actor fue contratado por la sociedad ATI S.A.S. para prestar servicios a favor de la </w:t>
      </w:r>
      <w:r w:rsidR="006222AC" w:rsidRPr="003C7CDC">
        <w:rPr>
          <w:rFonts w:ascii="Arial" w:hAnsi="Arial" w:cs="Arial"/>
        </w:rPr>
        <w:t>ELECTRIFICADORA DEL HUILA S.A. E.S.P</w:t>
      </w:r>
      <w:r w:rsidR="00A603E9" w:rsidRPr="003C7CDC">
        <w:rPr>
          <w:rStyle w:val="normaltextrun"/>
          <w:rFonts w:ascii="Arial" w:eastAsia="Arial" w:hAnsi="Arial" w:cs="Arial"/>
          <w:color w:val="000000" w:themeColor="text1"/>
        </w:rPr>
        <w:t>. fundamentos los cuales</w:t>
      </w:r>
      <w:r w:rsidRPr="003C7CDC">
        <w:rPr>
          <w:rStyle w:val="normaltextrun"/>
          <w:rFonts w:ascii="Arial" w:eastAsia="Arial" w:hAnsi="Arial" w:cs="Arial"/>
          <w:color w:val="000000" w:themeColor="text1"/>
        </w:rPr>
        <w:t xml:space="preserve"> </w:t>
      </w:r>
      <w:r w:rsidR="00C42F23" w:rsidRPr="003C7CDC">
        <w:rPr>
          <w:rStyle w:val="normaltextrun"/>
          <w:rFonts w:ascii="Arial" w:eastAsia="Arial" w:hAnsi="Arial" w:cs="Arial"/>
          <w:color w:val="000000" w:themeColor="text1"/>
        </w:rPr>
        <w:t xml:space="preserve">no tienen relación con </w:t>
      </w:r>
      <w:r w:rsidRPr="003C7CDC">
        <w:rPr>
          <w:rStyle w:val="normaltextrun"/>
          <w:rFonts w:ascii="Arial" w:eastAsia="Arial" w:hAnsi="Arial" w:cs="Arial"/>
          <w:color w:val="000000" w:themeColor="text1"/>
        </w:rPr>
        <w:t>mi prohijada.</w:t>
      </w:r>
      <w:r w:rsidRPr="003C7CDC">
        <w:rPr>
          <w:rStyle w:val="eop"/>
          <w:rFonts w:ascii="Arial" w:eastAsia="Arial" w:hAnsi="Arial" w:cs="Arial"/>
          <w:color w:val="000000" w:themeColor="text1"/>
        </w:rPr>
        <w:t> </w:t>
      </w:r>
    </w:p>
    <w:p w14:paraId="55279628" w14:textId="77777777" w:rsidR="00B74699" w:rsidRPr="003C7CDC" w:rsidRDefault="00B74699" w:rsidP="00B74699">
      <w:pPr>
        <w:pStyle w:val="Prrafodelista"/>
        <w:ind w:left="360"/>
        <w:rPr>
          <w:rFonts w:ascii="Arial" w:eastAsia="Arial" w:hAnsi="Arial" w:cs="Arial"/>
          <w:color w:val="000000" w:themeColor="text1"/>
        </w:rPr>
      </w:pPr>
    </w:p>
    <w:p w14:paraId="6AB86B7F" w14:textId="39A2A3AC" w:rsidR="00B74699" w:rsidRPr="003C7CDC" w:rsidRDefault="00B74699" w:rsidP="006222AC">
      <w:pPr>
        <w:pStyle w:val="Prrafodelista"/>
        <w:ind w:left="0" w:firstLine="0"/>
        <w:rPr>
          <w:rFonts w:ascii="Arial" w:eastAsia="Arial" w:hAnsi="Arial" w:cs="Arial"/>
          <w:color w:val="000000" w:themeColor="text1"/>
        </w:rPr>
      </w:pPr>
      <w:r w:rsidRPr="003C7CDC">
        <w:rPr>
          <w:rStyle w:val="normaltextrun"/>
          <w:rFonts w:ascii="Arial" w:eastAsia="Arial" w:hAnsi="Arial" w:cs="Arial"/>
          <w:color w:val="000000" w:themeColor="text1"/>
        </w:rPr>
        <w:t>En consecuencia, se puede advertir, que dentro del caso sub examine, mi representada no se encuentra en la obligación de soportar la carga de ser parte pasiva en el presente proceso, por cuanto no ostenta la calidad de empleadora de</w:t>
      </w:r>
      <w:r w:rsidR="00817324">
        <w:rPr>
          <w:rStyle w:val="normaltextrun"/>
          <w:rFonts w:ascii="Arial" w:eastAsia="Arial" w:hAnsi="Arial" w:cs="Arial"/>
          <w:color w:val="000000" w:themeColor="text1"/>
        </w:rPr>
        <w:t>l</w:t>
      </w:r>
      <w:r w:rsidRPr="003C7CDC">
        <w:rPr>
          <w:rStyle w:val="normaltextrun"/>
          <w:rFonts w:ascii="Arial" w:eastAsia="Arial" w:hAnsi="Arial" w:cs="Arial"/>
          <w:color w:val="000000" w:themeColor="text1"/>
        </w:rPr>
        <w:t xml:space="preserve"> demandante, ni tampoco tiene relación con el objeto del proceso, es decir, que mi procurada no es el sujeto que tiene la obligación de sufrir la carga y asumir la postura en el proceso, y por tanto debe ser librada del mismo. </w:t>
      </w:r>
    </w:p>
    <w:p w14:paraId="4000E7B7" w14:textId="77777777" w:rsidR="00B74699" w:rsidRPr="003C7CDC" w:rsidRDefault="00B74699" w:rsidP="00B74699">
      <w:pPr>
        <w:pStyle w:val="Prrafodelista"/>
        <w:ind w:left="360"/>
        <w:rPr>
          <w:rFonts w:ascii="Arial" w:eastAsia="Arial" w:hAnsi="Arial" w:cs="Arial"/>
          <w:color w:val="000000" w:themeColor="text1"/>
        </w:rPr>
      </w:pPr>
      <w:r w:rsidRPr="003C7CDC">
        <w:rPr>
          <w:rStyle w:val="eop"/>
          <w:rFonts w:ascii="Arial" w:eastAsia="Arial" w:hAnsi="Arial" w:cs="Arial"/>
          <w:color w:val="000000" w:themeColor="text1"/>
        </w:rPr>
        <w:t> </w:t>
      </w:r>
    </w:p>
    <w:p w14:paraId="7DC625A1" w14:textId="77777777" w:rsidR="00B74699" w:rsidRPr="003C7CDC" w:rsidRDefault="00B74699" w:rsidP="006222AC">
      <w:pPr>
        <w:pStyle w:val="Prrafodelista"/>
        <w:ind w:left="0" w:right="45" w:firstLine="0"/>
        <w:rPr>
          <w:rFonts w:ascii="Arial" w:eastAsia="Arial" w:hAnsi="Arial" w:cs="Arial"/>
          <w:color w:val="000000" w:themeColor="text1"/>
        </w:rPr>
      </w:pPr>
      <w:r w:rsidRPr="003C7CDC">
        <w:rPr>
          <w:rStyle w:val="normaltextrun"/>
          <w:rFonts w:ascii="Arial" w:eastAsia="Arial" w:hAnsi="Arial" w:cs="Arial"/>
          <w:color w:val="000000" w:themeColor="text1"/>
        </w:rPr>
        <w:t>Al respecto, frente a la falta de legitimación en la causa, la Corte Suprema de Justicia – Sala de Casación Civil en Sentencia SC2215-2021, precisó:  </w:t>
      </w:r>
    </w:p>
    <w:p w14:paraId="359E7CA3" w14:textId="77777777" w:rsidR="00B74699" w:rsidRPr="003C7CDC" w:rsidRDefault="00B74699" w:rsidP="00B74699">
      <w:pPr>
        <w:pStyle w:val="Prrafodelista"/>
        <w:ind w:left="360" w:right="45"/>
        <w:rPr>
          <w:rFonts w:ascii="Arial" w:eastAsia="Arial" w:hAnsi="Arial" w:cs="Arial"/>
          <w:color w:val="000000" w:themeColor="text1"/>
        </w:rPr>
      </w:pPr>
      <w:r w:rsidRPr="003C7CDC">
        <w:rPr>
          <w:rStyle w:val="eop"/>
          <w:rFonts w:ascii="Arial" w:eastAsia="Arial" w:hAnsi="Arial" w:cs="Arial"/>
          <w:color w:val="000000" w:themeColor="text1"/>
        </w:rPr>
        <w:t> </w:t>
      </w:r>
    </w:p>
    <w:p w14:paraId="1C204977" w14:textId="77777777" w:rsidR="00B74699" w:rsidRPr="003C7CDC" w:rsidRDefault="00B74699" w:rsidP="006222AC">
      <w:pPr>
        <w:pStyle w:val="Prrafodelista"/>
        <w:ind w:left="567" w:right="560" w:firstLine="0"/>
        <w:rPr>
          <w:rFonts w:ascii="Arial" w:eastAsia="Arial" w:hAnsi="Arial" w:cs="Arial"/>
          <w:color w:val="000000" w:themeColor="text1"/>
        </w:rPr>
      </w:pPr>
      <w:r w:rsidRPr="003C7CDC">
        <w:rPr>
          <w:rStyle w:val="normaltextrun"/>
          <w:rFonts w:ascii="Arial" w:eastAsia="Arial" w:hAnsi="Arial" w:cs="Arial"/>
          <w:color w:val="000000" w:themeColor="text1"/>
        </w:rPr>
        <w:t>“</w:t>
      </w:r>
      <w:r w:rsidRPr="003C7CDC">
        <w:rPr>
          <w:rStyle w:val="normaltextrun"/>
          <w:rFonts w:ascii="Arial" w:eastAsia="Arial" w:hAnsi="Arial" w:cs="Arial"/>
          <w:i/>
          <w:iCs/>
          <w:color w:val="000000" w:themeColor="text1"/>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3C7CDC">
        <w:rPr>
          <w:rStyle w:val="normaltextrun"/>
          <w:rFonts w:ascii="Arial" w:eastAsia="Arial" w:hAnsi="Arial" w:cs="Arial"/>
          <w:color w:val="000000" w:themeColor="text1"/>
        </w:rPr>
        <w:t>.” </w:t>
      </w:r>
    </w:p>
    <w:p w14:paraId="1DAF2250" w14:textId="77777777" w:rsidR="00B74699" w:rsidRPr="003C7CDC" w:rsidRDefault="00B74699" w:rsidP="00B74699">
      <w:pPr>
        <w:pStyle w:val="Prrafodelista"/>
        <w:ind w:left="360" w:right="465"/>
        <w:rPr>
          <w:rStyle w:val="eop"/>
          <w:rFonts w:ascii="Arial" w:eastAsia="Arial" w:hAnsi="Arial" w:cs="Arial"/>
          <w:color w:val="000000" w:themeColor="text1"/>
        </w:rPr>
      </w:pPr>
    </w:p>
    <w:p w14:paraId="63079EE7" w14:textId="4374B53E" w:rsidR="000624D9" w:rsidRDefault="00B74699" w:rsidP="000624D9">
      <w:pPr>
        <w:pStyle w:val="Prrafodelista"/>
        <w:ind w:left="0" w:firstLine="0"/>
        <w:rPr>
          <w:rStyle w:val="normaltextrun"/>
          <w:rFonts w:ascii="Arial" w:eastAsia="Arial" w:hAnsi="Arial" w:cs="Arial"/>
          <w:color w:val="000000" w:themeColor="text1"/>
        </w:rPr>
      </w:pPr>
      <w:r w:rsidRPr="003C7CDC">
        <w:rPr>
          <w:rStyle w:val="normaltextrun"/>
          <w:rFonts w:ascii="Arial" w:eastAsia="Arial" w:hAnsi="Arial" w:cs="Arial"/>
          <w:color w:val="000000" w:themeColor="text1"/>
        </w:rPr>
        <w:t xml:space="preserve">En conclusión, en el presente caso existe una falta de legitimación en la causa por pasiva y una indebida integración al contradictorio como </w:t>
      </w:r>
      <w:r w:rsidR="00C42F23" w:rsidRPr="003C7CDC">
        <w:rPr>
          <w:rStyle w:val="normaltextrun"/>
          <w:rFonts w:ascii="Arial" w:eastAsia="Arial" w:hAnsi="Arial" w:cs="Arial"/>
          <w:color w:val="000000" w:themeColor="text1"/>
        </w:rPr>
        <w:t>demandado</w:t>
      </w:r>
      <w:r w:rsidRPr="003C7CDC">
        <w:rPr>
          <w:rStyle w:val="normaltextrun"/>
          <w:rFonts w:ascii="Arial" w:eastAsia="Arial" w:hAnsi="Arial" w:cs="Arial"/>
          <w:color w:val="000000" w:themeColor="text1"/>
        </w:rPr>
        <w:t xml:space="preserve"> de </w:t>
      </w:r>
      <w:r w:rsidR="00C42F23" w:rsidRPr="003C7CDC">
        <w:rPr>
          <w:rFonts w:ascii="Arial" w:eastAsia="Arial" w:hAnsi="Arial" w:cs="Arial"/>
          <w:color w:val="000000" w:themeColor="text1"/>
        </w:rPr>
        <w:t>SEGUROS CONFIANZA S.A</w:t>
      </w:r>
      <w:r w:rsidRPr="003C7CDC">
        <w:rPr>
          <w:rStyle w:val="normaltextrun"/>
          <w:rFonts w:ascii="Arial" w:eastAsia="Arial" w:hAnsi="Arial" w:cs="Arial"/>
          <w:color w:val="000000" w:themeColor="text1"/>
        </w:rPr>
        <w:t>., toda vez que (i) mi representada no se encuentra obligada a soportar la carga de ser vinculada al presente proceso como quiera que no tiene relación con el objeto del proceso, (</w:t>
      </w:r>
      <w:proofErr w:type="spellStart"/>
      <w:r w:rsidRPr="003C7CDC">
        <w:rPr>
          <w:rStyle w:val="normaltextrun"/>
          <w:rFonts w:ascii="Arial" w:eastAsia="Arial" w:hAnsi="Arial" w:cs="Arial"/>
          <w:color w:val="000000" w:themeColor="text1"/>
        </w:rPr>
        <w:t>ii</w:t>
      </w:r>
      <w:proofErr w:type="spellEnd"/>
      <w:r w:rsidRPr="003C7CDC">
        <w:rPr>
          <w:rStyle w:val="normaltextrun"/>
          <w:rFonts w:ascii="Arial" w:eastAsia="Arial" w:hAnsi="Arial" w:cs="Arial"/>
          <w:color w:val="000000" w:themeColor="text1"/>
        </w:rPr>
        <w:t xml:space="preserve">) su vinculación al contradictorio no es obligatoria pues las pretensiones de la demanda van encaminadas a la </w:t>
      </w:r>
      <w:r w:rsidR="00651C1F" w:rsidRPr="003C7CDC">
        <w:rPr>
          <w:rStyle w:val="normaltextrun"/>
          <w:rFonts w:ascii="Arial" w:eastAsia="Arial" w:hAnsi="Arial" w:cs="Arial"/>
          <w:color w:val="000000" w:themeColor="text1"/>
        </w:rPr>
        <w:t xml:space="preserve">declaratoria de una relación laboral con ATI S.A.S. y la solidaridad con </w:t>
      </w:r>
      <w:r w:rsidR="00651C1F" w:rsidRPr="003C7CDC">
        <w:rPr>
          <w:rFonts w:ascii="Arial" w:hAnsi="Arial" w:cs="Arial"/>
        </w:rPr>
        <w:t>ELECTRIFICADORA DEL HUILA S.A. E.S.P. por la supuesta terminación del vínculo laboral en estado de debilidad manifiesta</w:t>
      </w:r>
      <w:r w:rsidR="00651C1F" w:rsidRPr="003C7CDC">
        <w:rPr>
          <w:rStyle w:val="normaltextrun"/>
          <w:rFonts w:ascii="Arial" w:eastAsia="Arial" w:hAnsi="Arial" w:cs="Arial"/>
          <w:color w:val="000000" w:themeColor="text1"/>
        </w:rPr>
        <w:t xml:space="preserve"> </w:t>
      </w:r>
      <w:r w:rsidRPr="003C7CDC">
        <w:rPr>
          <w:rStyle w:val="normaltextrun"/>
          <w:rFonts w:ascii="Arial" w:eastAsia="Arial" w:hAnsi="Arial" w:cs="Arial"/>
          <w:color w:val="000000" w:themeColor="text1"/>
        </w:rPr>
        <w:t>y, en consecuencia (</w:t>
      </w:r>
      <w:proofErr w:type="spellStart"/>
      <w:r w:rsidRPr="003C7CDC">
        <w:rPr>
          <w:rStyle w:val="normaltextrun"/>
          <w:rFonts w:ascii="Arial" w:eastAsia="Arial" w:hAnsi="Arial" w:cs="Arial"/>
          <w:color w:val="000000" w:themeColor="text1"/>
        </w:rPr>
        <w:t>iii</w:t>
      </w:r>
      <w:proofErr w:type="spellEnd"/>
      <w:r w:rsidRPr="003C7CDC">
        <w:rPr>
          <w:rStyle w:val="normaltextrun"/>
          <w:rFonts w:ascii="Arial" w:eastAsia="Arial" w:hAnsi="Arial" w:cs="Arial"/>
          <w:color w:val="000000" w:themeColor="text1"/>
        </w:rPr>
        <w:t xml:space="preserve">) la sentencia NO necesariamente debe ser uniforme y en igual sentido para mi procurada y las demás partes procesales, máxime si se tiene en cuenta que, existe una falta de cobertura material respecto a la </w:t>
      </w:r>
      <w:r w:rsidRPr="003C7CDC">
        <w:rPr>
          <w:rFonts w:ascii="Arial" w:hAnsi="Arial" w:cs="Arial"/>
        </w:rPr>
        <w:t xml:space="preserve">póliza de cumplimiento </w:t>
      </w:r>
      <w:r w:rsidR="00817324">
        <w:rPr>
          <w:rFonts w:ascii="Arial" w:hAnsi="Arial" w:cs="Arial"/>
        </w:rPr>
        <w:t>No. 26 SP000189</w:t>
      </w:r>
      <w:r w:rsidR="00D1600A" w:rsidRPr="003C7CDC">
        <w:rPr>
          <w:rFonts w:ascii="Arial" w:hAnsi="Arial" w:cs="Arial"/>
        </w:rPr>
        <w:t xml:space="preserve"> </w:t>
      </w:r>
      <w:r w:rsidR="00CF709C" w:rsidRPr="003C7CDC">
        <w:rPr>
          <w:rFonts w:ascii="Arial" w:hAnsi="Arial" w:cs="Arial"/>
        </w:rPr>
        <w:t xml:space="preserve">y la RCE No. RO001477 </w:t>
      </w:r>
      <w:r w:rsidRPr="003C7CDC">
        <w:rPr>
          <w:rStyle w:val="normaltextrun"/>
          <w:rFonts w:ascii="Arial" w:eastAsia="Arial" w:hAnsi="Arial" w:cs="Arial"/>
          <w:color w:val="000000" w:themeColor="text1"/>
        </w:rPr>
        <w:t>por la</w:t>
      </w:r>
      <w:r w:rsidR="00CF709C" w:rsidRPr="003C7CDC">
        <w:rPr>
          <w:rStyle w:val="normaltextrun"/>
          <w:rFonts w:ascii="Arial" w:eastAsia="Arial" w:hAnsi="Arial" w:cs="Arial"/>
          <w:color w:val="000000" w:themeColor="text1"/>
        </w:rPr>
        <w:t>s</w:t>
      </w:r>
      <w:r w:rsidRPr="003C7CDC">
        <w:rPr>
          <w:rStyle w:val="normaltextrun"/>
          <w:rFonts w:ascii="Arial" w:eastAsia="Arial" w:hAnsi="Arial" w:cs="Arial"/>
          <w:color w:val="000000" w:themeColor="text1"/>
        </w:rPr>
        <w:t xml:space="preserve"> cual</w:t>
      </w:r>
      <w:r w:rsidR="00CF709C" w:rsidRPr="003C7CDC">
        <w:rPr>
          <w:rStyle w:val="normaltextrun"/>
          <w:rFonts w:ascii="Arial" w:eastAsia="Arial" w:hAnsi="Arial" w:cs="Arial"/>
          <w:color w:val="000000" w:themeColor="text1"/>
        </w:rPr>
        <w:t>es</w:t>
      </w:r>
      <w:r w:rsidRPr="003C7CDC">
        <w:rPr>
          <w:rStyle w:val="normaltextrun"/>
          <w:rFonts w:ascii="Arial" w:eastAsia="Arial" w:hAnsi="Arial" w:cs="Arial"/>
          <w:color w:val="000000" w:themeColor="text1"/>
        </w:rPr>
        <w:t xml:space="preserve"> se vinculó a mi procurada. Así las cosas, se observa que no se cumplen con los presupuestos legales para que </w:t>
      </w:r>
      <w:r w:rsidR="00CF709C" w:rsidRPr="003C7CDC">
        <w:rPr>
          <w:rFonts w:ascii="Arial" w:eastAsia="Arial" w:hAnsi="Arial" w:cs="Arial"/>
          <w:color w:val="000000" w:themeColor="text1"/>
        </w:rPr>
        <w:t>SEGUROS CONFIANZA S.A.</w:t>
      </w:r>
      <w:r w:rsidRPr="003C7CDC">
        <w:rPr>
          <w:rStyle w:val="normaltextrun"/>
          <w:rFonts w:ascii="Arial" w:eastAsia="Arial" w:hAnsi="Arial" w:cs="Arial"/>
          <w:color w:val="000000" w:themeColor="text1"/>
        </w:rPr>
        <w:t xml:space="preserve"> sea vinculada en calidad de </w:t>
      </w:r>
      <w:r w:rsidR="00CF709C" w:rsidRPr="003C7CDC">
        <w:rPr>
          <w:rStyle w:val="normaltextrun"/>
          <w:rFonts w:ascii="Arial" w:eastAsia="Arial" w:hAnsi="Arial" w:cs="Arial"/>
          <w:color w:val="000000" w:themeColor="text1"/>
        </w:rPr>
        <w:t xml:space="preserve">demanda </w:t>
      </w:r>
      <w:r w:rsidRPr="003C7CDC">
        <w:rPr>
          <w:rStyle w:val="normaltextrun"/>
          <w:rFonts w:ascii="Arial" w:eastAsia="Arial" w:hAnsi="Arial" w:cs="Arial"/>
          <w:color w:val="000000" w:themeColor="text1"/>
        </w:rPr>
        <w:t>y por tal razón no hay lugar a endilgarle responsabilidad alguna dentro del presente litigio.  </w:t>
      </w:r>
    </w:p>
    <w:p w14:paraId="4A1AA87E" w14:textId="77777777" w:rsidR="000624D9" w:rsidRDefault="000624D9" w:rsidP="000624D9">
      <w:pPr>
        <w:pStyle w:val="Prrafodelista"/>
        <w:ind w:left="0" w:firstLine="0"/>
        <w:rPr>
          <w:rStyle w:val="normaltextrun"/>
          <w:rFonts w:ascii="Arial" w:eastAsia="Arial" w:hAnsi="Arial" w:cs="Arial"/>
          <w:color w:val="000000" w:themeColor="text1"/>
        </w:rPr>
      </w:pPr>
    </w:p>
    <w:p w14:paraId="2C9C223D" w14:textId="56757D58" w:rsidR="000624D9" w:rsidRPr="000624D9" w:rsidRDefault="00B74699" w:rsidP="000624D9">
      <w:pPr>
        <w:pStyle w:val="Prrafodelista"/>
        <w:ind w:left="0" w:firstLine="0"/>
        <w:rPr>
          <w:rStyle w:val="normaltextrun"/>
          <w:rFonts w:ascii="Arial" w:eastAsia="Arial" w:hAnsi="Arial" w:cs="Arial"/>
          <w:color w:val="000000" w:themeColor="text1"/>
        </w:rPr>
      </w:pPr>
      <w:r w:rsidRPr="000624D9">
        <w:rPr>
          <w:rStyle w:val="normaltextrun"/>
          <w:rFonts w:ascii="Arial" w:eastAsia="Arial" w:hAnsi="Arial" w:cs="Arial"/>
          <w:color w:val="000000" w:themeColor="text1"/>
        </w:rPr>
        <w:t>Consecuentemente, ruego al señor Juez declarar probada esta excepción.</w:t>
      </w:r>
    </w:p>
    <w:p w14:paraId="01F83CC4" w14:textId="77777777" w:rsidR="00015AD9" w:rsidRPr="003C7CDC" w:rsidRDefault="00015AD9" w:rsidP="00B74699">
      <w:pPr>
        <w:pStyle w:val="Prrafodelista"/>
        <w:shd w:val="clear" w:color="auto" w:fill="FFFFFF" w:themeFill="background1"/>
        <w:ind w:left="0"/>
        <w:rPr>
          <w:rStyle w:val="normaltextrun"/>
          <w:rFonts w:ascii="Arial" w:eastAsia="Arial" w:hAnsi="Arial" w:cs="Arial"/>
          <w:color w:val="000000" w:themeColor="text1"/>
        </w:rPr>
      </w:pPr>
    </w:p>
    <w:p w14:paraId="7889A4D1" w14:textId="67310D69" w:rsidR="00015AD9" w:rsidRPr="003C7CDC" w:rsidRDefault="00015AD9" w:rsidP="00015AD9">
      <w:pPr>
        <w:pStyle w:val="paragraph"/>
        <w:numPr>
          <w:ilvl w:val="0"/>
          <w:numId w:val="8"/>
        </w:numPr>
        <w:spacing w:before="0" w:beforeAutospacing="0" w:after="0" w:afterAutospacing="0"/>
        <w:jc w:val="both"/>
        <w:textAlignment w:val="baseline"/>
        <w:rPr>
          <w:rStyle w:val="normaltextrun"/>
          <w:rFonts w:ascii="Arial" w:hAnsi="Arial" w:cs="Arial"/>
          <w:b/>
          <w:bCs/>
          <w:sz w:val="22"/>
          <w:szCs w:val="22"/>
          <w:u w:val="single"/>
        </w:rPr>
      </w:pPr>
      <w:r w:rsidRPr="003C7CDC">
        <w:rPr>
          <w:rStyle w:val="normaltextrun"/>
          <w:rFonts w:ascii="Arial" w:hAnsi="Arial" w:cs="Arial"/>
          <w:b/>
          <w:bCs/>
          <w:sz w:val="22"/>
          <w:szCs w:val="22"/>
          <w:u w:val="single"/>
        </w:rPr>
        <w:t xml:space="preserve">FALTA DE COBERTURA MATERIAL DE LA PÓLIZA DE SEGURO </w:t>
      </w:r>
      <w:r w:rsidR="00817324">
        <w:rPr>
          <w:rFonts w:ascii="Arial" w:eastAsiaTheme="minorHAnsi" w:hAnsi="Arial" w:cs="Arial"/>
          <w:b/>
          <w:bCs/>
          <w:sz w:val="22"/>
          <w:szCs w:val="22"/>
          <w:u w:val="single"/>
        </w:rPr>
        <w:t>No. 26 SP000189</w:t>
      </w:r>
      <w:r w:rsidRPr="003C7CDC">
        <w:rPr>
          <w:rFonts w:ascii="Arial" w:eastAsiaTheme="minorHAnsi" w:hAnsi="Arial" w:cs="Arial"/>
          <w:b/>
          <w:bCs/>
          <w:sz w:val="22"/>
          <w:szCs w:val="22"/>
          <w:u w:val="single"/>
        </w:rPr>
        <w:t xml:space="preserve"> </w:t>
      </w:r>
      <w:r w:rsidRPr="003C7CDC">
        <w:rPr>
          <w:rStyle w:val="normaltextrun"/>
          <w:rFonts w:ascii="Arial" w:hAnsi="Arial" w:cs="Arial"/>
          <w:b/>
          <w:bCs/>
          <w:sz w:val="22"/>
          <w:szCs w:val="22"/>
          <w:u w:val="single"/>
        </w:rPr>
        <w:t>EXPEDIDA POR SEGUROS CONFIANZA S.A. </w:t>
      </w:r>
    </w:p>
    <w:p w14:paraId="5384DBA3" w14:textId="77777777" w:rsidR="00015AD9" w:rsidRPr="003C7CDC" w:rsidRDefault="00015AD9" w:rsidP="00015AD9">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2AEAE3D8" w14:textId="055E615A" w:rsidR="00015AD9" w:rsidRPr="003C7CDC" w:rsidRDefault="00015AD9" w:rsidP="00015AD9">
      <w:pPr>
        <w:pStyle w:val="Prrafodelista"/>
        <w:widowControl/>
        <w:numPr>
          <w:ilvl w:val="0"/>
          <w:numId w:val="31"/>
        </w:numPr>
        <w:autoSpaceDE/>
        <w:contextualSpacing/>
        <w:rPr>
          <w:rFonts w:ascii="Arial" w:hAnsi="Arial" w:cs="Arial"/>
          <w:b/>
          <w:bCs/>
          <w:u w:val="single"/>
        </w:rPr>
      </w:pPr>
      <w:bookmarkStart w:id="2" w:name="_Hlk138233898"/>
      <w:r w:rsidRPr="003C7CDC">
        <w:rPr>
          <w:rFonts w:ascii="Arial" w:hAnsi="Arial" w:cs="Arial"/>
          <w:b/>
          <w:bCs/>
          <w:u w:val="single"/>
        </w:rPr>
        <w:t xml:space="preserve">La póliza de seguro no presta cobertura material ante la declaratoria de un contrato realidad </w:t>
      </w:r>
      <w:r w:rsidRPr="00817324">
        <w:rPr>
          <w:rFonts w:ascii="Arial" w:hAnsi="Arial" w:cs="Arial"/>
          <w:b/>
          <w:bCs/>
          <w:u w:val="single"/>
        </w:rPr>
        <w:t xml:space="preserve">entre </w:t>
      </w:r>
      <w:r w:rsidR="00817324" w:rsidRPr="00817324">
        <w:rPr>
          <w:rFonts w:ascii="Arial" w:hAnsi="Arial" w:cs="Arial"/>
          <w:b/>
          <w:bCs/>
          <w:u w:val="single"/>
        </w:rPr>
        <w:t>el</w:t>
      </w:r>
      <w:r w:rsidRPr="00817324">
        <w:rPr>
          <w:rFonts w:ascii="Arial" w:hAnsi="Arial" w:cs="Arial"/>
          <w:b/>
          <w:bCs/>
          <w:u w:val="single"/>
        </w:rPr>
        <w:t xml:space="preserve"> demandante y </w:t>
      </w:r>
      <w:r w:rsidR="00D55FB2" w:rsidRPr="00817324">
        <w:rPr>
          <w:rFonts w:ascii="Arial" w:hAnsi="Arial" w:cs="Arial"/>
          <w:b/>
          <w:bCs/>
          <w:u w:val="single"/>
        </w:rPr>
        <w:t>la</w:t>
      </w:r>
      <w:r w:rsidR="00D55FB2" w:rsidRPr="003C7CDC">
        <w:rPr>
          <w:rFonts w:ascii="Arial" w:hAnsi="Arial" w:cs="Arial"/>
          <w:b/>
          <w:bCs/>
          <w:u w:val="single"/>
        </w:rPr>
        <w:t xml:space="preserve"> ELECTRIFICADORA DEL HUILA S.A. E.S.P </w:t>
      </w:r>
      <w:r w:rsidRPr="003C7CDC">
        <w:rPr>
          <w:rFonts w:ascii="Arial" w:hAnsi="Arial" w:cs="Arial"/>
          <w:b/>
          <w:bCs/>
          <w:u w:val="single"/>
        </w:rPr>
        <w:t xml:space="preserve">S.A. </w:t>
      </w:r>
    </w:p>
    <w:bookmarkEnd w:id="2"/>
    <w:p w14:paraId="103390F7" w14:textId="77777777" w:rsidR="00015AD9" w:rsidRPr="003C7CDC" w:rsidRDefault="00015AD9" w:rsidP="00015AD9">
      <w:pPr>
        <w:jc w:val="both"/>
        <w:rPr>
          <w:rFonts w:ascii="Arial" w:hAnsi="Arial" w:cs="Arial"/>
          <w:lang w:val="es-ES_tradnl"/>
        </w:rPr>
      </w:pPr>
    </w:p>
    <w:p w14:paraId="254D0FC0" w14:textId="160DB199" w:rsidR="00015AD9" w:rsidRPr="003C7CDC" w:rsidRDefault="00015AD9" w:rsidP="00015AD9">
      <w:pPr>
        <w:jc w:val="both"/>
        <w:rPr>
          <w:rFonts w:ascii="Arial" w:hAnsi="Arial" w:cs="Arial"/>
        </w:rPr>
      </w:pPr>
      <w:r w:rsidRPr="003C7CDC">
        <w:rPr>
          <w:rFonts w:ascii="Arial" w:hAnsi="Arial" w:cs="Arial"/>
          <w:lang w:val="es-ES_tradnl"/>
        </w:rPr>
        <w:t>En la póliza de cumplimiento relacionada en la presente excepción</w:t>
      </w:r>
      <w:r w:rsidRPr="003C7CDC">
        <w:rPr>
          <w:rFonts w:ascii="Arial" w:hAnsi="Arial" w:cs="Arial"/>
          <w:lang w:val="es-ES_tradnl" w:eastAsia="es-ES"/>
        </w:rPr>
        <w:t xml:space="preserve"> </w:t>
      </w:r>
      <w:r w:rsidRPr="003C7CDC">
        <w:rPr>
          <w:rFonts w:ascii="Arial" w:hAnsi="Arial" w:cs="Arial"/>
          <w:lang w:val="es-ES_tradnl"/>
        </w:rPr>
        <w:t xml:space="preserve">se ampararon </w:t>
      </w:r>
      <w:r w:rsidRPr="003C7CDC">
        <w:rPr>
          <w:rFonts w:ascii="Arial" w:hAnsi="Arial" w:cs="Arial"/>
        </w:rPr>
        <w:t xml:space="preserve">los eventuales incumplimientos que hayan incurrido </w:t>
      </w:r>
      <w:r w:rsidR="00AC0C62" w:rsidRPr="003C7CDC">
        <w:rPr>
          <w:rFonts w:ascii="Arial" w:hAnsi="Arial" w:cs="Arial"/>
        </w:rPr>
        <w:t>ATI</w:t>
      </w:r>
      <w:r w:rsidRPr="003C7CDC">
        <w:rPr>
          <w:rFonts w:ascii="Arial" w:hAnsi="Arial" w:cs="Arial"/>
        </w:rPr>
        <w:t xml:space="preserve"> S.A.S., respecto del pago de salarios, prestaciones sociales y la indemnización contemplada en el artículo 64 del C.S.T. y que ello genere una consecuencia negativa para </w:t>
      </w:r>
      <w:r w:rsidR="00AC0C62" w:rsidRPr="003C7CDC">
        <w:rPr>
          <w:rFonts w:ascii="Arial" w:hAnsi="Arial" w:cs="Arial"/>
        </w:rPr>
        <w:t>la ELECTRIFICADORA DEL HUILA S.A. E.S.P</w:t>
      </w:r>
      <w:r w:rsidRPr="003C7CDC">
        <w:rPr>
          <w:rFonts w:ascii="Arial" w:hAnsi="Arial" w:cs="Arial"/>
        </w:rPr>
        <w:t>.</w:t>
      </w:r>
      <w:r w:rsidR="00AC0C62" w:rsidRPr="003C7CDC">
        <w:rPr>
          <w:rFonts w:ascii="Arial" w:hAnsi="Arial" w:cs="Arial"/>
        </w:rPr>
        <w:t>,</w:t>
      </w:r>
      <w:r w:rsidRPr="003C7CDC">
        <w:rPr>
          <w:rFonts w:ascii="Arial" w:hAnsi="Arial" w:cs="Arial"/>
        </w:rPr>
        <w:t xml:space="preserve"> </w:t>
      </w:r>
      <w:r w:rsidR="00AC0C62" w:rsidRPr="003C7CDC">
        <w:rPr>
          <w:rFonts w:ascii="Arial" w:hAnsi="Arial" w:cs="Arial"/>
          <w:bCs/>
          <w:iCs/>
        </w:rPr>
        <w:t>e</w:t>
      </w:r>
      <w:r w:rsidRPr="003C7CDC">
        <w:rPr>
          <w:rFonts w:ascii="Arial" w:hAnsi="Arial" w:cs="Arial"/>
          <w:bCs/>
          <w:iCs/>
        </w:rPr>
        <w:t xml:space="preserve">n ese orden de ideas, el riesgo que se ampara por medio de la póliza </w:t>
      </w:r>
      <w:r w:rsidRPr="003C7CDC">
        <w:rPr>
          <w:rFonts w:ascii="Arial" w:hAnsi="Arial" w:cs="Arial"/>
        </w:rPr>
        <w:t>es la afectación que llegaré a sufrir el patrimonio de</w:t>
      </w:r>
      <w:r w:rsidR="00D55FB2" w:rsidRPr="003C7CDC">
        <w:rPr>
          <w:rFonts w:ascii="Arial" w:hAnsi="Arial" w:cs="Arial"/>
        </w:rPr>
        <w:t xml:space="preserve"> esta última sociedad</w:t>
      </w:r>
      <w:r w:rsidRPr="003C7CDC">
        <w:rPr>
          <w:rFonts w:ascii="Arial" w:hAnsi="Arial" w:cs="Arial"/>
        </w:rPr>
        <w:t xml:space="preserve">, ante la declaratoria del pago salarios, prestaciones sociales e indemnización del artículo 64 del C.S.T. que hubiere incumplido la entidad contratista, de cara a los trabajadores que ésta última vinculen para la ejecución del contrato </w:t>
      </w:r>
      <w:r w:rsidRPr="00817324">
        <w:rPr>
          <w:rFonts w:ascii="Arial" w:hAnsi="Arial" w:cs="Arial"/>
        </w:rPr>
        <w:t xml:space="preserve">asegurado, </w:t>
      </w:r>
      <w:r w:rsidRPr="00817324">
        <w:rPr>
          <w:rFonts w:ascii="Arial" w:hAnsi="Arial" w:cs="Arial"/>
          <w:u w:val="single"/>
        </w:rPr>
        <w:t>excluyéndose</w:t>
      </w:r>
      <w:r w:rsidRPr="00817324">
        <w:rPr>
          <w:rFonts w:ascii="Arial" w:hAnsi="Arial" w:cs="Arial"/>
        </w:rPr>
        <w:t xml:space="preserve"> así las obligaciones derivadas de un vínculo laboral entre el asegurado y </w:t>
      </w:r>
      <w:r w:rsidR="00817324" w:rsidRPr="00817324">
        <w:rPr>
          <w:rFonts w:ascii="Arial" w:hAnsi="Arial" w:cs="Arial"/>
        </w:rPr>
        <w:t>el</w:t>
      </w:r>
      <w:r w:rsidRPr="00817324">
        <w:rPr>
          <w:rFonts w:ascii="Arial" w:hAnsi="Arial" w:cs="Arial"/>
        </w:rPr>
        <w:t xml:space="preserve"> aquí demandante.</w:t>
      </w:r>
      <w:r w:rsidRPr="003C7CDC">
        <w:rPr>
          <w:rFonts w:ascii="Arial" w:hAnsi="Arial" w:cs="Arial"/>
        </w:rPr>
        <w:t xml:space="preserve"> </w:t>
      </w:r>
    </w:p>
    <w:p w14:paraId="1861FF2F" w14:textId="77777777" w:rsidR="00015AD9" w:rsidRPr="003C7CDC" w:rsidRDefault="00015AD9" w:rsidP="00015AD9">
      <w:pPr>
        <w:jc w:val="both"/>
        <w:rPr>
          <w:rFonts w:ascii="Arial" w:hAnsi="Arial" w:cs="Arial"/>
        </w:rPr>
      </w:pPr>
    </w:p>
    <w:p w14:paraId="2EB30F23" w14:textId="77777777" w:rsidR="00A44B30" w:rsidRPr="00A44B30" w:rsidRDefault="00A44B30" w:rsidP="00A44B30">
      <w:pPr>
        <w:jc w:val="both"/>
        <w:rPr>
          <w:rFonts w:ascii="Arial" w:hAnsi="Arial" w:cs="Arial"/>
          <w:lang w:val="es-CO"/>
        </w:rPr>
      </w:pPr>
      <w:r w:rsidRPr="00A44B30">
        <w:rPr>
          <w:rFonts w:ascii="Arial" w:hAnsi="Arial" w:cs="Arial"/>
          <w:lang w:val="es-CO"/>
        </w:rPr>
        <w:t>Al respecto la Corte Suprema de Justicia, en sentencia SL 3251 de 2024 precisó sobre la declaratoria de un contrato realidad con el asegurado lo siguiente:   </w:t>
      </w:r>
    </w:p>
    <w:p w14:paraId="26588B42" w14:textId="77777777" w:rsidR="00A44B30" w:rsidRPr="00A44B30" w:rsidRDefault="00A44B30" w:rsidP="00A44B30">
      <w:pPr>
        <w:jc w:val="both"/>
        <w:rPr>
          <w:rFonts w:ascii="Arial" w:hAnsi="Arial" w:cs="Arial"/>
          <w:lang w:val="es-CO"/>
        </w:rPr>
      </w:pPr>
      <w:r w:rsidRPr="00A44B30">
        <w:rPr>
          <w:rFonts w:ascii="Arial" w:hAnsi="Arial" w:cs="Arial"/>
          <w:lang w:val="es-CO"/>
        </w:rPr>
        <w:t>  </w:t>
      </w:r>
    </w:p>
    <w:p w14:paraId="2DE318C7" w14:textId="77777777" w:rsidR="00A44B30" w:rsidRPr="00A44B30" w:rsidRDefault="00A44B30" w:rsidP="00A44B30">
      <w:pPr>
        <w:ind w:left="567" w:right="560"/>
        <w:jc w:val="both"/>
        <w:rPr>
          <w:rFonts w:ascii="Arial" w:hAnsi="Arial" w:cs="Arial"/>
          <w:lang w:val="es-CO"/>
        </w:rPr>
      </w:pPr>
      <w:r w:rsidRPr="00A44B30">
        <w:rPr>
          <w:rFonts w:ascii="Arial" w:hAnsi="Arial" w:cs="Arial"/>
          <w:i/>
          <w:iCs/>
          <w:lang w:val="es-CO"/>
        </w:rPr>
        <w:t xml:space="preserve">“(...) hay lugar a que se exija el cumplimiento de dicho amparo solo ante el evento en que </w:t>
      </w:r>
      <w:proofErr w:type="spellStart"/>
      <w:r w:rsidRPr="00A44B30">
        <w:rPr>
          <w:rFonts w:ascii="Arial" w:hAnsi="Arial" w:cs="Arial"/>
          <w:i/>
          <w:iCs/>
          <w:lang w:val="es-CO"/>
        </w:rPr>
        <w:t>Indega</w:t>
      </w:r>
      <w:proofErr w:type="spellEnd"/>
      <w:r w:rsidRPr="00A44B30">
        <w:rPr>
          <w:rFonts w:ascii="Arial" w:hAnsi="Arial" w:cs="Arial"/>
          <w:i/>
          <w:iCs/>
          <w:lang w:val="es-CO"/>
        </w:rPr>
        <w:t xml:space="preserve"> SA, en calidad de asegurado, se encuentre solidariamente responsable respecto de las obligaciones laborales que se prediquen de los trabajadores vinculados con Contactamos Outsourcing SAS como tomador. Entonces, </w:t>
      </w:r>
      <w:r w:rsidRPr="00A44B30">
        <w:rPr>
          <w:rFonts w:ascii="Arial" w:hAnsi="Arial" w:cs="Arial"/>
          <w:b/>
          <w:bCs/>
          <w:i/>
          <w:iCs/>
          <w:lang w:val="es-CO"/>
        </w:rPr>
        <w:t>excluye de su cobertura aquellos asuntos donde el beneficiario se encuentre directamente responsable del pago de salarios, prestaciones sociales e indemnizaciones de naturaleza laboral.</w:t>
      </w:r>
      <w:r w:rsidRPr="00A44B30">
        <w:rPr>
          <w:rFonts w:ascii="Arial" w:hAnsi="Arial" w:cs="Arial"/>
          <w:i/>
          <w:iCs/>
          <w:lang w:val="es-CO"/>
        </w:rPr>
        <w:t> </w:t>
      </w:r>
      <w:r w:rsidRPr="00A44B30">
        <w:rPr>
          <w:rFonts w:ascii="Arial" w:hAnsi="Arial" w:cs="Arial"/>
          <w:lang w:val="es-CO"/>
        </w:rPr>
        <w:t>  </w:t>
      </w:r>
    </w:p>
    <w:p w14:paraId="7C3A4DCD" w14:textId="77777777" w:rsidR="00A44B30" w:rsidRPr="00A44B30" w:rsidRDefault="00A44B30" w:rsidP="00A44B30">
      <w:pPr>
        <w:ind w:left="567" w:right="560"/>
        <w:jc w:val="both"/>
        <w:rPr>
          <w:rFonts w:ascii="Arial" w:hAnsi="Arial" w:cs="Arial"/>
          <w:lang w:val="es-CO"/>
        </w:rPr>
      </w:pPr>
      <w:r w:rsidRPr="00A44B30">
        <w:rPr>
          <w:rFonts w:ascii="Arial" w:hAnsi="Arial" w:cs="Arial"/>
          <w:lang w:val="es-CO"/>
        </w:rPr>
        <w:t>  </w:t>
      </w:r>
    </w:p>
    <w:p w14:paraId="63C7A490" w14:textId="77777777" w:rsidR="00A44B30" w:rsidRPr="00A44B30" w:rsidRDefault="00A44B30" w:rsidP="00A44B30">
      <w:pPr>
        <w:ind w:left="567" w:right="560"/>
        <w:jc w:val="both"/>
        <w:rPr>
          <w:rFonts w:ascii="Arial" w:hAnsi="Arial" w:cs="Arial"/>
          <w:lang w:val="es-CO"/>
        </w:rPr>
      </w:pPr>
      <w:r w:rsidRPr="00A44B30">
        <w:rPr>
          <w:rFonts w:ascii="Arial" w:hAnsi="Arial" w:cs="Arial"/>
          <w:i/>
          <w:iCs/>
          <w:lang w:val="es-CO"/>
        </w:rPr>
        <w:t xml:space="preserve">Por lo tanto, como quiera que, en este caso, </w:t>
      </w:r>
      <w:r w:rsidRPr="00A44B30">
        <w:rPr>
          <w:rFonts w:ascii="Arial" w:hAnsi="Arial" w:cs="Arial"/>
          <w:i/>
          <w:iCs/>
          <w:u w:val="single"/>
          <w:lang w:val="es-CO"/>
        </w:rPr>
        <w:t xml:space="preserve">el demandante acreditó el vínculo laboral respecto de </w:t>
      </w:r>
      <w:proofErr w:type="spellStart"/>
      <w:r w:rsidRPr="00A44B30">
        <w:rPr>
          <w:rFonts w:ascii="Arial" w:hAnsi="Arial" w:cs="Arial"/>
          <w:i/>
          <w:iCs/>
          <w:u w:val="single"/>
          <w:lang w:val="es-CO"/>
        </w:rPr>
        <w:t>Indega</w:t>
      </w:r>
      <w:proofErr w:type="spellEnd"/>
      <w:r w:rsidRPr="00A44B30">
        <w:rPr>
          <w:rFonts w:ascii="Arial" w:hAnsi="Arial" w:cs="Arial"/>
          <w:i/>
          <w:iCs/>
          <w:u w:val="single"/>
          <w:lang w:val="es-CO"/>
        </w:rPr>
        <w:t xml:space="preserve"> SA, es decir, con el beneficiario de la póliza y no con su tomador, </w:t>
      </w:r>
      <w:r w:rsidRPr="00A44B30">
        <w:rPr>
          <w:rFonts w:ascii="Arial" w:hAnsi="Arial" w:cs="Arial"/>
          <w:i/>
          <w:iCs/>
          <w:lang w:val="es-CO"/>
        </w:rPr>
        <w:t xml:space="preserve">Contactamos Outsourcing SAS, </w:t>
      </w:r>
      <w:r w:rsidRPr="00A44B30">
        <w:rPr>
          <w:rFonts w:ascii="Arial" w:hAnsi="Arial" w:cs="Arial"/>
          <w:b/>
          <w:bCs/>
          <w:i/>
          <w:iCs/>
          <w:lang w:val="es-CO"/>
        </w:rPr>
        <w:t>no hay lugar a declarar la cobertura de las obligaciones directas del asegurado</w:t>
      </w:r>
      <w:r w:rsidRPr="00A44B30">
        <w:rPr>
          <w:rFonts w:ascii="Arial" w:hAnsi="Arial" w:cs="Arial"/>
          <w:i/>
          <w:iCs/>
          <w:lang w:val="es-CO"/>
        </w:rPr>
        <w:t xml:space="preserve">.” </w:t>
      </w:r>
      <w:r w:rsidRPr="00A44B30">
        <w:rPr>
          <w:rFonts w:ascii="Arial" w:hAnsi="Arial" w:cs="Arial"/>
          <w:lang w:val="es-CO"/>
        </w:rPr>
        <w:t>(subrayas y negrilla fuera de texto)  </w:t>
      </w:r>
    </w:p>
    <w:p w14:paraId="7D010226" w14:textId="77777777" w:rsidR="00A44B30" w:rsidRPr="00A44B30" w:rsidRDefault="00A44B30" w:rsidP="00A44B30">
      <w:pPr>
        <w:jc w:val="both"/>
        <w:rPr>
          <w:rFonts w:ascii="Arial" w:hAnsi="Arial" w:cs="Arial"/>
          <w:lang w:val="es-CO"/>
        </w:rPr>
      </w:pPr>
      <w:r w:rsidRPr="00A44B30">
        <w:rPr>
          <w:rFonts w:ascii="Arial" w:hAnsi="Arial" w:cs="Arial"/>
          <w:lang w:val="es-CO"/>
        </w:rPr>
        <w:t> </w:t>
      </w:r>
    </w:p>
    <w:p w14:paraId="2ABC63D7" w14:textId="77777777" w:rsidR="00A44B30" w:rsidRPr="00A44B30" w:rsidRDefault="00A44B30" w:rsidP="00A44B30">
      <w:pPr>
        <w:jc w:val="both"/>
        <w:rPr>
          <w:rFonts w:ascii="Arial" w:hAnsi="Arial" w:cs="Arial"/>
          <w:lang w:val="es-CO"/>
        </w:rPr>
      </w:pPr>
      <w:r w:rsidRPr="00A44B30">
        <w:rPr>
          <w:rFonts w:ascii="Arial" w:hAnsi="Arial" w:cs="Arial"/>
        </w:rPr>
        <w:t>En este sentido es manifiesto, que para que opere la referida cobertura, deben cumplirse las siguientes condiciones: </w:t>
      </w:r>
      <w:r w:rsidRPr="00A44B30">
        <w:rPr>
          <w:rFonts w:ascii="Arial" w:hAnsi="Arial" w:cs="Arial"/>
          <w:lang w:val="es-CO"/>
        </w:rPr>
        <w:t> </w:t>
      </w:r>
    </w:p>
    <w:p w14:paraId="22FA7EC1" w14:textId="77777777" w:rsidR="00015AD9" w:rsidRPr="003C7CDC" w:rsidRDefault="00015AD9" w:rsidP="00015AD9">
      <w:pPr>
        <w:jc w:val="both"/>
        <w:rPr>
          <w:rFonts w:ascii="Arial" w:hAnsi="Arial" w:cs="Arial"/>
        </w:rPr>
      </w:pPr>
    </w:p>
    <w:p w14:paraId="7EDD6C08" w14:textId="77777777" w:rsidR="00015AD9" w:rsidRPr="003C7CDC" w:rsidRDefault="00015AD9" w:rsidP="00015AD9">
      <w:pPr>
        <w:pStyle w:val="Prrafodelista"/>
        <w:widowControl/>
        <w:numPr>
          <w:ilvl w:val="0"/>
          <w:numId w:val="32"/>
        </w:numPr>
        <w:autoSpaceDE/>
        <w:rPr>
          <w:rFonts w:ascii="Arial" w:hAnsi="Arial" w:cs="Arial"/>
          <w:b/>
          <w:bCs/>
          <w:iCs/>
          <w:u w:val="single"/>
        </w:rPr>
      </w:pPr>
      <w:r w:rsidRPr="003C7CDC">
        <w:rPr>
          <w:rFonts w:ascii="Arial" w:hAnsi="Arial" w:cs="Arial"/>
          <w:b/>
          <w:bCs/>
          <w:iCs/>
          <w:u w:val="single"/>
        </w:rPr>
        <w:t>Quien debe fungir como empleador es la entidad afianzada</w:t>
      </w:r>
      <w:r w:rsidRPr="003C7CDC">
        <w:rPr>
          <w:rFonts w:ascii="Arial" w:hAnsi="Arial" w:cs="Arial"/>
          <w:b/>
          <w:bCs/>
          <w:iCs/>
        </w:rPr>
        <w:t xml:space="preserve"> </w:t>
      </w:r>
      <w:r w:rsidRPr="003C7CDC">
        <w:rPr>
          <w:rFonts w:ascii="Arial" w:hAnsi="Arial" w:cs="Arial"/>
          <w:bCs/>
          <w:iCs/>
        </w:rPr>
        <w:t>no se amparan obligaciones derivadas de un vínculo laboral entre el asegurado y el aquí demandante.</w:t>
      </w:r>
    </w:p>
    <w:p w14:paraId="0F866F69" w14:textId="77777777" w:rsidR="00015AD9" w:rsidRPr="003C7CDC" w:rsidRDefault="00015AD9" w:rsidP="00015AD9">
      <w:pPr>
        <w:pStyle w:val="Prrafodelista"/>
        <w:widowControl/>
        <w:numPr>
          <w:ilvl w:val="0"/>
          <w:numId w:val="32"/>
        </w:numPr>
        <w:autoSpaceDE/>
        <w:rPr>
          <w:rFonts w:ascii="Arial" w:hAnsi="Arial" w:cs="Arial"/>
          <w:bCs/>
          <w:iCs/>
        </w:rPr>
      </w:pPr>
      <w:r w:rsidRPr="003C7CDC">
        <w:rPr>
          <w:rFonts w:ascii="Arial" w:hAnsi="Arial" w:cs="Arial"/>
          <w:bCs/>
          <w:iCs/>
        </w:rPr>
        <w:t>Debe existir un incumplimiento de las obligaciones laborales a cargo de la afianzada.</w:t>
      </w:r>
    </w:p>
    <w:p w14:paraId="336CD667" w14:textId="77777777" w:rsidR="00015AD9" w:rsidRPr="003C7CDC" w:rsidRDefault="00015AD9" w:rsidP="00015AD9">
      <w:pPr>
        <w:pStyle w:val="Prrafodelista"/>
        <w:widowControl/>
        <w:numPr>
          <w:ilvl w:val="0"/>
          <w:numId w:val="32"/>
        </w:numPr>
        <w:autoSpaceDE/>
        <w:rPr>
          <w:rFonts w:ascii="Arial" w:hAnsi="Arial" w:cs="Arial"/>
          <w:bCs/>
          <w:iCs/>
        </w:rPr>
      </w:pPr>
      <w:r w:rsidRPr="003C7CDC">
        <w:rPr>
          <w:rFonts w:ascii="Arial" w:hAnsi="Arial" w:cs="Arial"/>
          <w:bCs/>
          <w:iCs/>
        </w:rPr>
        <w:t>Que dichas obligaciones tengan origen en el contrato afianzado.</w:t>
      </w:r>
    </w:p>
    <w:p w14:paraId="7169FD4A" w14:textId="77777777" w:rsidR="00015AD9" w:rsidRPr="003C7CDC" w:rsidRDefault="00015AD9" w:rsidP="00015AD9">
      <w:pPr>
        <w:pStyle w:val="Prrafodelista"/>
        <w:widowControl/>
        <w:numPr>
          <w:ilvl w:val="0"/>
          <w:numId w:val="32"/>
        </w:numPr>
        <w:autoSpaceDE/>
        <w:rPr>
          <w:rFonts w:ascii="Arial" w:hAnsi="Arial" w:cs="Arial"/>
          <w:bCs/>
          <w:iCs/>
        </w:rPr>
      </w:pPr>
      <w:r w:rsidRPr="003C7CDC">
        <w:rPr>
          <w:rFonts w:ascii="Arial" w:hAnsi="Arial" w:cs="Arial"/>
          <w:bCs/>
          <w:iCs/>
        </w:rPr>
        <w:t>Que exista un detrimento patrimonial para el asegurado de la póliza.</w:t>
      </w:r>
    </w:p>
    <w:p w14:paraId="0A26F1DA" w14:textId="77777777" w:rsidR="00015AD9" w:rsidRPr="003C7CDC" w:rsidRDefault="00015AD9" w:rsidP="00015AD9">
      <w:pPr>
        <w:tabs>
          <w:tab w:val="left" w:pos="3285"/>
        </w:tabs>
        <w:jc w:val="both"/>
        <w:rPr>
          <w:rFonts w:ascii="Arial" w:hAnsi="Arial" w:cs="Arial"/>
        </w:rPr>
      </w:pPr>
    </w:p>
    <w:p w14:paraId="1318F650" w14:textId="2E8CE199" w:rsidR="00015AD9" w:rsidRPr="003C7CDC" w:rsidRDefault="00015AD9" w:rsidP="00015AD9">
      <w:pPr>
        <w:tabs>
          <w:tab w:val="left" w:pos="3285"/>
        </w:tabs>
        <w:jc w:val="both"/>
        <w:rPr>
          <w:rFonts w:ascii="Arial" w:hAnsi="Arial" w:cs="Arial"/>
        </w:rPr>
      </w:pPr>
      <w:bookmarkStart w:id="3" w:name="_Hlk138233907"/>
      <w:r w:rsidRPr="003C7CDC">
        <w:rPr>
          <w:rFonts w:ascii="Arial" w:hAnsi="Arial" w:cs="Arial"/>
        </w:rPr>
        <w:t xml:space="preserve">Así las cosas, es claro que el contrato de seguro no ampara los incumplimientos en los que directamente llegare a incurrir </w:t>
      </w:r>
      <w:r w:rsidR="0038111A" w:rsidRPr="003C7CDC">
        <w:rPr>
          <w:rFonts w:ascii="Arial" w:hAnsi="Arial" w:cs="Arial"/>
        </w:rPr>
        <w:t>la ELECTRIFICADORA DEL HUILA S.A. E.S.P</w:t>
      </w:r>
      <w:r w:rsidRPr="003C7CDC">
        <w:rPr>
          <w:rFonts w:ascii="Arial" w:hAnsi="Arial" w:cs="Arial"/>
        </w:rPr>
        <w:t>., frente al pago de acreencias laborales de sus trabajadores.</w:t>
      </w:r>
    </w:p>
    <w:bookmarkEnd w:id="3"/>
    <w:p w14:paraId="3FAE24CB" w14:textId="77777777" w:rsidR="00015AD9" w:rsidRPr="003C7CDC" w:rsidRDefault="00015AD9" w:rsidP="00015AD9">
      <w:pPr>
        <w:pStyle w:val="paragraph"/>
        <w:spacing w:before="0" w:beforeAutospacing="0" w:after="0" w:afterAutospacing="0"/>
        <w:jc w:val="both"/>
        <w:textAlignment w:val="baseline"/>
        <w:rPr>
          <w:rStyle w:val="normaltextrun"/>
          <w:rFonts w:ascii="Arial" w:eastAsia="Arial MT" w:hAnsi="Arial" w:cs="Arial"/>
          <w:sz w:val="22"/>
          <w:szCs w:val="22"/>
          <w:lang w:val="es-ES"/>
        </w:rPr>
      </w:pPr>
    </w:p>
    <w:p w14:paraId="16C64F66" w14:textId="101BE91F" w:rsidR="00015AD9" w:rsidRPr="003C7CDC" w:rsidRDefault="00015AD9" w:rsidP="00015AD9">
      <w:pPr>
        <w:pStyle w:val="Prrafodelista"/>
        <w:widowControl/>
        <w:numPr>
          <w:ilvl w:val="0"/>
          <w:numId w:val="31"/>
        </w:numPr>
        <w:autoSpaceDE/>
        <w:ind w:left="284" w:hanging="284"/>
        <w:contextualSpacing/>
        <w:rPr>
          <w:rFonts w:ascii="Arial" w:hAnsi="Arial" w:cs="Arial"/>
        </w:rPr>
      </w:pPr>
      <w:bookmarkStart w:id="4" w:name="_Hlk126743496"/>
      <w:bookmarkStart w:id="5" w:name="_Hlk138233923"/>
      <w:r w:rsidRPr="003C7CDC">
        <w:rPr>
          <w:rFonts w:ascii="Arial" w:hAnsi="Arial" w:cs="Arial"/>
          <w:b/>
          <w:bCs/>
          <w:u w:val="single"/>
        </w:rPr>
        <w:t xml:space="preserve">Falta de cobertura material de la póliza dado que </w:t>
      </w:r>
      <w:r w:rsidR="0038111A" w:rsidRPr="003C7CDC">
        <w:rPr>
          <w:rFonts w:ascii="Arial" w:hAnsi="Arial" w:cs="Arial"/>
          <w:b/>
          <w:bCs/>
          <w:u w:val="single"/>
        </w:rPr>
        <w:t>el</w:t>
      </w:r>
      <w:r w:rsidRPr="003C7CDC">
        <w:rPr>
          <w:rFonts w:ascii="Arial" w:hAnsi="Arial" w:cs="Arial"/>
          <w:b/>
          <w:bCs/>
          <w:u w:val="single"/>
        </w:rPr>
        <w:t xml:space="preserve"> demandante no ha probado que haya desarrollado funciones con ocasión al contrato afianzado</w:t>
      </w:r>
      <w:bookmarkEnd w:id="4"/>
      <w:bookmarkEnd w:id="5"/>
      <w:r w:rsidRPr="003C7CDC">
        <w:rPr>
          <w:rFonts w:ascii="Arial" w:hAnsi="Arial" w:cs="Arial"/>
          <w:b/>
          <w:bCs/>
          <w:u w:val="single"/>
        </w:rPr>
        <w:t>.</w:t>
      </w:r>
    </w:p>
    <w:p w14:paraId="50E0B2C0" w14:textId="77777777" w:rsidR="00015AD9" w:rsidRPr="003C7CDC" w:rsidRDefault="00015AD9" w:rsidP="00015AD9">
      <w:pPr>
        <w:pStyle w:val="Prrafodelista"/>
        <w:widowControl/>
        <w:autoSpaceDE/>
        <w:ind w:left="360" w:firstLine="0"/>
        <w:contextualSpacing/>
        <w:rPr>
          <w:rFonts w:ascii="Arial" w:hAnsi="Arial" w:cs="Arial"/>
        </w:rPr>
      </w:pPr>
    </w:p>
    <w:p w14:paraId="57366084" w14:textId="38C63EAE" w:rsidR="00015AD9" w:rsidRPr="003C7CDC" w:rsidRDefault="00015AD9" w:rsidP="00015AD9">
      <w:pPr>
        <w:pStyle w:val="Textoindependiente3"/>
        <w:spacing w:after="0"/>
        <w:jc w:val="both"/>
        <w:rPr>
          <w:sz w:val="22"/>
          <w:szCs w:val="22"/>
          <w:lang w:val="es-CO"/>
        </w:rPr>
      </w:pPr>
      <w:r w:rsidRPr="003C7CDC">
        <w:rPr>
          <w:sz w:val="22"/>
          <w:szCs w:val="22"/>
          <w:lang w:val="es-CO"/>
        </w:rPr>
        <w:t xml:space="preserve">La presente excepción se fundamenta en el hecho de que </w:t>
      </w:r>
      <w:r w:rsidR="008214FE" w:rsidRPr="003C7CDC">
        <w:rPr>
          <w:sz w:val="22"/>
          <w:szCs w:val="22"/>
          <w:lang w:val="es-CO"/>
        </w:rPr>
        <w:t>el</w:t>
      </w:r>
      <w:r w:rsidRPr="003C7CDC">
        <w:rPr>
          <w:sz w:val="22"/>
          <w:szCs w:val="22"/>
          <w:lang w:val="es-CO"/>
        </w:rPr>
        <w:t xml:space="preserve"> demandante no ha probado que prestó sus servicios en la ejecución del contrato afianzado mediante la póliza </w:t>
      </w:r>
      <w:r w:rsidR="00817324">
        <w:rPr>
          <w:rFonts w:eastAsiaTheme="minorEastAsia"/>
          <w:sz w:val="22"/>
          <w:szCs w:val="22"/>
          <w:lang w:val="es-CO"/>
        </w:rPr>
        <w:t>No. 26 SP000189</w:t>
      </w:r>
      <w:r w:rsidR="008214FE" w:rsidRPr="358BE4AA">
        <w:rPr>
          <w:rFonts w:eastAsiaTheme="minorEastAsia"/>
          <w:sz w:val="22"/>
          <w:szCs w:val="22"/>
          <w:lang w:val="es-CO"/>
        </w:rPr>
        <w:t xml:space="preserve">, esto es, </w:t>
      </w:r>
      <w:r w:rsidR="004D158C" w:rsidRPr="358BE4AA">
        <w:rPr>
          <w:rFonts w:eastAsiaTheme="minorEastAsia"/>
          <w:sz w:val="22"/>
          <w:szCs w:val="22"/>
          <w:lang w:val="es-CO"/>
        </w:rPr>
        <w:t xml:space="preserve">del contrato de suministro No. 197 de 2018, pues véase que aquel, inició con posterioridad a la fecha del </w:t>
      </w:r>
      <w:r w:rsidR="1749EE79" w:rsidRPr="358BE4AA">
        <w:rPr>
          <w:rFonts w:eastAsiaTheme="minorEastAsia"/>
          <w:sz w:val="22"/>
          <w:szCs w:val="22"/>
          <w:lang w:val="es-CO"/>
        </w:rPr>
        <w:t>vínculo</w:t>
      </w:r>
      <w:r w:rsidR="004D158C" w:rsidRPr="358BE4AA">
        <w:rPr>
          <w:rFonts w:eastAsiaTheme="minorEastAsia"/>
          <w:sz w:val="22"/>
          <w:szCs w:val="22"/>
          <w:lang w:val="es-CO"/>
        </w:rPr>
        <w:t xml:space="preserve"> laboral que aduce el señor </w:t>
      </w:r>
      <w:r w:rsidR="00786C07" w:rsidRPr="358BE4AA">
        <w:rPr>
          <w:rFonts w:eastAsiaTheme="minorEastAsia"/>
          <w:sz w:val="22"/>
          <w:szCs w:val="22"/>
          <w:lang w:val="es-CO"/>
        </w:rPr>
        <w:t>JUAN SEBASTIAN sostuvo con ATI S.A.S. (20/09/2017).</w:t>
      </w:r>
    </w:p>
    <w:p w14:paraId="5C218FF4" w14:textId="77777777" w:rsidR="00015AD9" w:rsidRPr="003C7CDC" w:rsidRDefault="00015AD9" w:rsidP="00015AD9">
      <w:pPr>
        <w:pStyle w:val="Textoindependiente3"/>
        <w:spacing w:after="0"/>
        <w:jc w:val="both"/>
        <w:rPr>
          <w:sz w:val="22"/>
          <w:szCs w:val="22"/>
        </w:rPr>
      </w:pPr>
    </w:p>
    <w:p w14:paraId="0E9C61FB" w14:textId="77777777" w:rsidR="00015AD9" w:rsidRPr="003C7CDC" w:rsidRDefault="00015AD9" w:rsidP="00015AD9">
      <w:pPr>
        <w:pStyle w:val="Textoindependiente"/>
        <w:jc w:val="both"/>
        <w:rPr>
          <w:rFonts w:ascii="Arial" w:hAnsi="Arial" w:cs="Arial"/>
          <w:iCs/>
          <w:sz w:val="22"/>
          <w:szCs w:val="22"/>
          <w:lang w:val="es-CO"/>
        </w:rPr>
      </w:pPr>
      <w:r w:rsidRPr="003C7CDC">
        <w:rPr>
          <w:rFonts w:ascii="Arial" w:hAnsi="Arial" w:cs="Arial"/>
          <w:iCs/>
          <w:sz w:val="22"/>
          <w:szCs w:val="22"/>
        </w:rPr>
        <w:t>En este sentido, es menester precisar que las condiciones</w:t>
      </w:r>
      <w:r w:rsidRPr="003C7CDC">
        <w:rPr>
          <w:rFonts w:ascii="Arial" w:hAnsi="Arial" w:cs="Arial"/>
          <w:iCs/>
          <w:sz w:val="22"/>
          <w:szCs w:val="22"/>
          <w:lang w:val="es-CO"/>
        </w:rPr>
        <w:t xml:space="preserve"> particulares y generales</w:t>
      </w:r>
      <w:r w:rsidRPr="003C7CDC">
        <w:rPr>
          <w:rFonts w:ascii="Arial" w:hAnsi="Arial" w:cs="Arial"/>
          <w:iCs/>
          <w:sz w:val="22"/>
          <w:szCs w:val="22"/>
        </w:rPr>
        <w:t xml:space="preserve"> de la póliza que recoge el Contrato de Seguro de Cumplimiento</w:t>
      </w:r>
      <w:r w:rsidRPr="003C7CDC">
        <w:rPr>
          <w:rFonts w:ascii="Arial" w:hAnsi="Arial" w:cs="Arial"/>
          <w:iCs/>
          <w:sz w:val="22"/>
          <w:szCs w:val="22"/>
          <w:lang w:val="es-CO"/>
        </w:rPr>
        <w:t xml:space="preserve"> </w:t>
      </w:r>
      <w:r w:rsidRPr="003C7CDC">
        <w:rPr>
          <w:rFonts w:ascii="Arial" w:hAnsi="Arial" w:cs="Arial"/>
          <w:iCs/>
          <w:sz w:val="22"/>
          <w:szCs w:val="22"/>
        </w:rPr>
        <w:t xml:space="preserve">reflejan la voluntad de los contratantes al momento de celebrar el contrato, y definen de manera explícita las condiciones del negocio </w:t>
      </w:r>
      <w:proofErr w:type="spellStart"/>
      <w:r w:rsidRPr="003C7CDC">
        <w:rPr>
          <w:rFonts w:ascii="Arial" w:hAnsi="Arial" w:cs="Arial"/>
          <w:iCs/>
          <w:sz w:val="22"/>
          <w:szCs w:val="22"/>
        </w:rPr>
        <w:t>aseguraticio</w:t>
      </w:r>
      <w:proofErr w:type="spellEnd"/>
      <w:r w:rsidRPr="003C7CDC">
        <w:rPr>
          <w:rFonts w:ascii="Arial" w:hAnsi="Arial" w:cs="Arial"/>
          <w:iCs/>
          <w:sz w:val="22"/>
          <w:szCs w:val="22"/>
        </w:rPr>
        <w:t xml:space="preserve">. </w:t>
      </w:r>
      <w:r w:rsidRPr="003C7CDC">
        <w:rPr>
          <w:rFonts w:ascii="Arial" w:hAnsi="Arial" w:cs="Arial"/>
          <w:iCs/>
          <w:sz w:val="22"/>
          <w:szCs w:val="22"/>
          <w:lang w:val="es-CO"/>
        </w:rPr>
        <w:t xml:space="preserve"> </w:t>
      </w:r>
    </w:p>
    <w:p w14:paraId="20678199" w14:textId="77777777" w:rsidR="00015AD9" w:rsidRPr="003C7CDC" w:rsidRDefault="00015AD9" w:rsidP="00015AD9">
      <w:pPr>
        <w:pStyle w:val="Textoindependiente"/>
        <w:jc w:val="both"/>
        <w:rPr>
          <w:rFonts w:ascii="Arial" w:hAnsi="Arial" w:cs="Arial"/>
          <w:iCs/>
          <w:sz w:val="22"/>
          <w:szCs w:val="22"/>
          <w:lang w:val="es-CO"/>
        </w:rPr>
      </w:pPr>
    </w:p>
    <w:p w14:paraId="3DE392E3" w14:textId="77777777" w:rsidR="00015AD9" w:rsidRPr="003C7CDC" w:rsidRDefault="00015AD9" w:rsidP="00015AD9">
      <w:pPr>
        <w:pStyle w:val="Textoindependiente"/>
        <w:jc w:val="both"/>
        <w:rPr>
          <w:rFonts w:ascii="Arial" w:hAnsi="Arial" w:cs="Arial"/>
          <w:i/>
          <w:iCs/>
          <w:sz w:val="22"/>
          <w:szCs w:val="22"/>
        </w:rPr>
      </w:pPr>
      <w:r w:rsidRPr="003C7CDC">
        <w:rPr>
          <w:rFonts w:ascii="Arial" w:hAnsi="Arial" w:cs="Arial"/>
          <w:iCs/>
          <w:sz w:val="22"/>
          <w:szCs w:val="22"/>
        </w:rPr>
        <w:t xml:space="preserve">Tal como lo señala el Artículo 1056 del Código de Comercio, el asegurador puede, a su arbitrio, </w:t>
      </w:r>
      <w:r w:rsidRPr="003C7CDC">
        <w:rPr>
          <w:rFonts w:ascii="Arial" w:hAnsi="Arial" w:cs="Arial"/>
          <w:iCs/>
          <w:sz w:val="22"/>
          <w:szCs w:val="22"/>
        </w:rPr>
        <w:lastRenderedPageBreak/>
        <w:t>delimitar los riesgos que asume:</w:t>
      </w:r>
    </w:p>
    <w:p w14:paraId="5E86F32B" w14:textId="77777777" w:rsidR="00015AD9" w:rsidRPr="003C7CDC" w:rsidRDefault="00015AD9" w:rsidP="00015AD9">
      <w:pPr>
        <w:pStyle w:val="Textoindependiente"/>
        <w:jc w:val="both"/>
        <w:rPr>
          <w:rFonts w:ascii="Arial" w:hAnsi="Arial" w:cs="Arial"/>
          <w:i/>
          <w:iCs/>
          <w:sz w:val="22"/>
          <w:szCs w:val="22"/>
        </w:rPr>
      </w:pPr>
    </w:p>
    <w:p w14:paraId="7A2B9741" w14:textId="77777777" w:rsidR="00015AD9" w:rsidRPr="003C7CDC" w:rsidRDefault="00015AD9" w:rsidP="00015AD9">
      <w:pPr>
        <w:pStyle w:val="Textoindependiente"/>
        <w:ind w:left="567" w:right="560"/>
        <w:jc w:val="both"/>
        <w:rPr>
          <w:rFonts w:ascii="Arial" w:hAnsi="Arial" w:cs="Arial"/>
          <w:b/>
          <w:bCs/>
          <w:i/>
          <w:sz w:val="22"/>
          <w:szCs w:val="22"/>
          <w:u w:val="single"/>
        </w:rPr>
      </w:pPr>
      <w:r w:rsidRPr="003C7CDC">
        <w:rPr>
          <w:rFonts w:ascii="Arial" w:hAnsi="Arial" w:cs="Arial"/>
          <w:b/>
          <w:bCs/>
          <w:i/>
          <w:sz w:val="22"/>
          <w:szCs w:val="22"/>
          <w:u w:val="single"/>
        </w:rPr>
        <w:t>“(…) Art. 1056.-</w:t>
      </w:r>
      <w:r w:rsidRPr="003C7CDC">
        <w:rPr>
          <w:rFonts w:ascii="Arial" w:hAnsi="Arial" w:cs="Arial"/>
          <w:bCs/>
          <w:i/>
          <w:sz w:val="22"/>
          <w:szCs w:val="22"/>
          <w:u w:val="single"/>
        </w:rPr>
        <w:t> </w:t>
      </w:r>
      <w:r w:rsidRPr="003C7CDC">
        <w:rPr>
          <w:rFonts w:ascii="Arial" w:hAnsi="Arial" w:cs="Arial"/>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75568242" w14:textId="77777777" w:rsidR="00015AD9" w:rsidRPr="003C7CDC" w:rsidRDefault="00015AD9" w:rsidP="00015AD9">
      <w:pPr>
        <w:pStyle w:val="Textoindependiente"/>
        <w:ind w:left="708"/>
        <w:jc w:val="both"/>
        <w:rPr>
          <w:rFonts w:ascii="Arial" w:hAnsi="Arial" w:cs="Arial"/>
          <w:i/>
          <w:iCs/>
          <w:sz w:val="22"/>
          <w:szCs w:val="22"/>
        </w:rPr>
      </w:pPr>
    </w:p>
    <w:p w14:paraId="12D022AD" w14:textId="4EB82575" w:rsidR="00015AD9" w:rsidRPr="003C7CDC" w:rsidRDefault="00015AD9" w:rsidP="00015AD9">
      <w:pPr>
        <w:jc w:val="both"/>
        <w:rPr>
          <w:rFonts w:ascii="Arial" w:hAnsi="Arial" w:cs="Arial"/>
          <w:shd w:val="clear" w:color="auto" w:fill="FFFFFF"/>
        </w:rPr>
      </w:pPr>
      <w:r w:rsidRPr="003C7CDC">
        <w:rPr>
          <w:rFonts w:ascii="Arial" w:hAnsi="Arial" w:cs="Arial"/>
          <w:shd w:val="clear" w:color="auto" w:fill="FFFFFF"/>
        </w:rPr>
        <w:t xml:space="preserve">En virtud de la facultad citada en el referido artículo, el asegurador decidió otorgar determinados amparos, siempre supeditados al cumplimiento de ciertos presupuestos, limitando la cobertura de la póliza, </w:t>
      </w:r>
      <w:r w:rsidRPr="003C7CDC">
        <w:rPr>
          <w:rFonts w:ascii="Arial" w:hAnsi="Arial" w:cs="Arial"/>
          <w:bCs/>
          <w:iCs/>
        </w:rPr>
        <w:t xml:space="preserve">debiéndose acreditar que el riesgo se materializó en la ejecución del contrato </w:t>
      </w:r>
      <w:r w:rsidRPr="003C7CDC">
        <w:rPr>
          <w:rFonts w:ascii="Arial" w:hAnsi="Arial" w:cs="Arial"/>
          <w:lang w:val="es-CO"/>
        </w:rPr>
        <w:t xml:space="preserve">afianzado mediante la póliza de cumplimiento expedida por mi representada </w:t>
      </w:r>
      <w:r w:rsidRPr="003C7CDC">
        <w:rPr>
          <w:rFonts w:ascii="Arial" w:hAnsi="Arial" w:cs="Arial"/>
        </w:rPr>
        <w:t>SEGUROS CONFIANZA S.A.</w:t>
      </w:r>
    </w:p>
    <w:p w14:paraId="55CF14B2" w14:textId="77777777" w:rsidR="00015AD9" w:rsidRPr="003C7CDC" w:rsidRDefault="00015AD9" w:rsidP="00015AD9">
      <w:pPr>
        <w:jc w:val="both"/>
        <w:rPr>
          <w:rFonts w:ascii="Arial" w:hAnsi="Arial" w:cs="Arial"/>
          <w:bCs/>
          <w:iCs/>
        </w:rPr>
      </w:pPr>
    </w:p>
    <w:p w14:paraId="0459E64E" w14:textId="6D46F400" w:rsidR="00015AD9" w:rsidRPr="003C7CDC" w:rsidRDefault="00015AD9" w:rsidP="00015AD9">
      <w:pPr>
        <w:jc w:val="both"/>
        <w:rPr>
          <w:rFonts w:ascii="Arial" w:hAnsi="Arial" w:cs="Arial"/>
          <w:b/>
          <w:bCs/>
          <w:iCs/>
          <w:u w:val="single"/>
        </w:rPr>
      </w:pPr>
      <w:r w:rsidRPr="003C7CDC">
        <w:rPr>
          <w:rFonts w:ascii="Arial" w:hAnsi="Arial" w:cs="Arial"/>
          <w:bCs/>
          <w:iCs/>
        </w:rPr>
        <w:t xml:space="preserve">Aunado a lo anterior, el riesgo que se amparó en el caso de la póliza de cumplimiento concretamente es el que </w:t>
      </w:r>
      <w:r w:rsidR="00424996" w:rsidRPr="003C7CDC">
        <w:rPr>
          <w:rFonts w:ascii="Arial" w:hAnsi="Arial" w:cs="Arial"/>
        </w:rPr>
        <w:t xml:space="preserve">la ELECTRIFICADORA DEL HUILA S.A. E.S.P. </w:t>
      </w:r>
      <w:r w:rsidRPr="003C7CDC">
        <w:rPr>
          <w:rFonts w:ascii="Arial" w:hAnsi="Arial" w:cs="Arial"/>
          <w:bCs/>
          <w:iCs/>
        </w:rPr>
        <w:t xml:space="preserve">deba responder por los salarios, prestaciones sociales e indemnización del artículo 64 del CST a que estaba obligada </w:t>
      </w:r>
      <w:r w:rsidRPr="003C7CDC">
        <w:rPr>
          <w:rFonts w:ascii="Arial" w:eastAsiaTheme="minorHAnsi" w:hAnsi="Arial" w:cs="Arial"/>
          <w:lang w:val="es-CO"/>
        </w:rPr>
        <w:t xml:space="preserve">la sociedad </w:t>
      </w:r>
      <w:r w:rsidR="00424996" w:rsidRPr="003C7CDC">
        <w:rPr>
          <w:rFonts w:ascii="Arial" w:eastAsiaTheme="minorHAnsi" w:hAnsi="Arial" w:cs="Arial"/>
          <w:lang w:val="es-CO"/>
        </w:rPr>
        <w:t>ATI</w:t>
      </w:r>
      <w:r w:rsidRPr="003C7CDC">
        <w:rPr>
          <w:rFonts w:ascii="Arial" w:eastAsiaTheme="minorHAnsi" w:hAnsi="Arial" w:cs="Arial"/>
          <w:lang w:val="es-CO"/>
        </w:rPr>
        <w:t xml:space="preserve"> S.A.S.,</w:t>
      </w:r>
      <w:r w:rsidRPr="003C7CDC">
        <w:rPr>
          <w:rFonts w:ascii="Arial" w:hAnsi="Arial" w:cs="Arial"/>
        </w:rPr>
        <w:t xml:space="preserve"> </w:t>
      </w:r>
      <w:r w:rsidRPr="003C7CDC">
        <w:rPr>
          <w:rFonts w:ascii="Arial" w:hAnsi="Arial" w:cs="Arial"/>
          <w:bCs/>
          <w:iCs/>
        </w:rPr>
        <w:t xml:space="preserve">relacionadas con los trabajadores utilizados por la sociedad garantizada en la ejecución </w:t>
      </w:r>
      <w:r w:rsidRPr="003C7CDC">
        <w:rPr>
          <w:rFonts w:ascii="Arial" w:hAnsi="Arial" w:cs="Arial"/>
          <w:bCs/>
          <w:lang w:val="es-CO"/>
        </w:rPr>
        <w:t xml:space="preserve">del contrato afianzado </w:t>
      </w:r>
      <w:r w:rsidRPr="003C7CDC">
        <w:rPr>
          <w:rFonts w:ascii="Arial" w:hAnsi="Arial" w:cs="Arial"/>
          <w:bCs/>
          <w:iCs/>
        </w:rPr>
        <w:t xml:space="preserve">durante la vigencia de la póliza sobre la cual se erige el llamamiento en garantía a mi representada, </w:t>
      </w:r>
      <w:r w:rsidRPr="003C7CDC">
        <w:rPr>
          <w:rFonts w:ascii="Arial" w:hAnsi="Arial" w:cs="Arial"/>
          <w:iCs/>
        </w:rPr>
        <w:t xml:space="preserve">escenario que nos ubica en la situación en la cual </w:t>
      </w:r>
      <w:r w:rsidRPr="003C7CDC">
        <w:rPr>
          <w:rFonts w:ascii="Arial" w:hAnsi="Arial" w:cs="Arial"/>
          <w:b/>
          <w:bCs/>
          <w:iCs/>
          <w:u w:val="single"/>
        </w:rPr>
        <w:t>debe probarse dentro del proceso que</w:t>
      </w:r>
      <w:r w:rsidR="00424996" w:rsidRPr="003C7CDC">
        <w:rPr>
          <w:rFonts w:ascii="Arial" w:hAnsi="Arial" w:cs="Arial"/>
          <w:b/>
          <w:bCs/>
          <w:iCs/>
          <w:u w:val="single"/>
        </w:rPr>
        <w:t xml:space="preserve"> el</w:t>
      </w:r>
      <w:r w:rsidRPr="003C7CDC">
        <w:rPr>
          <w:rFonts w:ascii="Arial" w:hAnsi="Arial" w:cs="Arial"/>
          <w:b/>
          <w:bCs/>
          <w:iCs/>
          <w:u w:val="single"/>
        </w:rPr>
        <w:t xml:space="preserve"> demandante ejerció sus funciones en virtud del contrato afianzado por la póliza </w:t>
      </w:r>
      <w:r w:rsidR="00817324">
        <w:rPr>
          <w:rFonts w:ascii="Arial" w:eastAsiaTheme="minorHAnsi" w:hAnsi="Arial" w:cs="Arial"/>
          <w:b/>
          <w:bCs/>
          <w:u w:val="single"/>
          <w:lang w:val="es-CO"/>
        </w:rPr>
        <w:t>No. 26 SP000189</w:t>
      </w:r>
      <w:r w:rsidRPr="003C7CDC">
        <w:rPr>
          <w:rFonts w:ascii="Arial" w:hAnsi="Arial" w:cs="Arial"/>
          <w:b/>
          <w:bCs/>
          <w:iCs/>
          <w:u w:val="single"/>
        </w:rPr>
        <w:t>, aun cuando se probara la solidaridad de la asegurada en la póliza no habría lugar a condenar a la compañía aseguradora.</w:t>
      </w:r>
      <w:r w:rsidRPr="003C7CDC">
        <w:rPr>
          <w:rFonts w:ascii="Arial" w:hAnsi="Arial" w:cs="Arial"/>
          <w:bCs/>
          <w:iCs/>
        </w:rPr>
        <w:t xml:space="preserve">  </w:t>
      </w:r>
    </w:p>
    <w:p w14:paraId="07E4F88F" w14:textId="77777777" w:rsidR="00015AD9" w:rsidRPr="003C7CDC" w:rsidRDefault="00015AD9" w:rsidP="00015AD9">
      <w:pPr>
        <w:jc w:val="both"/>
        <w:rPr>
          <w:rFonts w:ascii="Arial" w:hAnsi="Arial" w:cs="Arial"/>
          <w:b/>
          <w:bCs/>
          <w:iCs/>
          <w:u w:val="single"/>
        </w:rPr>
      </w:pPr>
    </w:p>
    <w:p w14:paraId="76203E98" w14:textId="59B1EE8F" w:rsidR="00015AD9" w:rsidRPr="003C7CDC" w:rsidRDefault="00015AD9" w:rsidP="00015AD9">
      <w:pPr>
        <w:jc w:val="both"/>
        <w:rPr>
          <w:rStyle w:val="normaltextrun"/>
          <w:rFonts w:ascii="Arial" w:hAnsi="Arial" w:cs="Arial"/>
          <w:bCs/>
          <w:iCs/>
        </w:rPr>
      </w:pPr>
      <w:bookmarkStart w:id="6" w:name="_Hlk138233932"/>
      <w:r w:rsidRPr="003C7CDC">
        <w:rPr>
          <w:rFonts w:ascii="Arial" w:hAnsi="Arial" w:cs="Arial"/>
          <w:bCs/>
          <w:iCs/>
        </w:rPr>
        <w:t xml:space="preserve">En conclusión, hasta tanto </w:t>
      </w:r>
      <w:r w:rsidR="00424996" w:rsidRPr="003C7CDC">
        <w:rPr>
          <w:rFonts w:ascii="Arial" w:hAnsi="Arial" w:cs="Arial"/>
          <w:bCs/>
          <w:iCs/>
        </w:rPr>
        <w:t>el</w:t>
      </w:r>
      <w:r w:rsidRPr="003C7CDC">
        <w:rPr>
          <w:rFonts w:ascii="Arial" w:hAnsi="Arial" w:cs="Arial"/>
          <w:bCs/>
          <w:iCs/>
        </w:rPr>
        <w:t xml:space="preserve"> demandante no logre probar que (i) tuvo una relación de índole laboral con </w:t>
      </w:r>
      <w:r w:rsidRPr="003C7CDC">
        <w:rPr>
          <w:rFonts w:ascii="Arial" w:eastAsiaTheme="minorHAnsi" w:hAnsi="Arial" w:cs="Arial"/>
          <w:lang w:val="es-CO"/>
        </w:rPr>
        <w:t xml:space="preserve">la sociedad </w:t>
      </w:r>
      <w:r w:rsidR="00424996" w:rsidRPr="003C7CDC">
        <w:rPr>
          <w:rFonts w:ascii="Arial" w:eastAsiaTheme="minorHAnsi" w:hAnsi="Arial" w:cs="Arial"/>
          <w:lang w:val="es-CO"/>
        </w:rPr>
        <w:t>ATI</w:t>
      </w:r>
      <w:r w:rsidRPr="003C7CDC">
        <w:rPr>
          <w:rFonts w:ascii="Arial" w:eastAsiaTheme="minorHAnsi" w:hAnsi="Arial" w:cs="Arial"/>
          <w:lang w:val="es-CO"/>
        </w:rPr>
        <w:t xml:space="preserve"> S.A.S., </w:t>
      </w:r>
      <w:r w:rsidRPr="003C7CDC">
        <w:rPr>
          <w:rFonts w:ascii="Arial" w:hAnsi="Arial" w:cs="Arial"/>
          <w:bCs/>
          <w:iCs/>
        </w:rPr>
        <w:t>(</w:t>
      </w:r>
      <w:proofErr w:type="spellStart"/>
      <w:r w:rsidRPr="003C7CDC">
        <w:rPr>
          <w:rFonts w:ascii="Arial" w:hAnsi="Arial" w:cs="Arial"/>
          <w:bCs/>
          <w:iCs/>
        </w:rPr>
        <w:t>ii</w:t>
      </w:r>
      <w:proofErr w:type="spellEnd"/>
      <w:r w:rsidRPr="003C7CDC">
        <w:rPr>
          <w:rFonts w:ascii="Arial" w:hAnsi="Arial" w:cs="Arial"/>
          <w:bCs/>
          <w:iCs/>
        </w:rPr>
        <w:t>) que con ocasión a esas relaciones laborales ejecutó funciones para el contrato</w:t>
      </w:r>
      <w:r w:rsidRPr="003C7CDC">
        <w:rPr>
          <w:rFonts w:ascii="Arial" w:hAnsi="Arial" w:cs="Arial"/>
          <w:lang w:val="es-CO"/>
        </w:rPr>
        <w:t xml:space="preserve"> afianzado</w:t>
      </w:r>
      <w:r w:rsidR="00424996" w:rsidRPr="003C7CDC">
        <w:rPr>
          <w:rFonts w:ascii="Arial" w:hAnsi="Arial" w:cs="Arial"/>
          <w:lang w:val="es-CO"/>
        </w:rPr>
        <w:t xml:space="preserve"> (Contrato de suministro No. 197 de 2018)</w:t>
      </w:r>
      <w:r w:rsidRPr="003C7CDC">
        <w:rPr>
          <w:rFonts w:ascii="Arial" w:hAnsi="Arial" w:cs="Arial"/>
          <w:lang w:val="es-CO"/>
        </w:rPr>
        <w:t>,</w:t>
      </w:r>
      <w:r w:rsidRPr="003C7CDC">
        <w:rPr>
          <w:rFonts w:ascii="Arial" w:hAnsi="Arial" w:cs="Arial"/>
          <w:bCs/>
          <w:iCs/>
          <w:lang w:val="es-CO"/>
        </w:rPr>
        <w:t xml:space="preserve"> (</w:t>
      </w:r>
      <w:proofErr w:type="spellStart"/>
      <w:r w:rsidRPr="003C7CDC">
        <w:rPr>
          <w:rFonts w:ascii="Arial" w:hAnsi="Arial" w:cs="Arial"/>
          <w:bCs/>
          <w:iCs/>
          <w:lang w:val="es-CO"/>
        </w:rPr>
        <w:t>iii</w:t>
      </w:r>
      <w:proofErr w:type="spellEnd"/>
      <w:r w:rsidRPr="003C7CDC">
        <w:rPr>
          <w:rFonts w:ascii="Arial" w:hAnsi="Arial" w:cs="Arial"/>
          <w:bCs/>
          <w:iCs/>
          <w:lang w:val="es-CO"/>
        </w:rPr>
        <w:t xml:space="preserve">) </w:t>
      </w:r>
      <w:r w:rsidRPr="003C7CDC">
        <w:rPr>
          <w:rFonts w:ascii="Arial" w:hAnsi="Arial" w:cs="Arial"/>
          <w:bCs/>
          <w:iCs/>
        </w:rPr>
        <w:t>que exista un incumplimiento por parte de la afianzada en relación con el pago de salarios, prestaciones sociales e indemnización del artículo 64 del CST, (</w:t>
      </w:r>
      <w:proofErr w:type="spellStart"/>
      <w:r w:rsidRPr="003C7CDC">
        <w:rPr>
          <w:rFonts w:ascii="Arial" w:hAnsi="Arial" w:cs="Arial"/>
          <w:bCs/>
          <w:iCs/>
        </w:rPr>
        <w:t>iv</w:t>
      </w:r>
      <w:proofErr w:type="spellEnd"/>
      <w:r w:rsidRPr="003C7CDC">
        <w:rPr>
          <w:rFonts w:ascii="Arial" w:hAnsi="Arial" w:cs="Arial"/>
          <w:bCs/>
          <w:iCs/>
        </w:rPr>
        <w:t xml:space="preserve">) que se demuestre la solidaridad entre </w:t>
      </w:r>
      <w:r w:rsidRPr="003C7CDC">
        <w:rPr>
          <w:rFonts w:ascii="Arial" w:eastAsiaTheme="minorHAnsi" w:hAnsi="Arial" w:cs="Arial"/>
          <w:lang w:val="es-CO"/>
        </w:rPr>
        <w:t xml:space="preserve">la sociedad </w:t>
      </w:r>
      <w:r w:rsidR="00424996" w:rsidRPr="003C7CDC">
        <w:rPr>
          <w:rFonts w:ascii="Arial" w:eastAsiaTheme="minorHAnsi" w:hAnsi="Arial" w:cs="Arial"/>
          <w:lang w:val="es-CO"/>
        </w:rPr>
        <w:t>ATI</w:t>
      </w:r>
      <w:r w:rsidRPr="003C7CDC">
        <w:rPr>
          <w:rFonts w:ascii="Arial" w:eastAsiaTheme="minorHAnsi" w:hAnsi="Arial" w:cs="Arial"/>
          <w:lang w:val="es-CO"/>
        </w:rPr>
        <w:t xml:space="preserve"> S.A.S.,</w:t>
      </w:r>
      <w:r w:rsidRPr="003C7CDC">
        <w:rPr>
          <w:rFonts w:ascii="Arial" w:hAnsi="Arial" w:cs="Arial"/>
        </w:rPr>
        <w:t xml:space="preserve"> </w:t>
      </w:r>
      <w:r w:rsidRPr="003C7CDC">
        <w:rPr>
          <w:rFonts w:ascii="Arial" w:hAnsi="Arial" w:cs="Arial"/>
          <w:bCs/>
          <w:iCs/>
        </w:rPr>
        <w:t xml:space="preserve">y </w:t>
      </w:r>
      <w:r w:rsidR="00424996" w:rsidRPr="003C7CDC">
        <w:rPr>
          <w:rFonts w:ascii="Arial" w:hAnsi="Arial" w:cs="Arial"/>
        </w:rPr>
        <w:t>ELECTRIFICADORA DEL HUILA S.A. E.S.P</w:t>
      </w:r>
      <w:r w:rsidRPr="003C7CDC">
        <w:rPr>
          <w:rFonts w:ascii="Arial" w:hAnsi="Arial" w:cs="Arial"/>
        </w:rPr>
        <w:t xml:space="preserve">., </w:t>
      </w:r>
      <w:r w:rsidRPr="003C7CDC">
        <w:rPr>
          <w:rStyle w:val="normaltextrun"/>
          <w:rFonts w:ascii="Arial" w:hAnsi="Arial" w:cs="Arial"/>
        </w:rPr>
        <w:t xml:space="preserve">y </w:t>
      </w:r>
      <w:r w:rsidRPr="003C7CDC">
        <w:rPr>
          <w:rFonts w:ascii="Arial" w:hAnsi="Arial" w:cs="Arial"/>
          <w:bCs/>
          <w:iCs/>
        </w:rPr>
        <w:t xml:space="preserve">(v) que </w:t>
      </w:r>
      <w:r w:rsidR="00424996" w:rsidRPr="003C7CDC">
        <w:rPr>
          <w:rFonts w:ascii="Arial" w:hAnsi="Arial" w:cs="Arial"/>
        </w:rPr>
        <w:t>ELECTRIFICADORA DEL HUILA S.A. E.S.P</w:t>
      </w:r>
      <w:r w:rsidRPr="003C7CDC">
        <w:rPr>
          <w:rFonts w:ascii="Arial" w:hAnsi="Arial" w:cs="Arial"/>
        </w:rPr>
        <w:t>.,</w:t>
      </w:r>
      <w:r w:rsidRPr="003C7CDC">
        <w:rPr>
          <w:rStyle w:val="normaltextrun"/>
          <w:rFonts w:ascii="Arial" w:hAnsi="Arial" w:cs="Arial"/>
        </w:rPr>
        <w:t xml:space="preserve"> </w:t>
      </w:r>
      <w:r w:rsidRPr="003C7CDC">
        <w:rPr>
          <w:rFonts w:ascii="Arial" w:hAnsi="Arial" w:cs="Arial"/>
          <w:bCs/>
          <w:iCs/>
        </w:rPr>
        <w:t>se vea obligada al reconocimiento y pago de dichos rubros</w:t>
      </w:r>
      <w:r w:rsidRPr="003C7CDC">
        <w:rPr>
          <w:rFonts w:ascii="Arial" w:hAnsi="Arial" w:cs="Arial"/>
          <w:lang w:val="es-CO"/>
        </w:rPr>
        <w:t xml:space="preserve">, no hay lugar a que se afecte la póliza que sirvieron como fundamento para llamar en garantía a mi representada. </w:t>
      </w:r>
      <w:bookmarkEnd w:id="6"/>
    </w:p>
    <w:p w14:paraId="4E0E3358" w14:textId="77777777" w:rsidR="00015AD9" w:rsidRPr="003C7CDC" w:rsidRDefault="00015AD9" w:rsidP="00015AD9">
      <w:pPr>
        <w:pStyle w:val="paragraph"/>
        <w:spacing w:before="0" w:beforeAutospacing="0" w:after="0" w:afterAutospacing="0"/>
        <w:jc w:val="both"/>
        <w:textAlignment w:val="baseline"/>
        <w:rPr>
          <w:rFonts w:ascii="Arial" w:eastAsia="Arial MT" w:hAnsi="Arial" w:cs="Arial"/>
          <w:sz w:val="22"/>
          <w:szCs w:val="22"/>
        </w:rPr>
      </w:pPr>
      <w:r w:rsidRPr="003C7CDC">
        <w:rPr>
          <w:rStyle w:val="eop"/>
          <w:rFonts w:ascii="Arial" w:hAnsi="Arial" w:cs="Arial"/>
          <w:sz w:val="22"/>
          <w:szCs w:val="22"/>
        </w:rPr>
        <w:t> </w:t>
      </w:r>
    </w:p>
    <w:p w14:paraId="11D4A6FD" w14:textId="17D2C9E9" w:rsidR="00015AD9" w:rsidRPr="003C7CDC" w:rsidRDefault="00015AD9" w:rsidP="00015AD9">
      <w:pPr>
        <w:pStyle w:val="paragraph"/>
        <w:numPr>
          <w:ilvl w:val="0"/>
          <w:numId w:val="31"/>
        </w:numPr>
        <w:spacing w:before="0" w:beforeAutospacing="0" w:after="0" w:afterAutospacing="0"/>
        <w:jc w:val="both"/>
        <w:textAlignment w:val="baseline"/>
        <w:rPr>
          <w:rStyle w:val="normaltextrun"/>
          <w:rFonts w:ascii="Arial" w:eastAsia="Arial MT" w:hAnsi="Arial" w:cs="Arial"/>
          <w:b/>
          <w:bCs/>
          <w:sz w:val="22"/>
          <w:szCs w:val="22"/>
          <w:u w:val="single"/>
        </w:rPr>
      </w:pPr>
      <w:r w:rsidRPr="003C7CDC">
        <w:rPr>
          <w:rStyle w:val="normaltextrun"/>
          <w:rFonts w:ascii="Arial" w:eastAsia="Arial MT" w:hAnsi="Arial" w:cs="Arial"/>
          <w:b/>
          <w:bCs/>
          <w:sz w:val="22"/>
          <w:szCs w:val="22"/>
          <w:u w:val="single"/>
        </w:rPr>
        <w:t xml:space="preserve">La póliza de Seguro no presta cobertura material si se condena única y exclusivamente a </w:t>
      </w:r>
      <w:r w:rsidR="00424996" w:rsidRPr="003C7CDC">
        <w:rPr>
          <w:rStyle w:val="normaltextrun"/>
          <w:rFonts w:ascii="Arial" w:eastAsia="Arial MT" w:hAnsi="Arial" w:cs="Arial"/>
          <w:b/>
          <w:bCs/>
          <w:sz w:val="22"/>
          <w:szCs w:val="22"/>
          <w:u w:val="single"/>
        </w:rPr>
        <w:t>ATI</w:t>
      </w:r>
      <w:r w:rsidRPr="003C7CDC">
        <w:rPr>
          <w:rStyle w:val="normaltextrun"/>
          <w:rFonts w:ascii="Arial" w:eastAsia="Arial MT" w:hAnsi="Arial" w:cs="Arial"/>
          <w:b/>
          <w:bCs/>
          <w:sz w:val="22"/>
          <w:szCs w:val="22"/>
          <w:u w:val="single"/>
        </w:rPr>
        <w:t xml:space="preserve"> S.A.S.</w:t>
      </w:r>
    </w:p>
    <w:p w14:paraId="26170098" w14:textId="77777777" w:rsidR="00015AD9" w:rsidRPr="003C7CDC" w:rsidRDefault="00015AD9" w:rsidP="00015AD9">
      <w:pPr>
        <w:pStyle w:val="paragraph"/>
        <w:spacing w:before="0" w:beforeAutospacing="0" w:after="0" w:afterAutospacing="0"/>
        <w:ind w:left="720"/>
        <w:jc w:val="both"/>
        <w:textAlignment w:val="baseline"/>
        <w:rPr>
          <w:rStyle w:val="normaltextrun"/>
          <w:rFonts w:ascii="Arial" w:eastAsia="Arial MT" w:hAnsi="Arial" w:cs="Arial"/>
          <w:b/>
          <w:bCs/>
          <w:sz w:val="22"/>
          <w:szCs w:val="22"/>
        </w:rPr>
      </w:pPr>
      <w:r w:rsidRPr="003C7CDC">
        <w:rPr>
          <w:rStyle w:val="normaltextrun"/>
          <w:rFonts w:ascii="Arial" w:eastAsia="Arial MT" w:hAnsi="Arial" w:cs="Arial"/>
          <w:b/>
          <w:bCs/>
          <w:sz w:val="22"/>
          <w:szCs w:val="22"/>
        </w:rPr>
        <w:t> </w:t>
      </w:r>
    </w:p>
    <w:p w14:paraId="5B7E8209" w14:textId="39854848" w:rsidR="00015AD9" w:rsidRPr="003C7CDC" w:rsidRDefault="00015AD9" w:rsidP="00015AD9">
      <w:pPr>
        <w:pStyle w:val="paragraph"/>
        <w:spacing w:before="0" w:beforeAutospacing="0" w:after="0" w:afterAutospacing="0"/>
        <w:jc w:val="both"/>
        <w:textAlignment w:val="baseline"/>
        <w:rPr>
          <w:rFonts w:ascii="Arial" w:eastAsia="Arial MT" w:hAnsi="Arial" w:cs="Arial"/>
          <w:sz w:val="22"/>
          <w:szCs w:val="22"/>
        </w:rPr>
      </w:pPr>
      <w:r w:rsidRPr="003C7CDC">
        <w:rPr>
          <w:rStyle w:val="normaltextrun"/>
          <w:rFonts w:ascii="Arial" w:eastAsia="Arial MT" w:hAnsi="Arial" w:cs="Arial"/>
          <w:sz w:val="22"/>
          <w:szCs w:val="22"/>
        </w:rPr>
        <w:t xml:space="preserve">En este punto es necesario advertir que el único asegurado en la Póliza De Cumplimiento </w:t>
      </w:r>
      <w:r w:rsidR="00817324">
        <w:rPr>
          <w:rFonts w:ascii="Arial" w:eastAsiaTheme="minorHAnsi" w:hAnsi="Arial" w:cs="Arial"/>
          <w:sz w:val="22"/>
          <w:szCs w:val="22"/>
        </w:rPr>
        <w:t>No. 26 SP000189</w:t>
      </w:r>
      <w:r w:rsidR="00424996" w:rsidRPr="003C7CDC">
        <w:rPr>
          <w:rFonts w:ascii="Arial" w:hAnsi="Arial" w:cs="Arial"/>
          <w:sz w:val="22"/>
          <w:szCs w:val="22"/>
        </w:rPr>
        <w:t xml:space="preserve"> </w:t>
      </w:r>
      <w:r w:rsidRPr="003C7CDC">
        <w:rPr>
          <w:rStyle w:val="normaltextrun"/>
          <w:rFonts w:ascii="Arial" w:eastAsia="Arial MT" w:hAnsi="Arial" w:cs="Arial"/>
          <w:sz w:val="22"/>
          <w:szCs w:val="22"/>
        </w:rPr>
        <w:t xml:space="preserve">es </w:t>
      </w:r>
      <w:r w:rsidR="00424996" w:rsidRPr="003C7CDC">
        <w:rPr>
          <w:rFonts w:ascii="Arial" w:hAnsi="Arial" w:cs="Arial"/>
          <w:sz w:val="22"/>
          <w:szCs w:val="22"/>
        </w:rPr>
        <w:t>ELECTRIFICADORA DEL HUILA S.A. E.S.P</w:t>
      </w:r>
      <w:r w:rsidRPr="003C7CDC">
        <w:rPr>
          <w:rStyle w:val="normaltextrun"/>
          <w:rFonts w:ascii="Arial" w:eastAsia="Arial MT" w:hAnsi="Arial" w:cs="Arial"/>
          <w:sz w:val="22"/>
          <w:szCs w:val="22"/>
        </w:rPr>
        <w:t>., como consta en la carátula de la póliza</w:t>
      </w:r>
      <w:r w:rsidR="00424996" w:rsidRPr="003C7CDC">
        <w:rPr>
          <w:rStyle w:val="normaltextrun"/>
          <w:rFonts w:ascii="Arial" w:eastAsia="Arial MT" w:hAnsi="Arial" w:cs="Arial"/>
          <w:sz w:val="22"/>
          <w:szCs w:val="22"/>
        </w:rPr>
        <w:t>, por lo que, se pone se presente que d</w:t>
      </w:r>
      <w:r w:rsidRPr="003C7CDC">
        <w:rPr>
          <w:rStyle w:val="normaltextrun"/>
          <w:rFonts w:ascii="Arial" w:eastAsia="Arial MT" w:hAnsi="Arial" w:cs="Arial"/>
          <w:sz w:val="22"/>
          <w:szCs w:val="22"/>
        </w:rPr>
        <w:t xml:space="preserve">icha entidad, no tuvo injerencia en la relación contractual entre </w:t>
      </w:r>
      <w:r w:rsidR="004B2024">
        <w:rPr>
          <w:rStyle w:val="normaltextrun"/>
          <w:rFonts w:ascii="Arial" w:eastAsia="Arial MT" w:hAnsi="Arial" w:cs="Arial"/>
          <w:sz w:val="22"/>
          <w:szCs w:val="22"/>
        </w:rPr>
        <w:t>el</w:t>
      </w:r>
      <w:r w:rsidRPr="003C7CDC">
        <w:rPr>
          <w:rStyle w:val="normaltextrun"/>
          <w:rFonts w:ascii="Arial" w:eastAsia="Arial MT" w:hAnsi="Arial" w:cs="Arial"/>
          <w:sz w:val="22"/>
          <w:szCs w:val="22"/>
        </w:rPr>
        <w:t xml:space="preserve"> demandante y la sociedad afianzada; de tal suerte que deberá advertirse desde ya que la póliza de seguro expedida por </w:t>
      </w:r>
      <w:r w:rsidRPr="003C7CDC">
        <w:rPr>
          <w:rFonts w:ascii="Arial" w:hAnsi="Arial" w:cs="Arial"/>
          <w:sz w:val="22"/>
          <w:szCs w:val="22"/>
        </w:rPr>
        <w:t>SEGUROS CONFIANZA S.A.</w:t>
      </w:r>
      <w:r w:rsidRPr="003C7CDC">
        <w:rPr>
          <w:rStyle w:val="normaltextrun"/>
          <w:rFonts w:ascii="Arial" w:eastAsia="Arial MT" w:hAnsi="Arial" w:cs="Arial"/>
          <w:sz w:val="22"/>
          <w:szCs w:val="22"/>
        </w:rPr>
        <w:t xml:space="preserve">, no podrá ser afectada, como quiera que el riesgo asegurado consiste en amparar el incumplimiento en que incurra el afianzado en el pago salarios, prestaciones sociales e indemnización del artículo 64 del CST, con sus trabajadores con ocasión a la ejecución del contrato afianzado y que tal virtud, comprometa la responsabilidad de mi asegurada. </w:t>
      </w:r>
      <w:r w:rsidR="005C3215" w:rsidRPr="003C7CDC">
        <w:rPr>
          <w:rStyle w:val="normaltextrun"/>
          <w:rFonts w:ascii="Arial" w:eastAsia="Arial MT" w:hAnsi="Arial" w:cs="Arial"/>
          <w:sz w:val="22"/>
          <w:szCs w:val="22"/>
        </w:rPr>
        <w:t>Entonces, r</w:t>
      </w:r>
      <w:r w:rsidRPr="003C7CDC">
        <w:rPr>
          <w:rStyle w:val="normaltextrun"/>
          <w:rFonts w:ascii="Arial" w:eastAsia="Arial MT" w:hAnsi="Arial" w:cs="Arial"/>
          <w:sz w:val="22"/>
          <w:szCs w:val="22"/>
        </w:rPr>
        <w:t xml:space="preserve">esulta claro que el contrato de seguro no presta cobertura material, para amparar los incumplimientos frente al pago de acreencias laborales que únicamente se le imputen a </w:t>
      </w:r>
      <w:r w:rsidR="00544C3D" w:rsidRPr="003C7CDC">
        <w:rPr>
          <w:rStyle w:val="normaltextrun"/>
          <w:rFonts w:ascii="Arial" w:eastAsia="Arial MT" w:hAnsi="Arial" w:cs="Arial"/>
          <w:sz w:val="22"/>
          <w:szCs w:val="22"/>
        </w:rPr>
        <w:t>ATI</w:t>
      </w:r>
      <w:r w:rsidRPr="003C7CDC">
        <w:rPr>
          <w:rStyle w:val="normaltextrun"/>
          <w:rFonts w:ascii="Arial" w:eastAsia="Arial MT" w:hAnsi="Arial" w:cs="Arial"/>
          <w:sz w:val="22"/>
          <w:szCs w:val="22"/>
        </w:rPr>
        <w:t xml:space="preserve"> S.A.S., puesto que en el contrato solo se amparó los perjuicios que debe asumir el asegurado de la póliza con ocasión al incumplimiento del afianzado de cara a los trabajadores de este último. </w:t>
      </w:r>
      <w:r w:rsidRPr="003C7CDC">
        <w:rPr>
          <w:rStyle w:val="eop"/>
          <w:rFonts w:ascii="Arial" w:hAnsi="Arial" w:cs="Arial"/>
          <w:sz w:val="22"/>
          <w:szCs w:val="22"/>
        </w:rPr>
        <w:t> </w:t>
      </w:r>
    </w:p>
    <w:p w14:paraId="1F4F83AA" w14:textId="77777777" w:rsidR="00015AD9" w:rsidRPr="003C7CDC" w:rsidRDefault="00015AD9" w:rsidP="00015AD9">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487AD5EB" w14:textId="7A391EEA" w:rsidR="00015AD9" w:rsidRPr="003C7CDC" w:rsidRDefault="00015AD9" w:rsidP="00015AD9">
      <w:pPr>
        <w:pStyle w:val="paragraph"/>
        <w:spacing w:before="0" w:beforeAutospacing="0" w:after="0" w:afterAutospacing="0"/>
        <w:jc w:val="both"/>
        <w:textAlignment w:val="baseline"/>
        <w:rPr>
          <w:rFonts w:ascii="Arial" w:hAnsi="Arial" w:cs="Arial"/>
          <w:sz w:val="22"/>
          <w:szCs w:val="22"/>
        </w:rPr>
      </w:pPr>
      <w:r w:rsidRPr="003C7CDC">
        <w:rPr>
          <w:rStyle w:val="normaltextrun"/>
          <w:rFonts w:ascii="Arial" w:eastAsia="Arial MT" w:hAnsi="Arial" w:cs="Arial"/>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w:t>
      </w:r>
      <w:r w:rsidR="00725ABB" w:rsidRPr="003C7CDC">
        <w:rPr>
          <w:rStyle w:val="normaltextrun"/>
          <w:rFonts w:ascii="Arial" w:eastAsia="Arial MT" w:hAnsi="Arial" w:cs="Arial"/>
          <w:sz w:val="22"/>
          <w:szCs w:val="22"/>
        </w:rPr>
        <w:t>, d</w:t>
      </w:r>
      <w:r w:rsidRPr="003C7CDC">
        <w:rPr>
          <w:rStyle w:val="normaltextrun"/>
          <w:rFonts w:ascii="Arial" w:eastAsia="Arial MT" w:hAnsi="Arial" w:cs="Arial"/>
          <w:sz w:val="22"/>
          <w:szCs w:val="22"/>
        </w:rPr>
        <w:t>e tal manera que su obligación condicional solo será exigible si se cumplen con los presupuestos que hayan sido pactados por las partes. </w:t>
      </w:r>
      <w:r w:rsidRPr="003C7CDC">
        <w:rPr>
          <w:rStyle w:val="eop"/>
          <w:rFonts w:ascii="Arial" w:hAnsi="Arial" w:cs="Arial"/>
          <w:sz w:val="22"/>
          <w:szCs w:val="22"/>
        </w:rPr>
        <w:t> </w:t>
      </w:r>
    </w:p>
    <w:p w14:paraId="2B6D64F3" w14:textId="77777777" w:rsidR="00015AD9" w:rsidRPr="003C7CDC" w:rsidRDefault="00015AD9" w:rsidP="00015AD9">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1E32D0DB" w14:textId="77777777" w:rsidR="00725ABB" w:rsidRPr="003C7CDC" w:rsidRDefault="00015AD9" w:rsidP="00015AD9">
      <w:pPr>
        <w:pStyle w:val="paragraph"/>
        <w:spacing w:before="0" w:beforeAutospacing="0" w:after="0" w:afterAutospacing="0"/>
        <w:jc w:val="both"/>
        <w:textAlignment w:val="baseline"/>
        <w:rPr>
          <w:rStyle w:val="normaltextrun"/>
          <w:rFonts w:ascii="Arial" w:eastAsia="Arial MT" w:hAnsi="Arial" w:cs="Arial"/>
          <w:sz w:val="22"/>
          <w:szCs w:val="22"/>
        </w:rPr>
      </w:pPr>
      <w:r w:rsidRPr="003C7CDC">
        <w:rPr>
          <w:rStyle w:val="normaltextrun"/>
          <w:rFonts w:ascii="Arial" w:eastAsia="Arial MT" w:hAnsi="Arial" w:cs="Arial"/>
          <w:sz w:val="22"/>
          <w:szCs w:val="22"/>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14:paraId="2682C3AB" w14:textId="77777777" w:rsidR="00725ABB" w:rsidRPr="003C7CDC" w:rsidRDefault="00725ABB" w:rsidP="00015AD9">
      <w:pPr>
        <w:pStyle w:val="paragraph"/>
        <w:spacing w:before="0" w:beforeAutospacing="0" w:after="0" w:afterAutospacing="0"/>
        <w:jc w:val="both"/>
        <w:textAlignment w:val="baseline"/>
        <w:rPr>
          <w:rStyle w:val="normaltextrun"/>
          <w:rFonts w:ascii="Arial" w:eastAsia="Arial MT" w:hAnsi="Arial" w:cs="Arial"/>
          <w:sz w:val="22"/>
          <w:szCs w:val="22"/>
        </w:rPr>
      </w:pPr>
    </w:p>
    <w:p w14:paraId="1EC68A2F" w14:textId="1E8319D5" w:rsidR="00015AD9" w:rsidRPr="003C7CDC" w:rsidRDefault="00015AD9" w:rsidP="00015AD9">
      <w:pPr>
        <w:pStyle w:val="paragraph"/>
        <w:spacing w:before="0" w:beforeAutospacing="0" w:after="0" w:afterAutospacing="0"/>
        <w:jc w:val="both"/>
        <w:textAlignment w:val="baseline"/>
        <w:rPr>
          <w:rFonts w:ascii="Arial" w:hAnsi="Arial" w:cs="Arial"/>
          <w:sz w:val="22"/>
          <w:szCs w:val="22"/>
        </w:rPr>
      </w:pPr>
      <w:r w:rsidRPr="003C7CDC">
        <w:rPr>
          <w:rStyle w:val="normaltextrun"/>
          <w:rFonts w:ascii="Arial" w:eastAsia="Arial MT" w:hAnsi="Arial" w:cs="Arial"/>
          <w:sz w:val="22"/>
          <w:szCs w:val="22"/>
        </w:rPr>
        <w:lastRenderedPageBreak/>
        <w:t>La Corte Suprema de Justicia ha sido enfática al resaltar que las compañías aseguradoras pueden, a su arbitrio, asumir los riesgos que consideren pertinentes: </w:t>
      </w:r>
      <w:r w:rsidRPr="003C7CDC">
        <w:rPr>
          <w:rStyle w:val="eop"/>
          <w:rFonts w:ascii="Arial" w:hAnsi="Arial" w:cs="Arial"/>
          <w:sz w:val="22"/>
          <w:szCs w:val="22"/>
        </w:rPr>
        <w:t> </w:t>
      </w:r>
    </w:p>
    <w:p w14:paraId="41AFE0A0" w14:textId="77777777" w:rsidR="00015AD9" w:rsidRPr="003C7CDC" w:rsidRDefault="00015AD9" w:rsidP="00015AD9">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134932C5" w14:textId="62FE0977" w:rsidR="00015AD9" w:rsidRPr="003C7CDC" w:rsidRDefault="00015AD9" w:rsidP="00015AD9">
      <w:pPr>
        <w:pStyle w:val="paragraph"/>
        <w:spacing w:before="0" w:beforeAutospacing="0" w:after="0" w:afterAutospacing="0"/>
        <w:ind w:left="567" w:right="539"/>
        <w:jc w:val="both"/>
        <w:textAlignment w:val="baseline"/>
        <w:rPr>
          <w:rFonts w:ascii="Arial" w:hAnsi="Arial" w:cs="Arial"/>
          <w:sz w:val="22"/>
          <w:szCs w:val="22"/>
        </w:rPr>
      </w:pPr>
      <w:r w:rsidRPr="003C7CDC">
        <w:rPr>
          <w:rStyle w:val="normaltextrun"/>
          <w:rFonts w:ascii="Arial" w:eastAsia="Arial MT" w:hAnsi="Arial" w:cs="Arial"/>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3C7CDC">
        <w:rPr>
          <w:rStyle w:val="normaltextrun"/>
          <w:rFonts w:ascii="Arial" w:eastAsia="Arial MT" w:hAnsi="Arial" w:cs="Arial"/>
          <w:b/>
          <w:bCs/>
          <w:i/>
          <w:iCs/>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3C7CDC">
        <w:rPr>
          <w:rStyle w:val="normaltextrun"/>
          <w:rFonts w:ascii="Arial" w:eastAsia="Arial MT" w:hAnsi="Arial" w:cs="Arial"/>
          <w:b/>
          <w:bCs/>
          <w:sz w:val="22"/>
          <w:szCs w:val="22"/>
        </w:rPr>
        <w:t xml:space="preserve"> </w:t>
      </w:r>
      <w:r w:rsidRPr="003C7CDC">
        <w:rPr>
          <w:rStyle w:val="normaltextrun"/>
          <w:rFonts w:ascii="Arial" w:eastAsia="Arial MT" w:hAnsi="Arial" w:cs="Arial"/>
          <w:sz w:val="22"/>
          <w:szCs w:val="22"/>
        </w:rPr>
        <w:t>(Subrayado y negrilla fuera del texto) </w:t>
      </w:r>
      <w:r w:rsidRPr="003C7CDC">
        <w:rPr>
          <w:rStyle w:val="eop"/>
          <w:rFonts w:ascii="Arial" w:hAnsi="Arial" w:cs="Arial"/>
          <w:sz w:val="22"/>
          <w:szCs w:val="22"/>
        </w:rPr>
        <w:t> </w:t>
      </w:r>
    </w:p>
    <w:p w14:paraId="7A2D5E78" w14:textId="77777777" w:rsidR="00015AD9" w:rsidRPr="003C7CDC" w:rsidRDefault="00015AD9" w:rsidP="00015AD9">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6CAAB9C0" w14:textId="77777777" w:rsidR="00725ABB" w:rsidRPr="003C7CDC" w:rsidRDefault="00015AD9" w:rsidP="00015AD9">
      <w:pPr>
        <w:pStyle w:val="paragraph"/>
        <w:spacing w:before="0" w:beforeAutospacing="0" w:after="0" w:afterAutospacing="0"/>
        <w:jc w:val="both"/>
        <w:textAlignment w:val="baseline"/>
        <w:rPr>
          <w:rStyle w:val="normaltextrun"/>
          <w:rFonts w:ascii="Arial" w:eastAsia="Arial MT" w:hAnsi="Arial" w:cs="Arial"/>
          <w:sz w:val="22"/>
          <w:szCs w:val="22"/>
        </w:rPr>
      </w:pPr>
      <w:r w:rsidRPr="003C7CDC">
        <w:rPr>
          <w:rStyle w:val="normaltextrun"/>
          <w:rFonts w:ascii="Arial" w:eastAsia="Arial MT" w:hAnsi="Arial" w:cs="Arial"/>
          <w:sz w:val="22"/>
          <w:szCs w:val="22"/>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w:t>
      </w:r>
    </w:p>
    <w:p w14:paraId="0ED7CFF7" w14:textId="77777777" w:rsidR="00725ABB" w:rsidRPr="003C7CDC" w:rsidRDefault="00725ABB" w:rsidP="00015AD9">
      <w:pPr>
        <w:pStyle w:val="paragraph"/>
        <w:spacing w:before="0" w:beforeAutospacing="0" w:after="0" w:afterAutospacing="0"/>
        <w:jc w:val="both"/>
        <w:textAlignment w:val="baseline"/>
        <w:rPr>
          <w:rStyle w:val="normaltextrun"/>
          <w:rFonts w:ascii="Arial" w:eastAsia="Arial MT" w:hAnsi="Arial" w:cs="Arial"/>
          <w:sz w:val="22"/>
          <w:szCs w:val="22"/>
        </w:rPr>
      </w:pPr>
    </w:p>
    <w:p w14:paraId="398E168F" w14:textId="76E55D4E" w:rsidR="00015AD9" w:rsidRPr="003C7CDC" w:rsidRDefault="00015AD9" w:rsidP="00015AD9">
      <w:pPr>
        <w:pStyle w:val="paragraph"/>
        <w:spacing w:before="0" w:beforeAutospacing="0" w:after="0" w:afterAutospacing="0"/>
        <w:jc w:val="both"/>
        <w:textAlignment w:val="baseline"/>
        <w:rPr>
          <w:rStyle w:val="eop"/>
          <w:rFonts w:ascii="Arial" w:hAnsi="Arial" w:cs="Arial"/>
          <w:sz w:val="22"/>
          <w:szCs w:val="22"/>
        </w:rPr>
      </w:pPr>
      <w:r w:rsidRPr="003C7CDC">
        <w:rPr>
          <w:rStyle w:val="normaltextrun"/>
          <w:rFonts w:ascii="Arial" w:eastAsia="Arial MT" w:hAnsi="Arial" w:cs="Arial"/>
          <w:sz w:val="22"/>
          <w:szCs w:val="22"/>
        </w:rPr>
        <w:t xml:space="preserve">Lo anterior, aterrizado al caso concreto quiere decir que de la mera lectura del contrato de seguro </w:t>
      </w:r>
      <w:r w:rsidR="00817324">
        <w:rPr>
          <w:rFonts w:ascii="Arial" w:eastAsiaTheme="minorHAnsi" w:hAnsi="Arial" w:cs="Arial"/>
          <w:sz w:val="22"/>
          <w:szCs w:val="22"/>
        </w:rPr>
        <w:t>No. 26 SP000189</w:t>
      </w:r>
      <w:r w:rsidRPr="003C7CDC">
        <w:rPr>
          <w:rStyle w:val="normaltextrun"/>
          <w:rFonts w:ascii="Arial" w:eastAsia="Arial MT" w:hAnsi="Arial" w:cs="Arial"/>
          <w:sz w:val="22"/>
          <w:szCs w:val="22"/>
        </w:rPr>
        <w:t xml:space="preserve">, se entiende que en este se amparó el riesgo del incumplimiento del afianzado respecto del pago de salarios, prestaciones sociales e indemnización del artículo 64 del CST, que deba a sus trabajadores y que, en tal virtud, comprometa la responsabilidad de la sociedad asegurada en la póliza. Es decir, la Aseguradora cubre la </w:t>
      </w:r>
      <w:r w:rsidR="00C5758A" w:rsidRPr="003C7CDC">
        <w:rPr>
          <w:rStyle w:val="normaltextrun"/>
          <w:rFonts w:ascii="Arial" w:eastAsia="Arial MT" w:hAnsi="Arial" w:cs="Arial"/>
          <w:sz w:val="22"/>
          <w:szCs w:val="22"/>
        </w:rPr>
        <w:t>r</w:t>
      </w:r>
      <w:r w:rsidRPr="003C7CDC">
        <w:rPr>
          <w:rStyle w:val="normaltextrun"/>
          <w:rFonts w:ascii="Arial" w:eastAsia="Arial MT" w:hAnsi="Arial" w:cs="Arial"/>
          <w:sz w:val="22"/>
          <w:szCs w:val="22"/>
        </w:rPr>
        <w:t>esponsabilidad atribuible al Asegurado nombrado en la carátula de la póliza cuando este deban asumir un daño derivado de una reclamación de la cual se pretenda obtener el reconocimiento y pago de los conceptos señalados.</w:t>
      </w:r>
      <w:r w:rsidRPr="003C7CDC">
        <w:rPr>
          <w:rStyle w:val="eop"/>
          <w:rFonts w:ascii="Arial" w:hAnsi="Arial" w:cs="Arial"/>
          <w:sz w:val="22"/>
          <w:szCs w:val="22"/>
        </w:rPr>
        <w:t xml:space="preserve"> </w:t>
      </w:r>
    </w:p>
    <w:p w14:paraId="1B043442" w14:textId="77777777" w:rsidR="00015AD9" w:rsidRPr="003C7CDC" w:rsidRDefault="00015AD9" w:rsidP="00015AD9">
      <w:pPr>
        <w:pStyle w:val="paragraph"/>
        <w:spacing w:before="0" w:beforeAutospacing="0" w:after="0" w:afterAutospacing="0"/>
        <w:jc w:val="both"/>
        <w:textAlignment w:val="baseline"/>
        <w:rPr>
          <w:rFonts w:ascii="Arial" w:hAnsi="Arial" w:cs="Arial"/>
          <w:sz w:val="22"/>
          <w:szCs w:val="22"/>
        </w:rPr>
      </w:pPr>
    </w:p>
    <w:p w14:paraId="0B558652" w14:textId="43BA9719" w:rsidR="00015AD9" w:rsidRPr="003C7CDC" w:rsidRDefault="00015AD9" w:rsidP="00015AD9">
      <w:pPr>
        <w:pStyle w:val="paragraph"/>
        <w:spacing w:before="0" w:beforeAutospacing="0" w:after="0" w:afterAutospacing="0"/>
        <w:jc w:val="both"/>
        <w:textAlignment w:val="baseline"/>
        <w:rPr>
          <w:rFonts w:ascii="Arial" w:hAnsi="Arial" w:cs="Arial"/>
          <w:sz w:val="22"/>
          <w:szCs w:val="22"/>
          <w:lang w:val="es-MX"/>
        </w:rPr>
      </w:pPr>
      <w:r w:rsidRPr="003C7CDC">
        <w:rPr>
          <w:rStyle w:val="normaltextrun"/>
          <w:rFonts w:ascii="Arial" w:eastAsia="Arial MT" w:hAnsi="Arial" w:cs="Arial"/>
          <w:sz w:val="22"/>
          <w:szCs w:val="22"/>
        </w:rPr>
        <w:t>En este orden de ideas, véase que quien fungía como empleador de</w:t>
      </w:r>
      <w:r w:rsidR="00C5758A" w:rsidRPr="003C7CDC">
        <w:rPr>
          <w:rStyle w:val="normaltextrun"/>
          <w:rFonts w:ascii="Arial" w:eastAsia="Arial MT" w:hAnsi="Arial" w:cs="Arial"/>
          <w:sz w:val="22"/>
          <w:szCs w:val="22"/>
        </w:rPr>
        <w:t>l</w:t>
      </w:r>
      <w:r w:rsidRPr="003C7CDC">
        <w:rPr>
          <w:rStyle w:val="normaltextrun"/>
          <w:rFonts w:ascii="Arial" w:eastAsia="Arial MT" w:hAnsi="Arial" w:cs="Arial"/>
          <w:sz w:val="22"/>
          <w:szCs w:val="22"/>
        </w:rPr>
        <w:t xml:space="preserve"> demandante era </w:t>
      </w:r>
      <w:r w:rsidR="00C5758A" w:rsidRPr="003C7CDC">
        <w:rPr>
          <w:rStyle w:val="normaltextrun"/>
          <w:rFonts w:ascii="Arial" w:eastAsia="Arial MT" w:hAnsi="Arial" w:cs="Arial"/>
          <w:sz w:val="22"/>
          <w:szCs w:val="22"/>
        </w:rPr>
        <w:t>ATI</w:t>
      </w:r>
      <w:r w:rsidRPr="003C7CDC">
        <w:rPr>
          <w:rStyle w:val="normaltextrun"/>
          <w:rFonts w:ascii="Arial" w:eastAsia="Arial MT" w:hAnsi="Arial" w:cs="Arial"/>
          <w:sz w:val="22"/>
          <w:szCs w:val="22"/>
        </w:rPr>
        <w:t xml:space="preserve"> S.A.S.,</w:t>
      </w:r>
      <w:r w:rsidRPr="003C7CDC">
        <w:rPr>
          <w:rFonts w:ascii="Arial" w:hAnsi="Arial" w:cs="Arial"/>
          <w:bCs/>
          <w:sz w:val="22"/>
          <w:szCs w:val="22"/>
        </w:rPr>
        <w:t xml:space="preserve"> </w:t>
      </w:r>
      <w:r w:rsidRPr="003C7CDC">
        <w:rPr>
          <w:rStyle w:val="normaltextrun"/>
          <w:rFonts w:ascii="Arial" w:eastAsia="Arial MT" w:hAnsi="Arial" w:cs="Arial"/>
          <w:sz w:val="22"/>
          <w:szCs w:val="22"/>
        </w:rPr>
        <w:t xml:space="preserve">y por siguiente, es dicha sociedad quien deben asumir el pago de los rubros aquí pedidos, esto, teniendo en cuenta que no hay lugar a que se declare una obligación solidaria (artículo 34 C.S.T.) entre la entidad; </w:t>
      </w:r>
      <w:r w:rsidR="00C5758A" w:rsidRPr="003C7CDC">
        <w:rPr>
          <w:rFonts w:ascii="Arial" w:hAnsi="Arial" w:cs="Arial"/>
          <w:bCs/>
          <w:sz w:val="22"/>
          <w:szCs w:val="22"/>
        </w:rPr>
        <w:t>ATI</w:t>
      </w:r>
      <w:r w:rsidRPr="003C7CDC">
        <w:rPr>
          <w:rFonts w:ascii="Arial" w:hAnsi="Arial" w:cs="Arial"/>
          <w:bCs/>
          <w:sz w:val="22"/>
          <w:szCs w:val="22"/>
        </w:rPr>
        <w:t xml:space="preserve"> S.A.S. </w:t>
      </w:r>
      <w:r w:rsidRPr="003C7CDC">
        <w:rPr>
          <w:rStyle w:val="normaltextrun"/>
          <w:rFonts w:ascii="Arial" w:eastAsia="Arial MT" w:hAnsi="Arial" w:cs="Arial"/>
          <w:sz w:val="22"/>
          <w:szCs w:val="22"/>
        </w:rPr>
        <w:t xml:space="preserve">y </w:t>
      </w:r>
      <w:r w:rsidR="00C5758A" w:rsidRPr="003C7CDC">
        <w:rPr>
          <w:rFonts w:ascii="Arial" w:hAnsi="Arial" w:cs="Arial"/>
          <w:sz w:val="22"/>
          <w:szCs w:val="22"/>
        </w:rPr>
        <w:t>la ELECTRIFICADORA DEL HUILA S.A. E.S.P</w:t>
      </w:r>
      <w:r w:rsidRPr="003C7CDC">
        <w:rPr>
          <w:rStyle w:val="normaltextrun"/>
          <w:rFonts w:ascii="Arial" w:eastAsia="Arial MT" w:hAnsi="Arial" w:cs="Arial"/>
          <w:sz w:val="22"/>
          <w:szCs w:val="22"/>
        </w:rPr>
        <w:t>., en razón a que no desarrollan funciones similares, conexas y/o complementarias.</w:t>
      </w:r>
      <w:r w:rsidRPr="003C7CDC">
        <w:rPr>
          <w:rStyle w:val="eop"/>
          <w:rFonts w:ascii="Arial" w:hAnsi="Arial" w:cs="Arial"/>
          <w:sz w:val="22"/>
          <w:szCs w:val="22"/>
        </w:rPr>
        <w:t> </w:t>
      </w:r>
    </w:p>
    <w:p w14:paraId="6B0EB00F" w14:textId="77777777" w:rsidR="00015AD9" w:rsidRPr="003C7CDC" w:rsidRDefault="00015AD9" w:rsidP="00015AD9">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2D851919" w14:textId="30012C94" w:rsidR="00015AD9" w:rsidRPr="003C7CDC" w:rsidRDefault="00015AD9" w:rsidP="00015AD9">
      <w:pPr>
        <w:pStyle w:val="paragraph"/>
        <w:spacing w:before="0" w:beforeAutospacing="0" w:after="0" w:afterAutospacing="0"/>
        <w:jc w:val="both"/>
        <w:textAlignment w:val="baseline"/>
        <w:rPr>
          <w:rStyle w:val="normaltextrun"/>
          <w:rFonts w:ascii="Arial" w:eastAsia="Arial MT" w:hAnsi="Arial" w:cs="Arial"/>
          <w:sz w:val="22"/>
          <w:szCs w:val="22"/>
          <w:lang w:val="es-ES"/>
        </w:rPr>
      </w:pPr>
      <w:r w:rsidRPr="003C7CDC">
        <w:rPr>
          <w:rStyle w:val="normaltextrun"/>
          <w:rFonts w:ascii="Arial" w:eastAsia="Arial MT" w:hAnsi="Arial" w:cs="Arial"/>
          <w:sz w:val="22"/>
          <w:szCs w:val="22"/>
        </w:rPr>
        <w:t>En ese sentido, es claro el aseguro no está llamado a responder en este caso, puesto que el incumplimiento aquí alegado no fue causado por sus acciones u omisiones, dado que: (i) no fungía como empleado</w:t>
      </w:r>
      <w:r w:rsidRPr="00817324">
        <w:rPr>
          <w:rStyle w:val="normaltextrun"/>
          <w:rFonts w:ascii="Arial" w:eastAsia="Arial MT" w:hAnsi="Arial" w:cs="Arial"/>
          <w:sz w:val="22"/>
          <w:szCs w:val="22"/>
        </w:rPr>
        <w:t xml:space="preserve">r </w:t>
      </w:r>
      <w:proofErr w:type="spellStart"/>
      <w:r w:rsidRPr="00817324">
        <w:rPr>
          <w:rStyle w:val="normaltextrun"/>
          <w:rFonts w:ascii="Arial" w:eastAsia="Arial MT" w:hAnsi="Arial" w:cs="Arial"/>
          <w:sz w:val="22"/>
          <w:szCs w:val="22"/>
        </w:rPr>
        <w:t>de</w:t>
      </w:r>
      <w:r w:rsidR="00817324" w:rsidRPr="00817324">
        <w:rPr>
          <w:rStyle w:val="normaltextrun"/>
          <w:rFonts w:ascii="Arial" w:eastAsia="Arial MT" w:hAnsi="Arial" w:cs="Arial"/>
          <w:sz w:val="22"/>
          <w:szCs w:val="22"/>
        </w:rPr>
        <w:t>l</w:t>
      </w:r>
      <w:proofErr w:type="spellEnd"/>
      <w:r w:rsidRPr="00817324">
        <w:rPr>
          <w:rStyle w:val="normaltextrun"/>
          <w:rFonts w:ascii="Arial" w:eastAsia="Arial MT" w:hAnsi="Arial" w:cs="Arial"/>
          <w:sz w:val="22"/>
          <w:szCs w:val="22"/>
        </w:rPr>
        <w:t xml:space="preserve"> actor</w:t>
      </w:r>
      <w:r w:rsidRPr="003C7CDC">
        <w:rPr>
          <w:rStyle w:val="normaltextrun"/>
          <w:rFonts w:ascii="Arial" w:eastAsia="Arial MT" w:hAnsi="Arial" w:cs="Arial"/>
          <w:sz w:val="22"/>
          <w:szCs w:val="22"/>
        </w:rPr>
        <w:t xml:space="preserve"> y (</w:t>
      </w:r>
      <w:proofErr w:type="spellStart"/>
      <w:r w:rsidRPr="003C7CDC">
        <w:rPr>
          <w:rStyle w:val="normaltextrun"/>
          <w:rFonts w:ascii="Arial" w:eastAsia="Arial MT" w:hAnsi="Arial" w:cs="Arial"/>
          <w:sz w:val="22"/>
          <w:szCs w:val="22"/>
        </w:rPr>
        <w:t>ii</w:t>
      </w:r>
      <w:proofErr w:type="spellEnd"/>
      <w:r w:rsidRPr="003C7CDC">
        <w:rPr>
          <w:rStyle w:val="normaltextrun"/>
          <w:rFonts w:ascii="Arial" w:eastAsia="Arial MT" w:hAnsi="Arial" w:cs="Arial"/>
          <w:sz w:val="22"/>
          <w:szCs w:val="22"/>
        </w:rPr>
        <w:t>) no procede la declaración de solidaridad preceptuada en el artículo 34 del C.S.T.</w:t>
      </w:r>
    </w:p>
    <w:p w14:paraId="6620B26A" w14:textId="77777777" w:rsidR="00015AD9" w:rsidRPr="003C7CDC" w:rsidRDefault="00015AD9" w:rsidP="00015AD9">
      <w:pPr>
        <w:pStyle w:val="paragraph"/>
        <w:spacing w:before="0" w:beforeAutospacing="0" w:after="0" w:afterAutospacing="0"/>
        <w:jc w:val="both"/>
        <w:textAlignment w:val="baseline"/>
        <w:rPr>
          <w:rFonts w:ascii="Arial" w:eastAsia="Arial MT" w:hAnsi="Arial" w:cs="Arial"/>
          <w:sz w:val="22"/>
          <w:szCs w:val="22"/>
        </w:rPr>
      </w:pPr>
      <w:r w:rsidRPr="003C7CDC">
        <w:rPr>
          <w:rStyle w:val="eop"/>
          <w:rFonts w:ascii="Arial" w:hAnsi="Arial" w:cs="Arial"/>
          <w:sz w:val="22"/>
          <w:szCs w:val="22"/>
        </w:rPr>
        <w:t> </w:t>
      </w:r>
    </w:p>
    <w:p w14:paraId="0F6980A6" w14:textId="2F2F3DEF" w:rsidR="00015AD9" w:rsidRPr="003C7CDC" w:rsidRDefault="00015AD9" w:rsidP="00015AD9">
      <w:pPr>
        <w:pStyle w:val="paragraph"/>
        <w:spacing w:before="0" w:beforeAutospacing="0" w:after="0" w:afterAutospacing="0"/>
        <w:jc w:val="both"/>
        <w:textAlignment w:val="baseline"/>
        <w:rPr>
          <w:rStyle w:val="eop"/>
          <w:rFonts w:ascii="Arial" w:hAnsi="Arial" w:cs="Arial"/>
          <w:sz w:val="22"/>
          <w:szCs w:val="22"/>
        </w:rPr>
      </w:pPr>
      <w:r w:rsidRPr="003C7CDC">
        <w:rPr>
          <w:rStyle w:val="normaltextrun"/>
          <w:rFonts w:ascii="Arial" w:eastAsia="Arial MT" w:hAnsi="Arial" w:cs="Arial"/>
          <w:sz w:val="22"/>
          <w:szCs w:val="22"/>
        </w:rPr>
        <w:t xml:space="preserve">En conclusión, la póliza </w:t>
      </w:r>
      <w:r w:rsidR="00817324">
        <w:rPr>
          <w:rFonts w:ascii="Arial" w:eastAsiaTheme="minorHAnsi" w:hAnsi="Arial" w:cs="Arial"/>
          <w:sz w:val="22"/>
          <w:szCs w:val="22"/>
        </w:rPr>
        <w:t>No. 26 SP000189</w:t>
      </w:r>
      <w:r w:rsidR="00C5758A" w:rsidRPr="003C7CDC">
        <w:rPr>
          <w:rFonts w:ascii="Arial" w:hAnsi="Arial" w:cs="Arial"/>
          <w:sz w:val="22"/>
          <w:szCs w:val="22"/>
        </w:rPr>
        <w:t xml:space="preserve"> </w:t>
      </w:r>
      <w:r w:rsidRPr="003C7CDC">
        <w:rPr>
          <w:rStyle w:val="normaltextrun"/>
          <w:rFonts w:ascii="Arial" w:eastAsia="Arial MT" w:hAnsi="Arial" w:cs="Arial"/>
          <w:sz w:val="22"/>
          <w:szCs w:val="22"/>
        </w:rPr>
        <w:t xml:space="preserve">no presta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w:t>
      </w:r>
      <w:r w:rsidR="00623BBB" w:rsidRPr="003C7CDC">
        <w:rPr>
          <w:rFonts w:ascii="Arial" w:hAnsi="Arial" w:cs="Arial"/>
          <w:sz w:val="22"/>
          <w:szCs w:val="22"/>
        </w:rPr>
        <w:t>ELECTRIFICADORA DEL HUILA S.A. E.S.P</w:t>
      </w:r>
      <w:r w:rsidRPr="003C7CDC">
        <w:rPr>
          <w:rStyle w:val="normaltextrun"/>
          <w:rFonts w:ascii="Arial" w:eastAsia="Arial MT" w:hAnsi="Arial" w:cs="Arial"/>
          <w:sz w:val="22"/>
          <w:szCs w:val="22"/>
        </w:rPr>
        <w:t>., y (</w:t>
      </w:r>
      <w:proofErr w:type="spellStart"/>
      <w:r w:rsidRPr="003C7CDC">
        <w:rPr>
          <w:rStyle w:val="normaltextrun"/>
          <w:rFonts w:ascii="Arial" w:eastAsia="Arial MT" w:hAnsi="Arial" w:cs="Arial"/>
          <w:sz w:val="22"/>
          <w:szCs w:val="22"/>
        </w:rPr>
        <w:t>ii</w:t>
      </w:r>
      <w:proofErr w:type="spellEnd"/>
      <w:r w:rsidRPr="003C7CDC">
        <w:rPr>
          <w:rStyle w:val="normaltextrun"/>
          <w:rFonts w:ascii="Arial" w:eastAsia="Arial MT" w:hAnsi="Arial" w:cs="Arial"/>
          <w:sz w:val="22"/>
          <w:szCs w:val="22"/>
        </w:rPr>
        <w:t xml:space="preserve">) Al no imputársele una condena a </w:t>
      </w:r>
      <w:r w:rsidR="00623BBB" w:rsidRPr="003C7CDC">
        <w:rPr>
          <w:rFonts w:ascii="Arial" w:hAnsi="Arial" w:cs="Arial"/>
          <w:sz w:val="22"/>
          <w:szCs w:val="22"/>
        </w:rPr>
        <w:t>ELECTRIFICADORA DEL HUILA S.A. E.S.P</w:t>
      </w:r>
      <w:r w:rsidRPr="003C7CDC">
        <w:rPr>
          <w:rStyle w:val="normaltextrun"/>
          <w:rFonts w:ascii="Arial" w:eastAsia="Arial MT" w:hAnsi="Arial" w:cs="Arial"/>
          <w:sz w:val="22"/>
          <w:szCs w:val="22"/>
        </w:rPr>
        <w:t xml:space="preserve">., quien funge como único asegurado, no hay lugar a que </w:t>
      </w:r>
      <w:r w:rsidRPr="003C7CDC">
        <w:rPr>
          <w:rFonts w:ascii="Arial" w:hAnsi="Arial" w:cs="Arial"/>
          <w:sz w:val="22"/>
          <w:szCs w:val="22"/>
        </w:rPr>
        <w:t xml:space="preserve">SEGUROS CONFIANZA S.A., </w:t>
      </w:r>
      <w:r w:rsidRPr="003C7CDC">
        <w:rPr>
          <w:rStyle w:val="normaltextrun"/>
          <w:rFonts w:ascii="Arial" w:eastAsia="Arial MT" w:hAnsi="Arial" w:cs="Arial"/>
          <w:sz w:val="22"/>
          <w:szCs w:val="22"/>
        </w:rPr>
        <w:t>asuma pagos de sociedades las cuales no fungen como aseguradas en la póliza emitida por mi prohijada.</w:t>
      </w:r>
      <w:r w:rsidRPr="003C7CDC">
        <w:rPr>
          <w:rStyle w:val="eop"/>
          <w:rFonts w:ascii="Arial" w:hAnsi="Arial" w:cs="Arial"/>
          <w:sz w:val="22"/>
          <w:szCs w:val="22"/>
        </w:rPr>
        <w:t xml:space="preserve">  </w:t>
      </w:r>
    </w:p>
    <w:p w14:paraId="5D79289C" w14:textId="77777777" w:rsidR="00015AD9" w:rsidRPr="003C7CDC" w:rsidRDefault="00015AD9" w:rsidP="00015AD9">
      <w:pPr>
        <w:pStyle w:val="paragraph"/>
        <w:spacing w:before="0" w:beforeAutospacing="0" w:after="0" w:afterAutospacing="0"/>
        <w:jc w:val="both"/>
        <w:textAlignment w:val="baseline"/>
        <w:rPr>
          <w:rFonts w:ascii="Arial" w:hAnsi="Arial" w:cs="Arial"/>
          <w:sz w:val="22"/>
          <w:szCs w:val="22"/>
        </w:rPr>
      </w:pPr>
    </w:p>
    <w:p w14:paraId="0C17CD61" w14:textId="51D68DF6" w:rsidR="00015AD9" w:rsidRPr="003C7CDC" w:rsidRDefault="00015AD9" w:rsidP="00015AD9">
      <w:pPr>
        <w:pStyle w:val="paragraph"/>
        <w:numPr>
          <w:ilvl w:val="0"/>
          <w:numId w:val="33"/>
        </w:numPr>
        <w:spacing w:before="0" w:beforeAutospacing="0" w:after="0" w:afterAutospacing="0"/>
        <w:jc w:val="both"/>
        <w:textAlignment w:val="baseline"/>
        <w:rPr>
          <w:rFonts w:ascii="Arial" w:hAnsi="Arial" w:cs="Arial"/>
          <w:sz w:val="22"/>
          <w:szCs w:val="22"/>
          <w:u w:val="single"/>
        </w:rPr>
      </w:pPr>
      <w:r w:rsidRPr="003C7CDC">
        <w:rPr>
          <w:rStyle w:val="normaltextrun"/>
          <w:rFonts w:ascii="Arial" w:eastAsia="Arial MT" w:hAnsi="Arial" w:cs="Arial"/>
          <w:b/>
          <w:bCs/>
          <w:sz w:val="22"/>
          <w:szCs w:val="22"/>
          <w:u w:val="single"/>
        </w:rPr>
        <w:t>La póliza de Seguro no presta cobertura material por valores reclamados con ocasión a conceptos disímiles a los contenidos en la carátula de la póliza, tales como: vacaciones, indemnizaciones laborales diferentes a la del artículo 64 del C.S.T.,</w:t>
      </w:r>
      <w:r w:rsidR="002A49C5" w:rsidRPr="003C7CDC">
        <w:rPr>
          <w:rStyle w:val="normaltextrun"/>
          <w:rFonts w:ascii="Arial" w:eastAsia="Arial MT" w:hAnsi="Arial" w:cs="Arial"/>
          <w:b/>
          <w:bCs/>
          <w:sz w:val="22"/>
          <w:szCs w:val="22"/>
          <w:u w:val="single"/>
        </w:rPr>
        <w:t xml:space="preserve"> </w:t>
      </w:r>
      <w:r w:rsidRPr="003C7CDC">
        <w:rPr>
          <w:rStyle w:val="normaltextrun"/>
          <w:rFonts w:ascii="Arial" w:eastAsia="Arial MT" w:hAnsi="Arial" w:cs="Arial"/>
          <w:b/>
          <w:bCs/>
          <w:sz w:val="22"/>
          <w:szCs w:val="22"/>
          <w:u w:val="single"/>
        </w:rPr>
        <w:t>aportes al sistema integral de seguridad social, indexaciones, intereses moratorios, costas, agencias en derecho, entre otras.</w:t>
      </w:r>
      <w:r w:rsidRPr="003C7CDC">
        <w:rPr>
          <w:rStyle w:val="eop"/>
          <w:rFonts w:ascii="Arial" w:hAnsi="Arial" w:cs="Arial"/>
          <w:sz w:val="22"/>
          <w:szCs w:val="22"/>
          <w:u w:val="single"/>
        </w:rPr>
        <w:t> </w:t>
      </w:r>
    </w:p>
    <w:p w14:paraId="082EBA83" w14:textId="77777777" w:rsidR="00015AD9" w:rsidRPr="003C7CDC" w:rsidRDefault="00015AD9" w:rsidP="00015AD9">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2AB48F09" w14:textId="285DA4EE" w:rsidR="002A49C5" w:rsidRPr="003C7CDC" w:rsidRDefault="00015AD9" w:rsidP="00015AD9">
      <w:pPr>
        <w:pStyle w:val="paragraph"/>
        <w:spacing w:before="0" w:beforeAutospacing="0" w:after="0" w:afterAutospacing="0"/>
        <w:jc w:val="both"/>
        <w:textAlignment w:val="baseline"/>
        <w:rPr>
          <w:rStyle w:val="eop"/>
          <w:rFonts w:ascii="Arial" w:hAnsi="Arial" w:cs="Arial"/>
          <w:sz w:val="22"/>
          <w:szCs w:val="22"/>
        </w:rPr>
      </w:pPr>
      <w:r w:rsidRPr="003C7CDC">
        <w:rPr>
          <w:rStyle w:val="normaltextrun"/>
          <w:rFonts w:ascii="Arial" w:eastAsia="Arial MT" w:hAnsi="Arial" w:cs="Arial"/>
          <w:sz w:val="22"/>
          <w:szCs w:val="22"/>
        </w:rPr>
        <w:t xml:space="preserve">En los contratos de seguro de cumplimiento, se concertaron como amparos los siguientes: (i) </w:t>
      </w:r>
      <w:r w:rsidR="002A49C5" w:rsidRPr="003C7CDC">
        <w:rPr>
          <w:rStyle w:val="normaltextrun"/>
          <w:rFonts w:ascii="Arial" w:eastAsia="Arial MT" w:hAnsi="Arial" w:cs="Arial"/>
          <w:sz w:val="22"/>
          <w:szCs w:val="22"/>
        </w:rPr>
        <w:t>Cumplimiento del Contrato, (</w:t>
      </w:r>
      <w:proofErr w:type="spellStart"/>
      <w:r w:rsidR="002A49C5" w:rsidRPr="003C7CDC">
        <w:rPr>
          <w:rStyle w:val="normaltextrun"/>
          <w:rFonts w:ascii="Arial" w:eastAsia="Arial MT" w:hAnsi="Arial" w:cs="Arial"/>
          <w:sz w:val="22"/>
          <w:szCs w:val="22"/>
        </w:rPr>
        <w:t>ii</w:t>
      </w:r>
      <w:proofErr w:type="spellEnd"/>
      <w:r w:rsidR="002A49C5" w:rsidRPr="003C7CDC">
        <w:rPr>
          <w:rStyle w:val="normaltextrun"/>
          <w:rFonts w:ascii="Arial" w:eastAsia="Arial MT" w:hAnsi="Arial" w:cs="Arial"/>
          <w:sz w:val="22"/>
          <w:szCs w:val="22"/>
        </w:rPr>
        <w:t xml:space="preserve">) Pago anticipado, </w:t>
      </w:r>
      <w:r w:rsidRPr="003C7CDC">
        <w:rPr>
          <w:rStyle w:val="normaltextrun"/>
          <w:rFonts w:ascii="Arial" w:eastAsia="Arial MT" w:hAnsi="Arial" w:cs="Arial"/>
          <w:sz w:val="22"/>
          <w:szCs w:val="22"/>
        </w:rPr>
        <w:t>(</w:t>
      </w:r>
      <w:proofErr w:type="spellStart"/>
      <w:r w:rsidRPr="003C7CDC">
        <w:rPr>
          <w:rStyle w:val="normaltextrun"/>
          <w:rFonts w:ascii="Arial" w:eastAsia="Arial MT" w:hAnsi="Arial" w:cs="Arial"/>
          <w:sz w:val="22"/>
          <w:szCs w:val="22"/>
        </w:rPr>
        <w:t>iii</w:t>
      </w:r>
      <w:proofErr w:type="spellEnd"/>
      <w:r w:rsidRPr="003C7CDC">
        <w:rPr>
          <w:rStyle w:val="normaltextrun"/>
          <w:rFonts w:ascii="Arial" w:eastAsia="Arial MT" w:hAnsi="Arial" w:cs="Arial"/>
          <w:sz w:val="22"/>
          <w:szCs w:val="22"/>
        </w:rPr>
        <w:t>) Salarios, prestaciones sociales e indemnización del artículo 64 del CST</w:t>
      </w:r>
      <w:r w:rsidRPr="003C7CDC">
        <w:rPr>
          <w:rStyle w:val="normaltextrun"/>
          <w:rFonts w:ascii="Arial" w:eastAsia="Arial MT" w:hAnsi="Arial" w:cs="Arial"/>
          <w:sz w:val="22"/>
          <w:szCs w:val="22"/>
          <w:lang w:val="es-MX"/>
        </w:rPr>
        <w:t xml:space="preserve">, </w:t>
      </w:r>
      <w:r w:rsidR="002A49C5" w:rsidRPr="003C7CDC">
        <w:rPr>
          <w:rStyle w:val="normaltextrun"/>
          <w:rFonts w:ascii="Arial" w:eastAsia="Arial MT" w:hAnsi="Arial" w:cs="Arial"/>
          <w:sz w:val="22"/>
          <w:szCs w:val="22"/>
          <w:lang w:val="es-MX"/>
        </w:rPr>
        <w:t>y (</w:t>
      </w:r>
      <w:proofErr w:type="spellStart"/>
      <w:r w:rsidR="002A49C5" w:rsidRPr="003C7CDC">
        <w:rPr>
          <w:rStyle w:val="normaltextrun"/>
          <w:rFonts w:ascii="Arial" w:eastAsia="Arial MT" w:hAnsi="Arial" w:cs="Arial"/>
          <w:sz w:val="22"/>
          <w:szCs w:val="22"/>
          <w:lang w:val="es-MX"/>
        </w:rPr>
        <w:t>iv</w:t>
      </w:r>
      <w:proofErr w:type="spellEnd"/>
      <w:r w:rsidR="002A49C5" w:rsidRPr="003C7CDC">
        <w:rPr>
          <w:rStyle w:val="normaltextrun"/>
          <w:rFonts w:ascii="Arial" w:eastAsia="Arial MT" w:hAnsi="Arial" w:cs="Arial"/>
          <w:sz w:val="22"/>
          <w:szCs w:val="22"/>
          <w:lang w:val="es-MX"/>
        </w:rPr>
        <w:t xml:space="preserve">) </w:t>
      </w:r>
      <w:r w:rsidR="002A49C5" w:rsidRPr="003C7CDC">
        <w:rPr>
          <w:rStyle w:val="normaltextrun"/>
          <w:rFonts w:ascii="Arial" w:eastAsia="Arial MT" w:hAnsi="Arial" w:cs="Arial"/>
          <w:sz w:val="22"/>
          <w:szCs w:val="22"/>
        </w:rPr>
        <w:t>Calidad del servicio</w:t>
      </w:r>
      <w:r w:rsidR="002A49C5" w:rsidRPr="003C7CDC">
        <w:rPr>
          <w:rStyle w:val="eop"/>
          <w:rFonts w:ascii="Arial" w:hAnsi="Arial" w:cs="Arial"/>
          <w:sz w:val="22"/>
          <w:szCs w:val="22"/>
        </w:rPr>
        <w:t xml:space="preserve">, </w:t>
      </w:r>
      <w:r w:rsidRPr="003C7CDC">
        <w:rPr>
          <w:rStyle w:val="normaltextrun"/>
          <w:rFonts w:ascii="Arial" w:eastAsia="Arial MT" w:hAnsi="Arial" w:cs="Arial"/>
          <w:sz w:val="22"/>
          <w:szCs w:val="22"/>
        </w:rPr>
        <w:t>es decir que mi representada no ampara conceptos que no se encuentren taxativamente descritos en la caratula de la póliza, por lo que únicamente está obligada a cubrir los siguientes:</w:t>
      </w:r>
      <w:r w:rsidRPr="003C7CDC">
        <w:rPr>
          <w:rStyle w:val="eop"/>
          <w:rFonts w:ascii="Arial" w:hAnsi="Arial" w:cs="Arial"/>
          <w:sz w:val="22"/>
          <w:szCs w:val="22"/>
        </w:rPr>
        <w:t> </w:t>
      </w:r>
    </w:p>
    <w:p w14:paraId="5CE8BFF4" w14:textId="2D0123CA" w:rsidR="002A49C5" w:rsidRPr="003C7CDC" w:rsidRDefault="002A49C5" w:rsidP="002A49C5">
      <w:pPr>
        <w:pStyle w:val="paragraph"/>
        <w:spacing w:before="0" w:beforeAutospacing="0" w:after="0" w:afterAutospacing="0"/>
        <w:jc w:val="center"/>
        <w:textAlignment w:val="baseline"/>
        <w:rPr>
          <w:rStyle w:val="eop"/>
          <w:rFonts w:ascii="Arial" w:eastAsia="Arial MT" w:hAnsi="Arial" w:cs="Arial"/>
          <w:sz w:val="22"/>
          <w:szCs w:val="22"/>
        </w:rPr>
      </w:pPr>
      <w:r w:rsidRPr="003C7CDC">
        <w:rPr>
          <w:rStyle w:val="eop"/>
          <w:rFonts w:ascii="Arial" w:eastAsia="Arial MT" w:hAnsi="Arial" w:cs="Arial"/>
          <w:noProof/>
          <w:sz w:val="22"/>
          <w:szCs w:val="22"/>
        </w:rPr>
        <w:lastRenderedPageBreak/>
        <w:drawing>
          <wp:inline distT="0" distB="0" distL="0" distR="0" wp14:anchorId="1FC6CE5B" wp14:editId="28E747F6">
            <wp:extent cx="2238687" cy="914528"/>
            <wp:effectExtent l="0" t="0" r="0" b="0"/>
            <wp:docPr id="14841267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26712" name=""/>
                    <pic:cNvPicPr/>
                  </pic:nvPicPr>
                  <pic:blipFill>
                    <a:blip r:embed="rId8"/>
                    <a:stretch>
                      <a:fillRect/>
                    </a:stretch>
                  </pic:blipFill>
                  <pic:spPr>
                    <a:xfrm>
                      <a:off x="0" y="0"/>
                      <a:ext cx="2238687" cy="914528"/>
                    </a:xfrm>
                    <a:prstGeom prst="rect">
                      <a:avLst/>
                    </a:prstGeom>
                  </pic:spPr>
                </pic:pic>
              </a:graphicData>
            </a:graphic>
          </wp:inline>
        </w:drawing>
      </w:r>
    </w:p>
    <w:p w14:paraId="76CCCD8F" w14:textId="77777777" w:rsidR="00015AD9" w:rsidRPr="003C7CDC" w:rsidRDefault="00015AD9" w:rsidP="00015AD9">
      <w:pPr>
        <w:pStyle w:val="paragraph"/>
        <w:spacing w:before="0" w:beforeAutospacing="0" w:after="0" w:afterAutospacing="0"/>
        <w:jc w:val="both"/>
        <w:textAlignment w:val="baseline"/>
        <w:rPr>
          <w:rStyle w:val="normaltextrun"/>
          <w:rFonts w:ascii="Arial" w:eastAsia="Arial MT" w:hAnsi="Arial" w:cs="Arial"/>
          <w:sz w:val="22"/>
          <w:szCs w:val="22"/>
        </w:rPr>
      </w:pPr>
    </w:p>
    <w:p w14:paraId="29F6CD27" w14:textId="77777777" w:rsidR="00015AD9" w:rsidRPr="003C7CDC" w:rsidRDefault="00015AD9" w:rsidP="00015AD9">
      <w:pPr>
        <w:pStyle w:val="paragraph"/>
        <w:spacing w:before="0" w:beforeAutospacing="0" w:after="0" w:afterAutospacing="0"/>
        <w:jc w:val="both"/>
        <w:textAlignment w:val="baseline"/>
        <w:rPr>
          <w:rFonts w:ascii="Arial" w:eastAsia="Arial MT" w:hAnsi="Arial" w:cs="Arial"/>
          <w:sz w:val="22"/>
          <w:szCs w:val="22"/>
        </w:rPr>
      </w:pPr>
      <w:r w:rsidRPr="003C7CDC">
        <w:rPr>
          <w:rStyle w:val="normaltextrun"/>
          <w:rFonts w:ascii="Arial" w:eastAsia="Arial MT" w:hAnsi="Arial" w:cs="Arial"/>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3C7CDC">
        <w:rPr>
          <w:rStyle w:val="eop"/>
          <w:rFonts w:ascii="Arial" w:hAnsi="Arial" w:cs="Arial"/>
          <w:sz w:val="22"/>
          <w:szCs w:val="22"/>
        </w:rPr>
        <w:t> </w:t>
      </w:r>
    </w:p>
    <w:p w14:paraId="7C2921B6" w14:textId="77777777" w:rsidR="00015AD9" w:rsidRPr="003C7CDC" w:rsidRDefault="00015AD9" w:rsidP="00015AD9">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50FF4D6F" w14:textId="77777777" w:rsidR="00015AD9" w:rsidRPr="003C7CDC" w:rsidRDefault="00015AD9" w:rsidP="00015AD9">
      <w:pPr>
        <w:pStyle w:val="paragraph"/>
        <w:spacing w:before="0" w:beforeAutospacing="0" w:after="0" w:afterAutospacing="0"/>
        <w:jc w:val="both"/>
        <w:textAlignment w:val="baseline"/>
        <w:rPr>
          <w:rFonts w:ascii="Arial" w:hAnsi="Arial" w:cs="Arial"/>
          <w:sz w:val="22"/>
          <w:szCs w:val="22"/>
        </w:rPr>
      </w:pPr>
      <w:r w:rsidRPr="003C7CDC">
        <w:rPr>
          <w:rStyle w:val="normaltextrun"/>
          <w:rFonts w:ascii="Arial" w:eastAsia="Arial MT" w:hAnsi="Arial" w:cs="Arial"/>
          <w:sz w:val="22"/>
          <w:szCs w:val="22"/>
        </w:rPr>
        <w:t xml:space="preserve">Además de que son aplicables todos los preceptos que para los seguros de daños y responsabilidad civil contiene el Código de Comercio, entre ellos el contenido en el Art. 1079 de este último que establece: </w:t>
      </w:r>
      <w:r w:rsidRPr="003C7CDC">
        <w:rPr>
          <w:rStyle w:val="normaltextrun"/>
          <w:rFonts w:ascii="Arial" w:eastAsia="Arial MT" w:hAnsi="Arial" w:cs="Arial"/>
          <w:i/>
          <w:iCs/>
          <w:sz w:val="22"/>
          <w:szCs w:val="22"/>
        </w:rPr>
        <w:t>“(...) El asegurador no estará obligado a responder sino hasta concurrencia de la suma asegurada (...)”. </w:t>
      </w:r>
      <w:r w:rsidRPr="003C7CDC">
        <w:rPr>
          <w:rStyle w:val="eop"/>
          <w:rFonts w:ascii="Arial" w:hAnsi="Arial" w:cs="Arial"/>
          <w:sz w:val="22"/>
          <w:szCs w:val="22"/>
        </w:rPr>
        <w:t> </w:t>
      </w:r>
    </w:p>
    <w:p w14:paraId="6D4A8126" w14:textId="77777777" w:rsidR="00015AD9" w:rsidRPr="003C7CDC" w:rsidRDefault="00015AD9" w:rsidP="00015AD9">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5E49893C" w14:textId="77777777" w:rsidR="00015AD9" w:rsidRPr="003C7CDC" w:rsidRDefault="00015AD9" w:rsidP="00015AD9">
      <w:pPr>
        <w:pStyle w:val="paragraph"/>
        <w:spacing w:before="0" w:beforeAutospacing="0" w:after="0" w:afterAutospacing="0"/>
        <w:jc w:val="both"/>
        <w:textAlignment w:val="baseline"/>
        <w:rPr>
          <w:rFonts w:ascii="Arial" w:hAnsi="Arial" w:cs="Arial"/>
          <w:sz w:val="22"/>
          <w:szCs w:val="22"/>
        </w:rPr>
      </w:pPr>
      <w:r w:rsidRPr="003C7CDC">
        <w:rPr>
          <w:rStyle w:val="normaltextrun"/>
          <w:rFonts w:ascii="Arial" w:eastAsia="Arial MT" w:hAnsi="Arial" w:cs="Arial"/>
          <w:sz w:val="22"/>
          <w:szCs w:val="22"/>
        </w:rPr>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 </w:t>
      </w:r>
      <w:r w:rsidRPr="003C7CDC">
        <w:rPr>
          <w:rStyle w:val="eop"/>
          <w:rFonts w:ascii="Arial" w:hAnsi="Arial" w:cs="Arial"/>
          <w:sz w:val="22"/>
          <w:szCs w:val="22"/>
        </w:rPr>
        <w:t> </w:t>
      </w:r>
    </w:p>
    <w:p w14:paraId="4622BB82" w14:textId="77777777" w:rsidR="00015AD9" w:rsidRPr="003C7CDC" w:rsidRDefault="00015AD9" w:rsidP="00015AD9">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3D80359B" w14:textId="77777777" w:rsidR="00015AD9" w:rsidRPr="003C7CDC" w:rsidRDefault="00015AD9" w:rsidP="00015AD9">
      <w:pPr>
        <w:pStyle w:val="paragraph"/>
        <w:spacing w:before="0" w:beforeAutospacing="0" w:after="0" w:afterAutospacing="0"/>
        <w:jc w:val="both"/>
        <w:textAlignment w:val="baseline"/>
        <w:rPr>
          <w:rFonts w:ascii="Arial" w:hAnsi="Arial" w:cs="Arial"/>
          <w:sz w:val="22"/>
          <w:szCs w:val="22"/>
        </w:rPr>
      </w:pPr>
      <w:r w:rsidRPr="003C7CDC">
        <w:rPr>
          <w:rStyle w:val="normaltextrun"/>
          <w:rFonts w:ascii="Arial" w:eastAsia="Arial MT" w:hAnsi="Arial" w:cs="Arial"/>
          <w:sz w:val="22"/>
          <w:szCs w:val="22"/>
        </w:rPr>
        <w:t>Por lo anterior, es necesario indicar que en el remoto evento en que se produzca una condena en contra de mi representada, el Juzgador deberá ceñirse a las condiciones particulares y generales que fueron pactadas en la póliza contratada,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 póliza de seguro de cumplimiento y durante la vigencia pactada. </w:t>
      </w:r>
      <w:r w:rsidRPr="003C7CDC">
        <w:rPr>
          <w:rStyle w:val="eop"/>
          <w:rFonts w:ascii="Arial" w:hAnsi="Arial" w:cs="Arial"/>
          <w:sz w:val="22"/>
          <w:szCs w:val="22"/>
        </w:rPr>
        <w:t> </w:t>
      </w:r>
    </w:p>
    <w:p w14:paraId="7A954ACE" w14:textId="77777777" w:rsidR="00015AD9" w:rsidRPr="003C7CDC" w:rsidRDefault="00015AD9" w:rsidP="00015AD9">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4C63B653" w14:textId="5EE552A7" w:rsidR="00015AD9" w:rsidRPr="003C7CDC" w:rsidRDefault="00015AD9" w:rsidP="00015AD9">
      <w:pPr>
        <w:pStyle w:val="paragraph"/>
        <w:spacing w:before="0" w:beforeAutospacing="0" w:after="0" w:afterAutospacing="0"/>
        <w:jc w:val="both"/>
        <w:textAlignment w:val="baseline"/>
        <w:rPr>
          <w:rFonts w:ascii="Arial" w:hAnsi="Arial" w:cs="Arial"/>
          <w:bCs/>
          <w:sz w:val="22"/>
          <w:szCs w:val="22"/>
        </w:rPr>
      </w:pPr>
      <w:r w:rsidRPr="003C7CDC">
        <w:rPr>
          <w:rStyle w:val="normaltextrun"/>
          <w:rFonts w:ascii="Arial" w:eastAsia="Arial MT" w:hAnsi="Arial" w:cs="Arial"/>
          <w:sz w:val="22"/>
          <w:szCs w:val="22"/>
        </w:rPr>
        <w:t xml:space="preserve">En ese orden de ideas, los riesgos que se ampararon en el caso de la póliza de seguros, concretamente son el pago de salarios, prestaciones sociales y la indemnización del </w:t>
      </w:r>
      <w:r w:rsidRPr="003C7CDC">
        <w:rPr>
          <w:rFonts w:ascii="Arial" w:hAnsi="Arial" w:cs="Arial"/>
          <w:sz w:val="22"/>
          <w:szCs w:val="22"/>
          <w:lang w:val="es-MX"/>
        </w:rPr>
        <w:t>artículo 64 del C.S.T</w:t>
      </w:r>
      <w:r w:rsidRPr="003C7CDC">
        <w:rPr>
          <w:rStyle w:val="normaltextrun"/>
          <w:rFonts w:ascii="Arial" w:eastAsia="Arial MT" w:hAnsi="Arial" w:cs="Arial"/>
          <w:sz w:val="22"/>
          <w:szCs w:val="22"/>
          <w:lang w:val="es-MX"/>
        </w:rPr>
        <w:t>.,</w:t>
      </w:r>
      <w:r w:rsidRPr="003C7CDC">
        <w:rPr>
          <w:rStyle w:val="normaltextrun"/>
          <w:rFonts w:ascii="Arial" w:eastAsia="Arial MT" w:hAnsi="Arial" w:cs="Arial"/>
          <w:sz w:val="22"/>
          <w:szCs w:val="22"/>
        </w:rPr>
        <w:t xml:space="preserve"> amparo el cual operaría en el evento en el que </w:t>
      </w:r>
      <w:r w:rsidR="00686F7B" w:rsidRPr="003C7CDC">
        <w:rPr>
          <w:rFonts w:ascii="Arial" w:hAnsi="Arial" w:cs="Arial"/>
          <w:sz w:val="22"/>
          <w:szCs w:val="22"/>
        </w:rPr>
        <w:t>ELECTRIFICADORA DEL HUILA S.A. E.S.P</w:t>
      </w:r>
      <w:r w:rsidRPr="003C7CDC">
        <w:rPr>
          <w:rStyle w:val="normaltextrun"/>
          <w:rFonts w:ascii="Arial" w:eastAsia="Arial MT" w:hAnsi="Arial" w:cs="Arial"/>
          <w:sz w:val="22"/>
          <w:szCs w:val="22"/>
        </w:rPr>
        <w:t xml:space="preserve">., deba responder por los salarios, prestaciones sociales e indemnización del </w:t>
      </w:r>
      <w:r w:rsidRPr="003C7CDC">
        <w:rPr>
          <w:rFonts w:ascii="Arial" w:hAnsi="Arial" w:cs="Arial"/>
          <w:sz w:val="22"/>
          <w:szCs w:val="22"/>
          <w:lang w:val="es-MX"/>
        </w:rPr>
        <w:t>artículo 64 del C.S.T</w:t>
      </w:r>
      <w:r w:rsidRPr="003C7CDC">
        <w:rPr>
          <w:rStyle w:val="normaltextrun"/>
          <w:rFonts w:ascii="Arial" w:eastAsia="Arial MT" w:hAnsi="Arial" w:cs="Arial"/>
          <w:sz w:val="22"/>
          <w:szCs w:val="22"/>
          <w:lang w:val="es-MX"/>
        </w:rPr>
        <w:t xml:space="preserve">., </w:t>
      </w:r>
      <w:r w:rsidRPr="003C7CDC">
        <w:rPr>
          <w:rStyle w:val="normaltextrun"/>
          <w:rFonts w:ascii="Arial" w:eastAsia="Arial MT" w:hAnsi="Arial" w:cs="Arial"/>
          <w:sz w:val="22"/>
          <w:szCs w:val="22"/>
        </w:rPr>
        <w:t xml:space="preserve">a que estaba obligada la sociedad </w:t>
      </w:r>
      <w:r w:rsidR="00686F7B" w:rsidRPr="003C7CDC">
        <w:rPr>
          <w:rFonts w:ascii="Arial" w:hAnsi="Arial" w:cs="Arial"/>
          <w:bCs/>
          <w:sz w:val="22"/>
          <w:szCs w:val="22"/>
        </w:rPr>
        <w:t>ATI</w:t>
      </w:r>
      <w:r w:rsidRPr="003C7CDC">
        <w:rPr>
          <w:rFonts w:ascii="Arial" w:hAnsi="Arial" w:cs="Arial"/>
          <w:bCs/>
          <w:sz w:val="22"/>
          <w:szCs w:val="22"/>
        </w:rPr>
        <w:t xml:space="preserve"> S.A.S., </w:t>
      </w:r>
      <w:r w:rsidRPr="003C7CDC">
        <w:rPr>
          <w:rStyle w:val="normaltextrun"/>
          <w:rFonts w:ascii="Arial" w:eastAsia="Arial MT" w:hAnsi="Arial" w:cs="Arial"/>
          <w:sz w:val="22"/>
          <w:szCs w:val="22"/>
        </w:rPr>
        <w:t xml:space="preserve">relacionada con los trabajadores utilizados por dicha asociación, en la ejecución del contrato afianzado durante la vigencia de la póliza, más NO debe asumir el pago de vacaciones, </w:t>
      </w:r>
      <w:r w:rsidR="00686F7B" w:rsidRPr="003C7CDC">
        <w:rPr>
          <w:rStyle w:val="normaltextrun"/>
          <w:rFonts w:ascii="Arial" w:eastAsia="Arial MT" w:hAnsi="Arial" w:cs="Arial"/>
          <w:sz w:val="22"/>
          <w:szCs w:val="22"/>
        </w:rPr>
        <w:t xml:space="preserve">sanción contemplada </w:t>
      </w:r>
      <w:r w:rsidR="001A6385" w:rsidRPr="003C7CDC">
        <w:rPr>
          <w:rStyle w:val="normaltextrun"/>
          <w:rFonts w:ascii="Arial" w:eastAsia="Arial MT" w:hAnsi="Arial" w:cs="Arial"/>
          <w:sz w:val="22"/>
          <w:szCs w:val="22"/>
        </w:rPr>
        <w:t xml:space="preserve">en el artículo 26 de la ley 361 de 1997, </w:t>
      </w:r>
      <w:r w:rsidRPr="003C7CDC">
        <w:rPr>
          <w:rStyle w:val="normaltextrun"/>
          <w:rFonts w:ascii="Arial" w:eastAsia="Arial MT" w:hAnsi="Arial" w:cs="Arial"/>
          <w:sz w:val="22"/>
          <w:szCs w:val="22"/>
        </w:rPr>
        <w:t xml:space="preserve">indexaciones, </w:t>
      </w:r>
      <w:r w:rsidR="001A6385" w:rsidRPr="003C7CDC">
        <w:rPr>
          <w:rStyle w:val="normaltextrun"/>
          <w:rFonts w:ascii="Arial" w:eastAsia="Arial MT" w:hAnsi="Arial" w:cs="Arial"/>
          <w:sz w:val="22"/>
          <w:szCs w:val="22"/>
        </w:rPr>
        <w:t xml:space="preserve">moratorias, </w:t>
      </w:r>
      <w:r w:rsidRPr="003C7CDC">
        <w:rPr>
          <w:rStyle w:val="normaltextrun"/>
          <w:rFonts w:ascii="Arial" w:eastAsia="Arial MT" w:hAnsi="Arial" w:cs="Arial"/>
          <w:sz w:val="22"/>
          <w:szCs w:val="22"/>
        </w:rPr>
        <w:t xml:space="preserve">aportes al sistema integral de SS, costas, agencias en derecho, entre otros conceptos disimiles a los estipulados en el condicionado particular y general de la póliza. </w:t>
      </w:r>
      <w:r w:rsidRPr="003C7CDC">
        <w:rPr>
          <w:rFonts w:ascii="Arial" w:hAnsi="Arial" w:cs="Arial"/>
          <w:sz w:val="22"/>
          <w:szCs w:val="22"/>
        </w:rPr>
        <w:t xml:space="preserve"> </w:t>
      </w:r>
    </w:p>
    <w:p w14:paraId="2C0BA034" w14:textId="77777777" w:rsidR="00B2721E" w:rsidRPr="003C7CDC" w:rsidRDefault="00B2721E" w:rsidP="00B2721E">
      <w:pPr>
        <w:pStyle w:val="Textoindependiente"/>
        <w:ind w:right="236"/>
        <w:jc w:val="both"/>
        <w:rPr>
          <w:rFonts w:ascii="Arial" w:hAnsi="Arial" w:cs="Arial"/>
          <w:b/>
          <w:bCs/>
          <w:sz w:val="22"/>
          <w:szCs w:val="22"/>
          <w:u w:val="single"/>
        </w:rPr>
      </w:pPr>
    </w:p>
    <w:p w14:paraId="44119D07" w14:textId="2F9C3FFA" w:rsidR="00B2721E" w:rsidRPr="003C7CDC" w:rsidRDefault="00B2721E" w:rsidP="00B2721E">
      <w:pPr>
        <w:pStyle w:val="Textoindependiente"/>
        <w:numPr>
          <w:ilvl w:val="0"/>
          <w:numId w:val="8"/>
        </w:numPr>
        <w:ind w:right="236"/>
        <w:jc w:val="both"/>
        <w:rPr>
          <w:rFonts w:ascii="Arial" w:hAnsi="Arial" w:cs="Arial"/>
          <w:b/>
          <w:bCs/>
          <w:sz w:val="22"/>
          <w:szCs w:val="22"/>
          <w:u w:val="single"/>
        </w:rPr>
      </w:pPr>
      <w:r w:rsidRPr="003C7CDC">
        <w:rPr>
          <w:rFonts w:ascii="Arial" w:hAnsi="Arial" w:cs="Arial"/>
          <w:b/>
          <w:bCs/>
          <w:color w:val="000000" w:themeColor="text1"/>
          <w:sz w:val="22"/>
          <w:szCs w:val="22"/>
          <w:u w:val="single"/>
        </w:rPr>
        <w:t xml:space="preserve">FALTA DE COBERTURA MATERIAL DE LA PÓLIZA DE SEGURO DE RCE NO. </w:t>
      </w:r>
      <w:r w:rsidR="00965C67" w:rsidRPr="003C7CDC">
        <w:rPr>
          <w:rFonts w:ascii="Arial" w:hAnsi="Arial" w:cs="Arial"/>
          <w:b/>
          <w:bCs/>
          <w:color w:val="000000" w:themeColor="text1"/>
          <w:sz w:val="22"/>
          <w:szCs w:val="22"/>
          <w:u w:val="single"/>
        </w:rPr>
        <w:t xml:space="preserve">RO001477 </w:t>
      </w:r>
      <w:r w:rsidRPr="003C7CDC">
        <w:rPr>
          <w:rFonts w:ascii="Arial" w:hAnsi="Arial" w:cs="Arial"/>
          <w:b/>
          <w:bCs/>
          <w:color w:val="000000" w:themeColor="text1"/>
          <w:sz w:val="22"/>
          <w:szCs w:val="22"/>
          <w:u w:val="single"/>
        </w:rPr>
        <w:t xml:space="preserve">FRENTE A LAS PRETENSIONES DE LA DEMANDA. </w:t>
      </w:r>
    </w:p>
    <w:p w14:paraId="72C1F047" w14:textId="77777777" w:rsidR="00B2721E" w:rsidRPr="003C7CDC" w:rsidRDefault="00B2721E" w:rsidP="00B2721E">
      <w:pPr>
        <w:jc w:val="both"/>
        <w:rPr>
          <w:rFonts w:ascii="Arial" w:hAnsi="Arial" w:cs="Arial"/>
          <w:b/>
          <w:bCs/>
          <w:color w:val="000000" w:themeColor="text1"/>
          <w:u w:val="single"/>
        </w:rPr>
      </w:pPr>
    </w:p>
    <w:p w14:paraId="152BD2B9" w14:textId="2266E6FF" w:rsidR="00B2721E" w:rsidRPr="003C7CDC" w:rsidRDefault="00965C67" w:rsidP="00B2721E">
      <w:pPr>
        <w:jc w:val="both"/>
        <w:rPr>
          <w:rFonts w:ascii="Arial" w:hAnsi="Arial" w:cs="Arial"/>
          <w:color w:val="000000" w:themeColor="text1"/>
        </w:rPr>
      </w:pPr>
      <w:r w:rsidRPr="003C7CDC">
        <w:rPr>
          <w:rFonts w:ascii="Arial" w:hAnsi="Arial" w:cs="Arial"/>
          <w:color w:val="000000" w:themeColor="text1"/>
        </w:rPr>
        <w:t>La</w:t>
      </w:r>
      <w:r w:rsidR="00B2721E" w:rsidRPr="003C7CDC">
        <w:rPr>
          <w:rFonts w:ascii="Arial" w:hAnsi="Arial" w:cs="Arial"/>
          <w:color w:val="000000" w:themeColor="text1"/>
        </w:rPr>
        <w:t xml:space="preserve"> vinculación efectuada a mí representada se realizó respecto de la Póliza de Cumplimiento </w:t>
      </w:r>
      <w:r w:rsidR="00817324">
        <w:rPr>
          <w:rFonts w:ascii="Arial" w:hAnsi="Arial" w:cs="Arial"/>
          <w:color w:val="000000" w:themeColor="text1"/>
        </w:rPr>
        <w:t>No. 26 SP000189</w:t>
      </w:r>
      <w:r w:rsidR="004E570F" w:rsidRPr="003C7CDC">
        <w:rPr>
          <w:rFonts w:ascii="Arial" w:hAnsi="Arial" w:cs="Arial"/>
          <w:color w:val="000000" w:themeColor="text1"/>
        </w:rPr>
        <w:t xml:space="preserve"> y </w:t>
      </w:r>
      <w:r w:rsidR="00B2721E" w:rsidRPr="003C7CDC">
        <w:rPr>
          <w:rFonts w:ascii="Arial" w:hAnsi="Arial" w:cs="Arial"/>
          <w:color w:val="000000" w:themeColor="text1"/>
        </w:rPr>
        <w:t xml:space="preserve">la Póliza de Responsabilidad Civil Extracontractual No. </w:t>
      </w:r>
      <w:r w:rsidR="004E570F" w:rsidRPr="003C7CDC">
        <w:rPr>
          <w:rFonts w:ascii="Arial" w:hAnsi="Arial" w:cs="Arial"/>
        </w:rPr>
        <w:t>RO001477</w:t>
      </w:r>
      <w:r w:rsidR="00B2721E" w:rsidRPr="003C7CDC">
        <w:rPr>
          <w:rFonts w:ascii="Arial" w:hAnsi="Arial" w:cs="Arial"/>
          <w:color w:val="000000" w:themeColor="text1"/>
        </w:rPr>
        <w:t xml:space="preserve">, sin embargo, ésta última </w:t>
      </w:r>
      <w:r w:rsidR="00B2721E" w:rsidRPr="003C7CDC">
        <w:rPr>
          <w:rFonts w:ascii="Arial" w:hAnsi="Arial" w:cs="Arial"/>
          <w:b/>
          <w:bCs/>
          <w:color w:val="000000" w:themeColor="text1"/>
        </w:rPr>
        <w:t>NO</w:t>
      </w:r>
      <w:r w:rsidR="00B2721E" w:rsidRPr="003C7CDC">
        <w:rPr>
          <w:rFonts w:ascii="Arial" w:hAnsi="Arial" w:cs="Arial"/>
          <w:color w:val="000000" w:themeColor="text1"/>
        </w:rPr>
        <w:t xml:space="preserve"> tiene cobertura respecto de lo pretendido por </w:t>
      </w:r>
      <w:r w:rsidR="003C0496" w:rsidRPr="003C7CDC">
        <w:rPr>
          <w:rFonts w:ascii="Arial" w:hAnsi="Arial" w:cs="Arial"/>
          <w:color w:val="000000" w:themeColor="text1"/>
        </w:rPr>
        <w:t>el</w:t>
      </w:r>
      <w:r w:rsidR="00B2721E" w:rsidRPr="003C7CDC">
        <w:rPr>
          <w:rFonts w:ascii="Arial" w:hAnsi="Arial" w:cs="Arial"/>
          <w:color w:val="000000" w:themeColor="text1"/>
        </w:rPr>
        <w:t xml:space="preserve"> demandante</w:t>
      </w:r>
      <w:r w:rsidR="003C0496" w:rsidRPr="003C7CDC">
        <w:rPr>
          <w:rFonts w:ascii="Arial" w:hAnsi="Arial" w:cs="Arial"/>
          <w:color w:val="000000" w:themeColor="text1"/>
        </w:rPr>
        <w:t xml:space="preserve">, esto es, </w:t>
      </w:r>
      <w:r w:rsidR="00A17A6C" w:rsidRPr="003C7CDC">
        <w:rPr>
          <w:rFonts w:ascii="Arial" w:hAnsi="Arial" w:cs="Arial"/>
          <w:color w:val="000000" w:themeColor="text1"/>
        </w:rPr>
        <w:t>reintegro laboral y el pago de salarios dejados de percibir</w:t>
      </w:r>
      <w:r w:rsidR="00B2721E" w:rsidRPr="003C7CDC">
        <w:rPr>
          <w:rFonts w:ascii="Arial" w:hAnsi="Arial" w:cs="Arial"/>
          <w:color w:val="000000" w:themeColor="text1"/>
        </w:rPr>
        <w:t xml:space="preserve">, puesto que, sus beneficiarios son: </w:t>
      </w:r>
      <w:r w:rsidR="00B2721E" w:rsidRPr="003C7CDC">
        <w:rPr>
          <w:rFonts w:ascii="Arial" w:hAnsi="Arial" w:cs="Arial"/>
          <w:i/>
          <w:iCs/>
          <w:color w:val="000000" w:themeColor="text1"/>
        </w:rPr>
        <w:t>TERCEROS AFECTADOS</w:t>
      </w:r>
      <w:r w:rsidR="00B2721E" w:rsidRPr="003C7CDC">
        <w:rPr>
          <w:rFonts w:ascii="Arial" w:hAnsi="Arial" w:cs="Arial"/>
          <w:color w:val="000000" w:themeColor="text1"/>
        </w:rPr>
        <w:t xml:space="preserve"> y</w:t>
      </w:r>
      <w:r w:rsidR="00BD6ABB" w:rsidRPr="003C7CDC">
        <w:rPr>
          <w:rFonts w:ascii="Arial" w:hAnsi="Arial" w:cs="Arial"/>
          <w:color w:val="000000" w:themeColor="text1"/>
        </w:rPr>
        <w:t xml:space="preserve"> </w:t>
      </w:r>
      <w:r w:rsidR="000624D9">
        <w:rPr>
          <w:rFonts w:ascii="Arial" w:hAnsi="Arial" w:cs="Arial"/>
          <w:color w:val="000000" w:themeColor="text1"/>
        </w:rPr>
        <w:t xml:space="preserve">su </w:t>
      </w:r>
      <w:r w:rsidR="00BD6ABB" w:rsidRPr="003C7CDC">
        <w:rPr>
          <w:rFonts w:ascii="Arial" w:hAnsi="Arial" w:cs="Arial"/>
          <w:color w:val="000000" w:themeColor="text1"/>
        </w:rPr>
        <w:t xml:space="preserve">objeto </w:t>
      </w:r>
      <w:r w:rsidR="000624D9">
        <w:rPr>
          <w:rFonts w:ascii="Arial" w:hAnsi="Arial" w:cs="Arial"/>
          <w:color w:val="000000" w:themeColor="text1"/>
        </w:rPr>
        <w:t>consistió en</w:t>
      </w:r>
      <w:r w:rsidR="00BD6ABB" w:rsidRPr="003C7CDC">
        <w:rPr>
          <w:rFonts w:ascii="Arial" w:hAnsi="Arial" w:cs="Arial"/>
          <w:color w:val="000000" w:themeColor="text1"/>
        </w:rPr>
        <w:t>:</w:t>
      </w:r>
    </w:p>
    <w:p w14:paraId="4D3FD1A8" w14:textId="77777777" w:rsidR="00B2721E" w:rsidRPr="003C7CDC" w:rsidRDefault="00B2721E" w:rsidP="00B2721E">
      <w:pPr>
        <w:jc w:val="both"/>
        <w:rPr>
          <w:rFonts w:ascii="Arial" w:hAnsi="Arial" w:cs="Arial"/>
          <w:color w:val="000000" w:themeColor="text1"/>
        </w:rPr>
      </w:pPr>
    </w:p>
    <w:p w14:paraId="3BBA77B4" w14:textId="07F68BED" w:rsidR="00B2721E" w:rsidRPr="003C7CDC" w:rsidRDefault="00B2721E" w:rsidP="00540675">
      <w:pPr>
        <w:ind w:left="567" w:right="560"/>
        <w:jc w:val="both"/>
        <w:rPr>
          <w:rFonts w:ascii="Arial" w:hAnsi="Arial" w:cs="Arial"/>
          <w:i/>
          <w:iCs/>
        </w:rPr>
      </w:pPr>
      <w:r w:rsidRPr="003C7CDC">
        <w:rPr>
          <w:rFonts w:ascii="Arial" w:hAnsi="Arial" w:cs="Arial"/>
          <w:i/>
          <w:iCs/>
        </w:rPr>
        <w:t>“</w:t>
      </w:r>
      <w:r w:rsidR="00540675" w:rsidRPr="003C7CDC">
        <w:rPr>
          <w:rFonts w:ascii="Arial" w:hAnsi="Arial" w:cs="Arial"/>
          <w:i/>
          <w:iCs/>
        </w:rPr>
        <w:t>INDEMNIZAR LOS DAÑOS Y/O PERJUICIOS PATRIMONIALES Y EXTRAPATRIMONIALES SIEMPRE QUE DERIVEN DE UN DAÑO FÍSICO Y/O MATERIAL IMPUTABLES AL TOMADOR Y/O ASEGURADO DE LA PÓLIZA, Y CAUSADOS POR LESIONES, MUERTE Y/O DAÑOS A LA PROPIEDAD DE TERCEROS Y DERIVADOS DE LA EJECUCIÓN DEL CONTRATO DE SUMINISTRO DE SERVICIOS No.197/2018 DE FECHA 20/02/2018 Y CON FECHA DE INICIO 01/03/2018 RELACIONADO CON EL CONTRATO DE SUMINISTRO DE SERVICIOS No.197/2018 DE FECHA 20 DE FEBRERO DE 2018 Y CON FECHA DE INICIO 01/03/2018 CUYO OBJETO ES LA EJECUCIÓN DE ACTIVIDADES OPERATIVAS DEL PROCESO DE FACTURACIÓN DE ENERGÍA PARA LOS CLIENTES”</w:t>
      </w:r>
    </w:p>
    <w:p w14:paraId="1BA1927E" w14:textId="77777777" w:rsidR="00540675" w:rsidRPr="003C7CDC" w:rsidRDefault="00540675" w:rsidP="00540675">
      <w:pPr>
        <w:ind w:left="567" w:right="560"/>
        <w:jc w:val="both"/>
        <w:rPr>
          <w:rFonts w:ascii="Arial" w:hAnsi="Arial" w:cs="Arial"/>
          <w:i/>
          <w:iCs/>
          <w:color w:val="000000" w:themeColor="text1"/>
        </w:rPr>
      </w:pPr>
    </w:p>
    <w:p w14:paraId="7B8EFB45" w14:textId="02034D24" w:rsidR="00B2721E" w:rsidRPr="003C7CDC" w:rsidRDefault="00B2721E" w:rsidP="00B2721E">
      <w:pPr>
        <w:jc w:val="both"/>
        <w:rPr>
          <w:rFonts w:ascii="Arial" w:hAnsi="Arial" w:cs="Arial"/>
          <w:color w:val="000000" w:themeColor="text1"/>
        </w:rPr>
      </w:pPr>
      <w:r w:rsidRPr="003C7CDC">
        <w:rPr>
          <w:rFonts w:ascii="Arial" w:hAnsi="Arial" w:cs="Arial"/>
          <w:color w:val="000000" w:themeColor="text1"/>
        </w:rPr>
        <w:lastRenderedPageBreak/>
        <w:t xml:space="preserve">Así, la póliza en mención solo tiene cobertura respecto de la responsabilidad civil extracontractual del asegurado, por los perjuicios que sean ocasionados como consecuencia de siniestro alguno ocurrido durante el periodo de ejecución del contrato, causados directamente a terceros. </w:t>
      </w:r>
    </w:p>
    <w:p w14:paraId="374A7FD3" w14:textId="77777777" w:rsidR="00B2721E" w:rsidRPr="003C7CDC" w:rsidRDefault="00B2721E" w:rsidP="00B2721E">
      <w:pPr>
        <w:jc w:val="both"/>
        <w:rPr>
          <w:rFonts w:ascii="Arial" w:hAnsi="Arial" w:cs="Arial"/>
          <w:color w:val="000000" w:themeColor="text1"/>
        </w:rPr>
      </w:pPr>
    </w:p>
    <w:p w14:paraId="4016A1EF" w14:textId="08B1A521" w:rsidR="00B2721E" w:rsidRPr="003C7CDC" w:rsidRDefault="00B2721E" w:rsidP="00B2721E">
      <w:pPr>
        <w:jc w:val="both"/>
        <w:rPr>
          <w:rFonts w:ascii="Arial" w:hAnsi="Arial" w:cs="Arial"/>
          <w:color w:val="000000" w:themeColor="text1"/>
        </w:rPr>
      </w:pPr>
      <w:r w:rsidRPr="003C7CDC">
        <w:rPr>
          <w:rFonts w:ascii="Arial" w:hAnsi="Arial" w:cs="Arial"/>
          <w:color w:val="000000" w:themeColor="text1"/>
        </w:rPr>
        <w:t xml:space="preserve">En conclusión, no podría el fallador afectar la póliza en caso de una condena, puesto que, como se mencionó la Póliza de Responsabilidad Civil Extracontractual No. </w:t>
      </w:r>
      <w:r w:rsidR="0031682B" w:rsidRPr="003C7CDC">
        <w:rPr>
          <w:rFonts w:ascii="Arial" w:hAnsi="Arial" w:cs="Arial"/>
        </w:rPr>
        <w:t xml:space="preserve">RO001477 </w:t>
      </w:r>
      <w:r w:rsidRPr="003C7CDC">
        <w:rPr>
          <w:rFonts w:ascii="Arial" w:hAnsi="Arial" w:cs="Arial"/>
          <w:color w:val="000000" w:themeColor="text1"/>
        </w:rPr>
        <w:t>no cubre lo pretendido por la parte demandante pues, solo tiene cobertura frente a la responsabilidad civil extracontractual</w:t>
      </w:r>
      <w:r w:rsidR="003C0496" w:rsidRPr="003C7CDC">
        <w:rPr>
          <w:rFonts w:ascii="Arial" w:hAnsi="Arial" w:cs="Arial"/>
          <w:color w:val="000000" w:themeColor="text1"/>
        </w:rPr>
        <w:t xml:space="preserve"> y el demandante pretende un reintegro laboral y el pago de salarios dejados de percibir. </w:t>
      </w:r>
    </w:p>
    <w:p w14:paraId="28D8A32C" w14:textId="77777777" w:rsidR="00B2721E" w:rsidRPr="003C7CDC" w:rsidRDefault="00B2721E" w:rsidP="00B2721E">
      <w:pPr>
        <w:pStyle w:val="Textoindependiente"/>
        <w:ind w:left="360" w:right="236"/>
        <w:jc w:val="both"/>
        <w:rPr>
          <w:rFonts w:ascii="Arial" w:hAnsi="Arial" w:cs="Arial"/>
          <w:b/>
          <w:bCs/>
          <w:sz w:val="22"/>
          <w:szCs w:val="22"/>
          <w:u w:val="single"/>
        </w:rPr>
      </w:pPr>
    </w:p>
    <w:p w14:paraId="1DBE0708" w14:textId="20495DAF" w:rsidR="003C0496" w:rsidRPr="003C7CDC" w:rsidRDefault="003C0496" w:rsidP="004B376E">
      <w:pPr>
        <w:pStyle w:val="Prrafodelista"/>
        <w:widowControl/>
        <w:numPr>
          <w:ilvl w:val="0"/>
          <w:numId w:val="8"/>
        </w:numPr>
        <w:autoSpaceDE/>
        <w:contextualSpacing/>
        <w:rPr>
          <w:rFonts w:ascii="Arial" w:hAnsi="Arial" w:cs="Arial"/>
          <w:b/>
          <w:u w:val="single"/>
        </w:rPr>
      </w:pPr>
      <w:r w:rsidRPr="003C7CDC">
        <w:rPr>
          <w:rFonts w:ascii="Arial" w:hAnsi="Arial" w:cs="Arial"/>
          <w:b/>
          <w:bCs/>
          <w:u w:val="single"/>
        </w:rPr>
        <w:t>FALTA DE COBERTURA TEMPORAL DE</w:t>
      </w:r>
      <w:r w:rsidRPr="003C7CDC">
        <w:rPr>
          <w:rStyle w:val="normaltextrun"/>
          <w:rFonts w:ascii="Arial" w:hAnsi="Arial" w:cs="Arial"/>
          <w:b/>
          <w:bCs/>
          <w:u w:val="single"/>
        </w:rPr>
        <w:t xml:space="preserve"> </w:t>
      </w:r>
      <w:r w:rsidRPr="003C7CDC">
        <w:rPr>
          <w:rFonts w:ascii="Arial" w:hAnsi="Arial" w:cs="Arial"/>
          <w:b/>
          <w:bCs/>
          <w:u w:val="single"/>
        </w:rPr>
        <w:t xml:space="preserve">LA PÓLIZA DE SEGURO DE CUMPLIMIENTO EN FAVOR DE ENTIDADES DE SERVICIOS PÚBLICOS </w:t>
      </w:r>
      <w:r w:rsidR="00817324">
        <w:rPr>
          <w:rFonts w:ascii="Arial" w:hAnsi="Arial" w:cs="Arial"/>
          <w:b/>
          <w:bCs/>
          <w:u w:val="single"/>
        </w:rPr>
        <w:t>NO. 26 SP000189</w:t>
      </w:r>
      <w:r w:rsidRPr="003C7CDC">
        <w:rPr>
          <w:rFonts w:ascii="Arial" w:hAnsi="Arial" w:cs="Arial"/>
          <w:b/>
          <w:u w:val="single"/>
        </w:rPr>
        <w:t xml:space="preserve"> EXPEDIDA POR SEGUROS CONFIANZA S.A.</w:t>
      </w:r>
    </w:p>
    <w:p w14:paraId="1E20750F" w14:textId="77777777" w:rsidR="003C0496" w:rsidRPr="003C7CDC" w:rsidRDefault="003C0496" w:rsidP="003C0496">
      <w:pPr>
        <w:pStyle w:val="paragraph"/>
        <w:spacing w:before="0" w:beforeAutospacing="0" w:after="0" w:afterAutospacing="0"/>
        <w:jc w:val="both"/>
        <w:textAlignment w:val="baseline"/>
        <w:rPr>
          <w:rStyle w:val="normaltextrun"/>
          <w:rFonts w:ascii="Arial" w:hAnsi="Arial" w:cs="Arial"/>
          <w:sz w:val="22"/>
          <w:szCs w:val="22"/>
        </w:rPr>
      </w:pPr>
    </w:p>
    <w:p w14:paraId="6B41D491" w14:textId="26F43344" w:rsidR="00EE1BE1" w:rsidRPr="00287434" w:rsidRDefault="003C0496" w:rsidP="003C0496">
      <w:pPr>
        <w:jc w:val="both"/>
        <w:rPr>
          <w:rFonts w:ascii="Arial" w:hAnsi="Arial" w:cs="Arial"/>
          <w:bCs/>
        </w:rPr>
      </w:pPr>
      <w:r w:rsidRPr="003C7CDC">
        <w:rPr>
          <w:rFonts w:ascii="Arial" w:hAnsi="Arial" w:cs="Arial"/>
          <w:bCs/>
        </w:rPr>
        <w:t xml:space="preserve">Sin perjuicio de la falta de cobertura material expuesta anteriormente, debe precisarse que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 póliza de cumplimiento </w:t>
      </w:r>
      <w:r w:rsidR="00817324">
        <w:rPr>
          <w:rFonts w:ascii="Arial" w:hAnsi="Arial" w:cs="Arial"/>
          <w:bCs/>
        </w:rPr>
        <w:t>No. 26 SP000189</w:t>
      </w:r>
      <w:r w:rsidRPr="003C7CDC">
        <w:rPr>
          <w:rFonts w:ascii="Arial" w:hAnsi="Arial" w:cs="Arial"/>
        </w:rPr>
        <w:t xml:space="preserve"> </w:t>
      </w:r>
      <w:r w:rsidRPr="003C7CDC">
        <w:rPr>
          <w:rFonts w:ascii="Arial" w:hAnsi="Arial" w:cs="Arial"/>
          <w:bCs/>
        </w:rPr>
        <w:t xml:space="preserve">se concertó que la modalidad sería OCURRENCIA, de modo que únicamente ampara los hechos que ocurran en vigencia de esta. En tal virtud, no puede perderse de vista que la vigencia </w:t>
      </w:r>
      <w:r w:rsidR="00287434">
        <w:rPr>
          <w:rFonts w:ascii="Arial" w:hAnsi="Arial" w:cs="Arial"/>
          <w:bCs/>
        </w:rPr>
        <w:t xml:space="preserve">del amparo de salarios, prestaciones sociales e indemnización del artículo 64 del CST </w:t>
      </w:r>
      <w:r w:rsidRPr="003C7CDC">
        <w:rPr>
          <w:rFonts w:ascii="Arial" w:hAnsi="Arial" w:cs="Arial"/>
          <w:bCs/>
        </w:rPr>
        <w:t>es la comprendida entre 01/03/201</w:t>
      </w:r>
      <w:r w:rsidR="0021341E" w:rsidRPr="003C7CDC">
        <w:rPr>
          <w:rFonts w:ascii="Arial" w:hAnsi="Arial" w:cs="Arial"/>
          <w:bCs/>
        </w:rPr>
        <w:t>8</w:t>
      </w:r>
      <w:r w:rsidRPr="003C7CDC">
        <w:rPr>
          <w:rFonts w:ascii="Arial" w:hAnsi="Arial" w:cs="Arial"/>
          <w:bCs/>
        </w:rPr>
        <w:t xml:space="preserve"> al 31/</w:t>
      </w:r>
      <w:r w:rsidR="0021341E" w:rsidRPr="003C7CDC">
        <w:rPr>
          <w:rFonts w:ascii="Arial" w:hAnsi="Arial" w:cs="Arial"/>
          <w:bCs/>
        </w:rPr>
        <w:t>12</w:t>
      </w:r>
      <w:r w:rsidRPr="003C7CDC">
        <w:rPr>
          <w:rFonts w:ascii="Arial" w:hAnsi="Arial" w:cs="Arial"/>
          <w:bCs/>
        </w:rPr>
        <w:t xml:space="preserve">/2021 </w:t>
      </w:r>
      <w:r w:rsidR="00287434">
        <w:rPr>
          <w:rFonts w:ascii="Arial" w:hAnsi="Arial" w:cs="Arial"/>
        </w:rPr>
        <w:t xml:space="preserve">y, que para el referido amparo </w:t>
      </w:r>
      <w:r w:rsidRPr="003C7CDC">
        <w:rPr>
          <w:rFonts w:ascii="Arial" w:hAnsi="Arial" w:cs="Arial"/>
        </w:rPr>
        <w:t xml:space="preserve">se otorgan tres años más con relación a la fecha de finalización del </w:t>
      </w:r>
      <w:r w:rsidR="004776C8" w:rsidRPr="003C7CDC">
        <w:rPr>
          <w:rFonts w:ascii="Arial" w:hAnsi="Arial" w:cs="Arial"/>
        </w:rPr>
        <w:t>contrato afianzado</w:t>
      </w:r>
      <w:r w:rsidRPr="003C7CDC">
        <w:rPr>
          <w:rFonts w:ascii="Arial" w:hAnsi="Arial" w:cs="Arial"/>
        </w:rPr>
        <w:t xml:space="preserve"> por la prescripción trienal, razón por la cual solo quedan cubiertos los hechos acaecidos en este lapso temporal</w:t>
      </w:r>
      <w:r w:rsidRPr="003C7CDC">
        <w:rPr>
          <w:rFonts w:ascii="Arial" w:hAnsi="Arial" w:cs="Arial"/>
          <w:bCs/>
        </w:rPr>
        <w:t xml:space="preserve">. Por lo cual, desde ya debe tener en cuenta el Despacho, que las acreencias laborales causadas con anterioridad y posterioridad a dicho lapso no se encuentran cubiertos temporalmente por la póliza expedida por mi prohijada, </w:t>
      </w:r>
      <w:r w:rsidR="00EE1BE1" w:rsidRPr="003C7CDC">
        <w:rPr>
          <w:rFonts w:ascii="Arial" w:hAnsi="Arial" w:cs="Arial"/>
          <w:lang w:val="es-CO"/>
        </w:rPr>
        <w:t>poniendo de presente</w:t>
      </w:r>
      <w:r w:rsidR="000625AB" w:rsidRPr="003C7CDC">
        <w:rPr>
          <w:rFonts w:ascii="Arial" w:hAnsi="Arial" w:cs="Arial"/>
          <w:lang w:val="es-CO"/>
        </w:rPr>
        <w:t xml:space="preserve"> que el demandante pretende el reintegro laboral desde el 01/01/2019 a la fecha, por lo que, las acreencias laborales </w:t>
      </w:r>
      <w:r w:rsidR="00DB69E1" w:rsidRPr="003C7CDC">
        <w:rPr>
          <w:rFonts w:ascii="Arial" w:hAnsi="Arial" w:cs="Arial"/>
          <w:lang w:val="es-CO"/>
        </w:rPr>
        <w:t xml:space="preserve">causadas con posterioridad al 31/12/2021, no estarán cubiertos por la póliza. </w:t>
      </w:r>
    </w:p>
    <w:p w14:paraId="120DA9C3" w14:textId="77777777" w:rsidR="003C0496" w:rsidRPr="003C7CDC" w:rsidRDefault="003C0496" w:rsidP="003C0496">
      <w:pPr>
        <w:jc w:val="both"/>
        <w:rPr>
          <w:rFonts w:ascii="Arial" w:hAnsi="Arial" w:cs="Arial"/>
          <w:bCs/>
        </w:rPr>
      </w:pPr>
    </w:p>
    <w:p w14:paraId="313658E2" w14:textId="5537EAB5" w:rsidR="003C0496" w:rsidRPr="003C7CDC" w:rsidRDefault="003C0496" w:rsidP="003C0496">
      <w:pPr>
        <w:jc w:val="both"/>
        <w:rPr>
          <w:rFonts w:ascii="Arial" w:eastAsia="Times New Roman" w:hAnsi="Arial" w:cs="Arial"/>
          <w:lang w:val="es-CO" w:eastAsia="es-ES"/>
        </w:rPr>
      </w:pPr>
      <w:r w:rsidRPr="3672C505">
        <w:rPr>
          <w:rFonts w:ascii="Arial" w:eastAsia="Times New Roman" w:hAnsi="Arial" w:cs="Arial"/>
          <w:lang w:val="es-CO" w:eastAsia="es-ES"/>
        </w:rPr>
        <w:t xml:space="preserve">Frente a lo anterior, el Consejo de Estado ha sido enfático en establecer que el derecho a la indemnización solo surge cuando el riesgo se realiza dentro del periodo amparado por la póliza, pues si éste no se materializa dentro del término de vigencia no podrá ser cubierto por la respectiva póliza: </w:t>
      </w:r>
    </w:p>
    <w:p w14:paraId="0CFCB50A" w14:textId="77777777" w:rsidR="003C0496" w:rsidRPr="003C7CDC" w:rsidRDefault="003C0496" w:rsidP="003C0496">
      <w:pPr>
        <w:jc w:val="both"/>
        <w:rPr>
          <w:rFonts w:ascii="Arial" w:eastAsia="Times New Roman" w:hAnsi="Arial" w:cs="Arial"/>
          <w:bCs/>
          <w:iCs/>
          <w:lang w:val="es-CO" w:eastAsia="es-ES_tradnl"/>
        </w:rPr>
      </w:pPr>
    </w:p>
    <w:p w14:paraId="55B9F96D" w14:textId="77777777" w:rsidR="003C0496" w:rsidRPr="003C7CDC" w:rsidRDefault="003C0496" w:rsidP="003C0496">
      <w:pPr>
        <w:ind w:left="567" w:right="560"/>
        <w:jc w:val="both"/>
        <w:rPr>
          <w:rFonts w:ascii="Arial" w:eastAsia="Times New Roman" w:hAnsi="Arial" w:cs="Arial"/>
          <w:bCs/>
          <w:iCs/>
          <w:lang w:val="es-CO" w:eastAsia="es-ES_tradnl"/>
        </w:rPr>
      </w:pPr>
      <w:r w:rsidRPr="003C7CDC">
        <w:rPr>
          <w:rFonts w:ascii="Arial" w:eastAsia="Times New Roman" w:hAnsi="Arial" w:cs="Arial"/>
          <w:bCs/>
          <w:i/>
          <w:lang w:val="es-CO" w:eastAsia="es-ES_tradnl"/>
        </w:rPr>
        <w:t xml:space="preserve">“(...) </w:t>
      </w:r>
      <w:r w:rsidRPr="003C7CDC">
        <w:rPr>
          <w:rFonts w:ascii="Arial" w:eastAsia="Times New Roman" w:hAnsi="Arial" w:cs="Arial"/>
          <w:bCs/>
          <w:i/>
          <w:u w:val="single"/>
          <w:lang w:val="es-CO" w:eastAsia="es-ES_tradnl"/>
        </w:rPr>
        <w:t>De acuerdo con lo anterior, el legislador sólo concede el derecho a la indemnización a cargo del asegurador, cuando el riesgo se realiza o inicia su realización dentro del periodo amparado por la respectiva póliza</w:t>
      </w:r>
      <w:r w:rsidRPr="003C7CDC">
        <w:rPr>
          <w:rFonts w:ascii="Arial" w:eastAsia="Times New Roman" w:hAnsi="Arial" w:cs="Arial"/>
          <w:bCs/>
          <w:i/>
          <w:lang w:val="es-CO" w:eastAsia="es-ES_tradnl"/>
        </w:rPr>
        <w:t xml:space="preserve">. Como lo sostuvo la Sala, </w:t>
      </w:r>
      <w:r w:rsidRPr="003C7CDC">
        <w:rPr>
          <w:rFonts w:ascii="Arial" w:eastAsia="Times New Roman" w:hAnsi="Arial" w:cs="Arial"/>
          <w:bCs/>
          <w:i/>
          <w:u w:val="single"/>
          <w:lang w:val="es-CO" w:eastAsia="es-ES_tradnl"/>
        </w:rPr>
        <w:t>“Debe tenerse en cuenta que lo que se exige en el régimen de los contratos de seguros, en cuanto a su vigencia y cobertura, es que el riesgo efectivamente se materialice durante el periodo de vigencia de las pólizas</w:t>
      </w:r>
      <w:r w:rsidRPr="003C7CDC">
        <w:rPr>
          <w:rFonts w:ascii="Arial" w:eastAsia="Times New Roman" w:hAnsi="Arial" w:cs="Arial"/>
          <w:bCs/>
          <w:i/>
          <w:lang w:val="es-CO" w:eastAsia="es-ES_tradnl"/>
        </w:rPr>
        <w:t>, puesto que una cosa es el surgimiento del derecho a obtener la indemnización y otra cosa es el derecho a recibir su pago, el que sí se concreta una vez se hace la reclamación en la forma establecida por la ley.”</w:t>
      </w:r>
      <w:r w:rsidRPr="003C7CDC">
        <w:rPr>
          <w:rFonts w:ascii="Arial" w:eastAsia="Times New Roman" w:hAnsi="Arial" w:cs="Arial"/>
          <w:bCs/>
          <w:i/>
          <w:vertAlign w:val="superscript"/>
          <w:lang w:val="es-CO" w:eastAsia="es-ES_tradnl"/>
        </w:rPr>
        <w:footnoteReference w:id="3"/>
      </w:r>
      <w:r w:rsidRPr="003C7CDC">
        <w:rPr>
          <w:rFonts w:ascii="Arial" w:eastAsia="Times New Roman" w:hAnsi="Arial" w:cs="Arial"/>
          <w:bCs/>
          <w:i/>
          <w:lang w:val="es-CO" w:eastAsia="es-ES_tradnl"/>
        </w:rPr>
        <w:t xml:space="preserve"> </w:t>
      </w:r>
      <w:r w:rsidRPr="003C7CDC">
        <w:rPr>
          <w:rFonts w:ascii="Arial" w:eastAsia="Times New Roman" w:hAnsi="Arial" w:cs="Arial"/>
          <w:bCs/>
          <w:iCs/>
          <w:lang w:val="es-CO" w:eastAsia="es-ES_tradnl"/>
        </w:rPr>
        <w:t xml:space="preserve">(Subrayado y Negrilla fuera del texto original) </w:t>
      </w:r>
    </w:p>
    <w:p w14:paraId="5AA2BEA9" w14:textId="77777777" w:rsidR="003C0496" w:rsidRPr="003C7CDC" w:rsidRDefault="003C0496" w:rsidP="003C0496">
      <w:pPr>
        <w:ind w:left="851" w:right="902"/>
        <w:jc w:val="both"/>
        <w:rPr>
          <w:rFonts w:ascii="Arial" w:eastAsia="Times New Roman" w:hAnsi="Arial" w:cs="Arial"/>
          <w:bCs/>
          <w:iCs/>
          <w:lang w:val="es-CO" w:eastAsia="es-ES_tradnl"/>
        </w:rPr>
      </w:pPr>
    </w:p>
    <w:p w14:paraId="30794119" w14:textId="0D815245" w:rsidR="003C0496" w:rsidRPr="003C7CDC" w:rsidRDefault="003C0496" w:rsidP="003C0496">
      <w:pPr>
        <w:jc w:val="both"/>
        <w:rPr>
          <w:rFonts w:ascii="Arial" w:hAnsi="Arial" w:cs="Arial"/>
          <w:noProof/>
        </w:rPr>
      </w:pPr>
      <w:r w:rsidRPr="003C7CDC">
        <w:rPr>
          <w:rFonts w:ascii="Arial" w:hAnsi="Arial" w:cs="Arial"/>
          <w:bCs/>
          <w:lang w:val="es-CO" w:eastAsia="es-ES_tradnl"/>
        </w:rPr>
        <w:t xml:space="preserve">Al respecto, se observa que el artículo 1047 del Código de Comercio, establece cuales son los requisitos que debe contener la póliza, entre los cuales se encuentran (i) la determinación de la fecha en que se extiende la misma y </w:t>
      </w:r>
      <w:r w:rsidRPr="003C7CDC">
        <w:rPr>
          <w:rFonts w:ascii="Arial" w:hAnsi="Arial" w:cs="Arial"/>
          <w:bCs/>
          <w:u w:val="single"/>
          <w:lang w:val="es-CO" w:eastAsia="es-ES_tradnl"/>
        </w:rPr>
        <w:t>(</w:t>
      </w:r>
      <w:proofErr w:type="spellStart"/>
      <w:r w:rsidRPr="003C7CDC">
        <w:rPr>
          <w:rFonts w:ascii="Arial" w:hAnsi="Arial" w:cs="Arial"/>
          <w:bCs/>
          <w:u w:val="single"/>
          <w:lang w:val="es-CO" w:eastAsia="es-ES_tradnl"/>
        </w:rPr>
        <w:t>ii</w:t>
      </w:r>
      <w:proofErr w:type="spellEnd"/>
      <w:r w:rsidRPr="003C7CDC">
        <w:rPr>
          <w:rFonts w:ascii="Arial" w:hAnsi="Arial" w:cs="Arial"/>
          <w:bCs/>
          <w:u w:val="single"/>
          <w:lang w:val="es-CO" w:eastAsia="es-ES_tradnl"/>
        </w:rPr>
        <w:t>) la vigencia del contrato, con indicación de las fechas y horas de iniciación y vencimiento</w:t>
      </w:r>
      <w:r w:rsidRPr="003C7CDC">
        <w:rPr>
          <w:rFonts w:ascii="Arial" w:hAnsi="Arial" w:cs="Arial"/>
          <w:bCs/>
          <w:lang w:val="es-CO" w:eastAsia="es-ES_tradnl"/>
        </w:rPr>
        <w:t xml:space="preserve">, o el modo de determinar unas y otras. Obsérvese como el legislador consideró necesario determinar el límite temporal de cobertura de las pólizas de seguro, pues la responsabilidad de la Aseguradora estará delimitada estrictamente por las fechas de cobertura. </w:t>
      </w:r>
    </w:p>
    <w:p w14:paraId="36C31E8B" w14:textId="77777777" w:rsidR="003C0496" w:rsidRPr="003C7CDC" w:rsidRDefault="003C0496" w:rsidP="003C0496">
      <w:pPr>
        <w:jc w:val="both"/>
        <w:rPr>
          <w:rFonts w:ascii="Arial" w:hAnsi="Arial" w:cs="Arial"/>
          <w:noProof/>
        </w:rPr>
      </w:pPr>
    </w:p>
    <w:p w14:paraId="767798C1" w14:textId="2CBE9FD7" w:rsidR="003C0496" w:rsidRPr="003C7CDC" w:rsidRDefault="003C0496" w:rsidP="003C0496">
      <w:pPr>
        <w:jc w:val="both"/>
        <w:rPr>
          <w:rFonts w:ascii="Arial" w:eastAsia="Times New Roman" w:hAnsi="Arial" w:cs="Arial"/>
          <w:bCs/>
          <w:lang w:val="es-CO" w:eastAsia="es-ES_tradnl"/>
        </w:rPr>
      </w:pPr>
      <w:r w:rsidRPr="003C7CDC">
        <w:rPr>
          <w:rFonts w:ascii="Arial" w:eastAsia="Times New Roman" w:hAnsi="Arial" w:cs="Arial"/>
          <w:bCs/>
          <w:lang w:eastAsia="es-ES_tradnl"/>
        </w:rPr>
        <w:t xml:space="preserve">De esta forma, </w:t>
      </w:r>
      <w:r w:rsidRPr="003C7CDC">
        <w:rPr>
          <w:rFonts w:ascii="Arial" w:eastAsia="Times New Roman" w:hAnsi="Arial" w:cs="Arial"/>
          <w:bCs/>
          <w:lang w:val="es-CO" w:eastAsia="es-ES_tradnl"/>
        </w:rPr>
        <w:t xml:space="preserve">resulta evidente que el riesgo contractualmente amparado por la Aseguradora es </w:t>
      </w:r>
      <w:r w:rsidRPr="003C7CDC">
        <w:rPr>
          <w:rFonts w:ascii="Arial" w:eastAsia="Times New Roman" w:hAnsi="Arial" w:cs="Arial"/>
          <w:bCs/>
          <w:lang w:val="es-CO" w:eastAsia="es-ES_tradnl"/>
        </w:rPr>
        <w:lastRenderedPageBreak/>
        <w:t xml:space="preserve">aquel que se encuentra dentro de la vigencia de la póliza de seguro. En otras palabras, para que sea jurídicamente posible </w:t>
      </w:r>
      <w:r w:rsidR="00C11B37">
        <w:rPr>
          <w:rFonts w:ascii="Arial" w:eastAsia="Times New Roman" w:hAnsi="Arial" w:cs="Arial"/>
          <w:bCs/>
          <w:lang w:val="es-CO" w:eastAsia="es-ES_tradnl"/>
        </w:rPr>
        <w:t>su</w:t>
      </w:r>
      <w:r w:rsidRPr="003C7CDC">
        <w:rPr>
          <w:rFonts w:ascii="Arial" w:eastAsia="Times New Roman" w:hAnsi="Arial" w:cs="Arial"/>
          <w:bCs/>
          <w:lang w:val="es-CO" w:eastAsia="es-ES_tradnl"/>
        </w:rPr>
        <w:t xml:space="preserve"> afectación</w:t>
      </w:r>
      <w:r w:rsidR="00C11B37">
        <w:rPr>
          <w:rFonts w:ascii="Arial" w:eastAsia="Times New Roman" w:hAnsi="Arial" w:cs="Arial"/>
          <w:bCs/>
          <w:lang w:val="es-CO" w:eastAsia="es-ES_tradnl"/>
        </w:rPr>
        <w:t xml:space="preserve"> </w:t>
      </w:r>
      <w:r w:rsidRPr="003C7CDC">
        <w:rPr>
          <w:rFonts w:ascii="Arial" w:eastAsia="Times New Roman" w:hAnsi="Arial" w:cs="Arial"/>
          <w:bCs/>
          <w:lang w:val="es-CO" w:eastAsia="es-ES_tradnl"/>
        </w:rPr>
        <w:t xml:space="preserve">resulta indispensable que el riesgo asegurado haya acaecido dentro de los extremos temporales fijados en el contrato de seguro. Al respecto ha indicado el Consejo de Estado: </w:t>
      </w:r>
    </w:p>
    <w:p w14:paraId="652C1148" w14:textId="77777777" w:rsidR="003C0496" w:rsidRPr="003C7CDC" w:rsidRDefault="003C0496" w:rsidP="003C0496">
      <w:pPr>
        <w:jc w:val="both"/>
        <w:rPr>
          <w:rFonts w:ascii="Arial" w:eastAsia="Times New Roman" w:hAnsi="Arial" w:cs="Arial"/>
          <w:bCs/>
          <w:lang w:val="es-CO" w:eastAsia="es-ES_tradnl"/>
        </w:rPr>
      </w:pPr>
    </w:p>
    <w:p w14:paraId="669FEA05" w14:textId="77777777" w:rsidR="003C0496" w:rsidRPr="003C7CDC" w:rsidRDefault="003C0496" w:rsidP="003C0496">
      <w:pPr>
        <w:ind w:left="567" w:right="560"/>
        <w:jc w:val="both"/>
        <w:rPr>
          <w:rFonts w:ascii="Arial" w:eastAsia="Times New Roman" w:hAnsi="Arial" w:cs="Arial"/>
          <w:bCs/>
          <w:i/>
          <w:iCs/>
          <w:lang w:val="es-CO" w:eastAsia="es-ES_tradnl"/>
        </w:rPr>
      </w:pPr>
      <w:r w:rsidRPr="003C7CDC">
        <w:rPr>
          <w:rFonts w:ascii="Arial" w:eastAsia="Times New Roman" w:hAnsi="Arial" w:cs="Arial"/>
          <w:bCs/>
          <w:i/>
          <w:iCs/>
          <w:lang w:val="es-CO" w:eastAsia="es-ES_tradnl"/>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3C7CDC">
        <w:rPr>
          <w:rFonts w:ascii="Arial" w:eastAsia="Times New Roman" w:hAnsi="Arial" w:cs="Arial"/>
          <w:bCs/>
          <w:i/>
          <w:iCs/>
          <w:u w:val="single"/>
          <w:lang w:val="es-CO" w:eastAsia="es-ES_tradnl"/>
        </w:rPr>
        <w:t>únicamente estará obligado a ejecutar la prestación a su cargo cuando el riesgo se realice dentro de ese lapso</w:t>
      </w:r>
      <w:r w:rsidRPr="003C7CDC">
        <w:rPr>
          <w:rFonts w:ascii="Arial" w:eastAsia="Times New Roman" w:hAnsi="Arial" w:cs="Arial"/>
          <w:bCs/>
          <w:i/>
          <w:iCs/>
          <w:lang w:val="es-CO" w:eastAsia="es-ES_tradnl"/>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p>
    <w:p w14:paraId="1FE1AD1E" w14:textId="77777777" w:rsidR="003C0496" w:rsidRPr="003C7CDC" w:rsidRDefault="003C0496" w:rsidP="003C0496">
      <w:pPr>
        <w:ind w:left="567" w:right="902"/>
        <w:jc w:val="both"/>
        <w:rPr>
          <w:rFonts w:ascii="Arial" w:eastAsia="Times New Roman" w:hAnsi="Arial" w:cs="Arial"/>
          <w:bCs/>
          <w:i/>
          <w:iCs/>
          <w:lang w:val="es-CO" w:eastAsia="es-ES_tradnl"/>
        </w:rPr>
      </w:pPr>
    </w:p>
    <w:p w14:paraId="2FBB0F92" w14:textId="77777777" w:rsidR="003C0496" w:rsidRPr="003C7CDC" w:rsidRDefault="003C0496" w:rsidP="003C0496">
      <w:pPr>
        <w:ind w:left="567" w:right="560"/>
        <w:jc w:val="both"/>
        <w:rPr>
          <w:rFonts w:ascii="Arial" w:eastAsia="Times New Roman" w:hAnsi="Arial" w:cs="Arial"/>
          <w:bCs/>
          <w:i/>
          <w:iCs/>
          <w:lang w:val="es-CO" w:eastAsia="es-ES_tradnl"/>
        </w:rPr>
      </w:pPr>
      <w:r w:rsidRPr="003C7CDC">
        <w:rPr>
          <w:rFonts w:ascii="Arial" w:eastAsia="Times New Roman" w:hAnsi="Arial" w:cs="Arial"/>
          <w:bCs/>
          <w:i/>
          <w:iCs/>
          <w:lang w:val="es-CO" w:eastAsia="es-ES_tradnl"/>
        </w:rPr>
        <w:t xml:space="preserve">33. De acuerdo con lo anterior, el legislador sólo concede el derecho a la 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3C7CDC">
        <w:rPr>
          <w:rFonts w:ascii="Arial" w:eastAsia="Times New Roman" w:hAnsi="Arial" w:cs="Arial"/>
          <w:bCs/>
          <w:i/>
          <w:iCs/>
          <w:u w:val="single"/>
          <w:lang w:val="es-CO" w:eastAsia="es-ES_tradnl"/>
        </w:rPr>
        <w:t>que el riesgo efectivamente se materialice durante el periodo de vigencia de las pólizas</w:t>
      </w:r>
      <w:r w:rsidRPr="003C7CDC">
        <w:rPr>
          <w:rFonts w:ascii="Arial" w:eastAsia="Times New Roman" w:hAnsi="Arial" w:cs="Arial"/>
          <w:bCs/>
          <w:i/>
          <w:iCs/>
          <w:lang w:val="es-CO" w:eastAsia="es-ES_tradnl"/>
        </w:rPr>
        <w:t>, puesto que una cosa es el surgimiento del derecho a obtener la indemnización y otra cosa es el derecho a recibir su pago, el que sí se concreta una vez se hace la reclamación en la forma establecida por la ley”</w:t>
      </w:r>
      <w:r w:rsidRPr="003C7CDC">
        <w:rPr>
          <w:rFonts w:ascii="Arial" w:eastAsia="Times New Roman" w:hAnsi="Arial" w:cs="Arial"/>
          <w:bCs/>
          <w:i/>
          <w:iCs/>
          <w:vertAlign w:val="superscript"/>
          <w:lang w:val="es-CO" w:eastAsia="es-ES_tradnl"/>
        </w:rPr>
        <w:footnoteReference w:id="4"/>
      </w:r>
      <w:r w:rsidRPr="003C7CDC">
        <w:rPr>
          <w:rFonts w:ascii="Arial" w:eastAsia="Times New Roman" w:hAnsi="Arial" w:cs="Arial"/>
          <w:bCs/>
          <w:i/>
          <w:iCs/>
          <w:lang w:val="es-CO" w:eastAsia="es-ES_tradnl"/>
        </w:rPr>
        <w:t xml:space="preserve"> </w:t>
      </w:r>
      <w:r w:rsidRPr="003C7CDC">
        <w:rPr>
          <w:rFonts w:ascii="Arial" w:eastAsia="Times New Roman" w:hAnsi="Arial" w:cs="Arial"/>
          <w:bCs/>
          <w:lang w:val="es-CO" w:eastAsia="es-ES_tradnl"/>
        </w:rPr>
        <w:t>(Subrayado y negrilla fuera del texto original)</w:t>
      </w:r>
    </w:p>
    <w:p w14:paraId="36512C4E" w14:textId="77777777" w:rsidR="003C0496" w:rsidRPr="003C7CDC" w:rsidRDefault="003C0496" w:rsidP="003C0496">
      <w:pPr>
        <w:ind w:right="51"/>
        <w:jc w:val="both"/>
        <w:rPr>
          <w:rFonts w:ascii="Arial" w:hAnsi="Arial" w:cs="Arial"/>
        </w:rPr>
      </w:pPr>
    </w:p>
    <w:p w14:paraId="631D8520" w14:textId="77777777" w:rsidR="003C0496" w:rsidRPr="003C7CDC" w:rsidRDefault="003C0496" w:rsidP="003C0496">
      <w:pPr>
        <w:ind w:right="51"/>
        <w:jc w:val="both"/>
        <w:rPr>
          <w:rFonts w:ascii="Arial" w:hAnsi="Arial" w:cs="Arial"/>
        </w:rPr>
      </w:pPr>
      <w:r w:rsidRPr="003C7CDC">
        <w:rPr>
          <w:rFonts w:ascii="Arial" w:hAnsi="Arial" w:cs="Arial"/>
        </w:rPr>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p>
    <w:p w14:paraId="7E88FFD4" w14:textId="77777777" w:rsidR="003C0496" w:rsidRPr="003C7CDC" w:rsidRDefault="003C0496" w:rsidP="003C0496">
      <w:pPr>
        <w:ind w:right="51"/>
        <w:jc w:val="both"/>
        <w:rPr>
          <w:rFonts w:ascii="Arial" w:eastAsiaTheme="minorEastAsia" w:hAnsi="Arial" w:cs="Arial"/>
          <w:lang w:val="es-ES_tradnl"/>
        </w:rPr>
      </w:pPr>
    </w:p>
    <w:p w14:paraId="68CB54BC" w14:textId="77777777" w:rsidR="003C0496" w:rsidRPr="003C7CDC" w:rsidRDefault="003C0496" w:rsidP="003C0496">
      <w:pPr>
        <w:ind w:left="567" w:right="560"/>
        <w:jc w:val="both"/>
        <w:rPr>
          <w:rFonts w:ascii="Arial" w:hAnsi="Arial" w:cs="Arial"/>
        </w:rPr>
      </w:pPr>
      <w:r w:rsidRPr="003C7CDC">
        <w:rPr>
          <w:rFonts w:ascii="Arial" w:hAnsi="Arial" w:cs="Arial"/>
        </w:rPr>
        <w:t>“</w:t>
      </w:r>
      <w:r w:rsidRPr="003C7CDC">
        <w:rPr>
          <w:rFonts w:ascii="Arial" w:hAnsi="Arial" w:cs="Arial"/>
          <w:i/>
          <w:iC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3C7CDC">
        <w:rPr>
          <w:rFonts w:ascii="Arial" w:hAnsi="Arial" w:cs="Arial"/>
          <w:i/>
          <w:iCs/>
          <w:u w:val="single"/>
        </w:rPr>
        <w:t>sin límites temporales</w:t>
      </w:r>
      <w:r w:rsidRPr="003C7CDC">
        <w:rPr>
          <w:rFonts w:ascii="Arial" w:hAnsi="Arial" w:cs="Arial"/>
          <w:i/>
          <w:iCs/>
        </w:rPr>
        <w:t>, o en cualquier lugar que se halle o ubique. Por el contrario, se hace necesario delimitar el riesgo causal,</w:t>
      </w:r>
      <w:r w:rsidRPr="003C7CDC">
        <w:rPr>
          <w:rFonts w:ascii="Arial" w:hAnsi="Arial" w:cs="Arial"/>
          <w:i/>
          <w:iCs/>
          <w:u w:val="single"/>
        </w:rPr>
        <w:t xml:space="preserve"> temporal</w:t>
      </w:r>
      <w:r w:rsidRPr="003C7CDC">
        <w:rPr>
          <w:rFonts w:ascii="Arial" w:hAnsi="Arial" w:cs="Arial"/>
          <w:i/>
          <w:iCs/>
        </w:rPr>
        <w:t xml:space="preserve"> y espacialmente</w:t>
      </w:r>
      <w:r w:rsidRPr="003C7CDC">
        <w:rPr>
          <w:rFonts w:ascii="Arial" w:hAnsi="Arial" w:cs="Arial"/>
        </w:rPr>
        <w:t>.”</w:t>
      </w:r>
      <w:r w:rsidRPr="003C7CDC">
        <w:rPr>
          <w:rStyle w:val="Refdenotaalpie"/>
          <w:rFonts w:ascii="Arial" w:hAnsi="Arial" w:cs="Arial"/>
        </w:rPr>
        <w:footnoteReference w:id="5"/>
      </w:r>
      <w:r w:rsidRPr="003C7CDC">
        <w:rPr>
          <w:rFonts w:ascii="Arial" w:hAnsi="Arial" w:cs="Arial"/>
        </w:rPr>
        <w:t xml:space="preserve"> (Subrayado fuera del texto original) </w:t>
      </w:r>
    </w:p>
    <w:p w14:paraId="5B7E9FB7" w14:textId="77777777" w:rsidR="003C0496" w:rsidRPr="003C7CDC" w:rsidRDefault="003C0496" w:rsidP="003C0496">
      <w:pPr>
        <w:ind w:left="851" w:right="902"/>
        <w:jc w:val="both"/>
        <w:rPr>
          <w:rFonts w:ascii="Arial" w:hAnsi="Arial" w:cs="Arial"/>
        </w:rPr>
      </w:pPr>
    </w:p>
    <w:p w14:paraId="23C20D25" w14:textId="241693C9" w:rsidR="003C0496" w:rsidRPr="003C7CDC" w:rsidRDefault="003C0496" w:rsidP="003C0496">
      <w:pPr>
        <w:ind w:right="51"/>
        <w:jc w:val="both"/>
        <w:rPr>
          <w:rFonts w:ascii="Arial" w:hAnsi="Arial" w:cs="Arial"/>
        </w:rPr>
      </w:pPr>
      <w:r w:rsidRPr="003C7CDC">
        <w:rPr>
          <w:rFonts w:ascii="Arial" w:hAnsi="Arial" w:cs="Arial"/>
        </w:rPr>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w:t>
      </w:r>
    </w:p>
    <w:p w14:paraId="667EF9DD" w14:textId="77777777" w:rsidR="003C0496" w:rsidRPr="003C7CDC" w:rsidRDefault="003C0496" w:rsidP="003C0496">
      <w:pPr>
        <w:ind w:right="51"/>
        <w:jc w:val="both"/>
        <w:rPr>
          <w:rFonts w:ascii="Arial" w:hAnsi="Arial" w:cs="Arial"/>
        </w:rPr>
      </w:pPr>
    </w:p>
    <w:p w14:paraId="304480AF" w14:textId="77777777" w:rsidR="003C0496" w:rsidRPr="003C7CDC" w:rsidRDefault="003C0496" w:rsidP="003C0496">
      <w:pPr>
        <w:ind w:left="567" w:right="560"/>
        <w:jc w:val="both"/>
        <w:rPr>
          <w:rFonts w:ascii="Arial" w:eastAsia="Times New Roman" w:hAnsi="Arial" w:cs="Arial"/>
          <w:bCs/>
          <w:i/>
          <w:iCs/>
          <w:lang w:val="es-CO" w:eastAsia="es-ES_tradnl"/>
        </w:rPr>
      </w:pPr>
      <w:r w:rsidRPr="003C7CDC">
        <w:rPr>
          <w:rFonts w:ascii="Arial" w:eastAsia="Times New Roman" w:hAnsi="Arial" w:cs="Arial"/>
          <w:bCs/>
          <w:i/>
          <w:iCs/>
          <w:lang w:val="es-CO" w:eastAsia="es-ES_tradnl"/>
        </w:rPr>
        <w:t>“ARTÍCULO 1057. TÉRMINO DESDE EL CUAL SE ASUMEN LOS RIESGOS. En defecto de estipulación o de norma legal, los riesgos principiarán a correr por cuenta del asegurador a la hora veinticuatro del día en que se perfeccione el contrato.”</w:t>
      </w:r>
    </w:p>
    <w:p w14:paraId="4F09748B" w14:textId="77777777" w:rsidR="003C0496" w:rsidRPr="003C7CDC" w:rsidRDefault="003C0496" w:rsidP="003C0496">
      <w:pPr>
        <w:ind w:right="51"/>
        <w:jc w:val="both"/>
        <w:rPr>
          <w:rFonts w:ascii="Arial" w:eastAsia="Times New Roman" w:hAnsi="Arial" w:cs="Arial"/>
          <w:bCs/>
          <w:i/>
          <w:iCs/>
          <w:lang w:val="es-CO" w:eastAsia="es-ES_tradnl"/>
        </w:rPr>
      </w:pPr>
    </w:p>
    <w:p w14:paraId="38C8D076" w14:textId="03FD7916" w:rsidR="003C0496" w:rsidRPr="003C7CDC" w:rsidRDefault="003C0496" w:rsidP="003C0496">
      <w:pPr>
        <w:ind w:right="51"/>
        <w:jc w:val="both"/>
        <w:rPr>
          <w:rFonts w:ascii="Arial" w:eastAsia="Times New Roman" w:hAnsi="Arial" w:cs="Arial"/>
          <w:lang w:val="es-CO" w:eastAsia="es-ES_tradnl"/>
        </w:rPr>
      </w:pPr>
      <w:r w:rsidRPr="003C7CDC">
        <w:rPr>
          <w:rFonts w:ascii="Arial" w:eastAsia="Times New Roman" w:hAnsi="Arial" w:cs="Arial"/>
          <w:lang w:val="es-CO" w:eastAsia="es-ES_tradnl"/>
        </w:rPr>
        <w:t>Confirmando lo dicho en líneas precedentes, el artículo 1073 del mismo Código, consagra expresamente que la responsabilidad del asegurador debe estar consignada dentro de los límites temporales de la póliza de seguro:</w:t>
      </w:r>
    </w:p>
    <w:p w14:paraId="0AF22227" w14:textId="77777777" w:rsidR="003C0496" w:rsidRPr="003C7CDC" w:rsidRDefault="003C0496" w:rsidP="003C0496">
      <w:pPr>
        <w:ind w:right="51"/>
        <w:jc w:val="both"/>
        <w:rPr>
          <w:rFonts w:ascii="Arial" w:eastAsia="Times New Roman" w:hAnsi="Arial" w:cs="Arial"/>
          <w:bCs/>
          <w:i/>
          <w:iCs/>
          <w:lang w:val="es-CO" w:eastAsia="es-ES_tradnl"/>
        </w:rPr>
      </w:pPr>
    </w:p>
    <w:p w14:paraId="0614D922" w14:textId="77777777" w:rsidR="003C0496" w:rsidRPr="003C7CDC" w:rsidRDefault="003C0496" w:rsidP="003C0496">
      <w:pPr>
        <w:ind w:left="567" w:right="560"/>
        <w:jc w:val="both"/>
        <w:rPr>
          <w:rFonts w:ascii="Arial" w:eastAsia="Times New Roman" w:hAnsi="Arial" w:cs="Arial"/>
          <w:i/>
          <w:iCs/>
          <w:lang w:val="es-CO" w:eastAsia="es-ES_tradnl"/>
        </w:rPr>
      </w:pPr>
      <w:r w:rsidRPr="003C7CDC">
        <w:rPr>
          <w:rFonts w:ascii="Arial" w:eastAsia="Times New Roman" w:hAnsi="Arial" w:cs="Arial"/>
          <w:i/>
          <w:iCs/>
          <w:lang w:val="es-CO" w:eastAsia="es-ES_tradnl"/>
        </w:rPr>
        <w:lastRenderedPageBreak/>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p>
    <w:p w14:paraId="68DAB235" w14:textId="77777777" w:rsidR="003C0496" w:rsidRPr="003C7CDC" w:rsidRDefault="003C0496" w:rsidP="003C0496">
      <w:pPr>
        <w:ind w:left="567" w:right="560"/>
        <w:jc w:val="both"/>
        <w:rPr>
          <w:rFonts w:ascii="Arial" w:eastAsia="Times New Roman" w:hAnsi="Arial" w:cs="Arial"/>
          <w:i/>
          <w:iCs/>
          <w:lang w:val="es-CO" w:eastAsia="es-ES_tradnl"/>
        </w:rPr>
      </w:pPr>
      <w:r w:rsidRPr="003C7CDC">
        <w:rPr>
          <w:rFonts w:ascii="Arial" w:eastAsia="Times New Roman" w:hAnsi="Arial" w:cs="Arial"/>
          <w:i/>
          <w:iCs/>
          <w:u w:val="single"/>
          <w:lang w:val="es-CO" w:eastAsia="es-ES_tradnl"/>
        </w:rPr>
        <w:t>Pero si se inicia antes y continúa después que los riesgos hayan principiado a correr por cuenta del asegurador, éste no será responsable por el siniestro</w:t>
      </w:r>
      <w:r w:rsidRPr="003C7CDC">
        <w:rPr>
          <w:rFonts w:ascii="Arial" w:eastAsia="Times New Roman" w:hAnsi="Arial" w:cs="Arial"/>
          <w:i/>
          <w:iCs/>
          <w:lang w:val="es-CO" w:eastAsia="es-ES_tradnl"/>
        </w:rPr>
        <w:t>.” (subrayado fuera del texto original).</w:t>
      </w:r>
    </w:p>
    <w:p w14:paraId="28F398B0" w14:textId="77777777" w:rsidR="003C0496" w:rsidRPr="003C7CDC" w:rsidRDefault="003C0496" w:rsidP="003C0496">
      <w:pPr>
        <w:ind w:left="851" w:right="902"/>
        <w:jc w:val="both"/>
        <w:rPr>
          <w:rFonts w:ascii="Arial" w:eastAsia="Times New Roman" w:hAnsi="Arial" w:cs="Arial"/>
          <w:i/>
          <w:iCs/>
          <w:lang w:val="es-CO" w:eastAsia="es-ES_tradnl"/>
        </w:rPr>
      </w:pPr>
    </w:p>
    <w:p w14:paraId="24354DF6" w14:textId="77777777" w:rsidR="003C0496" w:rsidRPr="003C7CDC" w:rsidRDefault="003C0496" w:rsidP="003C0496">
      <w:pPr>
        <w:tabs>
          <w:tab w:val="left" w:pos="1140"/>
        </w:tabs>
        <w:jc w:val="both"/>
        <w:rPr>
          <w:rFonts w:ascii="Arial" w:hAnsi="Arial" w:cs="Arial"/>
          <w:lang w:val="es-CO"/>
        </w:rPr>
      </w:pPr>
      <w:r w:rsidRPr="003C7CDC">
        <w:rPr>
          <w:rFonts w:ascii="Arial" w:hAnsi="Arial" w:cs="Arial"/>
          <w:lang w:val="es-CO"/>
        </w:rPr>
        <w:t xml:space="preserve">De conformidad con el artículo citado en precedencia y sin perjuicio de lo manifestado frente a la falta de cobertura material de la póliza, es menester precisar que mi representada en calidad de aseguradora no está obligada asumir siniestros ocurridos con anterioridad a la fecha de inicio de vigencia de la póliza así el hecho se haya consumado en vigencia, es decir que, si se prueba que la sociedad afianzada incurrió en un incumplimiento contractual con su trabajador antes de la vigencia de la póliza y que dicho incumplimiento se consumó en vigencia de esta, mi representada no será responsable por el siniestro. </w:t>
      </w:r>
    </w:p>
    <w:p w14:paraId="4FB580F5" w14:textId="77777777" w:rsidR="003C0496" w:rsidRPr="003C7CDC" w:rsidRDefault="003C0496" w:rsidP="003C0496">
      <w:pPr>
        <w:tabs>
          <w:tab w:val="left" w:pos="1140"/>
        </w:tabs>
        <w:jc w:val="both"/>
        <w:rPr>
          <w:rFonts w:ascii="Arial" w:hAnsi="Arial" w:cs="Arial"/>
          <w:bCs/>
          <w:iCs/>
        </w:rPr>
      </w:pPr>
    </w:p>
    <w:p w14:paraId="01210ADA" w14:textId="1B3DCBEF" w:rsidR="003C0496" w:rsidRPr="003C7CDC" w:rsidRDefault="003C0496" w:rsidP="003C0496">
      <w:pPr>
        <w:jc w:val="both"/>
        <w:rPr>
          <w:rFonts w:ascii="Arial" w:hAnsi="Arial" w:cs="Arial"/>
          <w:bCs/>
        </w:rPr>
      </w:pPr>
      <w:r w:rsidRPr="003C7CDC">
        <w:rPr>
          <w:rFonts w:ascii="Arial" w:hAnsi="Arial" w:cs="Arial"/>
        </w:rPr>
        <w:t>En conclusión, en el improbable y remoto evento en que el Despacho decida desatender las excepciones precedentes a ésta, de todas maneras tendría que analizar que la Póliza de Seguro expedida por SEGUROS CONFIANZA S.A. NO cubre temporalmente el pago de salarios, prestaciones sociales, indemnización del artículo 64 del C.S.T.,</w:t>
      </w:r>
      <w:r w:rsidR="00DB69E1" w:rsidRPr="003C7CDC">
        <w:rPr>
          <w:rFonts w:ascii="Arial" w:hAnsi="Arial" w:cs="Arial"/>
        </w:rPr>
        <w:t xml:space="preserve"> </w:t>
      </w:r>
      <w:r w:rsidRPr="003C7CDC">
        <w:rPr>
          <w:rFonts w:ascii="Arial" w:hAnsi="Arial" w:cs="Arial"/>
        </w:rPr>
        <w:t>causados con anterioridad al 01/03/201</w:t>
      </w:r>
      <w:r w:rsidR="00DB69E1" w:rsidRPr="003C7CDC">
        <w:rPr>
          <w:rFonts w:ascii="Arial" w:hAnsi="Arial" w:cs="Arial"/>
        </w:rPr>
        <w:t>8</w:t>
      </w:r>
      <w:r w:rsidRPr="003C7CDC">
        <w:rPr>
          <w:rFonts w:ascii="Arial" w:hAnsi="Arial" w:cs="Arial"/>
        </w:rPr>
        <w:t xml:space="preserve"> y con posterioridad al </w:t>
      </w:r>
      <w:r w:rsidRPr="003C7CDC">
        <w:rPr>
          <w:rFonts w:ascii="Arial" w:hAnsi="Arial" w:cs="Arial"/>
          <w:bCs/>
        </w:rPr>
        <w:t>31/</w:t>
      </w:r>
      <w:r w:rsidR="00DB69E1" w:rsidRPr="003C7CDC">
        <w:rPr>
          <w:rFonts w:ascii="Arial" w:hAnsi="Arial" w:cs="Arial"/>
          <w:bCs/>
        </w:rPr>
        <w:t>12</w:t>
      </w:r>
      <w:r w:rsidRPr="003C7CDC">
        <w:rPr>
          <w:rFonts w:ascii="Arial" w:hAnsi="Arial" w:cs="Arial"/>
          <w:bCs/>
        </w:rPr>
        <w:t>/2021</w:t>
      </w:r>
      <w:r w:rsidRPr="003C7CDC">
        <w:rPr>
          <w:rFonts w:ascii="Arial" w:hAnsi="Arial" w:cs="Arial"/>
        </w:rPr>
        <w:t xml:space="preserve"> (se otorgan tres años más con relación a la fecha de finalización del </w:t>
      </w:r>
      <w:r w:rsidR="00DB69E1" w:rsidRPr="003C7CDC">
        <w:rPr>
          <w:rFonts w:ascii="Arial" w:hAnsi="Arial" w:cs="Arial"/>
        </w:rPr>
        <w:t>contrato afianzado</w:t>
      </w:r>
      <w:r w:rsidRPr="003C7CDC">
        <w:rPr>
          <w:rFonts w:ascii="Arial" w:hAnsi="Arial" w:cs="Arial"/>
        </w:rPr>
        <w:t xml:space="preserve">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w:t>
      </w:r>
      <w:r w:rsidR="00192CA3" w:rsidRPr="003C7CDC">
        <w:rPr>
          <w:rFonts w:ascii="Arial" w:hAnsi="Arial" w:cs="Arial"/>
        </w:rPr>
        <w:t xml:space="preserve"> </w:t>
      </w:r>
      <w:r w:rsidR="00192CA3" w:rsidRPr="003C7CDC">
        <w:rPr>
          <w:rFonts w:ascii="Arial" w:hAnsi="Arial" w:cs="Arial"/>
          <w:lang w:val="es-CO"/>
        </w:rPr>
        <w:t xml:space="preserve">poniendo de presente que el demandante pretende el reintegro laboral desde el 01/01/2019 a la fecha, por lo que, las acreencias laborales causadas con posterioridad al 31/12/2021, no estarán cubiertos por la póliza. </w:t>
      </w:r>
      <w:r w:rsidRPr="003C7CDC">
        <w:rPr>
          <w:rFonts w:ascii="Arial" w:hAnsi="Arial" w:cs="Arial"/>
        </w:rPr>
        <w:t xml:space="preserve"> </w:t>
      </w:r>
    </w:p>
    <w:p w14:paraId="6BAA0A7C" w14:textId="77777777" w:rsidR="003C0496" w:rsidRPr="003C7CDC" w:rsidRDefault="003C0496" w:rsidP="003C0496">
      <w:pPr>
        <w:widowControl/>
        <w:autoSpaceDE/>
        <w:contextualSpacing/>
        <w:rPr>
          <w:rFonts w:ascii="Arial" w:hAnsi="Arial" w:cs="Arial"/>
          <w:b/>
          <w:u w:val="single"/>
        </w:rPr>
      </w:pPr>
    </w:p>
    <w:p w14:paraId="75612736" w14:textId="3105A8E7" w:rsidR="003C0496" w:rsidRPr="003C7CDC" w:rsidRDefault="003C0496" w:rsidP="004B376E">
      <w:pPr>
        <w:pStyle w:val="Prrafodelista"/>
        <w:widowControl/>
        <w:numPr>
          <w:ilvl w:val="0"/>
          <w:numId w:val="8"/>
        </w:numPr>
        <w:autoSpaceDE/>
        <w:contextualSpacing/>
        <w:rPr>
          <w:rFonts w:ascii="Arial" w:hAnsi="Arial" w:cs="Arial"/>
          <w:b/>
          <w:u w:val="single"/>
        </w:rPr>
      </w:pPr>
      <w:r w:rsidRPr="003C7CDC">
        <w:rPr>
          <w:rFonts w:ascii="Arial" w:hAnsi="Arial" w:cs="Arial"/>
          <w:b/>
          <w:bCs/>
          <w:u w:val="single"/>
        </w:rPr>
        <w:t>RIESGO</w:t>
      </w:r>
      <w:r w:rsidRPr="003C7CDC">
        <w:rPr>
          <w:rFonts w:ascii="Arial" w:hAnsi="Arial" w:cs="Arial"/>
          <w:b/>
          <w:u w:val="single"/>
        </w:rPr>
        <w:t xml:space="preserve"> CIERTO NO ASEGURABLE RESPECTO DE </w:t>
      </w:r>
      <w:r w:rsidRPr="003C7CDC">
        <w:rPr>
          <w:rFonts w:ascii="Arial" w:hAnsi="Arial" w:cs="Arial"/>
          <w:b/>
          <w:bCs/>
          <w:u w:val="single"/>
        </w:rPr>
        <w:t xml:space="preserve">LA PÓLIZA DE SEGURO DE CUMPLIMIENTO EN FAVOR DE ENTIDADES DE SERVICIOS PÚBLICOS </w:t>
      </w:r>
      <w:r w:rsidR="00817324">
        <w:rPr>
          <w:rFonts w:ascii="Arial" w:hAnsi="Arial" w:cs="Arial"/>
          <w:b/>
          <w:bCs/>
          <w:u w:val="single"/>
        </w:rPr>
        <w:t>NO. 26 SP000189</w:t>
      </w:r>
      <w:r w:rsidRPr="003C7CDC">
        <w:rPr>
          <w:rFonts w:ascii="Arial" w:hAnsi="Arial" w:cs="Arial"/>
          <w:b/>
          <w:u w:val="single"/>
        </w:rPr>
        <w:t xml:space="preserve"> EXPEDIDA POR SEGUROS CONFIANZA S.A.</w:t>
      </w:r>
    </w:p>
    <w:p w14:paraId="2B2A4B37" w14:textId="77777777" w:rsidR="003C0496" w:rsidRPr="003C7CDC" w:rsidRDefault="003C0496" w:rsidP="003C0496">
      <w:pPr>
        <w:jc w:val="both"/>
        <w:rPr>
          <w:rFonts w:ascii="Arial" w:hAnsi="Arial" w:cs="Arial"/>
          <w:b/>
          <w:u w:val="single"/>
        </w:rPr>
      </w:pPr>
    </w:p>
    <w:p w14:paraId="1094358E" w14:textId="1E5DA704" w:rsidR="003C0496" w:rsidRPr="003C7CDC" w:rsidRDefault="003C0496" w:rsidP="003C0496">
      <w:pPr>
        <w:jc w:val="both"/>
        <w:rPr>
          <w:rFonts w:ascii="Arial" w:hAnsi="Arial" w:cs="Arial"/>
          <w:bCs/>
        </w:rPr>
      </w:pPr>
      <w:r w:rsidRPr="003C7CDC">
        <w:rPr>
          <w:rFonts w:ascii="Arial" w:hAnsi="Arial" w:cs="Arial"/>
          <w:bCs/>
        </w:rPr>
        <w:t xml:space="preserve">De llegar a considerarse que hubo por parte de la entidad afianzada el supuesto incumplimiento en el pago de salarios, prestaciones sociales, indemnización del artículo 64 del C.S.T., de cara a las obligaciones que le asisten como empleador, no puede perderse de vista que se trata de un riesgo </w:t>
      </w:r>
      <w:proofErr w:type="spellStart"/>
      <w:r w:rsidRPr="003C7CDC">
        <w:rPr>
          <w:rFonts w:ascii="Arial" w:hAnsi="Arial" w:cs="Arial"/>
          <w:bCs/>
        </w:rPr>
        <w:t>inasegurable</w:t>
      </w:r>
      <w:proofErr w:type="spellEnd"/>
      <w:r w:rsidRPr="003C7CDC">
        <w:rPr>
          <w:rFonts w:ascii="Arial" w:hAnsi="Arial" w:cs="Arial"/>
          <w:bCs/>
        </w:rPr>
        <w:t xml:space="preserve">, como quiera que, si este presunto incumplimiento se produjo con anterioridad a la fecha de la vigencia de la póliza, se trata de un hecho cierto, por lo tanto, </w:t>
      </w:r>
      <w:proofErr w:type="spellStart"/>
      <w:r w:rsidRPr="003C7CDC">
        <w:rPr>
          <w:rFonts w:ascii="Arial" w:hAnsi="Arial" w:cs="Arial"/>
          <w:bCs/>
        </w:rPr>
        <w:t>inasegurable</w:t>
      </w:r>
      <w:proofErr w:type="spellEnd"/>
      <w:r w:rsidRPr="003C7CDC">
        <w:rPr>
          <w:rFonts w:ascii="Arial" w:hAnsi="Arial" w:cs="Arial"/>
          <w:bCs/>
        </w:rPr>
        <w:t xml:space="preserve">. Así lo dispone el Código de Comercio en el artículo 1054 al consagrar:  </w:t>
      </w:r>
    </w:p>
    <w:p w14:paraId="20D74162" w14:textId="77777777" w:rsidR="003C0496" w:rsidRPr="003C7CDC" w:rsidRDefault="003C0496" w:rsidP="003C0496">
      <w:pPr>
        <w:jc w:val="both"/>
        <w:rPr>
          <w:rFonts w:ascii="Arial" w:hAnsi="Arial" w:cs="Arial"/>
          <w:bCs/>
        </w:rPr>
      </w:pPr>
    </w:p>
    <w:p w14:paraId="7CF41A4C" w14:textId="77777777" w:rsidR="003C0496" w:rsidRPr="003C7CDC" w:rsidRDefault="003C0496" w:rsidP="003C0496">
      <w:pPr>
        <w:ind w:left="567" w:right="560"/>
        <w:jc w:val="both"/>
        <w:rPr>
          <w:rFonts w:ascii="Arial" w:hAnsi="Arial" w:cs="Arial"/>
          <w:bCs/>
          <w:i/>
          <w:iCs/>
        </w:rPr>
      </w:pPr>
      <w:r w:rsidRPr="003C7CDC">
        <w:rPr>
          <w:rFonts w:ascii="Arial" w:hAnsi="Arial" w:cs="Arial"/>
          <w:bCs/>
          <w:i/>
          <w:iCs/>
        </w:rPr>
        <w:t xml:space="preserve">“Denominase riesgo el suceso incierto que no depende exclusivamente de la voluntad del tomador, del asegurado o del beneficiario, y cuya realización da origen a la obligación del asegurador. </w:t>
      </w:r>
      <w:r w:rsidRPr="003C7CDC">
        <w:rPr>
          <w:rFonts w:ascii="Arial" w:hAnsi="Arial" w:cs="Arial"/>
          <w:b/>
          <w:i/>
          <w:iCs/>
          <w:u w:val="single"/>
        </w:rPr>
        <w:t>Los hechos ciertos</w:t>
      </w:r>
      <w:r w:rsidRPr="003C7CDC">
        <w:rPr>
          <w:rFonts w:ascii="Arial" w:hAnsi="Arial" w:cs="Arial"/>
          <w:bCs/>
          <w:i/>
          <w:iCs/>
        </w:rPr>
        <w:t xml:space="preserve">, salvo la muerte, y los físicamente imposibles, </w:t>
      </w:r>
      <w:r w:rsidRPr="003C7CDC">
        <w:rPr>
          <w:rFonts w:ascii="Arial" w:hAnsi="Arial" w:cs="Arial"/>
          <w:b/>
          <w:i/>
          <w:iCs/>
          <w:u w:val="single"/>
        </w:rPr>
        <w:t>no constituyen riesgos y son, por lo tanto, extraños al contrato de seguro</w:t>
      </w:r>
      <w:r w:rsidRPr="003C7CDC">
        <w:rPr>
          <w:rFonts w:ascii="Arial" w:hAnsi="Arial" w:cs="Arial"/>
          <w:bCs/>
          <w:i/>
          <w:iCs/>
        </w:rPr>
        <w:t>. Tampoco constituye riesgo la incertidumbre subjetiva respecto de determinado hecho que haya tenido o no cumplimiento” (Subrayado y negrilla fuera del texto original).</w:t>
      </w:r>
    </w:p>
    <w:p w14:paraId="3BA1E3AD" w14:textId="77777777" w:rsidR="003C0496" w:rsidRPr="003C7CDC" w:rsidRDefault="003C0496" w:rsidP="003C0496">
      <w:pPr>
        <w:jc w:val="both"/>
        <w:rPr>
          <w:rFonts w:ascii="Arial" w:hAnsi="Arial" w:cs="Arial"/>
          <w:bCs/>
        </w:rPr>
      </w:pPr>
    </w:p>
    <w:p w14:paraId="4CA8264F" w14:textId="05ED4A9C" w:rsidR="003C0496" w:rsidRPr="003C7CDC" w:rsidRDefault="003C0496" w:rsidP="003C0496">
      <w:pPr>
        <w:jc w:val="both"/>
        <w:rPr>
          <w:rFonts w:ascii="Arial" w:hAnsi="Arial" w:cs="Arial"/>
          <w:bCs/>
        </w:rPr>
      </w:pPr>
      <w:r w:rsidRPr="003C7CDC">
        <w:rPr>
          <w:rFonts w:ascii="Arial" w:hAnsi="Arial" w:cs="Arial"/>
          <w:bCs/>
        </w:rPr>
        <w:t xml:space="preserve">En línea con lo expuesto en el acápite que antecede, es indiscutible que la fecha del supuesto siniestro, el incumplimiento en el pago de salarios, prestaciones sociales, indemnización del art. 64 del CST, solo pudo haber tenido lugar en vigencia del anexo 0 de la póliza que arbitrariamente se pretende afectar. </w:t>
      </w:r>
    </w:p>
    <w:p w14:paraId="69D282F5" w14:textId="77777777" w:rsidR="003C0496" w:rsidRPr="003C7CDC" w:rsidRDefault="003C0496" w:rsidP="003C0496">
      <w:pPr>
        <w:jc w:val="both"/>
        <w:rPr>
          <w:rFonts w:ascii="Arial" w:hAnsi="Arial" w:cs="Arial"/>
          <w:bCs/>
        </w:rPr>
      </w:pPr>
    </w:p>
    <w:p w14:paraId="4BF6DE2D" w14:textId="77777777" w:rsidR="003C0496" w:rsidRPr="003C7CDC" w:rsidRDefault="003C0496" w:rsidP="003C0496">
      <w:pPr>
        <w:jc w:val="both"/>
        <w:rPr>
          <w:rFonts w:ascii="Arial" w:hAnsi="Arial" w:cs="Arial"/>
          <w:bCs/>
        </w:rPr>
      </w:pPr>
      <w:r w:rsidRPr="003C7CDC">
        <w:rPr>
          <w:rFonts w:ascii="Arial" w:hAnsi="Arial" w:cs="Arial"/>
          <w:bCs/>
        </w:rPr>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al contrato de seguro, y de esa manera constituye un riesgo no asegurable.</w:t>
      </w:r>
    </w:p>
    <w:p w14:paraId="58B630C6" w14:textId="77777777" w:rsidR="003C0496" w:rsidRPr="003C7CDC" w:rsidRDefault="003C0496" w:rsidP="003C0496">
      <w:pPr>
        <w:jc w:val="both"/>
        <w:rPr>
          <w:rFonts w:ascii="Arial" w:hAnsi="Arial" w:cs="Arial"/>
          <w:bCs/>
        </w:rPr>
      </w:pPr>
    </w:p>
    <w:p w14:paraId="607A0042" w14:textId="77777777" w:rsidR="003C0496" w:rsidRPr="003C7CDC" w:rsidRDefault="003C0496" w:rsidP="003C0496">
      <w:pPr>
        <w:jc w:val="both"/>
        <w:rPr>
          <w:rFonts w:ascii="Arial" w:hAnsi="Arial" w:cs="Arial"/>
          <w:bCs/>
        </w:rPr>
      </w:pPr>
      <w:r w:rsidRPr="003C7CDC">
        <w:rPr>
          <w:rFonts w:ascii="Arial" w:hAnsi="Arial" w:cs="Arial"/>
          <w:bCs/>
        </w:rPr>
        <w:lastRenderedPageBreak/>
        <w:t>Retómese acá lo expuesto con total claridad por Consejo de Estado en el año 2011: “</w:t>
      </w:r>
      <w:r w:rsidRPr="003C7CDC">
        <w:rPr>
          <w:rFonts w:ascii="Arial" w:hAnsi="Arial" w:cs="Arial"/>
          <w:bCs/>
          <w:i/>
          <w:iCs/>
        </w:rPr>
        <w:t xml:space="preserve">En otras palabras, </w:t>
      </w:r>
      <w:r w:rsidRPr="003C7CDC">
        <w:rPr>
          <w:rFonts w:ascii="Arial" w:hAnsi="Arial" w:cs="Arial"/>
          <w:b/>
          <w:i/>
          <w:iCs/>
          <w:u w:val="single"/>
        </w:rPr>
        <w:t>la ocurrencia del siniestro en los seguros de cumplimiento de disposiciones legales, es el hecho en sí de incumplimiento y no el acto administrativo que lo declara</w:t>
      </w:r>
      <w:r w:rsidRPr="003C7CDC">
        <w:rPr>
          <w:rFonts w:ascii="Arial" w:hAnsi="Arial" w:cs="Arial"/>
          <w:bCs/>
        </w:rPr>
        <w:t>”</w:t>
      </w:r>
      <w:r w:rsidRPr="003C7CDC">
        <w:rPr>
          <w:rStyle w:val="Refdenotaalpie"/>
          <w:rFonts w:ascii="Arial" w:hAnsi="Arial" w:cs="Arial"/>
          <w:bCs/>
        </w:rPr>
        <w:footnoteReference w:id="6"/>
      </w:r>
      <w:r w:rsidRPr="003C7CDC">
        <w:rPr>
          <w:rFonts w:ascii="Arial" w:hAnsi="Arial" w:cs="Arial"/>
          <w:bCs/>
        </w:rPr>
        <w:t>. (Subrayado y negrilla fuera del texto original)</w:t>
      </w:r>
    </w:p>
    <w:p w14:paraId="4368C622" w14:textId="77777777" w:rsidR="003C0496" w:rsidRPr="003C7CDC" w:rsidRDefault="003C0496" w:rsidP="003C0496">
      <w:pPr>
        <w:jc w:val="both"/>
        <w:rPr>
          <w:rFonts w:ascii="Arial" w:hAnsi="Arial" w:cs="Arial"/>
          <w:bCs/>
        </w:rPr>
      </w:pPr>
      <w:r w:rsidRPr="003C7CDC">
        <w:rPr>
          <w:rFonts w:ascii="Arial" w:hAnsi="Arial" w:cs="Arial"/>
          <w:bCs/>
        </w:rPr>
        <w:t xml:space="preserve"> </w:t>
      </w:r>
    </w:p>
    <w:p w14:paraId="2585DE3F" w14:textId="77777777" w:rsidR="003C0496" w:rsidRPr="003C7CDC" w:rsidRDefault="003C0496" w:rsidP="003C0496">
      <w:pPr>
        <w:jc w:val="both"/>
        <w:rPr>
          <w:rFonts w:ascii="Arial" w:hAnsi="Arial" w:cs="Arial"/>
          <w:bCs/>
        </w:rPr>
      </w:pPr>
      <w:r w:rsidRPr="003C7CDC">
        <w:rPr>
          <w:rFonts w:ascii="Arial" w:hAnsi="Arial" w:cs="Arial"/>
          <w:bCs/>
        </w:rPr>
        <w:t>La Corte Suprema de Justicia ha definido efectivamente el riesgo en materia de seguros de la siguiente manera:</w:t>
      </w:r>
    </w:p>
    <w:p w14:paraId="1BABCCD6" w14:textId="77777777" w:rsidR="003C0496" w:rsidRPr="003C7CDC" w:rsidRDefault="003C0496" w:rsidP="003C0496">
      <w:pPr>
        <w:jc w:val="both"/>
        <w:rPr>
          <w:rFonts w:ascii="Arial" w:hAnsi="Arial" w:cs="Arial"/>
          <w:bCs/>
        </w:rPr>
      </w:pPr>
      <w:r w:rsidRPr="003C7CDC">
        <w:rPr>
          <w:rFonts w:ascii="Arial" w:hAnsi="Arial" w:cs="Arial"/>
          <w:bCs/>
        </w:rPr>
        <w:t xml:space="preserve"> </w:t>
      </w:r>
    </w:p>
    <w:p w14:paraId="28DDFF31" w14:textId="77777777" w:rsidR="003C0496" w:rsidRPr="003C7CDC" w:rsidRDefault="003C0496" w:rsidP="003C0496">
      <w:pPr>
        <w:ind w:left="567" w:right="560"/>
        <w:jc w:val="both"/>
        <w:rPr>
          <w:rFonts w:ascii="Arial" w:hAnsi="Arial" w:cs="Arial"/>
          <w:bCs/>
          <w:i/>
          <w:iCs/>
        </w:rPr>
      </w:pPr>
      <w:r w:rsidRPr="003C7CDC">
        <w:rPr>
          <w:rFonts w:ascii="Arial" w:hAnsi="Arial" w:cs="Arial"/>
          <w:bCs/>
          <w:i/>
          <w:iCs/>
        </w:rPr>
        <w:t xml:space="preserve">“El riesgo, elemento esencial del contrato de seguro, justamente es </w:t>
      </w:r>
      <w:r w:rsidRPr="003C7CDC">
        <w:rPr>
          <w:rFonts w:ascii="Arial" w:hAnsi="Arial" w:cs="Arial"/>
          <w:b/>
          <w:i/>
          <w:iCs/>
          <w:u w:val="single"/>
        </w:rPr>
        <w:t>un acontecimiento futuro e incierto temido por el acreedor, por el contratante o por el tomador</w:t>
      </w:r>
      <w:r w:rsidRPr="003C7CDC">
        <w:rPr>
          <w:rFonts w:ascii="Arial" w:hAnsi="Arial" w:cs="Arial"/>
          <w:bCs/>
          <w:i/>
          <w:iCs/>
        </w:rPr>
        <w:t xml:space="preserve">; llámese terremoto, incendio, inundación, enfermedad, inclusive la propia muerte (artículos 1054 y 1137 del Código de Comercio), etc.; esta última, entendida como “(…) </w:t>
      </w:r>
      <w:r w:rsidRPr="003C7CDC">
        <w:rPr>
          <w:rFonts w:ascii="Arial" w:hAnsi="Arial" w:cs="Arial"/>
          <w:b/>
          <w:i/>
          <w:iCs/>
          <w:u w:val="single"/>
        </w:rPr>
        <w:t>la incertidumbre del acontecimiento de una contingencia desfavorable</w:t>
      </w:r>
      <w:r w:rsidRPr="003C7CDC">
        <w:rPr>
          <w:rFonts w:ascii="Arial" w:hAnsi="Arial" w:cs="Arial"/>
          <w:bCs/>
          <w:i/>
          <w:iCs/>
        </w:rPr>
        <w:t xml:space="preserve">”. Todos esos fenómenos se aseguran, no para suprimir el hecho condicional, sino con el propósito de obtener una indemnización o compensación económica, ante la ocurrencia de la condición o del evento dañoso o del acontecimiento temido. Por tanto, </w:t>
      </w:r>
      <w:r w:rsidRPr="003C7CDC">
        <w:rPr>
          <w:rFonts w:ascii="Arial" w:hAnsi="Arial" w:cs="Arial"/>
          <w:b/>
          <w:i/>
          <w:iCs/>
          <w:u w:val="single"/>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3C7CDC">
        <w:rPr>
          <w:rFonts w:ascii="Arial" w:hAnsi="Arial" w:cs="Arial"/>
          <w:bCs/>
          <w:i/>
          <w:iCs/>
        </w:rPr>
        <w:t>.”</w:t>
      </w:r>
      <w:r w:rsidRPr="003C7CDC">
        <w:rPr>
          <w:rStyle w:val="Refdenotaalpie"/>
          <w:rFonts w:ascii="Arial" w:hAnsi="Arial" w:cs="Arial"/>
          <w:bCs/>
          <w:i/>
          <w:iCs/>
        </w:rPr>
        <w:footnoteReference w:id="7"/>
      </w:r>
      <w:r w:rsidRPr="003C7CDC">
        <w:rPr>
          <w:rFonts w:ascii="Arial" w:hAnsi="Arial" w:cs="Arial"/>
          <w:bCs/>
          <w:i/>
          <w:iCs/>
        </w:rPr>
        <w:t xml:space="preserve">  (Negrilla y subrayado fuera del texto original)</w:t>
      </w:r>
    </w:p>
    <w:p w14:paraId="6793BF48" w14:textId="77777777" w:rsidR="003C0496" w:rsidRPr="003C7CDC" w:rsidRDefault="003C0496" w:rsidP="003C0496">
      <w:pPr>
        <w:jc w:val="both"/>
        <w:rPr>
          <w:rFonts w:ascii="Arial" w:hAnsi="Arial" w:cs="Arial"/>
          <w:bCs/>
        </w:rPr>
      </w:pPr>
    </w:p>
    <w:p w14:paraId="2A1E2E1C" w14:textId="09E9F145" w:rsidR="003C0496" w:rsidRPr="003C7CDC" w:rsidRDefault="003C0496" w:rsidP="003C0496">
      <w:pPr>
        <w:jc w:val="both"/>
        <w:rPr>
          <w:rFonts w:ascii="Arial" w:hAnsi="Arial" w:cs="Arial"/>
          <w:bCs/>
        </w:rPr>
      </w:pPr>
      <w:r w:rsidRPr="003C7CDC">
        <w:rPr>
          <w:rFonts w:ascii="Arial" w:hAnsi="Arial" w:cs="Arial"/>
          <w:bCs/>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En conclusión, </w:t>
      </w:r>
      <w:r w:rsidRPr="003C7CDC">
        <w:rPr>
          <w:rFonts w:ascii="Arial" w:hAnsi="Arial" w:cs="Arial"/>
          <w:lang w:eastAsia="es-CO"/>
        </w:rPr>
        <w:t xml:space="preserve">no hay lugar a dudas que el pago de salario, prestaciones sociales, indemnización del </w:t>
      </w:r>
      <w:r w:rsidRPr="003C7CDC">
        <w:rPr>
          <w:rStyle w:val="normaltextrun"/>
          <w:rFonts w:ascii="Arial" w:eastAsia="Calibri" w:hAnsi="Arial" w:cs="Arial"/>
          <w:bdr w:val="none" w:sz="0" w:space="0" w:color="auto" w:frame="1"/>
        </w:rPr>
        <w:t>artículo 64 del C.S.T.</w:t>
      </w:r>
      <w:r w:rsidR="00F1689A" w:rsidRPr="003C7CDC">
        <w:rPr>
          <w:rStyle w:val="normaltextrun"/>
          <w:rFonts w:ascii="Arial" w:eastAsia="Calibri" w:hAnsi="Arial" w:cs="Arial"/>
          <w:bdr w:val="none" w:sz="0" w:space="0" w:color="auto" w:frame="1"/>
        </w:rPr>
        <w:t xml:space="preserve"> </w:t>
      </w:r>
      <w:r w:rsidRPr="003C7CDC">
        <w:rPr>
          <w:rFonts w:ascii="Arial" w:hAnsi="Arial" w:cs="Arial"/>
          <w:bCs/>
        </w:rPr>
        <w:t xml:space="preserve">por parte de </w:t>
      </w:r>
      <w:r w:rsidR="00F1689A" w:rsidRPr="003C7CDC">
        <w:rPr>
          <w:rFonts w:ascii="Arial" w:hAnsi="Arial" w:cs="Arial"/>
        </w:rPr>
        <w:t xml:space="preserve">ATI </w:t>
      </w:r>
      <w:r w:rsidRPr="003C7CDC">
        <w:rPr>
          <w:rFonts w:ascii="Arial" w:hAnsi="Arial" w:cs="Arial"/>
        </w:rPr>
        <w:t xml:space="preserve">S.A.S. </w:t>
      </w:r>
      <w:r w:rsidRPr="003C7CDC">
        <w:rPr>
          <w:rFonts w:ascii="Arial" w:hAnsi="Arial" w:cs="Arial"/>
          <w:bCs/>
        </w:rPr>
        <w:t xml:space="preserve">a sus trabajadores, por fuera de la vigencia que presta la póliza </w:t>
      </w:r>
      <w:r w:rsidR="00817324">
        <w:rPr>
          <w:rFonts w:ascii="Arial" w:hAnsi="Arial" w:cs="Arial"/>
          <w:bCs/>
        </w:rPr>
        <w:t>No. 26 SP000189</w:t>
      </w:r>
      <w:r w:rsidRPr="003C7CDC">
        <w:rPr>
          <w:rFonts w:ascii="Arial" w:hAnsi="Arial" w:cs="Arial"/>
          <w:bCs/>
        </w:rPr>
        <w:t xml:space="preserve">, no constituye un hecho incierto y en tal virtud, es </w:t>
      </w:r>
      <w:proofErr w:type="spellStart"/>
      <w:r w:rsidRPr="003C7CDC">
        <w:rPr>
          <w:rFonts w:ascii="Arial" w:hAnsi="Arial" w:cs="Arial"/>
          <w:bCs/>
        </w:rPr>
        <w:t>inasegurable</w:t>
      </w:r>
      <w:proofErr w:type="spellEnd"/>
      <w:r w:rsidRPr="003C7CDC">
        <w:rPr>
          <w:rFonts w:ascii="Arial" w:hAnsi="Arial" w:cs="Arial"/>
          <w:bCs/>
        </w:rPr>
        <w:t xml:space="preserve"> por mandato legal.</w:t>
      </w:r>
    </w:p>
    <w:p w14:paraId="62DBB2CC" w14:textId="77777777" w:rsidR="003C0496" w:rsidRPr="003C7CDC" w:rsidRDefault="003C0496" w:rsidP="003C0496">
      <w:pPr>
        <w:tabs>
          <w:tab w:val="left" w:pos="1140"/>
        </w:tabs>
        <w:jc w:val="both"/>
        <w:rPr>
          <w:rFonts w:ascii="Arial" w:hAnsi="Arial" w:cs="Arial"/>
          <w:bCs/>
          <w:iCs/>
        </w:rPr>
      </w:pPr>
    </w:p>
    <w:p w14:paraId="21673904" w14:textId="2E6C0C17" w:rsidR="003C0496" w:rsidRPr="003C7CDC" w:rsidRDefault="003C0496" w:rsidP="004B376E">
      <w:pPr>
        <w:pStyle w:val="Prrafodelista"/>
        <w:widowControl/>
        <w:numPr>
          <w:ilvl w:val="0"/>
          <w:numId w:val="8"/>
        </w:numPr>
        <w:autoSpaceDE/>
        <w:contextualSpacing/>
        <w:rPr>
          <w:rFonts w:ascii="Arial" w:hAnsi="Arial" w:cs="Arial"/>
          <w:b/>
          <w:bCs/>
          <w:u w:val="single"/>
          <w:lang w:val="es-CO"/>
        </w:rPr>
      </w:pPr>
      <w:r w:rsidRPr="003C7CDC">
        <w:rPr>
          <w:rFonts w:ascii="Arial" w:hAnsi="Arial" w:cs="Arial"/>
          <w:b/>
          <w:bCs/>
          <w:u w:val="single"/>
          <w:lang w:val="es-CO"/>
        </w:rPr>
        <w:t xml:space="preserve">IMPROCEDENCIA DE AFECTACIÓN DE </w:t>
      </w:r>
      <w:r w:rsidRPr="003C7CDC">
        <w:rPr>
          <w:rFonts w:ascii="Arial" w:hAnsi="Arial" w:cs="Arial"/>
          <w:b/>
          <w:bCs/>
          <w:u w:val="single"/>
        </w:rPr>
        <w:t xml:space="preserve">LA PÓLIZA DE SEGURO DE CUMPLIMIENTO EN FAVOR DE ENTIDADES DE SERVICIOS PÚBLICOS </w:t>
      </w:r>
      <w:r w:rsidR="00817324">
        <w:rPr>
          <w:rFonts w:ascii="Arial" w:hAnsi="Arial" w:cs="Arial"/>
          <w:b/>
          <w:bCs/>
          <w:u w:val="single"/>
        </w:rPr>
        <w:t>NO. 26 SP000189</w:t>
      </w:r>
      <w:r w:rsidRPr="003C7CDC">
        <w:rPr>
          <w:rFonts w:ascii="Arial" w:hAnsi="Arial" w:cs="Arial"/>
          <w:b/>
          <w:u w:val="single"/>
        </w:rPr>
        <w:t xml:space="preserve"> EXPEDIDA POR SEGUROS CONFIANZA S.A</w:t>
      </w:r>
      <w:r w:rsidRPr="003C7CDC">
        <w:rPr>
          <w:rFonts w:ascii="Arial" w:hAnsi="Arial" w:cs="Arial"/>
          <w:b/>
          <w:bCs/>
          <w:u w:val="single"/>
          <w:lang w:val="es-CO"/>
        </w:rPr>
        <w:t xml:space="preserve"> POR EL NO CUMPLIMIENTO DE LAS CARGAS ESTABLECIDAS EN EL ARTÍCULO 1077 DEL CÓDIGO DE COMERCIO, DE ACREDITAR LA REALIZACIÓN DEL RIESGO ASEGURADO Y LA CUANTÍA DE LA PÉRDIDA RESPECTO DEL AMPARO DE CUMPLIMIENTO</w:t>
      </w:r>
    </w:p>
    <w:p w14:paraId="1003206E" w14:textId="77777777" w:rsidR="003C0496" w:rsidRPr="003C7CDC" w:rsidRDefault="003C0496" w:rsidP="003C0496">
      <w:pPr>
        <w:pStyle w:val="pf0"/>
        <w:spacing w:before="0" w:beforeAutospacing="0" w:after="0" w:afterAutospacing="0"/>
        <w:jc w:val="both"/>
        <w:rPr>
          <w:rFonts w:ascii="Arial" w:hAnsi="Arial" w:cs="Arial"/>
          <w:sz w:val="22"/>
          <w:szCs w:val="22"/>
          <w:lang w:val="es-ES"/>
        </w:rPr>
      </w:pPr>
    </w:p>
    <w:p w14:paraId="62FFC47F" w14:textId="03FCBA3E" w:rsidR="003C0496" w:rsidRPr="003C7CDC" w:rsidRDefault="003C0496" w:rsidP="003C0496">
      <w:pPr>
        <w:pStyle w:val="pf0"/>
        <w:spacing w:before="0" w:beforeAutospacing="0" w:after="0" w:afterAutospacing="0"/>
        <w:jc w:val="both"/>
        <w:rPr>
          <w:rFonts w:ascii="Arial" w:hAnsi="Arial" w:cs="Arial"/>
          <w:sz w:val="22"/>
          <w:szCs w:val="22"/>
        </w:rPr>
      </w:pPr>
      <w:r w:rsidRPr="003C7CDC">
        <w:rPr>
          <w:rFonts w:ascii="Arial" w:hAnsi="Arial" w:cs="Arial"/>
          <w:sz w:val="22"/>
          <w:szCs w:val="22"/>
          <w:lang w:val="es-ES"/>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w:t>
      </w:r>
      <w:r w:rsidRPr="003C7CDC">
        <w:rPr>
          <w:rStyle w:val="cf01"/>
          <w:rFonts w:ascii="Arial" w:eastAsia="Calibri" w:hAnsi="Arial" w:cs="Arial"/>
          <w:sz w:val="22"/>
          <w:szCs w:val="22"/>
          <w:lang w:val="es-ES"/>
        </w:rPr>
        <w:t xml:space="preserve"> </w:t>
      </w:r>
      <w:r w:rsidRPr="003C7CDC">
        <w:rPr>
          <w:rStyle w:val="cf01"/>
          <w:rFonts w:ascii="Arial" w:eastAsia="Calibri" w:hAnsi="Arial" w:cs="Arial"/>
          <w:sz w:val="22"/>
          <w:szCs w:val="22"/>
        </w:rPr>
        <w:t xml:space="preserve">se ha realizado el riesgo asegurado, en tanto, (i) NO hay incumplimiento de </w:t>
      </w:r>
      <w:r w:rsidR="001402AA" w:rsidRPr="003C7CDC">
        <w:rPr>
          <w:rFonts w:ascii="Arial" w:hAnsi="Arial" w:cs="Arial"/>
          <w:sz w:val="22"/>
          <w:szCs w:val="22"/>
        </w:rPr>
        <w:t>ATI S.A.S.</w:t>
      </w:r>
      <w:r w:rsidRPr="003C7CDC">
        <w:rPr>
          <w:rFonts w:ascii="Arial" w:hAnsi="Arial" w:cs="Arial"/>
          <w:sz w:val="22"/>
          <w:szCs w:val="22"/>
        </w:rPr>
        <w:t xml:space="preserve"> en el de salarios, pago prestaciones sociales, indemnización del </w:t>
      </w:r>
      <w:r w:rsidRPr="003C7CDC">
        <w:rPr>
          <w:rStyle w:val="normaltextrun"/>
          <w:rFonts w:ascii="Arial" w:eastAsia="Calibri" w:hAnsi="Arial" w:cs="Arial"/>
          <w:sz w:val="22"/>
          <w:szCs w:val="22"/>
          <w:bdr w:val="none" w:sz="0" w:space="0" w:color="auto" w:frame="1"/>
        </w:rPr>
        <w:t>artículo 64 del C.S.T.</w:t>
      </w:r>
      <w:r w:rsidR="001402AA" w:rsidRPr="003C7CDC">
        <w:rPr>
          <w:rStyle w:val="normaltextrun"/>
          <w:rFonts w:ascii="Arial" w:eastAsia="Calibri" w:hAnsi="Arial" w:cs="Arial"/>
          <w:sz w:val="22"/>
          <w:szCs w:val="22"/>
          <w:bdr w:val="none" w:sz="0" w:space="0" w:color="auto" w:frame="1"/>
        </w:rPr>
        <w:t xml:space="preserve"> </w:t>
      </w:r>
      <w:r w:rsidRPr="003C7CDC">
        <w:rPr>
          <w:rStyle w:val="cf01"/>
          <w:rFonts w:ascii="Arial" w:eastAsia="Calibri" w:hAnsi="Arial" w:cs="Arial"/>
          <w:sz w:val="22"/>
          <w:szCs w:val="22"/>
        </w:rPr>
        <w:t>y, (</w:t>
      </w:r>
      <w:proofErr w:type="spellStart"/>
      <w:r w:rsidRPr="003C7CDC">
        <w:rPr>
          <w:rStyle w:val="cf01"/>
          <w:rFonts w:ascii="Arial" w:eastAsia="Calibri" w:hAnsi="Arial" w:cs="Arial"/>
          <w:sz w:val="22"/>
          <w:szCs w:val="22"/>
        </w:rPr>
        <w:t>ii</w:t>
      </w:r>
      <w:proofErr w:type="spellEnd"/>
      <w:r w:rsidRPr="003C7CDC">
        <w:rPr>
          <w:rStyle w:val="cf01"/>
          <w:rFonts w:ascii="Arial" w:eastAsia="Calibri" w:hAnsi="Arial" w:cs="Arial"/>
          <w:sz w:val="22"/>
          <w:szCs w:val="22"/>
        </w:rPr>
        <w:t xml:space="preserve">) NO se ha acreditado la cuantía de la pérdida, toda vez que, no se demostró que </w:t>
      </w:r>
      <w:r w:rsidR="001402AA" w:rsidRPr="003C7CDC">
        <w:rPr>
          <w:rFonts w:ascii="Arial" w:hAnsi="Arial" w:cs="Arial"/>
          <w:sz w:val="22"/>
          <w:szCs w:val="22"/>
        </w:rPr>
        <w:t>ATI S.A.S.</w:t>
      </w:r>
      <w:r w:rsidRPr="003C7CDC">
        <w:rPr>
          <w:rFonts w:ascii="Arial" w:hAnsi="Arial" w:cs="Arial"/>
          <w:sz w:val="22"/>
          <w:szCs w:val="22"/>
        </w:rPr>
        <w:t xml:space="preserve"> haya incumplido sus obligaciones con ocasión al contrato afianzado</w:t>
      </w:r>
      <w:r w:rsidRPr="003C7CDC">
        <w:rPr>
          <w:rStyle w:val="cf01"/>
          <w:rFonts w:ascii="Arial" w:eastAsia="Calibri" w:hAnsi="Arial" w:cs="Arial"/>
          <w:sz w:val="22"/>
          <w:szCs w:val="22"/>
        </w:rPr>
        <w:t xml:space="preserve">; </w:t>
      </w:r>
      <w:r w:rsidR="0026503C" w:rsidRPr="003C7CDC">
        <w:rPr>
          <w:rStyle w:val="cf01"/>
          <w:rFonts w:ascii="Arial" w:eastAsia="Calibri" w:hAnsi="Arial" w:cs="Arial"/>
          <w:sz w:val="22"/>
          <w:szCs w:val="22"/>
        </w:rPr>
        <w:t xml:space="preserve">así, </w:t>
      </w:r>
      <w:r w:rsidRPr="003C7CDC">
        <w:rPr>
          <w:rStyle w:val="cf01"/>
          <w:rFonts w:ascii="Arial" w:eastAsia="Calibri" w:hAnsi="Arial" w:cs="Arial"/>
          <w:sz w:val="22"/>
          <w:szCs w:val="22"/>
        </w:rPr>
        <w:t>resulta consecuente entonces indicar que, la póliza</w:t>
      </w:r>
      <w:r w:rsidRPr="003C7CDC">
        <w:rPr>
          <w:rFonts w:ascii="Arial" w:eastAsiaTheme="minorHAnsi" w:hAnsi="Arial" w:cs="Arial"/>
          <w:sz w:val="22"/>
          <w:szCs w:val="22"/>
        </w:rPr>
        <w:t xml:space="preserve"> </w:t>
      </w:r>
      <w:r w:rsidR="00817324">
        <w:rPr>
          <w:rFonts w:ascii="Arial" w:eastAsiaTheme="minorHAnsi" w:hAnsi="Arial" w:cs="Arial"/>
          <w:sz w:val="22"/>
          <w:szCs w:val="22"/>
        </w:rPr>
        <w:t>No. 26 SP000189</w:t>
      </w:r>
      <w:r w:rsidRPr="003C7CDC">
        <w:rPr>
          <w:rStyle w:val="cf01"/>
          <w:rFonts w:ascii="Arial" w:eastAsia="Calibri" w:hAnsi="Arial" w:cs="Arial"/>
          <w:sz w:val="22"/>
          <w:szCs w:val="22"/>
        </w:rPr>
        <w:t xml:space="preserve">, </w:t>
      </w:r>
      <w:r w:rsidRPr="003C7CDC">
        <w:rPr>
          <w:rFonts w:ascii="Arial" w:hAnsi="Arial" w:cs="Arial"/>
          <w:sz w:val="22"/>
          <w:szCs w:val="22"/>
        </w:rPr>
        <w:t>en virtud de la cual se vincula a SEGUROS CONFIANZA S.A. no pueden hacerse efectiva para este caso.</w:t>
      </w:r>
    </w:p>
    <w:p w14:paraId="0922203F" w14:textId="77777777" w:rsidR="003C0496" w:rsidRPr="003C7CDC" w:rsidRDefault="003C0496" w:rsidP="003C0496">
      <w:pPr>
        <w:pStyle w:val="pf0"/>
        <w:spacing w:before="0" w:beforeAutospacing="0" w:after="0" w:afterAutospacing="0"/>
        <w:jc w:val="both"/>
        <w:rPr>
          <w:rFonts w:ascii="Arial" w:hAnsi="Arial" w:cs="Arial"/>
          <w:sz w:val="22"/>
          <w:szCs w:val="22"/>
        </w:rPr>
      </w:pPr>
    </w:p>
    <w:p w14:paraId="7D3BB7C5" w14:textId="77777777" w:rsidR="003C0496" w:rsidRPr="003C7CDC" w:rsidRDefault="003C0496" w:rsidP="003C0496">
      <w:pPr>
        <w:pStyle w:val="pf0"/>
        <w:spacing w:before="0" w:beforeAutospacing="0" w:after="0" w:afterAutospacing="0"/>
        <w:jc w:val="both"/>
        <w:rPr>
          <w:rFonts w:ascii="Arial" w:hAnsi="Arial" w:cs="Arial"/>
          <w:sz w:val="22"/>
          <w:szCs w:val="22"/>
        </w:rPr>
      </w:pPr>
      <w:r w:rsidRPr="003C7CDC">
        <w:rPr>
          <w:rFonts w:ascii="Arial" w:hAnsi="Arial" w:cs="Arial"/>
          <w:sz w:val="22"/>
          <w:szCs w:val="22"/>
        </w:rPr>
        <w:t>En ese sentido, el artículo 1077 del Código de Comercio, estableció:</w:t>
      </w:r>
    </w:p>
    <w:p w14:paraId="77060B2E" w14:textId="77777777" w:rsidR="003C0496" w:rsidRPr="003C7CDC" w:rsidRDefault="003C0496" w:rsidP="003C0496">
      <w:pPr>
        <w:pStyle w:val="pf0"/>
        <w:spacing w:before="0" w:beforeAutospacing="0" w:after="0" w:afterAutospacing="0"/>
        <w:jc w:val="both"/>
        <w:rPr>
          <w:rFonts w:ascii="Arial" w:hAnsi="Arial" w:cs="Arial"/>
          <w:sz w:val="22"/>
          <w:szCs w:val="22"/>
        </w:rPr>
      </w:pPr>
    </w:p>
    <w:p w14:paraId="3DE7E56A" w14:textId="77777777" w:rsidR="003C0496" w:rsidRPr="003C7CDC" w:rsidRDefault="003C0496" w:rsidP="003C0496">
      <w:pPr>
        <w:pStyle w:val="pf0"/>
        <w:spacing w:before="0" w:beforeAutospacing="0" w:after="0" w:afterAutospacing="0"/>
        <w:ind w:left="567" w:right="560"/>
        <w:jc w:val="both"/>
        <w:rPr>
          <w:rFonts w:ascii="Arial" w:hAnsi="Arial" w:cs="Arial"/>
          <w:i/>
          <w:iCs/>
          <w:sz w:val="22"/>
          <w:szCs w:val="22"/>
          <w:u w:val="single"/>
        </w:rPr>
      </w:pPr>
      <w:r w:rsidRPr="003C7CDC">
        <w:rPr>
          <w:rFonts w:ascii="Arial" w:hAnsi="Arial" w:cs="Arial"/>
          <w:i/>
          <w:iCs/>
          <w:sz w:val="22"/>
          <w:szCs w:val="22"/>
        </w:rPr>
        <w:t>“</w:t>
      </w:r>
      <w:r w:rsidRPr="003C7CDC">
        <w:rPr>
          <w:rFonts w:ascii="Arial" w:hAnsi="Arial" w:cs="Arial"/>
          <w:b/>
          <w:bCs/>
          <w:i/>
          <w:iCs/>
          <w:sz w:val="22"/>
          <w:szCs w:val="22"/>
        </w:rPr>
        <w:t xml:space="preserve">ARTÍCULO 1077. CARGA DE LA PRUEBA. </w:t>
      </w:r>
      <w:r w:rsidRPr="003C7CDC">
        <w:rPr>
          <w:rFonts w:ascii="Arial" w:hAnsi="Arial" w:cs="Arial"/>
          <w:b/>
          <w:bCs/>
          <w:i/>
          <w:iCs/>
          <w:sz w:val="22"/>
          <w:szCs w:val="22"/>
          <w:u w:val="single"/>
        </w:rPr>
        <w:t>Corresponderá al asegurado demostrar la ocurrencia del siniestro, así como la cuantía de la pérdida, si fuere el caso</w:t>
      </w:r>
      <w:r w:rsidRPr="003C7CDC">
        <w:rPr>
          <w:rFonts w:ascii="Arial" w:hAnsi="Arial" w:cs="Arial"/>
          <w:i/>
          <w:iCs/>
          <w:sz w:val="22"/>
          <w:szCs w:val="22"/>
          <w:u w:val="single"/>
        </w:rPr>
        <w:t>.</w:t>
      </w:r>
    </w:p>
    <w:p w14:paraId="0458D72C" w14:textId="77777777" w:rsidR="003C0496" w:rsidRPr="003C7CDC" w:rsidRDefault="003C0496" w:rsidP="003C0496">
      <w:pPr>
        <w:pStyle w:val="pf0"/>
        <w:spacing w:before="0" w:beforeAutospacing="0" w:after="0" w:afterAutospacing="0"/>
        <w:ind w:left="567" w:right="560"/>
        <w:jc w:val="both"/>
        <w:rPr>
          <w:rFonts w:ascii="Arial" w:hAnsi="Arial" w:cs="Arial"/>
          <w:i/>
          <w:iCs/>
          <w:sz w:val="22"/>
          <w:szCs w:val="22"/>
          <w:u w:val="single"/>
        </w:rPr>
      </w:pPr>
    </w:p>
    <w:p w14:paraId="5F436748" w14:textId="77777777" w:rsidR="003C0496" w:rsidRPr="003C7CDC" w:rsidRDefault="003C0496" w:rsidP="003C0496">
      <w:pPr>
        <w:pStyle w:val="pf0"/>
        <w:spacing w:before="0" w:beforeAutospacing="0" w:after="0" w:afterAutospacing="0"/>
        <w:ind w:left="567" w:right="560"/>
        <w:jc w:val="both"/>
        <w:rPr>
          <w:rFonts w:ascii="Arial" w:hAnsi="Arial" w:cs="Arial"/>
          <w:i/>
          <w:iCs/>
          <w:sz w:val="22"/>
          <w:szCs w:val="22"/>
        </w:rPr>
      </w:pPr>
      <w:r w:rsidRPr="003C7CDC">
        <w:rPr>
          <w:rFonts w:ascii="Arial" w:hAnsi="Arial" w:cs="Arial"/>
          <w:i/>
          <w:iCs/>
          <w:sz w:val="22"/>
          <w:szCs w:val="22"/>
        </w:rPr>
        <w:t>El asegurador deberá demostrar los hechos o circunstancias excluyentes de su responsabilidad.” (subrayado y negrilla fuera del texto original)</w:t>
      </w:r>
    </w:p>
    <w:p w14:paraId="37DE2D1E" w14:textId="77777777" w:rsidR="003C0496" w:rsidRPr="003C7CDC" w:rsidRDefault="003C0496" w:rsidP="003C0496">
      <w:pPr>
        <w:pStyle w:val="pf0"/>
        <w:spacing w:before="0" w:beforeAutospacing="0" w:after="0" w:afterAutospacing="0"/>
        <w:ind w:left="426" w:right="282"/>
        <w:jc w:val="both"/>
        <w:rPr>
          <w:rFonts w:ascii="Arial" w:hAnsi="Arial" w:cs="Arial"/>
          <w:i/>
          <w:iCs/>
          <w:sz w:val="22"/>
          <w:szCs w:val="22"/>
        </w:rPr>
      </w:pPr>
    </w:p>
    <w:p w14:paraId="6175AA51" w14:textId="77777777" w:rsidR="003C0496" w:rsidRPr="003C7CDC" w:rsidRDefault="003C0496" w:rsidP="003C0496">
      <w:pPr>
        <w:pStyle w:val="pf0"/>
        <w:spacing w:before="0" w:beforeAutospacing="0" w:after="0" w:afterAutospacing="0"/>
        <w:jc w:val="both"/>
        <w:rPr>
          <w:rFonts w:ascii="Arial" w:hAnsi="Arial" w:cs="Arial"/>
          <w:sz w:val="22"/>
          <w:szCs w:val="22"/>
        </w:rPr>
      </w:pPr>
      <w:r w:rsidRPr="003C7CDC">
        <w:rPr>
          <w:rFonts w:ascii="Arial" w:hAnsi="Arial" w:cs="Arial"/>
          <w:sz w:val="22"/>
          <w:szCs w:val="22"/>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7A13DE22" w14:textId="77777777" w:rsidR="003C0496" w:rsidRPr="003C7CDC" w:rsidRDefault="003C0496" w:rsidP="003C0496">
      <w:pPr>
        <w:pStyle w:val="pf0"/>
        <w:spacing w:before="0" w:beforeAutospacing="0" w:after="0" w:afterAutospacing="0"/>
        <w:jc w:val="both"/>
        <w:rPr>
          <w:rFonts w:ascii="Arial" w:hAnsi="Arial" w:cs="Arial"/>
          <w:sz w:val="22"/>
          <w:szCs w:val="22"/>
        </w:rPr>
      </w:pPr>
    </w:p>
    <w:p w14:paraId="673DB017" w14:textId="77777777" w:rsidR="003C0496" w:rsidRPr="003C7CDC" w:rsidRDefault="003C0496" w:rsidP="003C0496">
      <w:pPr>
        <w:pStyle w:val="pf0"/>
        <w:spacing w:before="0" w:beforeAutospacing="0" w:after="0" w:afterAutospacing="0"/>
        <w:ind w:left="567" w:right="560"/>
        <w:jc w:val="both"/>
        <w:rPr>
          <w:rFonts w:ascii="Arial" w:hAnsi="Arial" w:cs="Arial"/>
          <w:i/>
          <w:iCs/>
          <w:sz w:val="22"/>
          <w:szCs w:val="22"/>
        </w:rPr>
      </w:pPr>
      <w:r w:rsidRPr="003C7CDC">
        <w:rPr>
          <w:rFonts w:ascii="Arial" w:hAnsi="Arial" w:cs="Arial"/>
          <w:i/>
          <w:iCs/>
          <w:sz w:val="22"/>
          <w:szCs w:val="22"/>
        </w:rPr>
        <w:t xml:space="preserve">“Es asunto averiguado que en virtud del negocio </w:t>
      </w:r>
      <w:proofErr w:type="spellStart"/>
      <w:r w:rsidRPr="003C7CDC">
        <w:rPr>
          <w:rFonts w:ascii="Arial" w:hAnsi="Arial" w:cs="Arial"/>
          <w:i/>
          <w:iCs/>
          <w:sz w:val="22"/>
          <w:szCs w:val="22"/>
        </w:rPr>
        <w:t>aseguraticio</w:t>
      </w:r>
      <w:proofErr w:type="spellEnd"/>
      <w:r w:rsidRPr="003C7CDC">
        <w:rPr>
          <w:rFonts w:ascii="Arial" w:hAnsi="Arial" w:cs="Arial"/>
          <w:i/>
          <w:iCs/>
          <w:sz w:val="22"/>
          <w:szCs w:val="22"/>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4499585E" w14:textId="77777777" w:rsidR="003C0496" w:rsidRPr="003C7CDC" w:rsidRDefault="003C0496" w:rsidP="003C0496">
      <w:pPr>
        <w:pStyle w:val="pf0"/>
        <w:spacing w:before="0" w:beforeAutospacing="0" w:after="0" w:afterAutospacing="0"/>
        <w:ind w:left="567" w:right="560"/>
        <w:jc w:val="both"/>
        <w:rPr>
          <w:rFonts w:ascii="Arial" w:hAnsi="Arial" w:cs="Arial"/>
          <w:i/>
          <w:iCs/>
          <w:sz w:val="22"/>
          <w:szCs w:val="22"/>
        </w:rPr>
      </w:pPr>
    </w:p>
    <w:p w14:paraId="49DFEB36" w14:textId="77777777" w:rsidR="003C0496" w:rsidRPr="003C7CDC" w:rsidRDefault="003C0496" w:rsidP="003C0496">
      <w:pPr>
        <w:pStyle w:val="pf0"/>
        <w:spacing w:before="0" w:beforeAutospacing="0" w:after="0" w:afterAutospacing="0"/>
        <w:ind w:left="567" w:right="560"/>
        <w:jc w:val="both"/>
        <w:rPr>
          <w:rFonts w:ascii="Arial" w:hAnsi="Arial" w:cs="Arial"/>
          <w:i/>
          <w:iCs/>
          <w:sz w:val="22"/>
          <w:szCs w:val="22"/>
        </w:rPr>
      </w:pPr>
      <w:r w:rsidRPr="003C7CDC">
        <w:rPr>
          <w:rFonts w:ascii="Arial" w:hAnsi="Arial" w:cs="Arial"/>
          <w:i/>
          <w:iCs/>
          <w:sz w:val="22"/>
          <w:szCs w:val="22"/>
        </w:rPr>
        <w:t xml:space="preserve">“(…) Luego la obligación del asegurador nace cuando el riesgo asegurado se materializa, y </w:t>
      </w:r>
      <w:proofErr w:type="gramStart"/>
      <w:r w:rsidRPr="003C7CDC">
        <w:rPr>
          <w:rFonts w:ascii="Arial" w:hAnsi="Arial" w:cs="Arial"/>
          <w:i/>
          <w:iCs/>
          <w:sz w:val="22"/>
          <w:szCs w:val="22"/>
        </w:rPr>
        <w:t>cual</w:t>
      </w:r>
      <w:proofErr w:type="gramEnd"/>
      <w:r w:rsidRPr="003C7CDC">
        <w:rPr>
          <w:rFonts w:ascii="Arial" w:hAnsi="Arial" w:cs="Arial"/>
          <w:i/>
          <w:iCs/>
          <w:sz w:val="22"/>
          <w:szCs w:val="22"/>
        </w:rPr>
        <w:t xml:space="preserve"> si fuera poco, emerge pura y simple. </w:t>
      </w:r>
    </w:p>
    <w:p w14:paraId="2E4F4106" w14:textId="77777777" w:rsidR="003C0496" w:rsidRPr="003C7CDC" w:rsidRDefault="003C0496" w:rsidP="003C0496">
      <w:pPr>
        <w:pStyle w:val="pf0"/>
        <w:spacing w:before="0" w:beforeAutospacing="0" w:after="0" w:afterAutospacing="0"/>
        <w:ind w:left="567" w:right="560"/>
        <w:jc w:val="both"/>
        <w:rPr>
          <w:rFonts w:ascii="Arial" w:hAnsi="Arial" w:cs="Arial"/>
          <w:i/>
          <w:iCs/>
          <w:sz w:val="22"/>
          <w:szCs w:val="22"/>
        </w:rPr>
      </w:pPr>
    </w:p>
    <w:p w14:paraId="317E44D1" w14:textId="77777777" w:rsidR="003C0496" w:rsidRPr="003C7CDC" w:rsidRDefault="003C0496" w:rsidP="003C0496">
      <w:pPr>
        <w:pStyle w:val="pf0"/>
        <w:spacing w:before="0" w:beforeAutospacing="0" w:after="0" w:afterAutospacing="0"/>
        <w:ind w:left="567" w:right="560"/>
        <w:jc w:val="both"/>
        <w:rPr>
          <w:rFonts w:ascii="Arial" w:hAnsi="Arial" w:cs="Arial"/>
          <w:i/>
          <w:iCs/>
          <w:sz w:val="22"/>
          <w:szCs w:val="22"/>
        </w:rPr>
      </w:pPr>
      <w:r w:rsidRPr="003C7CDC">
        <w:rPr>
          <w:rFonts w:ascii="Arial" w:hAnsi="Arial" w:cs="Arial"/>
          <w:i/>
          <w:iCs/>
          <w:sz w:val="22"/>
          <w:szCs w:val="22"/>
        </w:rPr>
        <w:t>Pero hay más. Aunque dicha obligación es exigible desde el momento en que ocurrió el siniestro, el asegurador, ello es medular, no está obligado a efectuar el pago hasta tanto el asegurado o beneficiario le demuestre que el riesgo se realizó y cuál fue la cuantía de su perdida.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5422E442" w14:textId="77777777" w:rsidR="003C0496" w:rsidRPr="003C7CDC" w:rsidRDefault="003C0496" w:rsidP="003C0496">
      <w:pPr>
        <w:pStyle w:val="pf0"/>
        <w:spacing w:before="0" w:beforeAutospacing="0" w:after="0" w:afterAutospacing="0"/>
        <w:ind w:left="284" w:right="282"/>
        <w:jc w:val="both"/>
        <w:rPr>
          <w:rFonts w:ascii="Arial" w:hAnsi="Arial" w:cs="Arial"/>
          <w:i/>
          <w:iCs/>
          <w:sz w:val="22"/>
          <w:szCs w:val="22"/>
        </w:rPr>
      </w:pPr>
    </w:p>
    <w:p w14:paraId="599BAC1D" w14:textId="77777777" w:rsidR="003C0496" w:rsidRPr="003C7CDC" w:rsidRDefault="003C0496" w:rsidP="003C0496">
      <w:pPr>
        <w:pStyle w:val="pf0"/>
        <w:spacing w:before="0" w:beforeAutospacing="0" w:after="0" w:afterAutospacing="0"/>
        <w:ind w:left="567" w:right="560"/>
        <w:jc w:val="both"/>
        <w:rPr>
          <w:rFonts w:ascii="Arial" w:hAnsi="Arial" w:cs="Arial"/>
          <w:i/>
          <w:iCs/>
          <w:sz w:val="22"/>
          <w:szCs w:val="22"/>
        </w:rPr>
      </w:pPr>
      <w:r w:rsidRPr="003C7CDC">
        <w:rPr>
          <w:rFonts w:ascii="Arial" w:hAnsi="Arial" w:cs="Arial"/>
          <w:i/>
          <w:iCs/>
          <w:sz w:val="22"/>
          <w:szCs w:val="22"/>
        </w:rPr>
        <w:t xml:space="preserve">“(…) Se dirá que el asegurado puede acudir al proceso declarativo, y es cierto; </w:t>
      </w:r>
      <w:proofErr w:type="gramStart"/>
      <w:r w:rsidRPr="003C7CDC">
        <w:rPr>
          <w:rFonts w:ascii="Arial" w:hAnsi="Arial" w:cs="Arial"/>
          <w:i/>
          <w:iCs/>
          <w:sz w:val="22"/>
          <w:szCs w:val="22"/>
        </w:rPr>
        <w:t>pero</w:t>
      </w:r>
      <w:proofErr w:type="gramEnd"/>
      <w:r w:rsidRPr="003C7CDC">
        <w:rPr>
          <w:rFonts w:ascii="Arial" w:hAnsi="Arial" w:cs="Arial"/>
          <w:i/>
          <w:iCs/>
          <w:sz w:val="22"/>
          <w:szCs w:val="22"/>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sidRPr="003C7CDC">
        <w:rPr>
          <w:rStyle w:val="Refdenotaalpie"/>
          <w:rFonts w:ascii="Arial" w:hAnsi="Arial" w:cs="Arial"/>
          <w:i/>
          <w:iCs/>
          <w:sz w:val="22"/>
          <w:szCs w:val="22"/>
        </w:rPr>
        <w:footnoteReference w:id="8"/>
      </w:r>
      <w:r w:rsidRPr="003C7CDC">
        <w:rPr>
          <w:rFonts w:ascii="Arial" w:hAnsi="Arial" w:cs="Arial"/>
          <w:i/>
          <w:iCs/>
          <w:sz w:val="22"/>
          <w:szCs w:val="22"/>
        </w:rPr>
        <w:t>” (Subrayado y negrilla fuera del texto original)</w:t>
      </w:r>
    </w:p>
    <w:p w14:paraId="4426C334" w14:textId="77777777" w:rsidR="003C0496" w:rsidRPr="003C7CDC" w:rsidRDefault="003C0496" w:rsidP="003C0496">
      <w:pPr>
        <w:pStyle w:val="pf0"/>
        <w:spacing w:before="0" w:beforeAutospacing="0" w:after="0" w:afterAutospacing="0"/>
        <w:jc w:val="both"/>
        <w:rPr>
          <w:rFonts w:ascii="Arial" w:hAnsi="Arial" w:cs="Arial"/>
          <w:sz w:val="22"/>
          <w:szCs w:val="22"/>
        </w:rPr>
      </w:pPr>
    </w:p>
    <w:p w14:paraId="1E1B8699" w14:textId="7A815FEE" w:rsidR="003C0496" w:rsidRPr="003C7CDC" w:rsidRDefault="003C0496" w:rsidP="003C0496">
      <w:pPr>
        <w:pStyle w:val="pf0"/>
        <w:spacing w:before="0" w:beforeAutospacing="0" w:after="0" w:afterAutospacing="0"/>
        <w:jc w:val="both"/>
        <w:rPr>
          <w:rFonts w:ascii="Arial" w:hAnsi="Arial" w:cs="Arial"/>
          <w:sz w:val="22"/>
          <w:szCs w:val="22"/>
        </w:rPr>
      </w:pPr>
      <w:r w:rsidRPr="003C7CDC">
        <w:rPr>
          <w:rFonts w:ascii="Arial" w:hAnsi="Arial" w:cs="Arial"/>
          <w:sz w:val="22"/>
          <w:szCs w:val="22"/>
        </w:rPr>
        <w:t>La importancia de la acreditación probatoria de la ocurrencia del siniestro, de la existencia del daño y su cuantía, se circunscribe a la propia filosofía resarcitoria del seguro. Consistente en reparar el daño acreditado y nada más que este</w:t>
      </w:r>
      <w:r w:rsidR="009E24AF" w:rsidRPr="003C7CDC">
        <w:rPr>
          <w:rFonts w:ascii="Arial" w:hAnsi="Arial" w:cs="Arial"/>
          <w:sz w:val="22"/>
          <w:szCs w:val="22"/>
        </w:rPr>
        <w:t xml:space="preserve">, pues </w:t>
      </w:r>
      <w:r w:rsidRPr="003C7CDC">
        <w:rPr>
          <w:rFonts w:ascii="Arial" w:hAnsi="Arial" w:cs="Arial"/>
          <w:sz w:val="22"/>
          <w:szCs w:val="22"/>
        </w:rPr>
        <w:t>de lo contrario, el asegurado o beneficiario podría enriquecerse sin justa causa, al indemnizarle un daño inexistente. En esta línea ha indicado la Corte Suprema de Justicia:</w:t>
      </w:r>
    </w:p>
    <w:p w14:paraId="210753DB" w14:textId="77777777" w:rsidR="003C0496" w:rsidRPr="003C7CDC" w:rsidRDefault="003C0496" w:rsidP="003C0496">
      <w:pPr>
        <w:pStyle w:val="pf0"/>
        <w:spacing w:before="0" w:beforeAutospacing="0" w:after="0" w:afterAutospacing="0"/>
        <w:jc w:val="both"/>
        <w:rPr>
          <w:rFonts w:ascii="Arial" w:hAnsi="Arial" w:cs="Arial"/>
          <w:sz w:val="22"/>
          <w:szCs w:val="22"/>
        </w:rPr>
      </w:pPr>
    </w:p>
    <w:p w14:paraId="3128BBD8" w14:textId="77777777" w:rsidR="003C0496" w:rsidRPr="003C7CDC" w:rsidRDefault="003C0496" w:rsidP="003C0496">
      <w:pPr>
        <w:ind w:left="567" w:right="560"/>
        <w:jc w:val="both"/>
        <w:rPr>
          <w:rFonts w:ascii="Arial" w:hAnsi="Arial" w:cs="Arial"/>
          <w:bCs/>
          <w:i/>
        </w:rPr>
      </w:pPr>
      <w:r w:rsidRPr="003C7CDC">
        <w:rPr>
          <w:rFonts w:ascii="Arial" w:hAnsi="Arial" w:cs="Arial"/>
          <w:bCs/>
          <w:iCs/>
        </w:rPr>
        <w:t>“</w:t>
      </w:r>
      <w:r w:rsidRPr="003C7CDC">
        <w:rPr>
          <w:rFonts w:ascii="Arial" w:hAnsi="Arial" w:cs="Arial"/>
          <w:bCs/>
          <w:i/>
        </w:rPr>
        <w:t xml:space="preserve">2.1. La efectiva configuración del riesgo amparado, según las previsiones del artículo 1054 del Código de Comercio, “da origen a la obligación del asegurador”. </w:t>
      </w:r>
    </w:p>
    <w:p w14:paraId="02BB2BA8" w14:textId="77777777" w:rsidR="003C0496" w:rsidRPr="003C7CDC" w:rsidRDefault="003C0496" w:rsidP="003C0496">
      <w:pPr>
        <w:ind w:left="567" w:right="560"/>
        <w:jc w:val="both"/>
        <w:rPr>
          <w:rFonts w:ascii="Arial" w:hAnsi="Arial" w:cs="Arial"/>
          <w:bCs/>
          <w:i/>
        </w:rPr>
      </w:pPr>
    </w:p>
    <w:p w14:paraId="61868BDE" w14:textId="77777777" w:rsidR="003C0496" w:rsidRPr="003C7CDC" w:rsidRDefault="003C0496" w:rsidP="003C0496">
      <w:pPr>
        <w:ind w:left="567" w:right="560"/>
        <w:jc w:val="both"/>
        <w:rPr>
          <w:rFonts w:ascii="Arial" w:hAnsi="Arial" w:cs="Arial"/>
          <w:bCs/>
          <w:i/>
        </w:rPr>
      </w:pPr>
      <w:r w:rsidRPr="003C7CDC">
        <w:rPr>
          <w:rFonts w:ascii="Arial" w:hAnsi="Arial" w:cs="Arial"/>
          <w:bCs/>
          <w:i/>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01B0BA91" w14:textId="77777777" w:rsidR="003C0496" w:rsidRPr="003C7CDC" w:rsidRDefault="003C0496" w:rsidP="003C0496">
      <w:pPr>
        <w:ind w:left="567" w:right="560"/>
        <w:jc w:val="both"/>
        <w:rPr>
          <w:rFonts w:ascii="Arial" w:hAnsi="Arial" w:cs="Arial"/>
          <w:bCs/>
          <w:i/>
        </w:rPr>
      </w:pPr>
    </w:p>
    <w:p w14:paraId="73F1FAE7" w14:textId="77777777" w:rsidR="003C0496" w:rsidRPr="003C7CDC" w:rsidRDefault="003C0496" w:rsidP="003C0496">
      <w:pPr>
        <w:ind w:left="567" w:right="560"/>
        <w:jc w:val="both"/>
        <w:rPr>
          <w:rFonts w:ascii="Arial" w:hAnsi="Arial" w:cs="Arial"/>
          <w:bCs/>
          <w:i/>
        </w:rPr>
      </w:pPr>
      <w:r w:rsidRPr="003C7CDC">
        <w:rPr>
          <w:rFonts w:ascii="Arial" w:hAnsi="Arial" w:cs="Arial"/>
          <w:bCs/>
          <w:i/>
        </w:rPr>
        <w:t xml:space="preserve">2.3. Pero como es obvio entenderlo, no bastaba con reportar el siniestro, sino que era necesario además “demostrar [su] ocurrencia (…), así como la cuantía de la pérdida, si fuere el caso” (art. 1077, ib.). </w:t>
      </w:r>
    </w:p>
    <w:p w14:paraId="253372E6" w14:textId="77777777" w:rsidR="003C0496" w:rsidRPr="003C7CDC" w:rsidRDefault="003C0496" w:rsidP="003C0496">
      <w:pPr>
        <w:ind w:left="567" w:right="560"/>
        <w:jc w:val="both"/>
        <w:rPr>
          <w:rFonts w:ascii="Arial" w:hAnsi="Arial" w:cs="Arial"/>
          <w:bCs/>
          <w:i/>
        </w:rPr>
      </w:pPr>
    </w:p>
    <w:p w14:paraId="41CB993A" w14:textId="77777777" w:rsidR="003C0496" w:rsidRPr="003C7CDC" w:rsidRDefault="003C0496" w:rsidP="003C0496">
      <w:pPr>
        <w:ind w:left="567" w:right="560"/>
        <w:jc w:val="both"/>
        <w:rPr>
          <w:rFonts w:ascii="Arial" w:hAnsi="Arial" w:cs="Arial"/>
          <w:bCs/>
          <w:iCs/>
        </w:rPr>
      </w:pPr>
      <w:r w:rsidRPr="003C7CDC">
        <w:rPr>
          <w:rFonts w:ascii="Arial" w:hAnsi="Arial" w:cs="Arial"/>
          <w:bCs/>
          <w:i/>
        </w:rPr>
        <w:lastRenderedPageBreak/>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3C7CDC">
        <w:rPr>
          <w:rFonts w:ascii="Arial" w:hAnsi="Arial" w:cs="Arial"/>
          <w:bCs/>
          <w:iCs/>
        </w:rPr>
        <w:t>” (art. 1089, ib.)</w:t>
      </w:r>
      <w:r w:rsidRPr="003C7CDC">
        <w:rPr>
          <w:rFonts w:ascii="Arial" w:hAnsi="Arial" w:cs="Arial"/>
          <w:bCs/>
          <w:iCs/>
          <w:vertAlign w:val="superscript"/>
        </w:rPr>
        <w:footnoteReference w:id="9"/>
      </w:r>
      <w:r w:rsidRPr="003C7CDC">
        <w:rPr>
          <w:rFonts w:ascii="Arial" w:hAnsi="Arial" w:cs="Arial"/>
          <w:bCs/>
          <w:iCs/>
        </w:rPr>
        <w:t xml:space="preserve">”. </w:t>
      </w:r>
    </w:p>
    <w:p w14:paraId="3AC21E56" w14:textId="77777777" w:rsidR="003C0496" w:rsidRPr="003C7CDC" w:rsidRDefault="003C0496" w:rsidP="003C0496">
      <w:pPr>
        <w:pStyle w:val="pf0"/>
        <w:spacing w:before="0" w:beforeAutospacing="0" w:after="0" w:afterAutospacing="0"/>
        <w:jc w:val="both"/>
        <w:rPr>
          <w:rFonts w:ascii="Arial" w:hAnsi="Arial" w:cs="Arial"/>
          <w:sz w:val="22"/>
          <w:szCs w:val="22"/>
        </w:rPr>
      </w:pPr>
    </w:p>
    <w:p w14:paraId="4412A208" w14:textId="77777777" w:rsidR="003C0496" w:rsidRPr="003C7CDC" w:rsidRDefault="003C0496" w:rsidP="003C0496">
      <w:pPr>
        <w:jc w:val="both"/>
        <w:rPr>
          <w:rFonts w:ascii="Arial" w:hAnsi="Arial" w:cs="Arial"/>
          <w:lang w:val="es-CO"/>
        </w:rPr>
      </w:pPr>
      <w:r w:rsidRPr="003C7CDC">
        <w:rPr>
          <w:rFonts w:ascii="Arial" w:hAnsi="Arial" w:cs="Arial"/>
          <w:lang w:val="es-CO"/>
        </w:rPr>
        <w:t>La Corte Suprema de Justicia, ha establecido la obligación del asegurado en demostrar la cuantía de la pérdida:</w:t>
      </w:r>
    </w:p>
    <w:p w14:paraId="19DEF01D" w14:textId="77777777" w:rsidR="003C0496" w:rsidRPr="003C7CDC" w:rsidRDefault="003C0496" w:rsidP="003C0496">
      <w:pPr>
        <w:jc w:val="both"/>
        <w:rPr>
          <w:rFonts w:ascii="Arial" w:hAnsi="Arial" w:cs="Arial"/>
          <w:b/>
          <w:bCs/>
          <w:u w:val="single"/>
          <w:lang w:val="es-CO"/>
        </w:rPr>
      </w:pPr>
    </w:p>
    <w:p w14:paraId="18AE4EE5" w14:textId="25D45F78" w:rsidR="003C0496" w:rsidRPr="003C7CDC" w:rsidRDefault="003C0496" w:rsidP="003C0496">
      <w:pPr>
        <w:ind w:left="567" w:right="560"/>
        <w:jc w:val="both"/>
        <w:rPr>
          <w:rFonts w:ascii="Arial" w:hAnsi="Arial" w:cs="Arial"/>
          <w:bCs/>
          <w:iCs/>
        </w:rPr>
      </w:pPr>
      <w:r w:rsidRPr="003C7CDC">
        <w:rPr>
          <w:rFonts w:ascii="Arial" w:hAnsi="Arial" w:cs="Arial"/>
          <w:bCs/>
          <w:iCs/>
        </w:rPr>
        <w:t xml:space="preserve">“(…) </w:t>
      </w:r>
      <w:r w:rsidRPr="003C7CDC">
        <w:rPr>
          <w:rFonts w:ascii="Arial" w:hAnsi="Arial" w:cs="Arial"/>
          <w:b/>
          <w:i/>
          <w:u w:val="single"/>
        </w:rPr>
        <w:t xml:space="preserve">Se lee en las peticiones de la demanda que la parte actora impetra el que se determine en el proceso el monto del siniestro.  Así mismo, no cuantifica una pérdida.  De ello se colige con claridad meridiana que </w:t>
      </w:r>
      <w:r w:rsidR="001A071A" w:rsidRPr="003C7CDC">
        <w:rPr>
          <w:rFonts w:ascii="Arial" w:hAnsi="Arial" w:cs="Arial"/>
          <w:b/>
          <w:i/>
          <w:u w:val="single"/>
        </w:rPr>
        <w:t>el</w:t>
      </w:r>
      <w:r w:rsidR="000F505B" w:rsidRPr="003C7CDC">
        <w:rPr>
          <w:rFonts w:ascii="Arial" w:hAnsi="Arial" w:cs="Arial"/>
          <w:b/>
          <w:i/>
          <w:u w:val="single"/>
        </w:rPr>
        <w:t xml:space="preserve"> demandante no ha</w:t>
      </w:r>
      <w:r w:rsidRPr="003C7CDC">
        <w:rPr>
          <w:rFonts w:ascii="Arial" w:hAnsi="Arial" w:cs="Arial"/>
          <w:b/>
          <w:i/>
          <w:u w:val="single"/>
        </w:rPr>
        <w:t xml:space="preserve"> cumplido con la carga de demostrar la ocurrencia del siniestro y su cuantía que le imponen los artículos 1053 y 1077 del C. de Comercio.</w:t>
      </w:r>
      <w:r w:rsidRPr="003C7CDC">
        <w:rPr>
          <w:rFonts w:ascii="Arial" w:hAnsi="Arial" w:cs="Arial"/>
          <w:bCs/>
          <w:i/>
        </w:rPr>
        <w:t xml:space="preserve"> En consecuencia y en el hipotético evento en que el siniestro encontrare cobertura bajo los términos del contrato de seguros, los demandantes carece</w:t>
      </w:r>
      <w:r w:rsidR="009E24AF" w:rsidRPr="003C7CDC">
        <w:rPr>
          <w:rFonts w:ascii="Arial" w:hAnsi="Arial" w:cs="Arial"/>
          <w:bCs/>
          <w:i/>
        </w:rPr>
        <w:t>n</w:t>
      </w:r>
      <w:r w:rsidRPr="003C7CDC">
        <w:rPr>
          <w:rFonts w:ascii="Arial" w:hAnsi="Arial" w:cs="Arial"/>
          <w:bCs/>
          <w:i/>
        </w:rPr>
        <w:t xml:space="preserve"> de derecho a demandar el pago de los intereses moratorios</w:t>
      </w:r>
      <w:r w:rsidRPr="003C7CDC">
        <w:rPr>
          <w:rFonts w:ascii="Arial" w:hAnsi="Arial" w:cs="Arial"/>
          <w:bCs/>
          <w:iCs/>
          <w:vertAlign w:val="superscript"/>
        </w:rPr>
        <w:footnoteReference w:id="10"/>
      </w:r>
      <w:r w:rsidRPr="003C7CDC">
        <w:rPr>
          <w:rFonts w:ascii="Arial" w:hAnsi="Arial" w:cs="Arial"/>
          <w:bCs/>
          <w:iCs/>
        </w:rPr>
        <w:t>” (Negrilla y subrayado fuera del texto original)</w:t>
      </w:r>
    </w:p>
    <w:p w14:paraId="7215702B" w14:textId="77777777" w:rsidR="003C0496" w:rsidRPr="003C7CDC" w:rsidRDefault="003C0496" w:rsidP="003C0496">
      <w:pPr>
        <w:ind w:right="851"/>
        <w:jc w:val="both"/>
        <w:rPr>
          <w:rFonts w:ascii="Arial" w:hAnsi="Arial" w:cs="Arial"/>
          <w:bCs/>
          <w:iCs/>
        </w:rPr>
      </w:pPr>
    </w:p>
    <w:p w14:paraId="3B7D1EAD" w14:textId="77777777" w:rsidR="003C0496" w:rsidRPr="003C7CDC" w:rsidRDefault="003C0496" w:rsidP="003C0496">
      <w:pPr>
        <w:jc w:val="both"/>
        <w:rPr>
          <w:rFonts w:ascii="Arial" w:hAnsi="Arial" w:cs="Arial"/>
          <w:bCs/>
          <w:iCs/>
        </w:rPr>
      </w:pPr>
      <w:r w:rsidRPr="003C7CDC">
        <w:rPr>
          <w:rFonts w:ascii="Arial" w:hAnsi="Arial" w:cs="Arial"/>
          <w:bCs/>
          <w:iCs/>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w:t>
      </w:r>
      <w:r w:rsidRPr="003C7CDC">
        <w:rPr>
          <w:rFonts w:ascii="Arial" w:hAnsi="Arial" w:cs="Arial"/>
          <w:lang w:val="es-CO"/>
        </w:rPr>
        <w:t>asegurador</w:t>
      </w:r>
      <w:r w:rsidRPr="003C7CDC">
        <w:rPr>
          <w:rFonts w:ascii="Arial" w:hAnsi="Arial" w:cs="Arial"/>
          <w:bCs/>
          <w:iCs/>
        </w:rPr>
        <w:t>. A efectos de aclararle al Despacho las razones por las que no se encuentran cumplidas las cargas del artículo 1077, divido la excepción en dos subcapítulos, que permitirán un mejor entendimiento del argumento.</w:t>
      </w:r>
    </w:p>
    <w:p w14:paraId="4A0EB2D5" w14:textId="77777777" w:rsidR="003C0496" w:rsidRPr="003C7CDC" w:rsidRDefault="003C0496" w:rsidP="003C0496">
      <w:pPr>
        <w:jc w:val="both"/>
        <w:rPr>
          <w:rFonts w:ascii="Arial" w:hAnsi="Arial" w:cs="Arial"/>
          <w:bCs/>
          <w:iCs/>
        </w:rPr>
      </w:pPr>
    </w:p>
    <w:p w14:paraId="30EF6302" w14:textId="77777777" w:rsidR="003C0496" w:rsidRPr="003C7CDC" w:rsidRDefault="003C0496" w:rsidP="003C0496">
      <w:pPr>
        <w:pStyle w:val="Prrafodelista"/>
        <w:widowControl/>
        <w:numPr>
          <w:ilvl w:val="0"/>
          <w:numId w:val="9"/>
        </w:numPr>
        <w:autoSpaceDE/>
        <w:contextualSpacing/>
        <w:rPr>
          <w:rFonts w:ascii="Arial" w:hAnsi="Arial" w:cs="Arial"/>
          <w:bCs/>
          <w:iCs/>
          <w:u w:val="single"/>
        </w:rPr>
      </w:pPr>
      <w:r w:rsidRPr="003C7CDC">
        <w:rPr>
          <w:rFonts w:ascii="Arial" w:hAnsi="Arial" w:cs="Arial"/>
          <w:bCs/>
          <w:iCs/>
          <w:u w:val="single"/>
        </w:rPr>
        <w:t xml:space="preserve">La no realización del Riesgo Asegurado </w:t>
      </w:r>
    </w:p>
    <w:p w14:paraId="6AB5FE18" w14:textId="77777777" w:rsidR="003C0496" w:rsidRPr="003C7CDC" w:rsidRDefault="003C0496" w:rsidP="003C0496">
      <w:pPr>
        <w:ind w:firstLine="708"/>
        <w:jc w:val="both"/>
        <w:rPr>
          <w:rFonts w:ascii="Arial" w:hAnsi="Arial" w:cs="Arial"/>
        </w:rPr>
      </w:pPr>
    </w:p>
    <w:p w14:paraId="62E1CBAA" w14:textId="2FFA55A3" w:rsidR="003C0496" w:rsidRPr="003C7CDC" w:rsidRDefault="003C0496" w:rsidP="003C0496">
      <w:pPr>
        <w:jc w:val="both"/>
        <w:rPr>
          <w:rFonts w:ascii="Arial" w:hAnsi="Arial" w:cs="Arial"/>
          <w:lang w:eastAsia="es-ES" w:bidi="es-ES"/>
        </w:rPr>
      </w:pPr>
      <w:r w:rsidRPr="003C7CDC">
        <w:rPr>
          <w:rFonts w:ascii="Arial" w:hAnsi="Arial" w:cs="Arial"/>
          <w:lang w:eastAsia="es-ES" w:bidi="es-ES"/>
        </w:rPr>
        <w:t>De</w:t>
      </w:r>
      <w:r w:rsidRPr="003C7CDC">
        <w:rPr>
          <w:rFonts w:ascii="Arial" w:hAnsi="Arial" w:cs="Arial"/>
          <w:spacing w:val="-18"/>
          <w:lang w:eastAsia="es-ES" w:bidi="es-ES"/>
        </w:rPr>
        <w:t xml:space="preserve"> </w:t>
      </w:r>
      <w:r w:rsidRPr="003C7CDC">
        <w:rPr>
          <w:rFonts w:ascii="Arial" w:hAnsi="Arial" w:cs="Arial"/>
          <w:lang w:eastAsia="es-ES" w:bidi="es-ES"/>
        </w:rPr>
        <w:t>conformidad</w:t>
      </w:r>
      <w:r w:rsidRPr="003C7CDC">
        <w:rPr>
          <w:rFonts w:ascii="Arial" w:hAnsi="Arial" w:cs="Arial"/>
          <w:spacing w:val="-15"/>
          <w:lang w:eastAsia="es-ES" w:bidi="es-ES"/>
        </w:rPr>
        <w:t xml:space="preserve"> </w:t>
      </w:r>
      <w:r w:rsidRPr="003C7CDC">
        <w:rPr>
          <w:rFonts w:ascii="Arial" w:hAnsi="Arial" w:cs="Arial"/>
          <w:lang w:eastAsia="es-ES" w:bidi="es-ES"/>
        </w:rPr>
        <w:t>con</w:t>
      </w:r>
      <w:r w:rsidRPr="003C7CDC">
        <w:rPr>
          <w:rFonts w:ascii="Arial" w:hAnsi="Arial" w:cs="Arial"/>
          <w:spacing w:val="-19"/>
          <w:lang w:eastAsia="es-ES" w:bidi="es-ES"/>
        </w:rPr>
        <w:t xml:space="preserve"> </w:t>
      </w:r>
      <w:r w:rsidRPr="003C7CDC">
        <w:rPr>
          <w:rFonts w:ascii="Arial" w:hAnsi="Arial" w:cs="Arial"/>
          <w:lang w:eastAsia="es-ES" w:bidi="es-ES"/>
        </w:rPr>
        <w:t>lo</w:t>
      </w:r>
      <w:r w:rsidRPr="003C7CDC">
        <w:rPr>
          <w:rFonts w:ascii="Arial" w:hAnsi="Arial" w:cs="Arial"/>
          <w:spacing w:val="-17"/>
          <w:lang w:eastAsia="es-ES" w:bidi="es-ES"/>
        </w:rPr>
        <w:t xml:space="preserve"> </w:t>
      </w:r>
      <w:r w:rsidRPr="003C7CDC">
        <w:rPr>
          <w:rFonts w:ascii="Arial" w:hAnsi="Arial" w:cs="Arial"/>
          <w:lang w:eastAsia="es-ES" w:bidi="es-ES"/>
        </w:rPr>
        <w:t>estipulado en</w:t>
      </w:r>
      <w:r w:rsidRPr="003C7CDC">
        <w:rPr>
          <w:rFonts w:ascii="Arial" w:hAnsi="Arial" w:cs="Arial"/>
          <w:spacing w:val="-8"/>
          <w:lang w:eastAsia="es-ES" w:bidi="es-ES"/>
        </w:rPr>
        <w:t xml:space="preserve"> </w:t>
      </w:r>
      <w:r w:rsidRPr="003C7CDC">
        <w:rPr>
          <w:rFonts w:ascii="Arial" w:hAnsi="Arial" w:cs="Arial"/>
          <w:lang w:eastAsia="es-ES" w:bidi="es-ES"/>
        </w:rPr>
        <w:t>las</w:t>
      </w:r>
      <w:r w:rsidRPr="003C7CDC">
        <w:rPr>
          <w:rFonts w:ascii="Arial" w:hAnsi="Arial" w:cs="Arial"/>
          <w:spacing w:val="-8"/>
          <w:lang w:eastAsia="es-ES" w:bidi="es-ES"/>
        </w:rPr>
        <w:t xml:space="preserve"> </w:t>
      </w:r>
      <w:r w:rsidRPr="003C7CDC">
        <w:rPr>
          <w:rFonts w:ascii="Arial" w:hAnsi="Arial" w:cs="Arial"/>
          <w:lang w:eastAsia="es-ES" w:bidi="es-ES"/>
        </w:rPr>
        <w:t>condiciones</w:t>
      </w:r>
      <w:r w:rsidRPr="003C7CDC">
        <w:rPr>
          <w:rFonts w:ascii="Arial" w:hAnsi="Arial" w:cs="Arial"/>
          <w:spacing w:val="-8"/>
          <w:lang w:eastAsia="es-ES" w:bidi="es-ES"/>
        </w:rPr>
        <w:t xml:space="preserve"> </w:t>
      </w:r>
      <w:r w:rsidRPr="003C7CDC">
        <w:rPr>
          <w:rFonts w:ascii="Arial" w:hAnsi="Arial" w:cs="Arial"/>
          <w:lang w:eastAsia="es-ES" w:bidi="es-ES"/>
        </w:rPr>
        <w:t xml:space="preserve">particulares la Póliza De Seguro De Cumplimiento En Favor De Entidades De Servicios Públicos </w:t>
      </w:r>
      <w:r w:rsidR="00817324">
        <w:rPr>
          <w:rFonts w:ascii="Arial" w:hAnsi="Arial" w:cs="Arial"/>
          <w:lang w:eastAsia="es-ES" w:bidi="es-ES"/>
        </w:rPr>
        <w:t>No. 26 SP000189</w:t>
      </w:r>
      <w:r w:rsidRPr="003C7CDC">
        <w:rPr>
          <w:rFonts w:ascii="Arial" w:hAnsi="Arial" w:cs="Arial"/>
          <w:lang w:eastAsia="es-ES" w:bidi="es-ES"/>
        </w:rPr>
        <w:t xml:space="preserve">, de la mera lectura podemos concluir que el riesgo asegurado no se realizó. Mediante la póliza en virtud de las cuales se vinculó a mi procurada al presente litigio, se pactó respecto al amparo básico lo siguiente:  </w:t>
      </w:r>
    </w:p>
    <w:p w14:paraId="0B4F16A6" w14:textId="77777777" w:rsidR="003C0496" w:rsidRPr="003C7CDC" w:rsidRDefault="003C0496" w:rsidP="003C0496">
      <w:pPr>
        <w:rPr>
          <w:rFonts w:ascii="Arial" w:hAnsi="Arial" w:cs="Arial"/>
          <w:lang w:eastAsia="es-ES" w:bidi="es-ES"/>
        </w:rPr>
      </w:pPr>
    </w:p>
    <w:p w14:paraId="74248244" w14:textId="1AF2E4D3" w:rsidR="003C0496" w:rsidRPr="003C7CDC" w:rsidRDefault="0049348C" w:rsidP="003C0496">
      <w:pPr>
        <w:jc w:val="center"/>
        <w:rPr>
          <w:rFonts w:ascii="Arial" w:hAnsi="Arial" w:cs="Arial"/>
          <w:lang w:eastAsia="es-ES" w:bidi="es-ES"/>
        </w:rPr>
      </w:pPr>
      <w:r w:rsidRPr="003C7CDC">
        <w:rPr>
          <w:rFonts w:ascii="Arial" w:hAnsi="Arial" w:cs="Arial"/>
          <w:noProof/>
          <w:lang w:eastAsia="es-ES" w:bidi="es-ES"/>
        </w:rPr>
        <w:drawing>
          <wp:inline distT="0" distB="0" distL="0" distR="0" wp14:anchorId="73413290" wp14:editId="273DBC32">
            <wp:extent cx="2305372" cy="962159"/>
            <wp:effectExtent l="0" t="0" r="0" b="9525"/>
            <wp:docPr id="2242719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71983" name=""/>
                    <pic:cNvPicPr/>
                  </pic:nvPicPr>
                  <pic:blipFill>
                    <a:blip r:embed="rId9"/>
                    <a:stretch>
                      <a:fillRect/>
                    </a:stretch>
                  </pic:blipFill>
                  <pic:spPr>
                    <a:xfrm>
                      <a:off x="0" y="0"/>
                      <a:ext cx="2305372" cy="962159"/>
                    </a:xfrm>
                    <a:prstGeom prst="rect">
                      <a:avLst/>
                    </a:prstGeom>
                  </pic:spPr>
                </pic:pic>
              </a:graphicData>
            </a:graphic>
          </wp:inline>
        </w:drawing>
      </w:r>
    </w:p>
    <w:p w14:paraId="37A67219" w14:textId="77777777" w:rsidR="003C0496" w:rsidRPr="003C7CDC" w:rsidRDefault="003C0496" w:rsidP="003C0496">
      <w:pPr>
        <w:jc w:val="both"/>
        <w:rPr>
          <w:rFonts w:ascii="Arial" w:hAnsi="Arial" w:cs="Arial"/>
          <w:lang w:val="es-CO"/>
        </w:rPr>
      </w:pPr>
    </w:p>
    <w:p w14:paraId="07740B9E" w14:textId="5B4C6409" w:rsidR="003C0496" w:rsidRPr="003C7CDC" w:rsidRDefault="003C0496" w:rsidP="003C0496">
      <w:pPr>
        <w:jc w:val="both"/>
        <w:rPr>
          <w:rFonts w:ascii="Arial" w:hAnsi="Arial" w:cs="Arial"/>
          <w:lang w:eastAsia="es-ES" w:bidi="es-ES"/>
        </w:rPr>
      </w:pPr>
      <w:r w:rsidRPr="003C7CDC">
        <w:rPr>
          <w:rFonts w:ascii="Arial" w:hAnsi="Arial" w:cs="Arial"/>
          <w:lang w:val="es-CO"/>
        </w:rPr>
        <w:t xml:space="preserve">Ahora bien, en este caso encontramos que el amparo básico no puede afectarse en atención a que resulta claro que en ningún momento la entidad afianzada </w:t>
      </w:r>
      <w:r w:rsidR="00BA16C9" w:rsidRPr="003C7CDC">
        <w:rPr>
          <w:rFonts w:ascii="Arial" w:hAnsi="Arial" w:cs="Arial"/>
        </w:rPr>
        <w:t>ATI S.A.S.</w:t>
      </w:r>
      <w:r w:rsidRPr="003C7CDC">
        <w:rPr>
          <w:rFonts w:ascii="Arial" w:hAnsi="Arial" w:cs="Arial"/>
          <w:lang w:val="es-CO"/>
        </w:rPr>
        <w:t xml:space="preserve">, incumplió con el pago de dichos conceptos al señor </w:t>
      </w:r>
      <w:r w:rsidR="00BA16C9" w:rsidRPr="003C7CDC">
        <w:rPr>
          <w:rFonts w:ascii="Arial" w:hAnsi="Arial" w:cs="Arial"/>
          <w:lang w:val="es-CO"/>
        </w:rPr>
        <w:t>JUAN SEBASTIAN</w:t>
      </w:r>
      <w:r w:rsidRPr="003C7CDC">
        <w:rPr>
          <w:rFonts w:ascii="Arial" w:hAnsi="Arial" w:cs="Arial"/>
          <w:lang w:val="es-CO"/>
        </w:rPr>
        <w:t xml:space="preserve"> en calidad de trabador de este.</w:t>
      </w:r>
    </w:p>
    <w:p w14:paraId="09EE5A68" w14:textId="77777777" w:rsidR="003C0496" w:rsidRPr="003C7CDC" w:rsidRDefault="003C0496" w:rsidP="003C0496">
      <w:pPr>
        <w:jc w:val="both"/>
        <w:rPr>
          <w:rFonts w:ascii="Arial" w:hAnsi="Arial" w:cs="Arial"/>
          <w:lang w:val="es-CO"/>
        </w:rPr>
      </w:pPr>
    </w:p>
    <w:p w14:paraId="180F0F7E" w14:textId="23AA83FB" w:rsidR="003C0496" w:rsidRPr="003C7CDC" w:rsidRDefault="003C0496" w:rsidP="003C0496">
      <w:pPr>
        <w:jc w:val="both"/>
        <w:rPr>
          <w:rFonts w:ascii="Arial" w:hAnsi="Arial" w:cs="Arial"/>
          <w:lang w:val="es-CO"/>
        </w:rPr>
      </w:pPr>
      <w:r w:rsidRPr="003C7CDC">
        <w:rPr>
          <w:rFonts w:ascii="Arial" w:hAnsi="Arial" w:cs="Arial"/>
          <w:lang w:val="es-CO"/>
        </w:rPr>
        <w:t>Dicho lo anterior y en virtud de la clara inexistencia de incumplimiento por parte de la entidad afianzada, la Aseguradora deberá ser absuelta de cualquier responsabilidad indemnizatoria.</w:t>
      </w:r>
      <w:r w:rsidR="00C42DD1">
        <w:rPr>
          <w:rFonts w:ascii="Arial" w:hAnsi="Arial" w:cs="Arial"/>
          <w:lang w:val="es-CO"/>
        </w:rPr>
        <w:t xml:space="preserve"> El</w:t>
      </w:r>
      <w:r w:rsidRPr="003C7CDC">
        <w:rPr>
          <w:rFonts w:ascii="Arial" w:hAnsi="Arial" w:cs="Arial"/>
          <w:lang w:val="es-CO"/>
        </w:rPr>
        <w:t xml:space="preserve"> demandante no logr</w:t>
      </w:r>
      <w:r w:rsidR="007F7774">
        <w:rPr>
          <w:rFonts w:ascii="Arial" w:hAnsi="Arial" w:cs="Arial"/>
          <w:lang w:val="es-CO"/>
        </w:rPr>
        <w:t>ó</w:t>
      </w:r>
      <w:r w:rsidRPr="003C7CDC">
        <w:rPr>
          <w:rFonts w:ascii="Arial" w:hAnsi="Arial" w:cs="Arial"/>
          <w:lang w:val="es-CO"/>
        </w:rPr>
        <w:t xml:space="preserve"> estructurar los elementos constitutivos para que se predique el incumplimiento a cargo del demandado y con eso se torna imposible acceder a reconocimientos económicos que deba asumir la aseguradora, pues el riesgo amparado no se configuró. </w:t>
      </w:r>
    </w:p>
    <w:p w14:paraId="14D201BC" w14:textId="77777777" w:rsidR="003C0496" w:rsidRPr="003C7CDC" w:rsidRDefault="003C0496" w:rsidP="003C0496">
      <w:pPr>
        <w:jc w:val="both"/>
        <w:rPr>
          <w:rFonts w:ascii="Arial" w:hAnsi="Arial" w:cs="Arial"/>
          <w:lang w:val="es-CO"/>
        </w:rPr>
      </w:pPr>
    </w:p>
    <w:p w14:paraId="57993C2C" w14:textId="6EFA5C35" w:rsidR="003C0496" w:rsidRPr="003C7CDC" w:rsidRDefault="003C0496" w:rsidP="003C0496">
      <w:pPr>
        <w:jc w:val="both"/>
        <w:rPr>
          <w:rFonts w:ascii="Arial" w:hAnsi="Arial" w:cs="Arial"/>
          <w:lang w:val="es-CO"/>
        </w:rPr>
      </w:pPr>
      <w:r w:rsidRPr="003C7CDC">
        <w:rPr>
          <w:rFonts w:ascii="Arial" w:hAnsi="Arial" w:cs="Arial"/>
          <w:lang w:val="es-CO"/>
        </w:rPr>
        <w:t xml:space="preserve">Dicho lo anterior, es claro que en el presente caso no se ha realizado el riesgo asegurado, toda vez que nos encontramos ante una situación en la que no se presentó incumplimiento por parte </w:t>
      </w:r>
      <w:r w:rsidR="00BA16C9" w:rsidRPr="003C7CDC">
        <w:rPr>
          <w:rFonts w:ascii="Arial" w:hAnsi="Arial" w:cs="Arial"/>
        </w:rPr>
        <w:t>ATI S.A.S.</w:t>
      </w:r>
      <w:r w:rsidRPr="003C7CDC">
        <w:rPr>
          <w:rFonts w:ascii="Arial" w:hAnsi="Arial" w:cs="Arial"/>
          <w:lang w:val="es-CO"/>
        </w:rPr>
        <w:t xml:space="preserve"> Como consecuencia de ello, no hay obligación condicional por parte de la aseguradora.</w:t>
      </w:r>
    </w:p>
    <w:p w14:paraId="2CA64AA3" w14:textId="77777777" w:rsidR="003C0496" w:rsidRPr="003C7CDC" w:rsidRDefault="003C0496" w:rsidP="003C0496">
      <w:pPr>
        <w:jc w:val="both"/>
        <w:rPr>
          <w:rFonts w:ascii="Arial" w:hAnsi="Arial" w:cs="Arial"/>
          <w:lang w:val="es-CO"/>
        </w:rPr>
      </w:pPr>
    </w:p>
    <w:p w14:paraId="028A2337" w14:textId="77777777" w:rsidR="003C0496" w:rsidRPr="003C7CDC" w:rsidRDefault="003C0496" w:rsidP="003C0496">
      <w:pPr>
        <w:pStyle w:val="Prrafodelista"/>
        <w:widowControl/>
        <w:numPr>
          <w:ilvl w:val="0"/>
          <w:numId w:val="9"/>
        </w:numPr>
        <w:autoSpaceDE/>
        <w:contextualSpacing/>
        <w:rPr>
          <w:rFonts w:ascii="Arial" w:hAnsi="Arial" w:cs="Arial"/>
          <w:bCs/>
          <w:iCs/>
          <w:u w:val="single"/>
        </w:rPr>
      </w:pPr>
      <w:r w:rsidRPr="003C7CDC">
        <w:rPr>
          <w:rFonts w:ascii="Arial" w:hAnsi="Arial" w:cs="Arial"/>
          <w:bCs/>
          <w:iCs/>
          <w:u w:val="single"/>
        </w:rPr>
        <w:t xml:space="preserve">Acreditación de la cuantía de la pérdida </w:t>
      </w:r>
    </w:p>
    <w:p w14:paraId="087599D9" w14:textId="77777777" w:rsidR="003C0496" w:rsidRPr="003C7CDC" w:rsidRDefault="003C0496" w:rsidP="003C0496">
      <w:pPr>
        <w:jc w:val="both"/>
        <w:rPr>
          <w:rFonts w:ascii="Arial" w:hAnsi="Arial" w:cs="Arial"/>
          <w:lang w:val="es-CO"/>
        </w:rPr>
      </w:pPr>
    </w:p>
    <w:p w14:paraId="229BDB66" w14:textId="3052BFEB" w:rsidR="003C0496" w:rsidRPr="003C7CDC" w:rsidRDefault="003C0496" w:rsidP="003C0496">
      <w:pPr>
        <w:jc w:val="both"/>
        <w:rPr>
          <w:rFonts w:ascii="Arial" w:hAnsi="Arial" w:cs="Arial"/>
          <w:lang w:val="es-CO"/>
        </w:rPr>
      </w:pPr>
      <w:r w:rsidRPr="003C7CDC">
        <w:rPr>
          <w:rFonts w:ascii="Arial" w:hAnsi="Arial" w:cs="Arial"/>
          <w:lang w:val="es-CO"/>
        </w:rPr>
        <w:t xml:space="preserve">Es claro que en el presente caso no procede el reconocimiento de pago alguno por concepto de salarios, prestaciones sociales, indemnización del </w:t>
      </w:r>
      <w:r w:rsidRPr="003C7CDC">
        <w:rPr>
          <w:rStyle w:val="normaltextrun"/>
          <w:rFonts w:ascii="Arial" w:eastAsia="Calibri" w:hAnsi="Arial" w:cs="Arial"/>
          <w:bdr w:val="none" w:sz="0" w:space="0" w:color="auto" w:frame="1"/>
        </w:rPr>
        <w:t>artículo 64 del C.S.T.</w:t>
      </w:r>
      <w:r w:rsidRPr="003C7CDC">
        <w:rPr>
          <w:rFonts w:ascii="Arial" w:hAnsi="Arial" w:cs="Arial"/>
          <w:lang w:val="es-CO"/>
        </w:rPr>
        <w:t xml:space="preserve">, toda vez que, primero, lo que cubre el contrato de seguro es el pago de dichos conceptos derivados del incumplimiento imputable al afianzado y, segundo, como consecuencia de las anteriores precisiones, resulta necesario que para afectar el amparo pretendido por </w:t>
      </w:r>
      <w:r w:rsidR="00BA16C9" w:rsidRPr="003C7CDC">
        <w:rPr>
          <w:rFonts w:ascii="Arial" w:hAnsi="Arial" w:cs="Arial"/>
          <w:lang w:val="es-CO"/>
        </w:rPr>
        <w:t>el</w:t>
      </w:r>
      <w:r w:rsidRPr="003C7CDC">
        <w:rPr>
          <w:rFonts w:ascii="Arial" w:hAnsi="Arial" w:cs="Arial"/>
          <w:lang w:val="es-CO"/>
        </w:rPr>
        <w:t xml:space="preserve"> demandante, se acredite la cuantía de la pérdida, esto significa, acreditar que ese incumplimiento por parte de la sociedad afianzada le generó un daño perjuicio a</w:t>
      </w:r>
      <w:r w:rsidR="00585086" w:rsidRPr="003C7CDC">
        <w:rPr>
          <w:rFonts w:ascii="Arial" w:hAnsi="Arial" w:cs="Arial"/>
          <w:lang w:val="es-CO"/>
        </w:rPr>
        <w:t>l</w:t>
      </w:r>
      <w:r w:rsidRPr="003C7CDC">
        <w:rPr>
          <w:rFonts w:ascii="Arial" w:hAnsi="Arial" w:cs="Arial"/>
          <w:lang w:val="es-CO"/>
        </w:rPr>
        <w:t xml:space="preserve"> demandante</w:t>
      </w:r>
      <w:r w:rsidR="00585086" w:rsidRPr="003C7CDC">
        <w:rPr>
          <w:rFonts w:ascii="Arial" w:hAnsi="Arial" w:cs="Arial"/>
          <w:lang w:val="es-CO"/>
        </w:rPr>
        <w:t>, s</w:t>
      </w:r>
      <w:r w:rsidRPr="003C7CDC">
        <w:rPr>
          <w:rFonts w:ascii="Arial" w:hAnsi="Arial" w:cs="Arial"/>
          <w:lang w:val="es-CO"/>
        </w:rPr>
        <w:t>ituación que, al NO haberla acreditado por parte de</w:t>
      </w:r>
      <w:r w:rsidR="00585086" w:rsidRPr="003C7CDC">
        <w:rPr>
          <w:rFonts w:ascii="Arial" w:hAnsi="Arial" w:cs="Arial"/>
          <w:lang w:val="es-CO"/>
        </w:rPr>
        <w:t>l</w:t>
      </w:r>
      <w:r w:rsidRPr="003C7CDC">
        <w:rPr>
          <w:rFonts w:ascii="Arial" w:hAnsi="Arial" w:cs="Arial"/>
          <w:lang w:val="es-CO"/>
        </w:rPr>
        <w:t xml:space="preserve"> demandante</w:t>
      </w:r>
      <w:r w:rsidRPr="003C7CDC">
        <w:rPr>
          <w:rFonts w:ascii="Arial" w:hAnsi="Arial" w:cs="Arial"/>
        </w:rPr>
        <w:t xml:space="preserve"> </w:t>
      </w:r>
      <w:r w:rsidRPr="003C7CDC">
        <w:rPr>
          <w:rFonts w:ascii="Arial" w:hAnsi="Arial" w:cs="Arial"/>
          <w:lang w:val="es-CO"/>
        </w:rPr>
        <w:t>claramente NO puede afectarse el seguro.</w:t>
      </w:r>
    </w:p>
    <w:p w14:paraId="503CA00D" w14:textId="77777777" w:rsidR="003C0496" w:rsidRPr="003C7CDC" w:rsidRDefault="003C0496" w:rsidP="003C0496">
      <w:pPr>
        <w:jc w:val="both"/>
        <w:rPr>
          <w:rFonts w:ascii="Arial" w:hAnsi="Arial" w:cs="Arial"/>
          <w:lang w:val="es-CO"/>
        </w:rPr>
      </w:pPr>
    </w:p>
    <w:p w14:paraId="40D4F2AB" w14:textId="49B4E523" w:rsidR="003C0496" w:rsidRPr="003C7CDC" w:rsidRDefault="003C0496" w:rsidP="003C0496">
      <w:pPr>
        <w:pStyle w:val="pf0"/>
        <w:spacing w:before="0" w:beforeAutospacing="0" w:after="0" w:afterAutospacing="0"/>
        <w:jc w:val="both"/>
        <w:rPr>
          <w:rFonts w:ascii="Arial" w:eastAsia="Arial" w:hAnsi="Arial" w:cs="Arial"/>
          <w:sz w:val="22"/>
          <w:szCs w:val="22"/>
        </w:rPr>
      </w:pPr>
      <w:r w:rsidRPr="003C7CDC">
        <w:rPr>
          <w:rFonts w:ascii="Arial" w:eastAsia="Arial" w:hAnsi="Arial" w:cs="Arial"/>
          <w:sz w:val="22"/>
          <w:szCs w:val="22"/>
        </w:rPr>
        <w:t xml:space="preserve">En conclusión, para el caso en estudio debe señalarse en primera medida, que la parte actora no demostró la realización del riesgo asegurado, pues no se ha presentado un evento constitutivo de incumplimiento contractual por parte del afianzado en el pago de salarios, </w:t>
      </w:r>
      <w:r w:rsidRPr="003C7CDC">
        <w:rPr>
          <w:rFonts w:ascii="Arial" w:hAnsi="Arial" w:cs="Arial"/>
          <w:sz w:val="22"/>
          <w:szCs w:val="22"/>
        </w:rPr>
        <w:t xml:space="preserve">prestaciones sociales, indemnización del </w:t>
      </w:r>
      <w:r w:rsidRPr="003C7CDC">
        <w:rPr>
          <w:rStyle w:val="normaltextrun"/>
          <w:rFonts w:ascii="Arial" w:eastAsia="Calibri" w:hAnsi="Arial" w:cs="Arial"/>
          <w:sz w:val="22"/>
          <w:szCs w:val="22"/>
          <w:bdr w:val="none" w:sz="0" w:space="0" w:color="auto" w:frame="1"/>
        </w:rPr>
        <w:t>artículo 64 del C.S.T</w:t>
      </w:r>
      <w:r w:rsidRPr="003C7CDC">
        <w:rPr>
          <w:rFonts w:ascii="Arial" w:eastAsia="Arial" w:hAnsi="Arial" w:cs="Arial"/>
          <w:sz w:val="22"/>
          <w:szCs w:val="22"/>
        </w:rPr>
        <w:t xml:space="preserve">. Por otro lado, respecto a la acreditación de la cuantía del valor reclamado, es necesario indicar que: </w:t>
      </w:r>
      <w:r w:rsidRPr="003C7CDC">
        <w:rPr>
          <w:rStyle w:val="cf01"/>
          <w:rFonts w:ascii="Arial" w:eastAsia="Calibri" w:hAnsi="Arial" w:cs="Arial"/>
          <w:sz w:val="22"/>
          <w:szCs w:val="22"/>
        </w:rPr>
        <w:t xml:space="preserve">1. El contrato de seguro cubre el incumplimiento de disposiciones legales respecto de la obligación de pago de salarios, </w:t>
      </w:r>
      <w:r w:rsidRPr="003C7CDC">
        <w:rPr>
          <w:rFonts w:ascii="Arial" w:hAnsi="Arial" w:cs="Arial"/>
          <w:sz w:val="22"/>
          <w:szCs w:val="22"/>
        </w:rPr>
        <w:t xml:space="preserve">prestaciones sociales, indemnización del </w:t>
      </w:r>
      <w:r w:rsidRPr="003C7CDC">
        <w:rPr>
          <w:rStyle w:val="normaltextrun"/>
          <w:rFonts w:ascii="Arial" w:eastAsia="Calibri" w:hAnsi="Arial" w:cs="Arial"/>
          <w:sz w:val="22"/>
          <w:szCs w:val="22"/>
          <w:bdr w:val="none" w:sz="0" w:space="0" w:color="auto" w:frame="1"/>
        </w:rPr>
        <w:t>artículo 64 del C.S.T.</w:t>
      </w:r>
      <w:r w:rsidR="00585086" w:rsidRPr="003C7CDC">
        <w:rPr>
          <w:rStyle w:val="normaltextrun"/>
          <w:rFonts w:ascii="Arial" w:eastAsia="Calibri" w:hAnsi="Arial" w:cs="Arial"/>
          <w:sz w:val="22"/>
          <w:szCs w:val="22"/>
          <w:bdr w:val="none" w:sz="0" w:space="0" w:color="auto" w:frame="1"/>
        </w:rPr>
        <w:t xml:space="preserve"> </w:t>
      </w:r>
      <w:r w:rsidRPr="003C7CDC">
        <w:rPr>
          <w:rStyle w:val="cf01"/>
          <w:rFonts w:ascii="Arial" w:eastAsia="Calibri" w:hAnsi="Arial" w:cs="Arial"/>
          <w:sz w:val="22"/>
          <w:szCs w:val="22"/>
        </w:rPr>
        <w:t xml:space="preserve">imputables al afianzado y 2. Para afectar el amparo aludido es necesario acreditar la cuantía de la pérdida, esto significa, acreditar que ese incumplimiento le generó un perjuicio que acarrea una indemnización, situación que NO se evidencia en este caso. </w:t>
      </w:r>
      <w:r w:rsidRPr="003C7CDC">
        <w:rPr>
          <w:rFonts w:ascii="Arial" w:eastAsia="Arial" w:hAnsi="Arial" w:cs="Arial"/>
          <w:sz w:val="22"/>
          <w:szCs w:val="22"/>
        </w:rPr>
        <w:t>De esa forma, como se incumplieron las cargas de que trata el artículo 1077 del código de comercio es claro que no ha nacido la obligación condicional del Asegurador.</w:t>
      </w:r>
    </w:p>
    <w:p w14:paraId="446E677B" w14:textId="77777777" w:rsidR="003C0496" w:rsidRPr="003C7CDC" w:rsidRDefault="003C0496" w:rsidP="003C0496">
      <w:pPr>
        <w:pStyle w:val="pf0"/>
        <w:spacing w:before="0" w:beforeAutospacing="0" w:after="0" w:afterAutospacing="0"/>
        <w:jc w:val="both"/>
        <w:rPr>
          <w:rFonts w:ascii="Arial" w:eastAsia="Arial" w:hAnsi="Arial" w:cs="Arial"/>
          <w:sz w:val="22"/>
          <w:szCs w:val="22"/>
        </w:rPr>
      </w:pPr>
    </w:p>
    <w:p w14:paraId="5A84BFF6" w14:textId="77777777" w:rsidR="003C0496" w:rsidRPr="003C7CDC" w:rsidRDefault="003C0496" w:rsidP="003C0496">
      <w:pPr>
        <w:pStyle w:val="pf0"/>
        <w:spacing w:before="0" w:beforeAutospacing="0" w:after="0" w:afterAutospacing="0"/>
        <w:jc w:val="both"/>
        <w:rPr>
          <w:rFonts w:ascii="Arial" w:eastAsia="Calibri" w:hAnsi="Arial" w:cs="Arial"/>
          <w:sz w:val="22"/>
          <w:szCs w:val="22"/>
        </w:rPr>
      </w:pPr>
      <w:r w:rsidRPr="003C7CDC">
        <w:rPr>
          <w:rFonts w:ascii="Arial" w:hAnsi="Arial" w:cs="Arial"/>
          <w:bCs/>
          <w:iCs/>
          <w:sz w:val="22"/>
          <w:szCs w:val="22"/>
        </w:rPr>
        <w:t>Por las razones expuestas, solicito respetuosamente declarar probada esta excepción.</w:t>
      </w:r>
    </w:p>
    <w:p w14:paraId="31C517E2" w14:textId="77777777" w:rsidR="003C0496" w:rsidRPr="003C7CDC" w:rsidRDefault="003C0496" w:rsidP="003C0496">
      <w:pPr>
        <w:ind w:left="851" w:right="851"/>
        <w:jc w:val="both"/>
        <w:rPr>
          <w:rFonts w:ascii="Arial" w:eastAsia="Arial" w:hAnsi="Arial" w:cs="Arial"/>
          <w:b/>
          <w:bCs/>
          <w:u w:val="single"/>
          <w:lang w:val="es-CO"/>
        </w:rPr>
      </w:pPr>
    </w:p>
    <w:p w14:paraId="713218EF" w14:textId="6417695C" w:rsidR="003C0496" w:rsidRPr="003C7CDC" w:rsidRDefault="003C0496" w:rsidP="004B376E">
      <w:pPr>
        <w:pStyle w:val="Prrafodelista"/>
        <w:widowControl/>
        <w:numPr>
          <w:ilvl w:val="0"/>
          <w:numId w:val="8"/>
        </w:numPr>
        <w:autoSpaceDE/>
        <w:ind w:left="426"/>
        <w:contextualSpacing/>
        <w:rPr>
          <w:rFonts w:ascii="Arial" w:hAnsi="Arial" w:cs="Arial"/>
          <w:b/>
          <w:bCs/>
          <w:u w:val="single"/>
          <w:lang w:val="es-CO"/>
        </w:rPr>
      </w:pPr>
      <w:r w:rsidRPr="003C7CDC">
        <w:rPr>
          <w:rFonts w:ascii="Arial" w:hAnsi="Arial" w:cs="Arial"/>
          <w:b/>
          <w:bCs/>
          <w:u w:val="single"/>
          <w:lang w:val="es-CO"/>
        </w:rPr>
        <w:t xml:space="preserve">TERMINACIÓN AUTOMÁTICA DE </w:t>
      </w:r>
      <w:r w:rsidRPr="003C7CDC">
        <w:rPr>
          <w:rFonts w:ascii="Arial" w:hAnsi="Arial" w:cs="Arial"/>
          <w:b/>
          <w:bCs/>
          <w:u w:val="single"/>
        </w:rPr>
        <w:t xml:space="preserve">LA PÓLIZA DE SEGURO DE CUMPLIMIENTO EN FAVOR DE ENTIDADES DE SERVICIOS PÚBLICOS </w:t>
      </w:r>
      <w:r w:rsidR="00817324">
        <w:rPr>
          <w:rFonts w:ascii="Arial" w:hAnsi="Arial" w:cs="Arial"/>
          <w:b/>
          <w:bCs/>
          <w:u w:val="single"/>
        </w:rPr>
        <w:t>NO. 26 SP000189</w:t>
      </w:r>
      <w:r w:rsidRPr="003C7CDC">
        <w:rPr>
          <w:rFonts w:ascii="Arial" w:hAnsi="Arial" w:cs="Arial"/>
          <w:b/>
          <w:u w:val="single"/>
        </w:rPr>
        <w:t xml:space="preserve"> </w:t>
      </w:r>
      <w:r w:rsidRPr="003C7CDC">
        <w:rPr>
          <w:rFonts w:ascii="Arial" w:hAnsi="Arial" w:cs="Arial"/>
          <w:b/>
          <w:bCs/>
          <w:u w:val="single"/>
          <w:lang w:val="es-CO"/>
        </w:rPr>
        <w:t xml:space="preserve">COMO CONSECUENCIA DEL EVENTUAL INCUMPLIMIENTO DEL ASEGURADO DE LAS GARANTÍAS ESTIPULADAS </w:t>
      </w:r>
      <w:r w:rsidR="003845BE" w:rsidRPr="003C7CDC">
        <w:rPr>
          <w:rFonts w:ascii="Arial" w:hAnsi="Arial" w:cs="Arial"/>
          <w:b/>
          <w:bCs/>
          <w:u w:val="single"/>
          <w:lang w:val="es-CO"/>
        </w:rPr>
        <w:t>EN</w:t>
      </w:r>
      <w:r w:rsidR="00601B78" w:rsidRPr="003C7CDC">
        <w:rPr>
          <w:rFonts w:ascii="Arial" w:hAnsi="Arial" w:cs="Arial"/>
          <w:b/>
          <w:bCs/>
          <w:u w:val="single"/>
          <w:lang w:val="es-CO"/>
        </w:rPr>
        <w:t xml:space="preserve"> LA CLAUSILA </w:t>
      </w:r>
      <w:r w:rsidR="003845BE" w:rsidRPr="003C7CDC">
        <w:rPr>
          <w:rFonts w:ascii="Arial" w:hAnsi="Arial" w:cs="Arial"/>
          <w:b/>
          <w:bCs/>
          <w:u w:val="single"/>
          <w:lang w:val="es-CO"/>
        </w:rPr>
        <w:t xml:space="preserve">NO. 9 DE </w:t>
      </w:r>
      <w:r w:rsidRPr="003C7CDC">
        <w:rPr>
          <w:rFonts w:ascii="Arial" w:hAnsi="Arial" w:cs="Arial"/>
          <w:b/>
          <w:bCs/>
          <w:u w:val="single"/>
          <w:lang w:val="es-CO"/>
        </w:rPr>
        <w:t>LAS CONDICIONES GENERALES DE LA PÓLIZA EMITIDA POR SEGUROS CONFIANZA S.A.</w:t>
      </w:r>
    </w:p>
    <w:p w14:paraId="29F36EE1" w14:textId="77777777" w:rsidR="003C0496" w:rsidRPr="003C7CDC" w:rsidRDefault="003C0496" w:rsidP="003C0496">
      <w:pPr>
        <w:jc w:val="both"/>
        <w:rPr>
          <w:rFonts w:ascii="Arial" w:hAnsi="Arial" w:cs="Arial"/>
          <w:lang w:val="es-CO"/>
        </w:rPr>
      </w:pPr>
    </w:p>
    <w:p w14:paraId="7AF1707F" w14:textId="31E9829B" w:rsidR="003C0496" w:rsidRPr="003C7CDC" w:rsidRDefault="003C0496" w:rsidP="003C0496">
      <w:pPr>
        <w:pStyle w:val="xmsonormal"/>
        <w:shd w:val="clear" w:color="auto" w:fill="FFFFFF"/>
        <w:spacing w:before="0" w:beforeAutospacing="0" w:after="0" w:afterAutospacing="0"/>
        <w:jc w:val="both"/>
        <w:textAlignment w:val="baseline"/>
        <w:rPr>
          <w:rFonts w:ascii="Arial" w:hAnsi="Arial" w:cs="Arial"/>
          <w:sz w:val="22"/>
          <w:szCs w:val="22"/>
        </w:rPr>
      </w:pPr>
      <w:r w:rsidRPr="003C7CDC">
        <w:rPr>
          <w:rFonts w:ascii="Arial" w:hAnsi="Arial" w:cs="Arial"/>
          <w:sz w:val="22"/>
          <w:szCs w:val="22"/>
          <w:bdr w:val="none" w:sz="0" w:space="0" w:color="auto" w:frame="1"/>
        </w:rPr>
        <w:t xml:space="preserve">En el presente caso, sin perjuicio de la inexistente responsabilidad que pretende atribuirse </w:t>
      </w:r>
      <w:r w:rsidR="001402AA" w:rsidRPr="003C7CDC">
        <w:rPr>
          <w:rFonts w:ascii="Arial" w:hAnsi="Arial" w:cs="Arial"/>
          <w:sz w:val="22"/>
          <w:szCs w:val="22"/>
          <w:bdr w:val="none" w:sz="0" w:space="0" w:color="auto" w:frame="1"/>
        </w:rPr>
        <w:t>ATI S.A.S.</w:t>
      </w:r>
      <w:r w:rsidRPr="003C7CDC">
        <w:rPr>
          <w:rFonts w:ascii="Arial" w:hAnsi="Arial" w:cs="Arial"/>
          <w:sz w:val="22"/>
          <w:szCs w:val="22"/>
          <w:bdr w:val="none" w:sz="0" w:space="0" w:color="auto" w:frame="1"/>
        </w:rPr>
        <w:t xml:space="preserve"> de todos modos, se propone esta excepción, a fin de advertir al despacho que no podrá nacer la obligación indemnizatoria de mi representada si la entidad asegurada incumplió alguna de las garantías estipuladas </w:t>
      </w:r>
      <w:r w:rsidR="00721A71" w:rsidRPr="003C7CDC">
        <w:rPr>
          <w:rFonts w:ascii="Arial" w:hAnsi="Arial" w:cs="Arial"/>
          <w:sz w:val="22"/>
          <w:szCs w:val="22"/>
          <w:bdr w:val="none" w:sz="0" w:space="0" w:color="auto" w:frame="1"/>
        </w:rPr>
        <w:t xml:space="preserve">en </w:t>
      </w:r>
      <w:r w:rsidR="00601B78" w:rsidRPr="003C7CDC">
        <w:rPr>
          <w:rFonts w:ascii="Arial" w:hAnsi="Arial" w:cs="Arial"/>
          <w:sz w:val="22"/>
          <w:szCs w:val="22"/>
          <w:bdr w:val="none" w:sz="0" w:space="0" w:color="auto" w:frame="1"/>
        </w:rPr>
        <w:t>la cláusula No. 9</w:t>
      </w:r>
      <w:r w:rsidRPr="003C7CDC">
        <w:rPr>
          <w:rFonts w:ascii="Arial" w:hAnsi="Arial" w:cs="Arial"/>
          <w:sz w:val="22"/>
          <w:szCs w:val="22"/>
          <w:bdr w:val="none" w:sz="0" w:space="0" w:color="auto" w:frame="1"/>
        </w:rPr>
        <w:t xml:space="preserve"> </w:t>
      </w:r>
      <w:r w:rsidR="00601B78" w:rsidRPr="003C7CDC">
        <w:rPr>
          <w:rFonts w:ascii="Arial" w:hAnsi="Arial" w:cs="Arial"/>
          <w:sz w:val="22"/>
          <w:szCs w:val="22"/>
          <w:bdr w:val="none" w:sz="0" w:space="0" w:color="auto" w:frame="1"/>
        </w:rPr>
        <w:t xml:space="preserve">del condicionado general de </w:t>
      </w:r>
      <w:r w:rsidRPr="003C7CDC">
        <w:rPr>
          <w:rFonts w:ascii="Arial" w:hAnsi="Arial" w:cs="Arial"/>
          <w:sz w:val="22"/>
          <w:szCs w:val="22"/>
          <w:bdr w:val="none" w:sz="0" w:space="0" w:color="auto" w:frame="1"/>
        </w:rPr>
        <w:t>la póliza que, en consecuencia, la exoneran de responsabilidad, en los términos del artículo 1061 del Código de Comercio. </w:t>
      </w:r>
    </w:p>
    <w:p w14:paraId="1B75B246" w14:textId="77777777" w:rsidR="003C0496" w:rsidRPr="003C7CDC" w:rsidRDefault="003C0496" w:rsidP="003C0496">
      <w:pPr>
        <w:pStyle w:val="xmsonormal"/>
        <w:shd w:val="clear" w:color="auto" w:fill="FFFFFF"/>
        <w:spacing w:before="0" w:beforeAutospacing="0" w:after="0" w:afterAutospacing="0"/>
        <w:jc w:val="both"/>
        <w:textAlignment w:val="baseline"/>
        <w:rPr>
          <w:rFonts w:ascii="Arial" w:hAnsi="Arial" w:cs="Arial"/>
          <w:sz w:val="22"/>
          <w:szCs w:val="22"/>
          <w:bdr w:val="none" w:sz="0" w:space="0" w:color="auto" w:frame="1"/>
        </w:rPr>
      </w:pPr>
    </w:p>
    <w:p w14:paraId="0D44DDE8" w14:textId="77777777" w:rsidR="003C0496" w:rsidRPr="003C7CDC" w:rsidRDefault="003C0496" w:rsidP="003C0496">
      <w:pPr>
        <w:pStyle w:val="xmsonormal"/>
        <w:shd w:val="clear" w:color="auto" w:fill="FFFFFF"/>
        <w:spacing w:before="0" w:beforeAutospacing="0" w:after="0" w:afterAutospacing="0"/>
        <w:jc w:val="both"/>
        <w:textAlignment w:val="baseline"/>
        <w:rPr>
          <w:rFonts w:ascii="Arial" w:hAnsi="Arial" w:cs="Arial"/>
          <w:sz w:val="22"/>
          <w:szCs w:val="22"/>
        </w:rPr>
      </w:pPr>
      <w:r w:rsidRPr="003C7CDC">
        <w:rPr>
          <w:rFonts w:ascii="Arial" w:hAnsi="Arial" w:cs="Arial"/>
          <w:sz w:val="22"/>
          <w:szCs w:val="22"/>
          <w:bdr w:val="none" w:sz="0" w:space="0" w:color="auto" w:frame="1"/>
        </w:rPr>
        <w:t>En efecto, el referido artículo 1061 consagra la definición y efectos de las garantías, en los siguientes términos:</w:t>
      </w:r>
    </w:p>
    <w:p w14:paraId="2601C2C8" w14:textId="77777777" w:rsidR="003C0496" w:rsidRPr="003C7CDC" w:rsidRDefault="003C0496" w:rsidP="003C0496">
      <w:pPr>
        <w:pStyle w:val="xmsonormal"/>
        <w:shd w:val="clear" w:color="auto" w:fill="FFFFFF"/>
        <w:spacing w:before="0" w:beforeAutospacing="0" w:after="0" w:afterAutospacing="0"/>
        <w:ind w:left="357"/>
        <w:jc w:val="both"/>
        <w:textAlignment w:val="baseline"/>
        <w:rPr>
          <w:rFonts w:ascii="Arial" w:hAnsi="Arial" w:cs="Arial"/>
          <w:sz w:val="22"/>
          <w:szCs w:val="22"/>
        </w:rPr>
      </w:pPr>
      <w:r w:rsidRPr="003C7CDC">
        <w:rPr>
          <w:rFonts w:ascii="Arial" w:hAnsi="Arial" w:cs="Arial"/>
          <w:sz w:val="22"/>
          <w:szCs w:val="22"/>
          <w:bdr w:val="none" w:sz="0" w:space="0" w:color="auto" w:frame="1"/>
        </w:rPr>
        <w:t> </w:t>
      </w:r>
    </w:p>
    <w:p w14:paraId="2C9A40A8" w14:textId="77777777" w:rsidR="003C0496" w:rsidRPr="003C7CDC" w:rsidRDefault="003C0496" w:rsidP="003C0496">
      <w:pPr>
        <w:pStyle w:val="xmsonormal"/>
        <w:shd w:val="clear" w:color="auto" w:fill="FFFFFF"/>
        <w:spacing w:before="0" w:beforeAutospacing="0" w:after="0" w:afterAutospacing="0"/>
        <w:ind w:left="567" w:right="539"/>
        <w:jc w:val="both"/>
        <w:textAlignment w:val="baseline"/>
        <w:rPr>
          <w:rFonts w:ascii="Arial" w:hAnsi="Arial" w:cs="Arial"/>
          <w:sz w:val="22"/>
          <w:szCs w:val="22"/>
        </w:rPr>
      </w:pPr>
      <w:r w:rsidRPr="003C7CDC">
        <w:rPr>
          <w:rFonts w:ascii="Arial" w:hAnsi="Arial" w:cs="Arial"/>
          <w:i/>
          <w:iCs/>
          <w:sz w:val="22"/>
          <w:szCs w:val="22"/>
          <w:bdr w:val="none" w:sz="0" w:space="0" w:color="auto" w:frame="1"/>
        </w:rPr>
        <w:t>Artículo 1061. Definición de garantía. Se entenderá por garantía la promesa </w:t>
      </w:r>
      <w:r w:rsidRPr="003C7CDC">
        <w:rPr>
          <w:rFonts w:ascii="Arial" w:hAnsi="Arial" w:cs="Arial"/>
          <w:b/>
          <w:bCs/>
          <w:i/>
          <w:iCs/>
          <w:sz w:val="22"/>
          <w:szCs w:val="22"/>
          <w:u w:val="single"/>
          <w:bdr w:val="none" w:sz="0" w:space="0" w:color="auto" w:frame="1"/>
        </w:rPr>
        <w:t>en virtud de la cual el asegurado se obliga a hacer o no determinada cosa, o a cumplir determinada exigencia</w:t>
      </w:r>
      <w:r w:rsidRPr="003C7CDC">
        <w:rPr>
          <w:rFonts w:ascii="Arial" w:hAnsi="Arial" w:cs="Arial"/>
          <w:i/>
          <w:iCs/>
          <w:sz w:val="22"/>
          <w:szCs w:val="22"/>
          <w:bdr w:val="none" w:sz="0" w:space="0" w:color="auto" w:frame="1"/>
        </w:rPr>
        <w:t>, o mediante la cual afirma o niega la existencia de determinada situación de hecho.</w:t>
      </w:r>
    </w:p>
    <w:p w14:paraId="34AF4A3E" w14:textId="77777777" w:rsidR="003C0496" w:rsidRPr="003C7CDC" w:rsidRDefault="003C0496" w:rsidP="003C0496">
      <w:pPr>
        <w:pStyle w:val="xmsonormal"/>
        <w:shd w:val="clear" w:color="auto" w:fill="FFFFFF"/>
        <w:spacing w:before="0" w:beforeAutospacing="0" w:after="0" w:afterAutospacing="0"/>
        <w:ind w:left="567" w:right="539"/>
        <w:jc w:val="both"/>
        <w:textAlignment w:val="baseline"/>
        <w:rPr>
          <w:rFonts w:ascii="Arial" w:hAnsi="Arial" w:cs="Arial"/>
          <w:sz w:val="22"/>
          <w:szCs w:val="22"/>
        </w:rPr>
      </w:pPr>
      <w:r w:rsidRPr="003C7CDC">
        <w:rPr>
          <w:rFonts w:ascii="Arial" w:hAnsi="Arial" w:cs="Arial"/>
          <w:i/>
          <w:iCs/>
          <w:sz w:val="22"/>
          <w:szCs w:val="22"/>
          <w:bdr w:val="none" w:sz="0" w:space="0" w:color="auto" w:frame="1"/>
        </w:rPr>
        <w:t> </w:t>
      </w:r>
    </w:p>
    <w:p w14:paraId="43C004DD" w14:textId="77777777" w:rsidR="003C0496" w:rsidRPr="003C7CDC" w:rsidRDefault="003C0496" w:rsidP="003C0496">
      <w:pPr>
        <w:pStyle w:val="xmsonormal"/>
        <w:shd w:val="clear" w:color="auto" w:fill="FFFFFF"/>
        <w:spacing w:before="0" w:beforeAutospacing="0" w:after="0" w:afterAutospacing="0"/>
        <w:ind w:left="567" w:right="539"/>
        <w:jc w:val="both"/>
        <w:textAlignment w:val="baseline"/>
        <w:rPr>
          <w:rFonts w:ascii="Arial" w:hAnsi="Arial" w:cs="Arial"/>
          <w:sz w:val="22"/>
          <w:szCs w:val="22"/>
        </w:rPr>
      </w:pPr>
      <w:r w:rsidRPr="003C7CDC">
        <w:rPr>
          <w:rFonts w:ascii="Arial" w:hAnsi="Arial" w:cs="Arial"/>
          <w:b/>
          <w:bCs/>
          <w:i/>
          <w:iCs/>
          <w:sz w:val="22"/>
          <w:szCs w:val="22"/>
          <w:u w:val="single"/>
          <w:bdr w:val="none" w:sz="0" w:space="0" w:color="auto" w:frame="1"/>
        </w:rPr>
        <w:t>La garantía deberá constar en la póliza o en los documentos accesorios a ella</w:t>
      </w:r>
      <w:r w:rsidRPr="003C7CDC">
        <w:rPr>
          <w:rFonts w:ascii="Arial" w:hAnsi="Arial" w:cs="Arial"/>
          <w:i/>
          <w:iCs/>
          <w:sz w:val="22"/>
          <w:szCs w:val="22"/>
          <w:bdr w:val="none" w:sz="0" w:space="0" w:color="auto" w:frame="1"/>
        </w:rPr>
        <w:t>. Podrá expresarse en cualquier forma que indique la intención inequívoca de otorgarla.</w:t>
      </w:r>
    </w:p>
    <w:p w14:paraId="3887720B" w14:textId="77777777" w:rsidR="003C0496" w:rsidRPr="003C7CDC" w:rsidRDefault="003C0496" w:rsidP="003C0496">
      <w:pPr>
        <w:pStyle w:val="xmsonormal"/>
        <w:shd w:val="clear" w:color="auto" w:fill="FFFFFF"/>
        <w:spacing w:before="0" w:beforeAutospacing="0" w:after="0" w:afterAutospacing="0"/>
        <w:ind w:left="567" w:right="539"/>
        <w:jc w:val="both"/>
        <w:textAlignment w:val="baseline"/>
        <w:rPr>
          <w:rFonts w:ascii="Arial" w:hAnsi="Arial" w:cs="Arial"/>
          <w:sz w:val="22"/>
          <w:szCs w:val="22"/>
        </w:rPr>
      </w:pPr>
      <w:r w:rsidRPr="003C7CDC">
        <w:rPr>
          <w:rFonts w:ascii="Arial" w:hAnsi="Arial" w:cs="Arial"/>
          <w:i/>
          <w:iCs/>
          <w:sz w:val="22"/>
          <w:szCs w:val="22"/>
          <w:bdr w:val="none" w:sz="0" w:space="0" w:color="auto" w:frame="1"/>
        </w:rPr>
        <w:t> </w:t>
      </w:r>
    </w:p>
    <w:p w14:paraId="3F2EEF15" w14:textId="77777777" w:rsidR="003C0496" w:rsidRPr="003C7CDC" w:rsidRDefault="003C0496" w:rsidP="003C0496">
      <w:pPr>
        <w:pStyle w:val="xmsonormal"/>
        <w:shd w:val="clear" w:color="auto" w:fill="FFFFFF"/>
        <w:spacing w:before="0" w:beforeAutospacing="0" w:after="0" w:afterAutospacing="0"/>
        <w:ind w:left="567" w:right="539"/>
        <w:jc w:val="both"/>
        <w:textAlignment w:val="baseline"/>
        <w:rPr>
          <w:rFonts w:ascii="Arial" w:hAnsi="Arial" w:cs="Arial"/>
          <w:sz w:val="22"/>
          <w:szCs w:val="22"/>
        </w:rPr>
      </w:pPr>
      <w:r w:rsidRPr="003C7CDC">
        <w:rPr>
          <w:rFonts w:ascii="Arial" w:hAnsi="Arial" w:cs="Arial"/>
          <w:i/>
          <w:iCs/>
          <w:sz w:val="22"/>
          <w:szCs w:val="22"/>
          <w:bdr w:val="none" w:sz="0" w:space="0" w:color="auto" w:frame="1"/>
        </w:rPr>
        <w:t>La garantía, sea o no sustancial respecto del riesgo, </w:t>
      </w:r>
      <w:r w:rsidRPr="003C7CDC">
        <w:rPr>
          <w:rFonts w:ascii="Arial" w:hAnsi="Arial" w:cs="Arial"/>
          <w:b/>
          <w:bCs/>
          <w:i/>
          <w:iCs/>
          <w:sz w:val="22"/>
          <w:szCs w:val="22"/>
          <w:u w:val="single"/>
          <w:bdr w:val="none" w:sz="0" w:space="0" w:color="auto" w:frame="1"/>
        </w:rPr>
        <w:t>deberá cumplirse estrictamente</w:t>
      </w:r>
      <w:r w:rsidRPr="003C7CDC">
        <w:rPr>
          <w:rFonts w:ascii="Arial" w:hAnsi="Arial" w:cs="Arial"/>
          <w:i/>
          <w:iCs/>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0696BF5D" w14:textId="77777777" w:rsidR="003C0496" w:rsidRPr="003C7CDC" w:rsidRDefault="003C0496" w:rsidP="003C0496">
      <w:pPr>
        <w:pStyle w:val="xmsonormal"/>
        <w:shd w:val="clear" w:color="auto" w:fill="FFFFFF"/>
        <w:spacing w:before="0" w:beforeAutospacing="0" w:after="0" w:afterAutospacing="0"/>
        <w:ind w:left="708"/>
        <w:jc w:val="both"/>
        <w:textAlignment w:val="baseline"/>
        <w:rPr>
          <w:rFonts w:ascii="Arial" w:hAnsi="Arial" w:cs="Arial"/>
          <w:sz w:val="22"/>
          <w:szCs w:val="22"/>
        </w:rPr>
      </w:pPr>
      <w:r w:rsidRPr="003C7CDC">
        <w:rPr>
          <w:rFonts w:ascii="Arial" w:hAnsi="Arial" w:cs="Arial"/>
          <w:i/>
          <w:iCs/>
          <w:sz w:val="22"/>
          <w:szCs w:val="22"/>
          <w:bdr w:val="none" w:sz="0" w:space="0" w:color="auto" w:frame="1"/>
        </w:rPr>
        <w:t> </w:t>
      </w:r>
    </w:p>
    <w:p w14:paraId="6038183E" w14:textId="77777777" w:rsidR="003C0496" w:rsidRPr="003C7CDC" w:rsidRDefault="003C0496" w:rsidP="003C0496">
      <w:pPr>
        <w:pStyle w:val="xmsonormal"/>
        <w:shd w:val="clear" w:color="auto" w:fill="FFFFFF"/>
        <w:spacing w:before="0" w:beforeAutospacing="0" w:after="0" w:afterAutospacing="0"/>
        <w:jc w:val="both"/>
        <w:textAlignment w:val="baseline"/>
        <w:rPr>
          <w:rFonts w:ascii="Arial" w:hAnsi="Arial" w:cs="Arial"/>
          <w:sz w:val="22"/>
          <w:szCs w:val="22"/>
        </w:rPr>
      </w:pPr>
      <w:r w:rsidRPr="003C7CDC">
        <w:rPr>
          <w:rFonts w:ascii="Arial" w:hAnsi="Arial" w:cs="Arial"/>
          <w:sz w:val="22"/>
          <w:szCs w:val="22"/>
          <w:bdr w:val="none" w:sz="0" w:space="0" w:color="auto" w:frame="1"/>
        </w:rPr>
        <w:t>Ahora, sobre el cumplimiento de las garantías, el doctor Andrés Ordóñez ha señalado:</w:t>
      </w:r>
    </w:p>
    <w:p w14:paraId="6306EAF9" w14:textId="77777777" w:rsidR="003C0496" w:rsidRPr="003C7CDC" w:rsidRDefault="003C0496" w:rsidP="003C0496">
      <w:pPr>
        <w:pStyle w:val="xmsonormal"/>
        <w:shd w:val="clear" w:color="auto" w:fill="FFFFFF"/>
        <w:spacing w:before="0" w:beforeAutospacing="0" w:after="0" w:afterAutospacing="0"/>
        <w:jc w:val="both"/>
        <w:textAlignment w:val="baseline"/>
        <w:rPr>
          <w:rFonts w:ascii="Arial" w:hAnsi="Arial" w:cs="Arial"/>
          <w:sz w:val="22"/>
          <w:szCs w:val="22"/>
        </w:rPr>
      </w:pPr>
      <w:r w:rsidRPr="003C7CDC">
        <w:rPr>
          <w:rFonts w:ascii="Arial" w:hAnsi="Arial" w:cs="Arial"/>
          <w:sz w:val="22"/>
          <w:szCs w:val="22"/>
          <w:bdr w:val="none" w:sz="0" w:space="0" w:color="auto" w:frame="1"/>
        </w:rPr>
        <w:t> </w:t>
      </w:r>
    </w:p>
    <w:p w14:paraId="1B71343E" w14:textId="77777777" w:rsidR="003C0496" w:rsidRPr="003C7CDC" w:rsidRDefault="003C0496" w:rsidP="003C0496">
      <w:pPr>
        <w:pStyle w:val="xmsonormal"/>
        <w:shd w:val="clear" w:color="auto" w:fill="FFFFFF"/>
        <w:spacing w:before="0" w:beforeAutospacing="0" w:after="0" w:afterAutospacing="0"/>
        <w:ind w:left="567" w:right="539"/>
        <w:jc w:val="both"/>
        <w:textAlignment w:val="baseline"/>
        <w:rPr>
          <w:rFonts w:ascii="Arial" w:hAnsi="Arial" w:cs="Arial"/>
          <w:i/>
          <w:iCs/>
          <w:sz w:val="22"/>
          <w:szCs w:val="22"/>
          <w:bdr w:val="none" w:sz="0" w:space="0" w:color="auto" w:frame="1"/>
        </w:rPr>
      </w:pPr>
      <w:r w:rsidRPr="003C7CDC">
        <w:rPr>
          <w:rFonts w:ascii="Arial" w:hAnsi="Arial" w:cs="Arial"/>
          <w:sz w:val="22"/>
          <w:szCs w:val="22"/>
          <w:bdr w:val="none" w:sz="0" w:space="0" w:color="auto" w:frame="1"/>
        </w:rPr>
        <w:t>“(…) </w:t>
      </w:r>
      <w:r w:rsidRPr="003C7CDC">
        <w:rPr>
          <w:rFonts w:ascii="Arial" w:hAnsi="Arial" w:cs="Arial"/>
          <w:i/>
          <w:iCs/>
          <w:sz w:val="22"/>
          <w:szCs w:val="22"/>
          <w:bdr w:val="none" w:sz="0" w:space="0" w:color="auto" w:frame="1"/>
        </w:rPr>
        <w:t xml:space="preserve">es fundamental dentro del desarrollo del contrato de seguro y, vale la pena repetir, es a través de este fenómeno de las garantías que se ha permitido a la parte aseguradora, imponer al asegurado ciertos deberes de conducta cuyo incumplimiento, </w:t>
      </w:r>
      <w:r w:rsidRPr="003C7CDC">
        <w:rPr>
          <w:rFonts w:ascii="Arial" w:hAnsi="Arial" w:cs="Arial"/>
          <w:i/>
          <w:iCs/>
          <w:sz w:val="22"/>
          <w:szCs w:val="22"/>
          <w:bdr w:val="none" w:sz="0" w:space="0" w:color="auto" w:frame="1"/>
        </w:rPr>
        <w:lastRenderedPageBreak/>
        <w:t>así no tenga injerencia en el estado del riesgo, pueda determinar consecuencias tan graves como la nulidad y la terminación del contrato”.</w:t>
      </w:r>
    </w:p>
    <w:p w14:paraId="60EDE392" w14:textId="77777777" w:rsidR="003C0496" w:rsidRPr="003C7CDC" w:rsidRDefault="003C0496" w:rsidP="003C0496">
      <w:pPr>
        <w:pStyle w:val="NormalWeb"/>
        <w:spacing w:before="0" w:beforeAutospacing="0" w:after="0" w:afterAutospacing="0"/>
        <w:ind w:left="708"/>
        <w:jc w:val="both"/>
        <w:rPr>
          <w:rFonts w:ascii="Arial" w:hAnsi="Arial" w:cs="Arial"/>
          <w:i/>
          <w:iCs/>
          <w:sz w:val="22"/>
          <w:szCs w:val="22"/>
        </w:rPr>
      </w:pPr>
    </w:p>
    <w:p w14:paraId="2B42FE5A" w14:textId="701D000D" w:rsidR="00080C0A" w:rsidRPr="003C7CDC" w:rsidRDefault="00080C0A" w:rsidP="39350FA3">
      <w:pPr>
        <w:pStyle w:val="xmsonormal"/>
        <w:shd w:val="clear" w:color="auto" w:fill="FFFFFF" w:themeFill="background1"/>
        <w:spacing w:before="0" w:beforeAutospacing="0" w:after="0" w:afterAutospacing="0"/>
        <w:jc w:val="both"/>
        <w:textAlignment w:val="baseline"/>
        <w:rPr>
          <w:rFonts w:ascii="Arial" w:hAnsi="Arial" w:cs="Arial"/>
          <w:sz w:val="22"/>
          <w:szCs w:val="22"/>
          <w:bdr w:val="none" w:sz="0" w:space="0" w:color="auto" w:frame="1"/>
        </w:rPr>
      </w:pPr>
      <w:r w:rsidRPr="003C7CDC">
        <w:rPr>
          <w:rFonts w:ascii="Arial" w:hAnsi="Arial" w:cs="Arial"/>
          <w:sz w:val="22"/>
          <w:szCs w:val="22"/>
          <w:bdr w:val="none" w:sz="0" w:space="0" w:color="auto" w:frame="1"/>
        </w:rPr>
        <w:t>Al respecto la cl</w:t>
      </w:r>
      <w:r w:rsidR="111CABC3" w:rsidRPr="003C7CDC">
        <w:rPr>
          <w:rFonts w:ascii="Arial" w:hAnsi="Arial" w:cs="Arial"/>
          <w:sz w:val="22"/>
          <w:szCs w:val="22"/>
          <w:bdr w:val="none" w:sz="0" w:space="0" w:color="auto" w:frame="1"/>
        </w:rPr>
        <w:t>á</w:t>
      </w:r>
      <w:r w:rsidRPr="003C7CDC">
        <w:rPr>
          <w:rFonts w:ascii="Arial" w:hAnsi="Arial" w:cs="Arial"/>
          <w:sz w:val="22"/>
          <w:szCs w:val="22"/>
          <w:bdr w:val="none" w:sz="0" w:space="0" w:color="auto" w:frame="1"/>
        </w:rPr>
        <w:t>usula No. 9 del condicionado general estipula:</w:t>
      </w:r>
    </w:p>
    <w:p w14:paraId="320F9FE4" w14:textId="77777777" w:rsidR="00080C0A" w:rsidRPr="003C7CDC" w:rsidRDefault="00080C0A" w:rsidP="003C0496">
      <w:pPr>
        <w:pStyle w:val="xmsonormal"/>
        <w:shd w:val="clear" w:color="auto" w:fill="FFFFFF"/>
        <w:spacing w:before="0" w:beforeAutospacing="0" w:after="0" w:afterAutospacing="0"/>
        <w:jc w:val="both"/>
        <w:textAlignment w:val="baseline"/>
        <w:rPr>
          <w:rFonts w:ascii="Arial" w:hAnsi="Arial" w:cs="Arial"/>
          <w:sz w:val="22"/>
          <w:szCs w:val="22"/>
          <w:bdr w:val="none" w:sz="0" w:space="0" w:color="auto" w:frame="1"/>
        </w:rPr>
      </w:pPr>
    </w:p>
    <w:p w14:paraId="40139464" w14:textId="44ECA28E" w:rsidR="00E44D2C" w:rsidRPr="003C7CDC" w:rsidRDefault="00E44D2C" w:rsidP="00E44D2C">
      <w:pPr>
        <w:pStyle w:val="xmsonormal"/>
        <w:shd w:val="clear" w:color="auto" w:fill="FFFFFF"/>
        <w:spacing w:before="0" w:beforeAutospacing="0" w:after="0" w:afterAutospacing="0"/>
        <w:jc w:val="center"/>
        <w:textAlignment w:val="baseline"/>
        <w:rPr>
          <w:rFonts w:ascii="Arial" w:hAnsi="Arial" w:cs="Arial"/>
          <w:sz w:val="22"/>
          <w:szCs w:val="22"/>
          <w:bdr w:val="none" w:sz="0" w:space="0" w:color="auto" w:frame="1"/>
        </w:rPr>
      </w:pPr>
      <w:r w:rsidRPr="003C7CDC">
        <w:rPr>
          <w:rFonts w:ascii="Arial" w:hAnsi="Arial" w:cs="Arial"/>
          <w:noProof/>
          <w:sz w:val="22"/>
          <w:szCs w:val="22"/>
          <w:bdr w:val="none" w:sz="0" w:space="0" w:color="auto" w:frame="1"/>
        </w:rPr>
        <w:drawing>
          <wp:inline distT="0" distB="0" distL="0" distR="0" wp14:anchorId="452507F0" wp14:editId="43843CDE">
            <wp:extent cx="3386080" cy="2073295"/>
            <wp:effectExtent l="0" t="0" r="5080" b="3175"/>
            <wp:docPr id="21120256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25690" name=""/>
                    <pic:cNvPicPr/>
                  </pic:nvPicPr>
                  <pic:blipFill>
                    <a:blip r:embed="rId10"/>
                    <a:stretch>
                      <a:fillRect/>
                    </a:stretch>
                  </pic:blipFill>
                  <pic:spPr>
                    <a:xfrm>
                      <a:off x="0" y="0"/>
                      <a:ext cx="3388776" cy="2074946"/>
                    </a:xfrm>
                    <a:prstGeom prst="rect">
                      <a:avLst/>
                    </a:prstGeom>
                  </pic:spPr>
                </pic:pic>
              </a:graphicData>
            </a:graphic>
          </wp:inline>
        </w:drawing>
      </w:r>
    </w:p>
    <w:p w14:paraId="11F29E98" w14:textId="41193D17" w:rsidR="00E44D2C" w:rsidRPr="003C7CDC" w:rsidRDefault="00E44D2C" w:rsidP="00E44D2C">
      <w:pPr>
        <w:pStyle w:val="xmsonormal"/>
        <w:shd w:val="clear" w:color="auto" w:fill="FFFFFF"/>
        <w:spacing w:before="0" w:beforeAutospacing="0" w:after="0" w:afterAutospacing="0"/>
        <w:jc w:val="center"/>
        <w:textAlignment w:val="baseline"/>
        <w:rPr>
          <w:rFonts w:ascii="Arial" w:hAnsi="Arial" w:cs="Arial"/>
          <w:sz w:val="22"/>
          <w:szCs w:val="22"/>
          <w:bdr w:val="none" w:sz="0" w:space="0" w:color="auto" w:frame="1"/>
        </w:rPr>
      </w:pPr>
      <w:r w:rsidRPr="003C7CDC">
        <w:rPr>
          <w:rFonts w:ascii="Arial" w:hAnsi="Arial" w:cs="Arial"/>
          <w:noProof/>
          <w:sz w:val="22"/>
          <w:szCs w:val="22"/>
          <w:bdr w:val="none" w:sz="0" w:space="0" w:color="auto" w:frame="1"/>
        </w:rPr>
        <w:drawing>
          <wp:inline distT="0" distB="0" distL="0" distR="0" wp14:anchorId="0049670A" wp14:editId="02860C64">
            <wp:extent cx="3329504" cy="1784614"/>
            <wp:effectExtent l="0" t="0" r="4445" b="6350"/>
            <wp:docPr id="8394973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97312" name=""/>
                    <pic:cNvPicPr/>
                  </pic:nvPicPr>
                  <pic:blipFill>
                    <a:blip r:embed="rId11"/>
                    <a:stretch>
                      <a:fillRect/>
                    </a:stretch>
                  </pic:blipFill>
                  <pic:spPr>
                    <a:xfrm>
                      <a:off x="0" y="0"/>
                      <a:ext cx="3335107" cy="1787617"/>
                    </a:xfrm>
                    <a:prstGeom prst="rect">
                      <a:avLst/>
                    </a:prstGeom>
                  </pic:spPr>
                </pic:pic>
              </a:graphicData>
            </a:graphic>
          </wp:inline>
        </w:drawing>
      </w:r>
    </w:p>
    <w:p w14:paraId="0DA5DB24" w14:textId="77777777" w:rsidR="00080C0A" w:rsidRPr="003C7CDC" w:rsidRDefault="00080C0A" w:rsidP="003C0496">
      <w:pPr>
        <w:pStyle w:val="xmsonormal"/>
        <w:shd w:val="clear" w:color="auto" w:fill="FFFFFF"/>
        <w:spacing w:before="0" w:beforeAutospacing="0" w:after="0" w:afterAutospacing="0"/>
        <w:jc w:val="both"/>
        <w:textAlignment w:val="baseline"/>
        <w:rPr>
          <w:rFonts w:ascii="Arial" w:hAnsi="Arial" w:cs="Arial"/>
          <w:sz w:val="22"/>
          <w:szCs w:val="22"/>
          <w:bdr w:val="none" w:sz="0" w:space="0" w:color="auto" w:frame="1"/>
        </w:rPr>
      </w:pPr>
    </w:p>
    <w:p w14:paraId="214048F5" w14:textId="40A4F751" w:rsidR="003C0496" w:rsidRPr="003C7CDC" w:rsidRDefault="003C0496" w:rsidP="39350FA3">
      <w:pPr>
        <w:pStyle w:val="xmsonormal"/>
        <w:shd w:val="clear" w:color="auto" w:fill="FFFFFF" w:themeFill="background1"/>
        <w:spacing w:before="0" w:beforeAutospacing="0" w:after="0" w:afterAutospacing="0"/>
        <w:jc w:val="both"/>
        <w:textAlignment w:val="baseline"/>
        <w:rPr>
          <w:rFonts w:ascii="Arial" w:hAnsi="Arial" w:cs="Arial"/>
          <w:sz w:val="22"/>
          <w:szCs w:val="22"/>
          <w:bdr w:val="none" w:sz="0" w:space="0" w:color="auto" w:frame="1"/>
        </w:rPr>
      </w:pPr>
      <w:r w:rsidRPr="003C7CDC">
        <w:rPr>
          <w:rFonts w:ascii="Arial" w:hAnsi="Arial" w:cs="Arial"/>
          <w:sz w:val="22"/>
          <w:szCs w:val="22"/>
          <w:bdr w:val="none" w:sz="0" w:space="0" w:color="auto" w:frame="1"/>
        </w:rPr>
        <w:t xml:space="preserve">En razón a lo anterior, y comoquiera que, si se incumple </w:t>
      </w:r>
      <w:r w:rsidR="00E44D2C" w:rsidRPr="003C7CDC">
        <w:rPr>
          <w:rFonts w:ascii="Arial" w:hAnsi="Arial" w:cs="Arial"/>
          <w:sz w:val="22"/>
          <w:szCs w:val="22"/>
          <w:bdr w:val="none" w:sz="0" w:space="0" w:color="auto" w:frame="1"/>
        </w:rPr>
        <w:t>alguna de las</w:t>
      </w:r>
      <w:r w:rsidRPr="003C7CDC">
        <w:rPr>
          <w:rFonts w:ascii="Arial" w:hAnsi="Arial" w:cs="Arial"/>
          <w:sz w:val="22"/>
          <w:szCs w:val="22"/>
          <w:bdr w:val="none" w:sz="0" w:space="0" w:color="auto" w:frame="1"/>
        </w:rPr>
        <w:t xml:space="preserve"> garantía</w:t>
      </w:r>
      <w:r w:rsidR="00E44D2C" w:rsidRPr="003C7CDC">
        <w:rPr>
          <w:rFonts w:ascii="Arial" w:hAnsi="Arial" w:cs="Arial"/>
          <w:sz w:val="22"/>
          <w:szCs w:val="22"/>
          <w:bdr w:val="none" w:sz="0" w:space="0" w:color="auto" w:frame="1"/>
        </w:rPr>
        <w:t xml:space="preserve">s estipuladas en </w:t>
      </w:r>
      <w:r w:rsidR="18457E0C" w:rsidRPr="003C7CDC">
        <w:rPr>
          <w:rFonts w:ascii="Arial" w:hAnsi="Arial" w:cs="Arial"/>
          <w:sz w:val="22"/>
          <w:szCs w:val="22"/>
          <w:bdr w:val="none" w:sz="0" w:space="0" w:color="auto" w:frame="1"/>
        </w:rPr>
        <w:t>l</w:t>
      </w:r>
      <w:r w:rsidR="7E128711" w:rsidRPr="003C7CDC">
        <w:rPr>
          <w:rFonts w:ascii="Arial" w:hAnsi="Arial" w:cs="Arial"/>
          <w:sz w:val="22"/>
          <w:szCs w:val="22"/>
          <w:bdr w:val="none" w:sz="0" w:space="0" w:color="auto" w:frame="1"/>
        </w:rPr>
        <w:t>a cl</w:t>
      </w:r>
      <w:r w:rsidR="7E128711" w:rsidRPr="67108939">
        <w:rPr>
          <w:rFonts w:ascii="Arial" w:hAnsi="Arial" w:cs="Arial"/>
          <w:sz w:val="22"/>
          <w:szCs w:val="22"/>
        </w:rPr>
        <w:t>á</w:t>
      </w:r>
      <w:r w:rsidR="7E128711" w:rsidRPr="003C7CDC">
        <w:rPr>
          <w:rFonts w:ascii="Arial" w:hAnsi="Arial" w:cs="Arial"/>
          <w:sz w:val="22"/>
          <w:szCs w:val="22"/>
          <w:bdr w:val="none" w:sz="0" w:space="0" w:color="auto" w:frame="1"/>
        </w:rPr>
        <w:t>usula No. 9 d</w:t>
      </w:r>
      <w:r w:rsidR="00E44D2C" w:rsidRPr="003C7CDC">
        <w:rPr>
          <w:rFonts w:ascii="Arial" w:hAnsi="Arial" w:cs="Arial"/>
          <w:sz w:val="22"/>
          <w:szCs w:val="22"/>
          <w:bdr w:val="none" w:sz="0" w:space="0" w:color="auto" w:frame="1"/>
        </w:rPr>
        <w:t>el condicionado general</w:t>
      </w:r>
      <w:r w:rsidRPr="003C7CDC">
        <w:rPr>
          <w:rFonts w:ascii="Arial" w:hAnsi="Arial" w:cs="Arial"/>
          <w:sz w:val="22"/>
          <w:szCs w:val="22"/>
          <w:bdr w:val="none" w:sz="0" w:space="0" w:color="auto" w:frame="1"/>
        </w:rPr>
        <w:t xml:space="preserve">, </w:t>
      </w:r>
      <w:r w:rsidR="00E44D2C" w:rsidRPr="003C7CDC">
        <w:rPr>
          <w:rFonts w:ascii="Arial" w:hAnsi="Arial" w:cs="Arial"/>
          <w:sz w:val="22"/>
          <w:szCs w:val="22"/>
          <w:bdr w:val="none" w:sz="0" w:space="0" w:color="auto" w:frame="1"/>
        </w:rPr>
        <w:t>aquel</w:t>
      </w:r>
      <w:r w:rsidRPr="003C7CDC">
        <w:rPr>
          <w:rFonts w:ascii="Arial" w:hAnsi="Arial" w:cs="Arial"/>
          <w:sz w:val="22"/>
          <w:szCs w:val="22"/>
          <w:bdr w:val="none" w:sz="0" w:space="0" w:color="auto" w:frame="1"/>
        </w:rPr>
        <w:t xml:space="preserve"> incumplimiento a la misma libera de obligación indemnizatoria a </w:t>
      </w:r>
      <w:r w:rsidR="00E44D2C" w:rsidRPr="003C7CDC">
        <w:rPr>
          <w:rFonts w:ascii="Arial" w:hAnsi="Arial" w:cs="Arial"/>
          <w:sz w:val="22"/>
          <w:szCs w:val="22"/>
          <w:bdr w:val="none" w:sz="0" w:space="0" w:color="auto" w:frame="1"/>
        </w:rPr>
        <w:t>SEGUROS CONFIANZA S.A.</w:t>
      </w:r>
      <w:r w:rsidRPr="003C7CDC">
        <w:rPr>
          <w:rFonts w:ascii="Arial" w:hAnsi="Arial" w:cs="Arial"/>
          <w:sz w:val="22"/>
          <w:szCs w:val="22"/>
          <w:bdr w:val="none" w:sz="0" w:space="0" w:color="auto" w:frame="1"/>
        </w:rPr>
        <w:t>, en los términos del artículo 1061 del Código de Comercio.</w:t>
      </w:r>
    </w:p>
    <w:p w14:paraId="3A3BAE94" w14:textId="77777777" w:rsidR="003C0496" w:rsidRPr="003C7CDC" w:rsidRDefault="003C0496" w:rsidP="003C0496">
      <w:pPr>
        <w:pStyle w:val="xmsonormal"/>
        <w:shd w:val="clear" w:color="auto" w:fill="FFFFFF"/>
        <w:spacing w:before="0" w:beforeAutospacing="0" w:after="0" w:afterAutospacing="0"/>
        <w:jc w:val="both"/>
        <w:textAlignment w:val="baseline"/>
        <w:rPr>
          <w:rFonts w:ascii="Arial" w:hAnsi="Arial" w:cs="Arial"/>
          <w:sz w:val="22"/>
          <w:szCs w:val="22"/>
          <w:bdr w:val="none" w:sz="0" w:space="0" w:color="auto" w:frame="1"/>
        </w:rPr>
      </w:pPr>
    </w:p>
    <w:p w14:paraId="1EA539DC" w14:textId="77777777" w:rsidR="003C0496" w:rsidRPr="003C7CDC" w:rsidRDefault="003C0496" w:rsidP="004B376E">
      <w:pPr>
        <w:pStyle w:val="Prrafodelista"/>
        <w:widowControl/>
        <w:numPr>
          <w:ilvl w:val="0"/>
          <w:numId w:val="8"/>
        </w:numPr>
        <w:autoSpaceDE/>
        <w:ind w:left="426"/>
        <w:contextualSpacing/>
        <w:rPr>
          <w:rFonts w:ascii="Arial" w:hAnsi="Arial" w:cs="Arial"/>
          <w:b/>
          <w:iCs/>
          <w:u w:val="single"/>
        </w:rPr>
      </w:pPr>
      <w:r w:rsidRPr="003C7CDC">
        <w:rPr>
          <w:rFonts w:ascii="Arial" w:hAnsi="Arial" w:cs="Arial"/>
          <w:b/>
          <w:iCs/>
          <w:u w:val="single"/>
        </w:rPr>
        <w:t>EN CUALQUIER CASO, DE NINGUNA FORMA SE PODRÁ EXCEDER EL LÍMITE DEL VALOR ASEGURADO.</w:t>
      </w:r>
    </w:p>
    <w:p w14:paraId="43A97B72" w14:textId="77777777" w:rsidR="003C0496" w:rsidRPr="003C7CDC" w:rsidRDefault="003C0496" w:rsidP="003C0496">
      <w:pPr>
        <w:pStyle w:val="Textoindependiente"/>
        <w:jc w:val="both"/>
        <w:rPr>
          <w:rFonts w:ascii="Arial" w:hAnsi="Arial" w:cs="Arial"/>
          <w:b/>
          <w:iCs/>
          <w:sz w:val="22"/>
          <w:szCs w:val="22"/>
          <w:u w:val="single"/>
        </w:rPr>
      </w:pPr>
    </w:p>
    <w:p w14:paraId="57F1AC0A" w14:textId="1866646E" w:rsidR="003C0496" w:rsidRPr="003C7CDC" w:rsidRDefault="003C0496" w:rsidP="003C0496">
      <w:pPr>
        <w:jc w:val="both"/>
        <w:rPr>
          <w:rFonts w:ascii="Arial" w:eastAsia="Times New Roman" w:hAnsi="Arial" w:cs="Arial"/>
          <w:bCs/>
          <w:shd w:val="clear" w:color="auto" w:fill="FFFFFF"/>
          <w:lang w:val="es-ES_tradnl" w:eastAsia="es-ES"/>
        </w:rPr>
      </w:pPr>
      <w:r w:rsidRPr="003C7CDC">
        <w:rPr>
          <w:rFonts w:ascii="Arial" w:eastAsiaTheme="minorEastAsia" w:hAnsi="Arial" w:cs="Arial"/>
          <w:bCs/>
          <w:lang w:val="es-ES_tradnl" w:eastAsia="es-ES"/>
        </w:rPr>
        <w:t xml:space="preserve">En el remoto e improbable evento en que el Despacho considere que la </w:t>
      </w:r>
      <w:r w:rsidRPr="003C7CDC">
        <w:rPr>
          <w:rFonts w:ascii="Arial" w:eastAsia="Times New Roman" w:hAnsi="Arial" w:cs="Arial"/>
          <w:lang w:eastAsia="es-ES"/>
        </w:rPr>
        <w:t>Póliza que hoy nos ocupa, sí presta cobertura para los hechos objeto de este litigio, que sí se realizó el riesgo asegurado y que, en este sentido, sí ha nacido a la vida jurídica la obligación condicional de</w:t>
      </w:r>
      <w:r w:rsidRPr="003C7CDC">
        <w:rPr>
          <w:rFonts w:ascii="Arial" w:hAnsi="Arial" w:cs="Arial"/>
        </w:rPr>
        <w:t xml:space="preserve"> pagar los salarios, prestaciones sociales, indemnización del </w:t>
      </w:r>
      <w:r w:rsidRPr="003C7CDC">
        <w:rPr>
          <w:rStyle w:val="normaltextrun"/>
          <w:rFonts w:ascii="Arial" w:eastAsia="Calibri" w:hAnsi="Arial" w:cs="Arial"/>
          <w:bdr w:val="none" w:sz="0" w:space="0" w:color="auto" w:frame="1"/>
        </w:rPr>
        <w:t>artículo 64 del C.S.T.</w:t>
      </w:r>
      <w:r w:rsidRPr="003C7CDC">
        <w:rPr>
          <w:rFonts w:ascii="Arial" w:eastAsia="Times New Roman" w:hAnsi="Arial" w:cs="Arial"/>
          <w:lang w:eastAsia="es-ES"/>
        </w:rPr>
        <w:t xml:space="preserve">, el Juez deberá tener en cuenta entonces que </w:t>
      </w:r>
      <w:r w:rsidRPr="003C7CDC">
        <w:rPr>
          <w:rFonts w:ascii="Arial" w:eastAsia="Times New Roman" w:hAnsi="Arial" w:cs="Arial"/>
          <w:bCs/>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6D61DD7D" w14:textId="77777777" w:rsidR="003C0496" w:rsidRPr="003C7CDC" w:rsidRDefault="003C0496" w:rsidP="003C0496">
      <w:pPr>
        <w:jc w:val="both"/>
        <w:rPr>
          <w:rFonts w:ascii="Arial" w:eastAsia="Times New Roman" w:hAnsi="Arial" w:cs="Arial"/>
          <w:bCs/>
          <w:shd w:val="clear" w:color="auto" w:fill="FFFFFF"/>
          <w:lang w:val="es-ES_tradnl" w:eastAsia="es-ES"/>
        </w:rPr>
      </w:pPr>
    </w:p>
    <w:p w14:paraId="5E7AE6CA" w14:textId="77777777" w:rsidR="003C0496" w:rsidRPr="003C7CDC" w:rsidRDefault="003C0496" w:rsidP="003C0496">
      <w:pPr>
        <w:jc w:val="both"/>
        <w:rPr>
          <w:rFonts w:ascii="Arial" w:eastAsia="Times New Roman" w:hAnsi="Arial" w:cs="Arial"/>
          <w:bCs/>
          <w:shd w:val="clear" w:color="auto" w:fill="FFFFFF"/>
          <w:lang w:val="es-ES_tradnl" w:eastAsia="es-ES"/>
        </w:rPr>
      </w:pPr>
      <w:r w:rsidRPr="003C7CDC">
        <w:rPr>
          <w:rFonts w:ascii="Arial" w:eastAsia="Times New Roman" w:hAnsi="Arial" w:cs="Arial"/>
          <w:bCs/>
          <w:shd w:val="clear" w:color="auto" w:fill="FFFFFF"/>
          <w:lang w:val="es-ES_tradnl" w:eastAsia="es-ES"/>
        </w:rPr>
        <w:t xml:space="preserve">En este orden de ideas, </w:t>
      </w:r>
      <w:r w:rsidRPr="003C7CDC">
        <w:rPr>
          <w:rFonts w:ascii="Arial" w:eastAsia="Times New Roman" w:hAnsi="Arial" w:cs="Arial"/>
          <w:lang w:eastAsia="es-ES"/>
        </w:rPr>
        <w:t xml:space="preserve">mi procurada </w:t>
      </w:r>
      <w:r w:rsidRPr="003C7CDC">
        <w:rPr>
          <w:rFonts w:ascii="Arial" w:eastAsia="Times New Roman" w:hAnsi="Arial" w:cs="Arial"/>
          <w:bCs/>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2BF4C041" w14:textId="77777777" w:rsidR="003C0496" w:rsidRPr="003C7CDC" w:rsidRDefault="003C0496" w:rsidP="003C0496">
      <w:pPr>
        <w:jc w:val="both"/>
        <w:rPr>
          <w:rFonts w:ascii="Arial" w:eastAsia="Times New Roman" w:hAnsi="Arial" w:cs="Arial"/>
          <w:bCs/>
          <w:i/>
          <w:shd w:val="clear" w:color="auto" w:fill="FFFFFF"/>
          <w:lang w:val="es-ES_tradnl" w:eastAsia="es-ES"/>
        </w:rPr>
      </w:pPr>
    </w:p>
    <w:p w14:paraId="67805487" w14:textId="77777777" w:rsidR="003C0496" w:rsidRPr="003C7CDC" w:rsidRDefault="003C0496" w:rsidP="003C0496">
      <w:pPr>
        <w:ind w:left="567" w:right="560"/>
        <w:jc w:val="both"/>
        <w:rPr>
          <w:rFonts w:ascii="Arial" w:eastAsia="Times New Roman" w:hAnsi="Arial" w:cs="Arial"/>
          <w:i/>
        </w:rPr>
      </w:pPr>
      <w:r w:rsidRPr="003C7CDC">
        <w:rPr>
          <w:rFonts w:ascii="Arial" w:eastAsia="Times New Roman" w:hAnsi="Arial" w:cs="Arial"/>
          <w:b/>
          <w:bCs/>
          <w:i/>
        </w:rPr>
        <w:t>“ARTÍCULO 1079. RESPONSABILIDAD HASTA LA CONCURRENCIA DE LA SUMA ASEGURADA</w:t>
      </w:r>
      <w:r w:rsidRPr="003C7CDC">
        <w:rPr>
          <w:rFonts w:ascii="Arial" w:eastAsia="Times New Roman" w:hAnsi="Arial" w:cs="Arial"/>
          <w:i/>
        </w:rPr>
        <w:t>. El asegurador no estará obligado a responder si no hasta concurrencia de la suma asegurada, sin perjuicio de lo dispuesto en el inciso segundo del artículo 1074”.</w:t>
      </w:r>
    </w:p>
    <w:p w14:paraId="4137B3DB" w14:textId="77777777" w:rsidR="003C0496" w:rsidRPr="003C7CDC" w:rsidRDefault="003C0496" w:rsidP="003C0496">
      <w:pPr>
        <w:rPr>
          <w:rFonts w:ascii="Arial" w:eastAsia="Times New Roman" w:hAnsi="Arial" w:cs="Arial"/>
          <w:i/>
        </w:rPr>
      </w:pPr>
    </w:p>
    <w:p w14:paraId="10FBB938" w14:textId="77777777" w:rsidR="003C0496" w:rsidRPr="003C7CDC" w:rsidRDefault="003C0496" w:rsidP="003C0496">
      <w:pPr>
        <w:jc w:val="both"/>
        <w:rPr>
          <w:rFonts w:ascii="Arial" w:eastAsia="Times New Roman" w:hAnsi="Arial" w:cs="Arial"/>
          <w:shd w:val="clear" w:color="auto" w:fill="FFFFFF"/>
          <w:lang w:eastAsia="es-ES"/>
        </w:rPr>
      </w:pPr>
      <w:r w:rsidRPr="003C7CDC">
        <w:rPr>
          <w:rFonts w:ascii="Arial" w:eastAsia="Times New Roman" w:hAnsi="Arial" w:cs="Arial"/>
          <w:shd w:val="clear" w:color="auto" w:fill="FFFFFF"/>
          <w:lang w:eastAsia="es-ES"/>
        </w:rPr>
        <w:t xml:space="preserve">La norma antes expuesta, es completamente clara al explicar que la responsabilidad del asegurador va hasta la concurrencia de la suma asegurada. De este modo, la Corte Suprema de Justicia, ha </w:t>
      </w:r>
      <w:r w:rsidRPr="003C7CDC">
        <w:rPr>
          <w:rFonts w:ascii="Arial" w:eastAsia="Times New Roman" w:hAnsi="Arial" w:cs="Arial"/>
          <w:shd w:val="clear" w:color="auto" w:fill="FFFFFF"/>
          <w:lang w:eastAsia="es-ES"/>
        </w:rPr>
        <w:lastRenderedPageBreak/>
        <w:t xml:space="preserve">interpretado el precitado artículo en los mismos términos al explicar: </w:t>
      </w:r>
    </w:p>
    <w:p w14:paraId="23FD58F6" w14:textId="77777777" w:rsidR="003C0496" w:rsidRPr="003C7CDC" w:rsidRDefault="003C0496" w:rsidP="003C0496">
      <w:pPr>
        <w:jc w:val="both"/>
        <w:rPr>
          <w:rFonts w:ascii="Arial" w:eastAsia="Times New Roman" w:hAnsi="Arial" w:cs="Arial"/>
          <w:bCs/>
          <w:shd w:val="clear" w:color="auto" w:fill="FFFFFF"/>
          <w:lang w:val="es-ES_tradnl" w:eastAsia="es-ES"/>
        </w:rPr>
      </w:pPr>
    </w:p>
    <w:p w14:paraId="494A9103" w14:textId="77777777" w:rsidR="003C0496" w:rsidRPr="003C7CDC" w:rsidRDefault="003C0496" w:rsidP="003C0496">
      <w:pPr>
        <w:ind w:left="567" w:right="560"/>
        <w:jc w:val="both"/>
        <w:rPr>
          <w:rFonts w:ascii="Arial" w:eastAsia="Times New Roman" w:hAnsi="Arial" w:cs="Arial"/>
          <w:bCs/>
          <w:shd w:val="clear" w:color="auto" w:fill="FFFFFF"/>
          <w:lang w:val="es-ES_tradnl" w:eastAsia="es-ES"/>
        </w:rPr>
      </w:pPr>
      <w:r w:rsidRPr="003C7CDC">
        <w:rPr>
          <w:rFonts w:ascii="Arial" w:eastAsia="Times New Roman" w:hAnsi="Arial" w:cs="Arial"/>
          <w:bCs/>
          <w:shd w:val="clear" w:color="auto" w:fill="FFFFFF"/>
          <w:lang w:val="es-ES_tradnl" w:eastAsia="es-ES"/>
        </w:rPr>
        <w:t>“</w:t>
      </w:r>
      <w:r w:rsidRPr="003C7CDC">
        <w:rPr>
          <w:rFonts w:ascii="Arial" w:eastAsia="Times New Roman" w:hAnsi="Arial" w:cs="Arial"/>
          <w:bCs/>
          <w:i/>
          <w:shd w:val="clear" w:color="auto" w:fill="FFFFFF"/>
          <w:lang w:val="es-ES_tradnl" w:eastAsia="es-ES"/>
        </w:rPr>
        <w:t xml:space="preserve">Al respecto es necesario destacar que, como lo ha puntualizado esta Corporación, </w:t>
      </w:r>
      <w:r w:rsidRPr="003C7CDC">
        <w:rPr>
          <w:rFonts w:ascii="Arial" w:eastAsia="Times New Roman" w:hAnsi="Arial" w:cs="Arial"/>
          <w:b/>
          <w:bCs/>
          <w:i/>
          <w:u w:val="single"/>
          <w:shd w:val="clear" w:color="auto" w:fill="FFFFFF"/>
          <w:lang w:val="es-ES_tradnl" w:eastAsia="es-ES"/>
        </w:rPr>
        <w:t>el valor de la prestación a cargo de la aseguradora</w:t>
      </w:r>
      <w:r w:rsidRPr="003C7CDC">
        <w:rPr>
          <w:rFonts w:ascii="Arial" w:eastAsia="Times New Roman" w:hAnsi="Arial" w:cs="Arial"/>
          <w:bCs/>
          <w:i/>
          <w:shd w:val="clear" w:color="auto" w:fill="FFFFFF"/>
          <w:lang w:val="es-ES_tradnl" w:eastAsia="es-ES"/>
        </w:rPr>
        <w:t xml:space="preserve">, en lo que tiene que ver con los seguros contra daños, </w:t>
      </w:r>
      <w:r w:rsidRPr="003C7CDC">
        <w:rPr>
          <w:rFonts w:ascii="Arial" w:eastAsia="Times New Roman" w:hAnsi="Arial" w:cs="Arial"/>
          <w:b/>
          <w:bCs/>
          <w:i/>
          <w:u w:val="single"/>
          <w:shd w:val="clear" w:color="auto" w:fill="FFFFFF"/>
          <w:lang w:val="es-ES_tradnl" w:eastAsia="es-ES"/>
        </w:rPr>
        <w:t>se encuentra delimitado, tanto por el valor asegurado</w:t>
      </w:r>
      <w:r w:rsidRPr="003C7CDC">
        <w:rPr>
          <w:rFonts w:ascii="Arial" w:eastAsia="Times New Roman" w:hAnsi="Arial" w:cs="Arial"/>
          <w:bCs/>
          <w:i/>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3C7CDC">
        <w:rPr>
          <w:rFonts w:ascii="Arial" w:eastAsia="Times New Roman" w:hAnsi="Arial" w:cs="Arial"/>
          <w:bCs/>
          <w:shd w:val="clear" w:color="auto" w:fill="FFFFFF"/>
          <w:lang w:val="es-ES_tradnl" w:eastAsia="es-ES"/>
        </w:rPr>
        <w:t>”</w:t>
      </w:r>
      <w:r w:rsidRPr="003C7CDC">
        <w:rPr>
          <w:rStyle w:val="Refdenotaalpie"/>
          <w:rFonts w:ascii="Arial" w:eastAsia="Times New Roman" w:hAnsi="Arial" w:cs="Arial"/>
          <w:bCs/>
          <w:shd w:val="clear" w:color="auto" w:fill="FFFFFF"/>
          <w:lang w:val="es-ES_tradnl" w:eastAsia="es-ES"/>
        </w:rPr>
        <w:footnoteReference w:id="11"/>
      </w:r>
      <w:r w:rsidRPr="003C7CDC">
        <w:rPr>
          <w:rFonts w:ascii="Arial" w:hAnsi="Arial" w:cs="Arial"/>
          <w:i/>
        </w:rPr>
        <w:t xml:space="preserve"> (Subrayado y negrilla fuera de texto original)</w:t>
      </w:r>
    </w:p>
    <w:p w14:paraId="4CA9EA0B" w14:textId="77777777" w:rsidR="003C0496" w:rsidRPr="003C7CDC" w:rsidRDefault="003C0496" w:rsidP="003C0496">
      <w:pPr>
        <w:jc w:val="both"/>
        <w:rPr>
          <w:rFonts w:ascii="Arial" w:eastAsia="Times New Roman" w:hAnsi="Arial" w:cs="Arial"/>
          <w:bCs/>
          <w:shd w:val="clear" w:color="auto" w:fill="FFFFFF"/>
          <w:lang w:val="es-ES_tradnl" w:eastAsia="es-ES"/>
        </w:rPr>
      </w:pPr>
    </w:p>
    <w:p w14:paraId="2D848C8D" w14:textId="77777777" w:rsidR="003C0496" w:rsidRPr="003C7CDC" w:rsidRDefault="003C0496" w:rsidP="003C0496">
      <w:pPr>
        <w:jc w:val="both"/>
        <w:rPr>
          <w:rFonts w:ascii="Arial" w:eastAsia="Times New Roman" w:hAnsi="Arial" w:cs="Arial"/>
          <w:lang w:eastAsia="es-ES"/>
        </w:rPr>
      </w:pPr>
      <w:r w:rsidRPr="003C7CDC">
        <w:rPr>
          <w:rFonts w:ascii="Arial" w:eastAsia="Times New Roman" w:hAnsi="Arial" w:cs="Arial"/>
          <w:bCs/>
          <w:shd w:val="clear" w:color="auto" w:fill="FFFFFF"/>
          <w:lang w:val="es-ES_tradnl" w:eastAsia="es-ES"/>
        </w:rPr>
        <w:t xml:space="preserve">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w:t>
      </w:r>
      <w:r w:rsidRPr="003C7CDC">
        <w:rPr>
          <w:rFonts w:ascii="Arial" w:eastAsia="Times New Roman" w:hAnsi="Arial" w:cs="Arial"/>
          <w:lang w:eastAsia="es-ES"/>
        </w:rPr>
        <w:t>para los amparos que a continuación se relacionan:</w:t>
      </w:r>
    </w:p>
    <w:p w14:paraId="5110CDEB" w14:textId="77777777" w:rsidR="003C0496" w:rsidRPr="003C7CDC" w:rsidRDefault="003C0496" w:rsidP="003C0496">
      <w:pPr>
        <w:jc w:val="both"/>
        <w:rPr>
          <w:rFonts w:ascii="Arial" w:hAnsi="Arial" w:cs="Arial"/>
          <w:noProof/>
          <w:highlight w:val="magenta"/>
          <w:lang w:val="es-CO"/>
        </w:rPr>
      </w:pPr>
    </w:p>
    <w:p w14:paraId="0CB8A244" w14:textId="6A11D9A6" w:rsidR="003C0496" w:rsidRPr="003C7CDC" w:rsidRDefault="00BB3C73" w:rsidP="00BB3C73">
      <w:pPr>
        <w:jc w:val="both"/>
        <w:rPr>
          <w:rFonts w:ascii="Arial" w:eastAsia="Times New Roman" w:hAnsi="Arial" w:cs="Arial"/>
          <w:highlight w:val="magenta"/>
          <w:lang w:eastAsia="es-ES"/>
        </w:rPr>
      </w:pPr>
      <w:r w:rsidRPr="003C7CDC">
        <w:rPr>
          <w:rFonts w:ascii="Arial" w:eastAsia="Times New Roman" w:hAnsi="Arial" w:cs="Arial"/>
          <w:noProof/>
          <w:lang w:eastAsia="es-ES"/>
        </w:rPr>
        <w:drawing>
          <wp:inline distT="0" distB="0" distL="0" distR="0" wp14:anchorId="5F7B9459" wp14:editId="22F716DD">
            <wp:extent cx="2295845" cy="952633"/>
            <wp:effectExtent l="0" t="0" r="0" b="0"/>
            <wp:docPr id="8119031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03116" name=""/>
                    <pic:cNvPicPr/>
                  </pic:nvPicPr>
                  <pic:blipFill>
                    <a:blip r:embed="rId12"/>
                    <a:stretch>
                      <a:fillRect/>
                    </a:stretch>
                  </pic:blipFill>
                  <pic:spPr>
                    <a:xfrm>
                      <a:off x="0" y="0"/>
                      <a:ext cx="2295845" cy="952633"/>
                    </a:xfrm>
                    <a:prstGeom prst="rect">
                      <a:avLst/>
                    </a:prstGeom>
                  </pic:spPr>
                </pic:pic>
              </a:graphicData>
            </a:graphic>
          </wp:inline>
        </w:drawing>
      </w:r>
      <w:r w:rsidRPr="003C7CDC">
        <w:rPr>
          <w:rFonts w:ascii="Arial" w:eastAsia="Times New Roman" w:hAnsi="Arial" w:cs="Arial"/>
          <w:noProof/>
          <w:lang w:eastAsia="es-ES"/>
        </w:rPr>
        <w:drawing>
          <wp:inline distT="0" distB="0" distL="0" distR="0" wp14:anchorId="27187E47" wp14:editId="71B12EB9">
            <wp:extent cx="2181529" cy="962159"/>
            <wp:effectExtent l="0" t="0" r="9525" b="9525"/>
            <wp:docPr id="14311718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171878" name=""/>
                    <pic:cNvPicPr/>
                  </pic:nvPicPr>
                  <pic:blipFill>
                    <a:blip r:embed="rId13"/>
                    <a:stretch>
                      <a:fillRect/>
                    </a:stretch>
                  </pic:blipFill>
                  <pic:spPr>
                    <a:xfrm>
                      <a:off x="0" y="0"/>
                      <a:ext cx="2181529" cy="962159"/>
                    </a:xfrm>
                    <a:prstGeom prst="rect">
                      <a:avLst/>
                    </a:prstGeom>
                  </pic:spPr>
                </pic:pic>
              </a:graphicData>
            </a:graphic>
          </wp:inline>
        </w:drawing>
      </w:r>
    </w:p>
    <w:p w14:paraId="2235C1C7" w14:textId="77777777" w:rsidR="003C0496" w:rsidRPr="003C7CDC" w:rsidRDefault="003C0496" w:rsidP="003C0496">
      <w:pPr>
        <w:jc w:val="both"/>
        <w:rPr>
          <w:rFonts w:ascii="Arial" w:hAnsi="Arial" w:cs="Arial"/>
          <w:noProof/>
          <w:highlight w:val="magenta"/>
        </w:rPr>
      </w:pPr>
    </w:p>
    <w:p w14:paraId="0357B62E" w14:textId="4FC18E00" w:rsidR="003C0496" w:rsidRPr="003C7CDC" w:rsidRDefault="003C0496" w:rsidP="003C0496">
      <w:pPr>
        <w:jc w:val="both"/>
        <w:rPr>
          <w:rFonts w:ascii="Arial" w:eastAsia="Times New Roman" w:hAnsi="Arial" w:cs="Arial"/>
          <w:bCs/>
          <w:lang w:val="es-ES_tradnl" w:eastAsia="es-ES"/>
        </w:rPr>
      </w:pPr>
      <w:r w:rsidRPr="003C7CDC">
        <w:rPr>
          <w:rFonts w:ascii="Arial" w:eastAsia="Times New Roman" w:hAnsi="Arial" w:cs="Arial"/>
        </w:rPr>
        <w:t xml:space="preserve">Por todo lo anterior, comedidamente le solicito al Honorable Despacho tomar en consideración que, sin perjuicio que en el caso bajo análisis no se ha realizado el riesgo asegurado, y que el Contrato de Seguro no presta cobertura por las razones previamente anotadas, en todo caso, </w:t>
      </w:r>
      <w:r w:rsidRPr="003C7CDC">
        <w:rPr>
          <w:rFonts w:ascii="Arial" w:eastAsia="Times New Roman" w:hAnsi="Arial" w:cs="Arial"/>
          <w:bCs/>
          <w:lang w:val="es-ES_tradnl" w:eastAsia="es-ES"/>
        </w:rPr>
        <w:t>dicha póliza contiene unos límites y valores asegurados que deberán ser tenidos en cuenta por el Juez en el remoto e improbable evento de una condena en contra de mi representada.</w:t>
      </w:r>
    </w:p>
    <w:p w14:paraId="56F4AFBE" w14:textId="77777777" w:rsidR="003C0496" w:rsidRPr="003C7CDC" w:rsidRDefault="003C0496" w:rsidP="003C0496">
      <w:pPr>
        <w:jc w:val="both"/>
        <w:rPr>
          <w:rFonts w:ascii="Arial" w:eastAsia="Times New Roman" w:hAnsi="Arial" w:cs="Arial"/>
        </w:rPr>
      </w:pPr>
    </w:p>
    <w:p w14:paraId="0406EC3C" w14:textId="77777777" w:rsidR="003C0496" w:rsidRPr="003C7CDC" w:rsidRDefault="003C0496" w:rsidP="005833D0">
      <w:pPr>
        <w:pStyle w:val="Prrafodelista"/>
        <w:widowControl/>
        <w:numPr>
          <w:ilvl w:val="0"/>
          <w:numId w:val="8"/>
        </w:numPr>
        <w:autoSpaceDE/>
        <w:ind w:left="567" w:hanging="501"/>
        <w:contextualSpacing/>
        <w:rPr>
          <w:rFonts w:ascii="Arial" w:eastAsia="Arial" w:hAnsi="Arial" w:cs="Arial"/>
          <w:b/>
          <w:bCs/>
          <w:u w:val="single"/>
          <w:lang w:val="es-CO"/>
        </w:rPr>
      </w:pPr>
      <w:r w:rsidRPr="003C7CDC">
        <w:rPr>
          <w:rFonts w:ascii="Arial" w:hAnsi="Arial" w:cs="Arial"/>
          <w:b/>
          <w:bCs/>
          <w:u w:val="single"/>
          <w:lang w:val="es-CO"/>
        </w:rPr>
        <w:t xml:space="preserve">CARÁCTER MERAMENTE INDEMNIZATORIO QUE REVISTEN LOS CONTRATOS DE SEGUROS </w:t>
      </w:r>
    </w:p>
    <w:p w14:paraId="18A175F8" w14:textId="77777777" w:rsidR="003C0496" w:rsidRPr="003C7CDC" w:rsidRDefault="003C0496" w:rsidP="003C0496">
      <w:pPr>
        <w:jc w:val="both"/>
        <w:rPr>
          <w:rFonts w:ascii="Arial" w:hAnsi="Arial" w:cs="Arial"/>
          <w:b/>
          <w:bCs/>
          <w:u w:val="single"/>
          <w:lang w:val="es-CO"/>
        </w:rPr>
      </w:pPr>
    </w:p>
    <w:p w14:paraId="0537591B" w14:textId="77777777" w:rsidR="003C0496" w:rsidRPr="003C7CDC" w:rsidRDefault="003C0496" w:rsidP="003C0496">
      <w:pPr>
        <w:jc w:val="both"/>
        <w:rPr>
          <w:rFonts w:ascii="Arial" w:hAnsi="Arial" w:cs="Arial"/>
          <w:lang w:val="es-CO"/>
        </w:rPr>
      </w:pPr>
      <w:r w:rsidRPr="003C7CDC">
        <w:rPr>
          <w:rFonts w:ascii="Arial" w:hAnsi="Arial" w:cs="Arial"/>
          <w:lang w:val="es-CO"/>
        </w:rPr>
        <w:t>Es un principio que rige el contrato de cumplimiento de disposiciones legales,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w:t>
      </w:r>
    </w:p>
    <w:p w14:paraId="37620227" w14:textId="77777777" w:rsidR="003C0496" w:rsidRPr="003C7CDC" w:rsidRDefault="003C0496" w:rsidP="003C0496">
      <w:pPr>
        <w:jc w:val="both"/>
        <w:rPr>
          <w:rFonts w:ascii="Arial" w:hAnsi="Arial" w:cs="Arial"/>
          <w:lang w:val="es-CO"/>
        </w:rPr>
      </w:pPr>
    </w:p>
    <w:p w14:paraId="45F9657D" w14:textId="77777777" w:rsidR="003C0496" w:rsidRPr="003C7CDC" w:rsidRDefault="003C0496" w:rsidP="003C0496">
      <w:pPr>
        <w:ind w:left="567" w:right="560"/>
        <w:contextualSpacing/>
        <w:jc w:val="both"/>
        <w:rPr>
          <w:rFonts w:ascii="Arial" w:hAnsi="Arial" w:cs="Arial"/>
          <w:i/>
          <w:iCs/>
        </w:rPr>
      </w:pPr>
      <w:r w:rsidRPr="003C7CDC">
        <w:rPr>
          <w:rFonts w:ascii="Arial" w:hAnsi="Arial" w:cs="Arial"/>
          <w:i/>
          <w:iCs/>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3C7CDC">
        <w:rPr>
          <w:rStyle w:val="Refdenotaalpie"/>
          <w:rFonts w:ascii="Arial" w:hAnsi="Arial" w:cs="Arial"/>
          <w:i/>
          <w:iCs/>
        </w:rPr>
        <w:footnoteReference w:id="12"/>
      </w:r>
    </w:p>
    <w:p w14:paraId="0BB745A7" w14:textId="77777777" w:rsidR="003C0496" w:rsidRPr="003C7CDC" w:rsidRDefault="003C0496" w:rsidP="003C0496">
      <w:pPr>
        <w:jc w:val="both"/>
        <w:rPr>
          <w:rFonts w:ascii="Arial" w:hAnsi="Arial" w:cs="Arial"/>
          <w:lang w:val="es-CO"/>
        </w:rPr>
      </w:pPr>
    </w:p>
    <w:p w14:paraId="10F7D7F6" w14:textId="77777777" w:rsidR="003C0496" w:rsidRPr="003C7CDC" w:rsidRDefault="003C0496" w:rsidP="003C0496">
      <w:pPr>
        <w:jc w:val="both"/>
        <w:rPr>
          <w:rFonts w:ascii="Arial" w:hAnsi="Arial" w:cs="Arial"/>
          <w:i/>
          <w:iCs/>
        </w:rPr>
      </w:pPr>
      <w:r w:rsidRPr="003C7CDC">
        <w:rPr>
          <w:rFonts w:ascii="Arial" w:hAnsi="Arial" w:cs="Arial"/>
        </w:rPr>
        <w:t xml:space="preserve">Se puede concluir entonces que el Contrato de Seguro tiene un carácter meramente indemnizatorio y por tal motivo, tiene como finalidad llevar a la víctima al estado anterior, más no enriquecerla. Es por ello que aterrizando al caso en cuestión no es de recibo indemnizar el incumplimiento tal y como fue pretendido por la parte Demandante. </w:t>
      </w:r>
    </w:p>
    <w:p w14:paraId="0F24A600" w14:textId="77777777" w:rsidR="003C0496" w:rsidRPr="003C7CDC" w:rsidRDefault="003C0496" w:rsidP="003C0496">
      <w:pPr>
        <w:ind w:left="360"/>
        <w:contextualSpacing/>
        <w:jc w:val="both"/>
        <w:rPr>
          <w:rFonts w:ascii="Arial" w:hAnsi="Arial" w:cs="Arial"/>
          <w:i/>
          <w:iCs/>
        </w:rPr>
      </w:pPr>
    </w:p>
    <w:p w14:paraId="0C01193B" w14:textId="77777777" w:rsidR="003C0496" w:rsidRPr="003C7CDC" w:rsidRDefault="003C0496" w:rsidP="003C0496">
      <w:pPr>
        <w:jc w:val="both"/>
        <w:rPr>
          <w:rFonts w:ascii="Arial" w:hAnsi="Arial" w:cs="Arial"/>
        </w:rPr>
      </w:pPr>
      <w:r w:rsidRPr="003C7CDC">
        <w:rPr>
          <w:rFonts w:ascii="Arial" w:hAnsi="Arial" w:cs="Arial"/>
        </w:rPr>
        <w:lastRenderedPageBreak/>
        <w:t>Así las cosas, el carácter de los seguros de cumplimiento de disposiciones legales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2131AE00" w14:textId="77777777" w:rsidR="003C0496" w:rsidRPr="003C7CDC" w:rsidRDefault="003C0496" w:rsidP="003C0496">
      <w:pPr>
        <w:jc w:val="both"/>
        <w:rPr>
          <w:rFonts w:ascii="Arial" w:hAnsi="Arial" w:cs="Arial"/>
        </w:rPr>
      </w:pPr>
    </w:p>
    <w:p w14:paraId="09ECE702" w14:textId="74B3C331" w:rsidR="003C0496" w:rsidRPr="003C7CDC" w:rsidRDefault="003C0496" w:rsidP="003C0496">
      <w:pPr>
        <w:jc w:val="both"/>
        <w:rPr>
          <w:rFonts w:ascii="Arial" w:hAnsi="Arial" w:cs="Arial"/>
        </w:rPr>
      </w:pPr>
      <w:r w:rsidRPr="003C7CDC">
        <w:rPr>
          <w:rFonts w:ascii="Arial" w:hAnsi="Arial" w:cs="Arial"/>
        </w:rPr>
        <w:t>No puede perderse de vista que el contrato de seguro no puede ser fuente de enriquecimiento y que el mismo tiene a un carácter meramente indemnizatorio</w:t>
      </w:r>
      <w:r w:rsidR="00CE12E9" w:rsidRPr="003C7CDC">
        <w:rPr>
          <w:rFonts w:ascii="Arial" w:hAnsi="Arial" w:cs="Arial"/>
        </w:rPr>
        <w:t>, a</w:t>
      </w:r>
      <w:r w:rsidRPr="003C7CDC">
        <w:rPr>
          <w:rFonts w:ascii="Arial" w:hAnsi="Arial" w:cs="Arial"/>
        </w:rPr>
        <w:t xml:space="preserve">sí las cosas, de efectuar cualquier pago por concepto de aparentes sumas no ejecutadas que no han sido debidamente probadas, implicaría un enriquecimiento para </w:t>
      </w:r>
      <w:r w:rsidR="00201FB7" w:rsidRPr="003C7CDC">
        <w:rPr>
          <w:rFonts w:ascii="Arial" w:hAnsi="Arial" w:cs="Arial"/>
        </w:rPr>
        <w:t>el</w:t>
      </w:r>
      <w:r w:rsidRPr="003C7CDC">
        <w:rPr>
          <w:rFonts w:ascii="Arial" w:hAnsi="Arial" w:cs="Arial"/>
        </w:rPr>
        <w:t xml:space="preserve"> </w:t>
      </w:r>
      <w:r w:rsidR="00201FB7" w:rsidRPr="003C7CDC">
        <w:rPr>
          <w:rFonts w:ascii="Arial" w:hAnsi="Arial" w:cs="Arial"/>
        </w:rPr>
        <w:t>d</w:t>
      </w:r>
      <w:r w:rsidRPr="003C7CDC">
        <w:rPr>
          <w:rFonts w:ascii="Arial" w:hAnsi="Arial" w:cs="Arial"/>
        </w:rPr>
        <w:t>emandante</w:t>
      </w:r>
      <w:r w:rsidR="00CE12E9" w:rsidRPr="003C7CDC">
        <w:rPr>
          <w:rFonts w:ascii="Arial" w:hAnsi="Arial" w:cs="Arial"/>
        </w:rPr>
        <w:t>, c</w:t>
      </w:r>
      <w:r w:rsidRPr="003C7CDC">
        <w:rPr>
          <w:rFonts w:ascii="Arial" w:hAnsi="Arial" w:cs="Arial"/>
        </w:rPr>
        <w:t xml:space="preserve">omo quiera que el incumplimiento que se reclama en este caso fue el no pago de salarios, prestaciones sociales </w:t>
      </w:r>
      <w:r w:rsidR="006A0EF7" w:rsidRPr="003C7CDC">
        <w:rPr>
          <w:rFonts w:ascii="Arial" w:hAnsi="Arial" w:cs="Arial"/>
        </w:rPr>
        <w:t xml:space="preserve">e indemnizaciones </w:t>
      </w:r>
      <w:r w:rsidRPr="003C7CDC">
        <w:rPr>
          <w:rFonts w:ascii="Arial" w:hAnsi="Arial" w:cs="Arial"/>
        </w:rPr>
        <w:t xml:space="preserve">por parte de </w:t>
      </w:r>
      <w:r w:rsidR="001402AA" w:rsidRPr="003C7CDC">
        <w:rPr>
          <w:rFonts w:ascii="Arial" w:hAnsi="Arial" w:cs="Arial"/>
          <w:bdr w:val="none" w:sz="0" w:space="0" w:color="auto" w:frame="1"/>
        </w:rPr>
        <w:t>ATI S.A.S.</w:t>
      </w:r>
      <w:r w:rsidRPr="003C7CDC">
        <w:rPr>
          <w:rFonts w:ascii="Arial" w:hAnsi="Arial" w:cs="Arial"/>
        </w:rPr>
        <w:t>, sin embargo, la parte demandante no allega ningún soporte que acredite tal hecho. De modo que reconocer emolumento alguno por este concepto enriquecería a la parte demandante puesto que vulneraría el carácter indemnizatorio que rige los contratos de seguro.</w:t>
      </w:r>
    </w:p>
    <w:p w14:paraId="6066E342" w14:textId="77777777" w:rsidR="003C0496" w:rsidRPr="003C7CDC" w:rsidRDefault="003C0496" w:rsidP="003C0496">
      <w:pPr>
        <w:jc w:val="both"/>
        <w:rPr>
          <w:rFonts w:ascii="Arial" w:hAnsi="Arial" w:cs="Arial"/>
        </w:rPr>
      </w:pPr>
    </w:p>
    <w:p w14:paraId="66294945" w14:textId="0713489F" w:rsidR="003C0496" w:rsidRPr="003C7CDC" w:rsidRDefault="003C0496" w:rsidP="003C0496">
      <w:pPr>
        <w:jc w:val="both"/>
        <w:rPr>
          <w:rFonts w:ascii="Arial" w:hAnsi="Arial" w:cs="Arial"/>
        </w:rPr>
      </w:pPr>
      <w:r w:rsidRPr="003C7CDC">
        <w:rPr>
          <w:rFonts w:ascii="Arial" w:hAnsi="Arial" w:cs="Arial"/>
        </w:rPr>
        <w:t xml:space="preserve">Por todo lo anterior y teniendo en cuenta que </w:t>
      </w:r>
      <w:r w:rsidR="006A0EF7" w:rsidRPr="003C7CDC">
        <w:rPr>
          <w:rFonts w:ascii="Arial" w:hAnsi="Arial" w:cs="Arial"/>
        </w:rPr>
        <w:t>el</w:t>
      </w:r>
      <w:r w:rsidRPr="003C7CDC">
        <w:rPr>
          <w:rFonts w:ascii="Arial" w:hAnsi="Arial" w:cs="Arial"/>
        </w:rPr>
        <w:t xml:space="preserve"> demandante solicita el pago de </w:t>
      </w:r>
      <w:r w:rsidR="00C4264C" w:rsidRPr="003C7CDC">
        <w:rPr>
          <w:rFonts w:ascii="Arial" w:hAnsi="Arial" w:cs="Arial"/>
        </w:rPr>
        <w:t>salarios dejados de percibir con ocasión a un reintegro laboral,</w:t>
      </w:r>
      <w:r w:rsidRPr="003C7CDC">
        <w:rPr>
          <w:rFonts w:ascii="Arial" w:hAnsi="Arial" w:cs="Arial"/>
        </w:rPr>
        <w:t xml:space="preserve"> no se ha probado la veracidad del hecho, en ese sentido su reconocimiento claramente vulneraría el principio indemnizatorio. Lo anterior, por cuanto es inviable reconocer una suma que no se encuentra probada dentro del proceso y que se encuentra por fuera del ámbito de cobertura material. </w:t>
      </w:r>
    </w:p>
    <w:p w14:paraId="58ECC44A" w14:textId="77777777" w:rsidR="003C0496" w:rsidRPr="003C7CDC" w:rsidRDefault="003C0496" w:rsidP="003C0496">
      <w:pPr>
        <w:jc w:val="both"/>
        <w:rPr>
          <w:rFonts w:ascii="Arial" w:hAnsi="Arial" w:cs="Arial"/>
        </w:rPr>
      </w:pPr>
    </w:p>
    <w:p w14:paraId="0E333E20" w14:textId="77777777" w:rsidR="003C0496" w:rsidRPr="003C7CDC" w:rsidRDefault="003C0496" w:rsidP="005833D0">
      <w:pPr>
        <w:pStyle w:val="Prrafodelista"/>
        <w:widowControl/>
        <w:numPr>
          <w:ilvl w:val="0"/>
          <w:numId w:val="8"/>
        </w:numPr>
        <w:adjustRightInd w:val="0"/>
        <w:ind w:left="567" w:hanging="567"/>
        <w:rPr>
          <w:rFonts w:ascii="Arial" w:hAnsi="Arial" w:cs="Arial"/>
          <w:b/>
          <w:iCs/>
          <w:u w:val="single"/>
        </w:rPr>
      </w:pPr>
      <w:r w:rsidRPr="003C7CDC">
        <w:rPr>
          <w:rFonts w:ascii="Arial" w:eastAsiaTheme="minorHAnsi" w:hAnsi="Arial" w:cs="Arial"/>
          <w:b/>
          <w:bCs/>
          <w:u w:val="single"/>
          <w:lang w:val="es-CO"/>
        </w:rPr>
        <w:t>CONFIGURACIÓ</w:t>
      </w:r>
      <w:r w:rsidRPr="003C7CDC">
        <w:rPr>
          <w:rFonts w:ascii="Arial" w:hAnsi="Arial" w:cs="Arial"/>
          <w:b/>
          <w:iCs/>
          <w:u w:val="single"/>
        </w:rPr>
        <w:t>N DEL FENÓMENO JURÍDICO DE LA NULIDAD RELATIVA DEL CONTRATO DE SEGURO POR LA RETICENCIA DEL AFIANZADO.</w:t>
      </w:r>
    </w:p>
    <w:p w14:paraId="5EE31309" w14:textId="77777777" w:rsidR="003C0496" w:rsidRPr="003C7CDC" w:rsidRDefault="003C0496" w:rsidP="003C0496">
      <w:pPr>
        <w:contextualSpacing/>
        <w:jc w:val="both"/>
        <w:rPr>
          <w:rFonts w:ascii="Arial" w:eastAsia="Times New Roman" w:hAnsi="Arial" w:cs="Arial"/>
          <w:bCs/>
          <w:shd w:val="clear" w:color="auto" w:fill="FFFFFF"/>
        </w:rPr>
      </w:pPr>
    </w:p>
    <w:p w14:paraId="485E3010" w14:textId="210B6F63" w:rsidR="003C0496" w:rsidRPr="003C7CDC" w:rsidRDefault="003C0496" w:rsidP="003C0496">
      <w:pPr>
        <w:contextualSpacing/>
        <w:jc w:val="both"/>
        <w:rPr>
          <w:rFonts w:ascii="Arial" w:eastAsia="Times New Roman" w:hAnsi="Arial" w:cs="Arial"/>
          <w:bCs/>
          <w:shd w:val="clear" w:color="auto" w:fill="FFFFFF"/>
        </w:rPr>
      </w:pPr>
      <w:r w:rsidRPr="003C7CDC">
        <w:rPr>
          <w:rFonts w:ascii="Arial" w:eastAsia="Times New Roman" w:hAnsi="Arial" w:cs="Arial"/>
          <w:bCs/>
          <w:shd w:val="clear" w:color="auto" w:fill="FFFFFF"/>
        </w:rPr>
        <w:t xml:space="preserve">En este caso en particular, resulta plausible formular la presente excepción, bajo el entendido que, de encontrarse probado que </w:t>
      </w:r>
      <w:r w:rsidR="001402AA" w:rsidRPr="003C7CDC">
        <w:rPr>
          <w:rFonts w:ascii="Arial" w:hAnsi="Arial" w:cs="Arial"/>
          <w:bdr w:val="none" w:sz="0" w:space="0" w:color="auto" w:frame="1"/>
        </w:rPr>
        <w:t>ATI S.A.S.</w:t>
      </w:r>
      <w:r w:rsidRPr="003C7CDC">
        <w:rPr>
          <w:rFonts w:ascii="Arial" w:hAnsi="Arial" w:cs="Arial"/>
          <w:bdr w:val="none" w:sz="0" w:space="0" w:color="auto" w:frame="1"/>
        </w:rPr>
        <w:t xml:space="preserve"> </w:t>
      </w:r>
      <w:r w:rsidRPr="003C7CDC">
        <w:rPr>
          <w:rFonts w:ascii="Arial" w:eastAsia="Times New Roman" w:hAnsi="Arial" w:cs="Arial"/>
          <w:bCs/>
          <w:shd w:val="clear" w:color="auto" w:fill="FFFFFF"/>
        </w:rPr>
        <w:t xml:space="preserve">no declaró sinceramente los hechos o circunstancias que determinaban el estado del riesgo al pretender que mí representada asegurara - conforme a lo pactado en la </w:t>
      </w:r>
      <w:r w:rsidRPr="003C7CDC">
        <w:rPr>
          <w:rFonts w:ascii="Arial" w:hAnsi="Arial" w:cs="Arial"/>
          <w:lang w:eastAsia="es-ES" w:bidi="es-ES"/>
        </w:rPr>
        <w:t xml:space="preserve">Póliza De Seguro De Cumplimiento En Favor De Entidades De Servicios Públicos </w:t>
      </w:r>
      <w:r w:rsidR="00817324">
        <w:rPr>
          <w:rFonts w:ascii="Arial" w:hAnsi="Arial" w:cs="Arial"/>
          <w:lang w:eastAsia="es-ES" w:bidi="es-ES"/>
        </w:rPr>
        <w:t>No. 26 SP000189</w:t>
      </w:r>
      <w:r w:rsidRPr="003C7CDC">
        <w:rPr>
          <w:rFonts w:ascii="Arial" w:eastAsia="Times New Roman" w:hAnsi="Arial" w:cs="Arial"/>
          <w:bCs/>
          <w:shd w:val="clear" w:color="auto" w:fill="FFFFFF"/>
        </w:rPr>
        <w:t>, las condiciones y obligaciones del contrato suscrito entre el afianzado y el señor</w:t>
      </w:r>
      <w:r w:rsidR="008D7FAD" w:rsidRPr="003C7CDC">
        <w:rPr>
          <w:rFonts w:ascii="Arial" w:eastAsia="Times New Roman" w:hAnsi="Arial" w:cs="Arial"/>
          <w:bCs/>
          <w:shd w:val="clear" w:color="auto" w:fill="FFFFFF"/>
        </w:rPr>
        <w:t xml:space="preserve"> Juan Sebastián</w:t>
      </w:r>
      <w:r w:rsidRPr="003C7CDC">
        <w:rPr>
          <w:rFonts w:ascii="Arial" w:eastAsia="Times New Roman" w:hAnsi="Arial" w:cs="Arial"/>
          <w:bCs/>
          <w:shd w:val="clear" w:color="auto" w:fill="FFFFFF"/>
        </w:rPr>
        <w:t>, se configuraría la nulidad relativa del contrato de seguro con ocasión a esa reticencia por parte del afianzado.</w:t>
      </w:r>
    </w:p>
    <w:p w14:paraId="6066AFF3" w14:textId="77777777" w:rsidR="003C0496" w:rsidRPr="003C7CDC" w:rsidRDefault="003C0496" w:rsidP="003C0496">
      <w:pPr>
        <w:contextualSpacing/>
        <w:jc w:val="both"/>
        <w:rPr>
          <w:rFonts w:ascii="Arial" w:eastAsia="Times New Roman" w:hAnsi="Arial" w:cs="Arial"/>
          <w:bCs/>
          <w:shd w:val="clear" w:color="auto" w:fill="FFFFFF"/>
        </w:rPr>
      </w:pPr>
    </w:p>
    <w:p w14:paraId="5E78EAD2" w14:textId="77777777" w:rsidR="003C0496" w:rsidRPr="003C7CDC" w:rsidRDefault="003C0496" w:rsidP="003C0496">
      <w:pPr>
        <w:contextualSpacing/>
        <w:jc w:val="both"/>
        <w:rPr>
          <w:rFonts w:ascii="Arial" w:eastAsia="Times New Roman" w:hAnsi="Arial" w:cs="Arial"/>
          <w:bCs/>
          <w:shd w:val="clear" w:color="auto" w:fill="FFFFFF"/>
        </w:rPr>
      </w:pPr>
      <w:r w:rsidRPr="003C7CDC">
        <w:rPr>
          <w:rFonts w:ascii="Arial" w:eastAsia="Times New Roman" w:hAnsi="Arial" w:cs="Arial"/>
          <w:bCs/>
          <w:shd w:val="clear" w:color="auto" w:fill="FFFFFF"/>
        </w:rPr>
        <w:t>Al respecto, establece el artículo 1058 del código de comercio lo siguiente:</w:t>
      </w:r>
    </w:p>
    <w:p w14:paraId="5FD5698E" w14:textId="77777777" w:rsidR="003C0496" w:rsidRPr="003C7CDC" w:rsidRDefault="003C0496" w:rsidP="003C0496">
      <w:pPr>
        <w:contextualSpacing/>
        <w:jc w:val="both"/>
        <w:rPr>
          <w:rFonts w:ascii="Arial" w:eastAsia="Times New Roman" w:hAnsi="Arial" w:cs="Arial"/>
          <w:bCs/>
          <w:shd w:val="clear" w:color="auto" w:fill="FFFFFF"/>
        </w:rPr>
      </w:pPr>
    </w:p>
    <w:p w14:paraId="193F62AD" w14:textId="77777777" w:rsidR="003C0496" w:rsidRPr="003C7CDC" w:rsidRDefault="003C0496" w:rsidP="003C0496">
      <w:pPr>
        <w:ind w:left="567" w:right="539"/>
        <w:contextualSpacing/>
        <w:jc w:val="both"/>
        <w:rPr>
          <w:rFonts w:ascii="Arial" w:hAnsi="Arial" w:cs="Arial"/>
          <w:i/>
          <w:iCs/>
        </w:rPr>
      </w:pPr>
      <w:r w:rsidRPr="003C7CDC">
        <w:rPr>
          <w:rFonts w:ascii="Arial" w:hAnsi="Arial" w:cs="Arial"/>
          <w:i/>
          <w:iCs/>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2FB94484" w14:textId="77777777" w:rsidR="003C0496" w:rsidRPr="003C7CDC" w:rsidRDefault="003C0496" w:rsidP="003C0496">
      <w:pPr>
        <w:ind w:left="567" w:right="539"/>
        <w:contextualSpacing/>
        <w:jc w:val="both"/>
        <w:rPr>
          <w:rFonts w:ascii="Arial" w:hAnsi="Arial" w:cs="Arial"/>
          <w:i/>
          <w:iCs/>
        </w:rPr>
      </w:pPr>
      <w:r w:rsidRPr="003C7CDC">
        <w:rPr>
          <w:rFonts w:ascii="Arial" w:hAnsi="Arial" w:cs="Arial"/>
          <w:i/>
          <w:iCs/>
        </w:rPr>
        <w:br/>
        <w:t>Si la declaración no se hace con sujeción a un cuestionario determinado, la reticencia o la inexactitud producen igual efecto si el tomador ha encubierto por culpa, hechos o circunstancias que impliquen agravación objetiva del estado del riesgo.</w:t>
      </w:r>
    </w:p>
    <w:p w14:paraId="7186423C" w14:textId="77777777" w:rsidR="003C0496" w:rsidRPr="003C7CDC" w:rsidRDefault="003C0496" w:rsidP="003C0496">
      <w:pPr>
        <w:ind w:left="567" w:right="539"/>
        <w:contextualSpacing/>
        <w:jc w:val="both"/>
        <w:rPr>
          <w:rFonts w:ascii="Arial" w:hAnsi="Arial" w:cs="Arial"/>
          <w:i/>
          <w:iCs/>
        </w:rPr>
      </w:pPr>
      <w:r w:rsidRPr="003C7CDC">
        <w:rPr>
          <w:rFonts w:ascii="Arial" w:hAnsi="Arial" w:cs="Arial"/>
          <w:i/>
          <w:iCs/>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46A7E02C" w14:textId="77777777" w:rsidR="003C0496" w:rsidRPr="003C7CDC" w:rsidRDefault="003C0496" w:rsidP="003C0496">
      <w:pPr>
        <w:ind w:left="567" w:right="539"/>
        <w:contextualSpacing/>
        <w:jc w:val="both"/>
        <w:rPr>
          <w:rFonts w:ascii="Arial" w:hAnsi="Arial" w:cs="Arial"/>
          <w:bCs/>
          <w:i/>
          <w:iCs/>
          <w:shd w:val="clear" w:color="auto" w:fill="FFFFFF"/>
        </w:rPr>
      </w:pPr>
      <w:r w:rsidRPr="003C7CDC">
        <w:rPr>
          <w:rFonts w:ascii="Arial" w:hAnsi="Arial" w:cs="Arial"/>
          <w:i/>
          <w:iCs/>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314FD2E0" w14:textId="77777777" w:rsidR="003C0496" w:rsidRPr="003C7CDC" w:rsidRDefault="003C0496" w:rsidP="003C0496">
      <w:pPr>
        <w:contextualSpacing/>
        <w:jc w:val="both"/>
        <w:rPr>
          <w:rFonts w:ascii="Arial" w:hAnsi="Arial" w:cs="Arial"/>
          <w:b/>
          <w:shd w:val="clear" w:color="auto" w:fill="FFFFFF"/>
        </w:rPr>
      </w:pPr>
    </w:p>
    <w:p w14:paraId="5E599B83" w14:textId="77777777" w:rsidR="003C0496" w:rsidRPr="003C7CDC" w:rsidRDefault="003C0496" w:rsidP="003C0496">
      <w:pPr>
        <w:jc w:val="both"/>
        <w:rPr>
          <w:rFonts w:ascii="Arial" w:hAnsi="Arial" w:cs="Arial"/>
        </w:rPr>
      </w:pPr>
      <w:r w:rsidRPr="003C7CDC">
        <w:rPr>
          <w:rFonts w:ascii="Arial" w:hAnsi="Arial" w:cs="Arial"/>
        </w:rPr>
        <w:t xml:space="preserve">En conclusión, si se acredita que en efecto antes de la fecha inicio de la vigencia del seguro existía cualquier circunstancia que constituyera alguna eventual infracción a un derecho laboral, esa </w:t>
      </w:r>
      <w:r w:rsidRPr="003C7CDC">
        <w:rPr>
          <w:rFonts w:ascii="Arial" w:hAnsi="Arial" w:cs="Arial"/>
        </w:rPr>
        <w:lastRenderedPageBreak/>
        <w:t xml:space="preserve">circunstancia debía ser avisada al asegurador, por ende, si no se avisó el contrato es nulo por reticencia. Por lo anterior, solicito respetuosamente al Despacho, declarar probada esta excepción. </w:t>
      </w:r>
    </w:p>
    <w:p w14:paraId="2EAFDD03" w14:textId="77777777" w:rsidR="003C0496" w:rsidRPr="003C7CDC" w:rsidRDefault="003C0496" w:rsidP="003C0496">
      <w:pPr>
        <w:jc w:val="both"/>
        <w:rPr>
          <w:rFonts w:ascii="Arial" w:hAnsi="Arial" w:cs="Arial"/>
          <w:lang w:val="es-CO"/>
        </w:rPr>
      </w:pPr>
    </w:p>
    <w:p w14:paraId="2BBE8F90" w14:textId="77777777" w:rsidR="003C0496" w:rsidRPr="003C7CDC" w:rsidRDefault="003C0496" w:rsidP="005833D0">
      <w:pPr>
        <w:pStyle w:val="Prrafodelista"/>
        <w:widowControl/>
        <w:numPr>
          <w:ilvl w:val="0"/>
          <w:numId w:val="8"/>
        </w:numPr>
        <w:autoSpaceDE/>
        <w:ind w:left="567" w:hanging="501"/>
        <w:contextualSpacing/>
        <w:rPr>
          <w:rFonts w:ascii="Arial" w:hAnsi="Arial" w:cs="Arial"/>
          <w:b/>
          <w:u w:val="single"/>
        </w:rPr>
      </w:pPr>
      <w:r w:rsidRPr="003C7CDC">
        <w:rPr>
          <w:rFonts w:ascii="Arial" w:hAnsi="Arial" w:cs="Arial"/>
          <w:b/>
          <w:bCs/>
          <w:u w:val="single"/>
        </w:rPr>
        <w:t>UBÉRRIMA BUENA FE EN LA PÓLIZA DE CUMPLIMIENTO</w:t>
      </w:r>
    </w:p>
    <w:p w14:paraId="48964820" w14:textId="77777777" w:rsidR="003C0496" w:rsidRPr="003C7CDC" w:rsidRDefault="003C0496" w:rsidP="003C0496">
      <w:pPr>
        <w:pStyle w:val="Prrafodelista"/>
        <w:ind w:left="1080"/>
        <w:rPr>
          <w:rFonts w:ascii="Arial" w:hAnsi="Arial" w:cs="Arial"/>
          <w:iCs/>
        </w:rPr>
      </w:pPr>
    </w:p>
    <w:p w14:paraId="4859D209" w14:textId="77777777" w:rsidR="003C0496" w:rsidRPr="003C7CDC" w:rsidRDefault="003C0496" w:rsidP="003C0496">
      <w:pPr>
        <w:jc w:val="both"/>
        <w:rPr>
          <w:rFonts w:ascii="Arial" w:hAnsi="Arial" w:cs="Arial"/>
        </w:rPr>
      </w:pPr>
      <w:r w:rsidRPr="003C7CDC">
        <w:rPr>
          <w:rFonts w:ascii="Arial" w:hAnsi="Arial" w:cs="Arial"/>
        </w:rPr>
        <w:t xml:space="preserve">Esta excepción se fundamenta en el hecho de que los contratos de seguro se caracterizan por ser de </w:t>
      </w:r>
      <w:r w:rsidRPr="003C7CDC">
        <w:rPr>
          <w:rFonts w:ascii="Arial" w:hAnsi="Arial" w:cs="Arial"/>
          <w:i/>
          <w:iCs/>
        </w:rPr>
        <w:t>ubérrima buena fe</w:t>
      </w:r>
      <w:r w:rsidRPr="003C7CDC">
        <w:rPr>
          <w:rFonts w:ascii="Arial" w:hAnsi="Arial" w:cs="Arial"/>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38DB7804" w14:textId="77777777" w:rsidR="003C0496" w:rsidRPr="003C7CDC" w:rsidRDefault="003C0496" w:rsidP="003C0496">
      <w:pPr>
        <w:jc w:val="both"/>
        <w:rPr>
          <w:rFonts w:ascii="Arial" w:hAnsi="Arial" w:cs="Arial"/>
          <w:iCs/>
          <w:lang w:val="es-ES_tradnl"/>
        </w:rPr>
      </w:pPr>
    </w:p>
    <w:p w14:paraId="5697F5A3" w14:textId="77777777" w:rsidR="003C0496" w:rsidRPr="003C7CDC" w:rsidRDefault="003C0496" w:rsidP="003C0496">
      <w:pPr>
        <w:jc w:val="both"/>
        <w:rPr>
          <w:rFonts w:ascii="Arial" w:hAnsi="Arial" w:cs="Arial"/>
          <w:iCs/>
          <w:lang w:val="es-ES_tradnl"/>
        </w:rPr>
      </w:pPr>
      <w:r w:rsidRPr="003C7CDC">
        <w:rPr>
          <w:rFonts w:ascii="Arial" w:hAnsi="Arial" w:cs="Arial"/>
          <w:iCs/>
          <w:lang w:val="es-ES_tradnl"/>
        </w:rPr>
        <w:t xml:space="preserve">Al respecto, la Corte Constitucional en Sentencia C-232 de 1997 del 15 de mayo de 1997 estableció: </w:t>
      </w:r>
    </w:p>
    <w:p w14:paraId="1EB7534C" w14:textId="77777777" w:rsidR="003C0496" w:rsidRPr="003C7CDC" w:rsidRDefault="003C0496" w:rsidP="003C0496">
      <w:pPr>
        <w:jc w:val="both"/>
        <w:rPr>
          <w:rFonts w:ascii="Arial" w:hAnsi="Arial" w:cs="Arial"/>
          <w:iCs/>
          <w:lang w:val="es-ES_tradnl"/>
        </w:rPr>
      </w:pPr>
    </w:p>
    <w:p w14:paraId="7A033F5B" w14:textId="77777777" w:rsidR="003C0496" w:rsidRPr="003C7CDC" w:rsidRDefault="003C0496" w:rsidP="003C0496">
      <w:pPr>
        <w:ind w:left="567" w:right="560"/>
        <w:jc w:val="both"/>
        <w:rPr>
          <w:rFonts w:ascii="Arial" w:hAnsi="Arial" w:cs="Arial"/>
          <w:i/>
        </w:rPr>
      </w:pPr>
      <w:r w:rsidRPr="003C7CDC">
        <w:rPr>
          <w:rFonts w:ascii="Arial" w:hAnsi="Arial" w:cs="Arial"/>
          <w:i/>
          <w:iCs/>
          <w:lang w:val="es-ES_tradnl"/>
        </w:rPr>
        <w:t>‘’</w:t>
      </w:r>
      <w:r w:rsidRPr="003C7CDC">
        <w:rPr>
          <w:rFonts w:ascii="Arial" w:hAnsi="Arial" w:cs="Arial"/>
          <w:i/>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69A28177" w14:textId="77777777" w:rsidR="003C0496" w:rsidRPr="003C7CDC" w:rsidRDefault="003C0496" w:rsidP="003C0496">
      <w:pPr>
        <w:ind w:left="567" w:right="560"/>
        <w:jc w:val="both"/>
        <w:rPr>
          <w:rFonts w:ascii="Arial" w:hAnsi="Arial" w:cs="Arial"/>
          <w:i/>
        </w:rPr>
      </w:pPr>
    </w:p>
    <w:p w14:paraId="1A4D925E" w14:textId="77777777" w:rsidR="003C0496" w:rsidRPr="003C7CDC" w:rsidRDefault="003C0496" w:rsidP="003C0496">
      <w:pPr>
        <w:ind w:left="567" w:right="560"/>
        <w:jc w:val="both"/>
        <w:rPr>
          <w:rFonts w:ascii="Arial" w:hAnsi="Arial" w:cs="Arial"/>
          <w:i/>
        </w:rPr>
      </w:pPr>
      <w:r w:rsidRPr="003C7CDC">
        <w:rPr>
          <w:rFonts w:ascii="Arial" w:hAnsi="Arial" w:cs="Arial"/>
          <w:i/>
        </w:rPr>
        <w:t xml:space="preserve">Aseverar que el contrato de seguro es </w:t>
      </w:r>
      <w:proofErr w:type="spellStart"/>
      <w:r w:rsidRPr="003C7CDC">
        <w:rPr>
          <w:rFonts w:ascii="Arial" w:hAnsi="Arial" w:cs="Arial"/>
          <w:i/>
          <w:iCs/>
        </w:rPr>
        <w:t>uberrimae</w:t>
      </w:r>
      <w:proofErr w:type="spellEnd"/>
      <w:r w:rsidRPr="003C7CDC">
        <w:rPr>
          <w:rFonts w:ascii="Arial" w:hAnsi="Arial" w:cs="Arial"/>
          <w:i/>
          <w:iCs/>
        </w:rPr>
        <w:t xml:space="preserve"> bona </w:t>
      </w:r>
      <w:proofErr w:type="spellStart"/>
      <w:r w:rsidRPr="003C7CDC">
        <w:rPr>
          <w:rFonts w:ascii="Arial" w:hAnsi="Arial" w:cs="Arial"/>
          <w:i/>
          <w:iCs/>
        </w:rPr>
        <w:t>fidei</w:t>
      </w:r>
      <w:proofErr w:type="spellEnd"/>
      <w:r w:rsidRPr="003C7CDC">
        <w:rPr>
          <w:rFonts w:ascii="Arial" w:hAnsi="Arial" w:cs="Arial"/>
          <w:i/>
          <w:iCs/>
        </w:rPr>
        <w:t xml:space="preserve"> contractus</w:t>
      </w:r>
      <w:r w:rsidRPr="003C7CDC">
        <w:rPr>
          <w:rFonts w:ascii="Arial" w:hAnsi="Arial" w:cs="Arial"/>
          <w:i/>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2CF4D559" w14:textId="77777777" w:rsidR="003C0496" w:rsidRPr="003C7CDC" w:rsidRDefault="003C0496" w:rsidP="003C0496">
      <w:pPr>
        <w:jc w:val="both"/>
        <w:rPr>
          <w:rFonts w:ascii="Arial" w:hAnsi="Arial" w:cs="Arial"/>
          <w:i/>
          <w:iCs/>
        </w:rPr>
      </w:pPr>
    </w:p>
    <w:p w14:paraId="47A98FD2" w14:textId="77777777" w:rsidR="003C0496" w:rsidRPr="003C7CDC" w:rsidRDefault="003C0496" w:rsidP="003C0496">
      <w:pPr>
        <w:jc w:val="both"/>
        <w:rPr>
          <w:rFonts w:ascii="Arial" w:hAnsi="Arial" w:cs="Arial"/>
        </w:rPr>
      </w:pPr>
      <w:r w:rsidRPr="003C7CDC">
        <w:rPr>
          <w:rFonts w:ascii="Arial" w:hAnsi="Arial" w:cs="Arial"/>
        </w:rPr>
        <w:t>En el mismo sentido, el doctor Hernán Fabio López Blanco en su libro Comentarios al Contrato de Seguros-II edición manifiesta que:</w:t>
      </w:r>
    </w:p>
    <w:p w14:paraId="4EFF58FC" w14:textId="77777777" w:rsidR="003C0496" w:rsidRPr="003C7CDC" w:rsidRDefault="003C0496" w:rsidP="003C0496">
      <w:pPr>
        <w:jc w:val="both"/>
        <w:rPr>
          <w:rFonts w:ascii="Arial" w:hAnsi="Arial" w:cs="Arial"/>
        </w:rPr>
      </w:pPr>
    </w:p>
    <w:p w14:paraId="35059264" w14:textId="77777777" w:rsidR="003C0496" w:rsidRPr="003C7CDC" w:rsidRDefault="003C0496" w:rsidP="003C0496">
      <w:pPr>
        <w:ind w:left="567" w:right="560"/>
        <w:jc w:val="both"/>
        <w:rPr>
          <w:rFonts w:ascii="Arial" w:hAnsi="Arial" w:cs="Arial"/>
        </w:rPr>
      </w:pPr>
      <w:r w:rsidRPr="003C7CDC">
        <w:rPr>
          <w:rFonts w:ascii="Arial" w:hAnsi="Arial" w:cs="Arial"/>
        </w:rPr>
        <w:t xml:space="preserve">“(...) </w:t>
      </w:r>
      <w:r w:rsidRPr="003C7CDC">
        <w:rPr>
          <w:rFonts w:ascii="Arial" w:hAnsi="Arial" w:cs="Arial"/>
          <w:i/>
          <w:iCs/>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3C7CDC">
        <w:rPr>
          <w:rFonts w:ascii="Arial" w:hAnsi="Arial" w:cs="Arial"/>
        </w:rPr>
        <w:t xml:space="preserve">.” </w:t>
      </w:r>
    </w:p>
    <w:p w14:paraId="31CDCDD0" w14:textId="77777777" w:rsidR="003C0496" w:rsidRPr="003C7CDC" w:rsidRDefault="003C0496" w:rsidP="003C0496">
      <w:pPr>
        <w:jc w:val="both"/>
        <w:rPr>
          <w:rFonts w:ascii="Arial" w:hAnsi="Arial" w:cs="Arial"/>
        </w:rPr>
      </w:pPr>
    </w:p>
    <w:p w14:paraId="3F5D62FA" w14:textId="77777777" w:rsidR="003C0496" w:rsidRPr="003C7CDC" w:rsidRDefault="003C0496" w:rsidP="003C0496">
      <w:pPr>
        <w:tabs>
          <w:tab w:val="left" w:pos="-720"/>
          <w:tab w:val="left" w:pos="851"/>
          <w:tab w:val="left" w:pos="1701"/>
          <w:tab w:val="left" w:pos="1985"/>
          <w:tab w:val="left" w:pos="2410"/>
        </w:tabs>
        <w:suppressAutoHyphens/>
        <w:jc w:val="both"/>
        <w:rPr>
          <w:rFonts w:ascii="Arial" w:hAnsi="Arial" w:cs="Arial"/>
          <w:iCs/>
          <w:lang w:val="es-ES_tradnl"/>
        </w:rPr>
      </w:pPr>
      <w:r w:rsidRPr="003C7CDC">
        <w:rPr>
          <w:rFonts w:ascii="Arial" w:hAnsi="Arial" w:cs="Arial"/>
          <w:iCs/>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7CAAF66B" w14:textId="77777777" w:rsidR="003C0496" w:rsidRPr="003C7CDC" w:rsidRDefault="003C0496" w:rsidP="003C0496">
      <w:pPr>
        <w:tabs>
          <w:tab w:val="left" w:pos="-720"/>
          <w:tab w:val="left" w:pos="851"/>
          <w:tab w:val="left" w:pos="1701"/>
          <w:tab w:val="left" w:pos="1985"/>
          <w:tab w:val="left" w:pos="2410"/>
        </w:tabs>
        <w:suppressAutoHyphens/>
        <w:jc w:val="both"/>
        <w:rPr>
          <w:rFonts w:ascii="Arial" w:hAnsi="Arial" w:cs="Arial"/>
          <w:iCs/>
          <w:lang w:val="es-ES_tradnl"/>
        </w:rPr>
      </w:pPr>
    </w:p>
    <w:p w14:paraId="45BC72C3" w14:textId="77777777" w:rsidR="003C0496" w:rsidRPr="003C7CDC" w:rsidRDefault="003C0496" w:rsidP="003C0496">
      <w:pPr>
        <w:tabs>
          <w:tab w:val="left" w:pos="-720"/>
        </w:tabs>
        <w:suppressAutoHyphens/>
        <w:ind w:left="567" w:right="560"/>
        <w:jc w:val="both"/>
        <w:rPr>
          <w:rFonts w:ascii="Arial" w:hAnsi="Arial" w:cs="Arial"/>
          <w:i/>
          <w:spacing w:val="-3"/>
        </w:rPr>
      </w:pPr>
      <w:r w:rsidRPr="003C7CDC">
        <w:rPr>
          <w:rFonts w:ascii="Arial" w:hAnsi="Arial" w:cs="Arial"/>
          <w:iCs/>
          <w:lang w:val="es-ES_tradnl"/>
        </w:rPr>
        <w:t>‘</w:t>
      </w:r>
      <w:r w:rsidRPr="003C7CDC">
        <w:rPr>
          <w:rFonts w:ascii="Arial" w:hAnsi="Arial" w:cs="Arial"/>
          <w:b/>
          <w:iCs/>
          <w:lang w:val="es-ES_tradnl"/>
        </w:rPr>
        <w:t>’</w:t>
      </w:r>
      <w:r w:rsidRPr="003C7CDC">
        <w:rPr>
          <w:rFonts w:ascii="Arial" w:hAnsi="Arial" w:cs="Arial"/>
          <w:b/>
          <w:i/>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3C7CDC">
        <w:rPr>
          <w:rFonts w:ascii="Arial" w:hAnsi="Arial" w:cs="Arial"/>
          <w:i/>
          <w:spacing w:val="-3"/>
        </w:rPr>
        <w:t xml:space="preserve">. </w:t>
      </w:r>
      <w:r w:rsidRPr="003C7CDC">
        <w:rPr>
          <w:rFonts w:ascii="Arial" w:hAnsi="Arial" w:cs="Arial"/>
          <w:spacing w:val="-3"/>
        </w:rPr>
        <w:t>(Negrilla fuera del texto original)</w:t>
      </w:r>
    </w:p>
    <w:p w14:paraId="698B8179" w14:textId="77777777" w:rsidR="003C0496" w:rsidRPr="003C7CDC" w:rsidRDefault="003C0496" w:rsidP="003C0496">
      <w:pPr>
        <w:tabs>
          <w:tab w:val="left" w:pos="-720"/>
          <w:tab w:val="left" w:pos="851"/>
          <w:tab w:val="left" w:pos="1701"/>
          <w:tab w:val="left" w:pos="1985"/>
          <w:tab w:val="left" w:pos="2410"/>
        </w:tabs>
        <w:suppressAutoHyphens/>
        <w:jc w:val="both"/>
        <w:rPr>
          <w:rFonts w:ascii="Arial" w:hAnsi="Arial" w:cs="Arial"/>
          <w:spacing w:val="-3"/>
        </w:rPr>
      </w:pPr>
    </w:p>
    <w:p w14:paraId="27F2E89C" w14:textId="77777777" w:rsidR="003C0496" w:rsidRPr="003C7CDC" w:rsidRDefault="003C0496" w:rsidP="003C0496">
      <w:pPr>
        <w:tabs>
          <w:tab w:val="left" w:pos="-720"/>
          <w:tab w:val="left" w:pos="851"/>
          <w:tab w:val="left" w:pos="1701"/>
          <w:tab w:val="left" w:pos="1985"/>
          <w:tab w:val="left" w:pos="2410"/>
        </w:tabs>
        <w:suppressAutoHyphens/>
        <w:jc w:val="both"/>
        <w:rPr>
          <w:rFonts w:ascii="Arial" w:hAnsi="Arial" w:cs="Arial"/>
          <w:spacing w:val="-3"/>
        </w:rPr>
      </w:pPr>
      <w:r w:rsidRPr="003C7CDC">
        <w:rPr>
          <w:rFonts w:ascii="Arial" w:hAnsi="Arial" w:cs="Arial"/>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2CD2607F" w14:textId="77777777" w:rsidR="003C0496" w:rsidRPr="003C7CDC" w:rsidRDefault="003C0496" w:rsidP="003C0496">
      <w:pPr>
        <w:tabs>
          <w:tab w:val="left" w:pos="-720"/>
          <w:tab w:val="left" w:pos="851"/>
          <w:tab w:val="left" w:pos="1701"/>
          <w:tab w:val="left" w:pos="1985"/>
          <w:tab w:val="left" w:pos="2410"/>
        </w:tabs>
        <w:suppressAutoHyphens/>
        <w:ind w:left="709"/>
        <w:jc w:val="both"/>
        <w:rPr>
          <w:rFonts w:ascii="Arial" w:hAnsi="Arial" w:cs="Arial"/>
          <w:i/>
          <w:spacing w:val="-3"/>
        </w:rPr>
      </w:pPr>
    </w:p>
    <w:p w14:paraId="1DCCA7FA" w14:textId="77777777" w:rsidR="003C0496" w:rsidRPr="003C7CDC" w:rsidRDefault="003C0496" w:rsidP="003C0496">
      <w:pPr>
        <w:tabs>
          <w:tab w:val="left" w:pos="-720"/>
        </w:tabs>
        <w:suppressAutoHyphens/>
        <w:ind w:left="567" w:right="560"/>
        <w:jc w:val="both"/>
        <w:rPr>
          <w:rFonts w:ascii="Arial" w:hAnsi="Arial" w:cs="Arial"/>
          <w:i/>
          <w:spacing w:val="-3"/>
        </w:rPr>
      </w:pPr>
      <w:r w:rsidRPr="003C7CDC">
        <w:rPr>
          <w:rFonts w:ascii="Arial" w:hAnsi="Arial" w:cs="Arial"/>
          <w:i/>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4F54F25E" w14:textId="77777777" w:rsidR="003C0496" w:rsidRPr="003C7CDC" w:rsidRDefault="003C0496" w:rsidP="003C0496">
      <w:pPr>
        <w:tabs>
          <w:tab w:val="left" w:pos="-720"/>
          <w:tab w:val="left" w:pos="851"/>
          <w:tab w:val="left" w:pos="1701"/>
          <w:tab w:val="left" w:pos="1985"/>
          <w:tab w:val="left" w:pos="2410"/>
        </w:tabs>
        <w:suppressAutoHyphens/>
        <w:ind w:left="709"/>
        <w:jc w:val="both"/>
        <w:rPr>
          <w:rFonts w:ascii="Arial" w:hAnsi="Arial" w:cs="Arial"/>
          <w:i/>
          <w:spacing w:val="-3"/>
        </w:rPr>
      </w:pPr>
    </w:p>
    <w:p w14:paraId="08E2E41B" w14:textId="77777777" w:rsidR="003C0496" w:rsidRPr="003C7CDC" w:rsidRDefault="003C0496" w:rsidP="003C0496">
      <w:pPr>
        <w:tabs>
          <w:tab w:val="left" w:pos="-720"/>
          <w:tab w:val="left" w:pos="851"/>
          <w:tab w:val="left" w:pos="1701"/>
          <w:tab w:val="left" w:pos="1985"/>
          <w:tab w:val="left" w:pos="2410"/>
        </w:tabs>
        <w:suppressAutoHyphens/>
        <w:jc w:val="both"/>
        <w:rPr>
          <w:rFonts w:ascii="Arial" w:hAnsi="Arial" w:cs="Arial"/>
          <w:spacing w:val="-3"/>
        </w:rPr>
      </w:pPr>
      <w:r w:rsidRPr="003C7CDC">
        <w:rPr>
          <w:rFonts w:ascii="Arial" w:hAnsi="Arial" w:cs="Arial"/>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03559F21" w14:textId="77777777" w:rsidR="003C0496" w:rsidRPr="003C7CDC" w:rsidRDefault="003C0496" w:rsidP="003C0496">
      <w:pPr>
        <w:jc w:val="both"/>
        <w:rPr>
          <w:rFonts w:ascii="Arial" w:hAnsi="Arial" w:cs="Arial"/>
          <w:iCs/>
          <w:lang w:val="es-ES_tradnl"/>
        </w:rPr>
      </w:pPr>
    </w:p>
    <w:p w14:paraId="06C654C3" w14:textId="4E7359CE" w:rsidR="003C0496" w:rsidRPr="003C7CDC" w:rsidRDefault="003C0496" w:rsidP="003C0496">
      <w:pPr>
        <w:jc w:val="both"/>
        <w:rPr>
          <w:rFonts w:ascii="Arial" w:hAnsi="Arial" w:cs="Arial"/>
        </w:rPr>
      </w:pPr>
      <w:r w:rsidRPr="003C7CDC">
        <w:rPr>
          <w:rFonts w:ascii="Arial" w:hAnsi="Arial" w:cs="Arial"/>
        </w:rPr>
        <w:t xml:space="preserve">Así las cosas, teniendo en cuenta los riesgos que amparó mi representada para el presente caso, la compañía no se encuentra obligada a verificar previo a la celebración de los contratos de seguros, si efectivamente existe relación laboral con el reclamante; y si realmente fue vinculado a prestar los servicios en virtud del contrato afianzado entre </w:t>
      </w:r>
      <w:r w:rsidR="001402AA" w:rsidRPr="003C7CDC">
        <w:rPr>
          <w:rFonts w:ascii="Arial" w:hAnsi="Arial" w:cs="Arial"/>
        </w:rPr>
        <w:t>ATI S.A.S.</w:t>
      </w:r>
      <w:r w:rsidRPr="003C7CDC">
        <w:rPr>
          <w:rFonts w:ascii="Arial" w:hAnsi="Arial" w:cs="Arial"/>
        </w:rPr>
        <w:t xml:space="preserve"> y </w:t>
      </w:r>
      <w:r w:rsidR="00D764B9" w:rsidRPr="003C7CDC">
        <w:rPr>
          <w:rFonts w:ascii="Arial" w:hAnsi="Arial" w:cs="Arial"/>
        </w:rPr>
        <w:t>ELECTRIFICADORA DEL HUILA S.A. E.S.P.</w:t>
      </w:r>
      <w:r w:rsidRPr="003C7CDC">
        <w:rPr>
          <w:rFonts w:ascii="Arial" w:hAnsi="Arial" w:cs="Arial"/>
        </w:rPr>
        <w:t xml:space="preserve">, por cuanto como se manifestó, mi representada en calidad de aseguradora no está obligada a inspeccionar los riesgos amparados que contractualmente asumió en dicha póliza.   </w:t>
      </w:r>
    </w:p>
    <w:p w14:paraId="01AE70EB" w14:textId="77777777" w:rsidR="003C0496" w:rsidRPr="003C7CDC" w:rsidRDefault="003C0496" w:rsidP="003C0496">
      <w:pPr>
        <w:jc w:val="both"/>
        <w:rPr>
          <w:rFonts w:ascii="Arial" w:hAnsi="Arial" w:cs="Arial"/>
          <w:lang w:val="es-ES_tradnl"/>
        </w:rPr>
      </w:pPr>
    </w:p>
    <w:p w14:paraId="1C2EA411" w14:textId="5DD087F8" w:rsidR="003C0496" w:rsidRPr="003C7CDC" w:rsidRDefault="003C0496" w:rsidP="003C0496">
      <w:pPr>
        <w:jc w:val="both"/>
        <w:rPr>
          <w:rFonts w:ascii="Arial" w:hAnsi="Arial" w:cs="Arial"/>
        </w:rPr>
      </w:pPr>
      <w:r w:rsidRPr="003C7CDC">
        <w:rPr>
          <w:rFonts w:ascii="Arial" w:hAnsi="Arial" w:cs="Arial"/>
        </w:rPr>
        <w:t>En consecuencia, SEGUROS CONFIANZA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4458D899" w14:textId="77777777" w:rsidR="003C0496" w:rsidRPr="003C7CDC" w:rsidRDefault="003C0496" w:rsidP="003C0496">
      <w:pPr>
        <w:jc w:val="both"/>
        <w:rPr>
          <w:rFonts w:ascii="Arial" w:hAnsi="Arial" w:cs="Arial"/>
          <w:bCs/>
          <w:shd w:val="clear" w:color="auto" w:fill="FFFFFF"/>
        </w:rPr>
      </w:pPr>
    </w:p>
    <w:p w14:paraId="1F7A4DCF" w14:textId="77777777" w:rsidR="003C0496" w:rsidRPr="003C7CDC" w:rsidRDefault="003C0496" w:rsidP="005833D0">
      <w:pPr>
        <w:pStyle w:val="Prrafodelista"/>
        <w:widowControl/>
        <w:numPr>
          <w:ilvl w:val="0"/>
          <w:numId w:val="8"/>
        </w:numPr>
        <w:autoSpaceDE/>
        <w:ind w:left="567" w:hanging="501"/>
        <w:contextualSpacing/>
        <w:rPr>
          <w:rFonts w:ascii="Arial" w:hAnsi="Arial" w:cs="Arial"/>
          <w:b/>
          <w:u w:val="single"/>
          <w:shd w:val="clear" w:color="auto" w:fill="FFFFFF"/>
        </w:rPr>
      </w:pPr>
      <w:r w:rsidRPr="003C7CDC">
        <w:rPr>
          <w:rFonts w:ascii="Arial" w:hAnsi="Arial" w:cs="Arial"/>
          <w:b/>
          <w:u w:val="single"/>
          <w:shd w:val="clear" w:color="auto" w:fill="FFFFFF"/>
        </w:rPr>
        <w:t>SUBROGACIÓN</w:t>
      </w:r>
    </w:p>
    <w:p w14:paraId="3207CB14" w14:textId="77777777" w:rsidR="003C0496" w:rsidRPr="003C7CDC" w:rsidRDefault="003C0496" w:rsidP="003C0496">
      <w:pPr>
        <w:pStyle w:val="Prrafodelista"/>
        <w:rPr>
          <w:rFonts w:ascii="Arial" w:hAnsi="Arial" w:cs="Arial"/>
          <w:b/>
          <w:u w:val="single"/>
          <w:shd w:val="clear" w:color="auto" w:fill="FFFFFF"/>
        </w:rPr>
      </w:pPr>
    </w:p>
    <w:p w14:paraId="70067FAD" w14:textId="28AE9475" w:rsidR="003C0496" w:rsidRPr="003C7CDC" w:rsidRDefault="003C0496" w:rsidP="003C0496">
      <w:pPr>
        <w:jc w:val="both"/>
        <w:rPr>
          <w:rFonts w:ascii="Arial" w:hAnsi="Arial" w:cs="Arial"/>
          <w:bCs/>
          <w:shd w:val="clear" w:color="auto" w:fill="FFFFFF"/>
        </w:rPr>
      </w:pPr>
      <w:r w:rsidRPr="003C7CDC">
        <w:rPr>
          <w:rFonts w:ascii="Arial" w:hAnsi="Arial" w:cs="Arial"/>
          <w:bCs/>
          <w:shd w:val="clear" w:color="auto" w:fill="FFFFFF"/>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 póliza de cumplimiento, fuera condenada, previamente tendría que comprobarse o establecerse que se cumplió la condición de la que pende la obligación de indemnizar, es decir que se produjo el incumplimiento de las obligaciones de la entidad afianzada, en el pago de salarios, </w:t>
      </w:r>
      <w:r w:rsidRPr="003C7CDC">
        <w:rPr>
          <w:rFonts w:ascii="Arial" w:hAnsi="Arial" w:cs="Arial"/>
          <w:lang w:val="es-CO"/>
        </w:rPr>
        <w:t xml:space="preserve">prestaciones sociales, indemnización del </w:t>
      </w:r>
      <w:r w:rsidRPr="003C7CDC">
        <w:rPr>
          <w:rStyle w:val="normaltextrun"/>
          <w:rFonts w:ascii="Arial" w:eastAsia="Calibri" w:hAnsi="Arial" w:cs="Arial"/>
          <w:bdr w:val="none" w:sz="0" w:space="0" w:color="auto" w:frame="1"/>
        </w:rPr>
        <w:t>artículo 64 del C.S.T</w:t>
      </w:r>
      <w:r w:rsidRPr="003C7CDC">
        <w:rPr>
          <w:rFonts w:ascii="Arial" w:hAnsi="Arial" w:cs="Arial"/>
          <w:bCs/>
          <w:shd w:val="clear" w:color="auto" w:fill="FFFFFF"/>
        </w:rPr>
        <w:t xml:space="preserve">. </w:t>
      </w:r>
    </w:p>
    <w:p w14:paraId="445CFFA4" w14:textId="77777777" w:rsidR="003C0496" w:rsidRPr="003C7CDC" w:rsidRDefault="003C0496" w:rsidP="003C0496">
      <w:pPr>
        <w:jc w:val="both"/>
        <w:rPr>
          <w:rFonts w:ascii="Arial" w:hAnsi="Arial" w:cs="Arial"/>
          <w:bCs/>
          <w:shd w:val="clear" w:color="auto" w:fill="FFFFFF"/>
        </w:rPr>
      </w:pPr>
    </w:p>
    <w:p w14:paraId="3EC810B8" w14:textId="25919635" w:rsidR="003C0496" w:rsidRPr="003C7CDC" w:rsidRDefault="003C0496" w:rsidP="003C0496">
      <w:pPr>
        <w:jc w:val="both"/>
        <w:rPr>
          <w:rFonts w:ascii="Arial" w:hAnsi="Arial" w:cs="Arial"/>
          <w:bCs/>
          <w:shd w:val="clear" w:color="auto" w:fill="FFFFFF"/>
        </w:rPr>
      </w:pPr>
      <w:r w:rsidRPr="003C7CDC">
        <w:rPr>
          <w:rFonts w:ascii="Arial" w:hAnsi="Arial" w:cs="Arial"/>
          <w:bCs/>
          <w:shd w:val="clear" w:color="auto" w:fill="FFFFFF"/>
        </w:rPr>
        <w:t xml:space="preserve">Luego sólo en el remoto evento de que las demandadas tengan que responder por los salarios de los trabajadores de la entidad afianzada, generados durante la vigencia de la póliza y en ejecución del contrato afianzado, sólo en ese caso mi procurada entraría a asumir, con base en el seguro y dentro del límite asegurado, sin perjuicio de todas las condiciones de la póliza dentro del marco de las condiciones de la póliza por lo que a ella le toque pagar a los trabajadores de </w:t>
      </w:r>
      <w:r w:rsidR="00BA16C9" w:rsidRPr="003C7CDC">
        <w:rPr>
          <w:rFonts w:ascii="Arial" w:hAnsi="Arial" w:cs="Arial"/>
          <w:bCs/>
          <w:shd w:val="clear" w:color="auto" w:fill="FFFFFF"/>
        </w:rPr>
        <w:t>ATI S.A.S.</w:t>
      </w:r>
      <w:r w:rsidRPr="003C7CDC">
        <w:rPr>
          <w:rFonts w:ascii="Arial" w:hAnsi="Arial" w:cs="Arial"/>
          <w:bCs/>
          <w:shd w:val="clear" w:color="auto" w:fill="FFFFFF"/>
        </w:rPr>
        <w:t xml:space="preserve"> tal como se encuentra descrito en el contrato de seguro, de la siguiente manera:</w:t>
      </w:r>
    </w:p>
    <w:p w14:paraId="1C362A07" w14:textId="77777777" w:rsidR="003C0496" w:rsidRPr="003C7CDC" w:rsidRDefault="003C0496" w:rsidP="003C0496">
      <w:pPr>
        <w:jc w:val="both"/>
        <w:rPr>
          <w:rFonts w:ascii="Arial" w:hAnsi="Arial" w:cs="Arial"/>
          <w:bCs/>
          <w:noProof/>
          <w:shd w:val="clear" w:color="auto" w:fill="FFFFFF"/>
        </w:rPr>
      </w:pPr>
    </w:p>
    <w:p w14:paraId="64F71772" w14:textId="095A7EB4" w:rsidR="003C0496" w:rsidRPr="003C7CDC" w:rsidRDefault="00FF6FB7" w:rsidP="003C0496">
      <w:pPr>
        <w:jc w:val="center"/>
        <w:rPr>
          <w:rFonts w:ascii="Arial" w:hAnsi="Arial" w:cs="Arial"/>
          <w:bCs/>
          <w:shd w:val="clear" w:color="auto" w:fill="FFFFFF"/>
        </w:rPr>
      </w:pPr>
      <w:r w:rsidRPr="003C7CDC">
        <w:rPr>
          <w:rFonts w:ascii="Arial" w:hAnsi="Arial" w:cs="Arial"/>
          <w:bCs/>
          <w:noProof/>
          <w:shd w:val="clear" w:color="auto" w:fill="FFFFFF"/>
        </w:rPr>
        <w:drawing>
          <wp:inline distT="0" distB="0" distL="0" distR="0" wp14:anchorId="6FBB7AA8" wp14:editId="065D72E0">
            <wp:extent cx="3562847" cy="1057423"/>
            <wp:effectExtent l="0" t="0" r="0" b="9525"/>
            <wp:docPr id="15697199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719967" name=""/>
                    <pic:cNvPicPr/>
                  </pic:nvPicPr>
                  <pic:blipFill>
                    <a:blip r:embed="rId14"/>
                    <a:stretch>
                      <a:fillRect/>
                    </a:stretch>
                  </pic:blipFill>
                  <pic:spPr>
                    <a:xfrm>
                      <a:off x="0" y="0"/>
                      <a:ext cx="3562847" cy="1057423"/>
                    </a:xfrm>
                    <a:prstGeom prst="rect">
                      <a:avLst/>
                    </a:prstGeom>
                  </pic:spPr>
                </pic:pic>
              </a:graphicData>
            </a:graphic>
          </wp:inline>
        </w:drawing>
      </w:r>
    </w:p>
    <w:p w14:paraId="764B6680" w14:textId="77777777" w:rsidR="003C0496" w:rsidRPr="003C7CDC" w:rsidRDefault="003C0496" w:rsidP="003C0496">
      <w:pPr>
        <w:ind w:left="708"/>
        <w:jc w:val="both"/>
        <w:rPr>
          <w:rFonts w:ascii="Arial" w:hAnsi="Arial" w:cs="Arial"/>
          <w:bCs/>
          <w:i/>
          <w:iCs/>
          <w:shd w:val="clear" w:color="auto" w:fill="FFFFFF"/>
        </w:rPr>
      </w:pPr>
    </w:p>
    <w:p w14:paraId="45A82087" w14:textId="1ECEE7A3" w:rsidR="003C0496" w:rsidRPr="003C7CDC" w:rsidRDefault="003C0496" w:rsidP="003C0496">
      <w:pPr>
        <w:jc w:val="both"/>
        <w:rPr>
          <w:rFonts w:ascii="Arial" w:hAnsi="Arial" w:cs="Arial"/>
          <w:bCs/>
          <w:shd w:val="clear" w:color="auto" w:fill="FFFFFF"/>
        </w:rPr>
      </w:pPr>
      <w:r w:rsidRPr="003C7CDC">
        <w:rPr>
          <w:rFonts w:ascii="Arial" w:hAnsi="Arial" w:cs="Arial"/>
          <w:bCs/>
          <w:shd w:val="clear" w:color="auto" w:fill="FFFFFF"/>
        </w:rPr>
        <w:t xml:space="preserve">En la hipótesis planteada en el párrafo anterior, una vez la compañía hubiere pagado a de </w:t>
      </w:r>
      <w:r w:rsidR="00BA16C9" w:rsidRPr="003C7CDC">
        <w:rPr>
          <w:rFonts w:ascii="Arial" w:hAnsi="Arial" w:cs="Arial"/>
          <w:bCs/>
          <w:shd w:val="clear" w:color="auto" w:fill="FFFFFF"/>
        </w:rPr>
        <w:t>ATI S.A.S.</w:t>
      </w:r>
      <w:r w:rsidRPr="003C7CDC">
        <w:rPr>
          <w:rFonts w:ascii="Arial" w:hAnsi="Arial" w:cs="Arial"/>
          <w:bCs/>
          <w:shd w:val="clear" w:color="auto" w:fill="FFFFFF"/>
        </w:rPr>
        <w:t>, lo que este deba pagar a</w:t>
      </w:r>
      <w:r w:rsidR="00FF6FB7" w:rsidRPr="003C7CDC">
        <w:rPr>
          <w:rFonts w:ascii="Arial" w:hAnsi="Arial" w:cs="Arial"/>
          <w:bCs/>
          <w:shd w:val="clear" w:color="auto" w:fill="FFFFFF"/>
        </w:rPr>
        <w:t>l</w:t>
      </w:r>
      <w:r w:rsidRPr="003C7CDC">
        <w:rPr>
          <w:rFonts w:ascii="Arial" w:hAnsi="Arial" w:cs="Arial"/>
          <w:bCs/>
          <w:shd w:val="clear" w:color="auto" w:fill="FFFFFF"/>
        </w:rPr>
        <w:t xml:space="preserve"> demandante, como supuesto beneficiario de la afianzada, por ministerio de la ley operará la subrogación de los derechos que tiene la asegurada (Artículo 1096 Código de Comercio) contra la afianzada, por ser ésta la causante del siniestro, en cuanto incumplió con el pago de los salarios, </w:t>
      </w:r>
      <w:r w:rsidRPr="003C7CDC">
        <w:rPr>
          <w:rFonts w:ascii="Arial" w:hAnsi="Arial" w:cs="Arial"/>
          <w:lang w:val="es-CO"/>
        </w:rPr>
        <w:t xml:space="preserve">prestaciones sociales, indemnización del </w:t>
      </w:r>
      <w:r w:rsidRPr="003C7CDC">
        <w:rPr>
          <w:rStyle w:val="normaltextrun"/>
          <w:rFonts w:ascii="Arial" w:eastAsia="Calibri" w:hAnsi="Arial" w:cs="Arial"/>
          <w:bdr w:val="none" w:sz="0" w:space="0" w:color="auto" w:frame="1"/>
        </w:rPr>
        <w:t>artículo 64 del C.S.T</w:t>
      </w:r>
      <w:r w:rsidRPr="003C7CDC">
        <w:rPr>
          <w:rFonts w:ascii="Arial" w:hAnsi="Arial" w:cs="Arial"/>
          <w:bCs/>
          <w:shd w:val="clear" w:color="auto" w:fill="FFFFFF"/>
        </w:rPr>
        <w:t>.</w:t>
      </w:r>
    </w:p>
    <w:p w14:paraId="5DF4C7C3" w14:textId="77777777" w:rsidR="003C0496" w:rsidRPr="003C7CDC" w:rsidRDefault="003C0496" w:rsidP="003C0496">
      <w:pPr>
        <w:jc w:val="both"/>
        <w:rPr>
          <w:rFonts w:ascii="Arial" w:hAnsi="Arial" w:cs="Arial"/>
          <w:bCs/>
          <w:shd w:val="clear" w:color="auto" w:fill="FFFFFF"/>
        </w:rPr>
      </w:pPr>
    </w:p>
    <w:p w14:paraId="12A07330" w14:textId="4A08448D" w:rsidR="003C0496" w:rsidRPr="003C7CDC" w:rsidRDefault="003C0496" w:rsidP="003C0496">
      <w:pPr>
        <w:jc w:val="both"/>
        <w:rPr>
          <w:rFonts w:ascii="Arial" w:hAnsi="Arial" w:cs="Arial"/>
          <w:bCs/>
          <w:shd w:val="clear" w:color="auto" w:fill="FFFFFF"/>
        </w:rPr>
      </w:pPr>
      <w:r w:rsidRPr="003C7CDC">
        <w:rPr>
          <w:rFonts w:ascii="Arial" w:hAnsi="Arial" w:cs="Arial"/>
          <w:bCs/>
          <w:shd w:val="clear" w:color="auto" w:fill="FFFFFF"/>
        </w:rPr>
        <w:t xml:space="preserve">Mi representada, entonces, en ese supuesto tendrá el derecho a repetir por lo que pague, contra </w:t>
      </w:r>
      <w:r w:rsidR="00BA16C9" w:rsidRPr="003C7CDC">
        <w:rPr>
          <w:rFonts w:ascii="Arial" w:hAnsi="Arial" w:cs="Arial"/>
          <w:bCs/>
          <w:shd w:val="clear" w:color="auto" w:fill="FFFFFF"/>
        </w:rPr>
        <w:t>ATI S.A.S.</w:t>
      </w:r>
      <w:r w:rsidRPr="003C7CDC">
        <w:rPr>
          <w:rFonts w:ascii="Arial" w:hAnsi="Arial" w:cs="Arial"/>
          <w:bCs/>
          <w:shd w:val="clear" w:color="auto" w:fill="FFFFFF"/>
        </w:rPr>
        <w:t xml:space="preserve">,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prestaciones sociales para con la parte actora, en cuanto ese incumplimiento obligue a la asegurada o en su lugar a su compañía aseguradora, mi representada, a pagar lo que en verdad le corresponde a al afianzado. </w:t>
      </w:r>
    </w:p>
    <w:p w14:paraId="306FA8C4" w14:textId="77777777" w:rsidR="003C0496" w:rsidRPr="003C7CDC" w:rsidRDefault="003C0496" w:rsidP="003C0496">
      <w:pPr>
        <w:jc w:val="both"/>
        <w:rPr>
          <w:rFonts w:ascii="Arial" w:hAnsi="Arial" w:cs="Arial"/>
          <w:bCs/>
          <w:shd w:val="clear" w:color="auto" w:fill="FFFFFF"/>
        </w:rPr>
      </w:pPr>
    </w:p>
    <w:p w14:paraId="46AA471C" w14:textId="77777777" w:rsidR="003C0496" w:rsidRPr="003C7CDC" w:rsidRDefault="003C0496" w:rsidP="004B376E">
      <w:pPr>
        <w:pStyle w:val="Prrafodelista"/>
        <w:numPr>
          <w:ilvl w:val="0"/>
          <w:numId w:val="8"/>
        </w:numPr>
        <w:rPr>
          <w:rFonts w:ascii="Arial" w:hAnsi="Arial" w:cs="Arial"/>
          <w:b/>
          <w:u w:val="single"/>
          <w:shd w:val="clear" w:color="auto" w:fill="FFFFFF"/>
        </w:rPr>
      </w:pPr>
      <w:r w:rsidRPr="003C7CDC">
        <w:rPr>
          <w:rFonts w:ascii="Arial" w:hAnsi="Arial" w:cs="Arial"/>
          <w:b/>
          <w:u w:val="single"/>
          <w:shd w:val="clear" w:color="auto" w:fill="FFFFFF"/>
        </w:rPr>
        <w:t>PRESCRIPCIÓN DE LAS ACCIONES DERIVADAS DEL CONTRATO DE SEGURO</w:t>
      </w:r>
    </w:p>
    <w:p w14:paraId="0D76EA32" w14:textId="77777777" w:rsidR="003C0496" w:rsidRPr="003C7CDC" w:rsidRDefault="003C0496" w:rsidP="003C0496">
      <w:pPr>
        <w:jc w:val="both"/>
        <w:rPr>
          <w:rFonts w:ascii="Arial" w:hAnsi="Arial" w:cs="Arial"/>
          <w:bCs/>
          <w:shd w:val="clear" w:color="auto" w:fill="FFFFFF"/>
        </w:rPr>
      </w:pPr>
    </w:p>
    <w:p w14:paraId="26033EA8" w14:textId="77777777" w:rsidR="003C0496" w:rsidRPr="003C7CDC" w:rsidRDefault="003C0496" w:rsidP="003C0496">
      <w:pPr>
        <w:pStyle w:val="paragraph"/>
        <w:spacing w:before="0" w:beforeAutospacing="0" w:after="0" w:afterAutospacing="0"/>
        <w:jc w:val="both"/>
        <w:textAlignment w:val="baseline"/>
        <w:rPr>
          <w:rFonts w:ascii="Arial" w:hAnsi="Arial" w:cs="Arial"/>
          <w:sz w:val="22"/>
          <w:szCs w:val="22"/>
        </w:rPr>
      </w:pPr>
      <w:r w:rsidRPr="003C7CDC">
        <w:rPr>
          <w:rStyle w:val="normaltextrun"/>
          <w:rFonts w:ascii="Arial" w:hAnsi="Arial" w:cs="Arial"/>
          <w:sz w:val="22"/>
          <w:szCs w:val="22"/>
          <w:lang w:val="es-ES"/>
        </w:rPr>
        <w:lastRenderedPageBreak/>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3C7CDC">
        <w:rPr>
          <w:rStyle w:val="eop"/>
          <w:rFonts w:ascii="Arial" w:hAnsi="Arial" w:cs="Arial"/>
          <w:sz w:val="22"/>
          <w:szCs w:val="22"/>
        </w:rPr>
        <w:t> </w:t>
      </w:r>
    </w:p>
    <w:p w14:paraId="6587793D" w14:textId="77777777" w:rsidR="003C0496" w:rsidRPr="003C7CDC" w:rsidRDefault="003C0496" w:rsidP="003C0496">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38E71D04" w14:textId="77777777" w:rsidR="00EE78FD" w:rsidRPr="003C7CDC" w:rsidRDefault="003C0496" w:rsidP="003C0496">
      <w:pPr>
        <w:pStyle w:val="paragraph"/>
        <w:spacing w:before="0" w:beforeAutospacing="0" w:after="0" w:afterAutospacing="0"/>
        <w:ind w:left="810" w:right="840"/>
        <w:jc w:val="both"/>
        <w:textAlignment w:val="baseline"/>
        <w:rPr>
          <w:rStyle w:val="scxw68559478"/>
          <w:rFonts w:ascii="Arial" w:eastAsia="Calibri" w:hAnsi="Arial" w:cs="Arial"/>
          <w:b/>
          <w:bCs/>
          <w:sz w:val="22"/>
          <w:szCs w:val="22"/>
        </w:rPr>
      </w:pPr>
      <w:r w:rsidRPr="003C7CDC">
        <w:rPr>
          <w:rStyle w:val="normaltextrun"/>
          <w:rFonts w:ascii="Arial" w:hAnsi="Arial" w:cs="Arial"/>
          <w:sz w:val="22"/>
          <w:szCs w:val="22"/>
          <w:lang w:val="es-ES"/>
        </w:rPr>
        <w:t>“</w:t>
      </w:r>
      <w:r w:rsidRPr="003C7CDC">
        <w:rPr>
          <w:rStyle w:val="normaltextrun"/>
          <w:rFonts w:ascii="Arial" w:hAnsi="Arial" w:cs="Arial"/>
          <w:i/>
          <w:iCs/>
          <w:sz w:val="22"/>
          <w:szCs w:val="22"/>
          <w:lang w:val="es-ES"/>
        </w:rPr>
        <w:t xml:space="preserve">Artículo 1081. </w:t>
      </w:r>
      <w:r w:rsidRPr="003C7CDC">
        <w:rPr>
          <w:rStyle w:val="normaltextrun"/>
          <w:rFonts w:ascii="Arial" w:hAnsi="Arial" w:cs="Arial"/>
          <w:b/>
          <w:bCs/>
          <w:i/>
          <w:iCs/>
          <w:sz w:val="22"/>
          <w:szCs w:val="22"/>
          <w:lang w:val="es-ES"/>
        </w:rPr>
        <w:t>Prescripción de acciones:</w:t>
      </w:r>
      <w:r w:rsidRPr="003C7CDC">
        <w:rPr>
          <w:rStyle w:val="normaltextrun"/>
          <w:rFonts w:ascii="Arial" w:hAnsi="Arial" w:cs="Arial"/>
          <w:i/>
          <w:iCs/>
          <w:sz w:val="22"/>
          <w:szCs w:val="22"/>
          <w:lang w:val="es-ES"/>
        </w:rPr>
        <w:t xml:space="preserve"> La prescripción de las acciones que se derivan del contrato de seguro o de las disposiciones que lo rigen podrá ser ordinaria o extraordinaria.</w:t>
      </w:r>
      <w:r w:rsidRPr="003C7CDC">
        <w:rPr>
          <w:rStyle w:val="scxw68559478"/>
          <w:rFonts w:ascii="Arial" w:eastAsia="Calibri" w:hAnsi="Arial" w:cs="Arial"/>
          <w:b/>
          <w:bCs/>
          <w:sz w:val="22"/>
          <w:szCs w:val="22"/>
        </w:rPr>
        <w:t> </w:t>
      </w:r>
    </w:p>
    <w:p w14:paraId="75408469" w14:textId="64660553" w:rsidR="00EE78FD" w:rsidRPr="003C7CDC" w:rsidRDefault="003C0496" w:rsidP="003C0496">
      <w:pPr>
        <w:pStyle w:val="paragraph"/>
        <w:spacing w:before="0" w:beforeAutospacing="0" w:after="0" w:afterAutospacing="0"/>
        <w:ind w:left="810" w:right="840"/>
        <w:jc w:val="both"/>
        <w:textAlignment w:val="baseline"/>
        <w:rPr>
          <w:rStyle w:val="normaltextrun"/>
          <w:rFonts w:ascii="Arial" w:hAnsi="Arial" w:cs="Arial"/>
          <w:i/>
          <w:iCs/>
          <w:sz w:val="22"/>
          <w:szCs w:val="22"/>
          <w:lang w:val="es-ES"/>
        </w:rPr>
      </w:pPr>
      <w:r w:rsidRPr="003C7CDC">
        <w:rPr>
          <w:rFonts w:ascii="Arial" w:hAnsi="Arial" w:cs="Arial"/>
          <w:b/>
          <w:bCs/>
          <w:sz w:val="22"/>
          <w:szCs w:val="22"/>
        </w:rPr>
        <w:br/>
      </w:r>
      <w:r w:rsidRPr="003C7CDC">
        <w:rPr>
          <w:rStyle w:val="normaltextrun"/>
          <w:rFonts w:ascii="Arial" w:hAnsi="Arial" w:cs="Arial"/>
          <w:b/>
          <w:bCs/>
          <w:i/>
          <w:iCs/>
          <w:sz w:val="22"/>
          <w:szCs w:val="22"/>
          <w:u w:val="single"/>
          <w:lang w:val="es-ES"/>
        </w:rPr>
        <w:t>La prescripción ordinaria</w:t>
      </w:r>
      <w:r w:rsidRPr="003C7CDC">
        <w:rPr>
          <w:rStyle w:val="normaltextrun"/>
          <w:rFonts w:ascii="Arial" w:hAnsi="Arial" w:cs="Arial"/>
          <w:i/>
          <w:iCs/>
          <w:sz w:val="22"/>
          <w:szCs w:val="22"/>
          <w:lang w:val="es-ES"/>
        </w:rPr>
        <w:t xml:space="preserve"> será de dos años y empezará a correr desde el momento en que el interesado haya tenido o debido tener conocimiento del hecho que da base a la acción</w:t>
      </w:r>
      <w:r w:rsidR="00EE78FD" w:rsidRPr="003C7CDC">
        <w:rPr>
          <w:rStyle w:val="normaltextrun"/>
          <w:rFonts w:ascii="Arial" w:hAnsi="Arial" w:cs="Arial"/>
          <w:i/>
          <w:iCs/>
          <w:sz w:val="22"/>
          <w:szCs w:val="22"/>
          <w:lang w:val="es-ES"/>
        </w:rPr>
        <w:t>.</w:t>
      </w:r>
    </w:p>
    <w:p w14:paraId="4B36E1FE" w14:textId="4724A8A1" w:rsidR="00EE78FD" w:rsidRPr="003C7CDC" w:rsidRDefault="003C0496" w:rsidP="003C0496">
      <w:pPr>
        <w:pStyle w:val="paragraph"/>
        <w:spacing w:before="0" w:beforeAutospacing="0" w:after="0" w:afterAutospacing="0"/>
        <w:ind w:left="810" w:right="840"/>
        <w:jc w:val="both"/>
        <w:textAlignment w:val="baseline"/>
        <w:rPr>
          <w:rStyle w:val="normaltextrun"/>
          <w:rFonts w:ascii="Arial" w:hAnsi="Arial" w:cs="Arial"/>
          <w:b/>
          <w:bCs/>
          <w:i/>
          <w:iCs/>
          <w:sz w:val="22"/>
          <w:szCs w:val="22"/>
          <w:u w:val="single"/>
          <w:lang w:val="es-ES"/>
        </w:rPr>
      </w:pPr>
      <w:r w:rsidRPr="003C7CDC">
        <w:rPr>
          <w:rStyle w:val="scxw68559478"/>
          <w:rFonts w:ascii="Arial" w:eastAsia="Calibri" w:hAnsi="Arial" w:cs="Arial"/>
          <w:b/>
          <w:bCs/>
          <w:sz w:val="22"/>
          <w:szCs w:val="22"/>
        </w:rPr>
        <w:t> </w:t>
      </w:r>
    </w:p>
    <w:p w14:paraId="1942FA92" w14:textId="5D601C9F" w:rsidR="003C0496" w:rsidRPr="003C7CDC" w:rsidRDefault="003C0496" w:rsidP="003C0496">
      <w:pPr>
        <w:pStyle w:val="paragraph"/>
        <w:spacing w:before="0" w:beforeAutospacing="0" w:after="0" w:afterAutospacing="0"/>
        <w:ind w:left="810" w:right="840"/>
        <w:jc w:val="both"/>
        <w:textAlignment w:val="baseline"/>
        <w:rPr>
          <w:rFonts w:ascii="Arial" w:hAnsi="Arial" w:cs="Arial"/>
          <w:b/>
          <w:bCs/>
          <w:sz w:val="22"/>
          <w:szCs w:val="22"/>
        </w:rPr>
      </w:pPr>
      <w:r w:rsidRPr="003C7CDC">
        <w:rPr>
          <w:rStyle w:val="normaltextrun"/>
          <w:rFonts w:ascii="Arial" w:hAnsi="Arial" w:cs="Arial"/>
          <w:b/>
          <w:bCs/>
          <w:i/>
          <w:iCs/>
          <w:sz w:val="22"/>
          <w:szCs w:val="22"/>
          <w:u w:val="single"/>
          <w:lang w:val="es-ES"/>
        </w:rPr>
        <w:t>La prescripción extraordinaria</w:t>
      </w:r>
      <w:r w:rsidRPr="003C7CDC">
        <w:rPr>
          <w:rStyle w:val="normaltextrun"/>
          <w:rFonts w:ascii="Arial" w:hAnsi="Arial" w:cs="Arial"/>
          <w:i/>
          <w:iCs/>
          <w:sz w:val="22"/>
          <w:szCs w:val="22"/>
          <w:lang w:val="es-ES"/>
        </w:rPr>
        <w:t xml:space="preserve"> será de cinco años, </w:t>
      </w:r>
      <w:r w:rsidRPr="003C7CDC">
        <w:rPr>
          <w:rStyle w:val="normaltextrun"/>
          <w:rFonts w:ascii="Arial" w:hAnsi="Arial" w:cs="Arial"/>
          <w:i/>
          <w:iCs/>
          <w:sz w:val="22"/>
          <w:szCs w:val="22"/>
          <w:u w:val="single"/>
          <w:lang w:val="es-ES"/>
        </w:rPr>
        <w:t>correrá contra toda clase de personas y empezará a contarse desde el momento en que nace el respectivo derecho</w:t>
      </w:r>
      <w:r w:rsidRPr="003C7CDC">
        <w:rPr>
          <w:rStyle w:val="normaltextrun"/>
          <w:rFonts w:ascii="Arial" w:hAnsi="Arial" w:cs="Arial"/>
          <w:i/>
          <w:iCs/>
          <w:sz w:val="22"/>
          <w:szCs w:val="22"/>
          <w:lang w:val="es-ES"/>
        </w:rPr>
        <w:t>. Estos términos no pueden ser modificados por las partes.</w:t>
      </w:r>
      <w:r w:rsidRPr="003C7CDC">
        <w:rPr>
          <w:rStyle w:val="normaltextrun"/>
          <w:rFonts w:ascii="Arial" w:hAnsi="Arial" w:cs="Arial"/>
          <w:sz w:val="22"/>
          <w:szCs w:val="22"/>
          <w:lang w:val="es-ES"/>
        </w:rPr>
        <w:t>” (Subrayado y negrilla por fuera del texto original).</w:t>
      </w:r>
      <w:r w:rsidRPr="003C7CDC">
        <w:rPr>
          <w:rStyle w:val="eop"/>
          <w:rFonts w:ascii="Arial" w:hAnsi="Arial" w:cs="Arial"/>
          <w:b/>
          <w:bCs/>
          <w:sz w:val="22"/>
          <w:szCs w:val="22"/>
        </w:rPr>
        <w:t> </w:t>
      </w:r>
    </w:p>
    <w:p w14:paraId="39936B9C" w14:textId="77777777" w:rsidR="003C0496" w:rsidRPr="003C7CDC" w:rsidRDefault="003C0496" w:rsidP="003C0496">
      <w:pPr>
        <w:pStyle w:val="paragraph"/>
        <w:spacing w:before="0" w:beforeAutospacing="0" w:after="0" w:afterAutospacing="0"/>
        <w:ind w:left="1416" w:right="840" w:hanging="606"/>
        <w:jc w:val="both"/>
        <w:textAlignment w:val="baseline"/>
        <w:rPr>
          <w:rFonts w:ascii="Arial" w:hAnsi="Arial" w:cs="Arial"/>
          <w:b/>
          <w:bCs/>
          <w:sz w:val="22"/>
          <w:szCs w:val="22"/>
        </w:rPr>
      </w:pPr>
      <w:r w:rsidRPr="003C7CDC">
        <w:rPr>
          <w:rStyle w:val="eop"/>
          <w:rFonts w:ascii="Arial" w:hAnsi="Arial" w:cs="Arial"/>
          <w:b/>
          <w:bCs/>
          <w:sz w:val="22"/>
          <w:szCs w:val="22"/>
        </w:rPr>
        <w:t> </w:t>
      </w:r>
    </w:p>
    <w:p w14:paraId="67941ED4" w14:textId="77777777" w:rsidR="003C0496" w:rsidRPr="003C7CDC" w:rsidRDefault="003C0496" w:rsidP="003C0496">
      <w:pPr>
        <w:pStyle w:val="paragraph"/>
        <w:spacing w:before="0" w:beforeAutospacing="0" w:after="0" w:afterAutospacing="0"/>
        <w:jc w:val="both"/>
        <w:textAlignment w:val="baseline"/>
        <w:rPr>
          <w:rStyle w:val="eop"/>
          <w:rFonts w:ascii="Arial" w:hAnsi="Arial" w:cs="Arial"/>
          <w:sz w:val="22"/>
          <w:szCs w:val="22"/>
        </w:rPr>
      </w:pPr>
      <w:r w:rsidRPr="003C7CDC">
        <w:rPr>
          <w:rStyle w:val="normaltextrun"/>
          <w:rFonts w:ascii="Arial" w:hAnsi="Arial" w:cs="Arial"/>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3C7CDC">
        <w:rPr>
          <w:rStyle w:val="eop"/>
          <w:rFonts w:ascii="Arial" w:hAnsi="Arial" w:cs="Arial"/>
          <w:sz w:val="22"/>
          <w:szCs w:val="22"/>
        </w:rPr>
        <w:t> </w:t>
      </w:r>
    </w:p>
    <w:p w14:paraId="386F9F15" w14:textId="77777777" w:rsidR="003C0496" w:rsidRPr="003C7CDC" w:rsidRDefault="003C0496" w:rsidP="003C0496">
      <w:pPr>
        <w:pStyle w:val="paragraph"/>
        <w:spacing w:before="0" w:beforeAutospacing="0" w:after="0" w:afterAutospacing="0"/>
        <w:jc w:val="both"/>
        <w:textAlignment w:val="baseline"/>
        <w:rPr>
          <w:rStyle w:val="eop"/>
          <w:rFonts w:ascii="Arial" w:hAnsi="Arial" w:cs="Arial"/>
          <w:sz w:val="22"/>
          <w:szCs w:val="22"/>
        </w:rPr>
      </w:pPr>
    </w:p>
    <w:p w14:paraId="2D36A9F8" w14:textId="77777777" w:rsidR="003C0496" w:rsidRPr="003C7CDC" w:rsidRDefault="003C0496" w:rsidP="004B376E">
      <w:pPr>
        <w:pStyle w:val="paragraph"/>
        <w:numPr>
          <w:ilvl w:val="0"/>
          <w:numId w:val="8"/>
        </w:numPr>
        <w:spacing w:before="0" w:beforeAutospacing="0" w:after="0" w:afterAutospacing="0"/>
        <w:jc w:val="both"/>
        <w:textAlignment w:val="baseline"/>
        <w:rPr>
          <w:rFonts w:ascii="Arial" w:hAnsi="Arial" w:cs="Arial"/>
          <w:sz w:val="22"/>
          <w:szCs w:val="22"/>
          <w:u w:val="single"/>
        </w:rPr>
      </w:pPr>
      <w:r w:rsidRPr="003C7CDC">
        <w:rPr>
          <w:rFonts w:ascii="Arial" w:eastAsiaTheme="minorHAnsi" w:hAnsi="Arial" w:cs="Arial"/>
          <w:b/>
          <w:bCs/>
          <w:sz w:val="22"/>
          <w:szCs w:val="22"/>
          <w:u w:val="single"/>
        </w:rPr>
        <w:t>COEXISTENCIA DEL SEGURO</w:t>
      </w:r>
    </w:p>
    <w:p w14:paraId="2523518F" w14:textId="77777777" w:rsidR="003C0496" w:rsidRPr="003C7CDC" w:rsidRDefault="003C0496" w:rsidP="003C0496">
      <w:pPr>
        <w:pStyle w:val="paragraph"/>
        <w:spacing w:before="0" w:beforeAutospacing="0" w:after="0" w:afterAutospacing="0"/>
        <w:jc w:val="both"/>
        <w:textAlignment w:val="baseline"/>
        <w:rPr>
          <w:rFonts w:ascii="Arial" w:eastAsiaTheme="minorHAnsi" w:hAnsi="Arial" w:cs="Arial"/>
          <w:b/>
          <w:bCs/>
          <w:sz w:val="22"/>
          <w:szCs w:val="22"/>
        </w:rPr>
      </w:pPr>
    </w:p>
    <w:p w14:paraId="56FC92D8" w14:textId="77777777" w:rsidR="003C0496" w:rsidRPr="003C7CDC" w:rsidRDefault="003C0496" w:rsidP="003C0496">
      <w:pPr>
        <w:jc w:val="both"/>
        <w:rPr>
          <w:rFonts w:ascii="Arial" w:hAnsi="Arial" w:cs="Arial"/>
        </w:rPr>
      </w:pPr>
      <w:r w:rsidRPr="003C7CDC">
        <w:rPr>
          <w:rFonts w:ascii="Arial" w:hAnsi="Arial" w:cs="Arial"/>
          <w:bCs/>
        </w:rPr>
        <w:t>Fundamento la presente excepción, en atención a lo preceptuado en el artículo</w:t>
      </w:r>
      <w:r w:rsidRPr="003C7CDC">
        <w:rPr>
          <w:rFonts w:ascii="Arial" w:hAnsi="Arial" w:cs="Arial"/>
        </w:rPr>
        <w:t xml:space="preserve"> 1092 del Código de Comercio en el cual se precisa cuándo se existan otros seguros de cumplimiento con las mismas coberturas la indemnización debe dividirse entre las aseguradoras en proporción al monto asegurado por cada una, sin superar la cuantía asumida por SEGUROS CONFIANZA S.A., para el caso en concreto. </w:t>
      </w:r>
    </w:p>
    <w:p w14:paraId="329A55A4" w14:textId="77777777" w:rsidR="003C0496" w:rsidRPr="003C7CDC" w:rsidRDefault="003C0496" w:rsidP="003C0496">
      <w:pPr>
        <w:jc w:val="both"/>
        <w:rPr>
          <w:rFonts w:ascii="Arial" w:hAnsi="Arial" w:cs="Arial"/>
        </w:rPr>
      </w:pPr>
    </w:p>
    <w:p w14:paraId="65D44101" w14:textId="77777777" w:rsidR="003C0496" w:rsidRPr="003C7CDC" w:rsidRDefault="003C0496" w:rsidP="003C0496">
      <w:pPr>
        <w:jc w:val="both"/>
        <w:rPr>
          <w:rFonts w:ascii="Arial" w:hAnsi="Arial" w:cs="Arial"/>
        </w:rPr>
      </w:pPr>
      <w:r w:rsidRPr="003C7CDC">
        <w:rPr>
          <w:rFonts w:ascii="Arial" w:hAnsi="Arial" w:cs="Arial"/>
        </w:rPr>
        <w:t>Al respecto, la norma en comento precisa que:</w:t>
      </w:r>
    </w:p>
    <w:p w14:paraId="1ACEA7B2" w14:textId="77777777" w:rsidR="003C0496" w:rsidRPr="003C7CDC" w:rsidRDefault="003C0496" w:rsidP="003C0496">
      <w:pPr>
        <w:jc w:val="both"/>
        <w:rPr>
          <w:rFonts w:ascii="Arial" w:hAnsi="Arial" w:cs="Arial"/>
        </w:rPr>
      </w:pPr>
    </w:p>
    <w:p w14:paraId="05041376" w14:textId="77777777" w:rsidR="003C0496" w:rsidRPr="003C7CDC" w:rsidRDefault="003C0496" w:rsidP="003C0496">
      <w:pPr>
        <w:pStyle w:val="NormalWeb"/>
        <w:spacing w:before="0" w:beforeAutospacing="0" w:after="0" w:afterAutospacing="0"/>
        <w:ind w:left="567" w:right="539"/>
        <w:jc w:val="both"/>
        <w:rPr>
          <w:rFonts w:ascii="Arial" w:hAnsi="Arial" w:cs="Arial"/>
          <w:i/>
          <w:iCs/>
          <w:sz w:val="22"/>
          <w:szCs w:val="22"/>
        </w:rPr>
      </w:pPr>
      <w:r w:rsidRPr="003C7CDC">
        <w:rPr>
          <w:rFonts w:ascii="Arial" w:hAnsi="Arial" w:cs="Arial"/>
          <w:b/>
          <w:bCs/>
          <w:i/>
          <w:iCs/>
          <w:sz w:val="22"/>
          <w:szCs w:val="22"/>
        </w:rPr>
        <w:t xml:space="preserve">“ARTÍCULO 1092. &lt;INDEMNIZACIÓN EN CASO DE COEXISTENCIA DE SEGUROS&gt;. </w:t>
      </w:r>
      <w:r w:rsidRPr="003C7CDC">
        <w:rPr>
          <w:rFonts w:ascii="Arial" w:hAnsi="Arial" w:cs="Arial"/>
          <w:i/>
          <w:iCs/>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086B4766" w14:textId="77777777" w:rsidR="003C0496" w:rsidRPr="003C7CDC" w:rsidRDefault="003C0496" w:rsidP="003C0496">
      <w:pPr>
        <w:pStyle w:val="NormalWeb"/>
        <w:spacing w:before="0" w:beforeAutospacing="0" w:after="0" w:afterAutospacing="0"/>
        <w:ind w:left="708"/>
        <w:jc w:val="both"/>
        <w:rPr>
          <w:rFonts w:ascii="Arial" w:hAnsi="Arial" w:cs="Arial"/>
          <w:i/>
          <w:iCs/>
          <w:sz w:val="22"/>
          <w:szCs w:val="22"/>
        </w:rPr>
      </w:pPr>
    </w:p>
    <w:p w14:paraId="169ECA02" w14:textId="77777777" w:rsidR="003C0496" w:rsidRPr="003C7CDC" w:rsidRDefault="003C0496" w:rsidP="003C0496">
      <w:pPr>
        <w:pStyle w:val="Textoindependiente"/>
        <w:ind w:right="134"/>
        <w:jc w:val="both"/>
        <w:rPr>
          <w:rFonts w:ascii="Arial" w:hAnsi="Arial" w:cs="Arial"/>
          <w:bCs/>
          <w:sz w:val="22"/>
          <w:szCs w:val="22"/>
        </w:rPr>
      </w:pPr>
      <w:r w:rsidRPr="003C7CDC">
        <w:rPr>
          <w:rFonts w:ascii="Arial" w:hAnsi="Arial" w:cs="Arial"/>
          <w:bCs/>
          <w:sz w:val="22"/>
          <w:szCs w:val="22"/>
        </w:rPr>
        <w:t>En ese sentido, en el hipotético caso en que se demuestre una obligación de indemnizar en virtud del contrato de seguro mencionado el riesgo debe ser distribuido entre las compañías llamadas en garantía dentro del presente litigio.</w:t>
      </w:r>
    </w:p>
    <w:p w14:paraId="64B859CF" w14:textId="77777777" w:rsidR="003C0496" w:rsidRPr="003C7CDC" w:rsidRDefault="003C0496" w:rsidP="003C0496">
      <w:pPr>
        <w:pStyle w:val="Textoindependiente"/>
        <w:ind w:right="134"/>
        <w:jc w:val="both"/>
        <w:rPr>
          <w:rFonts w:ascii="Arial" w:hAnsi="Arial" w:cs="Arial"/>
          <w:bCs/>
          <w:sz w:val="22"/>
          <w:szCs w:val="22"/>
        </w:rPr>
      </w:pPr>
    </w:p>
    <w:p w14:paraId="0F5A450D" w14:textId="77777777" w:rsidR="003C0496" w:rsidRPr="003C7CDC" w:rsidRDefault="003C0496" w:rsidP="003C0496">
      <w:pPr>
        <w:pStyle w:val="Textoindependiente"/>
        <w:ind w:right="134"/>
        <w:jc w:val="both"/>
        <w:rPr>
          <w:rFonts w:ascii="Arial" w:hAnsi="Arial" w:cs="Arial"/>
          <w:bCs/>
          <w:sz w:val="22"/>
          <w:szCs w:val="22"/>
        </w:rPr>
      </w:pPr>
      <w:r w:rsidRPr="003C7CDC">
        <w:rPr>
          <w:rFonts w:ascii="Arial" w:hAnsi="Arial" w:cs="Arial"/>
          <w:bCs/>
          <w:sz w:val="22"/>
          <w:szCs w:val="22"/>
        </w:rPr>
        <w:t>Así mismo, el artículo 1094 del Código de Comercio precisa las condiciones de la coexistencia de seguros:</w:t>
      </w:r>
    </w:p>
    <w:p w14:paraId="1517B7F3" w14:textId="77777777" w:rsidR="003C0496" w:rsidRPr="003C7CDC" w:rsidRDefault="003C0496" w:rsidP="003C0496">
      <w:pPr>
        <w:pStyle w:val="NormalWeb"/>
        <w:spacing w:before="0" w:beforeAutospacing="0" w:after="0" w:afterAutospacing="0"/>
        <w:ind w:left="708"/>
        <w:jc w:val="both"/>
        <w:rPr>
          <w:rFonts w:ascii="Arial" w:hAnsi="Arial" w:cs="Arial"/>
          <w:b/>
          <w:bCs/>
          <w:i/>
          <w:iCs/>
          <w:sz w:val="22"/>
          <w:szCs w:val="22"/>
        </w:rPr>
      </w:pPr>
    </w:p>
    <w:p w14:paraId="49F8AFE8" w14:textId="77777777" w:rsidR="003C0496" w:rsidRPr="003C7CDC" w:rsidRDefault="003C0496" w:rsidP="003C0496">
      <w:pPr>
        <w:pStyle w:val="NormalWeb"/>
        <w:spacing w:before="0" w:beforeAutospacing="0" w:after="0" w:afterAutospacing="0"/>
        <w:ind w:left="708" w:right="539"/>
        <w:jc w:val="both"/>
        <w:rPr>
          <w:rFonts w:ascii="Arial" w:hAnsi="Arial" w:cs="Arial"/>
          <w:i/>
          <w:iCs/>
          <w:sz w:val="22"/>
          <w:szCs w:val="22"/>
        </w:rPr>
      </w:pPr>
      <w:r w:rsidRPr="003C7CDC">
        <w:rPr>
          <w:rFonts w:ascii="Arial" w:hAnsi="Arial" w:cs="Arial"/>
          <w:b/>
          <w:bCs/>
          <w:i/>
          <w:iCs/>
          <w:sz w:val="22"/>
          <w:szCs w:val="22"/>
        </w:rPr>
        <w:t>“ARTÍCULO 1094. &lt;PLURALIDAD O COEXISTENCIA DE SEGUROS-CONDICIONES&gt;.</w:t>
      </w:r>
      <w:r w:rsidRPr="003C7CDC">
        <w:rPr>
          <w:rFonts w:ascii="Arial" w:hAnsi="Arial" w:cs="Arial"/>
          <w:i/>
          <w:iCs/>
          <w:sz w:val="22"/>
          <w:szCs w:val="22"/>
        </w:rPr>
        <w:t> Hay pluralidad o coexistencia de seguros cuando éstos reúnan las condiciones siguientes:</w:t>
      </w:r>
    </w:p>
    <w:p w14:paraId="64812DD2" w14:textId="77777777" w:rsidR="003C0496" w:rsidRPr="003C7CDC" w:rsidRDefault="003C0496" w:rsidP="003C0496">
      <w:pPr>
        <w:pStyle w:val="NormalWeb"/>
        <w:spacing w:before="0" w:beforeAutospacing="0" w:after="0" w:afterAutospacing="0"/>
        <w:ind w:left="708" w:right="539"/>
        <w:jc w:val="both"/>
        <w:rPr>
          <w:rFonts w:ascii="Arial" w:hAnsi="Arial" w:cs="Arial"/>
          <w:i/>
          <w:iCs/>
          <w:sz w:val="22"/>
          <w:szCs w:val="22"/>
        </w:rPr>
      </w:pPr>
      <w:r w:rsidRPr="003C7CDC">
        <w:rPr>
          <w:rFonts w:ascii="Arial" w:hAnsi="Arial" w:cs="Arial"/>
          <w:i/>
          <w:iCs/>
          <w:sz w:val="22"/>
          <w:szCs w:val="22"/>
        </w:rPr>
        <w:t>1) Diversidad de aseguradores;</w:t>
      </w:r>
    </w:p>
    <w:p w14:paraId="4AC7C9A0" w14:textId="77777777" w:rsidR="003C0496" w:rsidRPr="003C7CDC" w:rsidRDefault="003C0496" w:rsidP="003C0496">
      <w:pPr>
        <w:pStyle w:val="NormalWeb"/>
        <w:spacing w:before="0" w:beforeAutospacing="0" w:after="0" w:afterAutospacing="0"/>
        <w:ind w:left="708" w:right="539"/>
        <w:jc w:val="both"/>
        <w:rPr>
          <w:rFonts w:ascii="Arial" w:hAnsi="Arial" w:cs="Arial"/>
          <w:i/>
          <w:iCs/>
          <w:sz w:val="22"/>
          <w:szCs w:val="22"/>
        </w:rPr>
      </w:pPr>
      <w:r w:rsidRPr="003C7CDC">
        <w:rPr>
          <w:rFonts w:ascii="Arial" w:hAnsi="Arial" w:cs="Arial"/>
          <w:i/>
          <w:iCs/>
          <w:sz w:val="22"/>
          <w:szCs w:val="22"/>
        </w:rPr>
        <w:t>2) Identidad de asegurado;</w:t>
      </w:r>
    </w:p>
    <w:p w14:paraId="6D8ECE06" w14:textId="77777777" w:rsidR="003C0496" w:rsidRPr="003C7CDC" w:rsidRDefault="003C0496" w:rsidP="003C0496">
      <w:pPr>
        <w:pStyle w:val="NormalWeb"/>
        <w:spacing w:before="0" w:beforeAutospacing="0" w:after="0" w:afterAutospacing="0"/>
        <w:ind w:left="708" w:right="539"/>
        <w:jc w:val="both"/>
        <w:rPr>
          <w:rFonts w:ascii="Arial" w:hAnsi="Arial" w:cs="Arial"/>
          <w:i/>
          <w:iCs/>
          <w:sz w:val="22"/>
          <w:szCs w:val="22"/>
        </w:rPr>
      </w:pPr>
      <w:r w:rsidRPr="003C7CDC">
        <w:rPr>
          <w:rFonts w:ascii="Arial" w:hAnsi="Arial" w:cs="Arial"/>
          <w:i/>
          <w:iCs/>
          <w:sz w:val="22"/>
          <w:szCs w:val="22"/>
        </w:rPr>
        <w:t>3) Identidad de interés asegurado, y</w:t>
      </w:r>
    </w:p>
    <w:p w14:paraId="1A82A049" w14:textId="77777777" w:rsidR="003C0496" w:rsidRPr="003C7CDC" w:rsidRDefault="003C0496" w:rsidP="003C0496">
      <w:pPr>
        <w:pStyle w:val="NormalWeb"/>
        <w:spacing w:before="0" w:beforeAutospacing="0" w:after="0" w:afterAutospacing="0"/>
        <w:ind w:left="708" w:right="539"/>
        <w:jc w:val="both"/>
        <w:rPr>
          <w:rFonts w:ascii="Arial" w:hAnsi="Arial" w:cs="Arial"/>
          <w:i/>
          <w:iCs/>
          <w:sz w:val="22"/>
          <w:szCs w:val="22"/>
        </w:rPr>
      </w:pPr>
      <w:r w:rsidRPr="003C7CDC">
        <w:rPr>
          <w:rFonts w:ascii="Arial" w:hAnsi="Arial" w:cs="Arial"/>
          <w:i/>
          <w:iCs/>
          <w:sz w:val="22"/>
          <w:szCs w:val="22"/>
        </w:rPr>
        <w:t>4) Identidad de riesgo.”</w:t>
      </w:r>
    </w:p>
    <w:p w14:paraId="204BDDC6" w14:textId="77777777" w:rsidR="003C0496" w:rsidRPr="003C7CDC" w:rsidRDefault="003C0496" w:rsidP="003C0496">
      <w:pPr>
        <w:pStyle w:val="NormalWeb"/>
        <w:spacing w:before="0" w:beforeAutospacing="0" w:after="0" w:afterAutospacing="0"/>
        <w:jc w:val="both"/>
        <w:rPr>
          <w:rFonts w:ascii="Arial" w:hAnsi="Arial" w:cs="Arial"/>
          <w:i/>
          <w:iCs/>
          <w:sz w:val="22"/>
          <w:szCs w:val="22"/>
        </w:rPr>
      </w:pPr>
    </w:p>
    <w:p w14:paraId="1987B2D3" w14:textId="16CC697B" w:rsidR="003C0496" w:rsidRPr="003C7CDC" w:rsidRDefault="003C0496" w:rsidP="003C0496">
      <w:pPr>
        <w:pStyle w:val="NormalWeb"/>
        <w:spacing w:before="0" w:beforeAutospacing="0" w:after="0" w:afterAutospacing="0"/>
        <w:jc w:val="both"/>
        <w:rPr>
          <w:rFonts w:ascii="Arial" w:hAnsi="Arial" w:cs="Arial"/>
          <w:i/>
          <w:iCs/>
          <w:sz w:val="22"/>
          <w:szCs w:val="22"/>
        </w:rPr>
      </w:pPr>
      <w:r w:rsidRPr="003C7CDC">
        <w:rPr>
          <w:rFonts w:ascii="Arial" w:hAnsi="Arial" w:cs="Arial"/>
          <w:sz w:val="22"/>
          <w:szCs w:val="22"/>
        </w:rPr>
        <w:t>Aunado a ello, dentro del caso de marras al existir una diversidad de aseguradoras que tiene como fin el interés de asegurar a</w:t>
      </w:r>
      <w:r w:rsidRPr="003C7CDC">
        <w:rPr>
          <w:rFonts w:ascii="Arial" w:hAnsi="Arial" w:cs="Arial"/>
          <w:bCs/>
          <w:sz w:val="22"/>
          <w:szCs w:val="22"/>
        </w:rPr>
        <w:t xml:space="preserve"> </w:t>
      </w:r>
      <w:r w:rsidR="008E6C08" w:rsidRPr="003C7CDC">
        <w:rPr>
          <w:rFonts w:ascii="Arial" w:hAnsi="Arial" w:cs="Arial"/>
          <w:sz w:val="22"/>
          <w:szCs w:val="22"/>
        </w:rPr>
        <w:t>la ELECTRIFICADORA DEL HUILA S.A. E.S.P</w:t>
      </w:r>
      <w:r w:rsidR="001402AA" w:rsidRPr="003C7CDC">
        <w:rPr>
          <w:rStyle w:val="normaltextrun"/>
          <w:rFonts w:ascii="Arial" w:hAnsi="Arial" w:cs="Arial"/>
          <w:sz w:val="22"/>
          <w:szCs w:val="22"/>
        </w:rPr>
        <w:t>.</w:t>
      </w:r>
      <w:r w:rsidRPr="003C7CDC">
        <w:rPr>
          <w:rStyle w:val="normaltextrun"/>
          <w:rFonts w:ascii="Arial" w:hAnsi="Arial" w:cs="Arial"/>
          <w:sz w:val="22"/>
          <w:szCs w:val="22"/>
        </w:rPr>
        <w:t>,</w:t>
      </w:r>
      <w:r w:rsidRPr="003C7CDC">
        <w:rPr>
          <w:rFonts w:ascii="Arial" w:hAnsi="Arial" w:cs="Arial"/>
          <w:bCs/>
          <w:sz w:val="22"/>
          <w:szCs w:val="22"/>
        </w:rPr>
        <w:t xml:space="preserve"> habría lugar a la coexistencia de seguros.</w:t>
      </w:r>
    </w:p>
    <w:p w14:paraId="05E3FD7B" w14:textId="77777777" w:rsidR="003C0496" w:rsidRPr="003C7CDC" w:rsidRDefault="003C0496" w:rsidP="003C0496">
      <w:pPr>
        <w:pStyle w:val="Textoindependiente"/>
        <w:jc w:val="both"/>
        <w:rPr>
          <w:rFonts w:ascii="Arial" w:hAnsi="Arial" w:cs="Arial"/>
          <w:b/>
          <w:bCs/>
          <w:sz w:val="22"/>
          <w:szCs w:val="22"/>
        </w:rPr>
      </w:pPr>
    </w:p>
    <w:p w14:paraId="16800D56" w14:textId="77777777" w:rsidR="003C0496" w:rsidRPr="003C7CDC" w:rsidRDefault="003C0496" w:rsidP="003C0496">
      <w:pPr>
        <w:pStyle w:val="Textoindependiente"/>
        <w:ind w:right="-7"/>
        <w:jc w:val="both"/>
        <w:rPr>
          <w:rFonts w:ascii="Arial" w:hAnsi="Arial" w:cs="Arial"/>
          <w:sz w:val="22"/>
          <w:szCs w:val="22"/>
        </w:rPr>
      </w:pPr>
      <w:r w:rsidRPr="003C7CDC">
        <w:rPr>
          <w:rFonts w:ascii="Arial" w:hAnsi="Arial" w:cs="Arial"/>
          <w:bCs/>
          <w:sz w:val="22"/>
          <w:szCs w:val="22"/>
        </w:rPr>
        <w:t xml:space="preserve">En conclusión, para el caso en concreto existe una coexistencia de seguros por lo cual las </w:t>
      </w:r>
      <w:r w:rsidRPr="003C7CDC">
        <w:rPr>
          <w:rFonts w:ascii="Arial" w:hAnsi="Arial" w:cs="Arial"/>
          <w:bCs/>
          <w:sz w:val="22"/>
          <w:szCs w:val="22"/>
        </w:rPr>
        <w:lastRenderedPageBreak/>
        <w:t xml:space="preserve">asegurados llamadas en garantía deberán </w:t>
      </w:r>
      <w:r w:rsidRPr="003C7CDC">
        <w:rPr>
          <w:rFonts w:ascii="Arial" w:hAnsi="Arial" w:cs="Arial"/>
          <w:sz w:val="22"/>
          <w:szCs w:val="22"/>
        </w:rPr>
        <w:t>dividirse en proporción al monto asegurado por cada una el pago de una eventual obligación de indemnizar comoquiera que tienen la misma cobertura.</w:t>
      </w:r>
    </w:p>
    <w:p w14:paraId="498C51D1" w14:textId="77777777" w:rsidR="003C0496" w:rsidRPr="003C7CDC" w:rsidRDefault="003C0496" w:rsidP="003C0496">
      <w:pPr>
        <w:pStyle w:val="Textoindependiente"/>
        <w:ind w:right="134"/>
        <w:jc w:val="both"/>
        <w:rPr>
          <w:rFonts w:ascii="Arial" w:hAnsi="Arial" w:cs="Arial"/>
          <w:sz w:val="22"/>
          <w:szCs w:val="22"/>
        </w:rPr>
      </w:pPr>
    </w:p>
    <w:p w14:paraId="272B93E5" w14:textId="77777777" w:rsidR="003C0496" w:rsidRPr="003C7CDC" w:rsidRDefault="003C0496" w:rsidP="004B376E">
      <w:pPr>
        <w:pStyle w:val="Textoindependiente"/>
        <w:numPr>
          <w:ilvl w:val="0"/>
          <w:numId w:val="8"/>
        </w:numPr>
        <w:ind w:right="134"/>
        <w:jc w:val="both"/>
        <w:rPr>
          <w:rFonts w:ascii="Arial" w:hAnsi="Arial" w:cs="Arial"/>
          <w:b/>
          <w:bCs/>
          <w:sz w:val="22"/>
          <w:szCs w:val="22"/>
          <w:u w:val="single"/>
        </w:rPr>
      </w:pPr>
      <w:r w:rsidRPr="003C7CDC">
        <w:rPr>
          <w:rFonts w:ascii="Arial" w:hAnsi="Arial" w:cs="Arial"/>
          <w:b/>
          <w:bCs/>
          <w:sz w:val="22"/>
          <w:szCs w:val="22"/>
          <w:u w:val="single"/>
        </w:rPr>
        <w:t>REDUCCIÓN O PÉRDIDA DE LA INDEMNIZACIÓN</w:t>
      </w:r>
    </w:p>
    <w:p w14:paraId="4DD59148" w14:textId="77777777" w:rsidR="003C0496" w:rsidRPr="003C7CDC" w:rsidRDefault="003C0496" w:rsidP="003C0496">
      <w:pPr>
        <w:jc w:val="both"/>
        <w:rPr>
          <w:rFonts w:ascii="Arial" w:hAnsi="Arial" w:cs="Arial"/>
          <w:bCs/>
          <w:shd w:val="clear" w:color="auto" w:fill="FFFFFF"/>
        </w:rPr>
      </w:pPr>
    </w:p>
    <w:p w14:paraId="15334FE0" w14:textId="49474DE0" w:rsidR="003C0496" w:rsidRPr="003C7CDC" w:rsidRDefault="003C0496" w:rsidP="003C0496">
      <w:pPr>
        <w:jc w:val="both"/>
        <w:rPr>
          <w:rFonts w:ascii="Arial" w:hAnsi="Arial" w:cs="Arial"/>
          <w:lang w:val="es-ES_tradnl"/>
        </w:rPr>
      </w:pPr>
      <w:r w:rsidRPr="003C7CDC">
        <w:rPr>
          <w:rFonts w:ascii="Arial" w:hAnsi="Arial" w:cs="Arial"/>
          <w:lang w:val="es-ES_tradnl"/>
        </w:rPr>
        <w:t xml:space="preserve">Ante una remota y eventual condena en contra de mí representada, se debe analizar si en el caso el contrato celebrado entre el </w:t>
      </w:r>
      <w:r w:rsidR="00BA16C9" w:rsidRPr="003C7CDC">
        <w:rPr>
          <w:rFonts w:ascii="Arial" w:hAnsi="Arial" w:cs="Arial"/>
          <w:lang w:val="es-ES_tradnl"/>
        </w:rPr>
        <w:t>ATI S.A.S.</w:t>
      </w:r>
      <w:r w:rsidRPr="003C7CDC">
        <w:rPr>
          <w:rFonts w:ascii="Arial" w:hAnsi="Arial" w:cs="Arial"/>
          <w:lang w:val="es-ES_tradnl"/>
        </w:rPr>
        <w:t xml:space="preserve"> y </w:t>
      </w:r>
      <w:r w:rsidR="00D764B9" w:rsidRPr="003C7CDC">
        <w:rPr>
          <w:rFonts w:ascii="Arial" w:hAnsi="Arial" w:cs="Arial"/>
        </w:rPr>
        <w:t>ELECTRIFICADORA DEL HUILA S.A. E.S.P.</w:t>
      </w:r>
      <w:r w:rsidRPr="003C7CDC">
        <w:rPr>
          <w:rFonts w:ascii="Arial" w:hAnsi="Arial" w:cs="Arial"/>
          <w:lang w:val="es-ES_tradnl"/>
        </w:rPr>
        <w:t>,</w:t>
      </w:r>
      <w:r w:rsidRPr="003C7CDC">
        <w:rPr>
          <w:rStyle w:val="normaltextrun"/>
          <w:rFonts w:ascii="Arial" w:hAnsi="Arial" w:cs="Arial"/>
        </w:rPr>
        <w:t xml:space="preserve"> </w:t>
      </w:r>
      <w:r w:rsidRPr="003C7CDC">
        <w:rPr>
          <w:rFonts w:ascii="Arial" w:hAnsi="Arial" w:cs="Arial"/>
          <w:lang w:val="es-ES_tradnl"/>
        </w:rPr>
        <w:t xml:space="preserve">existen saldos a favor del afianzado de la póliza y del pago a cargo de mi representada se tendrá que disminuir en el monto de esa deuda. </w:t>
      </w:r>
    </w:p>
    <w:p w14:paraId="6C8BFA3F" w14:textId="77777777" w:rsidR="003C0496" w:rsidRPr="003C7CDC" w:rsidRDefault="003C0496" w:rsidP="003C0496">
      <w:pPr>
        <w:jc w:val="both"/>
        <w:rPr>
          <w:rFonts w:ascii="Arial" w:hAnsi="Arial" w:cs="Arial"/>
          <w:lang w:val="es-ES_tradnl"/>
        </w:rPr>
      </w:pPr>
    </w:p>
    <w:p w14:paraId="510C33BA" w14:textId="77777777" w:rsidR="003C0496" w:rsidRPr="003C7CDC" w:rsidRDefault="003C0496" w:rsidP="003C0496">
      <w:pPr>
        <w:jc w:val="both"/>
        <w:rPr>
          <w:rFonts w:ascii="Arial" w:hAnsi="Arial" w:cs="Arial"/>
          <w:lang w:val="es-ES_tradnl"/>
        </w:rPr>
      </w:pPr>
      <w:r w:rsidRPr="003C7CDC">
        <w:rPr>
          <w:rFonts w:ascii="Arial" w:hAnsi="Arial" w:cs="Arial"/>
          <w:lang w:val="es-ES_tradnl"/>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5C2955B0" w14:textId="77777777" w:rsidR="003C0496" w:rsidRPr="003C7CDC" w:rsidRDefault="003C0496" w:rsidP="003C0496">
      <w:pPr>
        <w:jc w:val="both"/>
        <w:rPr>
          <w:rFonts w:ascii="Arial" w:hAnsi="Arial" w:cs="Arial"/>
          <w:lang w:val="es-ES_tradnl"/>
        </w:rPr>
      </w:pPr>
    </w:p>
    <w:p w14:paraId="38C92917" w14:textId="18F550E9" w:rsidR="003C0496" w:rsidRPr="003C7CDC" w:rsidRDefault="00124BF7" w:rsidP="003C0496">
      <w:pPr>
        <w:jc w:val="center"/>
        <w:rPr>
          <w:rFonts w:ascii="Arial" w:hAnsi="Arial" w:cs="Arial"/>
          <w:lang w:val="es-ES_tradnl"/>
        </w:rPr>
      </w:pPr>
      <w:r w:rsidRPr="003C7CDC">
        <w:rPr>
          <w:rFonts w:ascii="Arial" w:hAnsi="Arial" w:cs="Arial"/>
          <w:noProof/>
          <w:lang w:val="es-ES_tradnl"/>
        </w:rPr>
        <w:drawing>
          <wp:inline distT="0" distB="0" distL="0" distR="0" wp14:anchorId="162DA907" wp14:editId="332AB97C">
            <wp:extent cx="3342169" cy="2886419"/>
            <wp:effectExtent l="0" t="0" r="0" b="9525"/>
            <wp:docPr id="3166080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08095" name=""/>
                    <pic:cNvPicPr/>
                  </pic:nvPicPr>
                  <pic:blipFill>
                    <a:blip r:embed="rId15"/>
                    <a:stretch>
                      <a:fillRect/>
                    </a:stretch>
                  </pic:blipFill>
                  <pic:spPr>
                    <a:xfrm>
                      <a:off x="0" y="0"/>
                      <a:ext cx="3346432" cy="2890100"/>
                    </a:xfrm>
                    <a:prstGeom prst="rect">
                      <a:avLst/>
                    </a:prstGeom>
                  </pic:spPr>
                </pic:pic>
              </a:graphicData>
            </a:graphic>
          </wp:inline>
        </w:drawing>
      </w:r>
    </w:p>
    <w:p w14:paraId="183A1D44" w14:textId="77777777" w:rsidR="003C0496" w:rsidRPr="003C7CDC" w:rsidRDefault="003C0496" w:rsidP="003C0496">
      <w:pPr>
        <w:jc w:val="both"/>
        <w:rPr>
          <w:rFonts w:ascii="Arial" w:hAnsi="Arial" w:cs="Arial"/>
          <w:lang w:val="es-ES_tradnl"/>
        </w:rPr>
      </w:pPr>
    </w:p>
    <w:p w14:paraId="08817F3E" w14:textId="41F98357" w:rsidR="003C0496" w:rsidRPr="003C7CDC" w:rsidRDefault="003C0496" w:rsidP="003C0496">
      <w:pPr>
        <w:jc w:val="both"/>
        <w:rPr>
          <w:rFonts w:ascii="Arial" w:hAnsi="Arial" w:cs="Arial"/>
          <w:lang w:val="es-ES_tradnl"/>
        </w:rPr>
      </w:pPr>
      <w:r w:rsidRPr="003C7CDC">
        <w:rPr>
          <w:rFonts w:ascii="Arial" w:hAnsi="Arial" w:cs="Arial"/>
          <w:lang w:val="es-ES_tradnl"/>
        </w:rPr>
        <w:t xml:space="preserve">Lo anterior, de conformidad con lo pactado en las condiciones generales de la póliza de Cumplimiento No. </w:t>
      </w:r>
      <w:r w:rsidR="00817324">
        <w:rPr>
          <w:rFonts w:ascii="Arial" w:hAnsi="Arial" w:cs="Arial"/>
          <w:lang w:eastAsia="es-ES" w:bidi="es-ES"/>
        </w:rPr>
        <w:t>No. 26 SP000189</w:t>
      </w:r>
      <w:r w:rsidRPr="003C7CDC">
        <w:rPr>
          <w:rFonts w:ascii="Arial" w:hAnsi="Arial" w:cs="Arial"/>
          <w:lang w:val="es-ES_tradnl"/>
        </w:rPr>
        <w:t>, que a su tenor literal rezan:</w:t>
      </w:r>
    </w:p>
    <w:p w14:paraId="6AFB1037" w14:textId="77777777" w:rsidR="003C0496" w:rsidRPr="003C7CDC" w:rsidRDefault="003C0496" w:rsidP="003C0496">
      <w:pPr>
        <w:adjustRightInd w:val="0"/>
        <w:jc w:val="both"/>
        <w:rPr>
          <w:rFonts w:ascii="Arial" w:hAnsi="Arial" w:cs="Arial"/>
          <w:lang w:val="es-ES_tradnl"/>
        </w:rPr>
      </w:pPr>
    </w:p>
    <w:p w14:paraId="27420847" w14:textId="6FA67EF8" w:rsidR="00B2721E" w:rsidRPr="003C7CDC" w:rsidRDefault="003C0496" w:rsidP="00124BF7">
      <w:pPr>
        <w:adjustRightInd w:val="0"/>
        <w:jc w:val="both"/>
        <w:rPr>
          <w:rFonts w:ascii="Arial" w:hAnsi="Arial" w:cs="Arial"/>
          <w:lang w:val="es-ES_tradnl"/>
        </w:rPr>
      </w:pPr>
      <w:r w:rsidRPr="003C7CDC">
        <w:rPr>
          <w:rFonts w:ascii="Arial" w:hAnsi="Arial" w:cs="Arial"/>
          <w:lang w:val="es-ES_tradnl"/>
        </w:rPr>
        <w:t>Solicito respetuosamente al Señor Juez, declarar probada esta excepción.</w:t>
      </w:r>
    </w:p>
    <w:p w14:paraId="76E82CF5" w14:textId="77777777" w:rsidR="00B2721E" w:rsidRPr="003C7CDC" w:rsidRDefault="00B2721E" w:rsidP="00B2721E">
      <w:pPr>
        <w:pStyle w:val="Textoindependiente"/>
        <w:ind w:left="360" w:right="236"/>
        <w:jc w:val="both"/>
        <w:rPr>
          <w:rFonts w:ascii="Arial" w:hAnsi="Arial" w:cs="Arial"/>
          <w:b/>
          <w:bCs/>
          <w:sz w:val="22"/>
          <w:szCs w:val="22"/>
          <w:u w:val="single"/>
        </w:rPr>
      </w:pPr>
    </w:p>
    <w:p w14:paraId="29128EB0" w14:textId="5A84F031" w:rsidR="00684CC8" w:rsidRPr="003C7CDC" w:rsidRDefault="00684CC8" w:rsidP="00AD3D82">
      <w:pPr>
        <w:pStyle w:val="Textoindependiente"/>
        <w:numPr>
          <w:ilvl w:val="0"/>
          <w:numId w:val="8"/>
        </w:numPr>
        <w:ind w:right="236"/>
        <w:jc w:val="both"/>
        <w:rPr>
          <w:rFonts w:ascii="Arial" w:hAnsi="Arial" w:cs="Arial"/>
          <w:b/>
          <w:bCs/>
          <w:sz w:val="22"/>
          <w:szCs w:val="22"/>
          <w:u w:val="single"/>
        </w:rPr>
      </w:pPr>
      <w:r w:rsidRPr="003C7CDC">
        <w:rPr>
          <w:rFonts w:ascii="Arial" w:hAnsi="Arial" w:cs="Arial"/>
          <w:b/>
          <w:bCs/>
          <w:color w:val="0D0D0D"/>
          <w:sz w:val="22"/>
          <w:szCs w:val="22"/>
          <w:u w:val="single"/>
        </w:rPr>
        <w:t xml:space="preserve">INEXISTENCIA DE </w:t>
      </w:r>
      <w:r w:rsidRPr="003C7CDC">
        <w:rPr>
          <w:rFonts w:ascii="Arial" w:hAnsi="Arial" w:cs="Arial"/>
          <w:b/>
          <w:bCs/>
          <w:color w:val="0D0D0D"/>
          <w:sz w:val="22"/>
          <w:szCs w:val="22"/>
          <w:u w:val="single"/>
          <w:lang w:val="es-CO"/>
        </w:rPr>
        <w:t xml:space="preserve">SOLIDARIDAD Y DE </w:t>
      </w:r>
      <w:r w:rsidRPr="003C7CDC">
        <w:rPr>
          <w:rFonts w:ascii="Arial" w:hAnsi="Arial" w:cs="Arial"/>
          <w:b/>
          <w:bCs/>
          <w:color w:val="0D0D0D"/>
          <w:sz w:val="22"/>
          <w:szCs w:val="22"/>
          <w:u w:val="single"/>
        </w:rPr>
        <w:t xml:space="preserve">OBLIGACIÓN A CARGO DE </w:t>
      </w:r>
      <w:r w:rsidR="00124BF7" w:rsidRPr="003C7CDC">
        <w:rPr>
          <w:rFonts w:ascii="Arial" w:hAnsi="Arial" w:cs="Arial"/>
          <w:b/>
          <w:bCs/>
          <w:color w:val="0D0D0D"/>
          <w:sz w:val="22"/>
          <w:szCs w:val="22"/>
          <w:u w:val="single"/>
        </w:rPr>
        <w:t>ELECTRIFICADORA DEL HUILA S.A. E.S.P.</w:t>
      </w:r>
      <w:r w:rsidRPr="003C7CDC">
        <w:rPr>
          <w:rFonts w:ascii="Arial" w:hAnsi="Arial" w:cs="Arial"/>
          <w:b/>
          <w:bCs/>
          <w:color w:val="0D0D0D"/>
          <w:sz w:val="22"/>
          <w:szCs w:val="22"/>
          <w:u w:val="single"/>
        </w:rPr>
        <w:t xml:space="preserve"> DE CONFORMIDAD CON EL ARTÍCULO 34 DEL C.S.T.</w:t>
      </w:r>
    </w:p>
    <w:p w14:paraId="47F8B75A" w14:textId="77777777" w:rsidR="00684CC8" w:rsidRPr="003C7CDC" w:rsidRDefault="00684CC8" w:rsidP="00AD3D82">
      <w:pPr>
        <w:ind w:left="360"/>
        <w:jc w:val="both"/>
        <w:rPr>
          <w:rFonts w:ascii="Arial" w:hAnsi="Arial" w:cs="Arial"/>
        </w:rPr>
      </w:pPr>
    </w:p>
    <w:p w14:paraId="2B9EC120" w14:textId="6C35E0BA" w:rsidR="00684CC8" w:rsidRPr="003C7CDC" w:rsidRDefault="00684CC8" w:rsidP="00AD3D82">
      <w:pPr>
        <w:jc w:val="both"/>
        <w:rPr>
          <w:rFonts w:ascii="Arial" w:hAnsi="Arial" w:cs="Arial"/>
        </w:rPr>
      </w:pPr>
      <w:r w:rsidRPr="003C7CDC">
        <w:rPr>
          <w:rFonts w:ascii="Arial" w:hAnsi="Arial" w:cs="Arial"/>
        </w:rPr>
        <w:t xml:space="preserve">En lo concerniente a una posible declaración de solidaridad entre el contratante y el contratista, debe precisarse la misma es a todas luces improcedente por cuanto, para que opere esta será requisito </w:t>
      </w:r>
      <w:r w:rsidRPr="003C7CDC">
        <w:rPr>
          <w:rFonts w:ascii="Arial" w:hAnsi="Arial" w:cs="Arial"/>
          <w:i/>
        </w:rPr>
        <w:t>sine qua non</w:t>
      </w:r>
      <w:r w:rsidRPr="003C7CDC">
        <w:rPr>
          <w:rFonts w:ascii="Arial" w:hAnsi="Arial" w:cs="Arial"/>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comoquiera que, las funciones que no son complementarias y/o conexas las unas de las otras.</w:t>
      </w:r>
    </w:p>
    <w:p w14:paraId="0463C2C5" w14:textId="77777777" w:rsidR="00684CC8" w:rsidRPr="003C7CDC" w:rsidRDefault="00684CC8" w:rsidP="00AD3D82">
      <w:pPr>
        <w:jc w:val="both"/>
        <w:rPr>
          <w:rFonts w:ascii="Arial" w:hAnsi="Arial" w:cs="Arial"/>
          <w:color w:val="0D0D0D"/>
        </w:rPr>
      </w:pPr>
    </w:p>
    <w:p w14:paraId="0233A064" w14:textId="77777777" w:rsidR="00684CC8" w:rsidRPr="003C7CDC" w:rsidRDefault="00684CC8" w:rsidP="00AD3D82">
      <w:pPr>
        <w:jc w:val="both"/>
        <w:rPr>
          <w:rFonts w:ascii="Arial" w:hAnsi="Arial" w:cs="Arial"/>
        </w:rPr>
      </w:pPr>
      <w:r w:rsidRPr="003C7CDC">
        <w:rPr>
          <w:rFonts w:ascii="Arial" w:hAnsi="Arial" w:cs="Arial"/>
        </w:rPr>
        <w:t xml:space="preserve">Para mayor precisión la citada solidaridad fue planteada por el legislador en los siguientes términos:  </w:t>
      </w:r>
    </w:p>
    <w:p w14:paraId="119CBEE0" w14:textId="77777777" w:rsidR="00684CC8" w:rsidRPr="003C7CDC" w:rsidRDefault="00684CC8" w:rsidP="00AD3D82">
      <w:pPr>
        <w:jc w:val="both"/>
        <w:rPr>
          <w:rFonts w:ascii="Arial" w:hAnsi="Arial" w:cs="Arial"/>
        </w:rPr>
      </w:pPr>
    </w:p>
    <w:p w14:paraId="455340BD" w14:textId="77777777" w:rsidR="00684CC8" w:rsidRPr="003C7CDC" w:rsidRDefault="00684CC8" w:rsidP="00AD3D82">
      <w:pPr>
        <w:ind w:left="567" w:right="560"/>
        <w:contextualSpacing/>
        <w:jc w:val="both"/>
        <w:rPr>
          <w:rFonts w:ascii="Arial" w:eastAsia="Times New Roman" w:hAnsi="Arial" w:cs="Arial"/>
          <w:i/>
          <w:lang w:eastAsia="es-ES"/>
        </w:rPr>
      </w:pPr>
      <w:r w:rsidRPr="003C7CDC">
        <w:rPr>
          <w:rFonts w:ascii="Arial" w:eastAsia="Times New Roman" w:hAnsi="Arial" w:cs="Arial"/>
          <w:i/>
          <w:lang w:eastAsia="es-ES"/>
        </w:rPr>
        <w:t xml:space="preserve">“ARTICULO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w:t>
      </w:r>
      <w:r w:rsidRPr="003C7CDC">
        <w:rPr>
          <w:rFonts w:ascii="Arial" w:eastAsia="Times New Roman" w:hAnsi="Arial" w:cs="Arial"/>
          <w:i/>
          <w:lang w:eastAsia="es-ES"/>
        </w:rPr>
        <w:lastRenderedPageBreak/>
        <w:t>prestaciones e indemnizaciones a que tengan derecho los trabajadores, solidaridad que no obsta para que el beneficiario estipule con el contratista las garantías del caso o para que repita contra él lo pagado a esos trabajadores.</w:t>
      </w:r>
    </w:p>
    <w:p w14:paraId="25E76755" w14:textId="77777777" w:rsidR="00684CC8" w:rsidRPr="003C7CDC" w:rsidRDefault="00684CC8" w:rsidP="00AD3D82">
      <w:pPr>
        <w:ind w:left="567" w:right="560"/>
        <w:contextualSpacing/>
        <w:jc w:val="both"/>
        <w:rPr>
          <w:rFonts w:ascii="Arial" w:eastAsia="Times New Roman" w:hAnsi="Arial" w:cs="Arial"/>
          <w:i/>
          <w:lang w:eastAsia="es-ES"/>
        </w:rPr>
      </w:pPr>
    </w:p>
    <w:p w14:paraId="2E28B2EB" w14:textId="0D6004F0" w:rsidR="00684CC8" w:rsidRPr="003C7CDC" w:rsidRDefault="00684CC8" w:rsidP="00AD3D82">
      <w:pPr>
        <w:ind w:left="567" w:right="560"/>
        <w:contextualSpacing/>
        <w:jc w:val="both"/>
        <w:rPr>
          <w:rFonts w:ascii="Arial" w:eastAsia="Times New Roman" w:hAnsi="Arial" w:cs="Arial"/>
          <w:i/>
          <w:lang w:eastAsia="es-ES"/>
        </w:rPr>
      </w:pPr>
      <w:r w:rsidRPr="003C7CDC">
        <w:rPr>
          <w:rFonts w:ascii="Arial" w:eastAsia="Times New Roman" w:hAnsi="Arial" w:cs="Arial"/>
          <w:i/>
          <w:lang w:eastAsia="es-ES"/>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r w:rsidRPr="003C7CDC">
        <w:rPr>
          <w:rFonts w:ascii="Arial" w:eastAsia="Times New Roman" w:hAnsi="Arial" w:cs="Arial"/>
          <w:i/>
          <w:vertAlign w:val="superscript"/>
          <w:lang w:eastAsia="es-ES"/>
        </w:rPr>
        <w:footnoteReference w:id="13"/>
      </w:r>
    </w:p>
    <w:p w14:paraId="6A64BC1B" w14:textId="77777777" w:rsidR="00684CC8" w:rsidRPr="003C7CDC" w:rsidRDefault="00684CC8" w:rsidP="00AD3D82">
      <w:pPr>
        <w:jc w:val="both"/>
        <w:rPr>
          <w:rFonts w:ascii="Arial" w:hAnsi="Arial" w:cs="Arial"/>
          <w:b/>
          <w:u w:val="single"/>
        </w:rPr>
      </w:pPr>
    </w:p>
    <w:p w14:paraId="359156BD" w14:textId="7D9D6CCD" w:rsidR="00684CC8" w:rsidRPr="003C7CDC" w:rsidRDefault="00684CC8" w:rsidP="00AD3D82">
      <w:pPr>
        <w:jc w:val="both"/>
        <w:rPr>
          <w:rFonts w:ascii="Arial" w:eastAsia="Times New Roman" w:hAnsi="Arial" w:cs="Arial"/>
          <w:lang w:val="es-MX" w:eastAsia="es-ES"/>
        </w:rPr>
      </w:pPr>
      <w:r w:rsidRPr="003C7CDC">
        <w:rPr>
          <w:rFonts w:ascii="Arial" w:hAnsi="Arial" w:cs="Arial"/>
        </w:rPr>
        <w:t>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SL del 10 de octubre de 1997 con radicado 9881, la sentencia del 01 de marzo del 2010 con radicado 35.864, la sentencia del 26 de marzo del 2014 con radicado 39000, la SL 2262 del 20 de junio del 2018 con radicado 55373, la sentencia con radicado 34893 del 21 de septiembre del 2010 y la SL 3774 del 25 de agosto del 2021 con radicado 82593, que expone:</w:t>
      </w:r>
    </w:p>
    <w:p w14:paraId="23B95EF6" w14:textId="77777777" w:rsidR="00684CC8" w:rsidRPr="003C7CDC" w:rsidRDefault="00684CC8" w:rsidP="00AD3D82">
      <w:pPr>
        <w:jc w:val="both"/>
        <w:rPr>
          <w:rFonts w:ascii="Arial" w:eastAsia="Times New Roman" w:hAnsi="Arial" w:cs="Arial"/>
          <w:lang w:val="es-MX" w:eastAsia="es-ES"/>
        </w:rPr>
      </w:pPr>
    </w:p>
    <w:p w14:paraId="197CD617" w14:textId="77777777" w:rsidR="00684CC8" w:rsidRPr="003C7CDC" w:rsidRDefault="00684CC8" w:rsidP="00DE45AC">
      <w:pPr>
        <w:ind w:left="567" w:right="560"/>
        <w:jc w:val="both"/>
        <w:rPr>
          <w:rFonts w:ascii="Arial" w:eastAsia="Times New Roman" w:hAnsi="Arial" w:cs="Arial"/>
          <w:lang w:val="es-MX" w:eastAsia="es-ES"/>
        </w:rPr>
      </w:pPr>
      <w:r w:rsidRPr="003C7CDC">
        <w:rPr>
          <w:rFonts w:ascii="Arial" w:hAnsi="Arial" w:cs="Arial"/>
        </w:rPr>
        <w:t>“</w:t>
      </w:r>
      <w:r w:rsidRPr="003C7CDC">
        <w:rPr>
          <w:rFonts w:ascii="Arial" w:hAnsi="Arial" w:cs="Arial"/>
          <w:i/>
          <w:iCs/>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Pr="003C7CDC">
        <w:rPr>
          <w:rFonts w:ascii="Arial" w:hAnsi="Arial" w:cs="Arial"/>
        </w:rPr>
        <w:t>” (CSJ SL3718-2020)</w:t>
      </w:r>
    </w:p>
    <w:p w14:paraId="197AD6F6" w14:textId="77777777" w:rsidR="00684CC8" w:rsidRPr="003C7CDC" w:rsidRDefault="00684CC8" w:rsidP="00AD3D82">
      <w:pPr>
        <w:jc w:val="both"/>
        <w:rPr>
          <w:rFonts w:ascii="Arial" w:eastAsia="Times New Roman" w:hAnsi="Arial" w:cs="Arial"/>
          <w:lang w:val="es-MX" w:eastAsia="es-ES"/>
        </w:rPr>
      </w:pPr>
    </w:p>
    <w:p w14:paraId="189563D3" w14:textId="77777777" w:rsidR="00684CC8" w:rsidRPr="003C7CDC" w:rsidRDefault="00684CC8" w:rsidP="00AD3D82">
      <w:pPr>
        <w:jc w:val="both"/>
        <w:rPr>
          <w:rFonts w:ascii="Arial" w:hAnsi="Arial" w:cs="Arial"/>
        </w:rPr>
      </w:pPr>
      <w:r w:rsidRPr="003C7CDC">
        <w:rPr>
          <w:rFonts w:ascii="Arial" w:eastAsia="Times New Roman" w:hAnsi="Arial" w:cs="Arial"/>
          <w:lang w:val="es-MX" w:eastAsia="es-ES"/>
        </w:rPr>
        <w:t xml:space="preserve">Aunado a lo anterior, tenemos que la Corte Suprema de Justicia le da peso a la realidad de las actividades desarrolladas por la entidad más que al mismo objeto social descrito en los registros formales, así pues, frente a ese punto la </w:t>
      </w:r>
      <w:r w:rsidRPr="003C7CDC">
        <w:rPr>
          <w:rFonts w:ascii="Arial" w:hAnsi="Arial" w:cs="Arial"/>
          <w:b/>
          <w:bCs/>
        </w:rPr>
        <w:t>Sentencia CSJ SL 02 jun. 2009, rad. 33082 (reiterada en las CSJ SL14692-2017, CSJ SL217- 2018, entre otras), de la Sala Laboral de la Corte precisó</w:t>
      </w:r>
      <w:r w:rsidRPr="003C7CDC">
        <w:rPr>
          <w:rFonts w:ascii="Arial" w:hAnsi="Arial" w:cs="Arial"/>
        </w:rPr>
        <w:t xml:space="preserve"> que, de cara al establecimiento de la mencionada solidaridad laboral en los términos del artículo 34 del Código Sustantivo del Trabajo, </w:t>
      </w:r>
      <w:r w:rsidRPr="003C7CDC">
        <w:rPr>
          <w:rFonts w:ascii="Arial" w:hAnsi="Arial" w:cs="Arial"/>
          <w:u w:val="single"/>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w:t>
      </w:r>
      <w:r w:rsidRPr="003C7CDC">
        <w:rPr>
          <w:rFonts w:ascii="Arial" w:hAnsi="Arial" w:cs="Arial"/>
        </w:rPr>
        <w:t>.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2B85B943" w14:textId="77777777" w:rsidR="00684CC8" w:rsidRPr="003C7CDC" w:rsidRDefault="00684CC8" w:rsidP="00AD3D82">
      <w:pPr>
        <w:jc w:val="both"/>
        <w:rPr>
          <w:rFonts w:ascii="Arial" w:hAnsi="Arial" w:cs="Arial"/>
          <w:b/>
          <w:bCs/>
        </w:rPr>
      </w:pPr>
    </w:p>
    <w:p w14:paraId="4182B168" w14:textId="334F89A3" w:rsidR="00684CC8" w:rsidRPr="003C7CDC" w:rsidRDefault="00684CC8" w:rsidP="00AD3D82">
      <w:pPr>
        <w:jc w:val="both"/>
        <w:rPr>
          <w:rFonts w:ascii="Arial" w:hAnsi="Arial" w:cs="Arial"/>
        </w:rPr>
      </w:pPr>
      <w:r w:rsidRPr="003C7CDC">
        <w:rPr>
          <w:rFonts w:ascii="Arial" w:hAnsi="Arial" w:cs="Arial"/>
        </w:rPr>
        <w:t xml:space="preserve">Ahora bien,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Sin embargo, para aplicar la solidaridad, se exige que las actividades que desarrollan uno y otro tengan el mismo giro ordinario, es decir, que guarden relación con el objeto social. </w:t>
      </w:r>
    </w:p>
    <w:p w14:paraId="64513618" w14:textId="77777777" w:rsidR="00684CC8" w:rsidRPr="003C7CDC" w:rsidRDefault="00684CC8" w:rsidP="00AD3D82">
      <w:pPr>
        <w:pStyle w:val="Sinespaciado"/>
        <w:jc w:val="both"/>
        <w:rPr>
          <w:rFonts w:ascii="Arial" w:hAnsi="Arial" w:cs="Arial"/>
        </w:rPr>
      </w:pPr>
    </w:p>
    <w:p w14:paraId="1A953055" w14:textId="77777777" w:rsidR="00684CC8" w:rsidRPr="003C7CDC" w:rsidRDefault="00684CC8" w:rsidP="00AD3D82">
      <w:pPr>
        <w:jc w:val="both"/>
        <w:rPr>
          <w:rFonts w:ascii="Arial" w:hAnsi="Arial" w:cs="Arial"/>
        </w:rPr>
      </w:pPr>
      <w:r w:rsidRPr="003C7CDC">
        <w:rPr>
          <w:rFonts w:ascii="Arial" w:hAnsi="Arial" w:cs="Arial"/>
          <w:b/>
          <w:bCs/>
        </w:rPr>
        <w:t>Frente al punto, en Sentencia CSJ SL 02 jun. 2009, rad. 33082 (reiterada en las CSJ SL14692-2017, CSJ SL217- 2018, entre otras), la Sala Laboral de la Corte precisó</w:t>
      </w:r>
      <w:r w:rsidRPr="003C7CDC">
        <w:rPr>
          <w:rFonts w:ascii="Arial" w:hAnsi="Arial" w:cs="Arial"/>
        </w:rPr>
        <w:t xml:space="preserve"> que, de cara al establecimiento de la mencionada solidaridad laboral en los términos del artículo 34 del Código Sustantivo del Trabajo, lo que debe observarse no es exclusivamente el objeto social del contratista sino, en concreto, que la obra que haya ejecutado o el servicio prestado al beneficiario o dueño de la obra no constituyan labores extrañas a las actividades normales de la empresa o negocio de éste.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686BE440" w14:textId="77777777" w:rsidR="00684CC8" w:rsidRPr="003C7CDC" w:rsidRDefault="00684CC8" w:rsidP="00AD3D82">
      <w:pPr>
        <w:jc w:val="both"/>
        <w:rPr>
          <w:rFonts w:ascii="Arial" w:hAnsi="Arial" w:cs="Arial"/>
        </w:rPr>
      </w:pPr>
    </w:p>
    <w:p w14:paraId="0E204E02" w14:textId="77777777" w:rsidR="00684CC8" w:rsidRPr="003C7CDC" w:rsidRDefault="00684CC8" w:rsidP="00AD3D82">
      <w:pPr>
        <w:jc w:val="both"/>
        <w:rPr>
          <w:rFonts w:ascii="Arial" w:hAnsi="Arial" w:cs="Arial"/>
        </w:rPr>
      </w:pPr>
      <w:r w:rsidRPr="003C7CDC">
        <w:rPr>
          <w:rFonts w:ascii="Arial" w:hAnsi="Arial" w:cs="Arial"/>
        </w:rPr>
        <w:t xml:space="preserve">Para soportar tales reflexiones, la referida sentencia citó la sentencia </w:t>
      </w:r>
      <w:r w:rsidRPr="003C7CDC">
        <w:rPr>
          <w:rFonts w:ascii="Arial" w:hAnsi="Arial" w:cs="Arial"/>
          <w:b/>
          <w:bCs/>
        </w:rPr>
        <w:t>CSJ SL14692-2017</w:t>
      </w:r>
      <w:r w:rsidRPr="003C7CDC">
        <w:rPr>
          <w:rFonts w:ascii="Arial" w:hAnsi="Arial" w:cs="Arial"/>
        </w:rPr>
        <w:t xml:space="preserve">, en la </w:t>
      </w:r>
      <w:r w:rsidRPr="003C7CDC">
        <w:rPr>
          <w:rFonts w:ascii="Arial" w:hAnsi="Arial" w:cs="Arial"/>
        </w:rPr>
        <w:lastRenderedPageBreak/>
        <w:t xml:space="preserve">cual se señaló que en aras de determinar la solidaridad en materia laboral, no basta con la comparación de los objetos sociales del contratista independiente con el del beneficiario de la obra, dado que en concreto, se debe establecer que la obra ejecutada o el servicio prestado al beneficiario o dueño de la obra, no constituyan labores extrañas a las actividades normales de la empresa o negocio de este, así como que no sean accesorias e indispensables para el desarrollo del objeto social, de manera que si bajo la subordinación del contratista independiente, el trabajador realiza labores consustanciales a las normales del beneficiario, se configura la solidaridad. </w:t>
      </w:r>
    </w:p>
    <w:p w14:paraId="085D65A4" w14:textId="77777777" w:rsidR="00684CC8" w:rsidRPr="003C7CDC" w:rsidRDefault="00684CC8" w:rsidP="00AD3D82">
      <w:pPr>
        <w:jc w:val="both"/>
        <w:rPr>
          <w:rFonts w:ascii="Arial" w:hAnsi="Arial" w:cs="Arial"/>
        </w:rPr>
      </w:pPr>
    </w:p>
    <w:p w14:paraId="5333A66E" w14:textId="6D10C808" w:rsidR="00386687" w:rsidRPr="003C7CDC" w:rsidRDefault="00386687" w:rsidP="00AD3D82">
      <w:pPr>
        <w:jc w:val="both"/>
        <w:rPr>
          <w:rStyle w:val="normaltextrun"/>
          <w:rFonts w:ascii="Arial" w:hAnsi="Arial" w:cs="Arial"/>
          <w:color w:val="000000"/>
          <w:shd w:val="clear" w:color="auto" w:fill="FFFFFF"/>
        </w:rPr>
      </w:pPr>
      <w:r w:rsidRPr="003C7CDC">
        <w:rPr>
          <w:rStyle w:val="normaltextrun"/>
          <w:color w:val="000000"/>
          <w:shd w:val="clear" w:color="auto" w:fill="FFFFFF"/>
        </w:rPr>
        <w:t xml:space="preserve">Con base en lo expuesto al transcurso del presente proceso se encuentra probado que hay una inexistencia de solidaridad de conformidad con lo dispuesto en el artículo 34 del CST por no existir identidad de objetos sociales y/o relación de funciones ni en los certificados y/o documentos formales ni en aplicación del principio de la realidad sobre las formas entre estas, resaltándose adicionalmente que </w:t>
      </w:r>
      <w:r w:rsidRPr="003C7CDC">
        <w:t xml:space="preserve">las labores desarrolladas por el demandante distan del objeto social de la beneficiaria del servicio. </w:t>
      </w:r>
      <w:r w:rsidRPr="003C7CDC">
        <w:rPr>
          <w:rStyle w:val="normaltextrun"/>
          <w:color w:val="000000"/>
          <w:shd w:val="clear" w:color="auto" w:fill="FFFFFF"/>
        </w:rPr>
        <w:t xml:space="preserve">Por lo expuesto, </w:t>
      </w:r>
      <w:r w:rsidRPr="003C7CDC">
        <w:rPr>
          <w:bCs/>
          <w:color w:val="000000"/>
        </w:rPr>
        <w:t>no hay lugar a la existencia de la solidaridad prevista en el artículo 34 del CST.</w:t>
      </w:r>
    </w:p>
    <w:p w14:paraId="78C1F749" w14:textId="77777777" w:rsidR="005F716F" w:rsidRPr="003C7CDC" w:rsidRDefault="005F716F" w:rsidP="00AD3D82">
      <w:pPr>
        <w:pStyle w:val="Sinespaciado"/>
        <w:jc w:val="both"/>
        <w:rPr>
          <w:rFonts w:ascii="Arial" w:hAnsi="Arial" w:cs="Arial"/>
        </w:rPr>
      </w:pPr>
    </w:p>
    <w:p w14:paraId="02A15D44" w14:textId="77777777" w:rsidR="0005532E" w:rsidRPr="003C7CDC" w:rsidRDefault="0005532E" w:rsidP="00F665ED">
      <w:pPr>
        <w:pStyle w:val="Prrafodelista"/>
        <w:widowControl/>
        <w:numPr>
          <w:ilvl w:val="0"/>
          <w:numId w:val="8"/>
        </w:numPr>
        <w:autoSpaceDE/>
        <w:autoSpaceDN/>
        <w:ind w:left="567" w:hanging="567"/>
        <w:contextualSpacing/>
        <w:rPr>
          <w:rFonts w:ascii="Arial" w:eastAsia="Calibri" w:hAnsi="Arial" w:cs="Arial"/>
        </w:rPr>
      </w:pPr>
      <w:r w:rsidRPr="003C7CDC">
        <w:rPr>
          <w:b/>
          <w:iCs/>
          <w:u w:val="single"/>
          <w:lang w:eastAsia="es-ES"/>
        </w:rPr>
        <w:t xml:space="preserve">IMPROCEDENCIA DE CONDENA SIMULTÁNEA POR INTERESES E INDEXACIÓN: </w:t>
      </w:r>
    </w:p>
    <w:p w14:paraId="0383B427" w14:textId="77777777" w:rsidR="0005532E" w:rsidRPr="003C7CDC" w:rsidRDefault="0005532E" w:rsidP="0005532E">
      <w:pPr>
        <w:widowControl/>
        <w:autoSpaceDE/>
        <w:autoSpaceDN/>
        <w:ind w:left="360"/>
        <w:contextualSpacing/>
        <w:jc w:val="both"/>
        <w:rPr>
          <w:rFonts w:eastAsia="Times New Roman"/>
          <w:b/>
          <w:i/>
          <w:iCs/>
          <w:u w:val="single"/>
          <w:lang w:eastAsia="es-ES"/>
        </w:rPr>
      </w:pPr>
    </w:p>
    <w:p w14:paraId="6EA2E35B" w14:textId="77777777" w:rsidR="0005532E" w:rsidRPr="003C7CDC" w:rsidRDefault="0005532E" w:rsidP="0005532E">
      <w:pPr>
        <w:widowControl/>
        <w:spacing w:after="200"/>
        <w:jc w:val="both"/>
        <w:rPr>
          <w:rFonts w:eastAsia="Calibri"/>
        </w:rPr>
      </w:pPr>
      <w:r w:rsidRPr="003C7CDC">
        <w:rPr>
          <w:rFonts w:eastAsia="Calibri"/>
        </w:rPr>
        <w:t xml:space="preserve">Aunado a lo expuesto, si en gracia de discusión, se concediera la prestación y demás conceptos –intereses moratorios- no podrá imponerse condena por indexación sobre dichos conceptos, </w:t>
      </w:r>
      <w:r w:rsidRPr="003C7CDC">
        <w:t>toda vez que dichas</w:t>
      </w:r>
      <w:r w:rsidRPr="003C7CDC">
        <w:rPr>
          <w:spacing w:val="-4"/>
        </w:rPr>
        <w:t xml:space="preserve"> </w:t>
      </w:r>
      <w:r w:rsidRPr="003C7CDC">
        <w:t>pretensiones</w:t>
      </w:r>
      <w:r w:rsidRPr="003C7CDC">
        <w:rPr>
          <w:spacing w:val="-10"/>
        </w:rPr>
        <w:t xml:space="preserve"> </w:t>
      </w:r>
      <w:r w:rsidRPr="003C7CDC">
        <w:t>son</w:t>
      </w:r>
      <w:r w:rsidRPr="003C7CDC">
        <w:rPr>
          <w:spacing w:val="-5"/>
        </w:rPr>
        <w:t xml:space="preserve"> </w:t>
      </w:r>
      <w:r w:rsidRPr="003C7CDC">
        <w:t>excluyentes</w:t>
      </w:r>
      <w:r w:rsidRPr="003C7CDC">
        <w:rPr>
          <w:spacing w:val="-5"/>
        </w:rPr>
        <w:t xml:space="preserve"> </w:t>
      </w:r>
      <w:r w:rsidRPr="003C7CDC">
        <w:t>entre</w:t>
      </w:r>
      <w:r w:rsidRPr="003C7CDC">
        <w:rPr>
          <w:spacing w:val="-7"/>
        </w:rPr>
        <w:t xml:space="preserve"> </w:t>
      </w:r>
      <w:r w:rsidRPr="003C7CDC">
        <w:t>sí</w:t>
      </w:r>
      <w:r w:rsidRPr="003C7CDC">
        <w:rPr>
          <w:rFonts w:eastAsia="Calibri"/>
        </w:rPr>
        <w:t>, de conformidad con lo dispuesto por la Corte Suprema de Justicia en su Sala de Casación Laboral</w:t>
      </w:r>
      <w:r w:rsidRPr="003C7CDC">
        <w:rPr>
          <w:rFonts w:eastAsia="Calibri"/>
          <w:vertAlign w:val="superscript"/>
        </w:rPr>
        <w:footnoteReference w:id="14"/>
      </w:r>
      <w:r w:rsidRPr="003C7CDC">
        <w:rPr>
          <w:rFonts w:eastAsia="Calibri"/>
        </w:rPr>
        <w:t xml:space="preserve">, en lo relativo a la incompatibilidad de una condena simultanea por intereses moratorios e indexación sobre los mismos conceptos. </w:t>
      </w:r>
    </w:p>
    <w:p w14:paraId="79F90AD0" w14:textId="77777777" w:rsidR="0005532E" w:rsidRPr="003C7CDC" w:rsidRDefault="0005532E" w:rsidP="0005532E">
      <w:pPr>
        <w:widowControl/>
        <w:spacing w:after="200"/>
        <w:jc w:val="both"/>
        <w:rPr>
          <w:rFonts w:eastAsia="Calibri"/>
        </w:rPr>
      </w:pPr>
      <w:r w:rsidRPr="003C7CDC">
        <w:rPr>
          <w:rFonts w:eastAsia="Calibri"/>
        </w:rPr>
        <w:t xml:space="preserve">Al respecto, basta con traer a colación lo sostenido en la sentencia de la CSJ SL, 6 sep. 2012, rad. 39140, en la que se dijo: </w:t>
      </w:r>
    </w:p>
    <w:p w14:paraId="6220CCB7" w14:textId="77777777" w:rsidR="0005532E" w:rsidRPr="003C7CDC" w:rsidRDefault="0005532E" w:rsidP="00F665ED">
      <w:pPr>
        <w:widowControl/>
        <w:spacing w:after="200"/>
        <w:ind w:left="567" w:right="560"/>
        <w:jc w:val="both"/>
        <w:rPr>
          <w:rFonts w:eastAsia="Calibri"/>
          <w:i/>
        </w:rPr>
      </w:pPr>
      <w:r w:rsidRPr="003C7CDC">
        <w:rPr>
          <w:rFonts w:eastAsia="Calibri"/>
          <w:i/>
        </w:rPr>
        <w:t xml:space="preserve">‘’(…) que </w:t>
      </w:r>
      <w:r w:rsidRPr="003C7CDC">
        <w:rPr>
          <w:rFonts w:eastAsia="Calibri"/>
          <w:b/>
          <w:i/>
          <w:u w:val="single"/>
        </w:rPr>
        <w:t>el criterio actualmente imperante en la Sala es el de la incompatibilidad de intereses moratorios con la indexación</w:t>
      </w:r>
      <w:r w:rsidRPr="003C7CDC">
        <w:rPr>
          <w:rFonts w:eastAsia="Calibri"/>
          <w:i/>
        </w:rPr>
        <w:t xml:space="preserve">, ya que los primeros involucran, en su contenido, un ingrediente </w:t>
      </w:r>
      <w:proofErr w:type="spellStart"/>
      <w:r w:rsidRPr="003C7CDC">
        <w:rPr>
          <w:rFonts w:eastAsia="Calibri"/>
          <w:i/>
        </w:rPr>
        <w:t>revaluatorio</w:t>
      </w:r>
      <w:proofErr w:type="spellEnd"/>
      <w:r w:rsidRPr="003C7CDC">
        <w:rPr>
          <w:rFonts w:eastAsia="Calibri"/>
          <w:i/>
        </w:rPr>
        <w:t xml:space="preserve">; tal como se dijo, al rectificar el antiguo criterio de compatibilidad de ambas figuras vertido en sentencia del 1º de diciembre de 2009, radicación 37279, en la sentencia del 6 de diciembre de 2011, radicación 41392, la que acogió, para ello, pronunciamiento de la Sala de Casación Civil de la esta misma Corporación datado el 19 de noviembre de 2001, expediente 6094’’.  </w:t>
      </w:r>
    </w:p>
    <w:p w14:paraId="1F5A6BC3" w14:textId="77777777" w:rsidR="0005532E" w:rsidRPr="003C7CDC" w:rsidRDefault="0005532E" w:rsidP="0005532E">
      <w:pPr>
        <w:widowControl/>
        <w:shd w:val="clear" w:color="auto" w:fill="FFFFFF"/>
        <w:spacing w:after="165"/>
        <w:jc w:val="both"/>
        <w:rPr>
          <w:rFonts w:eastAsia="Calibri"/>
          <w:lang w:eastAsia="es-CO"/>
        </w:rPr>
      </w:pPr>
      <w:r w:rsidRPr="003C7CDC">
        <w:rPr>
          <w:rFonts w:eastAsia="Calibri"/>
        </w:rPr>
        <w:t xml:space="preserve">En ese sentido, la Corporación ha indicado que, si bien se trata de dos conceptos diferentes, ya que los intereses moratorios corresponden a una sanción por mora, la indexación es la simple actualización de la moneda para contrarrestar la devaluación de esta por el transcurso del tiempo. Sin embargo, ha sostenido que, dado que los intereses moratorios se pagan a </w:t>
      </w:r>
      <w:r w:rsidRPr="003C7CDC">
        <w:rPr>
          <w:rFonts w:eastAsia="Calibri"/>
          <w:i/>
        </w:rPr>
        <w:t>‘’la tasa máxima de interés moratorio vigente en el momento en que se efectúe el pago’</w:t>
      </w:r>
      <w:r w:rsidRPr="003C7CDC">
        <w:rPr>
          <w:rFonts w:eastAsia="Calibri"/>
        </w:rPr>
        <w:t xml:space="preserve">’, este pago equivale a una suma considerablemente superior a la corrección monetaria o indexación, que alcanza para cubrir perfectamente la devaluación de la moneda. </w:t>
      </w:r>
    </w:p>
    <w:p w14:paraId="1B9A1EEE" w14:textId="2A968BDD" w:rsidR="0005532E" w:rsidRPr="00BA226E" w:rsidRDefault="0005532E" w:rsidP="00BA226E">
      <w:pPr>
        <w:widowControl/>
        <w:shd w:val="clear" w:color="auto" w:fill="FFFFFF"/>
        <w:spacing w:after="165"/>
        <w:jc w:val="both"/>
        <w:rPr>
          <w:rFonts w:eastAsia="Calibri"/>
        </w:rPr>
      </w:pPr>
      <w:r w:rsidRPr="003C7CDC">
        <w:rPr>
          <w:rFonts w:eastAsia="Calibri"/>
        </w:rPr>
        <w:t xml:space="preserve">Por lo tanto, </w:t>
      </w:r>
      <w:bookmarkStart w:id="7" w:name="_Hlk143019406"/>
      <w:r w:rsidRPr="003C7CDC">
        <w:rPr>
          <w:rFonts w:eastAsia="Calibri"/>
        </w:rPr>
        <w:t xml:space="preserve">la postura jurisprudencial sostiene que una vez se aplica el interés moratorio, este comprende el valor de la indexación, es decir, que, si los conceptos pretendidos en esta demanda se reconocen y pagan los intereses moratorios, habrá de entenderse que no es procedente que, de manera simultánea se condene a la indexación, como quiera que los primeros llevan implícita la actualización de la moneda. </w:t>
      </w:r>
      <w:bookmarkEnd w:id="7"/>
    </w:p>
    <w:p w14:paraId="59A2E8B1" w14:textId="6AED38F2" w:rsidR="00F665ED" w:rsidRPr="003C7CDC" w:rsidRDefault="00F665ED" w:rsidP="00F665ED">
      <w:pPr>
        <w:pStyle w:val="Prrafodelista"/>
        <w:widowControl/>
        <w:numPr>
          <w:ilvl w:val="0"/>
          <w:numId w:val="8"/>
        </w:numPr>
        <w:autoSpaceDE/>
        <w:autoSpaceDN/>
        <w:ind w:left="567" w:hanging="567"/>
        <w:contextualSpacing/>
        <w:rPr>
          <w:rFonts w:ascii="Arial" w:eastAsia="Calibri" w:hAnsi="Arial" w:cs="Arial"/>
        </w:rPr>
      </w:pPr>
      <w:r w:rsidRPr="003C7CDC">
        <w:rPr>
          <w:b/>
          <w:bCs/>
          <w:u w:val="single"/>
        </w:rPr>
        <w:t>AUSENCIA DE FACTORES DETERMINANTES PARA CONSIDERAR QUE EL DEMANDANTE SE ENCONTRABA EN ESTADO DE DEBILIDAD MANIFIESTA Y POR ENDE NO OSTENTABA UNA ESTABILIDAD LABORAL REFORZADA</w:t>
      </w:r>
    </w:p>
    <w:p w14:paraId="59C5A7FD" w14:textId="77777777" w:rsidR="00F665ED" w:rsidRPr="003C7CDC" w:rsidRDefault="00F665ED" w:rsidP="00F665ED">
      <w:pPr>
        <w:jc w:val="both"/>
      </w:pPr>
    </w:p>
    <w:p w14:paraId="0ECA7F03" w14:textId="0D36741E" w:rsidR="00F665ED" w:rsidRPr="003C7CDC" w:rsidRDefault="00F665ED" w:rsidP="00F665ED">
      <w:pPr>
        <w:jc w:val="both"/>
      </w:pPr>
      <w:r w:rsidRPr="003C7CDC">
        <w:t>Partiendo de los hechos y pretensiones de la demanda, es menester indicar que la estabilidad laboral reforzada es una figura jurídica cuyo objetivo es proteger a los trabajadores que se encuentran en estado de vulnerabilidad frente a hechos que afecten su permanencia en la sociedad donde prestan sus servicios, derecho el cual no era titular el señor JUAN SEBASTIÁN GAVIRIA, toda vez que, no acreditó (i) que previo a la terminación del contrato que ostentaba una limitación física que le impidiera ejecutar sus labores, (</w:t>
      </w:r>
      <w:proofErr w:type="spellStart"/>
      <w:r w:rsidRPr="003C7CDC">
        <w:t>ii</w:t>
      </w:r>
      <w:proofErr w:type="spellEnd"/>
      <w:r w:rsidRPr="003C7CDC">
        <w:t xml:space="preserve">) que </w:t>
      </w:r>
      <w:r w:rsidRPr="003C7CDC">
        <w:rPr>
          <w:color w:val="000000" w:themeColor="text1"/>
          <w:lang w:val="es-MX"/>
        </w:rPr>
        <w:t>padecía de patologías graves o de mediano o largo plazo</w:t>
      </w:r>
      <w:r w:rsidRPr="003C7CDC">
        <w:t>, (</w:t>
      </w:r>
      <w:proofErr w:type="spellStart"/>
      <w:r w:rsidRPr="003C7CDC">
        <w:t>iii</w:t>
      </w:r>
      <w:proofErr w:type="spellEnd"/>
      <w:r w:rsidRPr="003C7CDC">
        <w:t>) el empleador no tenía conocimiento de su estado de salud, y (</w:t>
      </w:r>
      <w:proofErr w:type="spellStart"/>
      <w:r w:rsidRPr="003C7CDC">
        <w:t>iv</w:t>
      </w:r>
      <w:proofErr w:type="spellEnd"/>
      <w:r w:rsidRPr="003C7CDC">
        <w:t xml:space="preserve">) la terminación </w:t>
      </w:r>
      <w:r w:rsidRPr="003C7CDC">
        <w:lastRenderedPageBreak/>
        <w:t xml:space="preserve">unilateral de contrato no se dio con ocasión a su estado de salud.  </w:t>
      </w:r>
    </w:p>
    <w:p w14:paraId="0977515D" w14:textId="77777777" w:rsidR="00F665ED" w:rsidRPr="003C7CDC" w:rsidRDefault="00F665ED" w:rsidP="00F665ED">
      <w:pPr>
        <w:jc w:val="both"/>
      </w:pPr>
    </w:p>
    <w:p w14:paraId="417903E6" w14:textId="77777777" w:rsidR="00F665ED" w:rsidRPr="003C7CDC" w:rsidRDefault="00F665ED" w:rsidP="00F665ED">
      <w:pPr>
        <w:jc w:val="both"/>
      </w:pPr>
      <w:r w:rsidRPr="003C7CDC">
        <w:t>Dicho lo anterior, no se desconoce que determinar cuándo surge el amparo en materia laboral a una persona en condición de discapacidad, conlleva una labor con determinado nivel de complejidad, por cuanto de la concreción de tal situación y el nivel de dificultad que esta le representa para «autorrealizarse, cambiar la calidad de sus vidas y a intervenir en su ambiente inmediato y en la sociedad» (Ley 361 de 1997), en este caso en el ámbito laboral, dependerá la existencia o no de la protección foral.</w:t>
      </w:r>
    </w:p>
    <w:p w14:paraId="5A976159" w14:textId="77777777" w:rsidR="00F665ED" w:rsidRPr="003C7CDC" w:rsidRDefault="00F665ED" w:rsidP="00F665ED">
      <w:pPr>
        <w:jc w:val="both"/>
      </w:pPr>
    </w:p>
    <w:p w14:paraId="7C7E8884" w14:textId="77777777" w:rsidR="00F665ED" w:rsidRPr="003C7CDC" w:rsidRDefault="00F665ED" w:rsidP="00F665ED">
      <w:pPr>
        <w:jc w:val="both"/>
      </w:pPr>
      <w:r w:rsidRPr="003C7CDC">
        <w:t>La idea expuesta cobra suma importancia en la medida que las personas pueden presentar una condición de salud que no necesariamente implica para el trabajador una situación de discapacidad, y si bien efectivamente generan una incapacidad temporal y que, inclusive puede tener una garantía específica en la normatividad, no implica que lo sea bajo las normas forales de estabilidad laboral reforzada contenidas en el artículo 26 de la Ley 361 de 1997.</w:t>
      </w:r>
    </w:p>
    <w:p w14:paraId="1D483374" w14:textId="77777777" w:rsidR="00F665ED" w:rsidRPr="003C7CDC" w:rsidRDefault="00F665ED" w:rsidP="00F665ED">
      <w:pPr>
        <w:jc w:val="both"/>
      </w:pPr>
    </w:p>
    <w:p w14:paraId="75EABA96" w14:textId="77777777" w:rsidR="00F665ED" w:rsidRPr="003C7CDC" w:rsidRDefault="00F665ED" w:rsidP="00F665ED">
      <w:pPr>
        <w:jc w:val="both"/>
      </w:pPr>
      <w:r w:rsidRPr="003C7CDC">
        <w:t>Al respecto se ha pronunciado la Corte Suprema de Justicia señaló por medio de Sentencia CSJ SL 572 de 2021:</w:t>
      </w:r>
    </w:p>
    <w:p w14:paraId="4904F757" w14:textId="77777777" w:rsidR="00F665ED" w:rsidRPr="003C7CDC" w:rsidRDefault="00F665ED" w:rsidP="00F665ED">
      <w:pPr>
        <w:jc w:val="both"/>
      </w:pPr>
    </w:p>
    <w:p w14:paraId="5E919F58" w14:textId="77777777" w:rsidR="00F665ED" w:rsidRPr="003C7CDC" w:rsidRDefault="00F665ED" w:rsidP="00F665ED">
      <w:pPr>
        <w:ind w:left="567" w:right="560"/>
        <w:jc w:val="both"/>
        <w:rPr>
          <w:i/>
          <w:iCs/>
        </w:rPr>
      </w:pPr>
      <w:r w:rsidRPr="003C7CDC">
        <w:rPr>
          <w:i/>
          <w:iCs/>
        </w:rPr>
        <w:t>“Es por ello que para conocer ese nivel de disminución en el desempeño laboral, por razones de salud, no basta que aparezca en la historia clínica el soporte de las patologías y secuelas que padece un trabajador, porque la situación de discapacidad en que se encuentra el trabajador no depende de los hallazgos que estén registrados en el historial médico, sino de la limitación que ellos produzcan en el trabajador para desempeñar una labor y, precisamente, esa limitación no es posible establecerla sino a través de una evaluación de carácter técnico, donde se valore el estado real del trabajador desde el punto de vista médico y ocupacional.”</w:t>
      </w:r>
    </w:p>
    <w:p w14:paraId="139ACB89" w14:textId="77777777" w:rsidR="00F665ED" w:rsidRPr="003C7CDC" w:rsidRDefault="00F665ED" w:rsidP="00F665ED">
      <w:pPr>
        <w:jc w:val="both"/>
      </w:pPr>
    </w:p>
    <w:p w14:paraId="347F1512" w14:textId="77777777" w:rsidR="00F665ED" w:rsidRPr="003C7CDC" w:rsidRDefault="00F665ED" w:rsidP="00F665ED">
      <w:pPr>
        <w:widowControl/>
        <w:shd w:val="clear" w:color="auto" w:fill="FFFFFF"/>
        <w:autoSpaceDE/>
        <w:autoSpaceDN/>
        <w:contextualSpacing/>
        <w:jc w:val="both"/>
        <w:textAlignment w:val="baseline"/>
        <w:rPr>
          <w:color w:val="000000" w:themeColor="text1"/>
          <w:lang w:val="es-MX"/>
        </w:rPr>
      </w:pPr>
      <w:r w:rsidRPr="003C7CDC">
        <w:rPr>
          <w:color w:val="000000" w:themeColor="text1"/>
          <w:lang w:val="es-MX"/>
        </w:rPr>
        <w:t>Sobre el particular, en reciente Sentencia SL1152 de 2023, la Sala de Casación Laboral de la Corte Suprema de Justicia, abandonó la postura de exigir porcentajes de pérdida de capacidad laboral como criterio para determinar quiénes son beneficiarios de la garantía, precisando lo siguiente:</w:t>
      </w:r>
    </w:p>
    <w:p w14:paraId="0A582643" w14:textId="77777777" w:rsidR="00F665ED" w:rsidRPr="003C7CDC" w:rsidRDefault="00F665ED" w:rsidP="00F665ED">
      <w:pPr>
        <w:widowControl/>
        <w:shd w:val="clear" w:color="auto" w:fill="FFFFFF"/>
        <w:autoSpaceDE/>
        <w:autoSpaceDN/>
        <w:contextualSpacing/>
        <w:jc w:val="both"/>
        <w:textAlignment w:val="baseline"/>
        <w:rPr>
          <w:color w:val="000000" w:themeColor="text1"/>
          <w:lang w:val="es-MX"/>
        </w:rPr>
      </w:pPr>
    </w:p>
    <w:p w14:paraId="72C0A031" w14:textId="77777777" w:rsidR="00F665ED" w:rsidRPr="003C7CDC" w:rsidRDefault="00F665ED" w:rsidP="00F665ED">
      <w:pPr>
        <w:widowControl/>
        <w:shd w:val="clear" w:color="auto" w:fill="FFFFFF"/>
        <w:autoSpaceDE/>
        <w:autoSpaceDN/>
        <w:ind w:left="567" w:right="560"/>
        <w:contextualSpacing/>
        <w:jc w:val="both"/>
        <w:textAlignment w:val="baseline"/>
        <w:rPr>
          <w:i/>
          <w:iCs/>
          <w:color w:val="000000" w:themeColor="text1"/>
          <w:lang w:val="es-MX"/>
        </w:rPr>
      </w:pPr>
      <w:r w:rsidRPr="003C7CDC">
        <w:rPr>
          <w:color w:val="000000" w:themeColor="text1"/>
          <w:lang w:val="es-MX"/>
        </w:rPr>
        <w:t>“</w:t>
      </w:r>
      <w:r w:rsidRPr="003C7CDC">
        <w:rPr>
          <w:i/>
          <w:iCs/>
          <w:color w:val="000000" w:themeColor="text1"/>
          <w:lang w:val="es-MX"/>
        </w:rPr>
        <w:t>Realizado el estudio del ordenamiento jurídico vigente, la Corte debe concluir que la identificación de la discapacidad a partir de los porcentajes previstos en el artículo 7. º del Decreto 2463 de 2001 es compatible para todos aquellos casos ocurridos antes de la entrada en vigor de la Convención sobre los Derechos de las Personas con Discapacidad, el 10 de junio de 2011 y, de la ley estatutaria 1618 de 2013.”</w:t>
      </w:r>
    </w:p>
    <w:p w14:paraId="62CE7F6B" w14:textId="77777777" w:rsidR="00F665ED" w:rsidRPr="003C7CDC" w:rsidRDefault="00F665ED" w:rsidP="00F665ED">
      <w:pPr>
        <w:widowControl/>
        <w:shd w:val="clear" w:color="auto" w:fill="FFFFFF"/>
        <w:autoSpaceDE/>
        <w:autoSpaceDN/>
        <w:contextualSpacing/>
        <w:jc w:val="both"/>
        <w:textAlignment w:val="baseline"/>
        <w:rPr>
          <w:color w:val="000000" w:themeColor="text1"/>
          <w:lang w:val="es-MX"/>
        </w:rPr>
      </w:pPr>
    </w:p>
    <w:p w14:paraId="26FB2362" w14:textId="77777777" w:rsidR="00F665ED" w:rsidRPr="003C7CDC" w:rsidRDefault="00F665ED" w:rsidP="00F665ED">
      <w:pPr>
        <w:widowControl/>
        <w:shd w:val="clear" w:color="auto" w:fill="FFFFFF"/>
        <w:autoSpaceDE/>
        <w:autoSpaceDN/>
        <w:contextualSpacing/>
        <w:jc w:val="both"/>
        <w:textAlignment w:val="baseline"/>
        <w:rPr>
          <w:color w:val="000000" w:themeColor="text1"/>
          <w:lang w:val="es-MX"/>
        </w:rPr>
      </w:pPr>
      <w:r w:rsidRPr="003C7CDC">
        <w:rPr>
          <w:color w:val="000000" w:themeColor="text1"/>
          <w:lang w:val="es-MX"/>
        </w:rPr>
        <w:t>En ese sentido, la CSJ – SCL establece tres requisitos que se deben acreditar para que opere la garantía de la estabilidad reforzada establecida en el artículo 26 de la ley 361 de 1991, dejando en claro que estos se pueden demostrar por el trabajador a través de cualquier medio de prueba:</w:t>
      </w:r>
    </w:p>
    <w:p w14:paraId="0B893594" w14:textId="77777777" w:rsidR="00F665ED" w:rsidRPr="003C7CDC" w:rsidRDefault="00F665ED" w:rsidP="00F665ED">
      <w:pPr>
        <w:widowControl/>
        <w:shd w:val="clear" w:color="auto" w:fill="FFFFFF"/>
        <w:autoSpaceDE/>
        <w:autoSpaceDN/>
        <w:contextualSpacing/>
        <w:jc w:val="both"/>
        <w:textAlignment w:val="baseline"/>
        <w:rPr>
          <w:color w:val="000000" w:themeColor="text1"/>
          <w:lang w:val="es-MX"/>
        </w:rPr>
      </w:pPr>
    </w:p>
    <w:p w14:paraId="29D9337A" w14:textId="77777777" w:rsidR="00F665ED" w:rsidRPr="003C7CDC" w:rsidRDefault="00F665ED" w:rsidP="00F665ED">
      <w:pPr>
        <w:widowControl/>
        <w:shd w:val="clear" w:color="auto" w:fill="FFFFFF"/>
        <w:autoSpaceDE/>
        <w:autoSpaceDN/>
        <w:ind w:left="567" w:right="560"/>
        <w:contextualSpacing/>
        <w:jc w:val="both"/>
        <w:textAlignment w:val="baseline"/>
        <w:rPr>
          <w:i/>
          <w:iCs/>
          <w:color w:val="000000" w:themeColor="text1"/>
          <w:lang w:val="es-MX"/>
        </w:rPr>
      </w:pPr>
      <w:r w:rsidRPr="003C7CDC">
        <w:rPr>
          <w:i/>
          <w:iCs/>
          <w:color w:val="000000" w:themeColor="text1"/>
          <w:lang w:val="es-MX"/>
        </w:rPr>
        <w:t>“a) La existencia de una deficiencia física, mental, intelectual o sensorial a mediano y largo plazo. Entiéndase por deficiencia, conforme a la CIF, «los problemas en las funciones o estructurales corporales tales como una desviación significativa o una pérdida»;</w:t>
      </w:r>
    </w:p>
    <w:p w14:paraId="0C989874" w14:textId="77777777" w:rsidR="00F665ED" w:rsidRPr="003C7CDC" w:rsidRDefault="00F665ED" w:rsidP="00F665ED">
      <w:pPr>
        <w:widowControl/>
        <w:shd w:val="clear" w:color="auto" w:fill="FFFFFF"/>
        <w:autoSpaceDE/>
        <w:autoSpaceDN/>
        <w:ind w:left="567" w:right="560"/>
        <w:contextualSpacing/>
        <w:jc w:val="both"/>
        <w:textAlignment w:val="baseline"/>
        <w:rPr>
          <w:i/>
          <w:iCs/>
          <w:color w:val="000000" w:themeColor="text1"/>
          <w:lang w:val="es-MX"/>
        </w:rPr>
      </w:pPr>
    </w:p>
    <w:p w14:paraId="551D5868" w14:textId="77777777" w:rsidR="00F665ED" w:rsidRPr="003C7CDC" w:rsidRDefault="00F665ED" w:rsidP="00F665ED">
      <w:pPr>
        <w:widowControl/>
        <w:shd w:val="clear" w:color="auto" w:fill="FFFFFF"/>
        <w:autoSpaceDE/>
        <w:autoSpaceDN/>
        <w:ind w:left="567" w:right="560"/>
        <w:contextualSpacing/>
        <w:jc w:val="both"/>
        <w:textAlignment w:val="baseline"/>
        <w:rPr>
          <w:i/>
          <w:iCs/>
          <w:color w:val="000000" w:themeColor="text1"/>
          <w:lang w:val="es-MX"/>
        </w:rPr>
      </w:pPr>
      <w:r w:rsidRPr="003C7CDC">
        <w:rPr>
          <w:i/>
          <w:iCs/>
          <w:color w:val="000000" w:themeColor="text1"/>
          <w:lang w:val="es-MX"/>
        </w:rPr>
        <w:t>b) La existencia de una barrera para el trabajador de tipo actitudinal, social, cultural o económico, entre otras, que, al interactuar con el entorno laboral, le impiden ejercer efectivamente su labor en condiciones de igualdad con los demás;</w:t>
      </w:r>
    </w:p>
    <w:p w14:paraId="61D56572" w14:textId="77777777" w:rsidR="00F665ED" w:rsidRPr="003C7CDC" w:rsidRDefault="00F665ED" w:rsidP="00F665ED">
      <w:pPr>
        <w:widowControl/>
        <w:shd w:val="clear" w:color="auto" w:fill="FFFFFF"/>
        <w:autoSpaceDE/>
        <w:autoSpaceDN/>
        <w:ind w:left="567" w:right="560"/>
        <w:contextualSpacing/>
        <w:jc w:val="both"/>
        <w:textAlignment w:val="baseline"/>
        <w:rPr>
          <w:i/>
          <w:iCs/>
          <w:color w:val="000000" w:themeColor="text1"/>
          <w:lang w:val="es-MX"/>
        </w:rPr>
      </w:pPr>
    </w:p>
    <w:p w14:paraId="52A1B42F" w14:textId="77777777" w:rsidR="00F665ED" w:rsidRPr="003C7CDC" w:rsidRDefault="00F665ED" w:rsidP="00F665ED">
      <w:pPr>
        <w:widowControl/>
        <w:shd w:val="clear" w:color="auto" w:fill="FFFFFF"/>
        <w:autoSpaceDE/>
        <w:autoSpaceDN/>
        <w:ind w:left="567" w:right="560"/>
        <w:contextualSpacing/>
        <w:jc w:val="both"/>
        <w:textAlignment w:val="baseline"/>
        <w:rPr>
          <w:i/>
          <w:iCs/>
          <w:color w:val="000000" w:themeColor="text1"/>
          <w:lang w:val="es-MX"/>
        </w:rPr>
      </w:pPr>
      <w:r w:rsidRPr="003C7CDC">
        <w:rPr>
          <w:i/>
          <w:iCs/>
          <w:color w:val="000000" w:themeColor="text1"/>
          <w:lang w:val="es-MX"/>
        </w:rPr>
        <w:t>c) Que estos elementos sean conocidos por el empleador al momento del despido, a menos que sean notorios para el caso.”</w:t>
      </w:r>
    </w:p>
    <w:p w14:paraId="208A4CE3" w14:textId="77777777" w:rsidR="00F665ED" w:rsidRPr="003C7CDC" w:rsidRDefault="00F665ED" w:rsidP="00F665ED">
      <w:pPr>
        <w:jc w:val="both"/>
      </w:pPr>
    </w:p>
    <w:p w14:paraId="74B463D3" w14:textId="77777777" w:rsidR="00F665ED" w:rsidRPr="003C7CDC" w:rsidRDefault="00F665ED" w:rsidP="00F665ED">
      <w:pPr>
        <w:jc w:val="both"/>
      </w:pPr>
      <w:r w:rsidRPr="003C7CDC">
        <w:t>En adición al argumento, también se ha puesto de presente que, en principio tales afectaciones son atendidas por el sistema de salud bajo las incapacidades temporales, que precisamente buscan su restablecimiento; no obstante, esta figura no comporta per se una situación que genere el amparo, pues como se tiene sentado por esta sala, que no toda afección de salud es merecedora de la protección foral, solo aquella relevante; esto, bajo el convencimiento de la importancia de no desdibujar la finalidad de la garantía instituida por el legislador.</w:t>
      </w:r>
    </w:p>
    <w:p w14:paraId="36225209" w14:textId="77777777" w:rsidR="00F665ED" w:rsidRPr="003C7CDC" w:rsidRDefault="00F665ED" w:rsidP="00F665ED">
      <w:pPr>
        <w:widowControl/>
        <w:shd w:val="clear" w:color="auto" w:fill="FFFFFF"/>
        <w:autoSpaceDE/>
        <w:autoSpaceDN/>
        <w:contextualSpacing/>
        <w:jc w:val="both"/>
        <w:textAlignment w:val="baseline"/>
        <w:rPr>
          <w:color w:val="000000" w:themeColor="text1"/>
          <w:lang w:val="es-MX"/>
        </w:rPr>
      </w:pPr>
    </w:p>
    <w:p w14:paraId="5DB1FB75" w14:textId="2D933955" w:rsidR="00F665ED" w:rsidRPr="003C7CDC" w:rsidRDefault="00F665ED" w:rsidP="00F665ED">
      <w:pPr>
        <w:widowControl/>
        <w:autoSpaceDE/>
        <w:autoSpaceDN/>
        <w:jc w:val="both"/>
        <w:textAlignment w:val="baseline"/>
        <w:rPr>
          <w:rFonts w:eastAsia="Times New Roman"/>
          <w:lang w:val="es-CO" w:eastAsia="es-CO"/>
        </w:rPr>
      </w:pPr>
      <w:r w:rsidRPr="003C7CDC">
        <w:rPr>
          <w:rFonts w:eastAsia="Times New Roman"/>
          <w:lang w:eastAsia="es-CO"/>
        </w:rPr>
        <w:lastRenderedPageBreak/>
        <w:t xml:space="preserve">Así entonces, para verificar en el caso en concreto si </w:t>
      </w:r>
      <w:r w:rsidR="0021616F" w:rsidRPr="003C7CDC">
        <w:rPr>
          <w:rFonts w:eastAsia="Times New Roman"/>
          <w:lang w:eastAsia="es-CO"/>
        </w:rPr>
        <w:t>el</w:t>
      </w:r>
      <w:r w:rsidRPr="003C7CDC">
        <w:rPr>
          <w:rFonts w:eastAsia="Times New Roman"/>
          <w:lang w:eastAsia="es-CO"/>
        </w:rPr>
        <w:t xml:space="preserve"> demandante gozaba de una protección de estabilidad laboral reforzada se debe observar si se acredita (i) una deficiencia física, mental o sensorial; (</w:t>
      </w:r>
      <w:proofErr w:type="spellStart"/>
      <w:r w:rsidRPr="003C7CDC">
        <w:rPr>
          <w:rFonts w:eastAsia="Times New Roman"/>
          <w:lang w:eastAsia="es-CO"/>
        </w:rPr>
        <w:t>ii</w:t>
      </w:r>
      <w:proofErr w:type="spellEnd"/>
      <w:r w:rsidRPr="003C7CDC">
        <w:rPr>
          <w:rFonts w:eastAsia="Times New Roman"/>
          <w:lang w:eastAsia="es-CO"/>
        </w:rPr>
        <w:t>) si lo anterior implica que la participación en la vida profesional de</w:t>
      </w:r>
      <w:r w:rsidR="004B2024">
        <w:rPr>
          <w:rFonts w:eastAsia="Times New Roman"/>
          <w:lang w:eastAsia="es-CO"/>
        </w:rPr>
        <w:t>l</w:t>
      </w:r>
      <w:r w:rsidRPr="003C7CDC">
        <w:rPr>
          <w:rFonts w:eastAsia="Times New Roman"/>
          <w:lang w:eastAsia="es-CO"/>
        </w:rPr>
        <w:t xml:space="preserve"> demandante se vea obstaculizada, y finalmente (</w:t>
      </w:r>
      <w:proofErr w:type="spellStart"/>
      <w:r w:rsidRPr="003C7CDC">
        <w:rPr>
          <w:rFonts w:eastAsia="Times New Roman"/>
          <w:lang w:eastAsia="es-CO"/>
        </w:rPr>
        <w:t>iii</w:t>
      </w:r>
      <w:proofErr w:type="spellEnd"/>
      <w:r w:rsidRPr="003C7CDC">
        <w:rPr>
          <w:rFonts w:eastAsia="Times New Roman"/>
          <w:lang w:eastAsia="es-CO"/>
        </w:rPr>
        <w:t>) si tal hecho afecta su participación en el ámbito laboral en igualdad de condiciones a la de los demás trabajadores.</w:t>
      </w:r>
      <w:r w:rsidRPr="003C7CDC">
        <w:rPr>
          <w:rFonts w:eastAsia="Times New Roman"/>
          <w:lang w:val="es-CO" w:eastAsia="es-CO"/>
        </w:rPr>
        <w:t> </w:t>
      </w:r>
    </w:p>
    <w:p w14:paraId="1008AFB1" w14:textId="77777777" w:rsidR="00F665ED" w:rsidRPr="003C7CDC" w:rsidRDefault="00F665ED" w:rsidP="00F665ED">
      <w:pPr>
        <w:widowControl/>
        <w:shd w:val="clear" w:color="auto" w:fill="FFFFFF"/>
        <w:autoSpaceDE/>
        <w:autoSpaceDN/>
        <w:contextualSpacing/>
        <w:jc w:val="both"/>
        <w:textAlignment w:val="baseline"/>
        <w:rPr>
          <w:color w:val="000000" w:themeColor="text1"/>
          <w:lang w:val="es-MX"/>
        </w:rPr>
      </w:pPr>
    </w:p>
    <w:p w14:paraId="70722AFA" w14:textId="745114A6" w:rsidR="00F665ED" w:rsidRPr="003C7CDC" w:rsidRDefault="00F665ED" w:rsidP="0021616F">
      <w:pPr>
        <w:widowControl/>
        <w:shd w:val="clear" w:color="auto" w:fill="FFFFFF" w:themeFill="background1"/>
        <w:autoSpaceDE/>
        <w:autoSpaceDN/>
        <w:contextualSpacing/>
        <w:jc w:val="both"/>
        <w:textAlignment w:val="baseline"/>
        <w:rPr>
          <w:color w:val="000000" w:themeColor="text1"/>
          <w:lang w:val="es-MX"/>
        </w:rPr>
      </w:pPr>
      <w:bookmarkStart w:id="8" w:name="_Hlk168477101"/>
      <w:r w:rsidRPr="003C7CDC">
        <w:rPr>
          <w:color w:val="000000" w:themeColor="text1"/>
          <w:lang w:val="es-MX"/>
        </w:rPr>
        <w:t xml:space="preserve">Como consecuencia de todo expresado, es totalmente evidente que </w:t>
      </w:r>
      <w:r w:rsidR="002D4668" w:rsidRPr="003C7CDC">
        <w:t>el señor JUAN SEBASTIÁN GAVIRIA</w:t>
      </w:r>
      <w:r w:rsidR="002D4668" w:rsidRPr="003C7CDC">
        <w:rPr>
          <w:color w:val="000000" w:themeColor="text1"/>
          <w:lang w:val="es-MX"/>
        </w:rPr>
        <w:t xml:space="preserve"> </w:t>
      </w:r>
      <w:r w:rsidRPr="003C7CDC">
        <w:rPr>
          <w:color w:val="000000" w:themeColor="text1"/>
          <w:lang w:val="es-MX"/>
        </w:rPr>
        <w:t>no ha sido beneficiari</w:t>
      </w:r>
      <w:r w:rsidR="0021616F" w:rsidRPr="003C7CDC">
        <w:rPr>
          <w:color w:val="000000" w:themeColor="text1"/>
          <w:lang w:val="es-MX"/>
        </w:rPr>
        <w:t>o</w:t>
      </w:r>
      <w:r w:rsidRPr="003C7CDC">
        <w:rPr>
          <w:color w:val="000000" w:themeColor="text1"/>
          <w:lang w:val="es-MX"/>
        </w:rPr>
        <w:t xml:space="preserve"> del fuero por Estabilidad Laboral Reforzada, en el entendido que, de cara al precedente jurisprudencial trazado por la Sala de Casación Laboral de la Corte Suprema de Justicia, esta no logró probar que para la fecha que presuntamente le fue terminado el vínculo, padeciera deficiencias de mediano y largo plazo, ni que las mismas sean una barrera para ejecutar labores con normalidad e igualdad de condiciones que los demás trabajadores, ni mucho menos que tuviera restricciones laborales y que dicha circunstancia haya sido conocido por el empleador.</w:t>
      </w:r>
      <w:bookmarkEnd w:id="8"/>
    </w:p>
    <w:p w14:paraId="5E901C84" w14:textId="77777777" w:rsidR="00F665ED" w:rsidRPr="003C7CDC" w:rsidRDefault="00F665ED" w:rsidP="00F665ED">
      <w:pPr>
        <w:pStyle w:val="Prrafodelista"/>
        <w:widowControl/>
        <w:autoSpaceDE/>
        <w:autoSpaceDN/>
        <w:ind w:left="360" w:firstLine="0"/>
        <w:contextualSpacing/>
        <w:rPr>
          <w:rFonts w:ascii="Arial" w:eastAsia="Calibri" w:hAnsi="Arial" w:cs="Arial"/>
        </w:rPr>
      </w:pPr>
    </w:p>
    <w:p w14:paraId="78AC03C9" w14:textId="049F5DFF" w:rsidR="00AA0F87" w:rsidRPr="003C7CDC" w:rsidRDefault="00AA0F87" w:rsidP="00AA0F87">
      <w:pPr>
        <w:pStyle w:val="Prrafodelista"/>
        <w:widowControl/>
        <w:numPr>
          <w:ilvl w:val="0"/>
          <w:numId w:val="8"/>
        </w:numPr>
        <w:autoSpaceDE/>
        <w:autoSpaceDN/>
        <w:ind w:left="567" w:hanging="567"/>
        <w:contextualSpacing/>
        <w:rPr>
          <w:rFonts w:ascii="Arial" w:eastAsia="Calibri" w:hAnsi="Arial" w:cs="Arial"/>
        </w:rPr>
      </w:pPr>
      <w:r w:rsidRPr="003C7CDC">
        <w:rPr>
          <w:b/>
          <w:bCs/>
          <w:u w:val="single"/>
          <w:lang w:val="es-MX"/>
        </w:rPr>
        <w:t>INEXISTENCIA DE OBLIGACIÓN A CARGO DE ELECTRIFICADORA DEL HUILA S.A. E.S.P., POR CUANTO DICHA ENTIDAD NO OSTENTÓ LA CALIDAD DE EMPLEADOR DEL DEMANDANTE.</w:t>
      </w:r>
    </w:p>
    <w:p w14:paraId="7A1A3672" w14:textId="77777777" w:rsidR="00AA0F87" w:rsidRPr="003C7CDC" w:rsidRDefault="00AA0F87" w:rsidP="00AA0F87">
      <w:pPr>
        <w:shd w:val="clear" w:color="auto" w:fill="FFFFFF"/>
        <w:jc w:val="both"/>
        <w:textAlignment w:val="baseline"/>
        <w:rPr>
          <w:rFonts w:eastAsia="Times New Roman"/>
          <w:b/>
          <w:bCs/>
          <w:u w:val="single"/>
          <w:lang w:val="es-MX" w:eastAsia="es-ES"/>
        </w:rPr>
      </w:pPr>
    </w:p>
    <w:p w14:paraId="5AA79A24" w14:textId="66D227D0" w:rsidR="00AA0F87" w:rsidRPr="003C7CDC" w:rsidRDefault="00AA0F87" w:rsidP="00AA0F87">
      <w:pPr>
        <w:shd w:val="clear" w:color="auto" w:fill="FFFFFF"/>
        <w:jc w:val="both"/>
        <w:textAlignment w:val="baseline"/>
      </w:pPr>
      <w:r w:rsidRPr="003C7CDC">
        <w:rPr>
          <w:bCs/>
        </w:rPr>
        <w:t xml:space="preserve">La presente excepción se fundamenta en el hecho que </w:t>
      </w:r>
      <w:r w:rsidR="00C10F21" w:rsidRPr="003C7CDC">
        <w:t>el señor JUAN SEBASTIÁN GAVIRIA</w:t>
      </w:r>
      <w:r w:rsidR="00C10F21" w:rsidRPr="003C7CDC">
        <w:rPr>
          <w:color w:val="000000" w:themeColor="text1"/>
          <w:lang w:val="es-MX"/>
        </w:rPr>
        <w:t xml:space="preserve"> </w:t>
      </w:r>
      <w:r w:rsidRPr="003C7CDC">
        <w:rPr>
          <w:bCs/>
        </w:rPr>
        <w:t xml:space="preserve">no tuvo ninguna vinculación laboral directa al servicio de </w:t>
      </w:r>
      <w:r w:rsidRPr="003C7CDC">
        <w:rPr>
          <w:rFonts w:eastAsiaTheme="minorHAnsi"/>
          <w:lang w:val="es-CO"/>
        </w:rPr>
        <w:t xml:space="preserve">ELECTRIFICADORA DEL HUILA S.A. E.S.P., </w:t>
      </w:r>
      <w:r w:rsidRPr="003C7CDC">
        <w:rPr>
          <w:bCs/>
        </w:rPr>
        <w:t xml:space="preserve">toda vez que, no existe ni existió </w:t>
      </w:r>
      <w:r w:rsidRPr="003C7CDC">
        <w:t>un contrato de trabajo o un vínculo de carácter laboral, mediante el cual se hayan configurado los tres elementos esenciales del contrato de trabajo, principalmente el elemento de subordinación:</w:t>
      </w:r>
    </w:p>
    <w:p w14:paraId="6AD1321D" w14:textId="77777777" w:rsidR="00AA0F87" w:rsidRPr="003C7CDC" w:rsidRDefault="00AA0F87" w:rsidP="00AA0F87">
      <w:pPr>
        <w:shd w:val="clear" w:color="auto" w:fill="FFFFFF"/>
        <w:jc w:val="both"/>
        <w:textAlignment w:val="baseline"/>
      </w:pPr>
    </w:p>
    <w:p w14:paraId="767C76F9" w14:textId="77777777" w:rsidR="00AA0F87" w:rsidRPr="003C7CDC" w:rsidRDefault="00AA0F87" w:rsidP="00AA0F87">
      <w:pPr>
        <w:shd w:val="clear" w:color="auto" w:fill="FFFFFF"/>
        <w:jc w:val="both"/>
        <w:textAlignment w:val="baseline"/>
        <w:rPr>
          <w:bCs/>
        </w:rPr>
      </w:pPr>
      <w:r w:rsidRPr="003C7CDC">
        <w:t>Al respecto, el artículo 23 del C.S.T. en su tenor literal reza:</w:t>
      </w:r>
    </w:p>
    <w:p w14:paraId="1FED12CA" w14:textId="77777777" w:rsidR="00AA0F87" w:rsidRPr="003C7CDC" w:rsidRDefault="00AA0F87" w:rsidP="00AA0F87">
      <w:pPr>
        <w:shd w:val="clear" w:color="auto" w:fill="FFFFFF"/>
        <w:jc w:val="both"/>
        <w:textAlignment w:val="baseline"/>
        <w:rPr>
          <w:bCs/>
        </w:rPr>
      </w:pPr>
    </w:p>
    <w:p w14:paraId="64F68B40" w14:textId="77777777" w:rsidR="00AA0F87" w:rsidRPr="003C7CDC" w:rsidRDefault="00AA0F87" w:rsidP="00AA0F87">
      <w:pPr>
        <w:ind w:left="567" w:right="560"/>
        <w:jc w:val="both"/>
        <w:rPr>
          <w:bCs/>
          <w:i/>
          <w:iCs/>
        </w:rPr>
      </w:pPr>
      <w:bookmarkStart w:id="9" w:name="23"/>
      <w:r w:rsidRPr="003C7CDC">
        <w:rPr>
          <w:bCs/>
        </w:rPr>
        <w:t>“</w:t>
      </w:r>
      <w:r w:rsidRPr="003C7CDC">
        <w:rPr>
          <w:b/>
          <w:i/>
          <w:iCs/>
        </w:rPr>
        <w:t>ARTICULO 23. ELEMENTOS ESENCIALES</w:t>
      </w:r>
      <w:r w:rsidRPr="003C7CDC">
        <w:rPr>
          <w:bCs/>
          <w:i/>
          <w:iCs/>
        </w:rPr>
        <w:t>.</w:t>
      </w:r>
      <w:bookmarkEnd w:id="9"/>
      <w:r w:rsidRPr="003C7CDC">
        <w:rPr>
          <w:bCs/>
          <w:i/>
          <w:iCs/>
        </w:rPr>
        <w:t> </w:t>
      </w:r>
    </w:p>
    <w:p w14:paraId="6148F51C" w14:textId="77777777" w:rsidR="00AA0F87" w:rsidRPr="003C7CDC" w:rsidRDefault="00AA0F87" w:rsidP="00AA0F87">
      <w:pPr>
        <w:ind w:left="567" w:right="560"/>
        <w:jc w:val="both"/>
        <w:rPr>
          <w:bCs/>
          <w:i/>
          <w:iCs/>
        </w:rPr>
      </w:pPr>
      <w:r w:rsidRPr="003C7CDC">
        <w:rPr>
          <w:bCs/>
          <w:i/>
          <w:iCs/>
        </w:rPr>
        <w:t>1. Para que haya contrato de trabajo se requiere que concurran estos tres elementos esenciales:</w:t>
      </w:r>
    </w:p>
    <w:p w14:paraId="46F00B5D" w14:textId="77777777" w:rsidR="00AA0F87" w:rsidRPr="003C7CDC" w:rsidRDefault="00AA0F87" w:rsidP="00AA0F87">
      <w:pPr>
        <w:ind w:left="567" w:right="560"/>
        <w:jc w:val="both"/>
        <w:rPr>
          <w:bCs/>
          <w:i/>
          <w:iCs/>
        </w:rPr>
      </w:pPr>
      <w:r w:rsidRPr="003C7CDC">
        <w:rPr>
          <w:bCs/>
          <w:i/>
          <w:iCs/>
        </w:rPr>
        <w:t>a. La actividad personal del trabajador, es decir, realizada por sí mismo;</w:t>
      </w:r>
    </w:p>
    <w:p w14:paraId="01F0C09C" w14:textId="77777777" w:rsidR="00AA0F87" w:rsidRPr="003C7CDC" w:rsidRDefault="00AA0F87" w:rsidP="00AA0F87">
      <w:pPr>
        <w:ind w:left="567" w:right="560"/>
        <w:jc w:val="both"/>
        <w:rPr>
          <w:bCs/>
          <w:i/>
          <w:iCs/>
        </w:rPr>
      </w:pPr>
      <w:r w:rsidRPr="003C7CDC">
        <w:rPr>
          <w:bCs/>
          <w:i/>
          <w:iCs/>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0C19E1A3" w14:textId="77777777" w:rsidR="00AA0F87" w:rsidRPr="003C7CDC" w:rsidRDefault="00AA0F87" w:rsidP="00AA0F87">
      <w:pPr>
        <w:ind w:left="567" w:right="560"/>
        <w:jc w:val="both"/>
        <w:rPr>
          <w:bCs/>
          <w:i/>
          <w:iCs/>
        </w:rPr>
      </w:pPr>
      <w:r w:rsidRPr="003C7CDC">
        <w:rPr>
          <w:bCs/>
          <w:i/>
          <w:iCs/>
        </w:rPr>
        <w:t>c. Un salario como retribución del servicio.</w:t>
      </w:r>
    </w:p>
    <w:p w14:paraId="57F1F033" w14:textId="77777777" w:rsidR="00AA0F87" w:rsidRPr="003C7CDC" w:rsidRDefault="00AA0F87" w:rsidP="00AA0F87">
      <w:pPr>
        <w:ind w:left="567" w:right="560"/>
        <w:jc w:val="both"/>
        <w:rPr>
          <w:bCs/>
          <w:i/>
          <w:iCs/>
        </w:rPr>
      </w:pPr>
      <w:bookmarkStart w:id="10" w:name="_Hlk148095446"/>
      <w:r w:rsidRPr="003C7CDC">
        <w:rPr>
          <w:bCs/>
          <w:i/>
          <w:iCs/>
        </w:rPr>
        <w:t>2. Una vez reunidos los tres elementos de que trata este artículo, se entiende que existe contrato de trabajo y no deja de serlo por razón del nombre que se le dé ni de otras condiciones o modalidades que se le agreguen</w:t>
      </w:r>
      <w:bookmarkEnd w:id="10"/>
      <w:r w:rsidRPr="003C7CDC">
        <w:rPr>
          <w:bCs/>
          <w:i/>
          <w:iCs/>
        </w:rPr>
        <w:t>”</w:t>
      </w:r>
      <w:r w:rsidRPr="003C7CDC">
        <w:rPr>
          <w:i/>
          <w:iCs/>
          <w:vertAlign w:val="superscript"/>
        </w:rPr>
        <w:footnoteReference w:id="15"/>
      </w:r>
    </w:p>
    <w:p w14:paraId="18D36AA2" w14:textId="77777777" w:rsidR="00604C99" w:rsidRDefault="00604C99" w:rsidP="00AA0F87">
      <w:pPr>
        <w:ind w:right="-170"/>
        <w:jc w:val="both"/>
        <w:rPr>
          <w:rFonts w:eastAsia="Calibri"/>
          <w:iCs/>
          <w:color w:val="000000"/>
          <w:lang w:val="es-CO"/>
        </w:rPr>
      </w:pPr>
    </w:p>
    <w:p w14:paraId="38D89120" w14:textId="526C1E4E" w:rsidR="00AA0F87" w:rsidRPr="003C7CDC" w:rsidRDefault="00AA0F87" w:rsidP="00AA0F87">
      <w:pPr>
        <w:ind w:right="-170"/>
        <w:jc w:val="both"/>
        <w:rPr>
          <w:rFonts w:eastAsia="Calibri"/>
          <w:iCs/>
          <w:color w:val="000000"/>
          <w:lang w:val="es-CO"/>
        </w:rPr>
      </w:pPr>
      <w:r w:rsidRPr="003C7CDC">
        <w:rPr>
          <w:rFonts w:eastAsia="Calibri"/>
          <w:iCs/>
          <w:color w:val="000000"/>
          <w:lang w:val="es-CO"/>
        </w:rPr>
        <w:t xml:space="preserve">La normatividad es clara al establecer que para que haya un contrato de trabajo deberá entonces cumplirse con los tres elementos esenciales de este, para el caso en concreto, </w:t>
      </w:r>
      <w:r w:rsidR="00EC3735" w:rsidRPr="003C7CDC">
        <w:t>el señor JUAN SEBASTIÁN GAVIRIA</w:t>
      </w:r>
      <w:r w:rsidR="00EC3735" w:rsidRPr="003C7CDC">
        <w:rPr>
          <w:color w:val="000000" w:themeColor="text1"/>
          <w:lang w:val="es-MX"/>
        </w:rPr>
        <w:t xml:space="preserve"> </w:t>
      </w:r>
      <w:r w:rsidRPr="003C7CDC">
        <w:rPr>
          <w:rFonts w:eastAsia="Calibri"/>
          <w:iCs/>
          <w:color w:val="000000"/>
          <w:lang w:val="es-CO"/>
        </w:rPr>
        <w:t xml:space="preserve">no acredita la relación laboral teniendo en cuenta que la prestación de su servicio, si bien se realizaba en  ELECTRIFICADORA DEL HUILA S.A. E.S.P. no era una función esencial ni de su objeto social, adicionalmente la subordinación era impartida por su empleadora </w:t>
      </w:r>
      <w:r w:rsidR="00EC3735" w:rsidRPr="003C7CDC">
        <w:rPr>
          <w:rFonts w:eastAsia="Calibri"/>
          <w:iCs/>
          <w:color w:val="000000"/>
          <w:lang w:val="es-CO"/>
        </w:rPr>
        <w:t>ATI</w:t>
      </w:r>
      <w:r w:rsidRPr="003C7CDC">
        <w:rPr>
          <w:rFonts w:eastAsia="Calibri"/>
          <w:iCs/>
          <w:color w:val="000000"/>
          <w:lang w:val="es-CO"/>
        </w:rPr>
        <w:t xml:space="preserve"> S.A.S. quien de igual forma se encargaba de realizar el pago de sus salario</w:t>
      </w:r>
      <w:r w:rsidR="00EC3735" w:rsidRPr="003C7CDC">
        <w:rPr>
          <w:rFonts w:eastAsia="Calibri"/>
          <w:iCs/>
          <w:color w:val="000000"/>
          <w:lang w:val="es-CO"/>
        </w:rPr>
        <w:t>s</w:t>
      </w:r>
      <w:r w:rsidRPr="003C7CDC">
        <w:rPr>
          <w:rFonts w:eastAsia="Calibri"/>
          <w:iCs/>
          <w:color w:val="000000"/>
          <w:lang w:val="es-CO"/>
        </w:rPr>
        <w:t>.</w:t>
      </w:r>
    </w:p>
    <w:p w14:paraId="67445576" w14:textId="77777777" w:rsidR="00AA0F87" w:rsidRPr="003C7CDC" w:rsidRDefault="00AA0F87" w:rsidP="00AA0F87">
      <w:pPr>
        <w:ind w:right="-170"/>
        <w:jc w:val="both"/>
        <w:rPr>
          <w:color w:val="0D0D0D"/>
        </w:rPr>
      </w:pPr>
    </w:p>
    <w:p w14:paraId="438F6BBB" w14:textId="77777777" w:rsidR="00AA0F87" w:rsidRPr="003C7CDC" w:rsidRDefault="00AA0F87" w:rsidP="00AA0F87">
      <w:pPr>
        <w:ind w:right="-170"/>
        <w:jc w:val="both"/>
        <w:rPr>
          <w:color w:val="0D0D0D"/>
        </w:rPr>
      </w:pPr>
      <w:r w:rsidRPr="003C7CDC">
        <w:rPr>
          <w:color w:val="0D0D0D"/>
        </w:rPr>
        <w:t>De igual manera, la Sala Laboral de la H. CSJ, en reiteradas sentencias, entre ellas la sentencia SL 2002 del 24 de mayo del 2022, radicado 90446, MP GERARDO BOTERO ZULUAGA ha expresado que:</w:t>
      </w:r>
    </w:p>
    <w:p w14:paraId="7024B2EE" w14:textId="77777777" w:rsidR="00AA0F87" w:rsidRPr="003C7CDC" w:rsidRDefault="00AA0F87" w:rsidP="00AA0F87">
      <w:pPr>
        <w:ind w:left="567" w:right="560" w:firstLine="1"/>
        <w:jc w:val="both"/>
        <w:rPr>
          <w:i/>
          <w:iCs/>
          <w:color w:val="0D0D0D"/>
        </w:rPr>
      </w:pPr>
      <w:r w:rsidRPr="003C7CDC">
        <w:rPr>
          <w:i/>
          <w:iCs/>
          <w:color w:val="0D0D0D"/>
        </w:rPr>
        <w:t>“… Al efecto, resulta pertinente memorar, lo señalado en la providencia CSJ 12 sep. 2012, rad.55498, en la que acerca de la figura del contratista independiente, se dijo:</w:t>
      </w:r>
    </w:p>
    <w:p w14:paraId="4AF15809" w14:textId="77777777" w:rsidR="00AA0F87" w:rsidRPr="003C7CDC" w:rsidRDefault="00AA0F87" w:rsidP="00AA0F87">
      <w:pPr>
        <w:ind w:left="567" w:right="560" w:firstLine="1"/>
        <w:jc w:val="both"/>
        <w:rPr>
          <w:i/>
          <w:iCs/>
          <w:color w:val="000000" w:themeColor="text1"/>
        </w:rPr>
      </w:pPr>
    </w:p>
    <w:p w14:paraId="27CB299D" w14:textId="77777777" w:rsidR="00AA0F87" w:rsidRPr="003C7CDC" w:rsidRDefault="00AA0F87" w:rsidP="00AA0F87">
      <w:pPr>
        <w:ind w:left="567" w:right="560" w:firstLine="1"/>
        <w:jc w:val="both"/>
        <w:rPr>
          <w:i/>
          <w:iCs/>
          <w:color w:val="0D0D0D"/>
        </w:rPr>
      </w:pPr>
      <w:r w:rsidRPr="003C7CDC">
        <w:rPr>
          <w:i/>
          <w:iCs/>
          <w:color w:val="0D0D0D"/>
        </w:rPr>
        <w:t xml:space="preserve">(…) es doctrina de la Corte Suprema de Justicia que con arreglo al artículo 3 del Decreto 2351 de 1965, el contratista independiente es una persona natural o jurídica que mediante un contrato civil o mercantil se compromete, a cambio de determinada </w:t>
      </w:r>
      <w:r w:rsidRPr="003C7CDC">
        <w:rPr>
          <w:i/>
          <w:iCs/>
          <w:color w:val="0D0D0D"/>
        </w:rPr>
        <w:lastRenderedPageBreak/>
        <w:t>remuneración o precio, a realizar una o varias obras o a prestar un servicio en favor de la persona natural o jurídica con quien contrate. El contratista asume los riesgos propios de la función a su cargo, debe ejecutarla con sus propios medios y goza de libertad y autonomía técnica y directiva. Para poder cumplir su obligación requiere contratar trabajadores, cuya fuerza de trabajo ha de encauzar y dirigir en desarrollo de su poder de subordinación, pues se trata de un verdadero empleador y no de un mero representante o intermediario respecto del contratante o beneficiario de la obra o del servicio…”</w:t>
      </w:r>
    </w:p>
    <w:p w14:paraId="3808256E" w14:textId="77777777" w:rsidR="00AA0F87" w:rsidRPr="003C7CDC" w:rsidRDefault="00AA0F87" w:rsidP="00AA0F87">
      <w:pPr>
        <w:ind w:left="708" w:right="701"/>
        <w:jc w:val="both"/>
        <w:rPr>
          <w:bCs/>
          <w:i/>
          <w:iCs/>
        </w:rPr>
      </w:pPr>
    </w:p>
    <w:p w14:paraId="2B90CC0C" w14:textId="78F37FE0" w:rsidR="00AA0F87" w:rsidRPr="003C7CDC" w:rsidRDefault="00AA0F87" w:rsidP="00AA0F87">
      <w:pPr>
        <w:ind w:right="-6"/>
        <w:jc w:val="both"/>
        <w:rPr>
          <w:bCs/>
        </w:rPr>
      </w:pPr>
      <w:r w:rsidRPr="003C7CDC">
        <w:t xml:space="preserve">Expuesto lo anterior, es menester precisar que los contratos celebrados entre </w:t>
      </w:r>
      <w:r w:rsidRPr="003C7CDC">
        <w:rPr>
          <w:rFonts w:eastAsiaTheme="minorHAnsi"/>
          <w:lang w:val="es-CO"/>
        </w:rPr>
        <w:t>ELECTRIFICADORA DEL HUILA S.A. E.S.P.</w:t>
      </w:r>
      <w:r w:rsidRPr="003C7CDC">
        <w:rPr>
          <w:bCs/>
          <w:lang w:val="es-CO"/>
        </w:rPr>
        <w:t xml:space="preserve"> </w:t>
      </w:r>
      <w:r w:rsidRPr="003C7CDC">
        <w:t xml:space="preserve">como contratante y la </w:t>
      </w:r>
      <w:r w:rsidRPr="003C7CDC">
        <w:rPr>
          <w:rFonts w:eastAsiaTheme="minorHAnsi"/>
          <w:lang w:val="es-CO"/>
        </w:rPr>
        <w:t xml:space="preserve">sociedad </w:t>
      </w:r>
      <w:r w:rsidR="00436EFD" w:rsidRPr="003C7CDC">
        <w:rPr>
          <w:rFonts w:eastAsiaTheme="minorHAnsi"/>
          <w:lang w:val="es-CO"/>
        </w:rPr>
        <w:t>ATI</w:t>
      </w:r>
      <w:r w:rsidRPr="003C7CDC">
        <w:rPr>
          <w:rFonts w:eastAsiaTheme="minorHAnsi"/>
          <w:lang w:val="es-CO"/>
        </w:rPr>
        <w:t xml:space="preserve"> S.A.S.</w:t>
      </w:r>
      <w:r w:rsidRPr="003C7CDC">
        <w:t xml:space="preserve"> como contratista, no genera vínculo laboral entre la sociedad contratante y el personal utilizado por su contratista para la ejecución de estos, como quiera que esta obraba con total autonomía, autodeterminación, autogestión y auto gobierno.</w:t>
      </w:r>
    </w:p>
    <w:p w14:paraId="6CF0AF17" w14:textId="77777777" w:rsidR="00AA0F87" w:rsidRPr="003C7CDC" w:rsidRDefault="00AA0F87" w:rsidP="00AA0F87">
      <w:pPr>
        <w:ind w:right="-6"/>
        <w:jc w:val="both"/>
        <w:rPr>
          <w:bCs/>
        </w:rPr>
      </w:pPr>
    </w:p>
    <w:p w14:paraId="6879F12D" w14:textId="77777777" w:rsidR="00AA0F87" w:rsidRPr="003C7CDC" w:rsidRDefault="00AA0F87" w:rsidP="00AA0F87">
      <w:pPr>
        <w:ind w:right="-170"/>
        <w:jc w:val="both"/>
        <w:rPr>
          <w:bCs/>
          <w:color w:val="000000"/>
        </w:rPr>
      </w:pPr>
      <w:r w:rsidRPr="003C7CDC">
        <w:t>Respecto a lo señalado en el párrafo anterior, debe precisarse que, como indicativo para acreditar una subordinación, se precisa que la Corte Suprema de Justicia en Sentencia SL-116612015 (50249) del 05 de agosto del 2015, indicó:</w:t>
      </w:r>
    </w:p>
    <w:p w14:paraId="292633E0" w14:textId="77777777" w:rsidR="00AA0F87" w:rsidRPr="003C7CDC" w:rsidRDefault="00AA0F87" w:rsidP="00AA0F87">
      <w:pPr>
        <w:ind w:right="-170"/>
        <w:jc w:val="both"/>
        <w:rPr>
          <w:bCs/>
          <w:color w:val="000000"/>
        </w:rPr>
      </w:pPr>
    </w:p>
    <w:p w14:paraId="39A0DAC3" w14:textId="77777777" w:rsidR="00AA0F87" w:rsidRPr="003C7CDC" w:rsidRDefault="00AA0F87" w:rsidP="00AA0F87">
      <w:pPr>
        <w:ind w:left="567" w:right="560"/>
        <w:jc w:val="both"/>
        <w:rPr>
          <w:bCs/>
          <w:i/>
          <w:iCs/>
        </w:rPr>
      </w:pPr>
      <w:r w:rsidRPr="003C7CDC">
        <w:rPr>
          <w:i/>
          <w:iCs/>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3C7CDC">
        <w:rPr>
          <w:b/>
          <w:bCs/>
          <w:i/>
          <w:iCs/>
          <w:u w:val="single"/>
        </w:rPr>
        <w:t>el hecho de recibir una serie de instrucciones de sus superiores y el reporte de informes sobre sus resultados, no significa necesariamente la configuración de un elemento de subordinación</w:t>
      </w:r>
      <w:r w:rsidRPr="003C7CDC">
        <w:rPr>
          <w:i/>
          <w:iCs/>
        </w:rPr>
        <w:t>.”. (Subraya y Negrillas propias).</w:t>
      </w:r>
    </w:p>
    <w:p w14:paraId="6AF54221" w14:textId="77777777" w:rsidR="00AA0F87" w:rsidRPr="003C7CDC" w:rsidRDefault="00AA0F87" w:rsidP="00AA0F87">
      <w:pPr>
        <w:ind w:right="701"/>
        <w:jc w:val="both"/>
        <w:rPr>
          <w:bCs/>
        </w:rPr>
      </w:pPr>
    </w:p>
    <w:p w14:paraId="5DF6DD47" w14:textId="77777777" w:rsidR="00AA0F87" w:rsidRPr="003C7CDC" w:rsidRDefault="00AA0F87" w:rsidP="00AA0F87">
      <w:pPr>
        <w:ind w:right="-7"/>
        <w:jc w:val="both"/>
      </w:pPr>
      <w:r w:rsidRPr="003C7CDC">
        <w:t>Este criterio unificado ha sido reiterado a lo largo de la línea jurisprudencial de la Sala Laboral de la Corte Suprema de Justicia como en la sentencia SL 3020 de 2017, con radicado 48531 en la que se manifestó lo siguiente:</w:t>
      </w:r>
    </w:p>
    <w:p w14:paraId="6293DF35" w14:textId="77777777" w:rsidR="00AA0F87" w:rsidRPr="003C7CDC" w:rsidRDefault="00AA0F87" w:rsidP="00AA0F87">
      <w:pPr>
        <w:ind w:right="701"/>
        <w:jc w:val="both"/>
      </w:pPr>
    </w:p>
    <w:p w14:paraId="5DE6DC1A" w14:textId="77777777" w:rsidR="00AA0F87" w:rsidRPr="003C7CDC" w:rsidRDefault="00AA0F87" w:rsidP="00AA0F87">
      <w:pPr>
        <w:ind w:left="567" w:right="560"/>
        <w:jc w:val="both"/>
        <w:rPr>
          <w:bCs/>
          <w:i/>
          <w:iCs/>
        </w:rPr>
      </w:pPr>
      <w:r w:rsidRPr="003C7CDC">
        <w:rPr>
          <w:i/>
          <w:iCs/>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3C7CDC">
        <w:rPr>
          <w:b/>
          <w:bCs/>
          <w:i/>
          <w:iCs/>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3C7CDC">
        <w:rPr>
          <w:i/>
          <w:iCs/>
        </w:rPr>
        <w:t xml:space="preserve"> Lo importante, es que dichas acciones no desborden su finalidad a punto de convertir tal coordinación en la subordinación propia del contrato de trabajo.” (Subraya y Negrillas propias).</w:t>
      </w:r>
    </w:p>
    <w:p w14:paraId="7C96C834" w14:textId="77777777" w:rsidR="00AA0F87" w:rsidRPr="003C7CDC" w:rsidRDefault="00AA0F87" w:rsidP="00AA0F87">
      <w:pPr>
        <w:ind w:right="701"/>
        <w:jc w:val="both"/>
        <w:rPr>
          <w:bCs/>
        </w:rPr>
      </w:pPr>
    </w:p>
    <w:p w14:paraId="3F8B6F46" w14:textId="77777777" w:rsidR="00AA0F87" w:rsidRPr="003C7CDC" w:rsidRDefault="00AA0F87" w:rsidP="00AA0F87">
      <w:pPr>
        <w:pStyle w:val="Textoindependiente"/>
        <w:ind w:right="-232"/>
        <w:jc w:val="both"/>
        <w:rPr>
          <w:sz w:val="22"/>
          <w:szCs w:val="22"/>
        </w:rPr>
      </w:pPr>
      <w:r w:rsidRPr="003C7CDC">
        <w:rPr>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633897FC" w14:textId="77777777" w:rsidR="00AA0F87" w:rsidRPr="003C7CDC" w:rsidRDefault="00AA0F87" w:rsidP="00AA0F87">
      <w:pPr>
        <w:pStyle w:val="Textoindependiente"/>
        <w:ind w:right="-232"/>
        <w:jc w:val="both"/>
        <w:rPr>
          <w:sz w:val="22"/>
          <w:szCs w:val="22"/>
        </w:rPr>
      </w:pPr>
    </w:p>
    <w:p w14:paraId="0D2B8A4C" w14:textId="1144F6C2" w:rsidR="00AA0F87" w:rsidRPr="003C7CDC" w:rsidRDefault="00AA0F87" w:rsidP="00AA0F87">
      <w:pPr>
        <w:pStyle w:val="Textoindependiente"/>
        <w:ind w:right="-232"/>
        <w:jc w:val="both"/>
        <w:rPr>
          <w:sz w:val="22"/>
          <w:szCs w:val="22"/>
        </w:rPr>
      </w:pPr>
      <w:r w:rsidRPr="003C7CDC">
        <w:rPr>
          <w:sz w:val="22"/>
          <w:szCs w:val="22"/>
        </w:rPr>
        <w:t xml:space="preserve">Así las cosas, se concluye que hay una inexistencia de la obligación a cargo de </w:t>
      </w:r>
      <w:r w:rsidRPr="003C7CDC">
        <w:rPr>
          <w:rFonts w:eastAsiaTheme="minorHAnsi"/>
          <w:sz w:val="22"/>
          <w:szCs w:val="22"/>
          <w:lang w:val="es-CO"/>
        </w:rPr>
        <w:t xml:space="preserve">ELECTRIFICADORA DEL HUILA S.A. E.S.P., pues </w:t>
      </w:r>
      <w:r w:rsidR="00436EFD" w:rsidRPr="003C7CDC">
        <w:rPr>
          <w:sz w:val="22"/>
          <w:szCs w:val="22"/>
        </w:rPr>
        <w:t>el señor JUAN SEBASTIÁN GAVIRIA</w:t>
      </w:r>
      <w:r w:rsidR="00436EFD" w:rsidRPr="003C7CDC">
        <w:rPr>
          <w:color w:val="000000" w:themeColor="text1"/>
          <w:sz w:val="22"/>
          <w:szCs w:val="22"/>
          <w:lang w:val="es-MX"/>
        </w:rPr>
        <w:t xml:space="preserve"> </w:t>
      </w:r>
      <w:r w:rsidRPr="003C7CDC">
        <w:rPr>
          <w:sz w:val="22"/>
          <w:szCs w:val="22"/>
        </w:rPr>
        <w:t xml:space="preserve">no tuvo una vinculación laboral al servicio de </w:t>
      </w:r>
      <w:r w:rsidRPr="003C7CDC">
        <w:rPr>
          <w:rFonts w:eastAsiaTheme="minorHAnsi"/>
          <w:sz w:val="22"/>
          <w:szCs w:val="22"/>
          <w:lang w:val="es-CO"/>
        </w:rPr>
        <w:t xml:space="preserve">aquella, </w:t>
      </w:r>
      <w:r w:rsidRPr="003C7CDC">
        <w:rPr>
          <w:bCs/>
          <w:sz w:val="22"/>
          <w:szCs w:val="22"/>
        </w:rPr>
        <w:t xml:space="preserve">ya que no existe </w:t>
      </w:r>
      <w:r w:rsidRPr="003C7CDC">
        <w:rPr>
          <w:sz w:val="22"/>
          <w:szCs w:val="22"/>
        </w:rPr>
        <w:t xml:space="preserve">un contrato de trabajo o un vínculo de carácter laboral. En igual sentido, no se configuró una subordinación en cabeza de </w:t>
      </w:r>
      <w:r w:rsidRPr="003C7CDC">
        <w:rPr>
          <w:rFonts w:eastAsiaTheme="minorHAnsi"/>
          <w:sz w:val="22"/>
          <w:szCs w:val="22"/>
          <w:lang w:val="es-CO"/>
        </w:rPr>
        <w:t>ELECTRIFICADORA DEL HUILA S.A. E.S.P.,</w:t>
      </w:r>
      <w:r w:rsidRPr="003C7CDC">
        <w:rPr>
          <w:sz w:val="22"/>
          <w:szCs w:val="22"/>
          <w:lang w:val="es-CO"/>
        </w:rPr>
        <w:t xml:space="preserve"> </w:t>
      </w:r>
      <w:r w:rsidRPr="003C7CDC">
        <w:rPr>
          <w:sz w:val="22"/>
          <w:szCs w:val="22"/>
        </w:rPr>
        <w:t xml:space="preserve">puesto que </w:t>
      </w:r>
      <w:r w:rsidR="00436EFD" w:rsidRPr="003C7CDC">
        <w:rPr>
          <w:sz w:val="22"/>
          <w:szCs w:val="22"/>
        </w:rPr>
        <w:t>el</w:t>
      </w:r>
      <w:r w:rsidRPr="003C7CDC">
        <w:rPr>
          <w:sz w:val="22"/>
          <w:szCs w:val="22"/>
        </w:rPr>
        <w:t xml:space="preserve"> demandante recibió órdenes directas de su empleador la </w:t>
      </w:r>
      <w:r w:rsidRPr="003C7CDC">
        <w:rPr>
          <w:rFonts w:eastAsiaTheme="minorHAnsi"/>
          <w:sz w:val="22"/>
          <w:szCs w:val="22"/>
          <w:lang w:val="es-CO"/>
        </w:rPr>
        <w:t xml:space="preserve">empresa </w:t>
      </w:r>
      <w:r w:rsidR="00A82BB4" w:rsidRPr="003C7CDC">
        <w:rPr>
          <w:rFonts w:eastAsiaTheme="minorHAnsi"/>
          <w:sz w:val="22"/>
          <w:szCs w:val="22"/>
          <w:lang w:val="es-CO"/>
        </w:rPr>
        <w:t>ATI</w:t>
      </w:r>
      <w:r w:rsidRPr="003C7CDC">
        <w:rPr>
          <w:rFonts w:eastAsiaTheme="minorHAnsi"/>
          <w:sz w:val="22"/>
          <w:szCs w:val="22"/>
          <w:lang w:val="es-CO"/>
        </w:rPr>
        <w:t xml:space="preserve"> S.A.S., </w:t>
      </w:r>
      <w:r w:rsidRPr="003C7CDC">
        <w:rPr>
          <w:sz w:val="22"/>
          <w:szCs w:val="22"/>
        </w:rPr>
        <w:t>así pues, en cuanto a la retribución salarial, pago de prestaciones sociales y aportes al sistema integral de seguridad social, era esta sociedad la encargada de efectuar el reconocimiento y pago por dichos conceptos.</w:t>
      </w:r>
    </w:p>
    <w:p w14:paraId="5A6540BA" w14:textId="77777777" w:rsidR="00AA0F87" w:rsidRPr="003C7CDC" w:rsidRDefault="00AA0F87" w:rsidP="00AA0F87">
      <w:pPr>
        <w:pStyle w:val="Textoindependiente"/>
        <w:ind w:right="-232"/>
        <w:jc w:val="both"/>
        <w:rPr>
          <w:sz w:val="22"/>
          <w:szCs w:val="22"/>
        </w:rPr>
      </w:pPr>
    </w:p>
    <w:p w14:paraId="214209E5" w14:textId="71CC6C06" w:rsidR="00AA0F87" w:rsidRPr="003C7CDC" w:rsidRDefault="00AA0F87" w:rsidP="00A82BB4">
      <w:pPr>
        <w:pStyle w:val="Textoindependiente"/>
        <w:ind w:right="-232"/>
        <w:jc w:val="both"/>
        <w:rPr>
          <w:sz w:val="22"/>
          <w:szCs w:val="22"/>
        </w:rPr>
      </w:pPr>
      <w:r w:rsidRPr="003C7CDC">
        <w:rPr>
          <w:sz w:val="22"/>
          <w:szCs w:val="22"/>
        </w:rPr>
        <w:t>De conformidad con lo expuesto, respetuosamente solicito declarar probada esta excepción.</w:t>
      </w:r>
    </w:p>
    <w:p w14:paraId="0A76551E" w14:textId="77777777" w:rsidR="00AA0F87" w:rsidRPr="003C7CDC" w:rsidRDefault="00AA0F87" w:rsidP="00AA0F87">
      <w:pPr>
        <w:pStyle w:val="Prrafodelista"/>
        <w:widowControl/>
        <w:autoSpaceDE/>
        <w:autoSpaceDN/>
        <w:ind w:left="567" w:firstLine="0"/>
        <w:contextualSpacing/>
        <w:rPr>
          <w:rFonts w:ascii="Arial" w:eastAsia="Calibri" w:hAnsi="Arial" w:cs="Arial"/>
        </w:rPr>
      </w:pPr>
    </w:p>
    <w:p w14:paraId="4680ECC6" w14:textId="77777777" w:rsidR="001B6625" w:rsidRPr="001B6625" w:rsidRDefault="001B6625" w:rsidP="001B6625">
      <w:pPr>
        <w:pStyle w:val="Prrafodelista"/>
        <w:widowControl/>
        <w:numPr>
          <w:ilvl w:val="0"/>
          <w:numId w:val="8"/>
        </w:numPr>
        <w:autoSpaceDE/>
        <w:autoSpaceDN/>
        <w:ind w:left="567" w:hanging="567"/>
        <w:contextualSpacing/>
        <w:rPr>
          <w:rFonts w:ascii="Arial" w:eastAsia="Calibri" w:hAnsi="Arial" w:cs="Arial"/>
        </w:rPr>
      </w:pPr>
      <w:r w:rsidRPr="001B6625">
        <w:rPr>
          <w:rFonts w:eastAsia="Times New Roman"/>
          <w:b/>
          <w:bCs/>
          <w:color w:val="000000"/>
          <w:u w:val="single"/>
          <w:lang w:val="es-CO" w:eastAsia="es-CO"/>
        </w:rPr>
        <w:t>PRESCRIPCIÓN DE DERECHOS LABORALES </w:t>
      </w:r>
      <w:r w:rsidRPr="001B6625">
        <w:rPr>
          <w:rFonts w:eastAsia="Times New Roman"/>
          <w:color w:val="000000"/>
          <w:lang w:val="es-CO" w:eastAsia="es-CO"/>
        </w:rPr>
        <w:t>  </w:t>
      </w:r>
    </w:p>
    <w:p w14:paraId="5B085493" w14:textId="77777777" w:rsidR="001B6625" w:rsidRPr="0002300C" w:rsidRDefault="001B6625" w:rsidP="001B6625">
      <w:pPr>
        <w:widowControl/>
        <w:shd w:val="clear" w:color="auto" w:fill="FFFFFF"/>
        <w:autoSpaceDE/>
        <w:autoSpaceDN/>
        <w:jc w:val="both"/>
        <w:textAlignment w:val="baseline"/>
        <w:rPr>
          <w:rFonts w:eastAsia="Times New Roman"/>
          <w:lang w:val="es-CO" w:eastAsia="es-CO"/>
        </w:rPr>
      </w:pPr>
      <w:r w:rsidRPr="0002300C">
        <w:rPr>
          <w:rFonts w:eastAsia="Times New Roman"/>
          <w:color w:val="000000"/>
          <w:lang w:val="es-CO" w:eastAsia="es-CO"/>
        </w:rPr>
        <w:t>  </w:t>
      </w:r>
    </w:p>
    <w:p w14:paraId="69A173C6" w14:textId="77777777" w:rsidR="001B6625" w:rsidRPr="0002300C" w:rsidRDefault="001B6625" w:rsidP="001B6625">
      <w:pPr>
        <w:widowControl/>
        <w:autoSpaceDE/>
        <w:autoSpaceDN/>
        <w:jc w:val="both"/>
        <w:textAlignment w:val="baseline"/>
        <w:rPr>
          <w:rFonts w:eastAsia="Times New Roman"/>
          <w:color w:val="000000" w:themeColor="text1"/>
          <w:lang w:val="es-CO" w:eastAsia="es-CO"/>
        </w:rPr>
      </w:pPr>
      <w:r w:rsidRPr="0002300C">
        <w:rPr>
          <w:rFonts w:eastAsia="Times New Roman"/>
          <w:color w:val="000000" w:themeColor="text1"/>
          <w:lang w:val="es-CO" w:eastAsia="es-CO"/>
        </w:rPr>
        <w:t xml:space="preserve">Sin que pueda constituir reconocimiento de responsabilidad alguna, invoco como excepción la PRESCRIPCIÓN, en aras de defensa de mi procurada y tomando como base que en el presente proceso se pretende el reconocimiento y acreencias derivadas de salario, prestaciones sociales e </w:t>
      </w:r>
      <w:r w:rsidRPr="0002300C">
        <w:rPr>
          <w:rFonts w:eastAsia="Times New Roman"/>
          <w:color w:val="000000" w:themeColor="text1"/>
          <w:lang w:val="es-CO" w:eastAsia="es-CO"/>
        </w:rPr>
        <w:lastRenderedPageBreak/>
        <w:t xml:space="preserve">indemnizaciones, las cuales de conformidad con lo dispuesto en el Art. 488 del C.S.T., en concordancia con el Art. 151 del C.P.T., prescriben en un término de tres años, por tanto, de acreditarse dicho supuesto, deberá declararse. </w:t>
      </w:r>
    </w:p>
    <w:p w14:paraId="71E3741A" w14:textId="77777777" w:rsidR="001B6625" w:rsidRPr="0002300C" w:rsidRDefault="001B6625" w:rsidP="001B6625">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3DEA0F58" w14:textId="77777777" w:rsidR="001B6625" w:rsidRPr="0002300C" w:rsidRDefault="001B6625" w:rsidP="001B6625">
      <w:pPr>
        <w:widowControl/>
        <w:autoSpaceDE/>
        <w:autoSpaceDN/>
        <w:jc w:val="both"/>
        <w:textAlignment w:val="baseline"/>
        <w:rPr>
          <w:rFonts w:eastAsia="Times New Roman"/>
          <w:lang w:val="es-CO" w:eastAsia="es-CO"/>
        </w:rPr>
      </w:pPr>
      <w:r w:rsidRPr="0002300C">
        <w:rPr>
          <w:rFonts w:eastAsia="Times New Roman"/>
          <w:color w:val="000000"/>
          <w:lang w:val="es-CO" w:eastAsia="es-CO"/>
        </w:rPr>
        <w:t>Al respecto lo preceptuado por el artículo 151 del Código Procesal del Trabajo señala:  </w:t>
      </w:r>
    </w:p>
    <w:p w14:paraId="575B6D39" w14:textId="77777777" w:rsidR="001B6625" w:rsidRPr="0002300C" w:rsidRDefault="001B6625" w:rsidP="001B6625">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6979FDC5" w14:textId="77777777" w:rsidR="001B6625" w:rsidRPr="0002300C" w:rsidRDefault="001B6625" w:rsidP="001B6625">
      <w:pPr>
        <w:widowControl/>
        <w:autoSpaceDE/>
        <w:autoSpaceDN/>
        <w:ind w:left="555" w:right="560"/>
        <w:jc w:val="both"/>
        <w:textAlignment w:val="baseline"/>
        <w:rPr>
          <w:rFonts w:eastAsia="Times New Roman"/>
          <w:lang w:val="es-CO" w:eastAsia="es-CO"/>
        </w:rPr>
      </w:pPr>
      <w:r w:rsidRPr="0002300C">
        <w:rPr>
          <w:rFonts w:eastAsia="Times New Roman"/>
          <w:i/>
          <w:iCs/>
          <w:color w:val="000000"/>
          <w:lang w:val="es-CO" w:eastAsia="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r w:rsidRPr="0002300C">
        <w:rPr>
          <w:rFonts w:eastAsia="Times New Roman"/>
          <w:color w:val="000000"/>
          <w:lang w:val="es-CO" w:eastAsia="es-CO"/>
        </w:rPr>
        <w:t>  </w:t>
      </w:r>
    </w:p>
    <w:p w14:paraId="08095526" w14:textId="77777777" w:rsidR="001B6625" w:rsidRPr="0002300C" w:rsidRDefault="001B6625" w:rsidP="001B6625">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69143977" w14:textId="77777777" w:rsidR="001B6625" w:rsidRPr="0002300C" w:rsidRDefault="001B6625" w:rsidP="001B6625">
      <w:pPr>
        <w:widowControl/>
        <w:autoSpaceDE/>
        <w:autoSpaceDN/>
        <w:jc w:val="both"/>
        <w:textAlignment w:val="baseline"/>
        <w:rPr>
          <w:rFonts w:eastAsia="Times New Roman"/>
          <w:lang w:val="es-CO" w:eastAsia="es-CO"/>
        </w:rPr>
      </w:pPr>
      <w:r w:rsidRPr="0002300C">
        <w:rPr>
          <w:rFonts w:eastAsia="Times New Roman"/>
          <w:color w:val="000000"/>
          <w:lang w:val="es-CO" w:eastAsia="es-CO"/>
        </w:rPr>
        <w:t>A su vez el artículo 488 del Código Sustantivo del Trabajo dispone:  </w:t>
      </w:r>
    </w:p>
    <w:p w14:paraId="47ED7FF1" w14:textId="77777777" w:rsidR="001B6625" w:rsidRPr="0002300C" w:rsidRDefault="001B6625" w:rsidP="001B6625">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7D522819" w14:textId="77777777" w:rsidR="001B6625" w:rsidRPr="0002300C" w:rsidRDefault="001B6625" w:rsidP="001B6625">
      <w:pPr>
        <w:widowControl/>
        <w:autoSpaceDE/>
        <w:autoSpaceDN/>
        <w:ind w:left="555" w:right="560"/>
        <w:jc w:val="both"/>
        <w:textAlignment w:val="baseline"/>
        <w:rPr>
          <w:rFonts w:eastAsia="Times New Roman"/>
          <w:lang w:val="es-CO" w:eastAsia="es-CO"/>
        </w:rPr>
      </w:pPr>
      <w:r w:rsidRPr="0002300C">
        <w:rPr>
          <w:rFonts w:eastAsia="Times New Roman"/>
          <w:i/>
          <w:iCs/>
          <w:color w:val="000000"/>
          <w:lang w:val="es-CO" w:eastAsia="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02300C">
        <w:rPr>
          <w:rFonts w:eastAsia="Times New Roman"/>
          <w:color w:val="000000"/>
          <w:lang w:val="es-CO" w:eastAsia="es-CO"/>
        </w:rPr>
        <w:t>  </w:t>
      </w:r>
    </w:p>
    <w:p w14:paraId="53D94855" w14:textId="77777777" w:rsidR="001B6625" w:rsidRPr="0002300C" w:rsidRDefault="001B6625" w:rsidP="001B6625">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51B8CB74" w14:textId="77777777" w:rsidR="001B6625" w:rsidRPr="0002300C" w:rsidRDefault="001B6625" w:rsidP="001B6625">
      <w:pPr>
        <w:widowControl/>
        <w:autoSpaceDE/>
        <w:autoSpaceDN/>
        <w:jc w:val="both"/>
        <w:textAlignment w:val="baseline"/>
        <w:rPr>
          <w:rFonts w:eastAsia="Times New Roman"/>
          <w:lang w:val="es-CO" w:eastAsia="es-CO"/>
        </w:rPr>
      </w:pPr>
      <w:r w:rsidRPr="0002300C">
        <w:rPr>
          <w:rFonts w:eastAsia="Times New Roman"/>
          <w:color w:val="000000"/>
          <w:lang w:val="es-CO" w:eastAsia="es-CO"/>
        </w:rPr>
        <w:t>Al respecto, señala la Corte Suprema de Justicia en Sentencia CSJ SL 4222 de 2017 lo siguiente:    </w:t>
      </w:r>
    </w:p>
    <w:p w14:paraId="39621488" w14:textId="77777777" w:rsidR="001B6625" w:rsidRPr="0002300C" w:rsidRDefault="001B6625" w:rsidP="001B6625">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02BA74C2" w14:textId="77777777" w:rsidR="001B6625" w:rsidRPr="0002300C" w:rsidRDefault="001B6625" w:rsidP="001B6625">
      <w:pPr>
        <w:widowControl/>
        <w:autoSpaceDE/>
        <w:autoSpaceDN/>
        <w:ind w:left="555" w:right="560"/>
        <w:jc w:val="both"/>
        <w:textAlignment w:val="baseline"/>
        <w:rPr>
          <w:rFonts w:eastAsia="Times New Roman"/>
          <w:lang w:val="es-CO" w:eastAsia="es-CO"/>
        </w:rPr>
      </w:pPr>
      <w:r w:rsidRPr="0002300C">
        <w:rPr>
          <w:rFonts w:eastAsia="Times New Roman"/>
          <w:i/>
          <w:iCs/>
          <w:color w:val="000000"/>
          <w:lang w:val="es-CO" w:eastAsia="es-CO"/>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02300C">
        <w:rPr>
          <w:rFonts w:eastAsia="Times New Roman"/>
          <w:color w:val="000000"/>
          <w:lang w:val="es-CO" w:eastAsia="es-CO"/>
        </w:rPr>
        <w:t>.   </w:t>
      </w:r>
    </w:p>
    <w:p w14:paraId="461DF7AA" w14:textId="77777777" w:rsidR="001B6625" w:rsidRPr="0002300C" w:rsidRDefault="001B6625" w:rsidP="001B6625">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06B30FA7" w14:textId="77777777" w:rsidR="001B6625" w:rsidRPr="0002300C" w:rsidRDefault="001B6625" w:rsidP="001B6625">
      <w:pPr>
        <w:widowControl/>
        <w:autoSpaceDE/>
        <w:autoSpaceDN/>
        <w:jc w:val="both"/>
        <w:textAlignment w:val="baseline"/>
        <w:rPr>
          <w:rFonts w:eastAsia="Times New Roman"/>
          <w:lang w:val="es-CO" w:eastAsia="es-CO"/>
        </w:rPr>
      </w:pPr>
      <w:r w:rsidRPr="0002300C">
        <w:rPr>
          <w:rFonts w:eastAsia="Times New Roman"/>
          <w:color w:val="000000"/>
          <w:lang w:val="es-CO" w:eastAsia="es-CO"/>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E6C2A73" w14:textId="77777777" w:rsidR="001B6625" w:rsidRPr="0002300C" w:rsidRDefault="001B6625" w:rsidP="001B6625">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1FE13D4D" w14:textId="77777777" w:rsidR="00604C99" w:rsidRDefault="001B6625" w:rsidP="00287434">
      <w:pPr>
        <w:widowControl/>
        <w:autoSpaceDE/>
        <w:autoSpaceDN/>
        <w:jc w:val="both"/>
        <w:textAlignment w:val="baseline"/>
        <w:rPr>
          <w:rFonts w:eastAsia="Times New Roman"/>
          <w:color w:val="000000"/>
          <w:lang w:val="es-CO" w:eastAsia="es-CO"/>
        </w:rPr>
      </w:pPr>
      <w:r w:rsidRPr="0002300C">
        <w:rPr>
          <w:rFonts w:eastAsia="Times New Roman"/>
          <w:color w:val="000000"/>
          <w:lang w:val="es-CO" w:eastAsia="es-CO"/>
        </w:rPr>
        <w:t>En conclusión, solicito declarar probada esta excepción y absolver a mi poderdante de las obligaciones que emanan de derechos que se encuentran extinguidos por el fenómeno de la prescripción.   </w:t>
      </w:r>
    </w:p>
    <w:p w14:paraId="5E7841CB" w14:textId="01AE8998" w:rsidR="001B6625" w:rsidRPr="00287434" w:rsidRDefault="001B6625" w:rsidP="00287434">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4438AECB" w14:textId="4C0DA9C4" w:rsidR="005F716F" w:rsidRPr="003C7CDC" w:rsidRDefault="005F716F" w:rsidP="0021616F">
      <w:pPr>
        <w:pStyle w:val="Prrafodelista"/>
        <w:widowControl/>
        <w:numPr>
          <w:ilvl w:val="0"/>
          <w:numId w:val="8"/>
        </w:numPr>
        <w:autoSpaceDE/>
        <w:autoSpaceDN/>
        <w:ind w:left="567" w:hanging="567"/>
        <w:contextualSpacing/>
        <w:rPr>
          <w:rFonts w:ascii="Arial" w:eastAsia="Calibri" w:hAnsi="Arial" w:cs="Arial"/>
        </w:rPr>
      </w:pPr>
      <w:r w:rsidRPr="003C7CDC">
        <w:rPr>
          <w:rFonts w:ascii="Arial" w:hAnsi="Arial" w:cs="Arial"/>
          <w:b/>
          <w:bCs/>
          <w:u w:val="single"/>
          <w:lang w:val="es-MX"/>
        </w:rPr>
        <w:t xml:space="preserve">ENRIQUECIMIENTO SIN CAUSA </w:t>
      </w:r>
      <w:r w:rsidRPr="003C7CDC">
        <w:rPr>
          <w:rFonts w:ascii="Arial" w:hAnsi="Arial" w:cs="Arial"/>
          <w:b/>
          <w:bCs/>
          <w:u w:val="single"/>
        </w:rPr>
        <w:t>Y COBRO DE LO NO DEBIDO.</w:t>
      </w:r>
    </w:p>
    <w:p w14:paraId="4D968493" w14:textId="77777777" w:rsidR="005F716F" w:rsidRPr="003C7CDC" w:rsidRDefault="005F716F" w:rsidP="00AD3D82">
      <w:pPr>
        <w:pStyle w:val="Prrafodelista"/>
        <w:ind w:left="360"/>
        <w:rPr>
          <w:rFonts w:ascii="Arial" w:hAnsi="Arial" w:cs="Arial"/>
        </w:rPr>
      </w:pPr>
    </w:p>
    <w:p w14:paraId="2268EBA6" w14:textId="3263892A" w:rsidR="005F716F" w:rsidRPr="003C7CDC" w:rsidRDefault="005F716F" w:rsidP="00AD3D82">
      <w:pPr>
        <w:tabs>
          <w:tab w:val="num" w:pos="284"/>
        </w:tabs>
        <w:jc w:val="both"/>
        <w:rPr>
          <w:rFonts w:ascii="Arial" w:hAnsi="Arial" w:cs="Arial"/>
          <w:lang w:val="es-MX"/>
        </w:rPr>
      </w:pPr>
      <w:r w:rsidRPr="003C7CDC">
        <w:rPr>
          <w:rFonts w:ascii="Arial" w:hAnsi="Arial" w:cs="Arial"/>
          <w:lang w:val="es-MX"/>
        </w:rPr>
        <w:t xml:space="preserve">Esta excepción se fundamenta en un hecho que es común denominador de la demanda y tiene una estrecha relación con las excepciones presentadas con anterioridad, la cual es la recurrente alusión a rubros que no están probados por </w:t>
      </w:r>
      <w:r w:rsidR="007F7774">
        <w:rPr>
          <w:rFonts w:ascii="Arial" w:hAnsi="Arial" w:cs="Arial"/>
          <w:lang w:val="es-MX"/>
        </w:rPr>
        <w:t>el</w:t>
      </w:r>
      <w:r w:rsidR="007E6AFE" w:rsidRPr="003C7CDC">
        <w:rPr>
          <w:rFonts w:ascii="Arial" w:hAnsi="Arial" w:cs="Arial"/>
          <w:lang w:val="es-MX"/>
        </w:rPr>
        <w:t xml:space="preserve"> demandante</w:t>
      </w:r>
      <w:r w:rsidRPr="003C7CDC">
        <w:rPr>
          <w:rFonts w:ascii="Arial" w:hAnsi="Arial" w:cs="Arial"/>
          <w:lang w:val="es-MX"/>
        </w:rPr>
        <w:t>, de manera que debe destacarse que ni siquiera en gracia de discusión puede accederse a dichas peticiones en cuanto constituyen la búsqueda de pagos por concepto de daños y perjuicios morales y material.</w:t>
      </w:r>
    </w:p>
    <w:p w14:paraId="2E24F687" w14:textId="77777777" w:rsidR="005F716F" w:rsidRPr="003C7CDC" w:rsidRDefault="005F716F" w:rsidP="00AD3D82">
      <w:pPr>
        <w:tabs>
          <w:tab w:val="num" w:pos="284"/>
        </w:tabs>
        <w:jc w:val="both"/>
        <w:rPr>
          <w:rFonts w:ascii="Arial" w:hAnsi="Arial" w:cs="Arial"/>
          <w:lang w:val="es-MX"/>
        </w:rPr>
      </w:pPr>
    </w:p>
    <w:p w14:paraId="5B126DDC" w14:textId="77777777" w:rsidR="005F716F" w:rsidRPr="003C7CDC" w:rsidRDefault="005F716F" w:rsidP="00AD3D82">
      <w:pPr>
        <w:tabs>
          <w:tab w:val="num" w:pos="284"/>
        </w:tabs>
        <w:jc w:val="both"/>
        <w:rPr>
          <w:rFonts w:ascii="Arial" w:hAnsi="Arial" w:cs="Arial"/>
          <w:lang w:val="es-MX"/>
        </w:rPr>
      </w:pPr>
      <w:r w:rsidRPr="003C7CDC">
        <w:rPr>
          <w:rFonts w:ascii="Arial" w:hAnsi="Arial" w:cs="Arial"/>
          <w:lang w:val="es-MX"/>
        </w:rPr>
        <w:t>Al respecto, debe tenerse en cuenta que la Sentencia del 22 de julio del 2009 el Consejo de Estado señaló “</w:t>
      </w:r>
      <w:r w:rsidRPr="003C7CDC">
        <w:rPr>
          <w:rFonts w:ascii="Arial" w:hAnsi="Arial" w:cs="Arial"/>
          <w:i/>
          <w:iCs/>
          <w:lang w:val="es-MX"/>
        </w:rPr>
        <w:t>que el enriquecimiento sin causa es un principio general de derecho, que prohíbe incrementar el patrimonio sin razón justificada</w:t>
      </w:r>
      <w:r w:rsidRPr="003C7CDC">
        <w:rPr>
          <w:rFonts w:ascii="Arial" w:hAnsi="Arial" w:cs="Arial"/>
          <w:lang w:val="es-MX"/>
        </w:rPr>
        <w:t>”.</w:t>
      </w:r>
    </w:p>
    <w:p w14:paraId="6D0D8270" w14:textId="77777777" w:rsidR="005F716F" w:rsidRPr="003C7CDC" w:rsidRDefault="005F716F" w:rsidP="00AD3D82">
      <w:pPr>
        <w:tabs>
          <w:tab w:val="num" w:pos="284"/>
        </w:tabs>
        <w:jc w:val="both"/>
        <w:rPr>
          <w:rFonts w:ascii="Arial" w:hAnsi="Arial" w:cs="Arial"/>
          <w:lang w:val="es-MX"/>
        </w:rPr>
      </w:pPr>
    </w:p>
    <w:p w14:paraId="3A51E3A5" w14:textId="77777777" w:rsidR="005F716F" w:rsidRPr="003C7CDC" w:rsidRDefault="005F716F" w:rsidP="00AD3D82">
      <w:pPr>
        <w:tabs>
          <w:tab w:val="num" w:pos="284"/>
        </w:tabs>
        <w:jc w:val="both"/>
        <w:rPr>
          <w:rFonts w:ascii="Arial" w:hAnsi="Arial" w:cs="Arial"/>
        </w:rPr>
      </w:pPr>
      <w:r w:rsidRPr="003C7CDC">
        <w:rPr>
          <w:rFonts w:ascii="Arial" w:hAnsi="Arial" w:cs="Arial"/>
          <w:lang w:val="es-MX"/>
        </w:rPr>
        <w:t xml:space="preserve">Conforme a los anteriores fundamentos, </w:t>
      </w:r>
      <w:bookmarkStart w:id="11" w:name="_Hlk148725796"/>
      <w:r w:rsidRPr="003C7CDC">
        <w:rPr>
          <w:rFonts w:ascii="Arial" w:hAnsi="Arial" w:cs="Arial"/>
          <w:lang w:val="es-MX"/>
        </w:rPr>
        <w:t xml:space="preserve">no hay lugar en este caso a la declaratoria de responsabilidad de la demandada, y, por consiguiente, lo que procede es que el Despacho declare probada la presente excepción y desestime las pretensiones elevadas con la presente demanda, </w:t>
      </w:r>
      <w:r w:rsidRPr="003C7CDC">
        <w:rPr>
          <w:rFonts w:ascii="Arial" w:hAnsi="Arial" w:cs="Arial"/>
          <w:lang w:val="es-MX"/>
        </w:rPr>
        <w:lastRenderedPageBreak/>
        <w:t>absolviendo así de toda condena a mi representada</w:t>
      </w:r>
      <w:bookmarkEnd w:id="11"/>
      <w:r w:rsidRPr="003C7CDC">
        <w:rPr>
          <w:rFonts w:ascii="Arial" w:hAnsi="Arial" w:cs="Arial"/>
          <w:lang w:val="es-MX"/>
        </w:rPr>
        <w:t>.</w:t>
      </w:r>
    </w:p>
    <w:p w14:paraId="72970C93" w14:textId="77777777" w:rsidR="005F716F" w:rsidRPr="003C7CDC" w:rsidRDefault="005F716F" w:rsidP="00AD3D82">
      <w:pPr>
        <w:jc w:val="both"/>
        <w:rPr>
          <w:rFonts w:ascii="Arial" w:hAnsi="Arial" w:cs="Arial"/>
        </w:rPr>
      </w:pPr>
    </w:p>
    <w:p w14:paraId="27CA693A" w14:textId="0334864B" w:rsidR="005F716F" w:rsidRPr="003C7CDC" w:rsidRDefault="005F716F" w:rsidP="004978B1">
      <w:pPr>
        <w:pStyle w:val="Prrafodelista"/>
        <w:numPr>
          <w:ilvl w:val="0"/>
          <w:numId w:val="8"/>
        </w:numPr>
        <w:ind w:left="567" w:hanging="567"/>
        <w:rPr>
          <w:rFonts w:ascii="Arial" w:hAnsi="Arial" w:cs="Arial"/>
          <w:b/>
          <w:u w:val="single"/>
        </w:rPr>
      </w:pPr>
      <w:r w:rsidRPr="003C7CDC">
        <w:rPr>
          <w:rFonts w:ascii="Arial" w:hAnsi="Arial" w:cs="Arial"/>
          <w:b/>
          <w:u w:val="single"/>
        </w:rPr>
        <w:t>COMPENSACIÓN.</w:t>
      </w:r>
    </w:p>
    <w:p w14:paraId="1B33996F" w14:textId="77777777" w:rsidR="005F716F" w:rsidRPr="003C7CDC" w:rsidRDefault="005F716F" w:rsidP="00AD3D82">
      <w:pPr>
        <w:jc w:val="both"/>
        <w:rPr>
          <w:rFonts w:ascii="Arial" w:hAnsi="Arial" w:cs="Arial"/>
          <w:b/>
          <w:u w:val="single"/>
        </w:rPr>
      </w:pPr>
    </w:p>
    <w:p w14:paraId="2591F61E" w14:textId="0A3E197D" w:rsidR="005F716F" w:rsidRPr="003C7CDC" w:rsidRDefault="005F716F" w:rsidP="00AD3D82">
      <w:pPr>
        <w:jc w:val="both"/>
        <w:rPr>
          <w:rFonts w:ascii="Arial" w:hAnsi="Arial" w:cs="Arial"/>
        </w:rPr>
      </w:pPr>
      <w:r w:rsidRPr="003C7CDC">
        <w:rPr>
          <w:rFonts w:ascii="Arial" w:hAnsi="Arial" w:cs="Arial"/>
        </w:rPr>
        <w:t>Se formula esta excepción en virtud de que en el improbable evento de que prosperen las pretensiones de la demanda y se imponga alguna condena a la demandada, del monto de esta deberán deducirse o descontarse las sumas que ya fueron pagadas a</w:t>
      </w:r>
      <w:r w:rsidR="00BB0960" w:rsidRPr="003C7CDC">
        <w:rPr>
          <w:rFonts w:ascii="Arial" w:hAnsi="Arial" w:cs="Arial"/>
        </w:rPr>
        <w:t>l</w:t>
      </w:r>
      <w:r w:rsidRPr="003C7CDC">
        <w:rPr>
          <w:rFonts w:ascii="Arial" w:hAnsi="Arial" w:cs="Arial"/>
        </w:rPr>
        <w:t xml:space="preserve"> </w:t>
      </w:r>
      <w:r w:rsidR="007E6AFE" w:rsidRPr="003C7CDC">
        <w:rPr>
          <w:rFonts w:ascii="Arial" w:hAnsi="Arial" w:cs="Arial"/>
        </w:rPr>
        <w:t>demandante</w:t>
      </w:r>
      <w:r w:rsidRPr="003C7CDC">
        <w:rPr>
          <w:rFonts w:ascii="Arial" w:hAnsi="Arial" w:cs="Arial"/>
        </w:rPr>
        <w:t>.</w:t>
      </w:r>
    </w:p>
    <w:p w14:paraId="12358E0B" w14:textId="77777777" w:rsidR="005F716F" w:rsidRPr="003C7CDC" w:rsidRDefault="005F716F" w:rsidP="00AD3D82">
      <w:pPr>
        <w:pStyle w:val="Ttulo1"/>
        <w:tabs>
          <w:tab w:val="left" w:pos="481"/>
        </w:tabs>
        <w:ind w:left="0"/>
        <w:jc w:val="both"/>
        <w:rPr>
          <w:rFonts w:ascii="Arial" w:hAnsi="Arial" w:cs="Arial"/>
          <w:sz w:val="22"/>
          <w:szCs w:val="22"/>
        </w:rPr>
      </w:pPr>
      <w:bookmarkStart w:id="12" w:name="8._GENÉRICA_O_INNOMINADA"/>
      <w:bookmarkEnd w:id="12"/>
    </w:p>
    <w:p w14:paraId="64B136D2" w14:textId="4D1056F8" w:rsidR="006F4EAF" w:rsidRPr="003C7CDC" w:rsidRDefault="006F4EAF" w:rsidP="004978B1">
      <w:pPr>
        <w:pStyle w:val="Ttulo1"/>
        <w:numPr>
          <w:ilvl w:val="0"/>
          <w:numId w:val="8"/>
        </w:numPr>
        <w:ind w:left="567" w:hanging="567"/>
        <w:jc w:val="both"/>
        <w:rPr>
          <w:rFonts w:ascii="Arial" w:hAnsi="Arial" w:cs="Arial"/>
          <w:sz w:val="22"/>
          <w:szCs w:val="22"/>
          <w:u w:val="single"/>
        </w:rPr>
      </w:pPr>
      <w:r w:rsidRPr="003C7CDC">
        <w:rPr>
          <w:rFonts w:ascii="Arial" w:hAnsi="Arial" w:cs="Arial"/>
          <w:sz w:val="22"/>
          <w:szCs w:val="22"/>
          <w:u w:val="single"/>
        </w:rPr>
        <w:t>GENÉRICA O INNOMINADA</w:t>
      </w:r>
    </w:p>
    <w:p w14:paraId="7D910BC6" w14:textId="77777777" w:rsidR="006F4EAF" w:rsidRPr="003C7CDC" w:rsidRDefault="006F4EAF" w:rsidP="00AD3D82">
      <w:pPr>
        <w:pStyle w:val="Textoindependiente"/>
        <w:jc w:val="both"/>
        <w:rPr>
          <w:rFonts w:ascii="Arial" w:hAnsi="Arial" w:cs="Arial"/>
          <w:b/>
          <w:bCs/>
          <w:sz w:val="22"/>
          <w:szCs w:val="22"/>
        </w:rPr>
      </w:pPr>
    </w:p>
    <w:p w14:paraId="2F071584" w14:textId="45CB463B" w:rsidR="006F4EAF" w:rsidRPr="003C7CDC" w:rsidRDefault="006F4EAF" w:rsidP="00AD3D82">
      <w:pPr>
        <w:pStyle w:val="Textoindependiente"/>
        <w:ind w:right="237"/>
        <w:jc w:val="both"/>
        <w:rPr>
          <w:rFonts w:ascii="Arial" w:hAnsi="Arial" w:cs="Arial"/>
          <w:sz w:val="22"/>
          <w:szCs w:val="22"/>
        </w:rPr>
      </w:pPr>
      <w:r w:rsidRPr="003C7CDC">
        <w:rPr>
          <w:rFonts w:ascii="Arial" w:hAnsi="Arial" w:cs="Arial"/>
          <w:sz w:val="22"/>
          <w:szCs w:val="22"/>
        </w:rPr>
        <w:t>Ruego declarar probada cualquier otra excepción que resulte probada en el curso de este proceso, de conformidad a la Ley y sin que ello signifique que se reconoce responsabilidad alguna de mi representada.</w:t>
      </w:r>
    </w:p>
    <w:p w14:paraId="126BF986" w14:textId="77777777" w:rsidR="00E77EA5" w:rsidRPr="003C7CDC" w:rsidRDefault="00E77EA5" w:rsidP="00AD3D82">
      <w:pPr>
        <w:pStyle w:val="Sinespaciado"/>
        <w:jc w:val="center"/>
        <w:rPr>
          <w:rFonts w:ascii="Arial" w:hAnsi="Arial" w:cs="Arial"/>
          <w:b/>
          <w:bCs/>
          <w:u w:val="single"/>
        </w:rPr>
      </w:pPr>
      <w:bookmarkStart w:id="13" w:name="CAPÍTULO_II"/>
      <w:bookmarkEnd w:id="13"/>
    </w:p>
    <w:p w14:paraId="1D0279B1" w14:textId="0615EE84" w:rsidR="006F4EAF" w:rsidRPr="003C7CDC" w:rsidRDefault="006F4EAF" w:rsidP="00AD3D82">
      <w:pPr>
        <w:pStyle w:val="Sinespaciado"/>
        <w:jc w:val="center"/>
        <w:rPr>
          <w:rFonts w:ascii="Arial" w:hAnsi="Arial" w:cs="Arial"/>
          <w:b/>
          <w:bCs/>
          <w:u w:val="single"/>
        </w:rPr>
      </w:pPr>
      <w:r w:rsidRPr="003C7CDC">
        <w:rPr>
          <w:rFonts w:ascii="Arial" w:hAnsi="Arial" w:cs="Arial"/>
          <w:b/>
          <w:bCs/>
          <w:u w:val="single"/>
        </w:rPr>
        <w:t>CAPÍTULO</w:t>
      </w:r>
      <w:r w:rsidRPr="003C7CDC">
        <w:rPr>
          <w:rFonts w:ascii="Arial" w:hAnsi="Arial" w:cs="Arial"/>
          <w:b/>
          <w:bCs/>
          <w:spacing w:val="-8"/>
          <w:u w:val="single"/>
        </w:rPr>
        <w:t xml:space="preserve"> </w:t>
      </w:r>
      <w:r w:rsidRPr="003C7CDC">
        <w:rPr>
          <w:rFonts w:ascii="Arial" w:hAnsi="Arial" w:cs="Arial"/>
          <w:b/>
          <w:bCs/>
          <w:u w:val="single"/>
        </w:rPr>
        <w:t>II</w:t>
      </w:r>
    </w:p>
    <w:p w14:paraId="0303403D" w14:textId="39F3F4BF" w:rsidR="006F4EAF" w:rsidRPr="003C7CDC" w:rsidRDefault="006F4EAF" w:rsidP="00AD3D82">
      <w:pPr>
        <w:pStyle w:val="Sinespaciado"/>
        <w:jc w:val="center"/>
        <w:rPr>
          <w:rFonts w:ascii="Arial" w:hAnsi="Arial" w:cs="Arial"/>
          <w:b/>
          <w:bCs/>
          <w:u w:val="single"/>
        </w:rPr>
      </w:pPr>
      <w:bookmarkStart w:id="14" w:name="CONTESTACIÓN_DEL_LLAMAMIENTO_EN_GARANTÍA"/>
      <w:bookmarkEnd w:id="14"/>
      <w:r w:rsidRPr="003C7CDC">
        <w:rPr>
          <w:rFonts w:ascii="Arial" w:hAnsi="Arial" w:cs="Arial"/>
          <w:b/>
          <w:bCs/>
          <w:u w:val="single"/>
        </w:rPr>
        <w:t>CONTESTACIÓN</w:t>
      </w:r>
      <w:r w:rsidRPr="003C7CDC">
        <w:rPr>
          <w:rFonts w:ascii="Arial" w:hAnsi="Arial" w:cs="Arial"/>
          <w:b/>
          <w:bCs/>
          <w:spacing w:val="-8"/>
          <w:u w:val="single"/>
        </w:rPr>
        <w:t xml:space="preserve"> </w:t>
      </w:r>
      <w:r w:rsidRPr="003C7CDC">
        <w:rPr>
          <w:rFonts w:ascii="Arial" w:hAnsi="Arial" w:cs="Arial"/>
          <w:b/>
          <w:bCs/>
          <w:u w:val="single"/>
        </w:rPr>
        <w:t>DEL</w:t>
      </w:r>
      <w:r w:rsidRPr="003C7CDC">
        <w:rPr>
          <w:rFonts w:ascii="Arial" w:hAnsi="Arial" w:cs="Arial"/>
          <w:b/>
          <w:bCs/>
          <w:spacing w:val="-3"/>
          <w:u w:val="single"/>
        </w:rPr>
        <w:t xml:space="preserve"> </w:t>
      </w:r>
      <w:r w:rsidRPr="003C7CDC">
        <w:rPr>
          <w:rFonts w:ascii="Arial" w:hAnsi="Arial" w:cs="Arial"/>
          <w:b/>
          <w:bCs/>
          <w:u w:val="single"/>
        </w:rPr>
        <w:t>LLAMAMIENTO</w:t>
      </w:r>
      <w:r w:rsidRPr="003C7CDC">
        <w:rPr>
          <w:rFonts w:ascii="Arial" w:hAnsi="Arial" w:cs="Arial"/>
          <w:b/>
          <w:bCs/>
          <w:spacing w:val="-1"/>
          <w:u w:val="single"/>
        </w:rPr>
        <w:t xml:space="preserve"> </w:t>
      </w:r>
      <w:r w:rsidRPr="003C7CDC">
        <w:rPr>
          <w:rFonts w:ascii="Arial" w:hAnsi="Arial" w:cs="Arial"/>
          <w:b/>
          <w:bCs/>
          <w:u w:val="single"/>
        </w:rPr>
        <w:t>EN</w:t>
      </w:r>
      <w:r w:rsidRPr="003C7CDC">
        <w:rPr>
          <w:rFonts w:ascii="Arial" w:hAnsi="Arial" w:cs="Arial"/>
          <w:b/>
          <w:bCs/>
          <w:spacing w:val="-8"/>
          <w:u w:val="single"/>
        </w:rPr>
        <w:t xml:space="preserve"> </w:t>
      </w:r>
      <w:r w:rsidRPr="003C7CDC">
        <w:rPr>
          <w:rFonts w:ascii="Arial" w:hAnsi="Arial" w:cs="Arial"/>
          <w:b/>
          <w:bCs/>
          <w:u w:val="single"/>
        </w:rPr>
        <w:t>GARANTÍA</w:t>
      </w:r>
      <w:r w:rsidR="000F2DEA" w:rsidRPr="003C7CDC">
        <w:rPr>
          <w:rFonts w:ascii="Arial" w:hAnsi="Arial" w:cs="Arial"/>
          <w:b/>
          <w:bCs/>
          <w:u w:val="single"/>
        </w:rPr>
        <w:t xml:space="preserve"> FORMULADO POR </w:t>
      </w:r>
      <w:r w:rsidR="00B33E68" w:rsidRPr="003C7CDC">
        <w:rPr>
          <w:rFonts w:ascii="Arial" w:hAnsi="Arial" w:cs="Arial"/>
          <w:b/>
          <w:bCs/>
          <w:u w:val="single"/>
        </w:rPr>
        <w:t>ELECTRIFICADORA DEL HUILA S.A. E.S.P</w:t>
      </w:r>
      <w:r w:rsidR="001402AA" w:rsidRPr="003C7CDC">
        <w:rPr>
          <w:rFonts w:ascii="Arial" w:hAnsi="Arial" w:cs="Arial"/>
          <w:b/>
          <w:bCs/>
          <w:u w:val="single"/>
        </w:rPr>
        <w:t>.</w:t>
      </w:r>
      <w:r w:rsidR="00E77EA5" w:rsidRPr="003C7CDC">
        <w:rPr>
          <w:rFonts w:ascii="Arial" w:hAnsi="Arial" w:cs="Arial"/>
          <w:b/>
          <w:bCs/>
          <w:u w:val="single"/>
        </w:rPr>
        <w:t xml:space="preserve"> </w:t>
      </w:r>
      <w:r w:rsidR="000F2DEA" w:rsidRPr="003C7CDC">
        <w:rPr>
          <w:rFonts w:ascii="Arial" w:hAnsi="Arial" w:cs="Arial"/>
          <w:b/>
          <w:bCs/>
          <w:u w:val="single"/>
        </w:rPr>
        <w:t xml:space="preserve">A </w:t>
      </w:r>
      <w:r w:rsidR="00E77EA5" w:rsidRPr="003C7CDC">
        <w:rPr>
          <w:rFonts w:ascii="Arial" w:hAnsi="Arial" w:cs="Arial"/>
          <w:b/>
          <w:bCs/>
          <w:u w:val="single"/>
        </w:rPr>
        <w:t>SEGUROS CONFIANZA S.A.</w:t>
      </w:r>
      <w:r w:rsidR="00E0442F" w:rsidRPr="003C7CDC">
        <w:rPr>
          <w:rFonts w:ascii="Arial" w:hAnsi="Arial" w:cs="Arial"/>
          <w:b/>
          <w:bCs/>
          <w:u w:val="single"/>
        </w:rPr>
        <w:t xml:space="preserve"> </w:t>
      </w:r>
    </w:p>
    <w:p w14:paraId="14C08633" w14:textId="77777777" w:rsidR="006F4EAF" w:rsidRPr="003C7CDC" w:rsidRDefault="006F4EAF" w:rsidP="00AD3D82">
      <w:pPr>
        <w:pStyle w:val="Sinespaciado"/>
        <w:jc w:val="both"/>
        <w:rPr>
          <w:rFonts w:ascii="Arial" w:hAnsi="Arial" w:cs="Arial"/>
          <w:b/>
          <w:bCs/>
          <w:u w:val="single"/>
        </w:rPr>
      </w:pPr>
    </w:p>
    <w:p w14:paraId="38E9015C" w14:textId="77777777" w:rsidR="006F4EAF" w:rsidRPr="003C7CDC" w:rsidRDefault="006F4EAF" w:rsidP="00B33E68">
      <w:pPr>
        <w:pStyle w:val="Sinespaciado"/>
        <w:jc w:val="center"/>
        <w:rPr>
          <w:rFonts w:ascii="Arial" w:hAnsi="Arial" w:cs="Arial"/>
          <w:b/>
          <w:bCs/>
          <w:u w:val="single"/>
        </w:rPr>
      </w:pPr>
      <w:r w:rsidRPr="003C7CDC">
        <w:rPr>
          <w:rFonts w:ascii="Arial" w:hAnsi="Arial" w:cs="Arial"/>
          <w:b/>
          <w:bCs/>
          <w:u w:val="single"/>
        </w:rPr>
        <w:t>FRENTE A LOS HECHOS DEL LLAMAMIENTO EN GARANTÍA.</w:t>
      </w:r>
    </w:p>
    <w:p w14:paraId="5DE5EE0D" w14:textId="77777777" w:rsidR="006F4EAF" w:rsidRPr="003C7CDC" w:rsidRDefault="006F4EAF" w:rsidP="00AD3D82">
      <w:pPr>
        <w:pStyle w:val="Sinespaciado"/>
        <w:jc w:val="both"/>
        <w:rPr>
          <w:rFonts w:ascii="Arial" w:hAnsi="Arial" w:cs="Arial"/>
          <w:b/>
          <w:bCs/>
          <w:u w:val="single"/>
        </w:rPr>
      </w:pPr>
    </w:p>
    <w:p w14:paraId="58A73A81" w14:textId="089D12B2" w:rsidR="00A00059" w:rsidRPr="003C7CDC" w:rsidRDefault="0056732A" w:rsidP="00A00059">
      <w:pPr>
        <w:jc w:val="both"/>
        <w:rPr>
          <w:rFonts w:ascii="Arial" w:hAnsi="Arial" w:cs="Arial"/>
        </w:rPr>
      </w:pPr>
      <w:r w:rsidRPr="003C7CDC">
        <w:rPr>
          <w:rFonts w:ascii="Arial" w:hAnsi="Arial" w:cs="Arial"/>
          <w:b/>
          <w:bCs/>
        </w:rPr>
        <w:t xml:space="preserve">AL </w:t>
      </w:r>
      <w:r w:rsidR="00C1643F" w:rsidRPr="003C7CDC">
        <w:rPr>
          <w:rFonts w:ascii="Arial" w:hAnsi="Arial" w:cs="Arial"/>
          <w:b/>
          <w:bCs/>
        </w:rPr>
        <w:t>HECHO 1</w:t>
      </w:r>
      <w:r w:rsidR="00F05CF3" w:rsidRPr="003C7CDC">
        <w:rPr>
          <w:rFonts w:ascii="Arial" w:hAnsi="Arial" w:cs="Arial"/>
          <w:b/>
          <w:bCs/>
        </w:rPr>
        <w:t>:</w:t>
      </w:r>
      <w:r w:rsidR="00F05CF3" w:rsidRPr="003C7CDC">
        <w:rPr>
          <w:rFonts w:ascii="Arial" w:hAnsi="Arial" w:cs="Arial"/>
        </w:rPr>
        <w:t xml:space="preserve"> </w:t>
      </w:r>
      <w:r w:rsidR="009526A3" w:rsidRPr="003C7CDC">
        <w:rPr>
          <w:rFonts w:ascii="Arial" w:hAnsi="Arial" w:cs="Arial"/>
          <w:b/>
          <w:bCs/>
        </w:rPr>
        <w:t>ES CIERTO</w:t>
      </w:r>
      <w:r w:rsidR="009526A3" w:rsidRPr="003C7CDC">
        <w:rPr>
          <w:rFonts w:ascii="Arial" w:hAnsi="Arial" w:cs="Arial"/>
        </w:rPr>
        <w:t>, entre la ELECTRIFICADORA DEL HUILA S.A. E.S.P. y ATI S.A.S. se suscribió el contrato s</w:t>
      </w:r>
      <w:r w:rsidR="00721918" w:rsidRPr="003C7CDC">
        <w:rPr>
          <w:rFonts w:ascii="Arial" w:hAnsi="Arial" w:cs="Arial"/>
        </w:rPr>
        <w:t>uministro de servicios No. 197/2018</w:t>
      </w:r>
      <w:r w:rsidR="00A00059" w:rsidRPr="003C7CDC">
        <w:rPr>
          <w:rFonts w:ascii="Arial" w:hAnsi="Arial" w:cs="Arial"/>
        </w:rPr>
        <w:t xml:space="preserve">, el cual fue afianzado por SEGUROS CONFIANZA S.A. mediante la Póliza de cumplimiento </w:t>
      </w:r>
      <w:r w:rsidR="00817324">
        <w:rPr>
          <w:rFonts w:ascii="Arial" w:hAnsi="Arial" w:cs="Arial"/>
        </w:rPr>
        <w:t>No. 26 SP000189</w:t>
      </w:r>
      <w:r w:rsidR="00C3301C" w:rsidRPr="003C7CDC">
        <w:rPr>
          <w:rFonts w:ascii="Arial" w:hAnsi="Arial" w:cs="Arial"/>
        </w:rPr>
        <w:t>.</w:t>
      </w:r>
    </w:p>
    <w:p w14:paraId="64F7FD8C" w14:textId="227C5D67" w:rsidR="009526A3" w:rsidRPr="003C7CDC" w:rsidRDefault="009526A3" w:rsidP="00AD3D82">
      <w:pPr>
        <w:pStyle w:val="Sinespaciado"/>
        <w:jc w:val="both"/>
        <w:rPr>
          <w:rFonts w:ascii="Arial" w:hAnsi="Arial" w:cs="Arial"/>
        </w:rPr>
      </w:pPr>
    </w:p>
    <w:p w14:paraId="1DC3F28B" w14:textId="244BB090" w:rsidR="009526A3" w:rsidRPr="003C7CDC" w:rsidRDefault="00C3301C" w:rsidP="00AD3D82">
      <w:pPr>
        <w:pStyle w:val="Sinespaciado"/>
        <w:jc w:val="both"/>
        <w:rPr>
          <w:rFonts w:ascii="Arial" w:hAnsi="Arial" w:cs="Arial"/>
        </w:rPr>
      </w:pPr>
      <w:r w:rsidRPr="003C7CDC">
        <w:rPr>
          <w:rFonts w:ascii="Arial" w:hAnsi="Arial" w:cs="Arial"/>
          <w:b/>
          <w:bCs/>
        </w:rPr>
        <w:t>AL HECHO 2: ES CIERTO</w:t>
      </w:r>
      <w:r w:rsidRPr="003C7CDC">
        <w:rPr>
          <w:rFonts w:ascii="Arial" w:hAnsi="Arial" w:cs="Arial"/>
        </w:rPr>
        <w:t xml:space="preserve">, el contrato de suministros de servicios No. 197 de 2018 tuvo una vigencia del 01/03/2018 al 31/12/2021, el cual fue modificado </w:t>
      </w:r>
      <w:r w:rsidR="008E2BD0" w:rsidRPr="003C7CDC">
        <w:rPr>
          <w:rFonts w:ascii="Arial" w:hAnsi="Arial" w:cs="Arial"/>
        </w:rPr>
        <w:t xml:space="preserve">el valor del contrato. </w:t>
      </w:r>
    </w:p>
    <w:p w14:paraId="096592AE" w14:textId="77777777" w:rsidR="009526A3" w:rsidRPr="003C7CDC" w:rsidRDefault="009526A3" w:rsidP="00AD3D82">
      <w:pPr>
        <w:pStyle w:val="Sinespaciado"/>
        <w:jc w:val="both"/>
        <w:rPr>
          <w:rFonts w:ascii="Arial" w:hAnsi="Arial" w:cs="Arial"/>
        </w:rPr>
      </w:pPr>
    </w:p>
    <w:p w14:paraId="0735F594" w14:textId="079741AF" w:rsidR="009526A3" w:rsidRDefault="008E2BD0" w:rsidP="00AF44A1">
      <w:pPr>
        <w:pStyle w:val="Sinespaciado"/>
        <w:jc w:val="both"/>
        <w:rPr>
          <w:rFonts w:ascii="Arial" w:hAnsi="Arial" w:cs="Arial"/>
        </w:rPr>
      </w:pPr>
      <w:r w:rsidRPr="003C7CDC">
        <w:rPr>
          <w:rFonts w:ascii="Arial" w:hAnsi="Arial" w:cs="Arial"/>
          <w:b/>
          <w:bCs/>
        </w:rPr>
        <w:t>AL HECHO 3: NO ES CIERTO</w:t>
      </w:r>
      <w:r w:rsidRPr="003C7CDC">
        <w:rPr>
          <w:rFonts w:ascii="Arial" w:hAnsi="Arial" w:cs="Arial"/>
        </w:rPr>
        <w:t xml:space="preserve">, como se encuentra relatado, </w:t>
      </w:r>
      <w:r w:rsidR="00BB5348" w:rsidRPr="003C7CDC">
        <w:rPr>
          <w:rFonts w:ascii="Arial" w:hAnsi="Arial" w:cs="Arial"/>
        </w:rPr>
        <w:t xml:space="preserve">toda vez que, el demandante pretende en el presente litigio el reintegro laboral </w:t>
      </w:r>
      <w:r w:rsidR="00AF44A1" w:rsidRPr="003C7CDC">
        <w:rPr>
          <w:rFonts w:ascii="Arial" w:hAnsi="Arial" w:cs="Arial"/>
        </w:rPr>
        <w:t xml:space="preserve">desde el 01/01/2019 </w:t>
      </w:r>
      <w:r w:rsidR="00BB5348" w:rsidRPr="003C7CDC">
        <w:rPr>
          <w:rFonts w:ascii="Arial" w:hAnsi="Arial" w:cs="Arial"/>
        </w:rPr>
        <w:t xml:space="preserve">con ocasión a un supuesto despido </w:t>
      </w:r>
      <w:r w:rsidR="009B48F6" w:rsidRPr="003C7CDC">
        <w:rPr>
          <w:rFonts w:ascii="Arial" w:hAnsi="Arial" w:cs="Arial"/>
        </w:rPr>
        <w:t xml:space="preserve">siendo </w:t>
      </w:r>
      <w:r w:rsidR="00AF44A1" w:rsidRPr="003C7CDC">
        <w:rPr>
          <w:rFonts w:ascii="Arial" w:hAnsi="Arial" w:cs="Arial"/>
        </w:rPr>
        <w:t>beneficiario</w:t>
      </w:r>
      <w:r w:rsidR="009B48F6" w:rsidRPr="003C7CDC">
        <w:rPr>
          <w:rFonts w:ascii="Arial" w:hAnsi="Arial" w:cs="Arial"/>
        </w:rPr>
        <w:t xml:space="preserve"> de una estabilidad </w:t>
      </w:r>
      <w:r w:rsidR="00AF44A1" w:rsidRPr="003C7CDC">
        <w:rPr>
          <w:rFonts w:ascii="Arial" w:hAnsi="Arial" w:cs="Arial"/>
        </w:rPr>
        <w:t>reforzada</w:t>
      </w:r>
      <w:r w:rsidR="009B48F6" w:rsidRPr="003C7CDC">
        <w:rPr>
          <w:rFonts w:ascii="Arial" w:hAnsi="Arial" w:cs="Arial"/>
        </w:rPr>
        <w:t xml:space="preserve"> por salud, y consigo el pago </w:t>
      </w:r>
      <w:r w:rsidR="00575C28" w:rsidRPr="003C7CDC">
        <w:rPr>
          <w:rFonts w:ascii="Arial" w:hAnsi="Arial" w:cs="Arial"/>
        </w:rPr>
        <w:t xml:space="preserve">de los salarios dejados de percibir y </w:t>
      </w:r>
      <w:r w:rsidR="009B48F6" w:rsidRPr="003C7CDC">
        <w:rPr>
          <w:rFonts w:ascii="Arial" w:hAnsi="Arial" w:cs="Arial"/>
        </w:rPr>
        <w:t xml:space="preserve">la indemnización consagrada en el artículo </w:t>
      </w:r>
      <w:r w:rsidR="00AF44A1" w:rsidRPr="003C7CDC">
        <w:rPr>
          <w:rFonts w:ascii="Arial" w:hAnsi="Arial" w:cs="Arial"/>
        </w:rPr>
        <w:t xml:space="preserve">26 de la Ley 361 de 1997. Al respecto es menester indicar que, </w:t>
      </w:r>
      <w:r w:rsidR="00575C28" w:rsidRPr="003C7CDC">
        <w:rPr>
          <w:rFonts w:ascii="Arial" w:hAnsi="Arial" w:cs="Arial"/>
        </w:rPr>
        <w:t>la vigencia del amparo de pagos de salarios, prestaciones sociales e indemnización del artículo 64 del CST</w:t>
      </w:r>
      <w:r w:rsidR="00C77E76" w:rsidRPr="003C7CDC">
        <w:rPr>
          <w:rFonts w:ascii="Arial" w:hAnsi="Arial" w:cs="Arial"/>
        </w:rPr>
        <w:t>, data del 01/03/2018 al 31/12/2021 (otorgándose 3 años adicionales por la prescripción trienal), por lo que, SEGUROS CONFIANZA S.A. solo cubre acreencias en dicho lapso</w:t>
      </w:r>
      <w:r w:rsidR="0064272E" w:rsidRPr="003C7CDC">
        <w:rPr>
          <w:rFonts w:ascii="Arial" w:hAnsi="Arial" w:cs="Arial"/>
        </w:rPr>
        <w:t>.</w:t>
      </w:r>
    </w:p>
    <w:p w14:paraId="0CF01BBE" w14:textId="77777777" w:rsidR="00817324" w:rsidRDefault="00817324" w:rsidP="00AF44A1">
      <w:pPr>
        <w:pStyle w:val="Sinespaciado"/>
        <w:jc w:val="both"/>
        <w:rPr>
          <w:rFonts w:ascii="Arial" w:hAnsi="Arial" w:cs="Arial"/>
        </w:rPr>
      </w:pPr>
    </w:p>
    <w:p w14:paraId="26E8F0FC" w14:textId="5877583A" w:rsidR="00817324" w:rsidRDefault="00817324" w:rsidP="00AF44A1">
      <w:pPr>
        <w:pStyle w:val="Sinespaciado"/>
        <w:jc w:val="both"/>
        <w:rPr>
          <w:rFonts w:ascii="Arial" w:hAnsi="Arial" w:cs="Arial"/>
        </w:rPr>
      </w:pPr>
      <w:r>
        <w:rPr>
          <w:rFonts w:ascii="Arial" w:hAnsi="Arial" w:cs="Arial"/>
        </w:rPr>
        <w:t xml:space="preserve">Por otro lado, es menester indicar que, la Póliza </w:t>
      </w:r>
      <w:r w:rsidRPr="003C7CDC">
        <w:rPr>
          <w:rFonts w:ascii="Arial" w:hAnsi="Arial" w:cs="Arial"/>
        </w:rPr>
        <w:t xml:space="preserve">de cumplimiento </w:t>
      </w:r>
      <w:r>
        <w:rPr>
          <w:rFonts w:ascii="Arial" w:hAnsi="Arial" w:cs="Arial"/>
        </w:rPr>
        <w:t>No. 26 SP000189</w:t>
      </w:r>
      <w:r>
        <w:rPr>
          <w:rFonts w:ascii="Arial" w:hAnsi="Arial" w:cs="Arial"/>
        </w:rPr>
        <w:t xml:space="preserve"> ampara lo relativo a (i) Cumplimiento de contrato, (</w:t>
      </w:r>
      <w:proofErr w:type="spellStart"/>
      <w:r>
        <w:rPr>
          <w:rFonts w:ascii="Arial" w:hAnsi="Arial" w:cs="Arial"/>
        </w:rPr>
        <w:t>ii</w:t>
      </w:r>
      <w:proofErr w:type="spellEnd"/>
      <w:r>
        <w:rPr>
          <w:rFonts w:ascii="Arial" w:hAnsi="Arial" w:cs="Arial"/>
        </w:rPr>
        <w:t>) Pago anticipado, (</w:t>
      </w:r>
      <w:proofErr w:type="spellStart"/>
      <w:r>
        <w:rPr>
          <w:rFonts w:ascii="Arial" w:hAnsi="Arial" w:cs="Arial"/>
        </w:rPr>
        <w:t>iii</w:t>
      </w:r>
      <w:proofErr w:type="spellEnd"/>
      <w:r>
        <w:rPr>
          <w:rFonts w:ascii="Arial" w:hAnsi="Arial" w:cs="Arial"/>
        </w:rPr>
        <w:t>) Calidad de servicio y (</w:t>
      </w:r>
      <w:proofErr w:type="spellStart"/>
      <w:r>
        <w:rPr>
          <w:rFonts w:ascii="Arial" w:hAnsi="Arial" w:cs="Arial"/>
        </w:rPr>
        <w:t>iv</w:t>
      </w:r>
      <w:proofErr w:type="spellEnd"/>
      <w:r>
        <w:rPr>
          <w:rFonts w:ascii="Arial" w:hAnsi="Arial" w:cs="Arial"/>
        </w:rPr>
        <w:t xml:space="preserve">) Pago de salarios, prestaciones sociales e indemnización del artículo 64 del CST, conforme se desprende este </w:t>
      </w:r>
      <w:r w:rsidR="004B2024">
        <w:rPr>
          <w:rFonts w:ascii="Arial" w:hAnsi="Arial" w:cs="Arial"/>
        </w:rPr>
        <w:t>último</w:t>
      </w:r>
      <w:r>
        <w:rPr>
          <w:rFonts w:ascii="Arial" w:hAnsi="Arial" w:cs="Arial"/>
        </w:rPr>
        <w:t xml:space="preserve"> del condicionado general:</w:t>
      </w:r>
    </w:p>
    <w:p w14:paraId="46AC39BD" w14:textId="77777777" w:rsidR="00817324" w:rsidRDefault="00817324" w:rsidP="00AF44A1">
      <w:pPr>
        <w:pStyle w:val="Sinespaciado"/>
        <w:jc w:val="both"/>
        <w:rPr>
          <w:rFonts w:ascii="Arial" w:hAnsi="Arial" w:cs="Arial"/>
        </w:rPr>
      </w:pPr>
    </w:p>
    <w:p w14:paraId="62BC4248" w14:textId="20353A3B" w:rsidR="004B2024" w:rsidRPr="003C7CDC" w:rsidRDefault="004B2024" w:rsidP="004B2024">
      <w:pPr>
        <w:pStyle w:val="Sinespaciado"/>
        <w:jc w:val="center"/>
        <w:rPr>
          <w:rFonts w:ascii="Arial" w:hAnsi="Arial" w:cs="Arial"/>
        </w:rPr>
      </w:pPr>
      <w:r w:rsidRPr="004B2024">
        <w:rPr>
          <w:rFonts w:ascii="Arial" w:hAnsi="Arial" w:cs="Arial"/>
        </w:rPr>
        <w:drawing>
          <wp:inline distT="0" distB="0" distL="0" distR="0" wp14:anchorId="3507A454" wp14:editId="74EEA7F3">
            <wp:extent cx="3745735" cy="2476297"/>
            <wp:effectExtent l="0" t="0" r="7620" b="635"/>
            <wp:docPr id="10591917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91741" name=""/>
                    <pic:cNvPicPr/>
                  </pic:nvPicPr>
                  <pic:blipFill>
                    <a:blip r:embed="rId16"/>
                    <a:stretch>
                      <a:fillRect/>
                    </a:stretch>
                  </pic:blipFill>
                  <pic:spPr>
                    <a:xfrm>
                      <a:off x="0" y="0"/>
                      <a:ext cx="3751487" cy="2480100"/>
                    </a:xfrm>
                    <a:prstGeom prst="rect">
                      <a:avLst/>
                    </a:prstGeom>
                  </pic:spPr>
                </pic:pic>
              </a:graphicData>
            </a:graphic>
          </wp:inline>
        </w:drawing>
      </w:r>
    </w:p>
    <w:p w14:paraId="196FA062" w14:textId="5F46B42A" w:rsidR="0064272E" w:rsidRDefault="0064272E" w:rsidP="00AF44A1">
      <w:pPr>
        <w:pStyle w:val="Sinespaciado"/>
        <w:jc w:val="both"/>
        <w:rPr>
          <w:rFonts w:ascii="Arial" w:hAnsi="Arial" w:cs="Arial"/>
        </w:rPr>
      </w:pPr>
    </w:p>
    <w:p w14:paraId="522D81AC" w14:textId="14B0ED3C" w:rsidR="004B2024" w:rsidRDefault="004B2024" w:rsidP="00AF44A1">
      <w:pPr>
        <w:pStyle w:val="Sinespaciado"/>
        <w:jc w:val="both"/>
        <w:rPr>
          <w:rFonts w:ascii="Arial" w:hAnsi="Arial" w:cs="Arial"/>
        </w:rPr>
      </w:pPr>
      <w:r>
        <w:rPr>
          <w:rFonts w:ascii="Arial" w:hAnsi="Arial" w:cs="Arial"/>
        </w:rPr>
        <w:t xml:space="preserve">Así las cosas, existe una falta de cobertura material de la póliza, toda vez que, el demandante se encuentra solicitando la </w:t>
      </w:r>
      <w:r w:rsidRPr="003C7CDC">
        <w:rPr>
          <w:rFonts w:ascii="Arial" w:hAnsi="Arial" w:cs="Arial"/>
        </w:rPr>
        <w:t>indemnización consagrada en el artículo 26 de la Ley 361 de 1997</w:t>
      </w:r>
      <w:r>
        <w:rPr>
          <w:rFonts w:ascii="Arial" w:hAnsi="Arial" w:cs="Arial"/>
        </w:rPr>
        <w:t xml:space="preserve"> y pago de aportes al sistema general de seguridad social, conceptos los cuales NO se encuentran </w:t>
      </w:r>
      <w:r>
        <w:rPr>
          <w:rFonts w:ascii="Arial" w:hAnsi="Arial" w:cs="Arial"/>
        </w:rPr>
        <w:lastRenderedPageBreak/>
        <w:t>discriminados dentro de los amparos descritos.</w:t>
      </w:r>
    </w:p>
    <w:p w14:paraId="5D4500A9" w14:textId="77777777" w:rsidR="004B2024" w:rsidRPr="003C7CDC" w:rsidRDefault="004B2024" w:rsidP="00AF44A1">
      <w:pPr>
        <w:pStyle w:val="Sinespaciado"/>
        <w:jc w:val="both"/>
        <w:rPr>
          <w:rFonts w:ascii="Arial" w:hAnsi="Arial" w:cs="Arial"/>
        </w:rPr>
      </w:pPr>
    </w:p>
    <w:p w14:paraId="519A697A" w14:textId="29C91788" w:rsidR="00455996" w:rsidRPr="003C7CDC" w:rsidRDefault="00455996" w:rsidP="00AF44A1">
      <w:pPr>
        <w:pStyle w:val="Sinespaciado"/>
        <w:jc w:val="both"/>
        <w:rPr>
          <w:rFonts w:ascii="Arial" w:hAnsi="Arial" w:cs="Arial"/>
        </w:rPr>
      </w:pPr>
      <w:r w:rsidRPr="003C7CDC">
        <w:rPr>
          <w:rFonts w:ascii="Arial" w:hAnsi="Arial" w:cs="Arial"/>
          <w:b/>
          <w:bCs/>
        </w:rPr>
        <w:t>AL HECHO 4:</w:t>
      </w:r>
      <w:r w:rsidRPr="003C7CDC">
        <w:rPr>
          <w:rFonts w:ascii="Arial" w:hAnsi="Arial" w:cs="Arial"/>
        </w:rPr>
        <w:t xml:space="preserve"> Este hecho contiene varias afirmaciones las cuales responderé así:</w:t>
      </w:r>
    </w:p>
    <w:p w14:paraId="7E241692" w14:textId="77777777" w:rsidR="00455996" w:rsidRPr="003C7CDC" w:rsidRDefault="00455996" w:rsidP="00AF44A1">
      <w:pPr>
        <w:pStyle w:val="Sinespaciado"/>
        <w:jc w:val="both"/>
        <w:rPr>
          <w:rFonts w:ascii="Arial" w:hAnsi="Arial" w:cs="Arial"/>
        </w:rPr>
      </w:pPr>
    </w:p>
    <w:p w14:paraId="644CA4FE" w14:textId="79B8A7AD" w:rsidR="009C7BDE" w:rsidRPr="003C7CDC" w:rsidRDefault="009C7BDE" w:rsidP="00455996">
      <w:pPr>
        <w:pStyle w:val="Sinespaciado"/>
        <w:numPr>
          <w:ilvl w:val="0"/>
          <w:numId w:val="33"/>
        </w:numPr>
        <w:jc w:val="both"/>
        <w:rPr>
          <w:rFonts w:ascii="Arial" w:hAnsi="Arial" w:cs="Arial"/>
          <w:b/>
          <w:bCs/>
        </w:rPr>
      </w:pPr>
      <w:r w:rsidRPr="003C7CDC">
        <w:rPr>
          <w:rFonts w:ascii="Arial" w:hAnsi="Arial" w:cs="Arial"/>
          <w:b/>
          <w:bCs/>
        </w:rPr>
        <w:t xml:space="preserve">ES CIERTO, </w:t>
      </w:r>
      <w:r w:rsidRPr="003C7CDC">
        <w:rPr>
          <w:rFonts w:ascii="Arial" w:hAnsi="Arial" w:cs="Arial"/>
          <w:b/>
          <w:bCs/>
        </w:rPr>
        <w:tab/>
      </w:r>
      <w:r w:rsidRPr="003C7CDC">
        <w:rPr>
          <w:rFonts w:ascii="Arial" w:hAnsi="Arial" w:cs="Arial"/>
        </w:rPr>
        <w:t xml:space="preserve">la sociedad ATI S.A.S. suscribió con SEGUROS CONFIANZA S.A. la póliza de cumplimiento </w:t>
      </w:r>
      <w:r w:rsidR="00817324">
        <w:rPr>
          <w:rFonts w:ascii="Arial" w:hAnsi="Arial" w:cs="Arial"/>
        </w:rPr>
        <w:t>No. 26 SP000189</w:t>
      </w:r>
      <w:r w:rsidRPr="003C7CDC">
        <w:rPr>
          <w:rFonts w:ascii="Arial" w:hAnsi="Arial" w:cs="Arial"/>
        </w:rPr>
        <w:t xml:space="preserve"> mediante la cual se amparó el contrato </w:t>
      </w:r>
      <w:r w:rsidR="00BB65AF" w:rsidRPr="003C7CDC">
        <w:rPr>
          <w:rFonts w:ascii="Arial" w:hAnsi="Arial" w:cs="Arial"/>
        </w:rPr>
        <w:t>No. 197/2018.</w:t>
      </w:r>
    </w:p>
    <w:p w14:paraId="417B2F29" w14:textId="77777777" w:rsidR="00BB65AF" w:rsidRPr="003C7CDC" w:rsidRDefault="00BB65AF" w:rsidP="00BB65AF">
      <w:pPr>
        <w:pStyle w:val="Sinespaciado"/>
        <w:ind w:left="643"/>
        <w:jc w:val="both"/>
        <w:rPr>
          <w:rFonts w:ascii="Arial" w:hAnsi="Arial" w:cs="Arial"/>
          <w:b/>
          <w:bCs/>
        </w:rPr>
      </w:pPr>
    </w:p>
    <w:p w14:paraId="46F52A70" w14:textId="77777777" w:rsidR="004B2024" w:rsidRDefault="00455996" w:rsidP="00021727">
      <w:pPr>
        <w:pStyle w:val="Sinespaciado"/>
        <w:numPr>
          <w:ilvl w:val="0"/>
          <w:numId w:val="33"/>
        </w:numPr>
        <w:jc w:val="both"/>
        <w:rPr>
          <w:rFonts w:ascii="Arial" w:hAnsi="Arial" w:cs="Arial"/>
        </w:rPr>
      </w:pPr>
      <w:r w:rsidRPr="003C7CDC">
        <w:rPr>
          <w:rFonts w:ascii="Arial" w:hAnsi="Arial" w:cs="Arial"/>
          <w:b/>
          <w:bCs/>
        </w:rPr>
        <w:t xml:space="preserve">NO ES CIERTO, </w:t>
      </w:r>
      <w:r w:rsidR="00BB65AF" w:rsidRPr="003C7CDC">
        <w:rPr>
          <w:rFonts w:ascii="Arial" w:hAnsi="Arial" w:cs="Arial"/>
        </w:rPr>
        <w:t>como se encuentra redactado</w:t>
      </w:r>
      <w:r w:rsidR="001D699E" w:rsidRPr="003C7CDC">
        <w:rPr>
          <w:rFonts w:ascii="Arial" w:hAnsi="Arial" w:cs="Arial"/>
        </w:rPr>
        <w:t xml:space="preserve">, si </w:t>
      </w:r>
      <w:r w:rsidR="00E85BA8" w:rsidRPr="003C7CDC">
        <w:rPr>
          <w:rFonts w:ascii="Arial" w:hAnsi="Arial" w:cs="Arial"/>
        </w:rPr>
        <w:t xml:space="preserve">bien la póliza de cumplimiento </w:t>
      </w:r>
      <w:r w:rsidR="00817324">
        <w:rPr>
          <w:rFonts w:ascii="Arial" w:hAnsi="Arial" w:cs="Arial"/>
        </w:rPr>
        <w:t>No. 26 SP000189</w:t>
      </w:r>
      <w:r w:rsidR="009A7460" w:rsidRPr="003C7CDC">
        <w:rPr>
          <w:rFonts w:ascii="Arial" w:hAnsi="Arial" w:cs="Arial"/>
        </w:rPr>
        <w:t xml:space="preserve"> amparó a la ELECTRIFICADORA DEL HUILA S.A. E.S.P. del incumplimiento de las obligaciones de ATI S.A.S.</w:t>
      </w:r>
      <w:r w:rsidR="00A401F9" w:rsidRPr="003C7CDC">
        <w:rPr>
          <w:rFonts w:ascii="Arial" w:hAnsi="Arial" w:cs="Arial"/>
        </w:rPr>
        <w:t xml:space="preserve"> con sus trabajadores en ejecución del contrato No. 197 de 2018</w:t>
      </w:r>
      <w:r w:rsidR="00EA51A7" w:rsidRPr="003C7CDC">
        <w:rPr>
          <w:rFonts w:ascii="Arial" w:hAnsi="Arial" w:cs="Arial"/>
        </w:rPr>
        <w:t xml:space="preserve">, lo cierto es que la vigencia del amparo de salarios, prestaciones sociales e indemnización del artículo 64 del CST </w:t>
      </w:r>
      <w:r w:rsidR="000C1DCE" w:rsidRPr="003C7CDC">
        <w:rPr>
          <w:rFonts w:ascii="Arial" w:hAnsi="Arial" w:cs="Arial"/>
        </w:rPr>
        <w:t>es el de</w:t>
      </w:r>
      <w:r w:rsidR="00021727" w:rsidRPr="003C7CDC">
        <w:rPr>
          <w:rFonts w:ascii="Arial" w:hAnsi="Arial" w:cs="Arial"/>
        </w:rPr>
        <w:t xml:space="preserve"> la duración del contrato afianzado esto es, del 01/03/2018 al 31/12/2021 (otorgándose 3 años adicionales por la prescripción trienal), </w:t>
      </w:r>
      <w:r w:rsidR="000C1DCE" w:rsidRPr="003C7CDC">
        <w:rPr>
          <w:rFonts w:ascii="Arial" w:hAnsi="Arial" w:cs="Arial"/>
        </w:rPr>
        <w:t>dejándose sentado entonces que,</w:t>
      </w:r>
      <w:r w:rsidR="00021727" w:rsidRPr="003C7CDC">
        <w:rPr>
          <w:rFonts w:ascii="Arial" w:hAnsi="Arial" w:cs="Arial"/>
        </w:rPr>
        <w:t xml:space="preserve"> SEGUROS CONFIANZA S.A. solo cubre acreencias en dicho lapso.</w:t>
      </w:r>
    </w:p>
    <w:p w14:paraId="4669E726" w14:textId="77777777" w:rsidR="004B2024" w:rsidRDefault="004B2024" w:rsidP="004B2024">
      <w:pPr>
        <w:pStyle w:val="Prrafodelista"/>
        <w:ind w:left="993"/>
        <w:rPr>
          <w:rFonts w:ascii="Arial" w:hAnsi="Arial" w:cs="Arial"/>
        </w:rPr>
      </w:pPr>
    </w:p>
    <w:p w14:paraId="67D57C30" w14:textId="37CFC0D6" w:rsidR="004B2024" w:rsidRDefault="004B2024" w:rsidP="004B2024">
      <w:pPr>
        <w:pStyle w:val="Sinespaciado"/>
        <w:ind w:left="709"/>
        <w:jc w:val="both"/>
        <w:rPr>
          <w:rFonts w:ascii="Arial" w:hAnsi="Arial" w:cs="Arial"/>
        </w:rPr>
      </w:pPr>
      <w:r>
        <w:rPr>
          <w:rFonts w:ascii="Arial" w:hAnsi="Arial" w:cs="Arial"/>
        </w:rPr>
        <w:t xml:space="preserve">Por otro lado, es menester indicar que, la Póliza </w:t>
      </w:r>
      <w:r w:rsidRPr="003C7CDC">
        <w:rPr>
          <w:rFonts w:ascii="Arial" w:hAnsi="Arial" w:cs="Arial"/>
        </w:rPr>
        <w:t xml:space="preserve">de cumplimiento </w:t>
      </w:r>
      <w:r>
        <w:rPr>
          <w:rFonts w:ascii="Arial" w:hAnsi="Arial" w:cs="Arial"/>
        </w:rPr>
        <w:t>No. 26 SP000189 ampara lo relativo a (i) Cumplimiento de contrato, (</w:t>
      </w:r>
      <w:proofErr w:type="spellStart"/>
      <w:r>
        <w:rPr>
          <w:rFonts w:ascii="Arial" w:hAnsi="Arial" w:cs="Arial"/>
        </w:rPr>
        <w:t>ii</w:t>
      </w:r>
      <w:proofErr w:type="spellEnd"/>
      <w:r>
        <w:rPr>
          <w:rFonts w:ascii="Arial" w:hAnsi="Arial" w:cs="Arial"/>
        </w:rPr>
        <w:t>) Pago anticipado, (</w:t>
      </w:r>
      <w:proofErr w:type="spellStart"/>
      <w:r>
        <w:rPr>
          <w:rFonts w:ascii="Arial" w:hAnsi="Arial" w:cs="Arial"/>
        </w:rPr>
        <w:t>iii</w:t>
      </w:r>
      <w:proofErr w:type="spellEnd"/>
      <w:r>
        <w:rPr>
          <w:rFonts w:ascii="Arial" w:hAnsi="Arial" w:cs="Arial"/>
        </w:rPr>
        <w:t>) Calidad de servicio y (</w:t>
      </w:r>
      <w:proofErr w:type="spellStart"/>
      <w:r>
        <w:rPr>
          <w:rFonts w:ascii="Arial" w:hAnsi="Arial" w:cs="Arial"/>
        </w:rPr>
        <w:t>iv</w:t>
      </w:r>
      <w:proofErr w:type="spellEnd"/>
      <w:r>
        <w:rPr>
          <w:rFonts w:ascii="Arial" w:hAnsi="Arial" w:cs="Arial"/>
        </w:rPr>
        <w:t>) Pago de salarios, prestaciones sociales e indemnización del artículo 64 del CST, conforme se desprende este último del condicionado general:</w:t>
      </w:r>
    </w:p>
    <w:p w14:paraId="040A200C" w14:textId="77777777" w:rsidR="004B2024" w:rsidRDefault="004B2024" w:rsidP="004B2024">
      <w:pPr>
        <w:pStyle w:val="Sinespaciado"/>
        <w:ind w:left="993"/>
        <w:jc w:val="both"/>
        <w:rPr>
          <w:rFonts w:ascii="Arial" w:hAnsi="Arial" w:cs="Arial"/>
        </w:rPr>
      </w:pPr>
    </w:p>
    <w:p w14:paraId="137C2156" w14:textId="77777777" w:rsidR="004B2024" w:rsidRPr="003C7CDC" w:rsidRDefault="004B2024" w:rsidP="004B2024">
      <w:pPr>
        <w:pStyle w:val="Sinespaciado"/>
        <w:ind w:left="709"/>
        <w:jc w:val="center"/>
        <w:rPr>
          <w:rFonts w:ascii="Arial" w:hAnsi="Arial" w:cs="Arial"/>
        </w:rPr>
      </w:pPr>
      <w:r w:rsidRPr="004B2024">
        <w:rPr>
          <w:rFonts w:ascii="Arial" w:hAnsi="Arial" w:cs="Arial"/>
        </w:rPr>
        <w:drawing>
          <wp:inline distT="0" distB="0" distL="0" distR="0" wp14:anchorId="73CA39C9" wp14:editId="5381F7E0">
            <wp:extent cx="3690650" cy="2439881"/>
            <wp:effectExtent l="0" t="0" r="5080" b="0"/>
            <wp:docPr id="10324956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91741" name=""/>
                    <pic:cNvPicPr/>
                  </pic:nvPicPr>
                  <pic:blipFill>
                    <a:blip r:embed="rId16"/>
                    <a:stretch>
                      <a:fillRect/>
                    </a:stretch>
                  </pic:blipFill>
                  <pic:spPr>
                    <a:xfrm>
                      <a:off x="0" y="0"/>
                      <a:ext cx="3695382" cy="2443009"/>
                    </a:xfrm>
                    <a:prstGeom prst="rect">
                      <a:avLst/>
                    </a:prstGeom>
                  </pic:spPr>
                </pic:pic>
              </a:graphicData>
            </a:graphic>
          </wp:inline>
        </w:drawing>
      </w:r>
    </w:p>
    <w:p w14:paraId="1C17A3D4" w14:textId="77777777" w:rsidR="004B2024" w:rsidRDefault="004B2024" w:rsidP="004B2024">
      <w:pPr>
        <w:pStyle w:val="Sinespaciado"/>
        <w:ind w:left="993"/>
        <w:jc w:val="both"/>
        <w:rPr>
          <w:rFonts w:ascii="Arial" w:hAnsi="Arial" w:cs="Arial"/>
        </w:rPr>
      </w:pPr>
    </w:p>
    <w:p w14:paraId="51F4CFB6" w14:textId="77777777" w:rsidR="004B2024" w:rsidRDefault="004B2024" w:rsidP="004B2024">
      <w:pPr>
        <w:pStyle w:val="Sinespaciado"/>
        <w:ind w:left="709"/>
        <w:jc w:val="both"/>
        <w:rPr>
          <w:rFonts w:ascii="Arial" w:hAnsi="Arial" w:cs="Arial"/>
        </w:rPr>
      </w:pPr>
      <w:r>
        <w:rPr>
          <w:rFonts w:ascii="Arial" w:hAnsi="Arial" w:cs="Arial"/>
        </w:rPr>
        <w:t xml:space="preserve">Así las cosas, existe una falta de cobertura material de la póliza, toda vez que, el demandante se encuentra solicitando la </w:t>
      </w:r>
      <w:r w:rsidRPr="003C7CDC">
        <w:rPr>
          <w:rFonts w:ascii="Arial" w:hAnsi="Arial" w:cs="Arial"/>
        </w:rPr>
        <w:t>indemnización consagrada en el artículo 26 de la Ley 361 de 1997</w:t>
      </w:r>
      <w:r>
        <w:rPr>
          <w:rFonts w:ascii="Arial" w:hAnsi="Arial" w:cs="Arial"/>
        </w:rPr>
        <w:t xml:space="preserve"> y pago de aportes al sistema general de seguridad social, conceptos los cuales NO se encuentran discriminados dentro de los amparos descritos.</w:t>
      </w:r>
    </w:p>
    <w:p w14:paraId="5F05120D" w14:textId="77777777" w:rsidR="004B2024" w:rsidRDefault="004B2024" w:rsidP="004B2024">
      <w:pPr>
        <w:pStyle w:val="Sinespaciado"/>
        <w:ind w:left="709"/>
        <w:jc w:val="both"/>
        <w:rPr>
          <w:rFonts w:ascii="Arial" w:hAnsi="Arial" w:cs="Arial"/>
        </w:rPr>
      </w:pPr>
    </w:p>
    <w:p w14:paraId="23220158" w14:textId="6C8AFF0F" w:rsidR="004B2024" w:rsidRPr="004B2024" w:rsidRDefault="004B2024" w:rsidP="004B2024">
      <w:pPr>
        <w:widowControl/>
        <w:autoSpaceDE/>
        <w:autoSpaceDN/>
        <w:ind w:left="720"/>
        <w:jc w:val="both"/>
        <w:textAlignment w:val="baseline"/>
        <w:rPr>
          <w:rFonts w:eastAsia="Times New Roman"/>
          <w:lang w:val="es-CO" w:eastAsia="es-CO"/>
        </w:rPr>
      </w:pPr>
      <w:r>
        <w:rPr>
          <w:rFonts w:ascii="Arial" w:hAnsi="Arial" w:cs="Arial"/>
        </w:rPr>
        <w:t xml:space="preserve">Aunado a lo anterior, para que la póliza se pueda afectar se deben cumplir los siguientes presupuestos: (i) </w:t>
      </w:r>
      <w:r w:rsidRPr="0002300C">
        <w:rPr>
          <w:rFonts w:eastAsia="Times New Roman"/>
          <w:color w:val="000000"/>
          <w:lang w:eastAsia="es-CO"/>
        </w:rPr>
        <w:t xml:space="preserve">Quien debe fungir como empleador es la entidad afianzada y/o garantizada, es decir </w:t>
      </w:r>
      <w:r>
        <w:rPr>
          <w:rFonts w:eastAsia="Times New Roman"/>
          <w:color w:val="000000"/>
          <w:lang w:eastAsia="es-CO"/>
        </w:rPr>
        <w:t>ATI S.A.S.</w:t>
      </w:r>
      <w:r w:rsidRPr="0002300C">
        <w:rPr>
          <w:rFonts w:eastAsia="Times New Roman"/>
          <w:color w:val="000000"/>
          <w:lang w:eastAsia="es-CO"/>
        </w:rPr>
        <w:t xml:space="preserve"> no se amparan obligaciones derivadas de un vínculo laboral entre el asegurado y la aquí demandante.</w:t>
      </w:r>
      <w:r w:rsidRPr="0002300C">
        <w:rPr>
          <w:rFonts w:eastAsia="Times New Roman"/>
          <w:color w:val="000000"/>
          <w:lang w:val="es-CO" w:eastAsia="es-CO"/>
        </w:rPr>
        <w:t>   </w:t>
      </w:r>
      <w:r>
        <w:rPr>
          <w:rFonts w:eastAsia="Times New Roman"/>
          <w:lang w:val="es-CO" w:eastAsia="es-CO"/>
        </w:rPr>
        <w:t>(</w:t>
      </w:r>
      <w:proofErr w:type="spellStart"/>
      <w:r>
        <w:rPr>
          <w:rFonts w:eastAsia="Times New Roman"/>
          <w:lang w:val="es-CO" w:eastAsia="es-CO"/>
        </w:rPr>
        <w:t>ii</w:t>
      </w:r>
      <w:proofErr w:type="spellEnd"/>
      <w:r>
        <w:rPr>
          <w:rFonts w:eastAsia="Times New Roman"/>
          <w:lang w:val="es-CO" w:eastAsia="es-CO"/>
        </w:rPr>
        <w:t xml:space="preserve">) </w:t>
      </w:r>
      <w:r w:rsidRPr="0002300C">
        <w:rPr>
          <w:rFonts w:eastAsia="Times New Roman"/>
          <w:color w:val="000000"/>
          <w:lang w:eastAsia="es-CO"/>
        </w:rPr>
        <w:t xml:space="preserve">Debe existir un incumplimiento de las obligaciones laborales a cargo de la afianzada, es decir, a cargo de </w:t>
      </w:r>
      <w:r>
        <w:rPr>
          <w:rFonts w:eastAsia="Times New Roman"/>
          <w:color w:val="000000"/>
          <w:lang w:eastAsia="es-CO"/>
        </w:rPr>
        <w:t>ATI S.A.S.</w:t>
      </w:r>
      <w:r w:rsidRPr="0002300C">
        <w:rPr>
          <w:rFonts w:eastAsia="Times New Roman"/>
          <w:color w:val="000000"/>
          <w:lang w:val="es-CO" w:eastAsia="es-CO"/>
        </w:rPr>
        <w:t> </w:t>
      </w:r>
      <w:r>
        <w:rPr>
          <w:rFonts w:eastAsia="Times New Roman"/>
          <w:lang w:val="es-CO" w:eastAsia="es-CO"/>
        </w:rPr>
        <w:t>(</w:t>
      </w:r>
      <w:proofErr w:type="spellStart"/>
      <w:r>
        <w:rPr>
          <w:rFonts w:eastAsia="Times New Roman"/>
          <w:lang w:val="es-CO" w:eastAsia="es-CO"/>
        </w:rPr>
        <w:t>iii</w:t>
      </w:r>
      <w:proofErr w:type="spellEnd"/>
      <w:r>
        <w:rPr>
          <w:rFonts w:eastAsia="Times New Roman"/>
          <w:lang w:val="es-CO" w:eastAsia="es-CO"/>
        </w:rPr>
        <w:t xml:space="preserve">) </w:t>
      </w:r>
      <w:r w:rsidRPr="0002300C">
        <w:rPr>
          <w:rFonts w:eastAsia="Times New Roman"/>
          <w:color w:val="000000"/>
          <w:lang w:eastAsia="es-CO"/>
        </w:rPr>
        <w:t xml:space="preserve">Que dichas obligaciones se deriven </w:t>
      </w:r>
      <w:r w:rsidRPr="003C7CDC">
        <w:rPr>
          <w:rFonts w:ascii="Arial" w:hAnsi="Arial" w:cs="Arial"/>
          <w:iCs/>
        </w:rPr>
        <w:t>del contrato de suministro No. 197 de 2018, afianzado en la Póliza</w:t>
      </w:r>
      <w:r w:rsidRPr="003C7CDC">
        <w:rPr>
          <w:rFonts w:ascii="Arial" w:hAnsi="Arial" w:cs="Arial"/>
          <w:iCs/>
          <w:lang w:val="es-CO"/>
        </w:rPr>
        <w:t xml:space="preserve"> </w:t>
      </w:r>
      <w:r w:rsidRPr="003C7CDC">
        <w:rPr>
          <w:rFonts w:ascii="Arial" w:hAnsi="Arial" w:cs="Arial"/>
          <w:iCs/>
        </w:rPr>
        <w:t>y que en esa condición realizó tareas al servicio del asegurado.</w:t>
      </w:r>
      <w:r w:rsidRPr="003C7CDC">
        <w:rPr>
          <w:rFonts w:ascii="Arial" w:hAnsi="Arial" w:cs="Arial"/>
          <w:iCs/>
          <w:lang w:val="es-CO"/>
        </w:rPr>
        <w:t>  </w:t>
      </w:r>
      <w:r>
        <w:rPr>
          <w:rFonts w:ascii="Arial" w:hAnsi="Arial" w:cs="Arial"/>
          <w:iCs/>
          <w:lang w:val="es-CO"/>
        </w:rPr>
        <w:t>Sin embargo, conforme con los hechos de la demanda el señor JUAN SEBASTIÁN inició la relación laboral con ATI S.A.S. el 20/09/2017 es decir, una fecha anterior a la suscripción del contrato afianzado.</w:t>
      </w:r>
      <w:r>
        <w:rPr>
          <w:rFonts w:eastAsia="Times New Roman"/>
          <w:lang w:val="es-CO" w:eastAsia="es-CO"/>
        </w:rPr>
        <w:t xml:space="preserve"> (</w:t>
      </w:r>
      <w:proofErr w:type="spellStart"/>
      <w:r>
        <w:rPr>
          <w:rFonts w:eastAsia="Times New Roman"/>
          <w:lang w:val="es-CO" w:eastAsia="es-CO"/>
        </w:rPr>
        <w:t>iv</w:t>
      </w:r>
      <w:proofErr w:type="spellEnd"/>
      <w:r>
        <w:rPr>
          <w:rFonts w:eastAsia="Times New Roman"/>
          <w:lang w:val="es-CO" w:eastAsia="es-CO"/>
        </w:rPr>
        <w:t xml:space="preserve">) </w:t>
      </w:r>
      <w:r w:rsidRPr="004B2024">
        <w:rPr>
          <w:rFonts w:eastAsia="Times New Roman"/>
          <w:color w:val="000000"/>
          <w:lang w:eastAsia="es-CO"/>
        </w:rPr>
        <w:t xml:space="preserve">Que el incumplimiento por parte de la sociedad afianzada genere un detrimento patrimonial para la sociedad asegurada en la póliza, es decir, para </w:t>
      </w:r>
      <w:r w:rsidRPr="004B2024">
        <w:rPr>
          <w:rFonts w:ascii="Arial" w:hAnsi="Arial" w:cs="Arial"/>
          <w:lang w:val="es-MX"/>
        </w:rPr>
        <w:t xml:space="preserve">la </w:t>
      </w:r>
      <w:r w:rsidRPr="004B2024">
        <w:rPr>
          <w:rFonts w:ascii="Arial" w:hAnsi="Arial" w:cs="Arial"/>
        </w:rPr>
        <w:t xml:space="preserve">ELECTRIFICADORA DEL HUILA S.A. E.S.P. </w:t>
      </w:r>
      <w:r w:rsidRPr="004B2024">
        <w:rPr>
          <w:rFonts w:eastAsia="Times New Roman"/>
          <w:color w:val="000000"/>
          <w:lang w:eastAsia="es-CO"/>
        </w:rPr>
        <w:t>con ocasión a la declaración de la responsabilidad solidaria de que trata el artículo 34 del CST. </w:t>
      </w:r>
      <w:r w:rsidRPr="004B2024">
        <w:rPr>
          <w:rFonts w:eastAsia="Times New Roman"/>
          <w:color w:val="000000"/>
          <w:lang w:val="es-CO" w:eastAsia="es-CO"/>
        </w:rPr>
        <w:t>   </w:t>
      </w:r>
    </w:p>
    <w:p w14:paraId="6B2EEB8A" w14:textId="6A9A5679" w:rsidR="004B2024" w:rsidRDefault="004B2024" w:rsidP="004B2024">
      <w:pPr>
        <w:pStyle w:val="Sinespaciado"/>
        <w:ind w:left="709"/>
        <w:jc w:val="both"/>
        <w:rPr>
          <w:rFonts w:ascii="Arial" w:hAnsi="Arial" w:cs="Arial"/>
        </w:rPr>
      </w:pPr>
    </w:p>
    <w:p w14:paraId="39D66081" w14:textId="37D14ED6" w:rsidR="00021727" w:rsidRPr="003C7CDC" w:rsidRDefault="00021727" w:rsidP="004B2024">
      <w:pPr>
        <w:pStyle w:val="Sinespaciado"/>
        <w:ind w:left="643"/>
        <w:jc w:val="both"/>
        <w:rPr>
          <w:rFonts w:ascii="Arial" w:hAnsi="Arial" w:cs="Arial"/>
        </w:rPr>
      </w:pPr>
    </w:p>
    <w:p w14:paraId="3D74D2D5" w14:textId="77777777" w:rsidR="008E2BD0" w:rsidRPr="003C7CDC" w:rsidRDefault="008E2BD0" w:rsidP="00AD3D82">
      <w:pPr>
        <w:pStyle w:val="Sinespaciado"/>
        <w:jc w:val="both"/>
        <w:rPr>
          <w:rFonts w:ascii="Arial" w:hAnsi="Arial" w:cs="Arial"/>
        </w:rPr>
      </w:pPr>
    </w:p>
    <w:p w14:paraId="34B3236A" w14:textId="7ADA11DF" w:rsidR="003E6944" w:rsidRDefault="00563006" w:rsidP="003E6944">
      <w:pPr>
        <w:pStyle w:val="paragraph"/>
        <w:spacing w:before="0" w:beforeAutospacing="0" w:after="0" w:afterAutospacing="0"/>
        <w:jc w:val="both"/>
        <w:textAlignment w:val="baseline"/>
        <w:rPr>
          <w:rFonts w:ascii="Arial" w:hAnsi="Arial" w:cs="Arial"/>
          <w:color w:val="000000" w:themeColor="text1"/>
          <w:sz w:val="22"/>
          <w:szCs w:val="22"/>
        </w:rPr>
      </w:pPr>
      <w:r w:rsidRPr="003C7CDC">
        <w:rPr>
          <w:rFonts w:ascii="Arial" w:hAnsi="Arial" w:cs="Arial"/>
          <w:b/>
          <w:bCs/>
          <w:color w:val="000000" w:themeColor="text1"/>
          <w:sz w:val="22"/>
          <w:szCs w:val="22"/>
        </w:rPr>
        <w:t xml:space="preserve">AL </w:t>
      </w:r>
      <w:r w:rsidR="00E07234" w:rsidRPr="003C7CDC">
        <w:rPr>
          <w:rFonts w:ascii="Arial" w:hAnsi="Arial" w:cs="Arial"/>
          <w:b/>
          <w:bCs/>
          <w:color w:val="000000" w:themeColor="text1"/>
          <w:sz w:val="22"/>
          <w:szCs w:val="22"/>
        </w:rPr>
        <w:t>QUINTO</w:t>
      </w:r>
      <w:r w:rsidRPr="003C7CDC">
        <w:rPr>
          <w:rFonts w:ascii="Arial" w:hAnsi="Arial" w:cs="Arial"/>
          <w:b/>
          <w:bCs/>
          <w:color w:val="000000" w:themeColor="text1"/>
          <w:sz w:val="22"/>
          <w:szCs w:val="22"/>
        </w:rPr>
        <w:t>: NO ES CIERTO,</w:t>
      </w:r>
      <w:r w:rsidR="002D6A8A" w:rsidRPr="003C7CDC">
        <w:rPr>
          <w:rFonts w:ascii="Arial" w:hAnsi="Arial" w:cs="Arial"/>
          <w:b/>
          <w:bCs/>
          <w:color w:val="000000" w:themeColor="text1"/>
          <w:sz w:val="22"/>
          <w:szCs w:val="22"/>
        </w:rPr>
        <w:t xml:space="preserve"> </w:t>
      </w:r>
      <w:r w:rsidR="002D6A8A" w:rsidRPr="003C7CDC">
        <w:rPr>
          <w:rFonts w:ascii="Arial" w:hAnsi="Arial" w:cs="Arial"/>
          <w:color w:val="000000" w:themeColor="text1"/>
          <w:sz w:val="22"/>
          <w:szCs w:val="22"/>
        </w:rPr>
        <w:t xml:space="preserve">como se encuentra redactado, si </w:t>
      </w:r>
      <w:r w:rsidR="00406AEF" w:rsidRPr="003C7CDC">
        <w:rPr>
          <w:rFonts w:ascii="Arial" w:hAnsi="Arial" w:cs="Arial"/>
          <w:color w:val="000000" w:themeColor="text1"/>
          <w:sz w:val="22"/>
          <w:szCs w:val="22"/>
        </w:rPr>
        <w:t xml:space="preserve">bien </w:t>
      </w:r>
      <w:r w:rsidR="00406AEF" w:rsidRPr="003C7CDC">
        <w:rPr>
          <w:rFonts w:ascii="Arial" w:hAnsi="Arial" w:cs="Arial"/>
          <w:b/>
          <w:bCs/>
          <w:color w:val="000000" w:themeColor="text1"/>
          <w:sz w:val="22"/>
          <w:szCs w:val="22"/>
        </w:rPr>
        <w:t>la</w:t>
      </w:r>
      <w:r w:rsidR="002D6A8A" w:rsidRPr="003C7CDC">
        <w:rPr>
          <w:rFonts w:ascii="Arial" w:hAnsi="Arial" w:cs="Arial"/>
          <w:sz w:val="22"/>
          <w:szCs w:val="22"/>
        </w:rPr>
        <w:t xml:space="preserve"> ELECTRIFICADORA DEL HUILA S.A. E.S.P.</w:t>
      </w:r>
      <w:r w:rsidR="003C7CDC" w:rsidRPr="003C7CDC">
        <w:rPr>
          <w:rFonts w:ascii="Arial" w:hAnsi="Arial" w:cs="Arial"/>
          <w:sz w:val="22"/>
          <w:szCs w:val="22"/>
        </w:rPr>
        <w:t xml:space="preserve"> tiene el derecho legal de llamar en garantía a mi prohijada, lo cierto es que, la </w:t>
      </w:r>
      <w:r w:rsidR="003C7CDC" w:rsidRPr="003C7CDC">
        <w:rPr>
          <w:rFonts w:ascii="Arial" w:hAnsi="Arial" w:cs="Arial"/>
          <w:sz w:val="22"/>
          <w:szCs w:val="22"/>
        </w:rPr>
        <w:lastRenderedPageBreak/>
        <w:t xml:space="preserve">existencia per se </w:t>
      </w:r>
      <w:proofErr w:type="spellStart"/>
      <w:r w:rsidR="003C7CDC" w:rsidRPr="003C7CDC">
        <w:rPr>
          <w:rFonts w:ascii="Arial" w:hAnsi="Arial" w:cs="Arial"/>
          <w:sz w:val="22"/>
          <w:szCs w:val="22"/>
        </w:rPr>
        <w:t>de</w:t>
      </w:r>
      <w:proofErr w:type="spellEnd"/>
      <w:r w:rsidR="003C7CDC" w:rsidRPr="003C7CDC">
        <w:rPr>
          <w:rFonts w:ascii="Arial" w:hAnsi="Arial" w:cs="Arial"/>
          <w:sz w:val="22"/>
          <w:szCs w:val="22"/>
        </w:rPr>
        <w:t xml:space="preserve"> un contrato de seguro no significa la afectación </w:t>
      </w:r>
      <w:r w:rsidR="00406AEF" w:rsidRPr="003C7CDC">
        <w:rPr>
          <w:rFonts w:ascii="Arial" w:hAnsi="Arial" w:cs="Arial"/>
          <w:sz w:val="22"/>
          <w:szCs w:val="22"/>
        </w:rPr>
        <w:t>de este</w:t>
      </w:r>
      <w:r w:rsidR="003C7CDC" w:rsidRPr="003C7CDC">
        <w:rPr>
          <w:rFonts w:ascii="Arial" w:hAnsi="Arial" w:cs="Arial"/>
          <w:sz w:val="22"/>
          <w:szCs w:val="22"/>
        </w:rPr>
        <w:t xml:space="preserve">, </w:t>
      </w:r>
      <w:r w:rsidRPr="003C7CDC">
        <w:rPr>
          <w:rFonts w:ascii="Arial" w:hAnsi="Arial" w:cs="Arial"/>
          <w:bCs/>
          <w:color w:val="000000" w:themeColor="text1"/>
          <w:sz w:val="22"/>
          <w:szCs w:val="22"/>
        </w:rPr>
        <w:t xml:space="preserve">debiéndose precisar que </w:t>
      </w:r>
      <w:r w:rsidRPr="003C7CDC">
        <w:rPr>
          <w:rFonts w:ascii="Arial" w:hAnsi="Arial" w:cs="Arial"/>
          <w:bCs/>
          <w:color w:val="000000"/>
          <w:sz w:val="22"/>
          <w:szCs w:val="22"/>
          <w:shd w:val="clear" w:color="auto" w:fill="FFFFFF"/>
        </w:rPr>
        <w:t>en el presente caso no</w:t>
      </w:r>
      <w:r w:rsidRPr="003C7CDC">
        <w:rPr>
          <w:rFonts w:ascii="Arial" w:hAnsi="Arial" w:cs="Arial"/>
          <w:b/>
          <w:bCs/>
          <w:color w:val="000000"/>
          <w:sz w:val="22"/>
          <w:szCs w:val="22"/>
          <w:shd w:val="clear" w:color="auto" w:fill="FFFFFF"/>
        </w:rPr>
        <w:t xml:space="preserve"> </w:t>
      </w:r>
      <w:r w:rsidRPr="003C7CDC">
        <w:rPr>
          <w:rFonts w:ascii="Arial" w:hAnsi="Arial" w:cs="Arial"/>
          <w:color w:val="000000"/>
          <w:sz w:val="22"/>
          <w:szCs w:val="22"/>
          <w:shd w:val="clear" w:color="auto" w:fill="FFFFFF"/>
        </w:rPr>
        <w:t xml:space="preserve">se cumplen los presupuestos mínimos para que se afecte </w:t>
      </w:r>
      <w:r w:rsidRPr="003C7CDC">
        <w:rPr>
          <w:rFonts w:ascii="Arial" w:hAnsi="Arial" w:cs="Arial"/>
          <w:color w:val="000000" w:themeColor="text1"/>
          <w:sz w:val="22"/>
          <w:szCs w:val="22"/>
        </w:rPr>
        <w:t xml:space="preserve">la póliza de Cumplimiento </w:t>
      </w:r>
      <w:r w:rsidR="00817324">
        <w:rPr>
          <w:rFonts w:ascii="Arial" w:hAnsi="Arial" w:cs="Arial"/>
          <w:color w:val="000000" w:themeColor="text1"/>
          <w:sz w:val="22"/>
          <w:szCs w:val="22"/>
        </w:rPr>
        <w:t>No. 26 SP000189</w:t>
      </w:r>
      <w:r w:rsidR="003E6944">
        <w:rPr>
          <w:rFonts w:ascii="Arial" w:hAnsi="Arial" w:cs="Arial"/>
          <w:sz w:val="22"/>
          <w:szCs w:val="22"/>
        </w:rPr>
        <w:t xml:space="preserve"> </w:t>
      </w:r>
      <w:r w:rsidRPr="003C7CDC">
        <w:rPr>
          <w:rFonts w:ascii="Arial" w:hAnsi="Arial" w:cs="Arial"/>
          <w:color w:val="000000" w:themeColor="text1"/>
          <w:sz w:val="22"/>
          <w:szCs w:val="22"/>
        </w:rPr>
        <w:t>respecto a su amparo de salarios, prestaciones sociales e indemnizaci</w:t>
      </w:r>
      <w:r w:rsidR="003E6944">
        <w:rPr>
          <w:rFonts w:ascii="Arial" w:hAnsi="Arial" w:cs="Arial"/>
          <w:color w:val="000000" w:themeColor="text1"/>
          <w:sz w:val="22"/>
          <w:szCs w:val="22"/>
        </w:rPr>
        <w:t>ón del artículo 64 del CST, por cuanto:</w:t>
      </w:r>
    </w:p>
    <w:p w14:paraId="77548A79" w14:textId="77777777" w:rsidR="003E6944" w:rsidRDefault="003E6944" w:rsidP="003E6944">
      <w:pPr>
        <w:pStyle w:val="paragraph"/>
        <w:spacing w:before="0" w:beforeAutospacing="0" w:after="0" w:afterAutospacing="0"/>
        <w:jc w:val="both"/>
        <w:textAlignment w:val="baseline"/>
        <w:rPr>
          <w:rFonts w:ascii="Arial" w:hAnsi="Arial" w:cs="Arial"/>
          <w:color w:val="000000" w:themeColor="text1"/>
          <w:sz w:val="22"/>
          <w:szCs w:val="22"/>
        </w:rPr>
      </w:pPr>
    </w:p>
    <w:p w14:paraId="0CF14BCC" w14:textId="0AF4E00B" w:rsidR="00563006" w:rsidRPr="003E6944" w:rsidRDefault="00563006" w:rsidP="003E6944">
      <w:pPr>
        <w:pStyle w:val="paragraph"/>
        <w:numPr>
          <w:ilvl w:val="0"/>
          <w:numId w:val="37"/>
        </w:numPr>
        <w:spacing w:before="0" w:beforeAutospacing="0" w:after="0" w:afterAutospacing="0"/>
        <w:jc w:val="both"/>
        <w:textAlignment w:val="baseline"/>
        <w:rPr>
          <w:rFonts w:ascii="Arial" w:hAnsi="Arial" w:cs="Arial"/>
          <w:color w:val="000000" w:themeColor="text1"/>
          <w:sz w:val="22"/>
          <w:szCs w:val="22"/>
        </w:rPr>
      </w:pPr>
      <w:r w:rsidRPr="003C7CDC">
        <w:rPr>
          <w:rStyle w:val="normaltextrun"/>
          <w:rFonts w:ascii="Arial" w:hAnsi="Arial" w:cs="Arial"/>
          <w:sz w:val="22"/>
          <w:szCs w:val="22"/>
          <w:lang w:val="es-ES"/>
        </w:rPr>
        <w:t xml:space="preserve">En primer lugar, el demandante no ha aportado pruebas ciertas que acrediten que </w:t>
      </w:r>
      <w:r w:rsidR="003E6944">
        <w:rPr>
          <w:rStyle w:val="normaltextrun"/>
          <w:rFonts w:ascii="Arial" w:hAnsi="Arial" w:cs="Arial"/>
          <w:color w:val="000000"/>
          <w:sz w:val="22"/>
          <w:szCs w:val="22"/>
        </w:rPr>
        <w:t>ATI S.A.S.</w:t>
      </w:r>
      <w:r w:rsidRPr="003C7CDC">
        <w:rPr>
          <w:rStyle w:val="normaltextrun"/>
          <w:rFonts w:ascii="Arial" w:hAnsi="Arial" w:cs="Arial"/>
          <w:color w:val="000000"/>
          <w:sz w:val="22"/>
          <w:szCs w:val="22"/>
        </w:rPr>
        <w:t xml:space="preserve"> </w:t>
      </w:r>
      <w:r w:rsidRPr="003C7CDC">
        <w:rPr>
          <w:rStyle w:val="normaltextrun"/>
          <w:rFonts w:ascii="Arial" w:hAnsi="Arial" w:cs="Arial"/>
          <w:sz w:val="22"/>
          <w:szCs w:val="22"/>
          <w:lang w:val="es-ES"/>
        </w:rPr>
        <w:t xml:space="preserve">le adeude suma alguna por concepto de salarios, prestaciones sociales e </w:t>
      </w:r>
      <w:r w:rsidR="003E6944">
        <w:rPr>
          <w:rStyle w:val="normaltextrun"/>
          <w:rFonts w:ascii="Arial" w:hAnsi="Arial" w:cs="Arial"/>
          <w:sz w:val="22"/>
          <w:szCs w:val="22"/>
          <w:lang w:val="es-ES"/>
        </w:rPr>
        <w:t xml:space="preserve">indemnización del artículo 64 del CST </w:t>
      </w:r>
      <w:r w:rsidRPr="003C7CDC">
        <w:rPr>
          <w:rStyle w:val="normaltextrun"/>
          <w:rFonts w:ascii="Arial" w:hAnsi="Arial" w:cs="Arial"/>
          <w:sz w:val="22"/>
          <w:szCs w:val="22"/>
          <w:lang w:val="es-ES"/>
        </w:rPr>
        <w:t>y, ni que tal circunstancia tenga la virtualidad de comprometer la responsabilidad de la sociedad asegurada. </w:t>
      </w:r>
      <w:r w:rsidRPr="003C7CDC">
        <w:rPr>
          <w:rStyle w:val="eop"/>
          <w:rFonts w:ascii="Arial" w:hAnsi="Arial" w:cs="Arial"/>
          <w:sz w:val="22"/>
          <w:szCs w:val="22"/>
        </w:rPr>
        <w:t> </w:t>
      </w:r>
    </w:p>
    <w:p w14:paraId="1FF597D8" w14:textId="77777777" w:rsidR="00563006" w:rsidRPr="003C7CDC" w:rsidRDefault="00563006" w:rsidP="00563006">
      <w:pPr>
        <w:pStyle w:val="paragraph"/>
        <w:spacing w:before="0" w:beforeAutospacing="0" w:after="0" w:afterAutospacing="0"/>
        <w:ind w:firstLine="60"/>
        <w:jc w:val="both"/>
        <w:textAlignment w:val="baseline"/>
        <w:rPr>
          <w:rFonts w:ascii="Arial" w:hAnsi="Arial" w:cs="Arial"/>
          <w:sz w:val="22"/>
          <w:szCs w:val="22"/>
        </w:rPr>
      </w:pPr>
    </w:p>
    <w:p w14:paraId="5618BC25" w14:textId="3EDCE100" w:rsidR="00D969B6" w:rsidRPr="003C7CDC" w:rsidRDefault="00D969B6" w:rsidP="00D969B6">
      <w:pPr>
        <w:numPr>
          <w:ilvl w:val="0"/>
          <w:numId w:val="27"/>
        </w:numPr>
        <w:jc w:val="both"/>
        <w:rPr>
          <w:rFonts w:ascii="Arial" w:hAnsi="Arial" w:cs="Arial"/>
          <w:iCs/>
          <w:lang w:val="es-CO"/>
        </w:rPr>
      </w:pPr>
      <w:r w:rsidRPr="003C7CDC">
        <w:rPr>
          <w:rFonts w:ascii="Arial" w:hAnsi="Arial" w:cs="Arial"/>
          <w:iCs/>
        </w:rPr>
        <w:t>En segundo lugar, el demandante no logra acreditar que prestó sus servicios en la ejecución del contrato de suministro No. 197 de 2018, afianzado en la Póliza</w:t>
      </w:r>
      <w:r w:rsidRPr="003C7CDC">
        <w:rPr>
          <w:rFonts w:ascii="Arial" w:hAnsi="Arial" w:cs="Arial"/>
          <w:iCs/>
          <w:lang w:val="es-CO"/>
        </w:rPr>
        <w:t xml:space="preserve"> </w:t>
      </w:r>
      <w:r w:rsidRPr="003C7CDC">
        <w:rPr>
          <w:rFonts w:ascii="Arial" w:hAnsi="Arial" w:cs="Arial"/>
          <w:iCs/>
        </w:rPr>
        <w:t>y que en esa condición realizó tareas al servicio del asegurado.</w:t>
      </w:r>
      <w:r w:rsidRPr="003C7CDC">
        <w:rPr>
          <w:rFonts w:ascii="Arial" w:hAnsi="Arial" w:cs="Arial"/>
          <w:iCs/>
          <w:lang w:val="es-CO"/>
        </w:rPr>
        <w:t>  </w:t>
      </w:r>
      <w:r>
        <w:rPr>
          <w:rFonts w:ascii="Arial" w:hAnsi="Arial" w:cs="Arial"/>
          <w:iCs/>
          <w:lang w:val="es-CO"/>
        </w:rPr>
        <w:t xml:space="preserve">De hecho, conforme con los hechos de la demanda el señor JUAN SEBASTIÁN inició la relación laboral con ATI S.A.S. el 20/09/2017 es decir, una fecha anterior a la suscripción del contrato afianzado. </w:t>
      </w:r>
    </w:p>
    <w:p w14:paraId="0DF6B8A0" w14:textId="77777777" w:rsidR="00D969B6" w:rsidRPr="003C7CDC" w:rsidRDefault="00D969B6" w:rsidP="00D969B6">
      <w:pPr>
        <w:jc w:val="both"/>
        <w:rPr>
          <w:rFonts w:ascii="Arial" w:hAnsi="Arial" w:cs="Arial"/>
          <w:iCs/>
          <w:lang w:val="es-CO"/>
        </w:rPr>
      </w:pPr>
      <w:r w:rsidRPr="003C7CDC">
        <w:rPr>
          <w:rFonts w:ascii="Arial" w:hAnsi="Arial" w:cs="Arial"/>
          <w:iCs/>
          <w:lang w:val="es-CO"/>
        </w:rPr>
        <w:t> </w:t>
      </w:r>
    </w:p>
    <w:p w14:paraId="4D159C27" w14:textId="77777777" w:rsidR="00D969B6" w:rsidRPr="003C7CDC" w:rsidRDefault="00D969B6" w:rsidP="00D969B6">
      <w:pPr>
        <w:numPr>
          <w:ilvl w:val="0"/>
          <w:numId w:val="28"/>
        </w:numPr>
        <w:jc w:val="both"/>
        <w:rPr>
          <w:rFonts w:ascii="Arial" w:hAnsi="Arial" w:cs="Arial"/>
          <w:iCs/>
          <w:lang w:val="es-CO"/>
        </w:rPr>
      </w:pPr>
      <w:r w:rsidRPr="003C7CDC">
        <w:rPr>
          <w:rFonts w:ascii="Arial" w:hAnsi="Arial" w:cs="Arial"/>
          <w:iCs/>
        </w:rPr>
        <w:t>En tercer lugar, el demandante no acreditó que se cumplió la condición de la que pende la obligación de indemnizar, es decir que se produjo el incumplimiento de las obligaciones de la entidad afianzada, en el pago de salarios, prestaciones sociales e indemnización del artículo 64 del CST, siempre y cuando de ello se derive algún perjuicio en contra de la sociedad asegurada y única beneficiaria con ocasión a la declaración de una responsabilidad solidaria (artículo 34 C.S.T.)</w:t>
      </w:r>
      <w:r w:rsidRPr="003C7CDC">
        <w:rPr>
          <w:rFonts w:ascii="Arial" w:hAnsi="Arial" w:cs="Arial"/>
          <w:iCs/>
          <w:lang w:val="es-CO"/>
        </w:rPr>
        <w:t>  </w:t>
      </w:r>
    </w:p>
    <w:p w14:paraId="4049C297" w14:textId="77777777" w:rsidR="00563006" w:rsidRPr="003C7CDC" w:rsidRDefault="00563006" w:rsidP="00563006">
      <w:pPr>
        <w:pStyle w:val="Prrafodelista"/>
      </w:pPr>
    </w:p>
    <w:p w14:paraId="68BAF0F2" w14:textId="7F847FB9" w:rsidR="00563006" w:rsidRPr="003C7CDC" w:rsidRDefault="00563006" w:rsidP="00563006">
      <w:pPr>
        <w:pStyle w:val="paragraph"/>
        <w:spacing w:before="0" w:beforeAutospacing="0" w:after="0" w:afterAutospacing="0"/>
        <w:jc w:val="both"/>
        <w:textAlignment w:val="baseline"/>
        <w:rPr>
          <w:rFonts w:ascii="Arial" w:hAnsi="Arial" w:cs="Arial"/>
          <w:sz w:val="22"/>
          <w:szCs w:val="22"/>
        </w:rPr>
      </w:pPr>
      <w:r w:rsidRPr="003C7CDC">
        <w:rPr>
          <w:rFonts w:ascii="Arial" w:hAnsi="Arial" w:cs="Arial"/>
          <w:sz w:val="22"/>
          <w:szCs w:val="22"/>
        </w:rPr>
        <w:t xml:space="preserve">Así las cosas, véase que el objeto del amparo de salarios, prestaciones sociales e </w:t>
      </w:r>
      <w:r w:rsidR="00510CE0">
        <w:rPr>
          <w:rFonts w:ascii="Arial" w:hAnsi="Arial" w:cs="Arial"/>
          <w:sz w:val="22"/>
          <w:szCs w:val="22"/>
        </w:rPr>
        <w:t>indemnización del artículo 64 del CST,</w:t>
      </w:r>
      <w:r w:rsidRPr="003C7CDC">
        <w:rPr>
          <w:rFonts w:ascii="Arial" w:hAnsi="Arial" w:cs="Arial"/>
          <w:sz w:val="22"/>
          <w:szCs w:val="22"/>
        </w:rPr>
        <w:t xml:space="preserve"> previsto en la póliza de </w:t>
      </w:r>
      <w:r w:rsidRPr="003C7CDC">
        <w:rPr>
          <w:rFonts w:ascii="Arial" w:hAnsi="Arial" w:cs="Arial"/>
          <w:color w:val="000000" w:themeColor="text1"/>
          <w:sz w:val="22"/>
          <w:szCs w:val="22"/>
        </w:rPr>
        <w:t xml:space="preserve">Cumplimiento </w:t>
      </w:r>
      <w:r w:rsidR="00817324">
        <w:rPr>
          <w:rFonts w:ascii="Arial" w:hAnsi="Arial" w:cs="Arial"/>
          <w:color w:val="000000" w:themeColor="text1"/>
          <w:sz w:val="22"/>
          <w:szCs w:val="22"/>
        </w:rPr>
        <w:t>No. 26 SP000189</w:t>
      </w:r>
      <w:r w:rsidR="00510CE0">
        <w:rPr>
          <w:rFonts w:ascii="Arial" w:hAnsi="Arial" w:cs="Arial"/>
          <w:sz w:val="22"/>
          <w:szCs w:val="22"/>
        </w:rPr>
        <w:t xml:space="preserve"> </w:t>
      </w:r>
      <w:r w:rsidRPr="003C7CDC">
        <w:rPr>
          <w:rFonts w:ascii="Arial" w:hAnsi="Arial" w:cs="Arial"/>
          <w:color w:val="000000" w:themeColor="text1"/>
          <w:sz w:val="22"/>
          <w:szCs w:val="22"/>
        </w:rPr>
        <w:t xml:space="preserve">es amparar el incumplimiento del tomador en sus obligaciones laborales frente a los trabajadores que presten sus servicios en ejecución del contrato afianzado, siempre que esto genere un perjuicio patrimonial asegurado de la póliza con ocasión a una responsabilidad solidaria de conformidad con el Art. 34 del CST, situación que, como se prevé no se cumple dentro del caso en concreto. </w:t>
      </w:r>
    </w:p>
    <w:p w14:paraId="6D5C5228" w14:textId="77777777" w:rsidR="009526A3" w:rsidRDefault="009526A3" w:rsidP="00AD3D82">
      <w:pPr>
        <w:pStyle w:val="Sinespaciado"/>
        <w:jc w:val="both"/>
        <w:rPr>
          <w:rFonts w:ascii="Arial" w:hAnsi="Arial" w:cs="Arial"/>
        </w:rPr>
      </w:pPr>
    </w:p>
    <w:p w14:paraId="5F383F16" w14:textId="37730B18" w:rsidR="00144592" w:rsidRPr="00E877A0" w:rsidRDefault="00144592" w:rsidP="00144592">
      <w:pPr>
        <w:pStyle w:val="paragraph"/>
        <w:spacing w:before="0" w:beforeAutospacing="0" w:after="0" w:afterAutospacing="0"/>
        <w:jc w:val="both"/>
        <w:textAlignment w:val="baseline"/>
        <w:rPr>
          <w:rFonts w:ascii="Arial" w:hAnsi="Arial" w:cs="Arial"/>
          <w:bCs/>
          <w:color w:val="000000" w:themeColor="text1"/>
          <w:sz w:val="22"/>
          <w:szCs w:val="22"/>
        </w:rPr>
      </w:pPr>
      <w:r w:rsidRPr="003C7CDC">
        <w:rPr>
          <w:rFonts w:ascii="Arial" w:hAnsi="Arial" w:cs="Arial"/>
          <w:b/>
          <w:bCs/>
          <w:color w:val="000000" w:themeColor="text1"/>
          <w:sz w:val="22"/>
          <w:szCs w:val="22"/>
        </w:rPr>
        <w:t xml:space="preserve">AL </w:t>
      </w:r>
      <w:r>
        <w:rPr>
          <w:rFonts w:ascii="Arial" w:hAnsi="Arial" w:cs="Arial"/>
          <w:b/>
          <w:bCs/>
          <w:color w:val="000000" w:themeColor="text1"/>
          <w:sz w:val="22"/>
          <w:szCs w:val="22"/>
        </w:rPr>
        <w:t>SEX</w:t>
      </w:r>
      <w:r w:rsidRPr="003C7CDC">
        <w:rPr>
          <w:rFonts w:ascii="Arial" w:hAnsi="Arial" w:cs="Arial"/>
          <w:b/>
          <w:bCs/>
          <w:color w:val="000000" w:themeColor="text1"/>
          <w:sz w:val="22"/>
          <w:szCs w:val="22"/>
        </w:rPr>
        <w:t xml:space="preserve">TO: NO ES CIERTO, </w:t>
      </w:r>
      <w:r w:rsidRPr="003C7CDC">
        <w:rPr>
          <w:rFonts w:ascii="Arial" w:hAnsi="Arial" w:cs="Arial"/>
          <w:bCs/>
          <w:color w:val="000000" w:themeColor="text1"/>
          <w:sz w:val="22"/>
          <w:szCs w:val="22"/>
        </w:rPr>
        <w:t>debiéndose precisar que</w:t>
      </w:r>
      <w:r w:rsidR="00E877A0">
        <w:rPr>
          <w:rFonts w:ascii="Arial" w:hAnsi="Arial" w:cs="Arial"/>
          <w:bCs/>
          <w:color w:val="000000" w:themeColor="text1"/>
          <w:sz w:val="22"/>
          <w:szCs w:val="22"/>
        </w:rPr>
        <w:t>,</w:t>
      </w:r>
      <w:r w:rsidR="00D4262B">
        <w:rPr>
          <w:rFonts w:ascii="Arial" w:hAnsi="Arial" w:cs="Arial"/>
          <w:bCs/>
          <w:color w:val="000000" w:themeColor="text1"/>
          <w:sz w:val="22"/>
          <w:szCs w:val="22"/>
        </w:rPr>
        <w:t xml:space="preserve"> </w:t>
      </w:r>
      <w:r w:rsidRPr="003C7CDC">
        <w:rPr>
          <w:rFonts w:ascii="Arial" w:hAnsi="Arial" w:cs="Arial"/>
          <w:bCs/>
          <w:color w:val="000000"/>
          <w:sz w:val="22"/>
          <w:szCs w:val="22"/>
          <w:shd w:val="clear" w:color="auto" w:fill="FFFFFF"/>
        </w:rPr>
        <w:t>en el presente caso no</w:t>
      </w:r>
      <w:r w:rsidRPr="003C7CDC">
        <w:rPr>
          <w:rFonts w:ascii="Arial" w:hAnsi="Arial" w:cs="Arial"/>
          <w:b/>
          <w:bCs/>
          <w:color w:val="000000"/>
          <w:sz w:val="22"/>
          <w:szCs w:val="22"/>
          <w:shd w:val="clear" w:color="auto" w:fill="FFFFFF"/>
        </w:rPr>
        <w:t xml:space="preserve"> </w:t>
      </w:r>
      <w:r w:rsidRPr="003C7CDC">
        <w:rPr>
          <w:rFonts w:ascii="Arial" w:hAnsi="Arial" w:cs="Arial"/>
          <w:color w:val="000000"/>
          <w:sz w:val="22"/>
          <w:szCs w:val="22"/>
          <w:shd w:val="clear" w:color="auto" w:fill="FFFFFF"/>
        </w:rPr>
        <w:t xml:space="preserve">se cumplen los presupuestos mínimos para que se afecte </w:t>
      </w:r>
      <w:r w:rsidRPr="003C7CDC">
        <w:rPr>
          <w:rFonts w:ascii="Arial" w:hAnsi="Arial" w:cs="Arial"/>
          <w:color w:val="000000" w:themeColor="text1"/>
          <w:sz w:val="22"/>
          <w:szCs w:val="22"/>
        </w:rPr>
        <w:t xml:space="preserve">la póliza de Cumplimiento </w:t>
      </w:r>
      <w:r w:rsidR="00817324">
        <w:rPr>
          <w:rFonts w:ascii="Arial" w:hAnsi="Arial" w:cs="Arial"/>
          <w:color w:val="000000" w:themeColor="text1"/>
          <w:sz w:val="22"/>
          <w:szCs w:val="22"/>
        </w:rPr>
        <w:t>No. 26 SP000189</w:t>
      </w:r>
      <w:r>
        <w:rPr>
          <w:rFonts w:ascii="Arial" w:hAnsi="Arial" w:cs="Arial"/>
          <w:sz w:val="22"/>
          <w:szCs w:val="22"/>
        </w:rPr>
        <w:t xml:space="preserve"> </w:t>
      </w:r>
      <w:r w:rsidRPr="003C7CDC">
        <w:rPr>
          <w:rFonts w:ascii="Arial" w:hAnsi="Arial" w:cs="Arial"/>
          <w:color w:val="000000" w:themeColor="text1"/>
          <w:sz w:val="22"/>
          <w:szCs w:val="22"/>
        </w:rPr>
        <w:t>respecto a su amparo de salarios, prestaciones sociales e indemnizaci</w:t>
      </w:r>
      <w:r>
        <w:rPr>
          <w:rFonts w:ascii="Arial" w:hAnsi="Arial" w:cs="Arial"/>
          <w:color w:val="000000" w:themeColor="text1"/>
          <w:sz w:val="22"/>
          <w:szCs w:val="22"/>
        </w:rPr>
        <w:t>ón del artículo 64 del CST, por cuanto:</w:t>
      </w:r>
    </w:p>
    <w:p w14:paraId="0BD912A6" w14:textId="77777777" w:rsidR="00144592" w:rsidRDefault="00144592" w:rsidP="00144592">
      <w:pPr>
        <w:pStyle w:val="paragraph"/>
        <w:spacing w:before="0" w:beforeAutospacing="0" w:after="0" w:afterAutospacing="0"/>
        <w:jc w:val="both"/>
        <w:textAlignment w:val="baseline"/>
        <w:rPr>
          <w:rFonts w:ascii="Arial" w:hAnsi="Arial" w:cs="Arial"/>
          <w:color w:val="000000" w:themeColor="text1"/>
          <w:sz w:val="22"/>
          <w:szCs w:val="22"/>
        </w:rPr>
      </w:pPr>
    </w:p>
    <w:p w14:paraId="21AD341C" w14:textId="77777777" w:rsidR="00144592" w:rsidRPr="003E6944" w:rsidRDefault="00144592" w:rsidP="00144592">
      <w:pPr>
        <w:pStyle w:val="paragraph"/>
        <w:numPr>
          <w:ilvl w:val="0"/>
          <w:numId w:val="37"/>
        </w:numPr>
        <w:spacing w:before="0" w:beforeAutospacing="0" w:after="0" w:afterAutospacing="0"/>
        <w:jc w:val="both"/>
        <w:textAlignment w:val="baseline"/>
        <w:rPr>
          <w:rFonts w:ascii="Arial" w:hAnsi="Arial" w:cs="Arial"/>
          <w:color w:val="000000" w:themeColor="text1"/>
          <w:sz w:val="22"/>
          <w:szCs w:val="22"/>
        </w:rPr>
      </w:pPr>
      <w:r w:rsidRPr="003C7CDC">
        <w:rPr>
          <w:rStyle w:val="normaltextrun"/>
          <w:rFonts w:ascii="Arial" w:hAnsi="Arial" w:cs="Arial"/>
          <w:sz w:val="22"/>
          <w:szCs w:val="22"/>
          <w:lang w:val="es-ES"/>
        </w:rPr>
        <w:t xml:space="preserve">En primer lugar, el demandante no ha aportado pruebas ciertas que acrediten que </w:t>
      </w:r>
      <w:r>
        <w:rPr>
          <w:rStyle w:val="normaltextrun"/>
          <w:rFonts w:ascii="Arial" w:hAnsi="Arial" w:cs="Arial"/>
          <w:color w:val="000000"/>
          <w:sz w:val="22"/>
          <w:szCs w:val="22"/>
        </w:rPr>
        <w:t>ATI S.A.S.</w:t>
      </w:r>
      <w:r w:rsidRPr="003C7CDC">
        <w:rPr>
          <w:rStyle w:val="normaltextrun"/>
          <w:rFonts w:ascii="Arial" w:hAnsi="Arial" w:cs="Arial"/>
          <w:color w:val="000000"/>
          <w:sz w:val="22"/>
          <w:szCs w:val="22"/>
        </w:rPr>
        <w:t xml:space="preserve"> </w:t>
      </w:r>
      <w:r w:rsidRPr="003C7CDC">
        <w:rPr>
          <w:rStyle w:val="normaltextrun"/>
          <w:rFonts w:ascii="Arial" w:hAnsi="Arial" w:cs="Arial"/>
          <w:sz w:val="22"/>
          <w:szCs w:val="22"/>
          <w:lang w:val="es-ES"/>
        </w:rPr>
        <w:t xml:space="preserve">le adeude suma alguna por concepto de salarios, prestaciones sociales e </w:t>
      </w:r>
      <w:r>
        <w:rPr>
          <w:rStyle w:val="normaltextrun"/>
          <w:rFonts w:ascii="Arial" w:hAnsi="Arial" w:cs="Arial"/>
          <w:sz w:val="22"/>
          <w:szCs w:val="22"/>
          <w:lang w:val="es-ES"/>
        </w:rPr>
        <w:t xml:space="preserve">indemnización del artículo 64 del CST </w:t>
      </w:r>
      <w:r w:rsidRPr="003C7CDC">
        <w:rPr>
          <w:rStyle w:val="normaltextrun"/>
          <w:rFonts w:ascii="Arial" w:hAnsi="Arial" w:cs="Arial"/>
          <w:sz w:val="22"/>
          <w:szCs w:val="22"/>
          <w:lang w:val="es-ES"/>
        </w:rPr>
        <w:t>y, ni que tal circunstancia tenga la virtualidad de comprometer la responsabilidad de la sociedad asegurada. </w:t>
      </w:r>
      <w:r w:rsidRPr="003C7CDC">
        <w:rPr>
          <w:rStyle w:val="eop"/>
          <w:rFonts w:ascii="Arial" w:hAnsi="Arial" w:cs="Arial"/>
          <w:sz w:val="22"/>
          <w:szCs w:val="22"/>
        </w:rPr>
        <w:t> </w:t>
      </w:r>
    </w:p>
    <w:p w14:paraId="0CB4ECCB" w14:textId="77777777" w:rsidR="00144592" w:rsidRPr="003C7CDC" w:rsidRDefault="00144592" w:rsidP="00144592">
      <w:pPr>
        <w:pStyle w:val="paragraph"/>
        <w:spacing w:before="0" w:beforeAutospacing="0" w:after="0" w:afterAutospacing="0"/>
        <w:ind w:firstLine="60"/>
        <w:jc w:val="both"/>
        <w:textAlignment w:val="baseline"/>
        <w:rPr>
          <w:rFonts w:ascii="Arial" w:hAnsi="Arial" w:cs="Arial"/>
          <w:sz w:val="22"/>
          <w:szCs w:val="22"/>
        </w:rPr>
      </w:pPr>
    </w:p>
    <w:p w14:paraId="13ECDA53" w14:textId="77777777" w:rsidR="00144592" w:rsidRPr="003C7CDC" w:rsidRDefault="00144592" w:rsidP="00144592">
      <w:pPr>
        <w:numPr>
          <w:ilvl w:val="0"/>
          <w:numId w:val="27"/>
        </w:numPr>
        <w:jc w:val="both"/>
        <w:rPr>
          <w:rFonts w:ascii="Arial" w:hAnsi="Arial" w:cs="Arial"/>
          <w:iCs/>
          <w:lang w:val="es-CO"/>
        </w:rPr>
      </w:pPr>
      <w:r w:rsidRPr="003C7CDC">
        <w:rPr>
          <w:rFonts w:ascii="Arial" w:hAnsi="Arial" w:cs="Arial"/>
          <w:iCs/>
        </w:rPr>
        <w:t>En segundo lugar, el demandante no logra acreditar que prestó sus servicios en la ejecución del contrato de suministro No. 197 de 2018, afianzado en la Póliza</w:t>
      </w:r>
      <w:r w:rsidRPr="003C7CDC">
        <w:rPr>
          <w:rFonts w:ascii="Arial" w:hAnsi="Arial" w:cs="Arial"/>
          <w:iCs/>
          <w:lang w:val="es-CO"/>
        </w:rPr>
        <w:t xml:space="preserve"> </w:t>
      </w:r>
      <w:r w:rsidRPr="003C7CDC">
        <w:rPr>
          <w:rFonts w:ascii="Arial" w:hAnsi="Arial" w:cs="Arial"/>
          <w:iCs/>
        </w:rPr>
        <w:t>y que en esa condición realizó tareas al servicio del asegurado.</w:t>
      </w:r>
      <w:r w:rsidRPr="003C7CDC">
        <w:rPr>
          <w:rFonts w:ascii="Arial" w:hAnsi="Arial" w:cs="Arial"/>
          <w:iCs/>
          <w:lang w:val="es-CO"/>
        </w:rPr>
        <w:t>  </w:t>
      </w:r>
      <w:r>
        <w:rPr>
          <w:rFonts w:ascii="Arial" w:hAnsi="Arial" w:cs="Arial"/>
          <w:iCs/>
          <w:lang w:val="es-CO"/>
        </w:rPr>
        <w:t xml:space="preserve">De hecho, conforme con los hechos de la demanda el señor JUAN SEBASTIÁN inició la relación laboral con ATI S.A.S. el 20/09/2017 es decir, una fecha anterior a la suscripción del contrato afianzado. </w:t>
      </w:r>
    </w:p>
    <w:p w14:paraId="00806CEF" w14:textId="77777777" w:rsidR="00144592" w:rsidRPr="003C7CDC" w:rsidRDefault="00144592" w:rsidP="00144592">
      <w:pPr>
        <w:jc w:val="both"/>
        <w:rPr>
          <w:rFonts w:ascii="Arial" w:hAnsi="Arial" w:cs="Arial"/>
          <w:iCs/>
          <w:lang w:val="es-CO"/>
        </w:rPr>
      </w:pPr>
      <w:r w:rsidRPr="003C7CDC">
        <w:rPr>
          <w:rFonts w:ascii="Arial" w:hAnsi="Arial" w:cs="Arial"/>
          <w:iCs/>
          <w:lang w:val="es-CO"/>
        </w:rPr>
        <w:t> </w:t>
      </w:r>
    </w:p>
    <w:p w14:paraId="59DFCAF0" w14:textId="77777777" w:rsidR="00144592" w:rsidRPr="003C7CDC" w:rsidRDefault="00144592" w:rsidP="00144592">
      <w:pPr>
        <w:numPr>
          <w:ilvl w:val="0"/>
          <w:numId w:val="28"/>
        </w:numPr>
        <w:jc w:val="both"/>
        <w:rPr>
          <w:rFonts w:ascii="Arial" w:hAnsi="Arial" w:cs="Arial"/>
          <w:iCs/>
          <w:lang w:val="es-CO"/>
        </w:rPr>
      </w:pPr>
      <w:r w:rsidRPr="003C7CDC">
        <w:rPr>
          <w:rFonts w:ascii="Arial" w:hAnsi="Arial" w:cs="Arial"/>
          <w:iCs/>
        </w:rPr>
        <w:t>En tercer lugar, el demandante no acreditó que se cumplió la condición de la que pende la obligación de indemnizar, es decir que se produjo el incumplimiento de las obligaciones de la entidad afianzada, en el pago de salarios, prestaciones sociales e indemnización del artículo 64 del CST, siempre y cuando de ello se derive algún perjuicio en contra de la sociedad asegurada y única beneficiaria con ocasión a la declaración de una responsabilidad solidaria (artículo 34 C.S.T.)</w:t>
      </w:r>
      <w:r w:rsidRPr="003C7CDC">
        <w:rPr>
          <w:rFonts w:ascii="Arial" w:hAnsi="Arial" w:cs="Arial"/>
          <w:iCs/>
          <w:lang w:val="es-CO"/>
        </w:rPr>
        <w:t>  </w:t>
      </w:r>
    </w:p>
    <w:p w14:paraId="79794947" w14:textId="77777777" w:rsidR="00144592" w:rsidRPr="003C7CDC" w:rsidRDefault="00144592" w:rsidP="00144592">
      <w:pPr>
        <w:pStyle w:val="Prrafodelista"/>
      </w:pPr>
    </w:p>
    <w:p w14:paraId="3CFD2A45" w14:textId="0E776CC1" w:rsidR="00144592" w:rsidRPr="003C7CDC" w:rsidRDefault="00144592" w:rsidP="00144592">
      <w:pPr>
        <w:pStyle w:val="paragraph"/>
        <w:spacing w:before="0" w:beforeAutospacing="0" w:after="0" w:afterAutospacing="0"/>
        <w:jc w:val="both"/>
        <w:textAlignment w:val="baseline"/>
        <w:rPr>
          <w:rFonts w:ascii="Arial" w:hAnsi="Arial" w:cs="Arial"/>
          <w:sz w:val="22"/>
          <w:szCs w:val="22"/>
        </w:rPr>
      </w:pPr>
      <w:r w:rsidRPr="003C7CDC">
        <w:rPr>
          <w:rFonts w:ascii="Arial" w:hAnsi="Arial" w:cs="Arial"/>
          <w:sz w:val="22"/>
          <w:szCs w:val="22"/>
        </w:rPr>
        <w:t xml:space="preserve">Así las cosas, véase que el objeto del amparo de salarios, prestaciones sociales e </w:t>
      </w:r>
      <w:r>
        <w:rPr>
          <w:rFonts w:ascii="Arial" w:hAnsi="Arial" w:cs="Arial"/>
          <w:sz w:val="22"/>
          <w:szCs w:val="22"/>
        </w:rPr>
        <w:t>indemnización del artículo 64 del CST,</w:t>
      </w:r>
      <w:r w:rsidRPr="003C7CDC">
        <w:rPr>
          <w:rFonts w:ascii="Arial" w:hAnsi="Arial" w:cs="Arial"/>
          <w:sz w:val="22"/>
          <w:szCs w:val="22"/>
        </w:rPr>
        <w:t xml:space="preserve"> previsto en la póliza de </w:t>
      </w:r>
      <w:r w:rsidRPr="003C7CDC">
        <w:rPr>
          <w:rFonts w:ascii="Arial" w:hAnsi="Arial" w:cs="Arial"/>
          <w:color w:val="000000" w:themeColor="text1"/>
          <w:sz w:val="22"/>
          <w:szCs w:val="22"/>
        </w:rPr>
        <w:t xml:space="preserve">Cumplimiento </w:t>
      </w:r>
      <w:r w:rsidR="00817324">
        <w:rPr>
          <w:rFonts w:ascii="Arial" w:hAnsi="Arial" w:cs="Arial"/>
          <w:color w:val="000000" w:themeColor="text1"/>
          <w:sz w:val="22"/>
          <w:szCs w:val="22"/>
        </w:rPr>
        <w:t>No. 26 SP000189</w:t>
      </w:r>
      <w:r>
        <w:rPr>
          <w:rFonts w:ascii="Arial" w:hAnsi="Arial" w:cs="Arial"/>
          <w:sz w:val="22"/>
          <w:szCs w:val="22"/>
        </w:rPr>
        <w:t xml:space="preserve"> </w:t>
      </w:r>
      <w:r w:rsidRPr="003C7CDC">
        <w:rPr>
          <w:rFonts w:ascii="Arial" w:hAnsi="Arial" w:cs="Arial"/>
          <w:color w:val="000000" w:themeColor="text1"/>
          <w:sz w:val="22"/>
          <w:szCs w:val="22"/>
        </w:rPr>
        <w:t xml:space="preserve">es amparar el incumplimiento del tomador en sus obligaciones laborales frente a los trabajadores que presten sus servicios en ejecución del contrato afianzado, siempre que esto genere un perjuicio patrimonial asegurado de la póliza con ocasión a una responsabilidad solidaria de conformidad con el Art. 34 del CST, situación que, como se prevé no se cumple dentro del caso en concreto. </w:t>
      </w:r>
    </w:p>
    <w:p w14:paraId="233D5B05" w14:textId="77777777" w:rsidR="007A3BCC" w:rsidRPr="003C7CDC" w:rsidRDefault="007A3BCC" w:rsidP="00AD3D82">
      <w:pPr>
        <w:pStyle w:val="Sinespaciado"/>
        <w:jc w:val="both"/>
        <w:rPr>
          <w:rFonts w:ascii="Arial" w:hAnsi="Arial" w:cs="Arial"/>
        </w:rPr>
      </w:pPr>
    </w:p>
    <w:p w14:paraId="7CB10E02" w14:textId="67030720" w:rsidR="00A11CA6" w:rsidRPr="003C7CDC" w:rsidRDefault="00A11CA6" w:rsidP="00AD3D82">
      <w:pPr>
        <w:pStyle w:val="Sinespaciado"/>
        <w:jc w:val="center"/>
        <w:rPr>
          <w:rFonts w:ascii="Arial" w:hAnsi="Arial" w:cs="Arial"/>
          <w:b/>
          <w:bCs/>
          <w:u w:val="single"/>
        </w:rPr>
      </w:pPr>
      <w:r w:rsidRPr="003C7CDC">
        <w:rPr>
          <w:rFonts w:ascii="Arial" w:hAnsi="Arial" w:cs="Arial"/>
          <w:b/>
          <w:bCs/>
          <w:u w:val="single"/>
        </w:rPr>
        <w:t>FRENTE A LAS PRETENSIONES DEL LLAMAMIENTO EN GARANTÍA</w:t>
      </w:r>
    </w:p>
    <w:p w14:paraId="6CD93191" w14:textId="77777777" w:rsidR="006F4EAF" w:rsidRPr="003C7CDC" w:rsidRDefault="006F4EAF" w:rsidP="00AD3D82">
      <w:pPr>
        <w:pStyle w:val="Textoindependiente"/>
        <w:ind w:right="134"/>
        <w:jc w:val="both"/>
        <w:rPr>
          <w:rFonts w:ascii="Arial" w:hAnsi="Arial" w:cs="Arial"/>
          <w:sz w:val="22"/>
          <w:szCs w:val="22"/>
        </w:rPr>
      </w:pPr>
    </w:p>
    <w:p w14:paraId="5FE2A1D7" w14:textId="41E8DB31" w:rsidR="009D2186" w:rsidRPr="0002300C" w:rsidRDefault="009D2186" w:rsidP="009D2186">
      <w:pPr>
        <w:pStyle w:val="paragraph"/>
        <w:spacing w:before="0" w:beforeAutospacing="0" w:after="0" w:afterAutospacing="0"/>
        <w:jc w:val="both"/>
        <w:textAlignment w:val="baseline"/>
        <w:rPr>
          <w:rFonts w:ascii="Arial" w:hAnsi="Arial" w:cs="Arial"/>
          <w:sz w:val="22"/>
          <w:szCs w:val="22"/>
          <w:lang w:val="es-MX"/>
        </w:rPr>
      </w:pPr>
      <w:r w:rsidRPr="0002300C">
        <w:rPr>
          <w:rFonts w:ascii="Arial" w:hAnsi="Arial" w:cs="Arial"/>
          <w:b/>
          <w:sz w:val="22"/>
          <w:szCs w:val="22"/>
        </w:rPr>
        <w:t xml:space="preserve">A LA PRIMERA: </w:t>
      </w:r>
      <w:r w:rsidRPr="0002300C">
        <w:rPr>
          <w:rFonts w:ascii="Arial" w:hAnsi="Arial" w:cs="Arial"/>
          <w:b/>
          <w:color w:val="000000"/>
          <w:sz w:val="22"/>
          <w:szCs w:val="22"/>
          <w:shd w:val="clear" w:color="auto" w:fill="FFFFFF"/>
        </w:rPr>
        <w:t>ME OPONGO</w:t>
      </w:r>
      <w:r w:rsidRPr="0002300C">
        <w:rPr>
          <w:rFonts w:ascii="Arial" w:hAnsi="Arial" w:cs="Arial"/>
          <w:b/>
          <w:bCs/>
          <w:color w:val="000000"/>
          <w:sz w:val="22"/>
          <w:szCs w:val="22"/>
          <w:shd w:val="clear" w:color="auto" w:fill="FFFFFF"/>
        </w:rPr>
        <w:t xml:space="preserve"> </w:t>
      </w:r>
      <w:r w:rsidRPr="0002300C">
        <w:rPr>
          <w:rFonts w:ascii="Arial" w:hAnsi="Arial" w:cs="Arial"/>
          <w:sz w:val="22"/>
          <w:szCs w:val="22"/>
          <w:lang w:val="es-MX"/>
        </w:rPr>
        <w:t>rotundamente a la prosperidad de la presente pretensión por cuanto,</w:t>
      </w:r>
      <w:r w:rsidRPr="0002300C">
        <w:rPr>
          <w:rFonts w:ascii="Arial" w:hAnsi="Arial" w:cs="Arial"/>
          <w:sz w:val="22"/>
          <w:szCs w:val="22"/>
        </w:rPr>
        <w:t xml:space="preserve"> </w:t>
      </w:r>
      <w:r w:rsidRPr="0002300C">
        <w:rPr>
          <w:rFonts w:ascii="Arial" w:hAnsi="Arial" w:cs="Arial"/>
          <w:sz w:val="22"/>
          <w:szCs w:val="22"/>
          <w:lang w:val="es-MX"/>
        </w:rPr>
        <w:t xml:space="preserve">no existe fundamento fáctico ni jurídico para que </w:t>
      </w:r>
      <w:r w:rsidR="00982B4E" w:rsidRPr="003C7CDC">
        <w:rPr>
          <w:rFonts w:ascii="Arial" w:hAnsi="Arial" w:cs="Arial"/>
          <w:sz w:val="22"/>
          <w:szCs w:val="22"/>
        </w:rPr>
        <w:t>la ELECTRIFICADORA DEL HUILA S.A. E.S.P.</w:t>
      </w:r>
      <w:r w:rsidR="00982B4E">
        <w:rPr>
          <w:rFonts w:ascii="Arial" w:hAnsi="Arial" w:cs="Arial"/>
          <w:sz w:val="22"/>
          <w:szCs w:val="22"/>
        </w:rPr>
        <w:t xml:space="preserve"> </w:t>
      </w:r>
      <w:r w:rsidRPr="0002300C">
        <w:rPr>
          <w:rFonts w:ascii="Arial" w:hAnsi="Arial" w:cs="Arial"/>
          <w:sz w:val="22"/>
          <w:szCs w:val="22"/>
          <w:lang w:val="es-MX"/>
        </w:rPr>
        <w:t xml:space="preserve">sea condenada a asumir el pago de salarios, prestaciones sociales e </w:t>
      </w:r>
      <w:r w:rsidR="00982B4E">
        <w:rPr>
          <w:rFonts w:ascii="Arial" w:hAnsi="Arial" w:cs="Arial"/>
          <w:sz w:val="22"/>
          <w:szCs w:val="22"/>
          <w:lang w:val="es-MX"/>
        </w:rPr>
        <w:t xml:space="preserve">indemnización del artículo 64 del CST </w:t>
      </w:r>
      <w:r w:rsidRPr="0002300C">
        <w:rPr>
          <w:rFonts w:ascii="Arial" w:hAnsi="Arial" w:cs="Arial"/>
          <w:sz w:val="22"/>
          <w:szCs w:val="22"/>
          <w:lang w:val="es-MX"/>
        </w:rPr>
        <w:t xml:space="preserve">a favor del demandante. </w:t>
      </w:r>
      <w:r w:rsidRPr="0002300C">
        <w:rPr>
          <w:rFonts w:ascii="Arial" w:hAnsi="Arial" w:cs="Arial"/>
          <w:sz w:val="22"/>
          <w:szCs w:val="22"/>
          <w:u w:val="single"/>
          <w:lang w:val="es-MX"/>
        </w:rPr>
        <w:t>En primer lugar</w:t>
      </w:r>
      <w:r w:rsidRPr="0002300C">
        <w:rPr>
          <w:rFonts w:ascii="Arial" w:hAnsi="Arial" w:cs="Arial"/>
          <w:sz w:val="22"/>
          <w:szCs w:val="22"/>
          <w:lang w:val="es-MX"/>
        </w:rPr>
        <w:t xml:space="preserve">, porque dicha entidad no ostentó la calidad de empleador del señor </w:t>
      </w:r>
      <w:r w:rsidR="00982B4E">
        <w:rPr>
          <w:rFonts w:ascii="Arial" w:hAnsi="Arial" w:cs="Arial"/>
          <w:sz w:val="22"/>
          <w:szCs w:val="22"/>
          <w:lang w:val="es-MX"/>
        </w:rPr>
        <w:t>JUAN SEBASTIÁN</w:t>
      </w:r>
      <w:r w:rsidRPr="0002300C">
        <w:rPr>
          <w:rFonts w:ascii="Arial" w:hAnsi="Arial" w:cs="Arial"/>
          <w:sz w:val="22"/>
          <w:szCs w:val="22"/>
          <w:lang w:val="es-MX"/>
        </w:rPr>
        <w:t xml:space="preserve">. </w:t>
      </w:r>
      <w:r w:rsidRPr="0002300C">
        <w:rPr>
          <w:rFonts w:ascii="Arial" w:hAnsi="Arial" w:cs="Arial"/>
          <w:sz w:val="22"/>
          <w:szCs w:val="22"/>
          <w:u w:val="single"/>
          <w:lang w:val="es-MX"/>
        </w:rPr>
        <w:t>En segundo lugar</w:t>
      </w:r>
      <w:r w:rsidRPr="0002300C">
        <w:rPr>
          <w:rFonts w:ascii="Arial" w:hAnsi="Arial" w:cs="Arial"/>
          <w:sz w:val="22"/>
          <w:szCs w:val="22"/>
          <w:lang w:val="es-MX"/>
        </w:rPr>
        <w:t xml:space="preserve">, porque no es procedente declarar la solidaridad de las demandadas conforme al artículo 34 del C.S.T. teniendo en cuenta que el objeto social de ambas demandadas no guarda similitud alguna y funciones, es decir que no existe una identidad de objetos y las labores ejecutadas por el demandante no eran indispensables para el desarrollo del objeto de </w:t>
      </w:r>
      <w:r w:rsidR="00982B4E" w:rsidRPr="003C7CDC">
        <w:rPr>
          <w:rFonts w:ascii="Arial" w:hAnsi="Arial" w:cs="Arial"/>
          <w:sz w:val="22"/>
          <w:szCs w:val="22"/>
        </w:rPr>
        <w:t>ELECTRIFICADORA DEL HUILA S.A. E.S.P.</w:t>
      </w:r>
      <w:r w:rsidR="00982B4E">
        <w:rPr>
          <w:rFonts w:ascii="Arial" w:hAnsi="Arial" w:cs="Arial"/>
          <w:sz w:val="22"/>
          <w:szCs w:val="22"/>
        </w:rPr>
        <w:t xml:space="preserve"> </w:t>
      </w:r>
      <w:r w:rsidRPr="0002300C">
        <w:rPr>
          <w:rFonts w:ascii="Arial" w:hAnsi="Arial" w:cs="Arial"/>
          <w:sz w:val="22"/>
          <w:szCs w:val="22"/>
          <w:lang w:val="es-MX"/>
        </w:rPr>
        <w:t xml:space="preserve">y, </w:t>
      </w:r>
      <w:r w:rsidRPr="0002300C">
        <w:rPr>
          <w:rFonts w:ascii="Arial" w:hAnsi="Arial" w:cs="Arial"/>
          <w:sz w:val="22"/>
          <w:szCs w:val="22"/>
          <w:u w:val="single"/>
          <w:lang w:val="es-MX"/>
        </w:rPr>
        <w:t>en tercer lugar,</w:t>
      </w:r>
      <w:r w:rsidRPr="0002300C">
        <w:rPr>
          <w:rFonts w:ascii="Arial" w:hAnsi="Arial" w:cs="Arial"/>
          <w:sz w:val="22"/>
          <w:szCs w:val="22"/>
          <w:lang w:val="es-MX"/>
        </w:rPr>
        <w:t xml:space="preserve"> no se cumplen las condiciones </w:t>
      </w:r>
      <w:r w:rsidRPr="0002300C">
        <w:rPr>
          <w:rFonts w:ascii="Arial" w:hAnsi="Arial" w:cs="Arial"/>
          <w:color w:val="000000"/>
          <w:sz w:val="22"/>
          <w:szCs w:val="22"/>
        </w:rPr>
        <w:t xml:space="preserve">mínimas para que se afecte </w:t>
      </w:r>
      <w:r w:rsidRPr="0002300C">
        <w:rPr>
          <w:rFonts w:ascii="Arial" w:hAnsi="Arial" w:cs="Arial"/>
          <w:color w:val="000000" w:themeColor="text1"/>
          <w:sz w:val="22"/>
          <w:szCs w:val="22"/>
        </w:rPr>
        <w:t xml:space="preserve">la póliza de Cumplimiento </w:t>
      </w:r>
      <w:r w:rsidR="00817324">
        <w:rPr>
          <w:rFonts w:ascii="Arial" w:hAnsi="Arial" w:cs="Arial"/>
          <w:color w:val="000000" w:themeColor="text1"/>
          <w:sz w:val="22"/>
          <w:szCs w:val="22"/>
        </w:rPr>
        <w:t>No. 26 SP000189</w:t>
      </w:r>
      <w:r w:rsidRPr="0002300C">
        <w:rPr>
          <w:rFonts w:ascii="Arial" w:hAnsi="Arial" w:cs="Arial"/>
          <w:color w:val="000000" w:themeColor="text1"/>
          <w:sz w:val="22"/>
          <w:szCs w:val="22"/>
        </w:rPr>
        <w:t xml:space="preserve"> respecto a su amparo de salarios, prestaciones sociales e </w:t>
      </w:r>
      <w:r w:rsidR="009C3698">
        <w:rPr>
          <w:rFonts w:ascii="Arial" w:hAnsi="Arial" w:cs="Arial"/>
          <w:color w:val="000000" w:themeColor="text1"/>
          <w:sz w:val="22"/>
          <w:szCs w:val="22"/>
        </w:rPr>
        <w:t xml:space="preserve">indemnización del artículo 64 del CST </w:t>
      </w:r>
      <w:r w:rsidRPr="0002300C">
        <w:rPr>
          <w:rFonts w:ascii="Arial" w:hAnsi="Arial" w:cs="Arial"/>
          <w:color w:val="000000"/>
          <w:sz w:val="22"/>
          <w:szCs w:val="22"/>
        </w:rPr>
        <w:t>las cuales son:   </w:t>
      </w:r>
    </w:p>
    <w:p w14:paraId="14679BFC" w14:textId="77777777" w:rsidR="009D2186" w:rsidRPr="0002300C" w:rsidRDefault="009D2186" w:rsidP="009D2186">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65D7D515" w14:textId="36BB8A73" w:rsidR="009D2186" w:rsidRPr="0002300C" w:rsidRDefault="009D2186" w:rsidP="009D2186">
      <w:pPr>
        <w:widowControl/>
        <w:numPr>
          <w:ilvl w:val="0"/>
          <w:numId w:val="38"/>
        </w:numPr>
        <w:autoSpaceDE/>
        <w:autoSpaceDN/>
        <w:jc w:val="both"/>
        <w:textAlignment w:val="baseline"/>
        <w:rPr>
          <w:rFonts w:eastAsia="Times New Roman"/>
          <w:lang w:val="es-CO" w:eastAsia="es-CO"/>
        </w:rPr>
      </w:pPr>
      <w:r w:rsidRPr="0002300C">
        <w:rPr>
          <w:rFonts w:eastAsia="Times New Roman"/>
          <w:color w:val="000000"/>
          <w:lang w:eastAsia="es-CO"/>
        </w:rPr>
        <w:t xml:space="preserve">Quien debe fungir como empleador es la entidad afianzada y/o garantizada, es decir </w:t>
      </w:r>
      <w:r w:rsidR="009C3698">
        <w:rPr>
          <w:rFonts w:eastAsia="Times New Roman"/>
          <w:color w:val="000000"/>
          <w:lang w:eastAsia="es-CO"/>
        </w:rPr>
        <w:t>ATI S.A.S.</w:t>
      </w:r>
      <w:r w:rsidRPr="0002300C">
        <w:rPr>
          <w:rFonts w:eastAsia="Times New Roman"/>
          <w:color w:val="000000"/>
          <w:lang w:eastAsia="es-CO"/>
        </w:rPr>
        <w:t xml:space="preserve"> no se amparan obligaciones derivadas de un vínculo laboral entre el asegurado y la aquí demandante.</w:t>
      </w:r>
      <w:r w:rsidRPr="0002300C">
        <w:rPr>
          <w:rFonts w:eastAsia="Times New Roman"/>
          <w:color w:val="000000"/>
          <w:lang w:val="es-CO" w:eastAsia="es-CO"/>
        </w:rPr>
        <w:t>   </w:t>
      </w:r>
    </w:p>
    <w:p w14:paraId="24166BDC" w14:textId="77777777" w:rsidR="009D2186" w:rsidRPr="0002300C" w:rsidRDefault="009D2186" w:rsidP="009D2186">
      <w:pPr>
        <w:pStyle w:val="Prrafodelista"/>
        <w:widowControl/>
        <w:autoSpaceDE/>
        <w:autoSpaceDN/>
        <w:ind w:left="720" w:firstLine="0"/>
        <w:textAlignment w:val="baseline"/>
        <w:rPr>
          <w:rFonts w:eastAsia="Times New Roman"/>
          <w:lang w:val="es-CO" w:eastAsia="es-CO"/>
        </w:rPr>
      </w:pPr>
    </w:p>
    <w:p w14:paraId="0B34999D" w14:textId="6EBAEF06" w:rsidR="009D2186" w:rsidRPr="0002300C" w:rsidRDefault="009D2186" w:rsidP="009D2186">
      <w:pPr>
        <w:widowControl/>
        <w:numPr>
          <w:ilvl w:val="0"/>
          <w:numId w:val="38"/>
        </w:numPr>
        <w:autoSpaceDE/>
        <w:autoSpaceDN/>
        <w:jc w:val="both"/>
        <w:textAlignment w:val="baseline"/>
        <w:rPr>
          <w:rFonts w:eastAsia="Times New Roman"/>
          <w:lang w:val="es-CO" w:eastAsia="es-CO"/>
        </w:rPr>
      </w:pPr>
      <w:r w:rsidRPr="0002300C">
        <w:rPr>
          <w:rFonts w:eastAsia="Times New Roman"/>
          <w:color w:val="000000"/>
          <w:lang w:eastAsia="es-CO"/>
        </w:rPr>
        <w:t xml:space="preserve">Debe existir un incumplimiento de las obligaciones laborales a cargo de la afianzada, es decir, a cargo de </w:t>
      </w:r>
      <w:r w:rsidR="009C3698">
        <w:rPr>
          <w:rFonts w:eastAsia="Times New Roman"/>
          <w:color w:val="000000"/>
          <w:lang w:eastAsia="es-CO"/>
        </w:rPr>
        <w:t>ATI S.A.S.</w:t>
      </w:r>
      <w:r w:rsidRPr="0002300C">
        <w:rPr>
          <w:rFonts w:eastAsia="Times New Roman"/>
          <w:color w:val="000000"/>
          <w:lang w:val="es-CO" w:eastAsia="es-CO"/>
        </w:rPr>
        <w:t> </w:t>
      </w:r>
    </w:p>
    <w:p w14:paraId="7BF5C278" w14:textId="77777777" w:rsidR="009D2186" w:rsidRPr="0002300C" w:rsidRDefault="009D2186" w:rsidP="009D2186">
      <w:pPr>
        <w:pStyle w:val="Prrafodelista"/>
        <w:widowControl/>
        <w:autoSpaceDE/>
        <w:autoSpaceDN/>
        <w:ind w:left="720" w:firstLine="0"/>
        <w:textAlignment w:val="baseline"/>
        <w:rPr>
          <w:rFonts w:eastAsia="Times New Roman"/>
          <w:lang w:val="es-CO" w:eastAsia="es-CO"/>
        </w:rPr>
      </w:pPr>
    </w:p>
    <w:p w14:paraId="1E327CC4" w14:textId="7DE756EC" w:rsidR="009D2186" w:rsidRPr="0002300C" w:rsidRDefault="009D2186" w:rsidP="009D2186">
      <w:pPr>
        <w:widowControl/>
        <w:numPr>
          <w:ilvl w:val="0"/>
          <w:numId w:val="38"/>
        </w:numPr>
        <w:autoSpaceDE/>
        <w:autoSpaceDN/>
        <w:jc w:val="both"/>
        <w:textAlignment w:val="baseline"/>
        <w:rPr>
          <w:rFonts w:eastAsia="Times New Roman"/>
          <w:lang w:val="es-CO" w:eastAsia="es-CO"/>
        </w:rPr>
      </w:pPr>
      <w:r w:rsidRPr="0002300C">
        <w:rPr>
          <w:rFonts w:eastAsia="Times New Roman"/>
          <w:color w:val="000000"/>
          <w:lang w:eastAsia="es-CO"/>
        </w:rPr>
        <w:t xml:space="preserve">Que dichas obligaciones se deriven </w:t>
      </w:r>
      <w:r w:rsidR="009C3698" w:rsidRPr="003C7CDC">
        <w:rPr>
          <w:rFonts w:ascii="Arial" w:hAnsi="Arial" w:cs="Arial"/>
          <w:iCs/>
        </w:rPr>
        <w:t>del contrato de suministro No. 197 de 2018, afianzado en la Póliza</w:t>
      </w:r>
      <w:r w:rsidR="009C3698" w:rsidRPr="003C7CDC">
        <w:rPr>
          <w:rFonts w:ascii="Arial" w:hAnsi="Arial" w:cs="Arial"/>
          <w:iCs/>
          <w:lang w:val="es-CO"/>
        </w:rPr>
        <w:t xml:space="preserve"> </w:t>
      </w:r>
      <w:r w:rsidR="009C3698" w:rsidRPr="003C7CDC">
        <w:rPr>
          <w:rFonts w:ascii="Arial" w:hAnsi="Arial" w:cs="Arial"/>
          <w:iCs/>
        </w:rPr>
        <w:t>y que en esa condición realizó tareas al servicio del asegurado.</w:t>
      </w:r>
      <w:r w:rsidR="009C3698" w:rsidRPr="003C7CDC">
        <w:rPr>
          <w:rFonts w:ascii="Arial" w:hAnsi="Arial" w:cs="Arial"/>
          <w:iCs/>
          <w:lang w:val="es-CO"/>
        </w:rPr>
        <w:t>  </w:t>
      </w:r>
      <w:r w:rsidR="009C3698">
        <w:rPr>
          <w:rFonts w:ascii="Arial" w:hAnsi="Arial" w:cs="Arial"/>
          <w:iCs/>
          <w:lang w:val="es-CO"/>
        </w:rPr>
        <w:t>Sin embargo, conforme con los hechos de la demanda el señor JUAN SEBASTIÁN inició la relación laboral con ATI S.A.S. el 20/09/2017 es decir, una fecha anterior a la suscripción del contrato afianzado.</w:t>
      </w:r>
    </w:p>
    <w:p w14:paraId="11E938C2" w14:textId="77777777" w:rsidR="009D2186" w:rsidRPr="0002300C" w:rsidRDefault="009D2186" w:rsidP="009D2186">
      <w:pPr>
        <w:pStyle w:val="Prrafodelista"/>
        <w:widowControl/>
        <w:autoSpaceDE/>
        <w:autoSpaceDN/>
        <w:ind w:left="720" w:firstLine="0"/>
        <w:textAlignment w:val="baseline"/>
        <w:rPr>
          <w:rFonts w:eastAsia="Times New Roman"/>
          <w:lang w:val="es-CO" w:eastAsia="es-CO"/>
        </w:rPr>
      </w:pPr>
      <w:r w:rsidRPr="0002300C">
        <w:rPr>
          <w:rFonts w:eastAsia="Times New Roman"/>
          <w:lang w:val="es-CO" w:eastAsia="es-CO"/>
        </w:rPr>
        <w:t>  </w:t>
      </w:r>
    </w:p>
    <w:p w14:paraId="3B331DE1" w14:textId="4A4ABE18" w:rsidR="009D2186" w:rsidRPr="0002300C" w:rsidRDefault="009D2186" w:rsidP="009D2186">
      <w:pPr>
        <w:widowControl/>
        <w:numPr>
          <w:ilvl w:val="0"/>
          <w:numId w:val="38"/>
        </w:numPr>
        <w:autoSpaceDE/>
        <w:autoSpaceDN/>
        <w:jc w:val="both"/>
        <w:textAlignment w:val="baseline"/>
        <w:rPr>
          <w:rFonts w:eastAsia="Times New Roman"/>
          <w:lang w:val="es-CO" w:eastAsia="es-CO"/>
        </w:rPr>
      </w:pPr>
      <w:r w:rsidRPr="0002300C">
        <w:rPr>
          <w:rFonts w:eastAsia="Times New Roman"/>
          <w:color w:val="000000"/>
          <w:lang w:eastAsia="es-CO"/>
        </w:rPr>
        <w:t xml:space="preserve">Que el incumplimiento por parte de la sociedad afianzada genere un detrimento patrimonial para la sociedad asegurada en la póliza, es decir, para </w:t>
      </w:r>
      <w:r w:rsidR="009C3698">
        <w:rPr>
          <w:rFonts w:ascii="Arial" w:hAnsi="Arial" w:cs="Arial"/>
          <w:lang w:val="es-MX"/>
        </w:rPr>
        <w:t>la</w:t>
      </w:r>
      <w:r w:rsidR="009C3698" w:rsidRPr="0002300C">
        <w:rPr>
          <w:rFonts w:ascii="Arial" w:hAnsi="Arial" w:cs="Arial"/>
          <w:lang w:val="es-MX"/>
        </w:rPr>
        <w:t xml:space="preserve"> </w:t>
      </w:r>
      <w:r w:rsidR="009C3698" w:rsidRPr="003C7CDC">
        <w:rPr>
          <w:rFonts w:ascii="Arial" w:hAnsi="Arial" w:cs="Arial"/>
        </w:rPr>
        <w:t>ELECTRIFICADORA DEL HUILA S.A. E.S.P.</w:t>
      </w:r>
      <w:r w:rsidR="009C3698">
        <w:rPr>
          <w:rFonts w:ascii="Arial" w:hAnsi="Arial" w:cs="Arial"/>
        </w:rPr>
        <w:t xml:space="preserve"> </w:t>
      </w:r>
      <w:r w:rsidRPr="0002300C">
        <w:rPr>
          <w:rFonts w:eastAsia="Times New Roman"/>
          <w:color w:val="000000"/>
          <w:lang w:eastAsia="es-CO"/>
        </w:rPr>
        <w:t>con ocasión a la declaración de la responsabilidad solidaria de que trata el artículo 34 del CST. </w:t>
      </w:r>
      <w:r w:rsidRPr="0002300C">
        <w:rPr>
          <w:rFonts w:eastAsia="Times New Roman"/>
          <w:color w:val="000000"/>
          <w:lang w:val="es-CO" w:eastAsia="es-CO"/>
        </w:rPr>
        <w:t>   </w:t>
      </w:r>
    </w:p>
    <w:p w14:paraId="0A63212B" w14:textId="77777777" w:rsidR="009D2186" w:rsidRPr="0002300C" w:rsidRDefault="009D2186" w:rsidP="009D2186">
      <w:pPr>
        <w:widowControl/>
        <w:autoSpaceDE/>
        <w:autoSpaceDN/>
        <w:jc w:val="both"/>
        <w:textAlignment w:val="baseline"/>
        <w:rPr>
          <w:rFonts w:eastAsia="Times New Roman"/>
          <w:lang w:val="es-CO" w:eastAsia="es-CO"/>
        </w:rPr>
      </w:pPr>
      <w:r w:rsidRPr="0002300C">
        <w:rPr>
          <w:rFonts w:eastAsia="Times New Roman"/>
          <w:color w:val="000000"/>
          <w:lang w:val="es-CO" w:eastAsia="es-CO"/>
        </w:rPr>
        <w:t>  </w:t>
      </w:r>
    </w:p>
    <w:p w14:paraId="17FC1789" w14:textId="54353C31" w:rsidR="009D2186" w:rsidRPr="0002300C" w:rsidRDefault="009D2186" w:rsidP="009D2186">
      <w:pPr>
        <w:widowControl/>
        <w:autoSpaceDE/>
        <w:autoSpaceDN/>
        <w:jc w:val="both"/>
        <w:textAlignment w:val="baseline"/>
        <w:rPr>
          <w:rFonts w:eastAsia="Times New Roman"/>
          <w:lang w:val="es-CO" w:eastAsia="es-CO"/>
        </w:rPr>
      </w:pPr>
      <w:r w:rsidRPr="0002300C">
        <w:rPr>
          <w:rFonts w:eastAsia="Times New Roman"/>
          <w:color w:val="000000"/>
          <w:lang w:eastAsia="es-CO"/>
        </w:rPr>
        <w:t xml:space="preserve">Véase que, para el caso en concreto, (i) </w:t>
      </w:r>
      <w:r w:rsidRPr="0002300C">
        <w:rPr>
          <w:rFonts w:eastAsia="Times New Roman"/>
          <w:lang w:eastAsia="es-CO"/>
        </w:rPr>
        <w:t xml:space="preserve">el demandante no ha aportado pruebas ciertas que acrediten que </w:t>
      </w:r>
      <w:r w:rsidR="009C3698">
        <w:rPr>
          <w:rFonts w:eastAsia="Times New Roman"/>
          <w:color w:val="000000"/>
          <w:lang w:val="es-CO" w:eastAsia="es-CO"/>
        </w:rPr>
        <w:t>ATI S.A.S.</w:t>
      </w:r>
      <w:r w:rsidRPr="0002300C">
        <w:rPr>
          <w:rFonts w:eastAsia="Times New Roman"/>
          <w:color w:val="000000"/>
          <w:lang w:val="es-CO" w:eastAsia="es-CO"/>
        </w:rPr>
        <w:t xml:space="preserve"> </w:t>
      </w:r>
      <w:r w:rsidRPr="0002300C">
        <w:rPr>
          <w:rFonts w:eastAsia="Times New Roman"/>
          <w:lang w:eastAsia="es-CO"/>
        </w:rPr>
        <w:t xml:space="preserve">le adeude suma alguna por concepto de salarios, prestaciones sociales e </w:t>
      </w:r>
      <w:r w:rsidR="00A802B3">
        <w:rPr>
          <w:rFonts w:eastAsia="Times New Roman"/>
          <w:lang w:eastAsia="es-CO"/>
        </w:rPr>
        <w:t>indemnización del artículo 64 del CST</w:t>
      </w:r>
      <w:r w:rsidRPr="0002300C">
        <w:rPr>
          <w:rFonts w:eastAsia="Times New Roman"/>
          <w:lang w:eastAsia="es-CO"/>
        </w:rPr>
        <w:t xml:space="preserve"> y, por tanto, que se produjo el incumplimiento de las obligaciones, (</w:t>
      </w:r>
      <w:proofErr w:type="spellStart"/>
      <w:r w:rsidRPr="0002300C">
        <w:rPr>
          <w:rFonts w:eastAsia="Times New Roman"/>
          <w:lang w:eastAsia="es-CO"/>
        </w:rPr>
        <w:t>ii</w:t>
      </w:r>
      <w:proofErr w:type="spellEnd"/>
      <w:r w:rsidRPr="0002300C">
        <w:rPr>
          <w:rFonts w:eastAsia="Times New Roman"/>
          <w:lang w:eastAsia="es-CO"/>
        </w:rPr>
        <w:t xml:space="preserve">) el demandante no logra acreditar que prestó sus servicios en la ejecución </w:t>
      </w:r>
      <w:r w:rsidR="00A802B3" w:rsidRPr="003C7CDC">
        <w:rPr>
          <w:rFonts w:ascii="Arial" w:hAnsi="Arial" w:cs="Arial"/>
          <w:iCs/>
        </w:rPr>
        <w:t>del contrato de suministro No. 197 de 2018</w:t>
      </w:r>
      <w:r w:rsidR="00A802B3">
        <w:rPr>
          <w:rFonts w:ascii="Arial" w:hAnsi="Arial" w:cs="Arial"/>
          <w:iCs/>
        </w:rPr>
        <w:t xml:space="preserve"> </w:t>
      </w:r>
      <w:r w:rsidRPr="0002300C">
        <w:rPr>
          <w:rFonts w:eastAsia="Times New Roman"/>
          <w:color w:val="000000"/>
          <w:lang w:val="es-CO" w:eastAsia="es-CO"/>
        </w:rPr>
        <w:t xml:space="preserve">suscrito entre </w:t>
      </w:r>
      <w:r w:rsidR="00A802B3" w:rsidRPr="003C7CDC">
        <w:rPr>
          <w:rFonts w:ascii="Arial" w:hAnsi="Arial" w:cs="Arial"/>
        </w:rPr>
        <w:t>ELECTRIFICADORA DEL HUILA S.A. E.S.P.</w:t>
      </w:r>
      <w:r w:rsidR="00A802B3">
        <w:rPr>
          <w:rFonts w:ascii="Arial" w:hAnsi="Arial" w:cs="Arial"/>
        </w:rPr>
        <w:t xml:space="preserve"> </w:t>
      </w:r>
      <w:r w:rsidRPr="0002300C">
        <w:rPr>
          <w:rFonts w:eastAsia="Times New Roman"/>
          <w:color w:val="000000"/>
          <w:lang w:val="es-CO" w:eastAsia="es-CO"/>
        </w:rPr>
        <w:t xml:space="preserve">como contratante </w:t>
      </w:r>
      <w:r w:rsidR="00A802B3">
        <w:rPr>
          <w:rFonts w:eastAsia="Times New Roman"/>
          <w:color w:val="000000"/>
          <w:lang w:val="es-CO" w:eastAsia="es-CO"/>
        </w:rPr>
        <w:t>y ATI S.A.S</w:t>
      </w:r>
      <w:r w:rsidRPr="0002300C">
        <w:rPr>
          <w:rFonts w:eastAsia="Times New Roman"/>
          <w:color w:val="000000"/>
          <w:lang w:val="es-CO" w:eastAsia="es-CO"/>
        </w:rPr>
        <w:t>. como contratista</w:t>
      </w:r>
      <w:r w:rsidR="0039243A">
        <w:rPr>
          <w:rFonts w:eastAsia="Times New Roman"/>
          <w:lang w:eastAsia="es-CO"/>
        </w:rPr>
        <w:t>.</w:t>
      </w:r>
    </w:p>
    <w:p w14:paraId="34171658" w14:textId="77777777" w:rsidR="0082541B" w:rsidRPr="003C7CDC" w:rsidRDefault="0082541B" w:rsidP="00AD3D82">
      <w:pPr>
        <w:pStyle w:val="Textoindependiente"/>
        <w:ind w:right="134"/>
        <w:jc w:val="both"/>
        <w:rPr>
          <w:rFonts w:ascii="Arial" w:hAnsi="Arial" w:cs="Arial"/>
          <w:b/>
          <w:bCs/>
          <w:sz w:val="22"/>
          <w:szCs w:val="22"/>
        </w:rPr>
      </w:pPr>
    </w:p>
    <w:p w14:paraId="613A8E1F" w14:textId="7DAED77B" w:rsidR="00623294" w:rsidRDefault="006D7014" w:rsidP="00AD3D82">
      <w:pPr>
        <w:pStyle w:val="Textoindependiente"/>
        <w:ind w:right="134"/>
        <w:jc w:val="both"/>
        <w:rPr>
          <w:rFonts w:ascii="Arial" w:eastAsiaTheme="minorHAnsi" w:hAnsi="Arial" w:cs="Arial"/>
          <w:sz w:val="22"/>
          <w:szCs w:val="22"/>
          <w:lang w:val="es-CO"/>
        </w:rPr>
      </w:pPr>
      <w:r w:rsidRPr="003C7CDC">
        <w:rPr>
          <w:rFonts w:ascii="Arial" w:hAnsi="Arial" w:cs="Arial"/>
          <w:b/>
          <w:bCs/>
          <w:sz w:val="22"/>
          <w:szCs w:val="22"/>
        </w:rPr>
        <w:t xml:space="preserve">AL SEGUNDO: </w:t>
      </w:r>
      <w:r w:rsidR="001062C5" w:rsidRPr="003C7CDC">
        <w:rPr>
          <w:rFonts w:ascii="Arial" w:hAnsi="Arial" w:cs="Arial"/>
          <w:b/>
          <w:sz w:val="22"/>
          <w:szCs w:val="22"/>
        </w:rPr>
        <w:t>ME OPONGO</w:t>
      </w:r>
      <w:r w:rsidR="001062C5" w:rsidRPr="003C7CDC">
        <w:rPr>
          <w:rFonts w:ascii="Arial" w:hAnsi="Arial" w:cs="Arial"/>
          <w:bCs/>
          <w:sz w:val="22"/>
          <w:szCs w:val="22"/>
        </w:rPr>
        <w:t>,</w:t>
      </w:r>
      <w:r w:rsidR="00D35D17" w:rsidRPr="003C7CDC">
        <w:rPr>
          <w:rFonts w:ascii="Arial" w:hAnsi="Arial" w:cs="Arial"/>
          <w:bCs/>
          <w:sz w:val="22"/>
          <w:szCs w:val="22"/>
        </w:rPr>
        <w:t xml:space="preserve"> </w:t>
      </w:r>
      <w:r w:rsidR="001062C5" w:rsidRPr="003C7CDC">
        <w:rPr>
          <w:rFonts w:ascii="Arial" w:hAnsi="Arial" w:cs="Arial"/>
          <w:bCs/>
          <w:sz w:val="22"/>
          <w:szCs w:val="22"/>
        </w:rPr>
        <w:t xml:space="preserve">a que se condene </w:t>
      </w:r>
      <w:r w:rsidR="00D35D17" w:rsidRPr="003C7CDC">
        <w:rPr>
          <w:rFonts w:ascii="Arial" w:hAnsi="Arial" w:cs="Arial"/>
          <w:bCs/>
          <w:sz w:val="22"/>
          <w:szCs w:val="22"/>
        </w:rPr>
        <w:t xml:space="preserve">a SEGUROS CONFIANZA S.A. </w:t>
      </w:r>
      <w:r w:rsidR="00D761C7">
        <w:rPr>
          <w:rFonts w:ascii="Arial" w:hAnsi="Arial" w:cs="Arial"/>
          <w:bCs/>
          <w:sz w:val="22"/>
          <w:szCs w:val="22"/>
        </w:rPr>
        <w:t xml:space="preserve">al pago de costas y agencias en derecho a que eventualmente fuese condenada la </w:t>
      </w:r>
      <w:r w:rsidR="00D761C7" w:rsidRPr="003C7CDC">
        <w:rPr>
          <w:rFonts w:ascii="Arial" w:hAnsi="Arial" w:cs="Arial"/>
          <w:bCs/>
          <w:sz w:val="22"/>
          <w:szCs w:val="22"/>
        </w:rPr>
        <w:t>ELECTRIFICADORA</w:t>
      </w:r>
      <w:r w:rsidR="00D761C7" w:rsidRPr="003C7CDC">
        <w:rPr>
          <w:rFonts w:ascii="Arial" w:hAnsi="Arial" w:cs="Arial"/>
          <w:sz w:val="22"/>
          <w:szCs w:val="22"/>
        </w:rPr>
        <w:t xml:space="preserve"> DEL HUILA S.A. E.S.P.</w:t>
      </w:r>
      <w:r w:rsidR="00D761C7">
        <w:rPr>
          <w:rFonts w:ascii="Arial" w:hAnsi="Arial" w:cs="Arial"/>
          <w:sz w:val="22"/>
          <w:szCs w:val="22"/>
        </w:rPr>
        <w:t xml:space="preserve">, toda vez que, </w:t>
      </w:r>
      <w:r w:rsidR="00F062FB" w:rsidRPr="003C7CDC">
        <w:rPr>
          <w:rFonts w:ascii="Arial" w:hAnsi="Arial" w:cs="Arial"/>
          <w:bCs/>
          <w:sz w:val="22"/>
          <w:szCs w:val="22"/>
        </w:rPr>
        <w:t xml:space="preserve">la Póliza </w:t>
      </w:r>
      <w:r w:rsidR="00817324">
        <w:rPr>
          <w:rFonts w:ascii="Arial" w:hAnsi="Arial" w:cs="Arial"/>
          <w:bCs/>
          <w:sz w:val="22"/>
          <w:szCs w:val="22"/>
        </w:rPr>
        <w:t>No. 26 SP000189</w:t>
      </w:r>
      <w:r w:rsidR="00623294">
        <w:rPr>
          <w:rFonts w:ascii="Arial" w:eastAsiaTheme="minorHAnsi" w:hAnsi="Arial" w:cs="Arial"/>
          <w:sz w:val="22"/>
          <w:szCs w:val="22"/>
          <w:lang w:val="es-CO"/>
        </w:rPr>
        <w:t>, UNICAMENTE amparó (i) cumplimiento de contrato, (</w:t>
      </w:r>
      <w:proofErr w:type="spellStart"/>
      <w:r w:rsidR="00623294">
        <w:rPr>
          <w:rFonts w:ascii="Arial" w:eastAsiaTheme="minorHAnsi" w:hAnsi="Arial" w:cs="Arial"/>
          <w:sz w:val="22"/>
          <w:szCs w:val="22"/>
          <w:lang w:val="es-CO"/>
        </w:rPr>
        <w:t>ii</w:t>
      </w:r>
      <w:proofErr w:type="spellEnd"/>
      <w:r w:rsidR="00623294">
        <w:rPr>
          <w:rFonts w:ascii="Arial" w:eastAsiaTheme="minorHAnsi" w:hAnsi="Arial" w:cs="Arial"/>
          <w:sz w:val="22"/>
          <w:szCs w:val="22"/>
          <w:lang w:val="es-CO"/>
        </w:rPr>
        <w:t>) pago anticipado, (</w:t>
      </w:r>
      <w:proofErr w:type="spellStart"/>
      <w:r w:rsidR="00623294">
        <w:rPr>
          <w:rFonts w:ascii="Arial" w:eastAsiaTheme="minorHAnsi" w:hAnsi="Arial" w:cs="Arial"/>
          <w:sz w:val="22"/>
          <w:szCs w:val="22"/>
          <w:lang w:val="es-CO"/>
        </w:rPr>
        <w:t>iii</w:t>
      </w:r>
      <w:proofErr w:type="spellEnd"/>
      <w:r w:rsidR="00623294">
        <w:rPr>
          <w:rFonts w:ascii="Arial" w:eastAsiaTheme="minorHAnsi" w:hAnsi="Arial" w:cs="Arial"/>
          <w:sz w:val="22"/>
          <w:szCs w:val="22"/>
          <w:lang w:val="es-CO"/>
        </w:rPr>
        <w:t>) pago de salarios, prestaciones sociales e indemnización del artículo 64 del CST y, (</w:t>
      </w:r>
      <w:proofErr w:type="spellStart"/>
      <w:r w:rsidR="00623294">
        <w:rPr>
          <w:rFonts w:ascii="Arial" w:eastAsiaTheme="minorHAnsi" w:hAnsi="Arial" w:cs="Arial"/>
          <w:sz w:val="22"/>
          <w:szCs w:val="22"/>
          <w:lang w:val="es-CO"/>
        </w:rPr>
        <w:t>iv</w:t>
      </w:r>
      <w:proofErr w:type="spellEnd"/>
      <w:r w:rsidR="00623294">
        <w:rPr>
          <w:rFonts w:ascii="Arial" w:eastAsiaTheme="minorHAnsi" w:hAnsi="Arial" w:cs="Arial"/>
          <w:sz w:val="22"/>
          <w:szCs w:val="22"/>
          <w:lang w:val="es-CO"/>
        </w:rPr>
        <w:t xml:space="preserve">) calidad de servicio, </w:t>
      </w:r>
      <w:r w:rsidR="00623294" w:rsidRPr="00BA226E">
        <w:rPr>
          <w:rFonts w:ascii="Arial" w:eastAsiaTheme="minorHAnsi" w:hAnsi="Arial" w:cs="Arial"/>
          <w:sz w:val="22"/>
          <w:szCs w:val="22"/>
          <w:u w:val="single"/>
          <w:lang w:val="es-CO"/>
        </w:rPr>
        <w:t>excluyéndose así,</w:t>
      </w:r>
      <w:r w:rsidR="00623294">
        <w:rPr>
          <w:rFonts w:ascii="Arial" w:eastAsiaTheme="minorHAnsi" w:hAnsi="Arial" w:cs="Arial"/>
          <w:sz w:val="22"/>
          <w:szCs w:val="22"/>
          <w:lang w:val="es-CO"/>
        </w:rPr>
        <w:t xml:space="preserve"> cualquier otro concepto disímil como </w:t>
      </w:r>
      <w:r w:rsidR="002531AB">
        <w:rPr>
          <w:rFonts w:ascii="Arial" w:eastAsiaTheme="minorHAnsi" w:hAnsi="Arial" w:cs="Arial"/>
          <w:sz w:val="22"/>
          <w:szCs w:val="22"/>
          <w:lang w:val="es-CO"/>
        </w:rPr>
        <w:t>el pago de costas y agencias en derecho.</w:t>
      </w:r>
    </w:p>
    <w:p w14:paraId="7708A1C4" w14:textId="77777777" w:rsidR="001062C5" w:rsidRPr="003C7CDC" w:rsidRDefault="001062C5" w:rsidP="00AD3D82">
      <w:pPr>
        <w:pStyle w:val="Textoindependiente"/>
        <w:ind w:right="134"/>
        <w:jc w:val="both"/>
        <w:rPr>
          <w:rFonts w:ascii="Arial" w:hAnsi="Arial" w:cs="Arial"/>
          <w:b/>
          <w:bCs/>
          <w:sz w:val="22"/>
          <w:szCs w:val="22"/>
        </w:rPr>
      </w:pPr>
    </w:p>
    <w:p w14:paraId="48A51DBB" w14:textId="4CB5F236" w:rsidR="00F062FB" w:rsidRDefault="00F062FB" w:rsidP="00AD3D82">
      <w:pPr>
        <w:pStyle w:val="Textoindependiente"/>
        <w:ind w:right="134"/>
        <w:jc w:val="both"/>
        <w:rPr>
          <w:rFonts w:ascii="Arial" w:eastAsiaTheme="minorHAnsi" w:hAnsi="Arial" w:cs="Arial"/>
          <w:sz w:val="22"/>
          <w:szCs w:val="22"/>
          <w:lang w:val="es-CO"/>
        </w:rPr>
      </w:pPr>
      <w:r w:rsidRPr="003C7CDC">
        <w:rPr>
          <w:rFonts w:ascii="Arial" w:hAnsi="Arial" w:cs="Arial"/>
          <w:b/>
          <w:bCs/>
          <w:sz w:val="22"/>
          <w:szCs w:val="22"/>
        </w:rPr>
        <w:t xml:space="preserve">A LA TERCERA: </w:t>
      </w:r>
      <w:r w:rsidR="002531AB" w:rsidRPr="003C7CDC">
        <w:rPr>
          <w:rFonts w:ascii="Arial" w:hAnsi="Arial" w:cs="Arial"/>
          <w:b/>
          <w:sz w:val="22"/>
          <w:szCs w:val="22"/>
        </w:rPr>
        <w:t>ME OPONGO</w:t>
      </w:r>
      <w:r w:rsidR="002531AB" w:rsidRPr="003C7CDC">
        <w:rPr>
          <w:rFonts w:ascii="Arial" w:hAnsi="Arial" w:cs="Arial"/>
          <w:bCs/>
          <w:sz w:val="22"/>
          <w:szCs w:val="22"/>
        </w:rPr>
        <w:t xml:space="preserve">, a que se condene a SEGUROS CONFIANZA S.A. </w:t>
      </w:r>
      <w:r w:rsidR="002531AB">
        <w:rPr>
          <w:rFonts w:ascii="Arial" w:hAnsi="Arial" w:cs="Arial"/>
          <w:bCs/>
          <w:sz w:val="22"/>
          <w:szCs w:val="22"/>
        </w:rPr>
        <w:t>al pago de intereses moratorios</w:t>
      </w:r>
      <w:r w:rsidR="00BA226E">
        <w:rPr>
          <w:rFonts w:ascii="Arial" w:hAnsi="Arial" w:cs="Arial"/>
          <w:bCs/>
          <w:sz w:val="22"/>
          <w:szCs w:val="22"/>
        </w:rPr>
        <w:t xml:space="preserve"> y corrección monetaria</w:t>
      </w:r>
      <w:r w:rsidR="002531AB">
        <w:rPr>
          <w:rFonts w:ascii="Arial" w:hAnsi="Arial" w:cs="Arial"/>
          <w:bCs/>
          <w:sz w:val="22"/>
          <w:szCs w:val="22"/>
        </w:rPr>
        <w:t xml:space="preserve"> a que eventualmente fuese condenada la </w:t>
      </w:r>
      <w:r w:rsidR="002531AB" w:rsidRPr="003C7CDC">
        <w:rPr>
          <w:rFonts w:ascii="Arial" w:hAnsi="Arial" w:cs="Arial"/>
          <w:bCs/>
          <w:sz w:val="22"/>
          <w:szCs w:val="22"/>
        </w:rPr>
        <w:t>ELECTRIFICADORA</w:t>
      </w:r>
      <w:r w:rsidR="002531AB" w:rsidRPr="003C7CDC">
        <w:rPr>
          <w:rFonts w:ascii="Arial" w:hAnsi="Arial" w:cs="Arial"/>
          <w:sz w:val="22"/>
          <w:szCs w:val="22"/>
        </w:rPr>
        <w:t xml:space="preserve"> DEL HUILA S.A. E.S.P.</w:t>
      </w:r>
      <w:r w:rsidR="002531AB">
        <w:rPr>
          <w:rFonts w:ascii="Arial" w:hAnsi="Arial" w:cs="Arial"/>
          <w:sz w:val="22"/>
          <w:szCs w:val="22"/>
        </w:rPr>
        <w:t xml:space="preserve">, toda vez que, </w:t>
      </w:r>
      <w:r w:rsidR="002531AB" w:rsidRPr="003C7CDC">
        <w:rPr>
          <w:rFonts w:ascii="Arial" w:hAnsi="Arial" w:cs="Arial"/>
          <w:bCs/>
          <w:sz w:val="22"/>
          <w:szCs w:val="22"/>
        </w:rPr>
        <w:t xml:space="preserve">la Póliza </w:t>
      </w:r>
      <w:r w:rsidR="00817324">
        <w:rPr>
          <w:rFonts w:ascii="Arial" w:hAnsi="Arial" w:cs="Arial"/>
          <w:bCs/>
          <w:sz w:val="22"/>
          <w:szCs w:val="22"/>
        </w:rPr>
        <w:t>No. 26 SP000189</w:t>
      </w:r>
      <w:r w:rsidR="002531AB">
        <w:rPr>
          <w:rFonts w:ascii="Arial" w:eastAsiaTheme="minorHAnsi" w:hAnsi="Arial" w:cs="Arial"/>
          <w:sz w:val="22"/>
          <w:szCs w:val="22"/>
          <w:lang w:val="es-CO"/>
        </w:rPr>
        <w:t>, UNICAMENTE amparó (i) cumplimiento de contrato, (</w:t>
      </w:r>
      <w:proofErr w:type="spellStart"/>
      <w:r w:rsidR="002531AB">
        <w:rPr>
          <w:rFonts w:ascii="Arial" w:eastAsiaTheme="minorHAnsi" w:hAnsi="Arial" w:cs="Arial"/>
          <w:sz w:val="22"/>
          <w:szCs w:val="22"/>
          <w:lang w:val="es-CO"/>
        </w:rPr>
        <w:t>ii</w:t>
      </w:r>
      <w:proofErr w:type="spellEnd"/>
      <w:r w:rsidR="002531AB">
        <w:rPr>
          <w:rFonts w:ascii="Arial" w:eastAsiaTheme="minorHAnsi" w:hAnsi="Arial" w:cs="Arial"/>
          <w:sz w:val="22"/>
          <w:szCs w:val="22"/>
          <w:lang w:val="es-CO"/>
        </w:rPr>
        <w:t>) pago anticipado, (</w:t>
      </w:r>
      <w:proofErr w:type="spellStart"/>
      <w:r w:rsidR="002531AB">
        <w:rPr>
          <w:rFonts w:ascii="Arial" w:eastAsiaTheme="minorHAnsi" w:hAnsi="Arial" w:cs="Arial"/>
          <w:sz w:val="22"/>
          <w:szCs w:val="22"/>
          <w:lang w:val="es-CO"/>
        </w:rPr>
        <w:t>iii</w:t>
      </w:r>
      <w:proofErr w:type="spellEnd"/>
      <w:r w:rsidR="002531AB">
        <w:rPr>
          <w:rFonts w:ascii="Arial" w:eastAsiaTheme="minorHAnsi" w:hAnsi="Arial" w:cs="Arial"/>
          <w:sz w:val="22"/>
          <w:szCs w:val="22"/>
          <w:lang w:val="es-CO"/>
        </w:rPr>
        <w:t>) pago de salarios, prestaciones sociales e indemnización del artículo 64 del CST y, (</w:t>
      </w:r>
      <w:proofErr w:type="spellStart"/>
      <w:r w:rsidR="002531AB">
        <w:rPr>
          <w:rFonts w:ascii="Arial" w:eastAsiaTheme="minorHAnsi" w:hAnsi="Arial" w:cs="Arial"/>
          <w:sz w:val="22"/>
          <w:szCs w:val="22"/>
          <w:lang w:val="es-CO"/>
        </w:rPr>
        <w:t>iv</w:t>
      </w:r>
      <w:proofErr w:type="spellEnd"/>
      <w:r w:rsidR="002531AB">
        <w:rPr>
          <w:rFonts w:ascii="Arial" w:eastAsiaTheme="minorHAnsi" w:hAnsi="Arial" w:cs="Arial"/>
          <w:sz w:val="22"/>
          <w:szCs w:val="22"/>
          <w:lang w:val="es-CO"/>
        </w:rPr>
        <w:t xml:space="preserve">) calidad de servicio, </w:t>
      </w:r>
      <w:r w:rsidR="002531AB" w:rsidRPr="00BA226E">
        <w:rPr>
          <w:rFonts w:ascii="Arial" w:eastAsiaTheme="minorHAnsi" w:hAnsi="Arial" w:cs="Arial"/>
          <w:sz w:val="22"/>
          <w:szCs w:val="22"/>
          <w:u w:val="single"/>
          <w:lang w:val="es-CO"/>
        </w:rPr>
        <w:t>excluyéndose así,</w:t>
      </w:r>
      <w:r w:rsidR="002531AB">
        <w:rPr>
          <w:rFonts w:ascii="Arial" w:eastAsiaTheme="minorHAnsi" w:hAnsi="Arial" w:cs="Arial"/>
          <w:sz w:val="22"/>
          <w:szCs w:val="22"/>
          <w:lang w:val="es-CO"/>
        </w:rPr>
        <w:t xml:space="preserve"> cualquier otro concepto disímil como</w:t>
      </w:r>
      <w:r w:rsidR="00BA226E">
        <w:rPr>
          <w:rFonts w:ascii="Arial" w:eastAsiaTheme="minorHAnsi" w:hAnsi="Arial" w:cs="Arial"/>
          <w:sz w:val="22"/>
          <w:szCs w:val="22"/>
          <w:lang w:val="es-CO"/>
        </w:rPr>
        <w:t xml:space="preserve"> indexación,</w:t>
      </w:r>
      <w:r w:rsidR="002531AB">
        <w:rPr>
          <w:rFonts w:ascii="Arial" w:eastAsiaTheme="minorHAnsi" w:hAnsi="Arial" w:cs="Arial"/>
          <w:sz w:val="22"/>
          <w:szCs w:val="22"/>
          <w:lang w:val="es-CO"/>
        </w:rPr>
        <w:t xml:space="preserve"> </w:t>
      </w:r>
      <w:r w:rsidR="00BA226E">
        <w:rPr>
          <w:rFonts w:ascii="Arial" w:eastAsiaTheme="minorHAnsi" w:hAnsi="Arial" w:cs="Arial"/>
          <w:sz w:val="22"/>
          <w:szCs w:val="22"/>
          <w:lang w:val="es-CO"/>
        </w:rPr>
        <w:t>intereses moratorios, sanciones y en general cualquier indemnización diferente a la del artículo 64 del CST.</w:t>
      </w:r>
    </w:p>
    <w:p w14:paraId="6032658F" w14:textId="77777777" w:rsidR="002531AB" w:rsidRPr="003C7CDC" w:rsidRDefault="002531AB" w:rsidP="00AD3D82">
      <w:pPr>
        <w:pStyle w:val="Textoindependiente"/>
        <w:ind w:right="134"/>
        <w:jc w:val="both"/>
        <w:rPr>
          <w:rFonts w:ascii="Arial" w:hAnsi="Arial" w:cs="Arial"/>
          <w:sz w:val="22"/>
          <w:szCs w:val="22"/>
          <w:lang w:val="es-MX"/>
        </w:rPr>
      </w:pPr>
    </w:p>
    <w:p w14:paraId="7AF554B9" w14:textId="0E973275" w:rsidR="006F4EAF" w:rsidRPr="003C7CDC" w:rsidRDefault="006F4EAF" w:rsidP="00AD3D82">
      <w:pPr>
        <w:pStyle w:val="Textoindependiente"/>
        <w:ind w:right="134"/>
        <w:jc w:val="center"/>
        <w:rPr>
          <w:rFonts w:ascii="Arial" w:hAnsi="Arial" w:cs="Arial"/>
          <w:b/>
          <w:bCs/>
          <w:sz w:val="22"/>
          <w:szCs w:val="22"/>
          <w:u w:val="single"/>
        </w:rPr>
      </w:pPr>
      <w:r w:rsidRPr="003C7CDC">
        <w:rPr>
          <w:rFonts w:ascii="Arial" w:hAnsi="Arial" w:cs="Arial"/>
          <w:b/>
          <w:bCs/>
          <w:sz w:val="22"/>
          <w:szCs w:val="22"/>
          <w:u w:val="single"/>
        </w:rPr>
        <w:t>EXCEPCIONES DE FONDO FRENTE AL LLAMAMIENTO EN GARANTÍA</w:t>
      </w:r>
      <w:r w:rsidR="007B402B" w:rsidRPr="003C7CDC">
        <w:rPr>
          <w:rFonts w:ascii="Arial" w:hAnsi="Arial" w:cs="Arial"/>
          <w:b/>
          <w:bCs/>
          <w:sz w:val="22"/>
          <w:szCs w:val="22"/>
          <w:u w:val="single"/>
        </w:rPr>
        <w:t>.</w:t>
      </w:r>
    </w:p>
    <w:p w14:paraId="2FC7D6AB" w14:textId="77777777" w:rsidR="00573740" w:rsidRPr="003C7CDC" w:rsidRDefault="00573740" w:rsidP="00AD3D82">
      <w:pPr>
        <w:pStyle w:val="Textoindependiente"/>
        <w:ind w:right="134"/>
        <w:jc w:val="center"/>
        <w:rPr>
          <w:rFonts w:ascii="Arial" w:hAnsi="Arial" w:cs="Arial"/>
          <w:b/>
          <w:bCs/>
          <w:sz w:val="22"/>
          <w:szCs w:val="22"/>
          <w:u w:val="single"/>
        </w:rPr>
      </w:pPr>
    </w:p>
    <w:p w14:paraId="56E36BBE" w14:textId="2D54E307" w:rsidR="00BA226E" w:rsidRPr="003C7CDC" w:rsidRDefault="00BA226E" w:rsidP="00BA226E">
      <w:pPr>
        <w:pStyle w:val="paragraph"/>
        <w:numPr>
          <w:ilvl w:val="1"/>
          <w:numId w:val="27"/>
        </w:numPr>
        <w:spacing w:before="0" w:beforeAutospacing="0" w:after="0" w:afterAutospacing="0"/>
        <w:ind w:left="567" w:hanging="567"/>
        <w:jc w:val="both"/>
        <w:textAlignment w:val="baseline"/>
        <w:rPr>
          <w:rStyle w:val="normaltextrun"/>
          <w:rFonts w:ascii="Arial" w:hAnsi="Arial" w:cs="Arial"/>
          <w:b/>
          <w:bCs/>
          <w:sz w:val="22"/>
          <w:szCs w:val="22"/>
          <w:u w:val="single"/>
        </w:rPr>
      </w:pPr>
      <w:r w:rsidRPr="003C7CDC">
        <w:rPr>
          <w:rStyle w:val="normaltextrun"/>
          <w:rFonts w:ascii="Arial" w:hAnsi="Arial" w:cs="Arial"/>
          <w:b/>
          <w:bCs/>
          <w:sz w:val="22"/>
          <w:szCs w:val="22"/>
          <w:u w:val="single"/>
        </w:rPr>
        <w:t xml:space="preserve">FALTA DE COBERTURA MATERIAL DE LA PÓLIZA DE SEGURO </w:t>
      </w:r>
      <w:r w:rsidR="00817324">
        <w:rPr>
          <w:rFonts w:ascii="Arial" w:eastAsiaTheme="minorHAnsi" w:hAnsi="Arial" w:cs="Arial"/>
          <w:b/>
          <w:bCs/>
          <w:sz w:val="22"/>
          <w:szCs w:val="22"/>
          <w:u w:val="single"/>
        </w:rPr>
        <w:t>No. 26 SP000189</w:t>
      </w:r>
      <w:r w:rsidRPr="003C7CDC">
        <w:rPr>
          <w:rFonts w:ascii="Arial" w:eastAsiaTheme="minorHAnsi" w:hAnsi="Arial" w:cs="Arial"/>
          <w:b/>
          <w:bCs/>
          <w:sz w:val="22"/>
          <w:szCs w:val="22"/>
          <w:u w:val="single"/>
        </w:rPr>
        <w:t xml:space="preserve"> </w:t>
      </w:r>
      <w:r w:rsidRPr="003C7CDC">
        <w:rPr>
          <w:rStyle w:val="normaltextrun"/>
          <w:rFonts w:ascii="Arial" w:hAnsi="Arial" w:cs="Arial"/>
          <w:b/>
          <w:bCs/>
          <w:sz w:val="22"/>
          <w:szCs w:val="22"/>
          <w:u w:val="single"/>
        </w:rPr>
        <w:t>EXPEDIDA POR SEGUROS CONFIANZA S.A. </w:t>
      </w:r>
    </w:p>
    <w:p w14:paraId="6DA94E7C" w14:textId="77777777" w:rsidR="00BA226E" w:rsidRPr="003C7CDC" w:rsidRDefault="00BA226E" w:rsidP="00BA226E">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1334CB8F" w14:textId="694AC890" w:rsidR="00BA226E" w:rsidRPr="003C7CDC" w:rsidRDefault="00BA226E" w:rsidP="00BA226E">
      <w:pPr>
        <w:pStyle w:val="Prrafodelista"/>
        <w:widowControl/>
        <w:numPr>
          <w:ilvl w:val="0"/>
          <w:numId w:val="31"/>
        </w:numPr>
        <w:autoSpaceDE/>
        <w:contextualSpacing/>
        <w:rPr>
          <w:rFonts w:ascii="Arial" w:hAnsi="Arial" w:cs="Arial"/>
          <w:b/>
          <w:bCs/>
          <w:u w:val="single"/>
        </w:rPr>
      </w:pPr>
      <w:r w:rsidRPr="003C7CDC">
        <w:rPr>
          <w:rFonts w:ascii="Arial" w:hAnsi="Arial" w:cs="Arial"/>
          <w:b/>
          <w:bCs/>
          <w:u w:val="single"/>
        </w:rPr>
        <w:lastRenderedPageBreak/>
        <w:t xml:space="preserve">La póliza de seguro no presta cobertura material ante la declaratoria de un contrato realidad </w:t>
      </w:r>
      <w:r w:rsidRPr="004B2024">
        <w:rPr>
          <w:rFonts w:ascii="Arial" w:hAnsi="Arial" w:cs="Arial"/>
          <w:b/>
          <w:bCs/>
          <w:u w:val="single"/>
        </w:rPr>
        <w:t xml:space="preserve">entre </w:t>
      </w:r>
      <w:r w:rsidR="004B2024" w:rsidRPr="004B2024">
        <w:rPr>
          <w:rFonts w:ascii="Arial" w:hAnsi="Arial" w:cs="Arial"/>
          <w:b/>
          <w:bCs/>
          <w:u w:val="single"/>
        </w:rPr>
        <w:t>el</w:t>
      </w:r>
      <w:r w:rsidRPr="004B2024">
        <w:rPr>
          <w:rFonts w:ascii="Arial" w:hAnsi="Arial" w:cs="Arial"/>
          <w:b/>
          <w:bCs/>
          <w:u w:val="single"/>
        </w:rPr>
        <w:t xml:space="preserve"> demandante y la</w:t>
      </w:r>
      <w:r w:rsidRPr="003C7CDC">
        <w:rPr>
          <w:rFonts w:ascii="Arial" w:hAnsi="Arial" w:cs="Arial"/>
          <w:b/>
          <w:bCs/>
          <w:u w:val="single"/>
        </w:rPr>
        <w:t xml:space="preserve"> ELECTRIFICADORA DEL HUILA S.A. E.S.P S.A. </w:t>
      </w:r>
    </w:p>
    <w:p w14:paraId="6B71DEA0" w14:textId="77777777" w:rsidR="00BA226E" w:rsidRPr="003C7CDC" w:rsidRDefault="00BA226E" w:rsidP="00BA226E">
      <w:pPr>
        <w:jc w:val="both"/>
        <w:rPr>
          <w:rFonts w:ascii="Arial" w:hAnsi="Arial" w:cs="Arial"/>
          <w:lang w:val="es-ES_tradnl"/>
        </w:rPr>
      </w:pPr>
    </w:p>
    <w:p w14:paraId="0A768A60" w14:textId="0D590B37" w:rsidR="00BA226E" w:rsidRPr="003C7CDC" w:rsidRDefault="00BA226E" w:rsidP="00BA226E">
      <w:pPr>
        <w:jc w:val="both"/>
        <w:rPr>
          <w:rFonts w:ascii="Arial" w:hAnsi="Arial" w:cs="Arial"/>
        </w:rPr>
      </w:pPr>
      <w:r w:rsidRPr="003C7CDC">
        <w:rPr>
          <w:rFonts w:ascii="Arial" w:hAnsi="Arial" w:cs="Arial"/>
          <w:lang w:val="es-ES_tradnl"/>
        </w:rPr>
        <w:t>En la póliza de cumplimiento relacionada en la presente excepción</w:t>
      </w:r>
      <w:r w:rsidRPr="003C7CDC">
        <w:rPr>
          <w:rFonts w:ascii="Arial" w:hAnsi="Arial" w:cs="Arial"/>
          <w:lang w:val="es-ES_tradnl" w:eastAsia="es-ES"/>
        </w:rPr>
        <w:t xml:space="preserve"> </w:t>
      </w:r>
      <w:r w:rsidRPr="003C7CDC">
        <w:rPr>
          <w:rFonts w:ascii="Arial" w:hAnsi="Arial" w:cs="Arial"/>
          <w:lang w:val="es-ES_tradnl"/>
        </w:rPr>
        <w:t xml:space="preserve">se ampararon </w:t>
      </w:r>
      <w:r w:rsidRPr="003C7CDC">
        <w:rPr>
          <w:rFonts w:ascii="Arial" w:hAnsi="Arial" w:cs="Arial"/>
        </w:rPr>
        <w:t xml:space="preserve">los eventuales incumplimientos que hayan incurrido ATI S.A.S., respecto del pago de salarios, prestaciones sociales y la indemnización contemplada en el artículo 64 del C.S.T. y que ello genere una consecuencia negativa para la ELECTRIFICADORA DEL HUILA S.A. E.S.P., </w:t>
      </w:r>
      <w:r w:rsidRPr="003C7CDC">
        <w:rPr>
          <w:rFonts w:ascii="Arial" w:hAnsi="Arial" w:cs="Arial"/>
          <w:bCs/>
          <w:iCs/>
        </w:rPr>
        <w:t xml:space="preserve">en ese orden de ideas, el riesgo que se ampara por medio de la póliza </w:t>
      </w:r>
      <w:r w:rsidRPr="003C7CDC">
        <w:rPr>
          <w:rFonts w:ascii="Arial" w:hAnsi="Arial" w:cs="Arial"/>
        </w:rPr>
        <w:t xml:space="preserve">es la afectación que llegaré a sufrir el patrimonio de esta última sociedad, ante la declaratoria del pago salarios, prestaciones sociales e indemnización del artículo 64 del C.S.T. que hubiere incumplido la entidad contratista, de cara a los trabajadores que ésta última vinculen para la ejecución del contrato asegurado, </w:t>
      </w:r>
      <w:r w:rsidRPr="003C7CDC">
        <w:rPr>
          <w:rFonts w:ascii="Arial" w:hAnsi="Arial" w:cs="Arial"/>
          <w:u w:val="single"/>
        </w:rPr>
        <w:t>excluyéndose</w:t>
      </w:r>
      <w:r w:rsidRPr="003C7CDC">
        <w:rPr>
          <w:rFonts w:ascii="Arial" w:hAnsi="Arial" w:cs="Arial"/>
        </w:rPr>
        <w:t xml:space="preserve"> así las obligaciones derivadas de un vínculo laboral entre el </w:t>
      </w:r>
      <w:r w:rsidRPr="004B2024">
        <w:rPr>
          <w:rFonts w:ascii="Arial" w:hAnsi="Arial" w:cs="Arial"/>
        </w:rPr>
        <w:t xml:space="preserve">asegurado y </w:t>
      </w:r>
      <w:r w:rsidR="004B2024" w:rsidRPr="004B2024">
        <w:rPr>
          <w:rFonts w:ascii="Arial" w:hAnsi="Arial" w:cs="Arial"/>
        </w:rPr>
        <w:t>el</w:t>
      </w:r>
      <w:r w:rsidRPr="004B2024">
        <w:rPr>
          <w:rFonts w:ascii="Arial" w:hAnsi="Arial" w:cs="Arial"/>
        </w:rPr>
        <w:t xml:space="preserve"> aquí demandante.</w:t>
      </w:r>
      <w:r w:rsidRPr="003C7CDC">
        <w:rPr>
          <w:rFonts w:ascii="Arial" w:hAnsi="Arial" w:cs="Arial"/>
        </w:rPr>
        <w:t xml:space="preserve"> </w:t>
      </w:r>
    </w:p>
    <w:p w14:paraId="00A74E3C" w14:textId="77777777" w:rsidR="00BA226E" w:rsidRPr="003C7CDC" w:rsidRDefault="00BA226E" w:rsidP="00BA226E">
      <w:pPr>
        <w:jc w:val="both"/>
        <w:rPr>
          <w:rFonts w:ascii="Arial" w:hAnsi="Arial" w:cs="Arial"/>
        </w:rPr>
      </w:pPr>
    </w:p>
    <w:p w14:paraId="2D71009B" w14:textId="77777777" w:rsidR="00BA226E" w:rsidRPr="00A44B30" w:rsidRDefault="00BA226E" w:rsidP="00BA226E">
      <w:pPr>
        <w:jc w:val="both"/>
        <w:rPr>
          <w:rFonts w:ascii="Arial" w:hAnsi="Arial" w:cs="Arial"/>
          <w:lang w:val="es-CO"/>
        </w:rPr>
      </w:pPr>
      <w:r w:rsidRPr="00A44B30">
        <w:rPr>
          <w:rFonts w:ascii="Arial" w:hAnsi="Arial" w:cs="Arial"/>
          <w:lang w:val="es-CO"/>
        </w:rPr>
        <w:t>Al respecto la Corte Suprema de Justicia, en sentencia SL 3251 de 2024 precisó sobre la declaratoria de un contrato realidad con el asegurado lo siguiente:   </w:t>
      </w:r>
    </w:p>
    <w:p w14:paraId="6331059C" w14:textId="77777777" w:rsidR="00BA226E" w:rsidRPr="00A44B30" w:rsidRDefault="00BA226E" w:rsidP="00BA226E">
      <w:pPr>
        <w:jc w:val="both"/>
        <w:rPr>
          <w:rFonts w:ascii="Arial" w:hAnsi="Arial" w:cs="Arial"/>
          <w:lang w:val="es-CO"/>
        </w:rPr>
      </w:pPr>
      <w:r w:rsidRPr="00A44B30">
        <w:rPr>
          <w:rFonts w:ascii="Arial" w:hAnsi="Arial" w:cs="Arial"/>
          <w:lang w:val="es-CO"/>
        </w:rPr>
        <w:t>  </w:t>
      </w:r>
    </w:p>
    <w:p w14:paraId="6AB12C11" w14:textId="77777777" w:rsidR="00BA226E" w:rsidRPr="00A44B30" w:rsidRDefault="00BA226E" w:rsidP="00BA226E">
      <w:pPr>
        <w:ind w:left="567" w:right="560"/>
        <w:jc w:val="both"/>
        <w:rPr>
          <w:rFonts w:ascii="Arial" w:hAnsi="Arial" w:cs="Arial"/>
          <w:lang w:val="es-CO"/>
        </w:rPr>
      </w:pPr>
      <w:r w:rsidRPr="00A44B30">
        <w:rPr>
          <w:rFonts w:ascii="Arial" w:hAnsi="Arial" w:cs="Arial"/>
          <w:i/>
          <w:iCs/>
          <w:lang w:val="es-CO"/>
        </w:rPr>
        <w:t xml:space="preserve">“(...) hay lugar a que se exija el cumplimiento de dicho amparo solo ante el evento en que </w:t>
      </w:r>
      <w:proofErr w:type="spellStart"/>
      <w:r w:rsidRPr="00A44B30">
        <w:rPr>
          <w:rFonts w:ascii="Arial" w:hAnsi="Arial" w:cs="Arial"/>
          <w:i/>
          <w:iCs/>
          <w:lang w:val="es-CO"/>
        </w:rPr>
        <w:t>Indega</w:t>
      </w:r>
      <w:proofErr w:type="spellEnd"/>
      <w:r w:rsidRPr="00A44B30">
        <w:rPr>
          <w:rFonts w:ascii="Arial" w:hAnsi="Arial" w:cs="Arial"/>
          <w:i/>
          <w:iCs/>
          <w:lang w:val="es-CO"/>
        </w:rPr>
        <w:t xml:space="preserve"> SA, en calidad de asegurado, se encuentre solidariamente responsable respecto de las obligaciones laborales que se prediquen de los trabajadores vinculados con Contactamos Outsourcing SAS como tomador. Entonces, </w:t>
      </w:r>
      <w:r w:rsidRPr="00A44B30">
        <w:rPr>
          <w:rFonts w:ascii="Arial" w:hAnsi="Arial" w:cs="Arial"/>
          <w:b/>
          <w:bCs/>
          <w:i/>
          <w:iCs/>
          <w:lang w:val="es-CO"/>
        </w:rPr>
        <w:t>excluye de su cobertura aquellos asuntos donde el beneficiario se encuentre directamente responsable del pago de salarios, prestaciones sociales e indemnizaciones de naturaleza laboral.</w:t>
      </w:r>
      <w:r w:rsidRPr="00A44B30">
        <w:rPr>
          <w:rFonts w:ascii="Arial" w:hAnsi="Arial" w:cs="Arial"/>
          <w:i/>
          <w:iCs/>
          <w:lang w:val="es-CO"/>
        </w:rPr>
        <w:t> </w:t>
      </w:r>
      <w:r w:rsidRPr="00A44B30">
        <w:rPr>
          <w:rFonts w:ascii="Arial" w:hAnsi="Arial" w:cs="Arial"/>
          <w:lang w:val="es-CO"/>
        </w:rPr>
        <w:t>  </w:t>
      </w:r>
    </w:p>
    <w:p w14:paraId="29F46A09" w14:textId="77777777" w:rsidR="00BA226E" w:rsidRPr="00A44B30" w:rsidRDefault="00BA226E" w:rsidP="00BA226E">
      <w:pPr>
        <w:ind w:left="567" w:right="560"/>
        <w:jc w:val="both"/>
        <w:rPr>
          <w:rFonts w:ascii="Arial" w:hAnsi="Arial" w:cs="Arial"/>
          <w:lang w:val="es-CO"/>
        </w:rPr>
      </w:pPr>
      <w:r w:rsidRPr="00A44B30">
        <w:rPr>
          <w:rFonts w:ascii="Arial" w:hAnsi="Arial" w:cs="Arial"/>
          <w:lang w:val="es-CO"/>
        </w:rPr>
        <w:t>  </w:t>
      </w:r>
    </w:p>
    <w:p w14:paraId="2094974A" w14:textId="77777777" w:rsidR="00BA226E" w:rsidRPr="00A44B30" w:rsidRDefault="00BA226E" w:rsidP="00BA226E">
      <w:pPr>
        <w:ind w:left="567" w:right="560"/>
        <w:jc w:val="both"/>
        <w:rPr>
          <w:rFonts w:ascii="Arial" w:hAnsi="Arial" w:cs="Arial"/>
          <w:lang w:val="es-CO"/>
        </w:rPr>
      </w:pPr>
      <w:r w:rsidRPr="00A44B30">
        <w:rPr>
          <w:rFonts w:ascii="Arial" w:hAnsi="Arial" w:cs="Arial"/>
          <w:i/>
          <w:iCs/>
          <w:lang w:val="es-CO"/>
        </w:rPr>
        <w:t xml:space="preserve">Por lo tanto, como quiera que, en este caso, </w:t>
      </w:r>
      <w:r w:rsidRPr="00A44B30">
        <w:rPr>
          <w:rFonts w:ascii="Arial" w:hAnsi="Arial" w:cs="Arial"/>
          <w:i/>
          <w:iCs/>
          <w:u w:val="single"/>
          <w:lang w:val="es-CO"/>
        </w:rPr>
        <w:t xml:space="preserve">el demandante acreditó el vínculo laboral respecto de </w:t>
      </w:r>
      <w:proofErr w:type="spellStart"/>
      <w:r w:rsidRPr="00A44B30">
        <w:rPr>
          <w:rFonts w:ascii="Arial" w:hAnsi="Arial" w:cs="Arial"/>
          <w:i/>
          <w:iCs/>
          <w:u w:val="single"/>
          <w:lang w:val="es-CO"/>
        </w:rPr>
        <w:t>Indega</w:t>
      </w:r>
      <w:proofErr w:type="spellEnd"/>
      <w:r w:rsidRPr="00A44B30">
        <w:rPr>
          <w:rFonts w:ascii="Arial" w:hAnsi="Arial" w:cs="Arial"/>
          <w:i/>
          <w:iCs/>
          <w:u w:val="single"/>
          <w:lang w:val="es-CO"/>
        </w:rPr>
        <w:t xml:space="preserve"> SA, es decir, con el beneficiario de la póliza y no con su tomador, </w:t>
      </w:r>
      <w:r w:rsidRPr="00A44B30">
        <w:rPr>
          <w:rFonts w:ascii="Arial" w:hAnsi="Arial" w:cs="Arial"/>
          <w:i/>
          <w:iCs/>
          <w:lang w:val="es-CO"/>
        </w:rPr>
        <w:t xml:space="preserve">Contactamos Outsourcing SAS, </w:t>
      </w:r>
      <w:r w:rsidRPr="00A44B30">
        <w:rPr>
          <w:rFonts w:ascii="Arial" w:hAnsi="Arial" w:cs="Arial"/>
          <w:b/>
          <w:bCs/>
          <w:i/>
          <w:iCs/>
          <w:lang w:val="es-CO"/>
        </w:rPr>
        <w:t>no hay lugar a declarar la cobertura de las obligaciones directas del asegurado</w:t>
      </w:r>
      <w:r w:rsidRPr="00A44B30">
        <w:rPr>
          <w:rFonts w:ascii="Arial" w:hAnsi="Arial" w:cs="Arial"/>
          <w:i/>
          <w:iCs/>
          <w:lang w:val="es-CO"/>
        </w:rPr>
        <w:t xml:space="preserve">.” </w:t>
      </w:r>
      <w:r w:rsidRPr="00A44B30">
        <w:rPr>
          <w:rFonts w:ascii="Arial" w:hAnsi="Arial" w:cs="Arial"/>
          <w:lang w:val="es-CO"/>
        </w:rPr>
        <w:t>(subrayas y negrilla fuera de texto)  </w:t>
      </w:r>
    </w:p>
    <w:p w14:paraId="7F7CB850" w14:textId="77777777" w:rsidR="00BA226E" w:rsidRPr="00A44B30" w:rsidRDefault="00BA226E" w:rsidP="00BA226E">
      <w:pPr>
        <w:jc w:val="both"/>
        <w:rPr>
          <w:rFonts w:ascii="Arial" w:hAnsi="Arial" w:cs="Arial"/>
          <w:lang w:val="es-CO"/>
        </w:rPr>
      </w:pPr>
      <w:r w:rsidRPr="00A44B30">
        <w:rPr>
          <w:rFonts w:ascii="Arial" w:hAnsi="Arial" w:cs="Arial"/>
          <w:lang w:val="es-CO"/>
        </w:rPr>
        <w:t> </w:t>
      </w:r>
    </w:p>
    <w:p w14:paraId="6EB7CB5F" w14:textId="77777777" w:rsidR="00BA226E" w:rsidRPr="00A44B30" w:rsidRDefault="00BA226E" w:rsidP="00BA226E">
      <w:pPr>
        <w:jc w:val="both"/>
        <w:rPr>
          <w:rFonts w:ascii="Arial" w:hAnsi="Arial" w:cs="Arial"/>
          <w:lang w:val="es-CO"/>
        </w:rPr>
      </w:pPr>
      <w:r w:rsidRPr="00A44B30">
        <w:rPr>
          <w:rFonts w:ascii="Arial" w:hAnsi="Arial" w:cs="Arial"/>
        </w:rPr>
        <w:t>En este sentido es manifiesto, que para que opere la referida cobertura, deben cumplirse las siguientes condiciones: </w:t>
      </w:r>
      <w:r w:rsidRPr="00A44B30">
        <w:rPr>
          <w:rFonts w:ascii="Arial" w:hAnsi="Arial" w:cs="Arial"/>
          <w:lang w:val="es-CO"/>
        </w:rPr>
        <w:t> </w:t>
      </w:r>
    </w:p>
    <w:p w14:paraId="1C01F486" w14:textId="77777777" w:rsidR="00BA226E" w:rsidRPr="003C7CDC" w:rsidRDefault="00BA226E" w:rsidP="00BA226E">
      <w:pPr>
        <w:jc w:val="both"/>
        <w:rPr>
          <w:rFonts w:ascii="Arial" w:hAnsi="Arial" w:cs="Arial"/>
        </w:rPr>
      </w:pPr>
    </w:p>
    <w:p w14:paraId="120E79A5" w14:textId="77777777" w:rsidR="00BA226E" w:rsidRPr="003C7CDC" w:rsidRDefault="00BA226E" w:rsidP="00BA226E">
      <w:pPr>
        <w:pStyle w:val="Prrafodelista"/>
        <w:widowControl/>
        <w:numPr>
          <w:ilvl w:val="0"/>
          <w:numId w:val="32"/>
        </w:numPr>
        <w:autoSpaceDE/>
        <w:rPr>
          <w:rFonts w:ascii="Arial" w:hAnsi="Arial" w:cs="Arial"/>
          <w:b/>
          <w:bCs/>
          <w:iCs/>
          <w:u w:val="single"/>
        </w:rPr>
      </w:pPr>
      <w:r w:rsidRPr="003C7CDC">
        <w:rPr>
          <w:rFonts w:ascii="Arial" w:hAnsi="Arial" w:cs="Arial"/>
          <w:b/>
          <w:bCs/>
          <w:iCs/>
          <w:u w:val="single"/>
        </w:rPr>
        <w:t>Quien debe fungir como empleador es la entidad afianzada</w:t>
      </w:r>
      <w:r w:rsidRPr="003C7CDC">
        <w:rPr>
          <w:rFonts w:ascii="Arial" w:hAnsi="Arial" w:cs="Arial"/>
          <w:b/>
          <w:bCs/>
          <w:iCs/>
        </w:rPr>
        <w:t xml:space="preserve"> </w:t>
      </w:r>
      <w:r w:rsidRPr="003C7CDC">
        <w:rPr>
          <w:rFonts w:ascii="Arial" w:hAnsi="Arial" w:cs="Arial"/>
          <w:bCs/>
          <w:iCs/>
        </w:rPr>
        <w:t>no se amparan obligaciones derivadas de un vínculo laboral entre el asegurado y el aquí demandante.</w:t>
      </w:r>
    </w:p>
    <w:p w14:paraId="505D74EC" w14:textId="77777777" w:rsidR="00BA226E" w:rsidRPr="003C7CDC" w:rsidRDefault="00BA226E" w:rsidP="00BA226E">
      <w:pPr>
        <w:pStyle w:val="Prrafodelista"/>
        <w:widowControl/>
        <w:numPr>
          <w:ilvl w:val="0"/>
          <w:numId w:val="32"/>
        </w:numPr>
        <w:autoSpaceDE/>
        <w:rPr>
          <w:rFonts w:ascii="Arial" w:hAnsi="Arial" w:cs="Arial"/>
          <w:bCs/>
          <w:iCs/>
        </w:rPr>
      </w:pPr>
      <w:r w:rsidRPr="003C7CDC">
        <w:rPr>
          <w:rFonts w:ascii="Arial" w:hAnsi="Arial" w:cs="Arial"/>
          <w:bCs/>
          <w:iCs/>
        </w:rPr>
        <w:t>Debe existir un incumplimiento de las obligaciones laborales a cargo de la afianzada.</w:t>
      </w:r>
    </w:p>
    <w:p w14:paraId="2C5B749A" w14:textId="77777777" w:rsidR="00BA226E" w:rsidRPr="003C7CDC" w:rsidRDefault="00BA226E" w:rsidP="00BA226E">
      <w:pPr>
        <w:pStyle w:val="Prrafodelista"/>
        <w:widowControl/>
        <w:numPr>
          <w:ilvl w:val="0"/>
          <w:numId w:val="32"/>
        </w:numPr>
        <w:autoSpaceDE/>
        <w:rPr>
          <w:rFonts w:ascii="Arial" w:hAnsi="Arial" w:cs="Arial"/>
          <w:bCs/>
          <w:iCs/>
        </w:rPr>
      </w:pPr>
      <w:r w:rsidRPr="003C7CDC">
        <w:rPr>
          <w:rFonts w:ascii="Arial" w:hAnsi="Arial" w:cs="Arial"/>
          <w:bCs/>
          <w:iCs/>
        </w:rPr>
        <w:t>Que dichas obligaciones tengan origen en el contrato afianzado.</w:t>
      </w:r>
    </w:p>
    <w:p w14:paraId="4B94FCE1" w14:textId="77777777" w:rsidR="00BA226E" w:rsidRPr="003C7CDC" w:rsidRDefault="00BA226E" w:rsidP="00BA226E">
      <w:pPr>
        <w:pStyle w:val="Prrafodelista"/>
        <w:widowControl/>
        <w:numPr>
          <w:ilvl w:val="0"/>
          <w:numId w:val="32"/>
        </w:numPr>
        <w:autoSpaceDE/>
        <w:rPr>
          <w:rFonts w:ascii="Arial" w:hAnsi="Arial" w:cs="Arial"/>
          <w:bCs/>
          <w:iCs/>
        </w:rPr>
      </w:pPr>
      <w:r w:rsidRPr="003C7CDC">
        <w:rPr>
          <w:rFonts w:ascii="Arial" w:hAnsi="Arial" w:cs="Arial"/>
          <w:bCs/>
          <w:iCs/>
        </w:rPr>
        <w:t>Que exista un detrimento patrimonial para el asegurado de la póliza.</w:t>
      </w:r>
    </w:p>
    <w:p w14:paraId="2DB621C6" w14:textId="77777777" w:rsidR="00BA226E" w:rsidRPr="003C7CDC" w:rsidRDefault="00BA226E" w:rsidP="00BA226E">
      <w:pPr>
        <w:tabs>
          <w:tab w:val="left" w:pos="3285"/>
        </w:tabs>
        <w:jc w:val="both"/>
        <w:rPr>
          <w:rFonts w:ascii="Arial" w:hAnsi="Arial" w:cs="Arial"/>
        </w:rPr>
      </w:pPr>
    </w:p>
    <w:p w14:paraId="3F3A8132" w14:textId="77777777" w:rsidR="00BA226E" w:rsidRPr="003C7CDC" w:rsidRDefault="00BA226E" w:rsidP="00BA226E">
      <w:pPr>
        <w:tabs>
          <w:tab w:val="left" w:pos="3285"/>
        </w:tabs>
        <w:jc w:val="both"/>
        <w:rPr>
          <w:rFonts w:ascii="Arial" w:hAnsi="Arial" w:cs="Arial"/>
        </w:rPr>
      </w:pPr>
      <w:r w:rsidRPr="003C7CDC">
        <w:rPr>
          <w:rFonts w:ascii="Arial" w:hAnsi="Arial" w:cs="Arial"/>
        </w:rPr>
        <w:t>Así las cosas, es claro que el contrato de seguro no ampara los incumplimientos en los que directamente llegare a incurrir la ELECTRIFICADORA DEL HUILA S.A. E.S.P., frente al pago de acreencias laborales de sus trabajadores.</w:t>
      </w:r>
    </w:p>
    <w:p w14:paraId="427B33F4" w14:textId="77777777" w:rsidR="00BA226E" w:rsidRPr="003C7CDC" w:rsidRDefault="00BA226E" w:rsidP="00BA226E">
      <w:pPr>
        <w:pStyle w:val="paragraph"/>
        <w:spacing w:before="0" w:beforeAutospacing="0" w:after="0" w:afterAutospacing="0"/>
        <w:jc w:val="both"/>
        <w:textAlignment w:val="baseline"/>
        <w:rPr>
          <w:rStyle w:val="normaltextrun"/>
          <w:rFonts w:ascii="Arial" w:eastAsia="Arial MT" w:hAnsi="Arial" w:cs="Arial"/>
          <w:sz w:val="22"/>
          <w:szCs w:val="22"/>
          <w:lang w:val="es-ES"/>
        </w:rPr>
      </w:pPr>
    </w:p>
    <w:p w14:paraId="0B84FAD9" w14:textId="77777777" w:rsidR="00BA226E" w:rsidRPr="003C7CDC" w:rsidRDefault="00BA226E" w:rsidP="00BA226E">
      <w:pPr>
        <w:pStyle w:val="Prrafodelista"/>
        <w:widowControl/>
        <w:numPr>
          <w:ilvl w:val="0"/>
          <w:numId w:val="31"/>
        </w:numPr>
        <w:autoSpaceDE/>
        <w:ind w:left="284" w:hanging="284"/>
        <w:contextualSpacing/>
        <w:rPr>
          <w:rFonts w:ascii="Arial" w:hAnsi="Arial" w:cs="Arial"/>
        </w:rPr>
      </w:pPr>
      <w:r w:rsidRPr="003C7CDC">
        <w:rPr>
          <w:rFonts w:ascii="Arial" w:hAnsi="Arial" w:cs="Arial"/>
          <w:b/>
          <w:bCs/>
          <w:u w:val="single"/>
        </w:rPr>
        <w:t>Falta de cobertura material de la póliza dado que el demandante no ha probado que haya desarrollado funciones con ocasión al contrato afianzado.</w:t>
      </w:r>
    </w:p>
    <w:p w14:paraId="07981D32" w14:textId="77777777" w:rsidR="00BA226E" w:rsidRPr="003C7CDC" w:rsidRDefault="00BA226E" w:rsidP="00BA226E">
      <w:pPr>
        <w:pStyle w:val="Prrafodelista"/>
        <w:widowControl/>
        <w:autoSpaceDE/>
        <w:ind w:left="360" w:firstLine="0"/>
        <w:contextualSpacing/>
        <w:rPr>
          <w:rFonts w:ascii="Arial" w:hAnsi="Arial" w:cs="Arial"/>
        </w:rPr>
      </w:pPr>
    </w:p>
    <w:p w14:paraId="71A4A9C7" w14:textId="1B843893" w:rsidR="00BA226E" w:rsidRPr="003C7CDC" w:rsidRDefault="00BA226E" w:rsidP="00BA226E">
      <w:pPr>
        <w:pStyle w:val="Textoindependiente3"/>
        <w:spacing w:after="0"/>
        <w:jc w:val="both"/>
        <w:rPr>
          <w:sz w:val="22"/>
          <w:szCs w:val="22"/>
          <w:lang w:val="es-CO"/>
        </w:rPr>
      </w:pPr>
      <w:r w:rsidRPr="003C7CDC">
        <w:rPr>
          <w:sz w:val="22"/>
          <w:szCs w:val="22"/>
          <w:lang w:val="es-CO"/>
        </w:rPr>
        <w:t xml:space="preserve">La presente excepción se fundamenta en el hecho de que el demandante no ha probado que prestó sus servicios en la ejecución del contrato afianzado mediante la póliza </w:t>
      </w:r>
      <w:r w:rsidR="00817324">
        <w:rPr>
          <w:rFonts w:eastAsiaTheme="minorHAnsi"/>
          <w:sz w:val="22"/>
          <w:szCs w:val="22"/>
          <w:lang w:val="es-CO"/>
        </w:rPr>
        <w:t>No. 26 SP000189</w:t>
      </w:r>
      <w:r w:rsidRPr="003C7CDC">
        <w:rPr>
          <w:rFonts w:eastAsiaTheme="minorHAnsi"/>
          <w:sz w:val="22"/>
          <w:szCs w:val="22"/>
          <w:lang w:val="es-CO"/>
        </w:rPr>
        <w:t xml:space="preserve">, esto es, del contrato de suministro No. 197 de 2018, pues véase que aquel, inició con posterioridad a la fecha del </w:t>
      </w:r>
      <w:r w:rsidR="004B648E" w:rsidRPr="003C7CDC">
        <w:rPr>
          <w:rFonts w:eastAsiaTheme="minorHAnsi"/>
          <w:sz w:val="22"/>
          <w:szCs w:val="22"/>
          <w:lang w:val="es-CO"/>
        </w:rPr>
        <w:t>vínculo</w:t>
      </w:r>
      <w:r w:rsidRPr="003C7CDC">
        <w:rPr>
          <w:rFonts w:eastAsiaTheme="minorHAnsi"/>
          <w:sz w:val="22"/>
          <w:szCs w:val="22"/>
          <w:lang w:val="es-CO"/>
        </w:rPr>
        <w:t xml:space="preserve"> laboral que aduce el señor JUAN SEBASTIAN sostuvo con ATI S.A.S. (20/09/2017).</w:t>
      </w:r>
    </w:p>
    <w:p w14:paraId="55123459" w14:textId="77777777" w:rsidR="00BA226E" w:rsidRPr="003C7CDC" w:rsidRDefault="00BA226E" w:rsidP="00BA226E">
      <w:pPr>
        <w:pStyle w:val="Textoindependiente3"/>
        <w:spacing w:after="0"/>
        <w:jc w:val="both"/>
        <w:rPr>
          <w:sz w:val="22"/>
          <w:szCs w:val="22"/>
        </w:rPr>
      </w:pPr>
    </w:p>
    <w:p w14:paraId="366F1A51" w14:textId="77777777" w:rsidR="00BA226E" w:rsidRPr="003C7CDC" w:rsidRDefault="00BA226E" w:rsidP="00BA226E">
      <w:pPr>
        <w:pStyle w:val="Textoindependiente"/>
        <w:jc w:val="both"/>
        <w:rPr>
          <w:rFonts w:ascii="Arial" w:hAnsi="Arial" w:cs="Arial"/>
          <w:iCs/>
          <w:sz w:val="22"/>
          <w:szCs w:val="22"/>
          <w:lang w:val="es-CO"/>
        </w:rPr>
      </w:pPr>
      <w:r w:rsidRPr="003C7CDC">
        <w:rPr>
          <w:rFonts w:ascii="Arial" w:hAnsi="Arial" w:cs="Arial"/>
          <w:iCs/>
          <w:sz w:val="22"/>
          <w:szCs w:val="22"/>
        </w:rPr>
        <w:t>En este sentido, es menester precisar que las condiciones</w:t>
      </w:r>
      <w:r w:rsidRPr="003C7CDC">
        <w:rPr>
          <w:rFonts w:ascii="Arial" w:hAnsi="Arial" w:cs="Arial"/>
          <w:iCs/>
          <w:sz w:val="22"/>
          <w:szCs w:val="22"/>
          <w:lang w:val="es-CO"/>
        </w:rPr>
        <w:t xml:space="preserve"> particulares y generales</w:t>
      </w:r>
      <w:r w:rsidRPr="003C7CDC">
        <w:rPr>
          <w:rFonts w:ascii="Arial" w:hAnsi="Arial" w:cs="Arial"/>
          <w:iCs/>
          <w:sz w:val="22"/>
          <w:szCs w:val="22"/>
        </w:rPr>
        <w:t xml:space="preserve"> de la póliza que recoge el Contrato de Seguro de Cumplimiento</w:t>
      </w:r>
      <w:r w:rsidRPr="003C7CDC">
        <w:rPr>
          <w:rFonts w:ascii="Arial" w:hAnsi="Arial" w:cs="Arial"/>
          <w:iCs/>
          <w:sz w:val="22"/>
          <w:szCs w:val="22"/>
          <w:lang w:val="es-CO"/>
        </w:rPr>
        <w:t xml:space="preserve"> </w:t>
      </w:r>
      <w:r w:rsidRPr="003C7CDC">
        <w:rPr>
          <w:rFonts w:ascii="Arial" w:hAnsi="Arial" w:cs="Arial"/>
          <w:iCs/>
          <w:sz w:val="22"/>
          <w:szCs w:val="22"/>
        </w:rPr>
        <w:t xml:space="preserve">reflejan la voluntad de los contratantes al momento de celebrar el contrato, y definen de manera explícita las condiciones del negocio </w:t>
      </w:r>
      <w:proofErr w:type="spellStart"/>
      <w:r w:rsidRPr="003C7CDC">
        <w:rPr>
          <w:rFonts w:ascii="Arial" w:hAnsi="Arial" w:cs="Arial"/>
          <w:iCs/>
          <w:sz w:val="22"/>
          <w:szCs w:val="22"/>
        </w:rPr>
        <w:t>aseguraticio</w:t>
      </w:r>
      <w:proofErr w:type="spellEnd"/>
      <w:r w:rsidRPr="003C7CDC">
        <w:rPr>
          <w:rFonts w:ascii="Arial" w:hAnsi="Arial" w:cs="Arial"/>
          <w:iCs/>
          <w:sz w:val="22"/>
          <w:szCs w:val="22"/>
        </w:rPr>
        <w:t xml:space="preserve">. </w:t>
      </w:r>
      <w:r w:rsidRPr="003C7CDC">
        <w:rPr>
          <w:rFonts w:ascii="Arial" w:hAnsi="Arial" w:cs="Arial"/>
          <w:iCs/>
          <w:sz w:val="22"/>
          <w:szCs w:val="22"/>
          <w:lang w:val="es-CO"/>
        </w:rPr>
        <w:t xml:space="preserve"> </w:t>
      </w:r>
    </w:p>
    <w:p w14:paraId="5F51630D" w14:textId="77777777" w:rsidR="00BA226E" w:rsidRPr="003C7CDC" w:rsidRDefault="00BA226E" w:rsidP="00BA226E">
      <w:pPr>
        <w:pStyle w:val="Textoindependiente"/>
        <w:jc w:val="both"/>
        <w:rPr>
          <w:rFonts w:ascii="Arial" w:hAnsi="Arial" w:cs="Arial"/>
          <w:iCs/>
          <w:sz w:val="22"/>
          <w:szCs w:val="22"/>
          <w:lang w:val="es-CO"/>
        </w:rPr>
      </w:pPr>
    </w:p>
    <w:p w14:paraId="5051CA74" w14:textId="77777777" w:rsidR="00BA226E" w:rsidRPr="003C7CDC" w:rsidRDefault="00BA226E" w:rsidP="00BA226E">
      <w:pPr>
        <w:pStyle w:val="Textoindependiente"/>
        <w:jc w:val="both"/>
        <w:rPr>
          <w:rFonts w:ascii="Arial" w:hAnsi="Arial" w:cs="Arial"/>
          <w:i/>
          <w:iCs/>
          <w:sz w:val="22"/>
          <w:szCs w:val="22"/>
        </w:rPr>
      </w:pPr>
      <w:r w:rsidRPr="003C7CDC">
        <w:rPr>
          <w:rFonts w:ascii="Arial" w:hAnsi="Arial" w:cs="Arial"/>
          <w:iCs/>
          <w:sz w:val="22"/>
          <w:szCs w:val="22"/>
        </w:rPr>
        <w:t>Tal como lo señala el Artículo 1056 del Código de Comercio, el asegurador puede, a su arbitrio, delimitar los riesgos que asume:</w:t>
      </w:r>
    </w:p>
    <w:p w14:paraId="6CD0B115" w14:textId="77777777" w:rsidR="00BA226E" w:rsidRPr="003C7CDC" w:rsidRDefault="00BA226E" w:rsidP="00BA226E">
      <w:pPr>
        <w:pStyle w:val="Textoindependiente"/>
        <w:jc w:val="both"/>
        <w:rPr>
          <w:rFonts w:ascii="Arial" w:hAnsi="Arial" w:cs="Arial"/>
          <w:i/>
          <w:iCs/>
          <w:sz w:val="22"/>
          <w:szCs w:val="22"/>
        </w:rPr>
      </w:pPr>
    </w:p>
    <w:p w14:paraId="1D2676E1" w14:textId="77777777" w:rsidR="00BA226E" w:rsidRPr="003C7CDC" w:rsidRDefault="00BA226E" w:rsidP="00BA226E">
      <w:pPr>
        <w:pStyle w:val="Textoindependiente"/>
        <w:ind w:left="567" w:right="560"/>
        <w:jc w:val="both"/>
        <w:rPr>
          <w:rFonts w:ascii="Arial" w:hAnsi="Arial" w:cs="Arial"/>
          <w:b/>
          <w:bCs/>
          <w:i/>
          <w:sz w:val="22"/>
          <w:szCs w:val="22"/>
          <w:u w:val="single"/>
        </w:rPr>
      </w:pPr>
      <w:r w:rsidRPr="003C7CDC">
        <w:rPr>
          <w:rFonts w:ascii="Arial" w:hAnsi="Arial" w:cs="Arial"/>
          <w:b/>
          <w:bCs/>
          <w:i/>
          <w:sz w:val="22"/>
          <w:szCs w:val="22"/>
          <w:u w:val="single"/>
        </w:rPr>
        <w:t>“(…) Art. 1056.-</w:t>
      </w:r>
      <w:r w:rsidRPr="003C7CDC">
        <w:rPr>
          <w:rFonts w:ascii="Arial" w:hAnsi="Arial" w:cs="Arial"/>
          <w:bCs/>
          <w:i/>
          <w:sz w:val="22"/>
          <w:szCs w:val="22"/>
          <w:u w:val="single"/>
        </w:rPr>
        <w:t> </w:t>
      </w:r>
      <w:r w:rsidRPr="003C7CDC">
        <w:rPr>
          <w:rFonts w:ascii="Arial" w:hAnsi="Arial" w:cs="Arial"/>
          <w:b/>
          <w:bCs/>
          <w:i/>
          <w:sz w:val="22"/>
          <w:szCs w:val="22"/>
          <w:u w:val="single"/>
        </w:rPr>
        <w:t xml:space="preserve">Con las restricciones legales, el asegurador pondrá, a su arbitrio, asumir todos o algunos de los riesgos a que estén expuestos el interés o la cosa </w:t>
      </w:r>
      <w:r w:rsidRPr="003C7CDC">
        <w:rPr>
          <w:rFonts w:ascii="Arial" w:hAnsi="Arial" w:cs="Arial"/>
          <w:b/>
          <w:bCs/>
          <w:i/>
          <w:sz w:val="22"/>
          <w:szCs w:val="22"/>
          <w:u w:val="single"/>
        </w:rPr>
        <w:lastRenderedPageBreak/>
        <w:t xml:space="preserve">asegurados, el patrimonio o la persona del asegurado.”. </w:t>
      </w:r>
    </w:p>
    <w:p w14:paraId="67AB6024" w14:textId="77777777" w:rsidR="00BA226E" w:rsidRPr="003C7CDC" w:rsidRDefault="00BA226E" w:rsidP="00BA226E">
      <w:pPr>
        <w:pStyle w:val="Textoindependiente"/>
        <w:ind w:left="708"/>
        <w:jc w:val="both"/>
        <w:rPr>
          <w:rFonts w:ascii="Arial" w:hAnsi="Arial" w:cs="Arial"/>
          <w:i/>
          <w:iCs/>
          <w:sz w:val="22"/>
          <w:szCs w:val="22"/>
        </w:rPr>
      </w:pPr>
    </w:p>
    <w:p w14:paraId="34942D14" w14:textId="77777777" w:rsidR="00BA226E" w:rsidRPr="003C7CDC" w:rsidRDefault="00BA226E" w:rsidP="00BA226E">
      <w:pPr>
        <w:jc w:val="both"/>
        <w:rPr>
          <w:rFonts w:ascii="Arial" w:hAnsi="Arial" w:cs="Arial"/>
          <w:shd w:val="clear" w:color="auto" w:fill="FFFFFF"/>
        </w:rPr>
      </w:pPr>
      <w:r w:rsidRPr="003C7CDC">
        <w:rPr>
          <w:rFonts w:ascii="Arial" w:hAnsi="Arial" w:cs="Arial"/>
          <w:shd w:val="clear" w:color="auto" w:fill="FFFFFF"/>
        </w:rPr>
        <w:t xml:space="preserve">En virtud de la facultad citada en el referido artículo, el asegurador decidió otorgar determinados amparos, siempre supeditados al cumplimiento de ciertos presupuestos, limitando la cobertura de la póliza, </w:t>
      </w:r>
      <w:r w:rsidRPr="003C7CDC">
        <w:rPr>
          <w:rFonts w:ascii="Arial" w:hAnsi="Arial" w:cs="Arial"/>
          <w:bCs/>
          <w:iCs/>
        </w:rPr>
        <w:t xml:space="preserve">debiéndose acreditar que el riesgo se materializó en la ejecución del contrato </w:t>
      </w:r>
      <w:r w:rsidRPr="003C7CDC">
        <w:rPr>
          <w:rFonts w:ascii="Arial" w:hAnsi="Arial" w:cs="Arial"/>
          <w:lang w:val="es-CO"/>
        </w:rPr>
        <w:t xml:space="preserve">afianzado mediante la póliza de cumplimiento expedida por mi representada </w:t>
      </w:r>
      <w:r w:rsidRPr="003C7CDC">
        <w:rPr>
          <w:rFonts w:ascii="Arial" w:hAnsi="Arial" w:cs="Arial"/>
        </w:rPr>
        <w:t>SEGUROS CONFIANZA S.A.</w:t>
      </w:r>
    </w:p>
    <w:p w14:paraId="3392369A" w14:textId="77777777" w:rsidR="00BA226E" w:rsidRPr="003C7CDC" w:rsidRDefault="00BA226E" w:rsidP="00BA226E">
      <w:pPr>
        <w:jc w:val="both"/>
        <w:rPr>
          <w:rFonts w:ascii="Arial" w:hAnsi="Arial" w:cs="Arial"/>
          <w:bCs/>
          <w:iCs/>
        </w:rPr>
      </w:pPr>
    </w:p>
    <w:p w14:paraId="0B457FB9" w14:textId="211F75ED" w:rsidR="00BA226E" w:rsidRPr="003C7CDC" w:rsidRDefault="00BA226E" w:rsidP="00BA226E">
      <w:pPr>
        <w:jc w:val="both"/>
        <w:rPr>
          <w:rFonts w:ascii="Arial" w:hAnsi="Arial" w:cs="Arial"/>
          <w:b/>
          <w:bCs/>
          <w:iCs/>
          <w:u w:val="single"/>
        </w:rPr>
      </w:pPr>
      <w:r w:rsidRPr="003C7CDC">
        <w:rPr>
          <w:rFonts w:ascii="Arial" w:hAnsi="Arial" w:cs="Arial"/>
          <w:bCs/>
          <w:iCs/>
        </w:rPr>
        <w:t xml:space="preserve">Aunado a lo anterior, el riesgo que se amparó en el caso de la póliza de cumplimiento concretamente es el que </w:t>
      </w:r>
      <w:r w:rsidRPr="003C7CDC">
        <w:rPr>
          <w:rFonts w:ascii="Arial" w:hAnsi="Arial" w:cs="Arial"/>
        </w:rPr>
        <w:t xml:space="preserve">la ELECTRIFICADORA DEL HUILA S.A. E.S.P. </w:t>
      </w:r>
      <w:r w:rsidRPr="003C7CDC">
        <w:rPr>
          <w:rFonts w:ascii="Arial" w:hAnsi="Arial" w:cs="Arial"/>
          <w:bCs/>
          <w:iCs/>
        </w:rPr>
        <w:t xml:space="preserve">deba responder por los salarios, prestaciones sociales e indemnización del artículo 64 del CST a que estaba obligada </w:t>
      </w:r>
      <w:r w:rsidRPr="003C7CDC">
        <w:rPr>
          <w:rFonts w:ascii="Arial" w:eastAsiaTheme="minorHAnsi" w:hAnsi="Arial" w:cs="Arial"/>
          <w:lang w:val="es-CO"/>
        </w:rPr>
        <w:t>la sociedad ATI S.A.S.,</w:t>
      </w:r>
      <w:r w:rsidRPr="003C7CDC">
        <w:rPr>
          <w:rFonts w:ascii="Arial" w:hAnsi="Arial" w:cs="Arial"/>
        </w:rPr>
        <w:t xml:space="preserve"> </w:t>
      </w:r>
      <w:r w:rsidRPr="003C7CDC">
        <w:rPr>
          <w:rFonts w:ascii="Arial" w:hAnsi="Arial" w:cs="Arial"/>
          <w:bCs/>
          <w:iCs/>
        </w:rPr>
        <w:t xml:space="preserve">relacionadas con los trabajadores utilizados por la sociedad garantizada en la ejecución </w:t>
      </w:r>
      <w:r w:rsidRPr="003C7CDC">
        <w:rPr>
          <w:rFonts w:ascii="Arial" w:hAnsi="Arial" w:cs="Arial"/>
          <w:bCs/>
          <w:lang w:val="es-CO"/>
        </w:rPr>
        <w:t xml:space="preserve">del contrato afianzado </w:t>
      </w:r>
      <w:r w:rsidRPr="003C7CDC">
        <w:rPr>
          <w:rFonts w:ascii="Arial" w:hAnsi="Arial" w:cs="Arial"/>
          <w:bCs/>
          <w:iCs/>
        </w:rPr>
        <w:t xml:space="preserve">durante la vigencia de la póliza sobre la cual se erige el llamamiento en garantía a mi representada, </w:t>
      </w:r>
      <w:r w:rsidRPr="003C7CDC">
        <w:rPr>
          <w:rFonts w:ascii="Arial" w:hAnsi="Arial" w:cs="Arial"/>
          <w:iCs/>
        </w:rPr>
        <w:t xml:space="preserve">escenario que nos ubica en la situación en la cual </w:t>
      </w:r>
      <w:r w:rsidRPr="003C7CDC">
        <w:rPr>
          <w:rFonts w:ascii="Arial" w:hAnsi="Arial" w:cs="Arial"/>
          <w:b/>
          <w:bCs/>
          <w:iCs/>
          <w:u w:val="single"/>
        </w:rPr>
        <w:t xml:space="preserve">debe probarse dentro del proceso que el demandante ejerció sus funciones en virtud del contrato afianzado por la póliza </w:t>
      </w:r>
      <w:r w:rsidR="00817324">
        <w:rPr>
          <w:rFonts w:ascii="Arial" w:eastAsiaTheme="minorHAnsi" w:hAnsi="Arial" w:cs="Arial"/>
          <w:b/>
          <w:bCs/>
          <w:u w:val="single"/>
          <w:lang w:val="es-CO"/>
        </w:rPr>
        <w:t>No. 26 SP000189</w:t>
      </w:r>
      <w:r w:rsidRPr="003C7CDC">
        <w:rPr>
          <w:rFonts w:ascii="Arial" w:hAnsi="Arial" w:cs="Arial"/>
          <w:b/>
          <w:bCs/>
          <w:iCs/>
          <w:u w:val="single"/>
        </w:rPr>
        <w:t>, aun cuando se probara la solidaridad de la asegurada en la póliza no habría lugar a condenar a la compañía aseguradora.</w:t>
      </w:r>
      <w:r w:rsidRPr="003C7CDC">
        <w:rPr>
          <w:rFonts w:ascii="Arial" w:hAnsi="Arial" w:cs="Arial"/>
          <w:bCs/>
          <w:iCs/>
        </w:rPr>
        <w:t xml:space="preserve">  </w:t>
      </w:r>
    </w:p>
    <w:p w14:paraId="0441A484" w14:textId="77777777" w:rsidR="00BA226E" w:rsidRPr="003C7CDC" w:rsidRDefault="00BA226E" w:rsidP="00BA226E">
      <w:pPr>
        <w:jc w:val="both"/>
        <w:rPr>
          <w:rFonts w:ascii="Arial" w:hAnsi="Arial" w:cs="Arial"/>
          <w:b/>
          <w:bCs/>
          <w:iCs/>
          <w:u w:val="single"/>
        </w:rPr>
      </w:pPr>
    </w:p>
    <w:p w14:paraId="65511A4B" w14:textId="77777777" w:rsidR="00BA226E" w:rsidRPr="003C7CDC" w:rsidRDefault="00BA226E" w:rsidP="00BA226E">
      <w:pPr>
        <w:jc w:val="both"/>
        <w:rPr>
          <w:rStyle w:val="normaltextrun"/>
          <w:rFonts w:ascii="Arial" w:hAnsi="Arial" w:cs="Arial"/>
          <w:bCs/>
          <w:iCs/>
        </w:rPr>
      </w:pPr>
      <w:r w:rsidRPr="003C7CDC">
        <w:rPr>
          <w:rFonts w:ascii="Arial" w:hAnsi="Arial" w:cs="Arial"/>
          <w:bCs/>
          <w:iCs/>
        </w:rPr>
        <w:t xml:space="preserve">En conclusión, hasta tanto el demandante no logre probar que (i) tuvo una relación de índole laboral con </w:t>
      </w:r>
      <w:r w:rsidRPr="003C7CDC">
        <w:rPr>
          <w:rFonts w:ascii="Arial" w:eastAsiaTheme="minorHAnsi" w:hAnsi="Arial" w:cs="Arial"/>
          <w:lang w:val="es-CO"/>
        </w:rPr>
        <w:t xml:space="preserve">la sociedad ATI S.A.S., </w:t>
      </w:r>
      <w:r w:rsidRPr="003C7CDC">
        <w:rPr>
          <w:rFonts w:ascii="Arial" w:hAnsi="Arial" w:cs="Arial"/>
          <w:bCs/>
          <w:iCs/>
        </w:rPr>
        <w:t>(</w:t>
      </w:r>
      <w:proofErr w:type="spellStart"/>
      <w:r w:rsidRPr="003C7CDC">
        <w:rPr>
          <w:rFonts w:ascii="Arial" w:hAnsi="Arial" w:cs="Arial"/>
          <w:bCs/>
          <w:iCs/>
        </w:rPr>
        <w:t>ii</w:t>
      </w:r>
      <w:proofErr w:type="spellEnd"/>
      <w:r w:rsidRPr="003C7CDC">
        <w:rPr>
          <w:rFonts w:ascii="Arial" w:hAnsi="Arial" w:cs="Arial"/>
          <w:bCs/>
          <w:iCs/>
        </w:rPr>
        <w:t>) que con ocasión a esas relaciones laborales ejecutó funciones para el contrato</w:t>
      </w:r>
      <w:r w:rsidRPr="003C7CDC">
        <w:rPr>
          <w:rFonts w:ascii="Arial" w:hAnsi="Arial" w:cs="Arial"/>
          <w:lang w:val="es-CO"/>
        </w:rPr>
        <w:t xml:space="preserve"> afianzado (Contrato de suministro No. 197 de 2018),</w:t>
      </w:r>
      <w:r w:rsidRPr="003C7CDC">
        <w:rPr>
          <w:rFonts w:ascii="Arial" w:hAnsi="Arial" w:cs="Arial"/>
          <w:bCs/>
          <w:iCs/>
          <w:lang w:val="es-CO"/>
        </w:rPr>
        <w:t xml:space="preserve"> (</w:t>
      </w:r>
      <w:proofErr w:type="spellStart"/>
      <w:r w:rsidRPr="003C7CDC">
        <w:rPr>
          <w:rFonts w:ascii="Arial" w:hAnsi="Arial" w:cs="Arial"/>
          <w:bCs/>
          <w:iCs/>
          <w:lang w:val="es-CO"/>
        </w:rPr>
        <w:t>iii</w:t>
      </w:r>
      <w:proofErr w:type="spellEnd"/>
      <w:r w:rsidRPr="003C7CDC">
        <w:rPr>
          <w:rFonts w:ascii="Arial" w:hAnsi="Arial" w:cs="Arial"/>
          <w:bCs/>
          <w:iCs/>
          <w:lang w:val="es-CO"/>
        </w:rPr>
        <w:t xml:space="preserve">) </w:t>
      </w:r>
      <w:r w:rsidRPr="003C7CDC">
        <w:rPr>
          <w:rFonts w:ascii="Arial" w:hAnsi="Arial" w:cs="Arial"/>
          <w:bCs/>
          <w:iCs/>
        </w:rPr>
        <w:t>que exista un incumplimiento por parte de la afianzada en relación con el pago de salarios, prestaciones sociales e indemnización del artículo 64 del CST, (</w:t>
      </w:r>
      <w:proofErr w:type="spellStart"/>
      <w:r w:rsidRPr="003C7CDC">
        <w:rPr>
          <w:rFonts w:ascii="Arial" w:hAnsi="Arial" w:cs="Arial"/>
          <w:bCs/>
          <w:iCs/>
        </w:rPr>
        <w:t>iv</w:t>
      </w:r>
      <w:proofErr w:type="spellEnd"/>
      <w:r w:rsidRPr="003C7CDC">
        <w:rPr>
          <w:rFonts w:ascii="Arial" w:hAnsi="Arial" w:cs="Arial"/>
          <w:bCs/>
          <w:iCs/>
        </w:rPr>
        <w:t xml:space="preserve">) que se demuestre la solidaridad entre </w:t>
      </w:r>
      <w:r w:rsidRPr="003C7CDC">
        <w:rPr>
          <w:rFonts w:ascii="Arial" w:eastAsiaTheme="minorHAnsi" w:hAnsi="Arial" w:cs="Arial"/>
          <w:lang w:val="es-CO"/>
        </w:rPr>
        <w:t>la sociedad ATI S.A.S.,</w:t>
      </w:r>
      <w:r w:rsidRPr="003C7CDC">
        <w:rPr>
          <w:rFonts w:ascii="Arial" w:hAnsi="Arial" w:cs="Arial"/>
        </w:rPr>
        <w:t xml:space="preserve"> </w:t>
      </w:r>
      <w:r w:rsidRPr="003C7CDC">
        <w:rPr>
          <w:rFonts w:ascii="Arial" w:hAnsi="Arial" w:cs="Arial"/>
          <w:bCs/>
          <w:iCs/>
        </w:rPr>
        <w:t xml:space="preserve">y </w:t>
      </w:r>
      <w:r w:rsidRPr="003C7CDC">
        <w:rPr>
          <w:rFonts w:ascii="Arial" w:hAnsi="Arial" w:cs="Arial"/>
        </w:rPr>
        <w:t xml:space="preserve">ELECTRIFICADORA DEL HUILA S.A. E.S.P., </w:t>
      </w:r>
      <w:r w:rsidRPr="003C7CDC">
        <w:rPr>
          <w:rStyle w:val="normaltextrun"/>
          <w:rFonts w:ascii="Arial" w:hAnsi="Arial" w:cs="Arial"/>
        </w:rPr>
        <w:t xml:space="preserve">y </w:t>
      </w:r>
      <w:r w:rsidRPr="003C7CDC">
        <w:rPr>
          <w:rFonts w:ascii="Arial" w:hAnsi="Arial" w:cs="Arial"/>
          <w:bCs/>
          <w:iCs/>
        </w:rPr>
        <w:t xml:space="preserve">(v) que </w:t>
      </w:r>
      <w:r w:rsidRPr="003C7CDC">
        <w:rPr>
          <w:rFonts w:ascii="Arial" w:hAnsi="Arial" w:cs="Arial"/>
        </w:rPr>
        <w:t>ELECTRIFICADORA DEL HUILA S.A. E.S.P.,</w:t>
      </w:r>
      <w:r w:rsidRPr="003C7CDC">
        <w:rPr>
          <w:rStyle w:val="normaltextrun"/>
          <w:rFonts w:ascii="Arial" w:hAnsi="Arial" w:cs="Arial"/>
        </w:rPr>
        <w:t xml:space="preserve"> </w:t>
      </w:r>
      <w:r w:rsidRPr="003C7CDC">
        <w:rPr>
          <w:rFonts w:ascii="Arial" w:hAnsi="Arial" w:cs="Arial"/>
          <w:bCs/>
          <w:iCs/>
        </w:rPr>
        <w:t>se vea obligada al reconocimiento y pago de dichos rubros</w:t>
      </w:r>
      <w:r w:rsidRPr="003C7CDC">
        <w:rPr>
          <w:rFonts w:ascii="Arial" w:hAnsi="Arial" w:cs="Arial"/>
          <w:lang w:val="es-CO"/>
        </w:rPr>
        <w:t xml:space="preserve">, no hay lugar a que se afecte la póliza que sirvieron como fundamento para llamar en garantía a mi representada. </w:t>
      </w:r>
    </w:p>
    <w:p w14:paraId="736A8DE1" w14:textId="77777777" w:rsidR="00BA226E" w:rsidRPr="003C7CDC" w:rsidRDefault="00BA226E" w:rsidP="00BA226E">
      <w:pPr>
        <w:pStyle w:val="paragraph"/>
        <w:spacing w:before="0" w:beforeAutospacing="0" w:after="0" w:afterAutospacing="0"/>
        <w:jc w:val="both"/>
        <w:textAlignment w:val="baseline"/>
        <w:rPr>
          <w:rFonts w:ascii="Arial" w:eastAsia="Arial MT" w:hAnsi="Arial" w:cs="Arial"/>
          <w:sz w:val="22"/>
          <w:szCs w:val="22"/>
        </w:rPr>
      </w:pPr>
      <w:r w:rsidRPr="003C7CDC">
        <w:rPr>
          <w:rStyle w:val="eop"/>
          <w:rFonts w:ascii="Arial" w:hAnsi="Arial" w:cs="Arial"/>
          <w:sz w:val="22"/>
          <w:szCs w:val="22"/>
        </w:rPr>
        <w:t> </w:t>
      </w:r>
    </w:p>
    <w:p w14:paraId="59D1DA63" w14:textId="77777777" w:rsidR="00BA226E" w:rsidRPr="003C7CDC" w:rsidRDefault="00BA226E" w:rsidP="00BA226E">
      <w:pPr>
        <w:pStyle w:val="paragraph"/>
        <w:numPr>
          <w:ilvl w:val="0"/>
          <w:numId w:val="31"/>
        </w:numPr>
        <w:spacing w:before="0" w:beforeAutospacing="0" w:after="0" w:afterAutospacing="0"/>
        <w:jc w:val="both"/>
        <w:textAlignment w:val="baseline"/>
        <w:rPr>
          <w:rStyle w:val="normaltextrun"/>
          <w:rFonts w:ascii="Arial" w:eastAsia="Arial MT" w:hAnsi="Arial" w:cs="Arial"/>
          <w:b/>
          <w:bCs/>
          <w:sz w:val="22"/>
          <w:szCs w:val="22"/>
          <w:u w:val="single"/>
        </w:rPr>
      </w:pPr>
      <w:r w:rsidRPr="003C7CDC">
        <w:rPr>
          <w:rStyle w:val="normaltextrun"/>
          <w:rFonts w:ascii="Arial" w:eastAsia="Arial MT" w:hAnsi="Arial" w:cs="Arial"/>
          <w:b/>
          <w:bCs/>
          <w:sz w:val="22"/>
          <w:szCs w:val="22"/>
          <w:u w:val="single"/>
        </w:rPr>
        <w:t>La póliza de Seguro no presta cobertura material si se condena única y exclusivamente a ATI S.A.S.</w:t>
      </w:r>
    </w:p>
    <w:p w14:paraId="62B3E64C" w14:textId="77777777" w:rsidR="00BA226E" w:rsidRPr="003C7CDC" w:rsidRDefault="00BA226E" w:rsidP="00BA226E">
      <w:pPr>
        <w:pStyle w:val="paragraph"/>
        <w:spacing w:before="0" w:beforeAutospacing="0" w:after="0" w:afterAutospacing="0"/>
        <w:ind w:left="720"/>
        <w:jc w:val="both"/>
        <w:textAlignment w:val="baseline"/>
        <w:rPr>
          <w:rStyle w:val="normaltextrun"/>
          <w:rFonts w:ascii="Arial" w:eastAsia="Arial MT" w:hAnsi="Arial" w:cs="Arial"/>
          <w:b/>
          <w:bCs/>
          <w:sz w:val="22"/>
          <w:szCs w:val="22"/>
        </w:rPr>
      </w:pPr>
      <w:r w:rsidRPr="003C7CDC">
        <w:rPr>
          <w:rStyle w:val="normaltextrun"/>
          <w:rFonts w:ascii="Arial" w:eastAsia="Arial MT" w:hAnsi="Arial" w:cs="Arial"/>
          <w:b/>
          <w:bCs/>
          <w:sz w:val="22"/>
          <w:szCs w:val="22"/>
        </w:rPr>
        <w:t> </w:t>
      </w:r>
    </w:p>
    <w:p w14:paraId="2A96E5C0" w14:textId="0BA419FB" w:rsidR="00BA226E" w:rsidRPr="003C7CDC" w:rsidRDefault="00BA226E" w:rsidP="00BA226E">
      <w:pPr>
        <w:pStyle w:val="paragraph"/>
        <w:spacing w:before="0" w:beforeAutospacing="0" w:after="0" w:afterAutospacing="0"/>
        <w:jc w:val="both"/>
        <w:textAlignment w:val="baseline"/>
        <w:rPr>
          <w:rFonts w:ascii="Arial" w:eastAsia="Arial MT" w:hAnsi="Arial" w:cs="Arial"/>
          <w:sz w:val="22"/>
          <w:szCs w:val="22"/>
        </w:rPr>
      </w:pPr>
      <w:r w:rsidRPr="003C7CDC">
        <w:rPr>
          <w:rStyle w:val="normaltextrun"/>
          <w:rFonts w:ascii="Arial" w:eastAsia="Arial MT" w:hAnsi="Arial" w:cs="Arial"/>
          <w:sz w:val="22"/>
          <w:szCs w:val="22"/>
        </w:rPr>
        <w:t xml:space="preserve">En este punto es necesario advertir que el único asegurado en la Póliza De Cumplimiento </w:t>
      </w:r>
      <w:r w:rsidR="00817324">
        <w:rPr>
          <w:rFonts w:ascii="Arial" w:eastAsiaTheme="minorHAnsi" w:hAnsi="Arial" w:cs="Arial"/>
          <w:sz w:val="22"/>
          <w:szCs w:val="22"/>
        </w:rPr>
        <w:t>No. 26 SP000189</w:t>
      </w:r>
      <w:r w:rsidRPr="003C7CDC">
        <w:rPr>
          <w:rFonts w:ascii="Arial" w:hAnsi="Arial" w:cs="Arial"/>
          <w:sz w:val="22"/>
          <w:szCs w:val="22"/>
        </w:rPr>
        <w:t xml:space="preserve"> </w:t>
      </w:r>
      <w:r w:rsidRPr="003C7CDC">
        <w:rPr>
          <w:rStyle w:val="normaltextrun"/>
          <w:rFonts w:ascii="Arial" w:eastAsia="Arial MT" w:hAnsi="Arial" w:cs="Arial"/>
          <w:sz w:val="22"/>
          <w:szCs w:val="22"/>
        </w:rPr>
        <w:t xml:space="preserve">es </w:t>
      </w:r>
      <w:r w:rsidRPr="003C7CDC">
        <w:rPr>
          <w:rFonts w:ascii="Arial" w:hAnsi="Arial" w:cs="Arial"/>
          <w:sz w:val="22"/>
          <w:szCs w:val="22"/>
        </w:rPr>
        <w:t>ELECTRIFICADORA DEL HUILA S.A. E.S.P</w:t>
      </w:r>
      <w:r w:rsidRPr="003C7CDC">
        <w:rPr>
          <w:rStyle w:val="normaltextrun"/>
          <w:rFonts w:ascii="Arial" w:eastAsia="Arial MT" w:hAnsi="Arial" w:cs="Arial"/>
          <w:sz w:val="22"/>
          <w:szCs w:val="22"/>
        </w:rPr>
        <w:t xml:space="preserve">., como consta en la carátula de la póliza, por lo que, se pone se presente que dicha entidad, no tuvo injerencia en la relación contractual entre </w:t>
      </w:r>
      <w:r w:rsidR="004B2024">
        <w:rPr>
          <w:rStyle w:val="normaltextrun"/>
          <w:rFonts w:ascii="Arial" w:eastAsia="Arial MT" w:hAnsi="Arial" w:cs="Arial"/>
          <w:sz w:val="22"/>
          <w:szCs w:val="22"/>
        </w:rPr>
        <w:t>el</w:t>
      </w:r>
      <w:r w:rsidRPr="003C7CDC">
        <w:rPr>
          <w:rStyle w:val="normaltextrun"/>
          <w:rFonts w:ascii="Arial" w:eastAsia="Arial MT" w:hAnsi="Arial" w:cs="Arial"/>
          <w:sz w:val="22"/>
          <w:szCs w:val="22"/>
        </w:rPr>
        <w:t xml:space="preserve"> demandante y la sociedad afianzada; de tal suerte que deberá advertirse desde ya que la póliza de seguro expedida por </w:t>
      </w:r>
      <w:r w:rsidRPr="003C7CDC">
        <w:rPr>
          <w:rFonts w:ascii="Arial" w:hAnsi="Arial" w:cs="Arial"/>
          <w:sz w:val="22"/>
          <w:szCs w:val="22"/>
        </w:rPr>
        <w:t>SEGUROS CONFIANZA S.A.</w:t>
      </w:r>
      <w:r w:rsidRPr="003C7CDC">
        <w:rPr>
          <w:rStyle w:val="normaltextrun"/>
          <w:rFonts w:ascii="Arial" w:eastAsia="Arial MT" w:hAnsi="Arial" w:cs="Arial"/>
          <w:sz w:val="22"/>
          <w:szCs w:val="22"/>
        </w:rPr>
        <w:t>, no podrá ser afectada, como quiera que el riesgo asegurado consiste en amparar el incumplimiento en que incurra el afianzado en el pago salarios, prestaciones sociales e indemnización del artículo 64 del CST, con sus trabajadores con ocasión a la ejecución del contrato afianzado y que tal virtud, comprometa la responsabilidad de mi asegurada. Entonces, resulta claro que el contrato de seguro no presta cobertura material, para amparar los incumplimientos frente al pago de acreencias laborales que únicamente se le imputen a ATI S.A.S., puesto que en el contrato solo se amparó los perjuicios que debe asumir el asegurado de la póliza con ocasión al incumplimiento del afianzado de cara a los trabajadores de este último. </w:t>
      </w:r>
      <w:r w:rsidRPr="003C7CDC">
        <w:rPr>
          <w:rStyle w:val="eop"/>
          <w:rFonts w:ascii="Arial" w:hAnsi="Arial" w:cs="Arial"/>
          <w:sz w:val="22"/>
          <w:szCs w:val="22"/>
        </w:rPr>
        <w:t> </w:t>
      </w:r>
    </w:p>
    <w:p w14:paraId="79F8BF0D" w14:textId="77777777" w:rsidR="00BA226E" w:rsidRPr="003C7CDC" w:rsidRDefault="00BA226E" w:rsidP="00BA226E">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56C660CA" w14:textId="77777777" w:rsidR="00BA226E" w:rsidRPr="003C7CDC" w:rsidRDefault="00BA226E" w:rsidP="00BA226E">
      <w:pPr>
        <w:pStyle w:val="paragraph"/>
        <w:spacing w:before="0" w:beforeAutospacing="0" w:after="0" w:afterAutospacing="0"/>
        <w:jc w:val="both"/>
        <w:textAlignment w:val="baseline"/>
        <w:rPr>
          <w:rFonts w:ascii="Arial" w:hAnsi="Arial" w:cs="Arial"/>
          <w:sz w:val="22"/>
          <w:szCs w:val="22"/>
        </w:rPr>
      </w:pPr>
      <w:r w:rsidRPr="003C7CDC">
        <w:rPr>
          <w:rStyle w:val="normaltextrun"/>
          <w:rFonts w:ascii="Arial" w:eastAsia="Arial MT" w:hAnsi="Arial" w:cs="Arial"/>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3C7CDC">
        <w:rPr>
          <w:rStyle w:val="eop"/>
          <w:rFonts w:ascii="Arial" w:hAnsi="Arial" w:cs="Arial"/>
          <w:sz w:val="22"/>
          <w:szCs w:val="22"/>
        </w:rPr>
        <w:t> </w:t>
      </w:r>
    </w:p>
    <w:p w14:paraId="137C0405" w14:textId="77777777" w:rsidR="00BA226E" w:rsidRPr="003C7CDC" w:rsidRDefault="00BA226E" w:rsidP="00BA226E">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17B2F71B" w14:textId="77777777" w:rsidR="00BA226E" w:rsidRPr="003C7CDC" w:rsidRDefault="00BA226E" w:rsidP="00BA226E">
      <w:pPr>
        <w:pStyle w:val="paragraph"/>
        <w:spacing w:before="0" w:beforeAutospacing="0" w:after="0" w:afterAutospacing="0"/>
        <w:jc w:val="both"/>
        <w:textAlignment w:val="baseline"/>
        <w:rPr>
          <w:rStyle w:val="normaltextrun"/>
          <w:rFonts w:ascii="Arial" w:eastAsia="Arial MT" w:hAnsi="Arial" w:cs="Arial"/>
          <w:sz w:val="22"/>
          <w:szCs w:val="22"/>
        </w:rPr>
      </w:pPr>
      <w:r w:rsidRPr="003C7CDC">
        <w:rPr>
          <w:rStyle w:val="normaltextrun"/>
          <w:rFonts w:ascii="Arial" w:eastAsia="Arial MT" w:hAnsi="Arial" w:cs="Arial"/>
          <w:sz w:val="22"/>
          <w:szCs w:val="22"/>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14:paraId="47BE7EA1" w14:textId="77777777" w:rsidR="00BA226E" w:rsidRPr="003C7CDC" w:rsidRDefault="00BA226E" w:rsidP="00BA226E">
      <w:pPr>
        <w:pStyle w:val="paragraph"/>
        <w:spacing w:before="0" w:beforeAutospacing="0" w:after="0" w:afterAutospacing="0"/>
        <w:jc w:val="both"/>
        <w:textAlignment w:val="baseline"/>
        <w:rPr>
          <w:rStyle w:val="normaltextrun"/>
          <w:rFonts w:ascii="Arial" w:eastAsia="Arial MT" w:hAnsi="Arial" w:cs="Arial"/>
          <w:sz w:val="22"/>
          <w:szCs w:val="22"/>
        </w:rPr>
      </w:pPr>
    </w:p>
    <w:p w14:paraId="720CCCB0" w14:textId="77777777" w:rsidR="00BA226E" w:rsidRPr="003C7CDC" w:rsidRDefault="00BA226E" w:rsidP="00BA226E">
      <w:pPr>
        <w:pStyle w:val="paragraph"/>
        <w:spacing w:before="0" w:beforeAutospacing="0" w:after="0" w:afterAutospacing="0"/>
        <w:jc w:val="both"/>
        <w:textAlignment w:val="baseline"/>
        <w:rPr>
          <w:rFonts w:ascii="Arial" w:hAnsi="Arial" w:cs="Arial"/>
          <w:sz w:val="22"/>
          <w:szCs w:val="22"/>
        </w:rPr>
      </w:pPr>
      <w:r w:rsidRPr="003C7CDC">
        <w:rPr>
          <w:rStyle w:val="normaltextrun"/>
          <w:rFonts w:ascii="Arial" w:eastAsia="Arial MT" w:hAnsi="Arial" w:cs="Arial"/>
          <w:sz w:val="22"/>
          <w:szCs w:val="22"/>
        </w:rPr>
        <w:t>La Corte Suprema de Justicia ha sido enfática al resaltar que las compañías aseguradoras pueden, a su arbitrio, asumir los riesgos que consideren pertinentes: </w:t>
      </w:r>
      <w:r w:rsidRPr="003C7CDC">
        <w:rPr>
          <w:rStyle w:val="eop"/>
          <w:rFonts w:ascii="Arial" w:hAnsi="Arial" w:cs="Arial"/>
          <w:sz w:val="22"/>
          <w:szCs w:val="22"/>
        </w:rPr>
        <w:t> </w:t>
      </w:r>
    </w:p>
    <w:p w14:paraId="701572D9" w14:textId="77777777" w:rsidR="00BA226E" w:rsidRPr="003C7CDC" w:rsidRDefault="00BA226E" w:rsidP="00BA226E">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01E3D2DE" w14:textId="77777777" w:rsidR="00BA226E" w:rsidRPr="003C7CDC" w:rsidRDefault="00BA226E" w:rsidP="00BA226E">
      <w:pPr>
        <w:pStyle w:val="paragraph"/>
        <w:spacing w:before="0" w:beforeAutospacing="0" w:after="0" w:afterAutospacing="0"/>
        <w:ind w:left="567" w:right="539"/>
        <w:jc w:val="both"/>
        <w:textAlignment w:val="baseline"/>
        <w:rPr>
          <w:rFonts w:ascii="Arial" w:hAnsi="Arial" w:cs="Arial"/>
          <w:sz w:val="22"/>
          <w:szCs w:val="22"/>
        </w:rPr>
      </w:pPr>
      <w:r w:rsidRPr="003C7CDC">
        <w:rPr>
          <w:rStyle w:val="normaltextrun"/>
          <w:rFonts w:ascii="Arial" w:eastAsia="Arial MT" w:hAnsi="Arial" w:cs="Arial"/>
          <w:i/>
          <w:iCs/>
          <w:sz w:val="22"/>
          <w:szCs w:val="22"/>
        </w:rPr>
        <w:t xml:space="preserve">“(…) como requisito ineludible para la plena eficacia de cualquier póliza de seguros, la individualización de los riesgos que el asegurador toma sobre sí (CLVIII, pág. 176), y ha </w:t>
      </w:r>
      <w:r w:rsidRPr="003C7CDC">
        <w:rPr>
          <w:rStyle w:val="normaltextrun"/>
          <w:rFonts w:ascii="Arial" w:eastAsia="Arial MT" w:hAnsi="Arial" w:cs="Arial"/>
          <w:i/>
          <w:iCs/>
          <w:sz w:val="22"/>
          <w:szCs w:val="22"/>
        </w:rPr>
        <w:lastRenderedPageBreak/>
        <w:t xml:space="preserve">extraído, con soporte en el artículo 1056 del Código de Comercio, la vigencia en nuestro ordenamiento “de un principio común aplicable a toda clase de seguros de daños y de personas, en virtud del cual </w:t>
      </w:r>
      <w:r w:rsidRPr="003C7CDC">
        <w:rPr>
          <w:rStyle w:val="normaltextrun"/>
          <w:rFonts w:ascii="Arial" w:eastAsia="Arial MT" w:hAnsi="Arial" w:cs="Arial"/>
          <w:b/>
          <w:bCs/>
          <w:i/>
          <w:iCs/>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3C7CDC">
        <w:rPr>
          <w:rStyle w:val="normaltextrun"/>
          <w:rFonts w:ascii="Arial" w:eastAsia="Arial MT" w:hAnsi="Arial" w:cs="Arial"/>
          <w:b/>
          <w:bCs/>
          <w:sz w:val="22"/>
          <w:szCs w:val="22"/>
        </w:rPr>
        <w:t xml:space="preserve"> </w:t>
      </w:r>
      <w:r w:rsidRPr="003C7CDC">
        <w:rPr>
          <w:rStyle w:val="normaltextrun"/>
          <w:rFonts w:ascii="Arial" w:eastAsia="Arial MT" w:hAnsi="Arial" w:cs="Arial"/>
          <w:sz w:val="22"/>
          <w:szCs w:val="22"/>
        </w:rPr>
        <w:t>(Subrayado y negrilla fuera del texto) </w:t>
      </w:r>
      <w:r w:rsidRPr="003C7CDC">
        <w:rPr>
          <w:rStyle w:val="eop"/>
          <w:rFonts w:ascii="Arial" w:hAnsi="Arial" w:cs="Arial"/>
          <w:sz w:val="22"/>
          <w:szCs w:val="22"/>
        </w:rPr>
        <w:t> </w:t>
      </w:r>
    </w:p>
    <w:p w14:paraId="1C1D2EA5" w14:textId="77777777" w:rsidR="00BA226E" w:rsidRPr="003C7CDC" w:rsidRDefault="00BA226E" w:rsidP="00BA226E">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269338ED" w14:textId="77777777" w:rsidR="00BA226E" w:rsidRPr="003C7CDC" w:rsidRDefault="00BA226E" w:rsidP="00BA226E">
      <w:pPr>
        <w:pStyle w:val="paragraph"/>
        <w:spacing w:before="0" w:beforeAutospacing="0" w:after="0" w:afterAutospacing="0"/>
        <w:jc w:val="both"/>
        <w:textAlignment w:val="baseline"/>
        <w:rPr>
          <w:rStyle w:val="normaltextrun"/>
          <w:rFonts w:ascii="Arial" w:eastAsia="Arial MT" w:hAnsi="Arial" w:cs="Arial"/>
          <w:sz w:val="22"/>
          <w:szCs w:val="22"/>
        </w:rPr>
      </w:pPr>
      <w:r w:rsidRPr="003C7CDC">
        <w:rPr>
          <w:rStyle w:val="normaltextrun"/>
          <w:rFonts w:ascii="Arial" w:eastAsia="Arial MT" w:hAnsi="Arial" w:cs="Arial"/>
          <w:sz w:val="22"/>
          <w:szCs w:val="22"/>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w:t>
      </w:r>
    </w:p>
    <w:p w14:paraId="78FBA36D" w14:textId="77777777" w:rsidR="00BA226E" w:rsidRPr="003C7CDC" w:rsidRDefault="00BA226E" w:rsidP="00BA226E">
      <w:pPr>
        <w:pStyle w:val="paragraph"/>
        <w:spacing w:before="0" w:beforeAutospacing="0" w:after="0" w:afterAutospacing="0"/>
        <w:jc w:val="both"/>
        <w:textAlignment w:val="baseline"/>
        <w:rPr>
          <w:rStyle w:val="normaltextrun"/>
          <w:rFonts w:ascii="Arial" w:eastAsia="Arial MT" w:hAnsi="Arial" w:cs="Arial"/>
          <w:sz w:val="22"/>
          <w:szCs w:val="22"/>
        </w:rPr>
      </w:pPr>
    </w:p>
    <w:p w14:paraId="68B989CD" w14:textId="542B41F9" w:rsidR="00BA226E" w:rsidRPr="003C7CDC" w:rsidRDefault="00BA226E" w:rsidP="00BA226E">
      <w:pPr>
        <w:pStyle w:val="paragraph"/>
        <w:spacing w:before="0" w:beforeAutospacing="0" w:after="0" w:afterAutospacing="0"/>
        <w:jc w:val="both"/>
        <w:textAlignment w:val="baseline"/>
        <w:rPr>
          <w:rStyle w:val="eop"/>
          <w:rFonts w:ascii="Arial" w:hAnsi="Arial" w:cs="Arial"/>
          <w:sz w:val="22"/>
          <w:szCs w:val="22"/>
        </w:rPr>
      </w:pPr>
      <w:r w:rsidRPr="003C7CDC">
        <w:rPr>
          <w:rStyle w:val="normaltextrun"/>
          <w:rFonts w:ascii="Arial" w:eastAsia="Arial MT" w:hAnsi="Arial" w:cs="Arial"/>
          <w:sz w:val="22"/>
          <w:szCs w:val="22"/>
        </w:rPr>
        <w:t xml:space="preserve">Lo anterior, aterrizado al caso concreto quiere decir que de la mera lectura del contrato de seguro </w:t>
      </w:r>
      <w:r w:rsidR="00817324">
        <w:rPr>
          <w:rFonts w:ascii="Arial" w:eastAsiaTheme="minorHAnsi" w:hAnsi="Arial" w:cs="Arial"/>
          <w:sz w:val="22"/>
          <w:szCs w:val="22"/>
        </w:rPr>
        <w:t>No. 26 SP000189</w:t>
      </w:r>
      <w:r w:rsidRPr="003C7CDC">
        <w:rPr>
          <w:rStyle w:val="normaltextrun"/>
          <w:rFonts w:ascii="Arial" w:eastAsia="Arial MT" w:hAnsi="Arial" w:cs="Arial"/>
          <w:sz w:val="22"/>
          <w:szCs w:val="22"/>
        </w:rPr>
        <w:t>, se entiende que en este se amparó el riesgo del incumplimiento del afianzado respecto del pago de salarios, prestaciones sociales e indemnización del artículo 64 del CST, que deba a sus trabajadores y que, en tal virtud, comprometa la responsabilidad de la sociedad asegurada en la póliza. Es decir, la Aseguradora cubre la responsabilidad atribuible al Asegurado nombrado en la carátula de la póliza cuando este deban asumir un daño derivado de una reclamación de la cual se pretenda obtener el reconocimiento y pago de los conceptos señalados.</w:t>
      </w:r>
      <w:r w:rsidRPr="003C7CDC">
        <w:rPr>
          <w:rStyle w:val="eop"/>
          <w:rFonts w:ascii="Arial" w:hAnsi="Arial" w:cs="Arial"/>
          <w:sz w:val="22"/>
          <w:szCs w:val="22"/>
        </w:rPr>
        <w:t xml:space="preserve"> </w:t>
      </w:r>
    </w:p>
    <w:p w14:paraId="30E86B65" w14:textId="77777777" w:rsidR="00BA226E" w:rsidRPr="003C7CDC" w:rsidRDefault="00BA226E" w:rsidP="00BA226E">
      <w:pPr>
        <w:pStyle w:val="paragraph"/>
        <w:spacing w:before="0" w:beforeAutospacing="0" w:after="0" w:afterAutospacing="0"/>
        <w:jc w:val="both"/>
        <w:textAlignment w:val="baseline"/>
        <w:rPr>
          <w:rFonts w:ascii="Arial" w:hAnsi="Arial" w:cs="Arial"/>
          <w:sz w:val="22"/>
          <w:szCs w:val="22"/>
        </w:rPr>
      </w:pPr>
    </w:p>
    <w:p w14:paraId="5F6CC713" w14:textId="1F369A17" w:rsidR="00BA226E" w:rsidRPr="003C7CDC" w:rsidRDefault="00BA226E" w:rsidP="00BA226E">
      <w:pPr>
        <w:pStyle w:val="paragraph"/>
        <w:spacing w:before="0" w:beforeAutospacing="0" w:after="0" w:afterAutospacing="0"/>
        <w:jc w:val="both"/>
        <w:textAlignment w:val="baseline"/>
        <w:rPr>
          <w:rFonts w:ascii="Arial" w:hAnsi="Arial" w:cs="Arial"/>
          <w:sz w:val="22"/>
          <w:szCs w:val="22"/>
          <w:lang w:val="es-MX"/>
        </w:rPr>
      </w:pPr>
      <w:r w:rsidRPr="003C7CDC">
        <w:rPr>
          <w:rStyle w:val="normaltextrun"/>
          <w:rFonts w:ascii="Arial" w:eastAsia="Arial MT" w:hAnsi="Arial" w:cs="Arial"/>
          <w:sz w:val="22"/>
          <w:szCs w:val="22"/>
        </w:rPr>
        <w:t>En este orden de ideas, véase que quien fungía como empleador del demandante era ATI S.A.S.,</w:t>
      </w:r>
      <w:r w:rsidRPr="003C7CDC">
        <w:rPr>
          <w:rFonts w:ascii="Arial" w:hAnsi="Arial" w:cs="Arial"/>
          <w:bCs/>
          <w:sz w:val="22"/>
          <w:szCs w:val="22"/>
        </w:rPr>
        <w:t xml:space="preserve"> </w:t>
      </w:r>
      <w:r w:rsidRPr="003C7CDC">
        <w:rPr>
          <w:rStyle w:val="normaltextrun"/>
          <w:rFonts w:ascii="Arial" w:eastAsia="Arial MT" w:hAnsi="Arial" w:cs="Arial"/>
          <w:sz w:val="22"/>
          <w:szCs w:val="22"/>
        </w:rPr>
        <w:t xml:space="preserve">y por siguiente, es dicha sociedad quien deben asumir el pago de los rubros aquí pedidos, esto, teniendo </w:t>
      </w:r>
      <w:r w:rsidRPr="004B2024">
        <w:rPr>
          <w:rStyle w:val="normaltextrun"/>
          <w:rFonts w:ascii="Arial" w:eastAsia="Arial MT" w:hAnsi="Arial" w:cs="Arial"/>
          <w:sz w:val="22"/>
          <w:szCs w:val="22"/>
        </w:rPr>
        <w:t xml:space="preserve">en cuenta que no hay lugar a que se declare una obligación solidaria (artículo 34 C.S.T.) entre la entidad </w:t>
      </w:r>
      <w:r w:rsidRPr="004B2024">
        <w:rPr>
          <w:rFonts w:ascii="Arial" w:hAnsi="Arial" w:cs="Arial"/>
          <w:bCs/>
          <w:sz w:val="22"/>
          <w:szCs w:val="22"/>
        </w:rPr>
        <w:t xml:space="preserve">ATI S.A.S. </w:t>
      </w:r>
      <w:r w:rsidRPr="004B2024">
        <w:rPr>
          <w:rStyle w:val="normaltextrun"/>
          <w:rFonts w:ascii="Arial" w:eastAsia="Arial MT" w:hAnsi="Arial" w:cs="Arial"/>
          <w:sz w:val="22"/>
          <w:szCs w:val="22"/>
        </w:rPr>
        <w:t xml:space="preserve">y </w:t>
      </w:r>
      <w:r w:rsidRPr="004B2024">
        <w:rPr>
          <w:rFonts w:ascii="Arial" w:hAnsi="Arial" w:cs="Arial"/>
          <w:sz w:val="22"/>
          <w:szCs w:val="22"/>
        </w:rPr>
        <w:t>la ELECTRIFICADORA DEL HUILA S.A. E.S.P</w:t>
      </w:r>
      <w:r w:rsidRPr="004B2024">
        <w:rPr>
          <w:rStyle w:val="normaltextrun"/>
          <w:rFonts w:ascii="Arial" w:eastAsia="Arial MT" w:hAnsi="Arial" w:cs="Arial"/>
          <w:sz w:val="22"/>
          <w:szCs w:val="22"/>
        </w:rPr>
        <w:t>., en razón a que no desarrollan funciones similares, conexas y/o complementarias.</w:t>
      </w:r>
      <w:r w:rsidRPr="003C7CDC">
        <w:rPr>
          <w:rStyle w:val="eop"/>
          <w:rFonts w:ascii="Arial" w:hAnsi="Arial" w:cs="Arial"/>
          <w:sz w:val="22"/>
          <w:szCs w:val="22"/>
        </w:rPr>
        <w:t> </w:t>
      </w:r>
    </w:p>
    <w:p w14:paraId="6B1E0562" w14:textId="77777777" w:rsidR="00BA226E" w:rsidRPr="003C7CDC" w:rsidRDefault="00BA226E" w:rsidP="00BA226E">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79C16680" w14:textId="0793F02F" w:rsidR="00BA226E" w:rsidRPr="003C7CDC" w:rsidRDefault="00BA226E" w:rsidP="00BA226E">
      <w:pPr>
        <w:pStyle w:val="paragraph"/>
        <w:spacing w:before="0" w:beforeAutospacing="0" w:after="0" w:afterAutospacing="0"/>
        <w:jc w:val="both"/>
        <w:textAlignment w:val="baseline"/>
        <w:rPr>
          <w:rStyle w:val="normaltextrun"/>
          <w:rFonts w:ascii="Arial" w:eastAsia="Arial MT" w:hAnsi="Arial" w:cs="Arial"/>
          <w:sz w:val="22"/>
          <w:szCs w:val="22"/>
          <w:lang w:val="es-ES"/>
        </w:rPr>
      </w:pPr>
      <w:r w:rsidRPr="003C7CDC">
        <w:rPr>
          <w:rStyle w:val="normaltextrun"/>
          <w:rFonts w:ascii="Arial" w:eastAsia="Arial MT" w:hAnsi="Arial" w:cs="Arial"/>
          <w:sz w:val="22"/>
          <w:szCs w:val="22"/>
        </w:rPr>
        <w:t>En ese sentido, es claro el aseguro no está llamado a responder en este caso, puesto que el incumplimiento aquí alegado no fue causado por sus acciones u omisiones, dado que: (i) no fungía como empleador de</w:t>
      </w:r>
      <w:r w:rsidR="004B2024">
        <w:rPr>
          <w:rStyle w:val="normaltextrun"/>
          <w:rFonts w:ascii="Arial" w:eastAsia="Arial MT" w:hAnsi="Arial" w:cs="Arial"/>
          <w:sz w:val="22"/>
          <w:szCs w:val="22"/>
        </w:rPr>
        <w:t>l</w:t>
      </w:r>
      <w:r w:rsidRPr="003C7CDC">
        <w:rPr>
          <w:rStyle w:val="normaltextrun"/>
          <w:rFonts w:ascii="Arial" w:eastAsia="Arial MT" w:hAnsi="Arial" w:cs="Arial"/>
          <w:sz w:val="22"/>
          <w:szCs w:val="22"/>
        </w:rPr>
        <w:t xml:space="preserve"> actor y (</w:t>
      </w:r>
      <w:proofErr w:type="spellStart"/>
      <w:r w:rsidRPr="003C7CDC">
        <w:rPr>
          <w:rStyle w:val="normaltextrun"/>
          <w:rFonts w:ascii="Arial" w:eastAsia="Arial MT" w:hAnsi="Arial" w:cs="Arial"/>
          <w:sz w:val="22"/>
          <w:szCs w:val="22"/>
        </w:rPr>
        <w:t>ii</w:t>
      </w:r>
      <w:proofErr w:type="spellEnd"/>
      <w:r w:rsidRPr="003C7CDC">
        <w:rPr>
          <w:rStyle w:val="normaltextrun"/>
          <w:rFonts w:ascii="Arial" w:eastAsia="Arial MT" w:hAnsi="Arial" w:cs="Arial"/>
          <w:sz w:val="22"/>
          <w:szCs w:val="22"/>
        </w:rPr>
        <w:t>) no procede la declaración de solidaridad preceptuada en el artículo 34 del C.S.T.</w:t>
      </w:r>
    </w:p>
    <w:p w14:paraId="0B863DE8" w14:textId="77777777" w:rsidR="00BA226E" w:rsidRPr="003C7CDC" w:rsidRDefault="00BA226E" w:rsidP="00BA226E">
      <w:pPr>
        <w:pStyle w:val="paragraph"/>
        <w:spacing w:before="0" w:beforeAutospacing="0" w:after="0" w:afterAutospacing="0"/>
        <w:jc w:val="both"/>
        <w:textAlignment w:val="baseline"/>
        <w:rPr>
          <w:rFonts w:ascii="Arial" w:eastAsia="Arial MT" w:hAnsi="Arial" w:cs="Arial"/>
          <w:sz w:val="22"/>
          <w:szCs w:val="22"/>
        </w:rPr>
      </w:pPr>
      <w:r w:rsidRPr="003C7CDC">
        <w:rPr>
          <w:rStyle w:val="eop"/>
          <w:rFonts w:ascii="Arial" w:hAnsi="Arial" w:cs="Arial"/>
          <w:sz w:val="22"/>
          <w:szCs w:val="22"/>
        </w:rPr>
        <w:t> </w:t>
      </w:r>
    </w:p>
    <w:p w14:paraId="38019512" w14:textId="74522B54" w:rsidR="00BA226E" w:rsidRPr="003C7CDC" w:rsidRDefault="00BA226E" w:rsidP="00BA226E">
      <w:pPr>
        <w:pStyle w:val="paragraph"/>
        <w:spacing w:before="0" w:beforeAutospacing="0" w:after="0" w:afterAutospacing="0"/>
        <w:jc w:val="both"/>
        <w:textAlignment w:val="baseline"/>
        <w:rPr>
          <w:rStyle w:val="eop"/>
          <w:rFonts w:ascii="Arial" w:hAnsi="Arial" w:cs="Arial"/>
          <w:sz w:val="22"/>
          <w:szCs w:val="22"/>
        </w:rPr>
      </w:pPr>
      <w:r w:rsidRPr="003C7CDC">
        <w:rPr>
          <w:rStyle w:val="normaltextrun"/>
          <w:rFonts w:ascii="Arial" w:eastAsia="Arial MT" w:hAnsi="Arial" w:cs="Arial"/>
          <w:sz w:val="22"/>
          <w:szCs w:val="22"/>
        </w:rPr>
        <w:t xml:space="preserve">En conclusión, la póliza </w:t>
      </w:r>
      <w:r w:rsidR="00817324">
        <w:rPr>
          <w:rFonts w:ascii="Arial" w:eastAsiaTheme="minorHAnsi" w:hAnsi="Arial" w:cs="Arial"/>
          <w:sz w:val="22"/>
          <w:szCs w:val="22"/>
        </w:rPr>
        <w:t>No. 26 SP000189</w:t>
      </w:r>
      <w:r w:rsidRPr="003C7CDC">
        <w:rPr>
          <w:rFonts w:ascii="Arial" w:hAnsi="Arial" w:cs="Arial"/>
          <w:sz w:val="22"/>
          <w:szCs w:val="22"/>
        </w:rPr>
        <w:t xml:space="preserve"> </w:t>
      </w:r>
      <w:r w:rsidRPr="003C7CDC">
        <w:rPr>
          <w:rStyle w:val="normaltextrun"/>
          <w:rFonts w:ascii="Arial" w:eastAsia="Arial MT" w:hAnsi="Arial" w:cs="Arial"/>
          <w:sz w:val="22"/>
          <w:szCs w:val="22"/>
        </w:rPr>
        <w:t xml:space="preserve">no presta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w:t>
      </w:r>
      <w:r w:rsidRPr="003C7CDC">
        <w:rPr>
          <w:rFonts w:ascii="Arial" w:hAnsi="Arial" w:cs="Arial"/>
          <w:sz w:val="22"/>
          <w:szCs w:val="22"/>
        </w:rPr>
        <w:t>ELECTRIFICADORA DEL HUILA S.A. E.S.P</w:t>
      </w:r>
      <w:r w:rsidRPr="003C7CDC">
        <w:rPr>
          <w:rStyle w:val="normaltextrun"/>
          <w:rFonts w:ascii="Arial" w:eastAsia="Arial MT" w:hAnsi="Arial" w:cs="Arial"/>
          <w:sz w:val="22"/>
          <w:szCs w:val="22"/>
        </w:rPr>
        <w:t>., y (</w:t>
      </w:r>
      <w:proofErr w:type="spellStart"/>
      <w:r w:rsidRPr="003C7CDC">
        <w:rPr>
          <w:rStyle w:val="normaltextrun"/>
          <w:rFonts w:ascii="Arial" w:eastAsia="Arial MT" w:hAnsi="Arial" w:cs="Arial"/>
          <w:sz w:val="22"/>
          <w:szCs w:val="22"/>
        </w:rPr>
        <w:t>ii</w:t>
      </w:r>
      <w:proofErr w:type="spellEnd"/>
      <w:r w:rsidRPr="003C7CDC">
        <w:rPr>
          <w:rStyle w:val="normaltextrun"/>
          <w:rFonts w:ascii="Arial" w:eastAsia="Arial MT" w:hAnsi="Arial" w:cs="Arial"/>
          <w:sz w:val="22"/>
          <w:szCs w:val="22"/>
        </w:rPr>
        <w:t xml:space="preserve">) Al no imputársele una condena a </w:t>
      </w:r>
      <w:r w:rsidRPr="003C7CDC">
        <w:rPr>
          <w:rFonts w:ascii="Arial" w:hAnsi="Arial" w:cs="Arial"/>
          <w:sz w:val="22"/>
          <w:szCs w:val="22"/>
        </w:rPr>
        <w:t>ELECTRIFICADORA DEL HUILA S.A. E.S.P</w:t>
      </w:r>
      <w:r w:rsidRPr="003C7CDC">
        <w:rPr>
          <w:rStyle w:val="normaltextrun"/>
          <w:rFonts w:ascii="Arial" w:eastAsia="Arial MT" w:hAnsi="Arial" w:cs="Arial"/>
          <w:sz w:val="22"/>
          <w:szCs w:val="22"/>
        </w:rPr>
        <w:t xml:space="preserve">., quien funge como único asegurado, no hay lugar a que </w:t>
      </w:r>
      <w:r w:rsidRPr="003C7CDC">
        <w:rPr>
          <w:rFonts w:ascii="Arial" w:hAnsi="Arial" w:cs="Arial"/>
          <w:sz w:val="22"/>
          <w:szCs w:val="22"/>
        </w:rPr>
        <w:t xml:space="preserve">SEGUROS CONFIANZA S.A., </w:t>
      </w:r>
      <w:r w:rsidRPr="003C7CDC">
        <w:rPr>
          <w:rStyle w:val="normaltextrun"/>
          <w:rFonts w:ascii="Arial" w:eastAsia="Arial MT" w:hAnsi="Arial" w:cs="Arial"/>
          <w:sz w:val="22"/>
          <w:szCs w:val="22"/>
        </w:rPr>
        <w:t>asuma pagos de sociedades las cuales no fungen como aseguradas en la póliza emitida por mi prohijada.</w:t>
      </w:r>
      <w:r w:rsidRPr="003C7CDC">
        <w:rPr>
          <w:rStyle w:val="eop"/>
          <w:rFonts w:ascii="Arial" w:hAnsi="Arial" w:cs="Arial"/>
          <w:sz w:val="22"/>
          <w:szCs w:val="22"/>
        </w:rPr>
        <w:t xml:space="preserve">  </w:t>
      </w:r>
    </w:p>
    <w:p w14:paraId="2FC09853" w14:textId="77777777" w:rsidR="00BA226E" w:rsidRPr="003C7CDC" w:rsidRDefault="00BA226E" w:rsidP="00BA226E">
      <w:pPr>
        <w:pStyle w:val="paragraph"/>
        <w:spacing w:before="0" w:beforeAutospacing="0" w:after="0" w:afterAutospacing="0"/>
        <w:jc w:val="both"/>
        <w:textAlignment w:val="baseline"/>
        <w:rPr>
          <w:rFonts w:ascii="Arial" w:hAnsi="Arial" w:cs="Arial"/>
          <w:sz w:val="22"/>
          <w:szCs w:val="22"/>
        </w:rPr>
      </w:pPr>
    </w:p>
    <w:p w14:paraId="0AA07841" w14:textId="77777777" w:rsidR="00BA226E" w:rsidRPr="003C7CDC" w:rsidRDefault="00BA226E" w:rsidP="00BA226E">
      <w:pPr>
        <w:pStyle w:val="paragraph"/>
        <w:numPr>
          <w:ilvl w:val="0"/>
          <w:numId w:val="33"/>
        </w:numPr>
        <w:spacing w:before="0" w:beforeAutospacing="0" w:after="0" w:afterAutospacing="0"/>
        <w:jc w:val="both"/>
        <w:textAlignment w:val="baseline"/>
        <w:rPr>
          <w:rFonts w:ascii="Arial" w:hAnsi="Arial" w:cs="Arial"/>
          <w:sz w:val="22"/>
          <w:szCs w:val="22"/>
          <w:u w:val="single"/>
        </w:rPr>
      </w:pPr>
      <w:r w:rsidRPr="003C7CDC">
        <w:rPr>
          <w:rStyle w:val="normaltextrun"/>
          <w:rFonts w:ascii="Arial" w:eastAsia="Arial MT" w:hAnsi="Arial" w:cs="Arial"/>
          <w:b/>
          <w:bCs/>
          <w:sz w:val="22"/>
          <w:szCs w:val="22"/>
          <w:u w:val="single"/>
        </w:rPr>
        <w:t>La póliza de Seguro no presta cobertura material por valores reclamados con ocasión a conceptos disímiles a los contenidos en la carátula de la póliza, tales como: vacaciones, indemnizaciones laborales diferentes a la del artículo 64 del C.S.T., aportes al sistema integral de seguridad social, indexaciones, intereses moratorios, costas, agencias en derecho, entre otras.</w:t>
      </w:r>
      <w:r w:rsidRPr="003C7CDC">
        <w:rPr>
          <w:rStyle w:val="eop"/>
          <w:rFonts w:ascii="Arial" w:hAnsi="Arial" w:cs="Arial"/>
          <w:sz w:val="22"/>
          <w:szCs w:val="22"/>
          <w:u w:val="single"/>
        </w:rPr>
        <w:t> </w:t>
      </w:r>
    </w:p>
    <w:p w14:paraId="49320FC2" w14:textId="77777777" w:rsidR="00BA226E" w:rsidRPr="003C7CDC" w:rsidRDefault="00BA226E" w:rsidP="00BA226E">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20935D85" w14:textId="77777777" w:rsidR="00BA226E" w:rsidRPr="003C7CDC" w:rsidRDefault="00BA226E" w:rsidP="00BA226E">
      <w:pPr>
        <w:pStyle w:val="paragraph"/>
        <w:spacing w:before="0" w:beforeAutospacing="0" w:after="0" w:afterAutospacing="0"/>
        <w:jc w:val="both"/>
        <w:textAlignment w:val="baseline"/>
        <w:rPr>
          <w:rStyle w:val="eop"/>
          <w:rFonts w:ascii="Arial" w:hAnsi="Arial" w:cs="Arial"/>
          <w:sz w:val="22"/>
          <w:szCs w:val="22"/>
        </w:rPr>
      </w:pPr>
      <w:r w:rsidRPr="003C7CDC">
        <w:rPr>
          <w:rStyle w:val="normaltextrun"/>
          <w:rFonts w:ascii="Arial" w:eastAsia="Arial MT" w:hAnsi="Arial" w:cs="Arial"/>
          <w:sz w:val="22"/>
          <w:szCs w:val="22"/>
        </w:rPr>
        <w:t>En los contratos de seguro de cumplimiento, se concertaron como amparos los siguientes: (i) Cumplimiento del Contrato, (</w:t>
      </w:r>
      <w:proofErr w:type="spellStart"/>
      <w:r w:rsidRPr="003C7CDC">
        <w:rPr>
          <w:rStyle w:val="normaltextrun"/>
          <w:rFonts w:ascii="Arial" w:eastAsia="Arial MT" w:hAnsi="Arial" w:cs="Arial"/>
          <w:sz w:val="22"/>
          <w:szCs w:val="22"/>
        </w:rPr>
        <w:t>ii</w:t>
      </w:r>
      <w:proofErr w:type="spellEnd"/>
      <w:r w:rsidRPr="003C7CDC">
        <w:rPr>
          <w:rStyle w:val="normaltextrun"/>
          <w:rFonts w:ascii="Arial" w:eastAsia="Arial MT" w:hAnsi="Arial" w:cs="Arial"/>
          <w:sz w:val="22"/>
          <w:szCs w:val="22"/>
        </w:rPr>
        <w:t>) Pago anticipado, (</w:t>
      </w:r>
      <w:proofErr w:type="spellStart"/>
      <w:r w:rsidRPr="003C7CDC">
        <w:rPr>
          <w:rStyle w:val="normaltextrun"/>
          <w:rFonts w:ascii="Arial" w:eastAsia="Arial MT" w:hAnsi="Arial" w:cs="Arial"/>
          <w:sz w:val="22"/>
          <w:szCs w:val="22"/>
        </w:rPr>
        <w:t>iii</w:t>
      </w:r>
      <w:proofErr w:type="spellEnd"/>
      <w:r w:rsidRPr="003C7CDC">
        <w:rPr>
          <w:rStyle w:val="normaltextrun"/>
          <w:rFonts w:ascii="Arial" w:eastAsia="Arial MT" w:hAnsi="Arial" w:cs="Arial"/>
          <w:sz w:val="22"/>
          <w:szCs w:val="22"/>
        </w:rPr>
        <w:t>) Salarios, prestaciones sociales e indemnización del artículo 64 del CST</w:t>
      </w:r>
      <w:r w:rsidRPr="003C7CDC">
        <w:rPr>
          <w:rStyle w:val="normaltextrun"/>
          <w:rFonts w:ascii="Arial" w:eastAsia="Arial MT" w:hAnsi="Arial" w:cs="Arial"/>
          <w:sz w:val="22"/>
          <w:szCs w:val="22"/>
          <w:lang w:val="es-MX"/>
        </w:rPr>
        <w:t>, y (</w:t>
      </w:r>
      <w:proofErr w:type="spellStart"/>
      <w:r w:rsidRPr="003C7CDC">
        <w:rPr>
          <w:rStyle w:val="normaltextrun"/>
          <w:rFonts w:ascii="Arial" w:eastAsia="Arial MT" w:hAnsi="Arial" w:cs="Arial"/>
          <w:sz w:val="22"/>
          <w:szCs w:val="22"/>
          <w:lang w:val="es-MX"/>
        </w:rPr>
        <w:t>iv</w:t>
      </w:r>
      <w:proofErr w:type="spellEnd"/>
      <w:r w:rsidRPr="003C7CDC">
        <w:rPr>
          <w:rStyle w:val="normaltextrun"/>
          <w:rFonts w:ascii="Arial" w:eastAsia="Arial MT" w:hAnsi="Arial" w:cs="Arial"/>
          <w:sz w:val="22"/>
          <w:szCs w:val="22"/>
          <w:lang w:val="es-MX"/>
        </w:rPr>
        <w:t xml:space="preserve">) </w:t>
      </w:r>
      <w:r w:rsidRPr="003C7CDC">
        <w:rPr>
          <w:rStyle w:val="normaltextrun"/>
          <w:rFonts w:ascii="Arial" w:eastAsia="Arial MT" w:hAnsi="Arial" w:cs="Arial"/>
          <w:sz w:val="22"/>
          <w:szCs w:val="22"/>
        </w:rPr>
        <w:t>Calidad del servicio</w:t>
      </w:r>
      <w:r w:rsidRPr="003C7CDC">
        <w:rPr>
          <w:rStyle w:val="eop"/>
          <w:rFonts w:ascii="Arial" w:hAnsi="Arial" w:cs="Arial"/>
          <w:sz w:val="22"/>
          <w:szCs w:val="22"/>
        </w:rPr>
        <w:t xml:space="preserve">, </w:t>
      </w:r>
      <w:r w:rsidRPr="003C7CDC">
        <w:rPr>
          <w:rStyle w:val="normaltextrun"/>
          <w:rFonts w:ascii="Arial" w:eastAsia="Arial MT" w:hAnsi="Arial" w:cs="Arial"/>
          <w:sz w:val="22"/>
          <w:szCs w:val="22"/>
        </w:rPr>
        <w:t>es decir que mi representada no ampara conceptos que no se encuentren taxativamente descritos en la caratula de la póliza, por lo que únicamente está obligada a cubrir los siguientes:</w:t>
      </w:r>
      <w:r w:rsidRPr="003C7CDC">
        <w:rPr>
          <w:rStyle w:val="eop"/>
          <w:rFonts w:ascii="Arial" w:hAnsi="Arial" w:cs="Arial"/>
          <w:sz w:val="22"/>
          <w:szCs w:val="22"/>
        </w:rPr>
        <w:t> </w:t>
      </w:r>
    </w:p>
    <w:p w14:paraId="50777B33" w14:textId="77777777" w:rsidR="00BA226E" w:rsidRPr="003C7CDC" w:rsidRDefault="00BA226E" w:rsidP="00BA226E">
      <w:pPr>
        <w:pStyle w:val="paragraph"/>
        <w:spacing w:before="0" w:beforeAutospacing="0" w:after="0" w:afterAutospacing="0"/>
        <w:jc w:val="center"/>
        <w:textAlignment w:val="baseline"/>
        <w:rPr>
          <w:rStyle w:val="eop"/>
          <w:rFonts w:ascii="Arial" w:eastAsia="Arial MT" w:hAnsi="Arial" w:cs="Arial"/>
          <w:sz w:val="22"/>
          <w:szCs w:val="22"/>
        </w:rPr>
      </w:pPr>
      <w:r w:rsidRPr="003C7CDC">
        <w:rPr>
          <w:rStyle w:val="eop"/>
          <w:rFonts w:ascii="Arial" w:eastAsia="Arial MT" w:hAnsi="Arial" w:cs="Arial"/>
          <w:noProof/>
          <w:sz w:val="22"/>
          <w:szCs w:val="22"/>
        </w:rPr>
        <w:lastRenderedPageBreak/>
        <w:drawing>
          <wp:inline distT="0" distB="0" distL="0" distR="0" wp14:anchorId="424F2327" wp14:editId="71047478">
            <wp:extent cx="2238687" cy="914528"/>
            <wp:effectExtent l="0" t="0" r="0" b="0"/>
            <wp:docPr id="4014266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26712" name=""/>
                    <pic:cNvPicPr/>
                  </pic:nvPicPr>
                  <pic:blipFill>
                    <a:blip r:embed="rId8"/>
                    <a:stretch>
                      <a:fillRect/>
                    </a:stretch>
                  </pic:blipFill>
                  <pic:spPr>
                    <a:xfrm>
                      <a:off x="0" y="0"/>
                      <a:ext cx="2238687" cy="914528"/>
                    </a:xfrm>
                    <a:prstGeom prst="rect">
                      <a:avLst/>
                    </a:prstGeom>
                  </pic:spPr>
                </pic:pic>
              </a:graphicData>
            </a:graphic>
          </wp:inline>
        </w:drawing>
      </w:r>
    </w:p>
    <w:p w14:paraId="12BE4319" w14:textId="77777777" w:rsidR="00BA226E" w:rsidRPr="003C7CDC" w:rsidRDefault="00BA226E" w:rsidP="00BA226E">
      <w:pPr>
        <w:pStyle w:val="paragraph"/>
        <w:spacing w:before="0" w:beforeAutospacing="0" w:after="0" w:afterAutospacing="0"/>
        <w:jc w:val="both"/>
        <w:textAlignment w:val="baseline"/>
        <w:rPr>
          <w:rStyle w:val="normaltextrun"/>
          <w:rFonts w:ascii="Arial" w:eastAsia="Arial MT" w:hAnsi="Arial" w:cs="Arial"/>
          <w:sz w:val="22"/>
          <w:szCs w:val="22"/>
        </w:rPr>
      </w:pPr>
    </w:p>
    <w:p w14:paraId="2820DB51" w14:textId="77777777" w:rsidR="00BA226E" w:rsidRPr="003C7CDC" w:rsidRDefault="00BA226E" w:rsidP="00BA226E">
      <w:pPr>
        <w:pStyle w:val="paragraph"/>
        <w:spacing w:before="0" w:beforeAutospacing="0" w:after="0" w:afterAutospacing="0"/>
        <w:jc w:val="both"/>
        <w:textAlignment w:val="baseline"/>
        <w:rPr>
          <w:rFonts w:ascii="Arial" w:eastAsia="Arial MT" w:hAnsi="Arial" w:cs="Arial"/>
          <w:sz w:val="22"/>
          <w:szCs w:val="22"/>
        </w:rPr>
      </w:pPr>
      <w:r w:rsidRPr="003C7CDC">
        <w:rPr>
          <w:rStyle w:val="normaltextrun"/>
          <w:rFonts w:ascii="Arial" w:eastAsia="Arial MT" w:hAnsi="Arial" w:cs="Arial"/>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3C7CDC">
        <w:rPr>
          <w:rStyle w:val="eop"/>
          <w:rFonts w:ascii="Arial" w:hAnsi="Arial" w:cs="Arial"/>
          <w:sz w:val="22"/>
          <w:szCs w:val="22"/>
        </w:rPr>
        <w:t> </w:t>
      </w:r>
    </w:p>
    <w:p w14:paraId="0F8A85F9" w14:textId="77777777" w:rsidR="00BA226E" w:rsidRPr="003C7CDC" w:rsidRDefault="00BA226E" w:rsidP="00BA226E">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5042693D" w14:textId="77777777" w:rsidR="00BA226E" w:rsidRPr="003C7CDC" w:rsidRDefault="00BA226E" w:rsidP="00BA226E">
      <w:pPr>
        <w:pStyle w:val="paragraph"/>
        <w:spacing w:before="0" w:beforeAutospacing="0" w:after="0" w:afterAutospacing="0"/>
        <w:jc w:val="both"/>
        <w:textAlignment w:val="baseline"/>
        <w:rPr>
          <w:rFonts w:ascii="Arial" w:hAnsi="Arial" w:cs="Arial"/>
          <w:sz w:val="22"/>
          <w:szCs w:val="22"/>
        </w:rPr>
      </w:pPr>
      <w:r w:rsidRPr="003C7CDC">
        <w:rPr>
          <w:rStyle w:val="normaltextrun"/>
          <w:rFonts w:ascii="Arial" w:eastAsia="Arial MT" w:hAnsi="Arial" w:cs="Arial"/>
          <w:sz w:val="22"/>
          <w:szCs w:val="22"/>
        </w:rPr>
        <w:t xml:space="preserve">Además de que son aplicables todos los preceptos que para los seguros de daños y responsabilidad civil contiene el Código de Comercio, entre ellos el contenido en el Art. 1079 de este último que establece: </w:t>
      </w:r>
      <w:r w:rsidRPr="003C7CDC">
        <w:rPr>
          <w:rStyle w:val="normaltextrun"/>
          <w:rFonts w:ascii="Arial" w:eastAsia="Arial MT" w:hAnsi="Arial" w:cs="Arial"/>
          <w:i/>
          <w:iCs/>
          <w:sz w:val="22"/>
          <w:szCs w:val="22"/>
        </w:rPr>
        <w:t>“(...) El asegurador no estará obligado a responder sino hasta concurrencia de la suma asegurada (...)”. </w:t>
      </w:r>
      <w:r w:rsidRPr="003C7CDC">
        <w:rPr>
          <w:rStyle w:val="eop"/>
          <w:rFonts w:ascii="Arial" w:hAnsi="Arial" w:cs="Arial"/>
          <w:sz w:val="22"/>
          <w:szCs w:val="22"/>
        </w:rPr>
        <w:t> </w:t>
      </w:r>
    </w:p>
    <w:p w14:paraId="1ECC2373" w14:textId="77777777" w:rsidR="00BA226E" w:rsidRPr="003C7CDC" w:rsidRDefault="00BA226E" w:rsidP="00BA226E">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1878C7E6" w14:textId="77777777" w:rsidR="00BA226E" w:rsidRPr="003C7CDC" w:rsidRDefault="00BA226E" w:rsidP="00BA226E">
      <w:pPr>
        <w:pStyle w:val="paragraph"/>
        <w:spacing w:before="0" w:beforeAutospacing="0" w:after="0" w:afterAutospacing="0"/>
        <w:jc w:val="both"/>
        <w:textAlignment w:val="baseline"/>
        <w:rPr>
          <w:rFonts w:ascii="Arial" w:hAnsi="Arial" w:cs="Arial"/>
          <w:sz w:val="22"/>
          <w:szCs w:val="22"/>
        </w:rPr>
      </w:pPr>
      <w:r w:rsidRPr="003C7CDC">
        <w:rPr>
          <w:rStyle w:val="normaltextrun"/>
          <w:rFonts w:ascii="Arial" w:eastAsia="Arial MT" w:hAnsi="Arial" w:cs="Arial"/>
          <w:sz w:val="22"/>
          <w:szCs w:val="22"/>
        </w:rPr>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 </w:t>
      </w:r>
      <w:r w:rsidRPr="003C7CDC">
        <w:rPr>
          <w:rStyle w:val="eop"/>
          <w:rFonts w:ascii="Arial" w:hAnsi="Arial" w:cs="Arial"/>
          <w:sz w:val="22"/>
          <w:szCs w:val="22"/>
        </w:rPr>
        <w:t> </w:t>
      </w:r>
    </w:p>
    <w:p w14:paraId="6C998337" w14:textId="77777777" w:rsidR="00BA226E" w:rsidRPr="003C7CDC" w:rsidRDefault="00BA226E" w:rsidP="00BA226E">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584BCBD1" w14:textId="77777777" w:rsidR="00BA226E" w:rsidRPr="003C7CDC" w:rsidRDefault="00BA226E" w:rsidP="00BA226E">
      <w:pPr>
        <w:pStyle w:val="paragraph"/>
        <w:spacing w:before="0" w:beforeAutospacing="0" w:after="0" w:afterAutospacing="0"/>
        <w:jc w:val="both"/>
        <w:textAlignment w:val="baseline"/>
        <w:rPr>
          <w:rFonts w:ascii="Arial" w:hAnsi="Arial" w:cs="Arial"/>
          <w:sz w:val="22"/>
          <w:szCs w:val="22"/>
        </w:rPr>
      </w:pPr>
      <w:r w:rsidRPr="003C7CDC">
        <w:rPr>
          <w:rStyle w:val="normaltextrun"/>
          <w:rFonts w:ascii="Arial" w:eastAsia="Arial MT" w:hAnsi="Arial" w:cs="Arial"/>
          <w:sz w:val="22"/>
          <w:szCs w:val="22"/>
        </w:rPr>
        <w:t>Por lo anterior, es necesario indicar que en el remoto evento en que se produzca una condena en contra de mi representada, el Juzgador deberá ceñirse a las condiciones particulares y generales que fueron pactadas en la póliza contratada,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 póliza de seguro de cumplimiento y durante la vigencia pactada. </w:t>
      </w:r>
      <w:r w:rsidRPr="003C7CDC">
        <w:rPr>
          <w:rStyle w:val="eop"/>
          <w:rFonts w:ascii="Arial" w:hAnsi="Arial" w:cs="Arial"/>
          <w:sz w:val="22"/>
          <w:szCs w:val="22"/>
        </w:rPr>
        <w:t> </w:t>
      </w:r>
    </w:p>
    <w:p w14:paraId="6ED6EE0F" w14:textId="77777777" w:rsidR="00BA226E" w:rsidRPr="003C7CDC" w:rsidRDefault="00BA226E" w:rsidP="00BA226E">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783BC81A" w14:textId="59BFAB4A" w:rsidR="00BA226E" w:rsidRPr="003C7CDC" w:rsidRDefault="00BA226E" w:rsidP="7123DF1B">
      <w:pPr>
        <w:pStyle w:val="paragraph"/>
        <w:spacing w:before="0" w:beforeAutospacing="0" w:after="0" w:afterAutospacing="0"/>
        <w:jc w:val="both"/>
        <w:rPr>
          <w:rFonts w:ascii="Arial" w:hAnsi="Arial" w:cs="Arial"/>
          <w:sz w:val="22"/>
          <w:szCs w:val="22"/>
        </w:rPr>
      </w:pPr>
      <w:r w:rsidRPr="7123DF1B">
        <w:rPr>
          <w:rStyle w:val="normaltextrun"/>
          <w:rFonts w:ascii="Arial" w:eastAsia="Arial MT" w:hAnsi="Arial" w:cs="Arial"/>
          <w:sz w:val="22"/>
          <w:szCs w:val="22"/>
        </w:rPr>
        <w:t xml:space="preserve">En ese orden de ideas, los riesgos que se ampararon en el caso de la póliza de seguros, concretamente son el pago de salarios, prestaciones sociales y la indemnización del </w:t>
      </w:r>
      <w:r w:rsidRPr="7123DF1B">
        <w:rPr>
          <w:rFonts w:ascii="Arial" w:hAnsi="Arial" w:cs="Arial"/>
          <w:sz w:val="22"/>
          <w:szCs w:val="22"/>
          <w:lang w:val="es-MX"/>
        </w:rPr>
        <w:t>artículo 64 del C.S.T</w:t>
      </w:r>
      <w:r w:rsidRPr="7123DF1B">
        <w:rPr>
          <w:rStyle w:val="normaltextrun"/>
          <w:rFonts w:ascii="Arial" w:eastAsia="Arial MT" w:hAnsi="Arial" w:cs="Arial"/>
          <w:sz w:val="22"/>
          <w:szCs w:val="22"/>
          <w:lang w:val="es-MX"/>
        </w:rPr>
        <w:t>.,</w:t>
      </w:r>
      <w:r w:rsidRPr="7123DF1B">
        <w:rPr>
          <w:rStyle w:val="normaltextrun"/>
          <w:rFonts w:ascii="Arial" w:eastAsia="Arial MT" w:hAnsi="Arial" w:cs="Arial"/>
          <w:sz w:val="22"/>
          <w:szCs w:val="22"/>
        </w:rPr>
        <w:t xml:space="preserve"> amparo el cual operaría en el evento en el que </w:t>
      </w:r>
      <w:r w:rsidRPr="7123DF1B">
        <w:rPr>
          <w:rFonts w:ascii="Arial" w:hAnsi="Arial" w:cs="Arial"/>
          <w:sz w:val="22"/>
          <w:szCs w:val="22"/>
        </w:rPr>
        <w:t>ELECTRIFICADORA DEL HUILA S.A. E.S.P</w:t>
      </w:r>
      <w:r w:rsidRPr="7123DF1B">
        <w:rPr>
          <w:rStyle w:val="normaltextrun"/>
          <w:rFonts w:ascii="Arial" w:eastAsia="Arial MT" w:hAnsi="Arial" w:cs="Arial"/>
          <w:sz w:val="22"/>
          <w:szCs w:val="22"/>
        </w:rPr>
        <w:t xml:space="preserve">., deba responder por los salarios, prestaciones sociales e indemnización del </w:t>
      </w:r>
      <w:r w:rsidRPr="7123DF1B">
        <w:rPr>
          <w:rFonts w:ascii="Arial" w:hAnsi="Arial" w:cs="Arial"/>
          <w:sz w:val="22"/>
          <w:szCs w:val="22"/>
          <w:lang w:val="es-MX"/>
        </w:rPr>
        <w:t>artículo 64 del C.S.T</w:t>
      </w:r>
      <w:r w:rsidRPr="7123DF1B">
        <w:rPr>
          <w:rStyle w:val="normaltextrun"/>
          <w:rFonts w:ascii="Arial" w:eastAsia="Arial MT" w:hAnsi="Arial" w:cs="Arial"/>
          <w:sz w:val="22"/>
          <w:szCs w:val="22"/>
          <w:lang w:val="es-MX"/>
        </w:rPr>
        <w:t xml:space="preserve">., </w:t>
      </w:r>
      <w:r w:rsidRPr="7123DF1B">
        <w:rPr>
          <w:rStyle w:val="normaltextrun"/>
          <w:rFonts w:ascii="Arial" w:eastAsia="Arial MT" w:hAnsi="Arial" w:cs="Arial"/>
          <w:sz w:val="22"/>
          <w:szCs w:val="22"/>
        </w:rPr>
        <w:t xml:space="preserve">a que estaba obligada la sociedad </w:t>
      </w:r>
      <w:r w:rsidRPr="7123DF1B">
        <w:rPr>
          <w:rFonts w:ascii="Arial" w:hAnsi="Arial" w:cs="Arial"/>
          <w:sz w:val="22"/>
          <w:szCs w:val="22"/>
        </w:rPr>
        <w:t xml:space="preserve">ATI S.A.S., </w:t>
      </w:r>
      <w:r w:rsidRPr="7123DF1B">
        <w:rPr>
          <w:rStyle w:val="normaltextrun"/>
          <w:rFonts w:ascii="Arial" w:eastAsia="Arial MT" w:hAnsi="Arial" w:cs="Arial"/>
          <w:sz w:val="22"/>
          <w:szCs w:val="22"/>
        </w:rPr>
        <w:t xml:space="preserve">relacionada con los trabajadores utilizados por dicha asociación, en la ejecución del contrato afianzado durante la vigencia de la póliza, más NO debe asumir el pago de vacaciones, sanción contemplada en el artículo 26 de la ley 361 de 1997, indexaciones, moratorias, aportes al sistema integral de SS, costas, agencias en derecho, entre otros conceptos disimiles a los estipulados en el condicionado particular y general de la póliza. </w:t>
      </w:r>
      <w:r w:rsidRPr="7123DF1B">
        <w:rPr>
          <w:rFonts w:ascii="Arial" w:hAnsi="Arial" w:cs="Arial"/>
          <w:sz w:val="22"/>
          <w:szCs w:val="22"/>
        </w:rPr>
        <w:t xml:space="preserve"> </w:t>
      </w:r>
    </w:p>
    <w:p w14:paraId="6F5A623E" w14:textId="77777777" w:rsidR="00BA226E" w:rsidRPr="003C7CDC" w:rsidRDefault="00BA226E" w:rsidP="00BA226E">
      <w:pPr>
        <w:pStyle w:val="Textoindependiente"/>
        <w:ind w:left="360" w:right="236"/>
        <w:jc w:val="both"/>
        <w:rPr>
          <w:rFonts w:ascii="Arial" w:hAnsi="Arial" w:cs="Arial"/>
          <w:b/>
          <w:bCs/>
          <w:sz w:val="22"/>
          <w:szCs w:val="22"/>
          <w:u w:val="single"/>
        </w:rPr>
      </w:pPr>
    </w:p>
    <w:p w14:paraId="7977D044" w14:textId="50994102" w:rsidR="00BA226E" w:rsidRPr="00BA226E" w:rsidRDefault="00BA226E" w:rsidP="00BA226E">
      <w:pPr>
        <w:pStyle w:val="Prrafodelista"/>
        <w:widowControl/>
        <w:numPr>
          <w:ilvl w:val="1"/>
          <w:numId w:val="27"/>
        </w:numPr>
        <w:autoSpaceDE/>
        <w:ind w:left="426"/>
        <w:contextualSpacing/>
        <w:rPr>
          <w:rFonts w:ascii="Arial" w:hAnsi="Arial" w:cs="Arial"/>
          <w:b/>
          <w:u w:val="single"/>
        </w:rPr>
      </w:pPr>
      <w:r w:rsidRPr="00BA226E">
        <w:rPr>
          <w:rFonts w:ascii="Arial" w:hAnsi="Arial" w:cs="Arial"/>
          <w:b/>
          <w:bCs/>
          <w:u w:val="single"/>
        </w:rPr>
        <w:t>FALTA DE COBERTURA TEMPORAL DE</w:t>
      </w:r>
      <w:r w:rsidRPr="00BA226E">
        <w:rPr>
          <w:rStyle w:val="normaltextrun"/>
          <w:rFonts w:ascii="Arial" w:hAnsi="Arial" w:cs="Arial"/>
          <w:b/>
          <w:bCs/>
          <w:u w:val="single"/>
        </w:rPr>
        <w:t xml:space="preserve"> </w:t>
      </w:r>
      <w:r w:rsidRPr="00BA226E">
        <w:rPr>
          <w:rFonts w:ascii="Arial" w:hAnsi="Arial" w:cs="Arial"/>
          <w:b/>
          <w:bCs/>
          <w:u w:val="single"/>
        </w:rPr>
        <w:t xml:space="preserve">LA PÓLIZA DE SEGURO DE CUMPLIMIENTO EN FAVOR DE ENTIDADES DE SERVICIOS PÚBLICOS </w:t>
      </w:r>
      <w:r w:rsidR="00817324">
        <w:rPr>
          <w:rFonts w:ascii="Arial" w:hAnsi="Arial" w:cs="Arial"/>
          <w:b/>
          <w:bCs/>
          <w:u w:val="single"/>
        </w:rPr>
        <w:t>NO. 26 SP000189</w:t>
      </w:r>
      <w:r w:rsidRPr="00BA226E">
        <w:rPr>
          <w:rFonts w:ascii="Arial" w:hAnsi="Arial" w:cs="Arial"/>
          <w:b/>
          <w:u w:val="single"/>
        </w:rPr>
        <w:t xml:space="preserve"> EXPEDIDA POR SEGUROS CONFIANZA S.A.</w:t>
      </w:r>
    </w:p>
    <w:p w14:paraId="047DC8B4" w14:textId="77777777" w:rsidR="00BA226E" w:rsidRPr="003C7CDC" w:rsidRDefault="00BA226E" w:rsidP="00BA226E">
      <w:pPr>
        <w:pStyle w:val="paragraph"/>
        <w:spacing w:before="0" w:beforeAutospacing="0" w:after="0" w:afterAutospacing="0"/>
        <w:jc w:val="both"/>
        <w:textAlignment w:val="baseline"/>
        <w:rPr>
          <w:rStyle w:val="normaltextrun"/>
          <w:rFonts w:ascii="Arial" w:hAnsi="Arial" w:cs="Arial"/>
          <w:sz w:val="22"/>
          <w:szCs w:val="22"/>
        </w:rPr>
      </w:pPr>
    </w:p>
    <w:p w14:paraId="68894893" w14:textId="4E8B0719" w:rsidR="00BA226E" w:rsidRPr="004B648E" w:rsidRDefault="00BA226E" w:rsidP="00BA226E">
      <w:pPr>
        <w:jc w:val="both"/>
        <w:rPr>
          <w:rFonts w:ascii="Arial" w:hAnsi="Arial" w:cs="Arial"/>
          <w:bCs/>
        </w:rPr>
      </w:pPr>
      <w:r w:rsidRPr="003C7CDC">
        <w:rPr>
          <w:rFonts w:ascii="Arial" w:hAnsi="Arial" w:cs="Arial"/>
          <w:bCs/>
        </w:rPr>
        <w:t xml:space="preserve">Sin perjuicio de la falta de cobertura material expuesta anteriormente, debe precisarse que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 póliza de cumplimiento </w:t>
      </w:r>
      <w:r w:rsidR="00817324">
        <w:rPr>
          <w:rFonts w:ascii="Arial" w:hAnsi="Arial" w:cs="Arial"/>
          <w:bCs/>
        </w:rPr>
        <w:t>No. 26 SP000189</w:t>
      </w:r>
      <w:r w:rsidRPr="003C7CDC">
        <w:rPr>
          <w:rFonts w:ascii="Arial" w:hAnsi="Arial" w:cs="Arial"/>
        </w:rPr>
        <w:t xml:space="preserve"> </w:t>
      </w:r>
      <w:r w:rsidRPr="003C7CDC">
        <w:rPr>
          <w:rFonts w:ascii="Arial" w:hAnsi="Arial" w:cs="Arial"/>
          <w:bCs/>
        </w:rPr>
        <w:t>se concertó que la modalidad sería OCURRENCIA, de modo que únicamente ampara los hechos que ocurran en vigencia de esta. En tal virtud, no puede perderse de vista que la vigencia</w:t>
      </w:r>
      <w:r w:rsidR="004B648E">
        <w:rPr>
          <w:rFonts w:ascii="Arial" w:hAnsi="Arial" w:cs="Arial"/>
          <w:bCs/>
        </w:rPr>
        <w:t xml:space="preserve"> del amparo de salarios, prestaciones sociales e indemnización del articulo 64 del CST </w:t>
      </w:r>
      <w:r w:rsidRPr="003C7CDC">
        <w:rPr>
          <w:rFonts w:ascii="Arial" w:hAnsi="Arial" w:cs="Arial"/>
          <w:bCs/>
        </w:rPr>
        <w:t xml:space="preserve">es la comprendida entre 01/03/2018 al 31/12/2021 </w:t>
      </w:r>
      <w:r w:rsidRPr="003C7CDC">
        <w:rPr>
          <w:rFonts w:ascii="Arial" w:hAnsi="Arial" w:cs="Arial"/>
        </w:rPr>
        <w:t xml:space="preserve">que, para </w:t>
      </w:r>
      <w:r w:rsidR="004B648E">
        <w:rPr>
          <w:rFonts w:ascii="Arial" w:hAnsi="Arial" w:cs="Arial"/>
        </w:rPr>
        <w:t xml:space="preserve">el referido amparo </w:t>
      </w:r>
      <w:r w:rsidRPr="003C7CDC">
        <w:rPr>
          <w:rFonts w:ascii="Arial" w:hAnsi="Arial" w:cs="Arial"/>
        </w:rPr>
        <w:t>se otorgan tres años más con relación a la fecha de finalización del contrato afianzado por la prescripción trienal, razón por la cual solo quedan cubiertos los hechos acaecidos en este lapso temporal</w:t>
      </w:r>
      <w:r w:rsidRPr="003C7CDC">
        <w:rPr>
          <w:rFonts w:ascii="Arial" w:hAnsi="Arial" w:cs="Arial"/>
          <w:bCs/>
        </w:rPr>
        <w:t xml:space="preserve">. Por lo cual, desde ya debe tener en cuenta el Despacho, que las acreencias laborales causadas con anterioridad y posterioridad a dicho lapso no se encuentran cubiertos temporalmente por la póliza expedida por mi prohijada, </w:t>
      </w:r>
      <w:r w:rsidRPr="003C7CDC">
        <w:rPr>
          <w:rFonts w:ascii="Arial" w:hAnsi="Arial" w:cs="Arial"/>
          <w:lang w:val="es-CO"/>
        </w:rPr>
        <w:t xml:space="preserve">poniendo de presente que el demandante pretende el reintegro laboral desde el 01/01/2019 a la fecha, por lo </w:t>
      </w:r>
      <w:r w:rsidRPr="003C7CDC">
        <w:rPr>
          <w:rFonts w:ascii="Arial" w:hAnsi="Arial" w:cs="Arial"/>
          <w:lang w:val="es-CO"/>
        </w:rPr>
        <w:lastRenderedPageBreak/>
        <w:t xml:space="preserve">que, las acreencias laborales causadas con posterioridad al 31/12/2021, no estarán cubiertos por la póliza. </w:t>
      </w:r>
    </w:p>
    <w:p w14:paraId="75B22F87" w14:textId="77777777" w:rsidR="00BA226E" w:rsidRPr="003C7CDC" w:rsidRDefault="00BA226E" w:rsidP="00BA226E">
      <w:pPr>
        <w:jc w:val="both"/>
        <w:rPr>
          <w:rFonts w:ascii="Arial" w:hAnsi="Arial" w:cs="Arial"/>
          <w:bCs/>
        </w:rPr>
      </w:pPr>
    </w:p>
    <w:p w14:paraId="4FD63F1C" w14:textId="09B0CEBA" w:rsidR="00BA226E" w:rsidRPr="003C7CDC" w:rsidRDefault="00BA226E" w:rsidP="00BA226E">
      <w:pPr>
        <w:jc w:val="both"/>
        <w:rPr>
          <w:rFonts w:ascii="Arial" w:eastAsia="Times New Roman" w:hAnsi="Arial" w:cs="Arial"/>
          <w:bCs/>
          <w:iCs/>
          <w:lang w:val="es-CO" w:eastAsia="es-ES_tradnl"/>
        </w:rPr>
      </w:pPr>
      <w:r w:rsidRPr="003C7CDC">
        <w:rPr>
          <w:rFonts w:ascii="Arial" w:eastAsia="Times New Roman" w:hAnsi="Arial" w:cs="Arial"/>
          <w:bCs/>
          <w:iCs/>
          <w:lang w:val="es-CO" w:eastAsia="es-ES_tradnl"/>
        </w:rPr>
        <w:t xml:space="preserve">Frente a lo anterior, el Consejo de Estado ha sido enfático en establecer que el derecho a la indemnización solo surge cuando el riesgo se realiza dentro del periodo amparado por la póliza, pues si éste no se materializa dentro del término de vigencia no podrá ser cubierto por la respectiva póliza: </w:t>
      </w:r>
    </w:p>
    <w:p w14:paraId="693FF2C1" w14:textId="77777777" w:rsidR="00BA226E" w:rsidRPr="003C7CDC" w:rsidRDefault="00BA226E" w:rsidP="00BA226E">
      <w:pPr>
        <w:jc w:val="both"/>
        <w:rPr>
          <w:rFonts w:ascii="Arial" w:eastAsia="Times New Roman" w:hAnsi="Arial" w:cs="Arial"/>
          <w:bCs/>
          <w:iCs/>
          <w:lang w:val="es-CO" w:eastAsia="es-ES_tradnl"/>
        </w:rPr>
      </w:pPr>
    </w:p>
    <w:p w14:paraId="5550D14B" w14:textId="77777777" w:rsidR="00BA226E" w:rsidRPr="003C7CDC" w:rsidRDefault="00BA226E" w:rsidP="00BA226E">
      <w:pPr>
        <w:ind w:left="567" w:right="560"/>
        <w:jc w:val="both"/>
        <w:rPr>
          <w:rFonts w:ascii="Arial" w:eastAsia="Times New Roman" w:hAnsi="Arial" w:cs="Arial"/>
          <w:bCs/>
          <w:iCs/>
          <w:lang w:val="es-CO" w:eastAsia="es-ES_tradnl"/>
        </w:rPr>
      </w:pPr>
      <w:r w:rsidRPr="003C7CDC">
        <w:rPr>
          <w:rFonts w:ascii="Arial" w:eastAsia="Times New Roman" w:hAnsi="Arial" w:cs="Arial"/>
          <w:bCs/>
          <w:i/>
          <w:lang w:val="es-CO" w:eastAsia="es-ES_tradnl"/>
        </w:rPr>
        <w:t xml:space="preserve">“(...) </w:t>
      </w:r>
      <w:r w:rsidRPr="003C7CDC">
        <w:rPr>
          <w:rFonts w:ascii="Arial" w:eastAsia="Times New Roman" w:hAnsi="Arial" w:cs="Arial"/>
          <w:bCs/>
          <w:i/>
          <w:u w:val="single"/>
          <w:lang w:val="es-CO" w:eastAsia="es-ES_tradnl"/>
        </w:rPr>
        <w:t>De acuerdo con lo anterior, el legislador sólo concede el derecho a la indemnización a cargo del asegurador, cuando el riesgo se realiza o inicia su realización dentro del periodo amparado por la respectiva póliza</w:t>
      </w:r>
      <w:r w:rsidRPr="003C7CDC">
        <w:rPr>
          <w:rFonts w:ascii="Arial" w:eastAsia="Times New Roman" w:hAnsi="Arial" w:cs="Arial"/>
          <w:bCs/>
          <w:i/>
          <w:lang w:val="es-CO" w:eastAsia="es-ES_tradnl"/>
        </w:rPr>
        <w:t xml:space="preserve">. Como lo sostuvo la Sala, </w:t>
      </w:r>
      <w:r w:rsidRPr="003C7CDC">
        <w:rPr>
          <w:rFonts w:ascii="Arial" w:eastAsia="Times New Roman" w:hAnsi="Arial" w:cs="Arial"/>
          <w:bCs/>
          <w:i/>
          <w:u w:val="single"/>
          <w:lang w:val="es-CO" w:eastAsia="es-ES_tradnl"/>
        </w:rPr>
        <w:t>“Debe tenerse en cuenta que lo que se exige en el régimen de los contratos de seguros, en cuanto a su vigencia y cobertura, es que el riesgo efectivamente se materialice durante el periodo de vigencia de las pólizas</w:t>
      </w:r>
      <w:r w:rsidRPr="003C7CDC">
        <w:rPr>
          <w:rFonts w:ascii="Arial" w:eastAsia="Times New Roman" w:hAnsi="Arial" w:cs="Arial"/>
          <w:bCs/>
          <w:i/>
          <w:lang w:val="es-CO" w:eastAsia="es-ES_tradnl"/>
        </w:rPr>
        <w:t>, puesto que una cosa es el surgimiento del derecho a obtener la indemnización y otra cosa es el derecho a recibir su pago, el que sí se concreta una vez se hace la reclamación en la forma establecida por la ley.”</w:t>
      </w:r>
      <w:r w:rsidRPr="003C7CDC">
        <w:rPr>
          <w:rFonts w:ascii="Arial" w:eastAsia="Times New Roman" w:hAnsi="Arial" w:cs="Arial"/>
          <w:bCs/>
          <w:i/>
          <w:vertAlign w:val="superscript"/>
          <w:lang w:val="es-CO" w:eastAsia="es-ES_tradnl"/>
        </w:rPr>
        <w:footnoteReference w:id="16"/>
      </w:r>
      <w:r w:rsidRPr="003C7CDC">
        <w:rPr>
          <w:rFonts w:ascii="Arial" w:eastAsia="Times New Roman" w:hAnsi="Arial" w:cs="Arial"/>
          <w:bCs/>
          <w:i/>
          <w:lang w:val="es-CO" w:eastAsia="es-ES_tradnl"/>
        </w:rPr>
        <w:t xml:space="preserve"> </w:t>
      </w:r>
      <w:r w:rsidRPr="003C7CDC">
        <w:rPr>
          <w:rFonts w:ascii="Arial" w:eastAsia="Times New Roman" w:hAnsi="Arial" w:cs="Arial"/>
          <w:bCs/>
          <w:iCs/>
          <w:lang w:val="es-CO" w:eastAsia="es-ES_tradnl"/>
        </w:rPr>
        <w:t xml:space="preserve">(Subrayado y Negrilla fuera del texto original) </w:t>
      </w:r>
    </w:p>
    <w:p w14:paraId="187A1BC4" w14:textId="77777777" w:rsidR="00BA226E" w:rsidRPr="003C7CDC" w:rsidRDefault="00BA226E" w:rsidP="00BA226E">
      <w:pPr>
        <w:ind w:left="851" w:right="902"/>
        <w:jc w:val="both"/>
        <w:rPr>
          <w:rFonts w:ascii="Arial" w:eastAsia="Times New Roman" w:hAnsi="Arial" w:cs="Arial"/>
          <w:bCs/>
          <w:iCs/>
          <w:lang w:val="es-CO" w:eastAsia="es-ES_tradnl"/>
        </w:rPr>
      </w:pPr>
    </w:p>
    <w:p w14:paraId="1F87E8CD" w14:textId="38231168" w:rsidR="00BA226E" w:rsidRPr="003C7CDC" w:rsidRDefault="00BA226E" w:rsidP="00BA226E">
      <w:pPr>
        <w:jc w:val="both"/>
        <w:rPr>
          <w:rFonts w:ascii="Arial" w:hAnsi="Arial" w:cs="Arial"/>
          <w:noProof/>
        </w:rPr>
      </w:pPr>
      <w:r w:rsidRPr="003C7CDC">
        <w:rPr>
          <w:rFonts w:ascii="Arial" w:hAnsi="Arial" w:cs="Arial"/>
          <w:bCs/>
          <w:lang w:val="es-CO" w:eastAsia="es-ES_tradnl"/>
        </w:rPr>
        <w:t xml:space="preserve">Al respecto, se observa que el artículo 1047 del Código de Comercio, establece cuales son los requisitos que debe contener la póliza, entre los cuales se encuentran (i) la determinación de la fecha en que se extiende la misma y </w:t>
      </w:r>
      <w:r w:rsidRPr="003C7CDC">
        <w:rPr>
          <w:rFonts w:ascii="Arial" w:hAnsi="Arial" w:cs="Arial"/>
          <w:bCs/>
          <w:u w:val="single"/>
          <w:lang w:val="es-CO" w:eastAsia="es-ES_tradnl"/>
        </w:rPr>
        <w:t>(</w:t>
      </w:r>
      <w:proofErr w:type="spellStart"/>
      <w:r w:rsidRPr="003C7CDC">
        <w:rPr>
          <w:rFonts w:ascii="Arial" w:hAnsi="Arial" w:cs="Arial"/>
          <w:bCs/>
          <w:u w:val="single"/>
          <w:lang w:val="es-CO" w:eastAsia="es-ES_tradnl"/>
        </w:rPr>
        <w:t>ii</w:t>
      </w:r>
      <w:proofErr w:type="spellEnd"/>
      <w:r w:rsidRPr="003C7CDC">
        <w:rPr>
          <w:rFonts w:ascii="Arial" w:hAnsi="Arial" w:cs="Arial"/>
          <w:bCs/>
          <w:u w:val="single"/>
          <w:lang w:val="es-CO" w:eastAsia="es-ES_tradnl"/>
        </w:rPr>
        <w:t>) la vigencia del contrato, con indicación de las fechas y horas de iniciación y vencimiento</w:t>
      </w:r>
      <w:r w:rsidRPr="003C7CDC">
        <w:rPr>
          <w:rFonts w:ascii="Arial" w:hAnsi="Arial" w:cs="Arial"/>
          <w:bCs/>
          <w:lang w:val="es-CO" w:eastAsia="es-ES_tradnl"/>
        </w:rPr>
        <w:t xml:space="preserve">, o el modo de determinar unas y otras. Obsérvese como el legislador consideró necesario determinar el límite temporal de cobertura de la póliza de seguro, pues la responsabilidad de la Aseguradora estará delimitada estrictamente por las fechas de cobertura. </w:t>
      </w:r>
    </w:p>
    <w:p w14:paraId="3BFAB599" w14:textId="77777777" w:rsidR="00BA226E" w:rsidRPr="003C7CDC" w:rsidRDefault="00BA226E" w:rsidP="00BA226E">
      <w:pPr>
        <w:jc w:val="both"/>
        <w:rPr>
          <w:rFonts w:ascii="Arial" w:hAnsi="Arial" w:cs="Arial"/>
          <w:noProof/>
        </w:rPr>
      </w:pPr>
    </w:p>
    <w:p w14:paraId="1C15801B" w14:textId="005B982E" w:rsidR="00BA226E" w:rsidRPr="003C7CDC" w:rsidRDefault="00BA226E" w:rsidP="00BA226E">
      <w:pPr>
        <w:jc w:val="both"/>
        <w:rPr>
          <w:rFonts w:ascii="Arial" w:eastAsia="Times New Roman" w:hAnsi="Arial" w:cs="Arial"/>
          <w:bCs/>
          <w:lang w:val="es-CO" w:eastAsia="es-ES_tradnl"/>
        </w:rPr>
      </w:pPr>
      <w:r w:rsidRPr="003C7CDC">
        <w:rPr>
          <w:rFonts w:ascii="Arial" w:eastAsia="Times New Roman" w:hAnsi="Arial" w:cs="Arial"/>
          <w:bCs/>
          <w:lang w:eastAsia="es-ES_tradnl"/>
        </w:rPr>
        <w:t xml:space="preserve">De esta forma, </w:t>
      </w:r>
      <w:r w:rsidRPr="003C7CDC">
        <w:rPr>
          <w:rFonts w:ascii="Arial" w:eastAsia="Times New Roman" w:hAnsi="Arial" w:cs="Arial"/>
          <w:bCs/>
          <w:lang w:val="es-CO" w:eastAsia="es-ES_tradnl"/>
        </w:rPr>
        <w:t xml:space="preserve">resulta evidente que el riesgo contractualmente amparado por la Aseguradora es aquel que se encuentra dentro de la vigencia de la póliza de seguro. En otras palabras, para que sea jurídicamente posible </w:t>
      </w:r>
      <w:r w:rsidR="00C11B37">
        <w:rPr>
          <w:rFonts w:ascii="Arial" w:eastAsia="Times New Roman" w:hAnsi="Arial" w:cs="Arial"/>
          <w:bCs/>
          <w:lang w:val="es-CO" w:eastAsia="es-ES_tradnl"/>
        </w:rPr>
        <w:t>su</w:t>
      </w:r>
      <w:r w:rsidRPr="003C7CDC">
        <w:rPr>
          <w:rFonts w:ascii="Arial" w:eastAsia="Times New Roman" w:hAnsi="Arial" w:cs="Arial"/>
          <w:bCs/>
          <w:lang w:val="es-CO" w:eastAsia="es-ES_tradnl"/>
        </w:rPr>
        <w:t xml:space="preserve"> afectación, resulta indispensables que el riesgo asegurado haya acaecido dentro de los extremos temporales fijados en el contrato de seguro. Al respecto ha indicado el Consejo de Estado: </w:t>
      </w:r>
    </w:p>
    <w:p w14:paraId="7FE05742" w14:textId="77777777" w:rsidR="00BA226E" w:rsidRPr="003C7CDC" w:rsidRDefault="00BA226E" w:rsidP="00BA226E">
      <w:pPr>
        <w:jc w:val="both"/>
        <w:rPr>
          <w:rFonts w:ascii="Arial" w:eastAsia="Times New Roman" w:hAnsi="Arial" w:cs="Arial"/>
          <w:bCs/>
          <w:lang w:val="es-CO" w:eastAsia="es-ES_tradnl"/>
        </w:rPr>
      </w:pPr>
    </w:p>
    <w:p w14:paraId="5C807BCE" w14:textId="77777777" w:rsidR="00BA226E" w:rsidRPr="003C7CDC" w:rsidRDefault="00BA226E" w:rsidP="00BA226E">
      <w:pPr>
        <w:ind w:left="567" w:right="560"/>
        <w:jc w:val="both"/>
        <w:rPr>
          <w:rFonts w:ascii="Arial" w:eastAsia="Times New Roman" w:hAnsi="Arial" w:cs="Arial"/>
          <w:bCs/>
          <w:i/>
          <w:iCs/>
          <w:lang w:val="es-CO" w:eastAsia="es-ES_tradnl"/>
        </w:rPr>
      </w:pPr>
      <w:r w:rsidRPr="003C7CDC">
        <w:rPr>
          <w:rFonts w:ascii="Arial" w:eastAsia="Times New Roman" w:hAnsi="Arial" w:cs="Arial"/>
          <w:bCs/>
          <w:i/>
          <w:iCs/>
          <w:lang w:val="es-CO" w:eastAsia="es-ES_tradnl"/>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3C7CDC">
        <w:rPr>
          <w:rFonts w:ascii="Arial" w:eastAsia="Times New Roman" w:hAnsi="Arial" w:cs="Arial"/>
          <w:bCs/>
          <w:i/>
          <w:iCs/>
          <w:u w:val="single"/>
          <w:lang w:val="es-CO" w:eastAsia="es-ES_tradnl"/>
        </w:rPr>
        <w:t>únicamente estará obligado a ejecutar la prestación a su cargo cuando el riesgo se realice dentro de ese lapso</w:t>
      </w:r>
      <w:r w:rsidRPr="003C7CDC">
        <w:rPr>
          <w:rFonts w:ascii="Arial" w:eastAsia="Times New Roman" w:hAnsi="Arial" w:cs="Arial"/>
          <w:bCs/>
          <w:i/>
          <w:iCs/>
          <w:lang w:val="es-CO" w:eastAsia="es-ES_tradnl"/>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p>
    <w:p w14:paraId="481A7F5A" w14:textId="77777777" w:rsidR="00BA226E" w:rsidRPr="003C7CDC" w:rsidRDefault="00BA226E" w:rsidP="00BA226E">
      <w:pPr>
        <w:ind w:left="567" w:right="902"/>
        <w:jc w:val="both"/>
        <w:rPr>
          <w:rFonts w:ascii="Arial" w:eastAsia="Times New Roman" w:hAnsi="Arial" w:cs="Arial"/>
          <w:bCs/>
          <w:i/>
          <w:iCs/>
          <w:lang w:val="es-CO" w:eastAsia="es-ES_tradnl"/>
        </w:rPr>
      </w:pPr>
    </w:p>
    <w:p w14:paraId="3B9480A7" w14:textId="77777777" w:rsidR="00BA226E" w:rsidRPr="003C7CDC" w:rsidRDefault="00BA226E" w:rsidP="00BA226E">
      <w:pPr>
        <w:ind w:left="567" w:right="560"/>
        <w:jc w:val="both"/>
        <w:rPr>
          <w:rFonts w:ascii="Arial" w:eastAsia="Times New Roman" w:hAnsi="Arial" w:cs="Arial"/>
          <w:bCs/>
          <w:i/>
          <w:iCs/>
          <w:lang w:val="es-CO" w:eastAsia="es-ES_tradnl"/>
        </w:rPr>
      </w:pPr>
      <w:r w:rsidRPr="003C7CDC">
        <w:rPr>
          <w:rFonts w:ascii="Arial" w:eastAsia="Times New Roman" w:hAnsi="Arial" w:cs="Arial"/>
          <w:bCs/>
          <w:i/>
          <w:iCs/>
          <w:lang w:val="es-CO" w:eastAsia="es-ES_tradnl"/>
        </w:rPr>
        <w:t xml:space="preserve">33. De acuerdo con lo anterior, el legislador sólo concede el derecho a la 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3C7CDC">
        <w:rPr>
          <w:rFonts w:ascii="Arial" w:eastAsia="Times New Roman" w:hAnsi="Arial" w:cs="Arial"/>
          <w:bCs/>
          <w:i/>
          <w:iCs/>
          <w:u w:val="single"/>
          <w:lang w:val="es-CO" w:eastAsia="es-ES_tradnl"/>
        </w:rPr>
        <w:t>que el riesgo efectivamente se materialice durante el periodo de vigencia de las pólizas</w:t>
      </w:r>
      <w:r w:rsidRPr="003C7CDC">
        <w:rPr>
          <w:rFonts w:ascii="Arial" w:eastAsia="Times New Roman" w:hAnsi="Arial" w:cs="Arial"/>
          <w:bCs/>
          <w:i/>
          <w:iCs/>
          <w:lang w:val="es-CO" w:eastAsia="es-ES_tradnl"/>
        </w:rPr>
        <w:t>, puesto que una cosa es el surgimiento del derecho a obtener la indemnización y otra cosa es el derecho a recibir su pago, el que sí se concreta una vez se hace la reclamación en la forma establecida por la ley”</w:t>
      </w:r>
      <w:r w:rsidRPr="003C7CDC">
        <w:rPr>
          <w:rFonts w:ascii="Arial" w:eastAsia="Times New Roman" w:hAnsi="Arial" w:cs="Arial"/>
          <w:bCs/>
          <w:i/>
          <w:iCs/>
          <w:vertAlign w:val="superscript"/>
          <w:lang w:val="es-CO" w:eastAsia="es-ES_tradnl"/>
        </w:rPr>
        <w:footnoteReference w:id="17"/>
      </w:r>
      <w:r w:rsidRPr="003C7CDC">
        <w:rPr>
          <w:rFonts w:ascii="Arial" w:eastAsia="Times New Roman" w:hAnsi="Arial" w:cs="Arial"/>
          <w:bCs/>
          <w:i/>
          <w:iCs/>
          <w:lang w:val="es-CO" w:eastAsia="es-ES_tradnl"/>
        </w:rPr>
        <w:t xml:space="preserve"> </w:t>
      </w:r>
      <w:r w:rsidRPr="003C7CDC">
        <w:rPr>
          <w:rFonts w:ascii="Arial" w:eastAsia="Times New Roman" w:hAnsi="Arial" w:cs="Arial"/>
          <w:bCs/>
          <w:lang w:val="es-CO" w:eastAsia="es-ES_tradnl"/>
        </w:rPr>
        <w:t>(Subrayado y negrilla fuera del texto original)</w:t>
      </w:r>
    </w:p>
    <w:p w14:paraId="4B186228" w14:textId="77777777" w:rsidR="00BA226E" w:rsidRPr="003C7CDC" w:rsidRDefault="00BA226E" w:rsidP="00BA226E">
      <w:pPr>
        <w:ind w:right="51"/>
        <w:jc w:val="both"/>
        <w:rPr>
          <w:rFonts w:ascii="Arial" w:hAnsi="Arial" w:cs="Arial"/>
        </w:rPr>
      </w:pPr>
    </w:p>
    <w:p w14:paraId="017A6A0F" w14:textId="77777777" w:rsidR="00BA226E" w:rsidRPr="003C7CDC" w:rsidRDefault="00BA226E" w:rsidP="00BA226E">
      <w:pPr>
        <w:ind w:right="51"/>
        <w:jc w:val="both"/>
        <w:rPr>
          <w:rFonts w:ascii="Arial" w:hAnsi="Arial" w:cs="Arial"/>
        </w:rPr>
      </w:pPr>
      <w:r w:rsidRPr="003C7CDC">
        <w:rPr>
          <w:rFonts w:ascii="Arial" w:hAnsi="Arial" w:cs="Arial"/>
        </w:rPr>
        <w:t xml:space="preserve">En el mismo sentido, la Corte Suprema de Justicia ha indicado que los riesgos dentro de la póliza deben ser determinados temporalmente, en el marco de la autonomía de la voluntad de las partes. </w:t>
      </w:r>
      <w:r w:rsidRPr="003C7CDC">
        <w:rPr>
          <w:rFonts w:ascii="Arial" w:hAnsi="Arial" w:cs="Arial"/>
        </w:rPr>
        <w:lastRenderedPageBreak/>
        <w:t>De modo que los mismos deberán ser respetados puesto que así lo han pactado las partes en el contrato de seguro.</w:t>
      </w:r>
    </w:p>
    <w:p w14:paraId="5043668A" w14:textId="77777777" w:rsidR="00BA226E" w:rsidRPr="003C7CDC" w:rsidRDefault="00BA226E" w:rsidP="00BA226E">
      <w:pPr>
        <w:ind w:right="51"/>
        <w:jc w:val="both"/>
        <w:rPr>
          <w:rFonts w:ascii="Arial" w:eastAsiaTheme="minorEastAsia" w:hAnsi="Arial" w:cs="Arial"/>
          <w:lang w:val="es-ES_tradnl"/>
        </w:rPr>
      </w:pPr>
    </w:p>
    <w:p w14:paraId="44C1929A" w14:textId="77777777" w:rsidR="00BA226E" w:rsidRPr="003C7CDC" w:rsidRDefault="00BA226E" w:rsidP="00BA226E">
      <w:pPr>
        <w:ind w:left="567" w:right="560"/>
        <w:jc w:val="both"/>
        <w:rPr>
          <w:rFonts w:ascii="Arial" w:hAnsi="Arial" w:cs="Arial"/>
        </w:rPr>
      </w:pPr>
      <w:r w:rsidRPr="003C7CDC">
        <w:rPr>
          <w:rFonts w:ascii="Arial" w:hAnsi="Arial" w:cs="Arial"/>
        </w:rPr>
        <w:t>“</w:t>
      </w:r>
      <w:r w:rsidRPr="003C7CDC">
        <w:rPr>
          <w:rFonts w:ascii="Arial" w:hAnsi="Arial" w:cs="Arial"/>
          <w:i/>
          <w:iC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3C7CDC">
        <w:rPr>
          <w:rFonts w:ascii="Arial" w:hAnsi="Arial" w:cs="Arial"/>
          <w:i/>
          <w:iCs/>
          <w:u w:val="single"/>
        </w:rPr>
        <w:t>sin límites temporales</w:t>
      </w:r>
      <w:r w:rsidRPr="003C7CDC">
        <w:rPr>
          <w:rFonts w:ascii="Arial" w:hAnsi="Arial" w:cs="Arial"/>
          <w:i/>
          <w:iCs/>
        </w:rPr>
        <w:t>, o en cualquier lugar que se halle o ubique. Por el contrario, se hace necesario delimitar el riesgo causal,</w:t>
      </w:r>
      <w:r w:rsidRPr="003C7CDC">
        <w:rPr>
          <w:rFonts w:ascii="Arial" w:hAnsi="Arial" w:cs="Arial"/>
          <w:i/>
          <w:iCs/>
          <w:u w:val="single"/>
        </w:rPr>
        <w:t xml:space="preserve"> temporal</w:t>
      </w:r>
      <w:r w:rsidRPr="003C7CDC">
        <w:rPr>
          <w:rFonts w:ascii="Arial" w:hAnsi="Arial" w:cs="Arial"/>
          <w:i/>
          <w:iCs/>
        </w:rPr>
        <w:t xml:space="preserve"> y espacialmente</w:t>
      </w:r>
      <w:r w:rsidRPr="003C7CDC">
        <w:rPr>
          <w:rFonts w:ascii="Arial" w:hAnsi="Arial" w:cs="Arial"/>
        </w:rPr>
        <w:t>.”</w:t>
      </w:r>
      <w:r w:rsidRPr="003C7CDC">
        <w:rPr>
          <w:rStyle w:val="Refdenotaalpie"/>
          <w:rFonts w:ascii="Arial" w:hAnsi="Arial" w:cs="Arial"/>
        </w:rPr>
        <w:footnoteReference w:id="18"/>
      </w:r>
      <w:r w:rsidRPr="003C7CDC">
        <w:rPr>
          <w:rFonts w:ascii="Arial" w:hAnsi="Arial" w:cs="Arial"/>
        </w:rPr>
        <w:t xml:space="preserve"> (Subrayado fuera del texto original) </w:t>
      </w:r>
    </w:p>
    <w:p w14:paraId="5121F469" w14:textId="77777777" w:rsidR="00BA226E" w:rsidRPr="003C7CDC" w:rsidRDefault="00BA226E" w:rsidP="00BA226E">
      <w:pPr>
        <w:ind w:left="851" w:right="902"/>
        <w:jc w:val="both"/>
        <w:rPr>
          <w:rFonts w:ascii="Arial" w:hAnsi="Arial" w:cs="Arial"/>
        </w:rPr>
      </w:pPr>
    </w:p>
    <w:p w14:paraId="1EAA5183" w14:textId="274C657A" w:rsidR="00BA226E" w:rsidRPr="003C7CDC" w:rsidRDefault="00BA226E" w:rsidP="00BA226E">
      <w:pPr>
        <w:ind w:right="51"/>
        <w:jc w:val="both"/>
        <w:rPr>
          <w:rFonts w:ascii="Arial" w:hAnsi="Arial" w:cs="Arial"/>
        </w:rPr>
      </w:pPr>
      <w:r w:rsidRPr="003C7CDC">
        <w:rPr>
          <w:rFonts w:ascii="Arial" w:hAnsi="Arial" w:cs="Arial"/>
        </w:rPr>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w:t>
      </w:r>
    </w:p>
    <w:p w14:paraId="0705E19D" w14:textId="77777777" w:rsidR="00BA226E" w:rsidRPr="003C7CDC" w:rsidRDefault="00BA226E" w:rsidP="00BA226E">
      <w:pPr>
        <w:ind w:right="51"/>
        <w:jc w:val="both"/>
        <w:rPr>
          <w:rFonts w:ascii="Arial" w:hAnsi="Arial" w:cs="Arial"/>
        </w:rPr>
      </w:pPr>
    </w:p>
    <w:p w14:paraId="07AD0168" w14:textId="77777777" w:rsidR="00BA226E" w:rsidRPr="003C7CDC" w:rsidRDefault="00BA226E" w:rsidP="00BA226E">
      <w:pPr>
        <w:ind w:left="567" w:right="560"/>
        <w:jc w:val="both"/>
        <w:rPr>
          <w:rFonts w:ascii="Arial" w:eastAsia="Times New Roman" w:hAnsi="Arial" w:cs="Arial"/>
          <w:bCs/>
          <w:i/>
          <w:iCs/>
          <w:lang w:val="es-CO" w:eastAsia="es-ES_tradnl"/>
        </w:rPr>
      </w:pPr>
      <w:r w:rsidRPr="003C7CDC">
        <w:rPr>
          <w:rFonts w:ascii="Arial" w:eastAsia="Times New Roman" w:hAnsi="Arial" w:cs="Arial"/>
          <w:bCs/>
          <w:i/>
          <w:iCs/>
          <w:lang w:val="es-CO" w:eastAsia="es-ES_tradnl"/>
        </w:rPr>
        <w:t>“ARTÍCULO 1057. TÉRMINO DESDE EL CUAL SE ASUMEN LOS RIESGOS. En defecto de estipulación o de norma legal, los riesgos principiarán a correr por cuenta del asegurador a la hora veinticuatro del día en que se perfeccione el contrato.”</w:t>
      </w:r>
    </w:p>
    <w:p w14:paraId="131B9D32" w14:textId="77777777" w:rsidR="00BA226E" w:rsidRPr="003C7CDC" w:rsidRDefault="00BA226E" w:rsidP="00BA226E">
      <w:pPr>
        <w:ind w:right="51"/>
        <w:jc w:val="both"/>
        <w:rPr>
          <w:rFonts w:ascii="Arial" w:eastAsia="Times New Roman" w:hAnsi="Arial" w:cs="Arial"/>
          <w:bCs/>
          <w:i/>
          <w:iCs/>
          <w:lang w:val="es-CO" w:eastAsia="es-ES_tradnl"/>
        </w:rPr>
      </w:pPr>
    </w:p>
    <w:p w14:paraId="256A334C" w14:textId="14D838D7" w:rsidR="00BA226E" w:rsidRPr="003C7CDC" w:rsidRDefault="00BA226E" w:rsidP="00BA226E">
      <w:pPr>
        <w:ind w:right="51"/>
        <w:jc w:val="both"/>
        <w:rPr>
          <w:rFonts w:ascii="Arial" w:eastAsia="Times New Roman" w:hAnsi="Arial" w:cs="Arial"/>
          <w:lang w:val="es-CO" w:eastAsia="es-ES_tradnl"/>
        </w:rPr>
      </w:pPr>
      <w:r w:rsidRPr="003C7CDC">
        <w:rPr>
          <w:rFonts w:ascii="Arial" w:eastAsia="Times New Roman" w:hAnsi="Arial" w:cs="Arial"/>
          <w:lang w:val="es-CO" w:eastAsia="es-ES_tradnl"/>
        </w:rPr>
        <w:t>Confirmando lo dicho en líneas precedentes, el artículo 1073 del mismo Código, consagra expresamente que la responsabilidad del asegurador debe estar consignada dentro de los límites temporales de la póliz</w:t>
      </w:r>
      <w:r w:rsidR="00C11B37">
        <w:rPr>
          <w:rFonts w:ascii="Arial" w:eastAsia="Times New Roman" w:hAnsi="Arial" w:cs="Arial"/>
          <w:lang w:val="es-CO" w:eastAsia="es-ES_tradnl"/>
        </w:rPr>
        <w:t>a</w:t>
      </w:r>
      <w:r w:rsidRPr="003C7CDC">
        <w:rPr>
          <w:rFonts w:ascii="Arial" w:eastAsia="Times New Roman" w:hAnsi="Arial" w:cs="Arial"/>
          <w:lang w:val="es-CO" w:eastAsia="es-ES_tradnl"/>
        </w:rPr>
        <w:t xml:space="preserve"> de seguro:</w:t>
      </w:r>
    </w:p>
    <w:p w14:paraId="763EC3EC" w14:textId="77777777" w:rsidR="00BA226E" w:rsidRPr="003C7CDC" w:rsidRDefault="00BA226E" w:rsidP="00BA226E">
      <w:pPr>
        <w:ind w:right="51"/>
        <w:jc w:val="both"/>
        <w:rPr>
          <w:rFonts w:ascii="Arial" w:eastAsia="Times New Roman" w:hAnsi="Arial" w:cs="Arial"/>
          <w:bCs/>
          <w:i/>
          <w:iCs/>
          <w:lang w:val="es-CO" w:eastAsia="es-ES_tradnl"/>
        </w:rPr>
      </w:pPr>
    </w:p>
    <w:p w14:paraId="60EF225A" w14:textId="77777777" w:rsidR="00BA226E" w:rsidRPr="003C7CDC" w:rsidRDefault="00BA226E" w:rsidP="00BA226E">
      <w:pPr>
        <w:ind w:left="567" w:right="560"/>
        <w:jc w:val="both"/>
        <w:rPr>
          <w:rFonts w:ascii="Arial" w:eastAsia="Times New Roman" w:hAnsi="Arial" w:cs="Arial"/>
          <w:i/>
          <w:iCs/>
          <w:lang w:val="es-CO" w:eastAsia="es-ES_tradnl"/>
        </w:rPr>
      </w:pPr>
      <w:r w:rsidRPr="003C7CDC">
        <w:rPr>
          <w:rFonts w:ascii="Arial" w:eastAsia="Times New Roman" w:hAnsi="Arial" w:cs="Arial"/>
          <w:i/>
          <w:iCs/>
          <w:lang w:val="es-CO" w:eastAsia="es-ES_tradnl"/>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p>
    <w:p w14:paraId="5105CD02" w14:textId="77777777" w:rsidR="00BA226E" w:rsidRPr="003C7CDC" w:rsidRDefault="00BA226E" w:rsidP="00BA226E">
      <w:pPr>
        <w:ind w:left="567" w:right="560"/>
        <w:jc w:val="both"/>
        <w:rPr>
          <w:rFonts w:ascii="Arial" w:eastAsia="Times New Roman" w:hAnsi="Arial" w:cs="Arial"/>
          <w:i/>
          <w:iCs/>
          <w:lang w:val="es-CO" w:eastAsia="es-ES_tradnl"/>
        </w:rPr>
      </w:pPr>
      <w:r w:rsidRPr="003C7CDC">
        <w:rPr>
          <w:rFonts w:ascii="Arial" w:eastAsia="Times New Roman" w:hAnsi="Arial" w:cs="Arial"/>
          <w:i/>
          <w:iCs/>
          <w:u w:val="single"/>
          <w:lang w:val="es-CO" w:eastAsia="es-ES_tradnl"/>
        </w:rPr>
        <w:t>Pero si se inicia antes y continúa después que los riesgos hayan principiado a correr por cuenta del asegurador, éste no será responsable por el siniestro</w:t>
      </w:r>
      <w:r w:rsidRPr="003C7CDC">
        <w:rPr>
          <w:rFonts w:ascii="Arial" w:eastAsia="Times New Roman" w:hAnsi="Arial" w:cs="Arial"/>
          <w:i/>
          <w:iCs/>
          <w:lang w:val="es-CO" w:eastAsia="es-ES_tradnl"/>
        </w:rPr>
        <w:t>.” (subrayado fuera del texto original).</w:t>
      </w:r>
    </w:p>
    <w:p w14:paraId="6696984C" w14:textId="77777777" w:rsidR="00BA226E" w:rsidRPr="003C7CDC" w:rsidRDefault="00BA226E" w:rsidP="00BA226E">
      <w:pPr>
        <w:ind w:left="851" w:right="902"/>
        <w:jc w:val="both"/>
        <w:rPr>
          <w:rFonts w:ascii="Arial" w:eastAsia="Times New Roman" w:hAnsi="Arial" w:cs="Arial"/>
          <w:i/>
          <w:iCs/>
          <w:lang w:val="es-CO" w:eastAsia="es-ES_tradnl"/>
        </w:rPr>
      </w:pPr>
    </w:p>
    <w:p w14:paraId="3A5D7BE5" w14:textId="77777777" w:rsidR="00BA226E" w:rsidRPr="003C7CDC" w:rsidRDefault="00BA226E" w:rsidP="00BA226E">
      <w:pPr>
        <w:tabs>
          <w:tab w:val="left" w:pos="1140"/>
        </w:tabs>
        <w:jc w:val="both"/>
        <w:rPr>
          <w:rFonts w:ascii="Arial" w:hAnsi="Arial" w:cs="Arial"/>
          <w:lang w:val="es-CO"/>
        </w:rPr>
      </w:pPr>
      <w:r w:rsidRPr="003C7CDC">
        <w:rPr>
          <w:rFonts w:ascii="Arial" w:hAnsi="Arial" w:cs="Arial"/>
          <w:lang w:val="es-CO"/>
        </w:rPr>
        <w:t xml:space="preserve">De conformidad con el artículo citado en precedencia y sin perjuicio de lo manifestado frente a la falta de cobertura material de la póliza, es menester precisar que mi representada en calidad de aseguradora no está obligada asumir siniestros ocurridos con anterioridad a la fecha de inicio de vigencia de la póliza así el hecho se haya consumado en vigencia, es decir que, si se prueba que la sociedad afianzada incurrió en un incumplimiento contractual con su trabajador antes de la vigencia de la póliza y que dicho incumplimiento se consumó en vigencia de esta, mi representada no será responsable por el siniestro. </w:t>
      </w:r>
    </w:p>
    <w:p w14:paraId="2F66C354" w14:textId="77777777" w:rsidR="00BA226E" w:rsidRPr="003C7CDC" w:rsidRDefault="00BA226E" w:rsidP="00BA226E">
      <w:pPr>
        <w:tabs>
          <w:tab w:val="left" w:pos="1140"/>
        </w:tabs>
        <w:jc w:val="both"/>
        <w:rPr>
          <w:rFonts w:ascii="Arial" w:hAnsi="Arial" w:cs="Arial"/>
          <w:bCs/>
          <w:iCs/>
        </w:rPr>
      </w:pPr>
    </w:p>
    <w:p w14:paraId="4B2E5049" w14:textId="7E6D37FD" w:rsidR="00BA226E" w:rsidRPr="006D2CC6" w:rsidRDefault="00BA226E" w:rsidP="006D2CC6">
      <w:pPr>
        <w:jc w:val="both"/>
        <w:rPr>
          <w:rFonts w:ascii="Arial" w:hAnsi="Arial" w:cs="Arial"/>
          <w:bCs/>
        </w:rPr>
      </w:pPr>
      <w:r w:rsidRPr="003C7CDC">
        <w:rPr>
          <w:rFonts w:ascii="Arial" w:hAnsi="Arial" w:cs="Arial"/>
        </w:rPr>
        <w:t xml:space="preserve">En conclusión, en el improbable y remoto evento en que el Despacho decida desatender las excepciones precedentes a ésta, de todas maneras tendría que analizar que la Póliza de Seguro expedida por SEGUROS CONFIANZA S.A. NO cubre temporalmente el pago de salarios, prestaciones sociales, indemnización del artículo 64 del C.S.T., causados con anterioridad al 01/03/2018 y con posterioridad al </w:t>
      </w:r>
      <w:r w:rsidRPr="003C7CDC">
        <w:rPr>
          <w:rFonts w:ascii="Arial" w:hAnsi="Arial" w:cs="Arial"/>
          <w:bCs/>
        </w:rPr>
        <w:t>31/12/2021</w:t>
      </w:r>
      <w:r w:rsidRPr="003C7CDC">
        <w:rPr>
          <w:rFonts w:ascii="Arial" w:hAnsi="Arial" w:cs="Arial"/>
        </w:rPr>
        <w:t xml:space="preserve"> (se otorgan tres años más con relación a la fecha de finalización del contrato afianzado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w:t>
      </w:r>
      <w:r w:rsidRPr="003C7CDC">
        <w:rPr>
          <w:rFonts w:ascii="Arial" w:hAnsi="Arial" w:cs="Arial"/>
          <w:lang w:val="es-CO"/>
        </w:rPr>
        <w:t xml:space="preserve">poniendo de presente que el demandante pretende el reintegro laboral desde el 01/01/2019 a la fecha, por lo que, las acreencias laborales causadas con posterioridad al 31/12/2021, no estarán cubiertos por la póliza. </w:t>
      </w:r>
      <w:r w:rsidRPr="003C7CDC">
        <w:rPr>
          <w:rFonts w:ascii="Arial" w:hAnsi="Arial" w:cs="Arial"/>
        </w:rPr>
        <w:t xml:space="preserve"> </w:t>
      </w:r>
    </w:p>
    <w:p w14:paraId="4ACAD051" w14:textId="6FB33F8D" w:rsidR="00BA226E" w:rsidRPr="00BA226E" w:rsidRDefault="00BA226E" w:rsidP="00BA226E">
      <w:pPr>
        <w:pStyle w:val="Prrafodelista"/>
        <w:widowControl/>
        <w:numPr>
          <w:ilvl w:val="1"/>
          <w:numId w:val="27"/>
        </w:numPr>
        <w:autoSpaceDE/>
        <w:ind w:left="567" w:hanging="501"/>
        <w:contextualSpacing/>
        <w:rPr>
          <w:rFonts w:ascii="Arial" w:hAnsi="Arial" w:cs="Arial"/>
          <w:b/>
          <w:u w:val="single"/>
        </w:rPr>
      </w:pPr>
      <w:r w:rsidRPr="00BA226E">
        <w:rPr>
          <w:rFonts w:ascii="Arial" w:hAnsi="Arial" w:cs="Arial"/>
          <w:b/>
          <w:bCs/>
          <w:u w:val="single"/>
        </w:rPr>
        <w:lastRenderedPageBreak/>
        <w:t>RIESGO</w:t>
      </w:r>
      <w:r w:rsidRPr="00BA226E">
        <w:rPr>
          <w:rFonts w:ascii="Arial" w:hAnsi="Arial" w:cs="Arial"/>
          <w:b/>
          <w:u w:val="single"/>
        </w:rPr>
        <w:t xml:space="preserve"> CIERTO NO ASEGURABLE RESPECTO DE </w:t>
      </w:r>
      <w:r w:rsidRPr="00BA226E">
        <w:rPr>
          <w:rFonts w:ascii="Arial" w:hAnsi="Arial" w:cs="Arial"/>
          <w:b/>
          <w:bCs/>
          <w:u w:val="single"/>
        </w:rPr>
        <w:t xml:space="preserve">LA PÓLIZA DE SEGURO DE CUMPLIMIENTO EN FAVOR DE ENTIDADES DE SERVICIOS PÚBLICOS </w:t>
      </w:r>
      <w:r w:rsidR="00817324">
        <w:rPr>
          <w:rFonts w:ascii="Arial" w:hAnsi="Arial" w:cs="Arial"/>
          <w:b/>
          <w:bCs/>
          <w:u w:val="single"/>
        </w:rPr>
        <w:t>NO. 26 SP000189</w:t>
      </w:r>
      <w:r w:rsidRPr="00BA226E">
        <w:rPr>
          <w:rFonts w:ascii="Arial" w:hAnsi="Arial" w:cs="Arial"/>
          <w:b/>
          <w:u w:val="single"/>
        </w:rPr>
        <w:t xml:space="preserve"> EXPEDIDA POR SEGUROS CONFIANZA S.A.</w:t>
      </w:r>
    </w:p>
    <w:p w14:paraId="61A69E6C" w14:textId="77777777" w:rsidR="00BA226E" w:rsidRPr="003C7CDC" w:rsidRDefault="00BA226E" w:rsidP="00BA226E">
      <w:pPr>
        <w:jc w:val="both"/>
        <w:rPr>
          <w:rFonts w:ascii="Arial" w:hAnsi="Arial" w:cs="Arial"/>
          <w:b/>
          <w:u w:val="single"/>
        </w:rPr>
      </w:pPr>
    </w:p>
    <w:p w14:paraId="50187DC2" w14:textId="77777777" w:rsidR="00BA226E" w:rsidRPr="003C7CDC" w:rsidRDefault="00BA226E" w:rsidP="00BA226E">
      <w:pPr>
        <w:jc w:val="both"/>
        <w:rPr>
          <w:rFonts w:ascii="Arial" w:hAnsi="Arial" w:cs="Arial"/>
          <w:bCs/>
        </w:rPr>
      </w:pPr>
      <w:r w:rsidRPr="003C7CDC">
        <w:rPr>
          <w:rFonts w:ascii="Arial" w:hAnsi="Arial" w:cs="Arial"/>
          <w:bCs/>
        </w:rPr>
        <w:t xml:space="preserve">De llegar a considerarse que hubo por parte de la entidad afianzada el supuesto incumplimiento en el pago de salarios, prestaciones sociales, indemnización del artículo 64 del C.S.T., de cara a las obligaciones que le asisten como empleador, no puede perderse de vista que se trata de un riesgo </w:t>
      </w:r>
      <w:proofErr w:type="spellStart"/>
      <w:r w:rsidRPr="003C7CDC">
        <w:rPr>
          <w:rFonts w:ascii="Arial" w:hAnsi="Arial" w:cs="Arial"/>
          <w:bCs/>
        </w:rPr>
        <w:t>inasegurable</w:t>
      </w:r>
      <w:proofErr w:type="spellEnd"/>
      <w:r w:rsidRPr="003C7CDC">
        <w:rPr>
          <w:rFonts w:ascii="Arial" w:hAnsi="Arial" w:cs="Arial"/>
          <w:bCs/>
        </w:rPr>
        <w:t xml:space="preserve">, como quiera que, si este presunto incumplimiento se produjo con anterioridad a la fecha de la vigencia de la póliza, se trata de un hecho cierto, por lo tanto, </w:t>
      </w:r>
      <w:proofErr w:type="spellStart"/>
      <w:r w:rsidRPr="003C7CDC">
        <w:rPr>
          <w:rFonts w:ascii="Arial" w:hAnsi="Arial" w:cs="Arial"/>
          <w:bCs/>
        </w:rPr>
        <w:t>inasegurable</w:t>
      </w:r>
      <w:proofErr w:type="spellEnd"/>
      <w:r w:rsidRPr="003C7CDC">
        <w:rPr>
          <w:rFonts w:ascii="Arial" w:hAnsi="Arial" w:cs="Arial"/>
          <w:bCs/>
        </w:rPr>
        <w:t xml:space="preserve">. Así lo dispone el Código de Comercio en el artículo 1054 al consagrar:  </w:t>
      </w:r>
    </w:p>
    <w:p w14:paraId="569D643A" w14:textId="77777777" w:rsidR="00BA226E" w:rsidRPr="003C7CDC" w:rsidRDefault="00BA226E" w:rsidP="00BA226E">
      <w:pPr>
        <w:jc w:val="both"/>
        <w:rPr>
          <w:rFonts w:ascii="Arial" w:hAnsi="Arial" w:cs="Arial"/>
          <w:bCs/>
        </w:rPr>
      </w:pPr>
    </w:p>
    <w:p w14:paraId="6F1ADC5C" w14:textId="77777777" w:rsidR="00BA226E" w:rsidRPr="003C7CDC" w:rsidRDefault="00BA226E" w:rsidP="00BA226E">
      <w:pPr>
        <w:ind w:left="567" w:right="560"/>
        <w:jc w:val="both"/>
        <w:rPr>
          <w:rFonts w:ascii="Arial" w:hAnsi="Arial" w:cs="Arial"/>
          <w:bCs/>
          <w:i/>
          <w:iCs/>
        </w:rPr>
      </w:pPr>
      <w:r w:rsidRPr="003C7CDC">
        <w:rPr>
          <w:rFonts w:ascii="Arial" w:hAnsi="Arial" w:cs="Arial"/>
          <w:bCs/>
          <w:i/>
          <w:iCs/>
        </w:rPr>
        <w:t xml:space="preserve">“Denominase riesgo el suceso incierto que no depende exclusivamente de la voluntad del tomador, del asegurado o del beneficiario, y cuya realización da origen a la obligación del asegurador. </w:t>
      </w:r>
      <w:r w:rsidRPr="003C7CDC">
        <w:rPr>
          <w:rFonts w:ascii="Arial" w:hAnsi="Arial" w:cs="Arial"/>
          <w:b/>
          <w:i/>
          <w:iCs/>
          <w:u w:val="single"/>
        </w:rPr>
        <w:t>Los hechos ciertos</w:t>
      </w:r>
      <w:r w:rsidRPr="003C7CDC">
        <w:rPr>
          <w:rFonts w:ascii="Arial" w:hAnsi="Arial" w:cs="Arial"/>
          <w:bCs/>
          <w:i/>
          <w:iCs/>
        </w:rPr>
        <w:t xml:space="preserve">, salvo la muerte, y los físicamente imposibles, </w:t>
      </w:r>
      <w:r w:rsidRPr="003C7CDC">
        <w:rPr>
          <w:rFonts w:ascii="Arial" w:hAnsi="Arial" w:cs="Arial"/>
          <w:b/>
          <w:i/>
          <w:iCs/>
          <w:u w:val="single"/>
        </w:rPr>
        <w:t>no constituyen riesgos y son, por lo tanto, extraños al contrato de seguro</w:t>
      </w:r>
      <w:r w:rsidRPr="003C7CDC">
        <w:rPr>
          <w:rFonts w:ascii="Arial" w:hAnsi="Arial" w:cs="Arial"/>
          <w:bCs/>
          <w:i/>
          <w:iCs/>
        </w:rPr>
        <w:t>. Tampoco constituye riesgo la incertidumbre subjetiva respecto de determinado hecho que haya tenido o no cumplimiento” (Subrayado y negrilla fuera del texto original).</w:t>
      </w:r>
    </w:p>
    <w:p w14:paraId="7484A6B6" w14:textId="77777777" w:rsidR="00BA226E" w:rsidRPr="003C7CDC" w:rsidRDefault="00BA226E" w:rsidP="00BA226E">
      <w:pPr>
        <w:jc w:val="both"/>
        <w:rPr>
          <w:rFonts w:ascii="Arial" w:hAnsi="Arial" w:cs="Arial"/>
          <w:bCs/>
        </w:rPr>
      </w:pPr>
    </w:p>
    <w:p w14:paraId="1FFC8689" w14:textId="77777777" w:rsidR="00BA226E" w:rsidRPr="003C7CDC" w:rsidRDefault="00BA226E" w:rsidP="00BA226E">
      <w:pPr>
        <w:jc w:val="both"/>
        <w:rPr>
          <w:rFonts w:ascii="Arial" w:hAnsi="Arial" w:cs="Arial"/>
          <w:bCs/>
        </w:rPr>
      </w:pPr>
      <w:r w:rsidRPr="003C7CDC">
        <w:rPr>
          <w:rFonts w:ascii="Arial" w:hAnsi="Arial" w:cs="Arial"/>
          <w:bCs/>
        </w:rPr>
        <w:t xml:space="preserve">En línea con lo expuesto en el acápite que antecede, es indiscutible que la fecha del supuesto siniestro, el incumplimiento en el pago de salarios, prestaciones sociales, indemnización del art. 64 del CST, solo pudo haber tenido lugar en vigencia del anexo 0 de la póliza que arbitrariamente se pretende afectar. </w:t>
      </w:r>
    </w:p>
    <w:p w14:paraId="35C1F755" w14:textId="77777777" w:rsidR="00BA226E" w:rsidRPr="003C7CDC" w:rsidRDefault="00BA226E" w:rsidP="00BA226E">
      <w:pPr>
        <w:jc w:val="both"/>
        <w:rPr>
          <w:rFonts w:ascii="Arial" w:hAnsi="Arial" w:cs="Arial"/>
          <w:bCs/>
        </w:rPr>
      </w:pPr>
    </w:p>
    <w:p w14:paraId="6D3A4F3E" w14:textId="77777777" w:rsidR="00BA226E" w:rsidRPr="003C7CDC" w:rsidRDefault="00BA226E" w:rsidP="00BA226E">
      <w:pPr>
        <w:jc w:val="both"/>
        <w:rPr>
          <w:rFonts w:ascii="Arial" w:hAnsi="Arial" w:cs="Arial"/>
          <w:bCs/>
        </w:rPr>
      </w:pPr>
      <w:r w:rsidRPr="003C7CDC">
        <w:rPr>
          <w:rFonts w:ascii="Arial" w:hAnsi="Arial" w:cs="Arial"/>
          <w:bCs/>
        </w:rPr>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al contrato de seguro, y de esa manera constituye un riesgo no asegurable.</w:t>
      </w:r>
    </w:p>
    <w:p w14:paraId="70FEF5C8" w14:textId="77777777" w:rsidR="00BA226E" w:rsidRPr="003C7CDC" w:rsidRDefault="00BA226E" w:rsidP="00BA226E">
      <w:pPr>
        <w:jc w:val="both"/>
        <w:rPr>
          <w:rFonts w:ascii="Arial" w:hAnsi="Arial" w:cs="Arial"/>
          <w:bCs/>
        </w:rPr>
      </w:pPr>
    </w:p>
    <w:p w14:paraId="0027E808" w14:textId="77777777" w:rsidR="00BA226E" w:rsidRPr="003C7CDC" w:rsidRDefault="00BA226E" w:rsidP="00BA226E">
      <w:pPr>
        <w:jc w:val="both"/>
        <w:rPr>
          <w:rFonts w:ascii="Arial" w:hAnsi="Arial" w:cs="Arial"/>
          <w:bCs/>
        </w:rPr>
      </w:pPr>
      <w:r w:rsidRPr="003C7CDC">
        <w:rPr>
          <w:rFonts w:ascii="Arial" w:hAnsi="Arial" w:cs="Arial"/>
          <w:bCs/>
        </w:rPr>
        <w:t>Retómese acá lo expuesto con total claridad por Consejo de Estado en el año 2011: “</w:t>
      </w:r>
      <w:r w:rsidRPr="003C7CDC">
        <w:rPr>
          <w:rFonts w:ascii="Arial" w:hAnsi="Arial" w:cs="Arial"/>
          <w:bCs/>
          <w:i/>
          <w:iCs/>
        </w:rPr>
        <w:t xml:space="preserve">En otras palabras, </w:t>
      </w:r>
      <w:r w:rsidRPr="003C7CDC">
        <w:rPr>
          <w:rFonts w:ascii="Arial" w:hAnsi="Arial" w:cs="Arial"/>
          <w:b/>
          <w:i/>
          <w:iCs/>
          <w:u w:val="single"/>
        </w:rPr>
        <w:t>la ocurrencia del siniestro en los seguros de cumplimiento de disposiciones legales, es el hecho en sí de incumplimiento y no el acto administrativo que lo declara</w:t>
      </w:r>
      <w:r w:rsidRPr="003C7CDC">
        <w:rPr>
          <w:rFonts w:ascii="Arial" w:hAnsi="Arial" w:cs="Arial"/>
          <w:bCs/>
        </w:rPr>
        <w:t>”</w:t>
      </w:r>
      <w:r w:rsidRPr="003C7CDC">
        <w:rPr>
          <w:rStyle w:val="Refdenotaalpie"/>
          <w:rFonts w:ascii="Arial" w:hAnsi="Arial" w:cs="Arial"/>
          <w:bCs/>
        </w:rPr>
        <w:footnoteReference w:id="19"/>
      </w:r>
      <w:r w:rsidRPr="003C7CDC">
        <w:rPr>
          <w:rFonts w:ascii="Arial" w:hAnsi="Arial" w:cs="Arial"/>
          <w:bCs/>
        </w:rPr>
        <w:t>. (Subrayado y negrilla fuera del texto original)</w:t>
      </w:r>
    </w:p>
    <w:p w14:paraId="15FD1D73" w14:textId="77777777" w:rsidR="00BA226E" w:rsidRPr="003C7CDC" w:rsidRDefault="00BA226E" w:rsidP="00BA226E">
      <w:pPr>
        <w:jc w:val="both"/>
        <w:rPr>
          <w:rFonts w:ascii="Arial" w:hAnsi="Arial" w:cs="Arial"/>
          <w:bCs/>
        </w:rPr>
      </w:pPr>
      <w:r w:rsidRPr="003C7CDC">
        <w:rPr>
          <w:rFonts w:ascii="Arial" w:hAnsi="Arial" w:cs="Arial"/>
          <w:bCs/>
        </w:rPr>
        <w:t xml:space="preserve"> </w:t>
      </w:r>
    </w:p>
    <w:p w14:paraId="2A5F9481" w14:textId="77777777" w:rsidR="00BA226E" w:rsidRPr="003C7CDC" w:rsidRDefault="00BA226E" w:rsidP="00BA226E">
      <w:pPr>
        <w:jc w:val="both"/>
        <w:rPr>
          <w:rFonts w:ascii="Arial" w:hAnsi="Arial" w:cs="Arial"/>
          <w:bCs/>
        </w:rPr>
      </w:pPr>
      <w:r w:rsidRPr="003C7CDC">
        <w:rPr>
          <w:rFonts w:ascii="Arial" w:hAnsi="Arial" w:cs="Arial"/>
          <w:bCs/>
        </w:rPr>
        <w:t>La Corte Suprema de Justicia ha definido efectivamente el riesgo en materia de seguros de la siguiente manera:</w:t>
      </w:r>
    </w:p>
    <w:p w14:paraId="2FD0E4E6" w14:textId="77777777" w:rsidR="00BA226E" w:rsidRPr="003C7CDC" w:rsidRDefault="00BA226E" w:rsidP="00BA226E">
      <w:pPr>
        <w:jc w:val="both"/>
        <w:rPr>
          <w:rFonts w:ascii="Arial" w:hAnsi="Arial" w:cs="Arial"/>
          <w:bCs/>
        </w:rPr>
      </w:pPr>
      <w:r w:rsidRPr="003C7CDC">
        <w:rPr>
          <w:rFonts w:ascii="Arial" w:hAnsi="Arial" w:cs="Arial"/>
          <w:bCs/>
        </w:rPr>
        <w:t xml:space="preserve"> </w:t>
      </w:r>
    </w:p>
    <w:p w14:paraId="7BEA14E8" w14:textId="77777777" w:rsidR="00BA226E" w:rsidRPr="003C7CDC" w:rsidRDefault="00BA226E" w:rsidP="00BA226E">
      <w:pPr>
        <w:ind w:left="567" w:right="560"/>
        <w:jc w:val="both"/>
        <w:rPr>
          <w:rFonts w:ascii="Arial" w:hAnsi="Arial" w:cs="Arial"/>
          <w:bCs/>
          <w:i/>
          <w:iCs/>
        </w:rPr>
      </w:pPr>
      <w:r w:rsidRPr="003C7CDC">
        <w:rPr>
          <w:rFonts w:ascii="Arial" w:hAnsi="Arial" w:cs="Arial"/>
          <w:bCs/>
          <w:i/>
          <w:iCs/>
        </w:rPr>
        <w:t xml:space="preserve">“El riesgo, elemento esencial del contrato de seguro, justamente es </w:t>
      </w:r>
      <w:r w:rsidRPr="003C7CDC">
        <w:rPr>
          <w:rFonts w:ascii="Arial" w:hAnsi="Arial" w:cs="Arial"/>
          <w:b/>
          <w:i/>
          <w:iCs/>
          <w:u w:val="single"/>
        </w:rPr>
        <w:t>un acontecimiento futuro e incierto temido por el acreedor, por el contratante o por el tomador</w:t>
      </w:r>
      <w:r w:rsidRPr="003C7CDC">
        <w:rPr>
          <w:rFonts w:ascii="Arial" w:hAnsi="Arial" w:cs="Arial"/>
          <w:bCs/>
          <w:i/>
          <w:iCs/>
        </w:rPr>
        <w:t xml:space="preserve">; llámese terremoto, incendio, inundación, enfermedad, inclusive la propia muerte (artículos 1054 y 1137 del Código de Comercio), etc.; esta última, entendida como “(…) </w:t>
      </w:r>
      <w:r w:rsidRPr="003C7CDC">
        <w:rPr>
          <w:rFonts w:ascii="Arial" w:hAnsi="Arial" w:cs="Arial"/>
          <w:b/>
          <w:i/>
          <w:iCs/>
          <w:u w:val="single"/>
        </w:rPr>
        <w:t>la incertidumbre del acontecimiento de una contingencia desfavorable</w:t>
      </w:r>
      <w:r w:rsidRPr="003C7CDC">
        <w:rPr>
          <w:rFonts w:ascii="Arial" w:hAnsi="Arial" w:cs="Arial"/>
          <w:bCs/>
          <w:i/>
          <w:iCs/>
        </w:rPr>
        <w:t xml:space="preserve">”. Todos esos fenómenos se aseguran, no para suprimir el hecho condicional, sino con el propósito de obtener una indemnización o compensación económica, ante la ocurrencia de la condición o del evento dañoso o del acontecimiento temido. Por tanto, </w:t>
      </w:r>
      <w:r w:rsidRPr="003C7CDC">
        <w:rPr>
          <w:rFonts w:ascii="Arial" w:hAnsi="Arial" w:cs="Arial"/>
          <w:b/>
          <w:i/>
          <w:iCs/>
          <w:u w:val="single"/>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3C7CDC">
        <w:rPr>
          <w:rFonts w:ascii="Arial" w:hAnsi="Arial" w:cs="Arial"/>
          <w:bCs/>
          <w:i/>
          <w:iCs/>
        </w:rPr>
        <w:t>.”</w:t>
      </w:r>
      <w:r w:rsidRPr="003C7CDC">
        <w:rPr>
          <w:rStyle w:val="Refdenotaalpie"/>
          <w:rFonts w:ascii="Arial" w:hAnsi="Arial" w:cs="Arial"/>
          <w:bCs/>
          <w:i/>
          <w:iCs/>
        </w:rPr>
        <w:footnoteReference w:id="20"/>
      </w:r>
      <w:r w:rsidRPr="003C7CDC">
        <w:rPr>
          <w:rFonts w:ascii="Arial" w:hAnsi="Arial" w:cs="Arial"/>
          <w:bCs/>
          <w:i/>
          <w:iCs/>
        </w:rPr>
        <w:t xml:space="preserve">  (Negrilla y subrayado fuera del texto original)</w:t>
      </w:r>
    </w:p>
    <w:p w14:paraId="5E3101D0" w14:textId="77777777" w:rsidR="00BA226E" w:rsidRPr="003C7CDC" w:rsidRDefault="00BA226E" w:rsidP="00BA226E">
      <w:pPr>
        <w:jc w:val="both"/>
        <w:rPr>
          <w:rFonts w:ascii="Arial" w:hAnsi="Arial" w:cs="Arial"/>
          <w:bCs/>
        </w:rPr>
      </w:pPr>
    </w:p>
    <w:p w14:paraId="191F7A62" w14:textId="0D9AEA1C" w:rsidR="00BA226E" w:rsidRPr="003C7CDC" w:rsidRDefault="00BA226E" w:rsidP="00BA226E">
      <w:pPr>
        <w:jc w:val="both"/>
        <w:rPr>
          <w:rFonts w:ascii="Arial" w:hAnsi="Arial" w:cs="Arial"/>
          <w:bCs/>
        </w:rPr>
      </w:pPr>
      <w:r w:rsidRPr="003C7CDC">
        <w:rPr>
          <w:rFonts w:ascii="Arial" w:hAnsi="Arial" w:cs="Arial"/>
          <w:bCs/>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w:t>
      </w:r>
      <w:r w:rsidRPr="003C7CDC">
        <w:rPr>
          <w:rFonts w:ascii="Arial" w:hAnsi="Arial" w:cs="Arial"/>
          <w:bCs/>
        </w:rPr>
        <w:lastRenderedPageBreak/>
        <w:t xml:space="preserve">hecho ya acaecido y por tanto cierto, ello implicaría eliminar completamente su esencia aleatoria, para transformarlo en un contrato conmutativo. En conclusión, </w:t>
      </w:r>
      <w:r w:rsidRPr="003C7CDC">
        <w:rPr>
          <w:rFonts w:ascii="Arial" w:hAnsi="Arial" w:cs="Arial"/>
          <w:lang w:eastAsia="es-CO"/>
        </w:rPr>
        <w:t xml:space="preserve">no hay lugar a dudas que el pago de salario, prestaciones sociales, indemnización del </w:t>
      </w:r>
      <w:r w:rsidRPr="003C7CDC">
        <w:rPr>
          <w:rStyle w:val="normaltextrun"/>
          <w:rFonts w:ascii="Arial" w:eastAsia="Calibri" w:hAnsi="Arial" w:cs="Arial"/>
          <w:bdr w:val="none" w:sz="0" w:space="0" w:color="auto" w:frame="1"/>
        </w:rPr>
        <w:t xml:space="preserve">artículo 64 del C.S.T. </w:t>
      </w:r>
      <w:r w:rsidRPr="003C7CDC">
        <w:rPr>
          <w:rFonts w:ascii="Arial" w:hAnsi="Arial" w:cs="Arial"/>
          <w:bCs/>
        </w:rPr>
        <w:t xml:space="preserve">por parte de </w:t>
      </w:r>
      <w:r w:rsidRPr="003C7CDC">
        <w:rPr>
          <w:rFonts w:ascii="Arial" w:hAnsi="Arial" w:cs="Arial"/>
        </w:rPr>
        <w:t xml:space="preserve">ATI S.A.S. </w:t>
      </w:r>
      <w:r w:rsidRPr="003C7CDC">
        <w:rPr>
          <w:rFonts w:ascii="Arial" w:hAnsi="Arial" w:cs="Arial"/>
          <w:bCs/>
        </w:rPr>
        <w:t xml:space="preserve">a sus trabajadores, por fuera de la vigencia que presta la póliza </w:t>
      </w:r>
      <w:r w:rsidR="00817324">
        <w:rPr>
          <w:rFonts w:ascii="Arial" w:hAnsi="Arial" w:cs="Arial"/>
          <w:bCs/>
        </w:rPr>
        <w:t>No. 26 SP000189</w:t>
      </w:r>
      <w:r w:rsidRPr="003C7CDC">
        <w:rPr>
          <w:rFonts w:ascii="Arial" w:hAnsi="Arial" w:cs="Arial"/>
          <w:bCs/>
        </w:rPr>
        <w:t xml:space="preserve">, no constituye un hecho incierto y en tal virtud, es </w:t>
      </w:r>
      <w:proofErr w:type="spellStart"/>
      <w:r w:rsidRPr="003C7CDC">
        <w:rPr>
          <w:rFonts w:ascii="Arial" w:hAnsi="Arial" w:cs="Arial"/>
          <w:bCs/>
        </w:rPr>
        <w:t>inasegurable</w:t>
      </w:r>
      <w:proofErr w:type="spellEnd"/>
      <w:r w:rsidRPr="003C7CDC">
        <w:rPr>
          <w:rFonts w:ascii="Arial" w:hAnsi="Arial" w:cs="Arial"/>
          <w:bCs/>
        </w:rPr>
        <w:t xml:space="preserve"> por mandato legal.</w:t>
      </w:r>
    </w:p>
    <w:p w14:paraId="67A6B1B4" w14:textId="77777777" w:rsidR="00BA226E" w:rsidRPr="003C7CDC" w:rsidRDefault="00BA226E" w:rsidP="00BA226E">
      <w:pPr>
        <w:tabs>
          <w:tab w:val="left" w:pos="1140"/>
        </w:tabs>
        <w:jc w:val="both"/>
        <w:rPr>
          <w:rFonts w:ascii="Arial" w:hAnsi="Arial" w:cs="Arial"/>
          <w:bCs/>
          <w:iCs/>
        </w:rPr>
      </w:pPr>
    </w:p>
    <w:p w14:paraId="00FC37C3" w14:textId="166B3451" w:rsidR="00BA226E" w:rsidRPr="00BA226E" w:rsidRDefault="00BA226E" w:rsidP="00BA226E">
      <w:pPr>
        <w:pStyle w:val="Prrafodelista"/>
        <w:widowControl/>
        <w:numPr>
          <w:ilvl w:val="1"/>
          <w:numId w:val="27"/>
        </w:numPr>
        <w:autoSpaceDE/>
        <w:ind w:left="567" w:hanging="501"/>
        <w:contextualSpacing/>
        <w:rPr>
          <w:rFonts w:ascii="Arial" w:hAnsi="Arial" w:cs="Arial"/>
          <w:b/>
          <w:bCs/>
          <w:u w:val="single"/>
          <w:lang w:val="es-CO"/>
        </w:rPr>
      </w:pPr>
      <w:r w:rsidRPr="00BA226E">
        <w:rPr>
          <w:rFonts w:ascii="Arial" w:hAnsi="Arial" w:cs="Arial"/>
          <w:b/>
          <w:bCs/>
          <w:u w:val="single"/>
          <w:lang w:val="es-CO"/>
        </w:rPr>
        <w:t xml:space="preserve">IMPROCEDENCIA DE AFECTACIÓN DE </w:t>
      </w:r>
      <w:r w:rsidRPr="00BA226E">
        <w:rPr>
          <w:rFonts w:ascii="Arial" w:hAnsi="Arial" w:cs="Arial"/>
          <w:b/>
          <w:bCs/>
          <w:u w:val="single"/>
        </w:rPr>
        <w:t xml:space="preserve">LA PÓLIZA DE SEGURO DE CUMPLIMIENTO EN FAVOR DE ENTIDADES DE SERVICIOS PÚBLICOS </w:t>
      </w:r>
      <w:r w:rsidR="00817324">
        <w:rPr>
          <w:rFonts w:ascii="Arial" w:hAnsi="Arial" w:cs="Arial"/>
          <w:b/>
          <w:bCs/>
          <w:u w:val="single"/>
        </w:rPr>
        <w:t>NO. 26 SP000189</w:t>
      </w:r>
      <w:r w:rsidRPr="00BA226E">
        <w:rPr>
          <w:rFonts w:ascii="Arial" w:hAnsi="Arial" w:cs="Arial"/>
          <w:b/>
          <w:u w:val="single"/>
        </w:rPr>
        <w:t xml:space="preserve"> EXPEDIDA POR SEGUROS CONFIANZA S.A</w:t>
      </w:r>
      <w:r w:rsidRPr="00BA226E">
        <w:rPr>
          <w:rFonts w:ascii="Arial" w:hAnsi="Arial" w:cs="Arial"/>
          <w:b/>
          <w:bCs/>
          <w:u w:val="single"/>
          <w:lang w:val="es-CO"/>
        </w:rPr>
        <w:t xml:space="preserve"> POR EL NO CUMPLIMIENTO DE LAS CARGAS ESTABLECIDAS EN EL ARTÍCULO 1077 DEL CÓDIGO DE COMERCIO, DE ACREDITAR LA REALIZACIÓN DEL RIESGO ASEGURADO Y LA CUANTÍA DE LA PÉRDIDA RESPECTO DEL AMPARO DE CUMPLIMIENTO</w:t>
      </w:r>
    </w:p>
    <w:p w14:paraId="66F3E07F" w14:textId="77777777" w:rsidR="00BA226E" w:rsidRPr="003C7CDC" w:rsidRDefault="00BA226E" w:rsidP="00BA226E">
      <w:pPr>
        <w:pStyle w:val="pf0"/>
        <w:spacing w:before="0" w:beforeAutospacing="0" w:after="0" w:afterAutospacing="0"/>
        <w:jc w:val="both"/>
        <w:rPr>
          <w:rFonts w:ascii="Arial" w:hAnsi="Arial" w:cs="Arial"/>
          <w:sz w:val="22"/>
          <w:szCs w:val="22"/>
          <w:lang w:val="es-ES"/>
        </w:rPr>
      </w:pPr>
    </w:p>
    <w:p w14:paraId="34F84BDE" w14:textId="2D556F6E" w:rsidR="00BA226E" w:rsidRPr="003C7CDC" w:rsidRDefault="00BA226E" w:rsidP="00BA226E">
      <w:pPr>
        <w:pStyle w:val="pf0"/>
        <w:spacing w:before="0" w:beforeAutospacing="0" w:after="0" w:afterAutospacing="0"/>
        <w:jc w:val="both"/>
        <w:rPr>
          <w:rFonts w:ascii="Arial" w:hAnsi="Arial" w:cs="Arial"/>
          <w:sz w:val="22"/>
          <w:szCs w:val="22"/>
        </w:rPr>
      </w:pPr>
      <w:r w:rsidRPr="003C7CDC">
        <w:rPr>
          <w:rFonts w:ascii="Arial" w:hAnsi="Arial" w:cs="Arial"/>
          <w:sz w:val="22"/>
          <w:szCs w:val="22"/>
          <w:lang w:val="es-ES"/>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w:t>
      </w:r>
      <w:r w:rsidRPr="003C7CDC">
        <w:rPr>
          <w:rStyle w:val="cf01"/>
          <w:rFonts w:ascii="Arial" w:eastAsia="Calibri" w:hAnsi="Arial" w:cs="Arial"/>
          <w:sz w:val="22"/>
          <w:szCs w:val="22"/>
          <w:lang w:val="es-ES"/>
        </w:rPr>
        <w:t xml:space="preserve"> </w:t>
      </w:r>
      <w:r w:rsidRPr="003C7CDC">
        <w:rPr>
          <w:rStyle w:val="cf01"/>
          <w:rFonts w:ascii="Arial" w:eastAsia="Calibri" w:hAnsi="Arial" w:cs="Arial"/>
          <w:sz w:val="22"/>
          <w:szCs w:val="22"/>
        </w:rPr>
        <w:t xml:space="preserve">se ha realizado el riesgo asegurado, en tanto, (i) NO hay incumplimiento de </w:t>
      </w:r>
      <w:r w:rsidRPr="003C7CDC">
        <w:rPr>
          <w:rFonts w:ascii="Arial" w:hAnsi="Arial" w:cs="Arial"/>
          <w:sz w:val="22"/>
          <w:szCs w:val="22"/>
        </w:rPr>
        <w:t xml:space="preserve">ATI S.A.S. en el de salarios, pago prestaciones sociales, indemnización del </w:t>
      </w:r>
      <w:r w:rsidRPr="003C7CDC">
        <w:rPr>
          <w:rStyle w:val="normaltextrun"/>
          <w:rFonts w:ascii="Arial" w:eastAsia="Calibri" w:hAnsi="Arial" w:cs="Arial"/>
          <w:sz w:val="22"/>
          <w:szCs w:val="22"/>
          <w:bdr w:val="none" w:sz="0" w:space="0" w:color="auto" w:frame="1"/>
        </w:rPr>
        <w:t xml:space="preserve">artículo 64 del C.S.T. </w:t>
      </w:r>
      <w:r w:rsidRPr="003C7CDC">
        <w:rPr>
          <w:rStyle w:val="cf01"/>
          <w:rFonts w:ascii="Arial" w:eastAsia="Calibri" w:hAnsi="Arial" w:cs="Arial"/>
          <w:sz w:val="22"/>
          <w:szCs w:val="22"/>
        </w:rPr>
        <w:t>y, (</w:t>
      </w:r>
      <w:proofErr w:type="spellStart"/>
      <w:r w:rsidRPr="003C7CDC">
        <w:rPr>
          <w:rStyle w:val="cf01"/>
          <w:rFonts w:ascii="Arial" w:eastAsia="Calibri" w:hAnsi="Arial" w:cs="Arial"/>
          <w:sz w:val="22"/>
          <w:szCs w:val="22"/>
        </w:rPr>
        <w:t>ii</w:t>
      </w:r>
      <w:proofErr w:type="spellEnd"/>
      <w:r w:rsidRPr="003C7CDC">
        <w:rPr>
          <w:rStyle w:val="cf01"/>
          <w:rFonts w:ascii="Arial" w:eastAsia="Calibri" w:hAnsi="Arial" w:cs="Arial"/>
          <w:sz w:val="22"/>
          <w:szCs w:val="22"/>
        </w:rPr>
        <w:t xml:space="preserve">) NO se ha acreditado la cuantía de la pérdida, toda vez que, no se demostró que </w:t>
      </w:r>
      <w:r w:rsidRPr="003C7CDC">
        <w:rPr>
          <w:rFonts w:ascii="Arial" w:hAnsi="Arial" w:cs="Arial"/>
          <w:sz w:val="22"/>
          <w:szCs w:val="22"/>
        </w:rPr>
        <w:t>ATI S.A.S. haya incumplido sus obligaciones con ocasión al contrato afianzado</w:t>
      </w:r>
      <w:r w:rsidRPr="003C7CDC">
        <w:rPr>
          <w:rStyle w:val="cf01"/>
          <w:rFonts w:ascii="Arial" w:eastAsia="Calibri" w:hAnsi="Arial" w:cs="Arial"/>
          <w:sz w:val="22"/>
          <w:szCs w:val="22"/>
        </w:rPr>
        <w:t>; así, resulta consecuente entonces indicar que, la póliza</w:t>
      </w:r>
      <w:r w:rsidRPr="003C7CDC">
        <w:rPr>
          <w:rFonts w:ascii="Arial" w:eastAsiaTheme="minorHAnsi" w:hAnsi="Arial" w:cs="Arial"/>
          <w:sz w:val="22"/>
          <w:szCs w:val="22"/>
        </w:rPr>
        <w:t xml:space="preserve"> </w:t>
      </w:r>
      <w:r w:rsidR="00817324">
        <w:rPr>
          <w:rFonts w:ascii="Arial" w:eastAsiaTheme="minorHAnsi" w:hAnsi="Arial" w:cs="Arial"/>
          <w:sz w:val="22"/>
          <w:szCs w:val="22"/>
        </w:rPr>
        <w:t>No. 26 SP000189</w:t>
      </w:r>
      <w:r w:rsidRPr="003C7CDC">
        <w:rPr>
          <w:rStyle w:val="cf01"/>
          <w:rFonts w:ascii="Arial" w:eastAsia="Calibri" w:hAnsi="Arial" w:cs="Arial"/>
          <w:sz w:val="22"/>
          <w:szCs w:val="22"/>
        </w:rPr>
        <w:t xml:space="preserve">, </w:t>
      </w:r>
      <w:r w:rsidRPr="003C7CDC">
        <w:rPr>
          <w:rFonts w:ascii="Arial" w:hAnsi="Arial" w:cs="Arial"/>
          <w:sz w:val="22"/>
          <w:szCs w:val="22"/>
        </w:rPr>
        <w:t>en virtud de la cual se vincula a SEGUROS CONFIANZA S.A. no pueden hacerse efectiva para este caso.</w:t>
      </w:r>
    </w:p>
    <w:p w14:paraId="34835FE3" w14:textId="77777777" w:rsidR="00BA226E" w:rsidRPr="003C7CDC" w:rsidRDefault="00BA226E" w:rsidP="00BA226E">
      <w:pPr>
        <w:pStyle w:val="pf0"/>
        <w:spacing w:before="0" w:beforeAutospacing="0" w:after="0" w:afterAutospacing="0"/>
        <w:jc w:val="both"/>
        <w:rPr>
          <w:rFonts w:ascii="Arial" w:hAnsi="Arial" w:cs="Arial"/>
          <w:sz w:val="22"/>
          <w:szCs w:val="22"/>
        </w:rPr>
      </w:pPr>
    </w:p>
    <w:p w14:paraId="2F0251F2" w14:textId="77777777" w:rsidR="00BA226E" w:rsidRPr="003C7CDC" w:rsidRDefault="00BA226E" w:rsidP="00BA226E">
      <w:pPr>
        <w:pStyle w:val="pf0"/>
        <w:spacing w:before="0" w:beforeAutospacing="0" w:after="0" w:afterAutospacing="0"/>
        <w:jc w:val="both"/>
        <w:rPr>
          <w:rFonts w:ascii="Arial" w:hAnsi="Arial" w:cs="Arial"/>
          <w:sz w:val="22"/>
          <w:szCs w:val="22"/>
        </w:rPr>
      </w:pPr>
      <w:r w:rsidRPr="003C7CDC">
        <w:rPr>
          <w:rFonts w:ascii="Arial" w:hAnsi="Arial" w:cs="Arial"/>
          <w:sz w:val="22"/>
          <w:szCs w:val="22"/>
        </w:rPr>
        <w:t>En ese sentido, el artículo 1077 del Código de Comercio, estableció:</w:t>
      </w:r>
    </w:p>
    <w:p w14:paraId="070E7986" w14:textId="77777777" w:rsidR="00BA226E" w:rsidRPr="003C7CDC" w:rsidRDefault="00BA226E" w:rsidP="00BA226E">
      <w:pPr>
        <w:pStyle w:val="pf0"/>
        <w:spacing w:before="0" w:beforeAutospacing="0" w:after="0" w:afterAutospacing="0"/>
        <w:jc w:val="both"/>
        <w:rPr>
          <w:rFonts w:ascii="Arial" w:hAnsi="Arial" w:cs="Arial"/>
          <w:sz w:val="22"/>
          <w:szCs w:val="22"/>
        </w:rPr>
      </w:pPr>
    </w:p>
    <w:p w14:paraId="5158BD88" w14:textId="77777777" w:rsidR="00BA226E" w:rsidRPr="003C7CDC" w:rsidRDefault="00BA226E" w:rsidP="00BA226E">
      <w:pPr>
        <w:pStyle w:val="pf0"/>
        <w:spacing w:before="0" w:beforeAutospacing="0" w:after="0" w:afterAutospacing="0"/>
        <w:ind w:left="567" w:right="560"/>
        <w:jc w:val="both"/>
        <w:rPr>
          <w:rFonts w:ascii="Arial" w:hAnsi="Arial" w:cs="Arial"/>
          <w:i/>
          <w:iCs/>
          <w:sz w:val="22"/>
          <w:szCs w:val="22"/>
          <w:u w:val="single"/>
        </w:rPr>
      </w:pPr>
      <w:r w:rsidRPr="003C7CDC">
        <w:rPr>
          <w:rFonts w:ascii="Arial" w:hAnsi="Arial" w:cs="Arial"/>
          <w:i/>
          <w:iCs/>
          <w:sz w:val="22"/>
          <w:szCs w:val="22"/>
        </w:rPr>
        <w:t>“</w:t>
      </w:r>
      <w:r w:rsidRPr="003C7CDC">
        <w:rPr>
          <w:rFonts w:ascii="Arial" w:hAnsi="Arial" w:cs="Arial"/>
          <w:b/>
          <w:bCs/>
          <w:i/>
          <w:iCs/>
          <w:sz w:val="22"/>
          <w:szCs w:val="22"/>
        </w:rPr>
        <w:t xml:space="preserve">ARTÍCULO 1077. CARGA DE LA PRUEBA. </w:t>
      </w:r>
      <w:r w:rsidRPr="003C7CDC">
        <w:rPr>
          <w:rFonts w:ascii="Arial" w:hAnsi="Arial" w:cs="Arial"/>
          <w:b/>
          <w:bCs/>
          <w:i/>
          <w:iCs/>
          <w:sz w:val="22"/>
          <w:szCs w:val="22"/>
          <w:u w:val="single"/>
        </w:rPr>
        <w:t>Corresponderá al asegurado demostrar la ocurrencia del siniestro, así como la cuantía de la pérdida, si fuere el caso</w:t>
      </w:r>
      <w:r w:rsidRPr="003C7CDC">
        <w:rPr>
          <w:rFonts w:ascii="Arial" w:hAnsi="Arial" w:cs="Arial"/>
          <w:i/>
          <w:iCs/>
          <w:sz w:val="22"/>
          <w:szCs w:val="22"/>
          <w:u w:val="single"/>
        </w:rPr>
        <w:t>.</w:t>
      </w:r>
    </w:p>
    <w:p w14:paraId="546BD88E" w14:textId="77777777" w:rsidR="00BA226E" w:rsidRPr="003C7CDC" w:rsidRDefault="00BA226E" w:rsidP="00BA226E">
      <w:pPr>
        <w:pStyle w:val="pf0"/>
        <w:spacing w:before="0" w:beforeAutospacing="0" w:after="0" w:afterAutospacing="0"/>
        <w:ind w:left="567" w:right="560"/>
        <w:jc w:val="both"/>
        <w:rPr>
          <w:rFonts w:ascii="Arial" w:hAnsi="Arial" w:cs="Arial"/>
          <w:i/>
          <w:iCs/>
          <w:sz w:val="22"/>
          <w:szCs w:val="22"/>
          <w:u w:val="single"/>
        </w:rPr>
      </w:pPr>
    </w:p>
    <w:p w14:paraId="485FAABC" w14:textId="77777777" w:rsidR="00BA226E" w:rsidRPr="003C7CDC" w:rsidRDefault="00BA226E" w:rsidP="00BA226E">
      <w:pPr>
        <w:pStyle w:val="pf0"/>
        <w:spacing w:before="0" w:beforeAutospacing="0" w:after="0" w:afterAutospacing="0"/>
        <w:ind w:left="567" w:right="560"/>
        <w:jc w:val="both"/>
        <w:rPr>
          <w:rFonts w:ascii="Arial" w:hAnsi="Arial" w:cs="Arial"/>
          <w:i/>
          <w:iCs/>
          <w:sz w:val="22"/>
          <w:szCs w:val="22"/>
        </w:rPr>
      </w:pPr>
      <w:r w:rsidRPr="003C7CDC">
        <w:rPr>
          <w:rFonts w:ascii="Arial" w:hAnsi="Arial" w:cs="Arial"/>
          <w:i/>
          <w:iCs/>
          <w:sz w:val="22"/>
          <w:szCs w:val="22"/>
        </w:rPr>
        <w:t>El asegurador deberá demostrar los hechos o circunstancias excluyentes de su responsabilidad.” (subrayado y negrilla fuera del texto original)</w:t>
      </w:r>
    </w:p>
    <w:p w14:paraId="1925BE66" w14:textId="77777777" w:rsidR="00BA226E" w:rsidRPr="003C7CDC" w:rsidRDefault="00BA226E" w:rsidP="00BA226E">
      <w:pPr>
        <w:pStyle w:val="pf0"/>
        <w:spacing w:before="0" w:beforeAutospacing="0" w:after="0" w:afterAutospacing="0"/>
        <w:ind w:left="426" w:right="282"/>
        <w:jc w:val="both"/>
        <w:rPr>
          <w:rFonts w:ascii="Arial" w:hAnsi="Arial" w:cs="Arial"/>
          <w:i/>
          <w:iCs/>
          <w:sz w:val="22"/>
          <w:szCs w:val="22"/>
        </w:rPr>
      </w:pPr>
    </w:p>
    <w:p w14:paraId="58060933" w14:textId="77777777" w:rsidR="00BA226E" w:rsidRPr="003C7CDC" w:rsidRDefault="00BA226E" w:rsidP="00BA226E">
      <w:pPr>
        <w:pStyle w:val="pf0"/>
        <w:spacing w:before="0" w:beforeAutospacing="0" w:after="0" w:afterAutospacing="0"/>
        <w:jc w:val="both"/>
        <w:rPr>
          <w:rFonts w:ascii="Arial" w:hAnsi="Arial" w:cs="Arial"/>
          <w:sz w:val="22"/>
          <w:szCs w:val="22"/>
        </w:rPr>
      </w:pPr>
      <w:r w:rsidRPr="003C7CDC">
        <w:rPr>
          <w:rFonts w:ascii="Arial" w:hAnsi="Arial" w:cs="Arial"/>
          <w:sz w:val="22"/>
          <w:szCs w:val="22"/>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7A9BC191" w14:textId="77777777" w:rsidR="00BA226E" w:rsidRPr="003C7CDC" w:rsidRDefault="00BA226E" w:rsidP="00BA226E">
      <w:pPr>
        <w:pStyle w:val="pf0"/>
        <w:spacing w:before="0" w:beforeAutospacing="0" w:after="0" w:afterAutospacing="0"/>
        <w:jc w:val="both"/>
        <w:rPr>
          <w:rFonts w:ascii="Arial" w:hAnsi="Arial" w:cs="Arial"/>
          <w:sz w:val="22"/>
          <w:szCs w:val="22"/>
        </w:rPr>
      </w:pPr>
    </w:p>
    <w:p w14:paraId="445DC1ED" w14:textId="77777777" w:rsidR="00BA226E" w:rsidRPr="003C7CDC" w:rsidRDefault="00BA226E" w:rsidP="00BA226E">
      <w:pPr>
        <w:pStyle w:val="pf0"/>
        <w:spacing w:before="0" w:beforeAutospacing="0" w:after="0" w:afterAutospacing="0"/>
        <w:ind w:left="567" w:right="560"/>
        <w:jc w:val="both"/>
        <w:rPr>
          <w:rFonts w:ascii="Arial" w:hAnsi="Arial" w:cs="Arial"/>
          <w:i/>
          <w:iCs/>
          <w:sz w:val="22"/>
          <w:szCs w:val="22"/>
        </w:rPr>
      </w:pPr>
      <w:r w:rsidRPr="003C7CDC">
        <w:rPr>
          <w:rFonts w:ascii="Arial" w:hAnsi="Arial" w:cs="Arial"/>
          <w:i/>
          <w:iCs/>
          <w:sz w:val="22"/>
          <w:szCs w:val="22"/>
        </w:rPr>
        <w:t xml:space="preserve">“Es asunto averiguado que en virtud del negocio </w:t>
      </w:r>
      <w:proofErr w:type="spellStart"/>
      <w:r w:rsidRPr="003C7CDC">
        <w:rPr>
          <w:rFonts w:ascii="Arial" w:hAnsi="Arial" w:cs="Arial"/>
          <w:i/>
          <w:iCs/>
          <w:sz w:val="22"/>
          <w:szCs w:val="22"/>
        </w:rPr>
        <w:t>aseguraticio</w:t>
      </w:r>
      <w:proofErr w:type="spellEnd"/>
      <w:r w:rsidRPr="003C7CDC">
        <w:rPr>
          <w:rFonts w:ascii="Arial" w:hAnsi="Arial" w:cs="Arial"/>
          <w:i/>
          <w:iCs/>
          <w:sz w:val="22"/>
          <w:szCs w:val="22"/>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5BE56A73" w14:textId="77777777" w:rsidR="00BA226E" w:rsidRPr="003C7CDC" w:rsidRDefault="00BA226E" w:rsidP="00BA226E">
      <w:pPr>
        <w:pStyle w:val="pf0"/>
        <w:spacing w:before="0" w:beforeAutospacing="0" w:after="0" w:afterAutospacing="0"/>
        <w:ind w:left="567" w:right="560"/>
        <w:jc w:val="both"/>
        <w:rPr>
          <w:rFonts w:ascii="Arial" w:hAnsi="Arial" w:cs="Arial"/>
          <w:i/>
          <w:iCs/>
          <w:sz w:val="22"/>
          <w:szCs w:val="22"/>
        </w:rPr>
      </w:pPr>
    </w:p>
    <w:p w14:paraId="0B31B751" w14:textId="77777777" w:rsidR="00BA226E" w:rsidRPr="003C7CDC" w:rsidRDefault="00BA226E" w:rsidP="00BA226E">
      <w:pPr>
        <w:pStyle w:val="pf0"/>
        <w:spacing w:before="0" w:beforeAutospacing="0" w:after="0" w:afterAutospacing="0"/>
        <w:ind w:left="567" w:right="560"/>
        <w:jc w:val="both"/>
        <w:rPr>
          <w:rFonts w:ascii="Arial" w:hAnsi="Arial" w:cs="Arial"/>
          <w:i/>
          <w:iCs/>
          <w:sz w:val="22"/>
          <w:szCs w:val="22"/>
        </w:rPr>
      </w:pPr>
      <w:r w:rsidRPr="003C7CDC">
        <w:rPr>
          <w:rFonts w:ascii="Arial" w:hAnsi="Arial" w:cs="Arial"/>
          <w:i/>
          <w:iCs/>
          <w:sz w:val="22"/>
          <w:szCs w:val="22"/>
        </w:rPr>
        <w:t xml:space="preserve">“(…) Luego la obligación del asegurador nace cuando el riesgo asegurado se materializa, y </w:t>
      </w:r>
      <w:proofErr w:type="gramStart"/>
      <w:r w:rsidRPr="003C7CDC">
        <w:rPr>
          <w:rFonts w:ascii="Arial" w:hAnsi="Arial" w:cs="Arial"/>
          <w:i/>
          <w:iCs/>
          <w:sz w:val="22"/>
          <w:szCs w:val="22"/>
        </w:rPr>
        <w:t>cual</w:t>
      </w:r>
      <w:proofErr w:type="gramEnd"/>
      <w:r w:rsidRPr="003C7CDC">
        <w:rPr>
          <w:rFonts w:ascii="Arial" w:hAnsi="Arial" w:cs="Arial"/>
          <w:i/>
          <w:iCs/>
          <w:sz w:val="22"/>
          <w:szCs w:val="22"/>
        </w:rPr>
        <w:t xml:space="preserve"> si fuera poco, emerge pura y simple. </w:t>
      </w:r>
    </w:p>
    <w:p w14:paraId="0D52435E" w14:textId="77777777" w:rsidR="00BA226E" w:rsidRPr="003C7CDC" w:rsidRDefault="00BA226E" w:rsidP="00BA226E">
      <w:pPr>
        <w:pStyle w:val="pf0"/>
        <w:spacing w:before="0" w:beforeAutospacing="0" w:after="0" w:afterAutospacing="0"/>
        <w:ind w:left="567" w:right="560"/>
        <w:jc w:val="both"/>
        <w:rPr>
          <w:rFonts w:ascii="Arial" w:hAnsi="Arial" w:cs="Arial"/>
          <w:i/>
          <w:iCs/>
          <w:sz w:val="22"/>
          <w:szCs w:val="22"/>
        </w:rPr>
      </w:pPr>
    </w:p>
    <w:p w14:paraId="27EF35AE" w14:textId="77777777" w:rsidR="00BA226E" w:rsidRPr="003C7CDC" w:rsidRDefault="00BA226E" w:rsidP="00BA226E">
      <w:pPr>
        <w:pStyle w:val="pf0"/>
        <w:spacing w:before="0" w:beforeAutospacing="0" w:after="0" w:afterAutospacing="0"/>
        <w:ind w:left="567" w:right="560"/>
        <w:jc w:val="both"/>
        <w:rPr>
          <w:rFonts w:ascii="Arial" w:hAnsi="Arial" w:cs="Arial"/>
          <w:i/>
          <w:iCs/>
          <w:sz w:val="22"/>
          <w:szCs w:val="22"/>
        </w:rPr>
      </w:pPr>
      <w:r w:rsidRPr="003C7CDC">
        <w:rPr>
          <w:rFonts w:ascii="Arial" w:hAnsi="Arial" w:cs="Arial"/>
          <w:i/>
          <w:iCs/>
          <w:sz w:val="22"/>
          <w:szCs w:val="22"/>
        </w:rPr>
        <w:t>Pero hay más. Aunque dicha obligación es exigible desde el momento en que ocurrió el siniestro, el asegurador, ello es medular, no está obligado a efectuar el pago hasta tanto el asegurado o beneficiario le demuestre que el riesgo se realizó y cuál fue la cuantía de su perdida.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1EEB2775" w14:textId="77777777" w:rsidR="00BA226E" w:rsidRPr="003C7CDC" w:rsidRDefault="00BA226E" w:rsidP="00BA226E">
      <w:pPr>
        <w:pStyle w:val="pf0"/>
        <w:spacing w:before="0" w:beforeAutospacing="0" w:after="0" w:afterAutospacing="0"/>
        <w:ind w:left="284" w:right="282"/>
        <w:jc w:val="both"/>
        <w:rPr>
          <w:rFonts w:ascii="Arial" w:hAnsi="Arial" w:cs="Arial"/>
          <w:i/>
          <w:iCs/>
          <w:sz w:val="22"/>
          <w:szCs w:val="22"/>
        </w:rPr>
      </w:pPr>
    </w:p>
    <w:p w14:paraId="3E5585C7" w14:textId="77777777" w:rsidR="00BA226E" w:rsidRPr="003C7CDC" w:rsidRDefault="00BA226E" w:rsidP="00BA226E">
      <w:pPr>
        <w:pStyle w:val="pf0"/>
        <w:spacing w:before="0" w:beforeAutospacing="0" w:after="0" w:afterAutospacing="0"/>
        <w:ind w:left="567" w:right="560"/>
        <w:jc w:val="both"/>
        <w:rPr>
          <w:rFonts w:ascii="Arial" w:hAnsi="Arial" w:cs="Arial"/>
          <w:i/>
          <w:iCs/>
          <w:sz w:val="22"/>
          <w:szCs w:val="22"/>
        </w:rPr>
      </w:pPr>
      <w:r w:rsidRPr="003C7CDC">
        <w:rPr>
          <w:rFonts w:ascii="Arial" w:hAnsi="Arial" w:cs="Arial"/>
          <w:i/>
          <w:iCs/>
          <w:sz w:val="22"/>
          <w:szCs w:val="22"/>
        </w:rPr>
        <w:lastRenderedPageBreak/>
        <w:t xml:space="preserve">“(…) Se dirá que el asegurado puede acudir al proceso declarativo, y es cierto; </w:t>
      </w:r>
      <w:proofErr w:type="gramStart"/>
      <w:r w:rsidRPr="003C7CDC">
        <w:rPr>
          <w:rFonts w:ascii="Arial" w:hAnsi="Arial" w:cs="Arial"/>
          <w:i/>
          <w:iCs/>
          <w:sz w:val="22"/>
          <w:szCs w:val="22"/>
        </w:rPr>
        <w:t>pero</w:t>
      </w:r>
      <w:proofErr w:type="gramEnd"/>
      <w:r w:rsidRPr="003C7CDC">
        <w:rPr>
          <w:rFonts w:ascii="Arial" w:hAnsi="Arial" w:cs="Arial"/>
          <w:i/>
          <w:iCs/>
          <w:sz w:val="22"/>
          <w:szCs w:val="22"/>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sidRPr="003C7CDC">
        <w:rPr>
          <w:rStyle w:val="Refdenotaalpie"/>
          <w:rFonts w:ascii="Arial" w:hAnsi="Arial" w:cs="Arial"/>
          <w:i/>
          <w:iCs/>
          <w:sz w:val="22"/>
          <w:szCs w:val="22"/>
        </w:rPr>
        <w:footnoteReference w:id="21"/>
      </w:r>
      <w:r w:rsidRPr="003C7CDC">
        <w:rPr>
          <w:rFonts w:ascii="Arial" w:hAnsi="Arial" w:cs="Arial"/>
          <w:i/>
          <w:iCs/>
          <w:sz w:val="22"/>
          <w:szCs w:val="22"/>
        </w:rPr>
        <w:t>” (Subrayado y negrilla fuera del texto original)</w:t>
      </w:r>
    </w:p>
    <w:p w14:paraId="71F9E7B3" w14:textId="77777777" w:rsidR="00BA226E" w:rsidRPr="003C7CDC" w:rsidRDefault="00BA226E" w:rsidP="00BA226E">
      <w:pPr>
        <w:pStyle w:val="pf0"/>
        <w:spacing w:before="0" w:beforeAutospacing="0" w:after="0" w:afterAutospacing="0"/>
        <w:jc w:val="both"/>
        <w:rPr>
          <w:rFonts w:ascii="Arial" w:hAnsi="Arial" w:cs="Arial"/>
          <w:sz w:val="22"/>
          <w:szCs w:val="22"/>
        </w:rPr>
      </w:pPr>
    </w:p>
    <w:p w14:paraId="1B3AB803" w14:textId="77777777" w:rsidR="00BA226E" w:rsidRPr="003C7CDC" w:rsidRDefault="00BA226E" w:rsidP="00BA226E">
      <w:pPr>
        <w:pStyle w:val="pf0"/>
        <w:spacing w:before="0" w:beforeAutospacing="0" w:after="0" w:afterAutospacing="0"/>
        <w:jc w:val="both"/>
        <w:rPr>
          <w:rFonts w:ascii="Arial" w:hAnsi="Arial" w:cs="Arial"/>
          <w:sz w:val="22"/>
          <w:szCs w:val="22"/>
        </w:rPr>
      </w:pPr>
      <w:r w:rsidRPr="003C7CDC">
        <w:rPr>
          <w:rFonts w:ascii="Arial" w:hAnsi="Arial" w:cs="Arial"/>
          <w:sz w:val="22"/>
          <w:szCs w:val="22"/>
        </w:rPr>
        <w:t>La importancia de la acreditación probatoria de la ocurrencia del siniestro, de la existencia del daño y su cuantía, se circunscribe a la propia filosofía resarcitoria del seguro. Consistente en reparar el daño acreditado y nada más que este, pues de lo contrario, el asegurado o beneficiario podría enriquecerse sin justa causa, al indemnizarle un daño inexistente. En esta línea ha indicado la Corte Suprema de Justicia:</w:t>
      </w:r>
    </w:p>
    <w:p w14:paraId="36B219D7" w14:textId="77777777" w:rsidR="00BA226E" w:rsidRPr="003C7CDC" w:rsidRDefault="00BA226E" w:rsidP="00BA226E">
      <w:pPr>
        <w:pStyle w:val="pf0"/>
        <w:spacing w:before="0" w:beforeAutospacing="0" w:after="0" w:afterAutospacing="0"/>
        <w:jc w:val="both"/>
        <w:rPr>
          <w:rFonts w:ascii="Arial" w:hAnsi="Arial" w:cs="Arial"/>
          <w:sz w:val="22"/>
          <w:szCs w:val="22"/>
        </w:rPr>
      </w:pPr>
    </w:p>
    <w:p w14:paraId="69962345" w14:textId="77777777" w:rsidR="00BA226E" w:rsidRPr="003C7CDC" w:rsidRDefault="00BA226E" w:rsidP="00BA226E">
      <w:pPr>
        <w:ind w:left="567" w:right="560"/>
        <w:jc w:val="both"/>
        <w:rPr>
          <w:rFonts w:ascii="Arial" w:hAnsi="Arial" w:cs="Arial"/>
          <w:bCs/>
          <w:i/>
        </w:rPr>
      </w:pPr>
      <w:r w:rsidRPr="003C7CDC">
        <w:rPr>
          <w:rFonts w:ascii="Arial" w:hAnsi="Arial" w:cs="Arial"/>
          <w:bCs/>
          <w:iCs/>
        </w:rPr>
        <w:t>“</w:t>
      </w:r>
      <w:r w:rsidRPr="003C7CDC">
        <w:rPr>
          <w:rFonts w:ascii="Arial" w:hAnsi="Arial" w:cs="Arial"/>
          <w:bCs/>
          <w:i/>
        </w:rPr>
        <w:t xml:space="preserve">2.1. La efectiva configuración del riesgo amparado, según las previsiones del artículo 1054 del Código de Comercio, “da origen a la obligación del asegurador”. </w:t>
      </w:r>
    </w:p>
    <w:p w14:paraId="3FD409EC" w14:textId="77777777" w:rsidR="00BA226E" w:rsidRPr="003C7CDC" w:rsidRDefault="00BA226E" w:rsidP="00BA226E">
      <w:pPr>
        <w:ind w:left="567" w:right="560"/>
        <w:jc w:val="both"/>
        <w:rPr>
          <w:rFonts w:ascii="Arial" w:hAnsi="Arial" w:cs="Arial"/>
          <w:bCs/>
          <w:i/>
        </w:rPr>
      </w:pPr>
    </w:p>
    <w:p w14:paraId="448D863D" w14:textId="77777777" w:rsidR="00BA226E" w:rsidRPr="003C7CDC" w:rsidRDefault="00BA226E" w:rsidP="00BA226E">
      <w:pPr>
        <w:ind w:left="567" w:right="560"/>
        <w:jc w:val="both"/>
        <w:rPr>
          <w:rFonts w:ascii="Arial" w:hAnsi="Arial" w:cs="Arial"/>
          <w:bCs/>
          <w:i/>
        </w:rPr>
      </w:pPr>
      <w:r w:rsidRPr="003C7CDC">
        <w:rPr>
          <w:rFonts w:ascii="Arial" w:hAnsi="Arial" w:cs="Arial"/>
          <w:bCs/>
          <w:i/>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0463B465" w14:textId="77777777" w:rsidR="00BA226E" w:rsidRPr="003C7CDC" w:rsidRDefault="00BA226E" w:rsidP="00BA226E">
      <w:pPr>
        <w:ind w:left="567" w:right="560"/>
        <w:jc w:val="both"/>
        <w:rPr>
          <w:rFonts w:ascii="Arial" w:hAnsi="Arial" w:cs="Arial"/>
          <w:bCs/>
          <w:i/>
        </w:rPr>
      </w:pPr>
    </w:p>
    <w:p w14:paraId="000C3F31" w14:textId="77777777" w:rsidR="00BA226E" w:rsidRPr="003C7CDC" w:rsidRDefault="00BA226E" w:rsidP="00BA226E">
      <w:pPr>
        <w:ind w:left="567" w:right="560"/>
        <w:jc w:val="both"/>
        <w:rPr>
          <w:rFonts w:ascii="Arial" w:hAnsi="Arial" w:cs="Arial"/>
          <w:bCs/>
          <w:i/>
        </w:rPr>
      </w:pPr>
      <w:r w:rsidRPr="003C7CDC">
        <w:rPr>
          <w:rFonts w:ascii="Arial" w:hAnsi="Arial" w:cs="Arial"/>
          <w:bCs/>
          <w:i/>
        </w:rPr>
        <w:t xml:space="preserve">2.3. Pero como es obvio entenderlo, no bastaba con reportar el siniestro, sino que era necesario además “demostrar [su] ocurrencia (…), así como la cuantía de la pérdida, si fuere el caso” (art. 1077, ib.). </w:t>
      </w:r>
    </w:p>
    <w:p w14:paraId="70E0ECA0" w14:textId="77777777" w:rsidR="00BA226E" w:rsidRPr="003C7CDC" w:rsidRDefault="00BA226E" w:rsidP="00BA226E">
      <w:pPr>
        <w:ind w:left="567" w:right="560"/>
        <w:jc w:val="both"/>
        <w:rPr>
          <w:rFonts w:ascii="Arial" w:hAnsi="Arial" w:cs="Arial"/>
          <w:bCs/>
          <w:i/>
        </w:rPr>
      </w:pPr>
    </w:p>
    <w:p w14:paraId="7FE2AE4F" w14:textId="77777777" w:rsidR="00BA226E" w:rsidRPr="003C7CDC" w:rsidRDefault="00BA226E" w:rsidP="00BA226E">
      <w:pPr>
        <w:ind w:left="567" w:right="560"/>
        <w:jc w:val="both"/>
        <w:rPr>
          <w:rFonts w:ascii="Arial" w:hAnsi="Arial" w:cs="Arial"/>
          <w:bCs/>
          <w:iCs/>
        </w:rPr>
      </w:pPr>
      <w:r w:rsidRPr="003C7CDC">
        <w:rPr>
          <w:rFonts w:ascii="Arial" w:hAnsi="Arial" w:cs="Arial"/>
          <w:bCs/>
          <w:i/>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3C7CDC">
        <w:rPr>
          <w:rFonts w:ascii="Arial" w:hAnsi="Arial" w:cs="Arial"/>
          <w:bCs/>
          <w:iCs/>
        </w:rPr>
        <w:t>” (art. 1089, ib.)</w:t>
      </w:r>
      <w:r w:rsidRPr="003C7CDC">
        <w:rPr>
          <w:rFonts w:ascii="Arial" w:hAnsi="Arial" w:cs="Arial"/>
          <w:bCs/>
          <w:iCs/>
          <w:vertAlign w:val="superscript"/>
        </w:rPr>
        <w:footnoteReference w:id="22"/>
      </w:r>
      <w:r w:rsidRPr="003C7CDC">
        <w:rPr>
          <w:rFonts w:ascii="Arial" w:hAnsi="Arial" w:cs="Arial"/>
          <w:bCs/>
          <w:iCs/>
        </w:rPr>
        <w:t xml:space="preserve">”. </w:t>
      </w:r>
    </w:p>
    <w:p w14:paraId="364601D0" w14:textId="77777777" w:rsidR="00BA226E" w:rsidRPr="003C7CDC" w:rsidRDefault="00BA226E" w:rsidP="00BA226E">
      <w:pPr>
        <w:pStyle w:val="pf0"/>
        <w:spacing w:before="0" w:beforeAutospacing="0" w:after="0" w:afterAutospacing="0"/>
        <w:jc w:val="both"/>
        <w:rPr>
          <w:rFonts w:ascii="Arial" w:hAnsi="Arial" w:cs="Arial"/>
          <w:sz w:val="22"/>
          <w:szCs w:val="22"/>
        </w:rPr>
      </w:pPr>
    </w:p>
    <w:p w14:paraId="36C05ECE" w14:textId="77777777" w:rsidR="00BA226E" w:rsidRPr="003C7CDC" w:rsidRDefault="00BA226E" w:rsidP="00BA226E">
      <w:pPr>
        <w:jc w:val="both"/>
        <w:rPr>
          <w:rFonts w:ascii="Arial" w:hAnsi="Arial" w:cs="Arial"/>
          <w:lang w:val="es-CO"/>
        </w:rPr>
      </w:pPr>
      <w:r w:rsidRPr="003C7CDC">
        <w:rPr>
          <w:rFonts w:ascii="Arial" w:hAnsi="Arial" w:cs="Arial"/>
          <w:lang w:val="es-CO"/>
        </w:rPr>
        <w:t>La Corte Suprema de Justicia, ha establecido la obligación del asegurado en demostrar la cuantía de la pérdida:</w:t>
      </w:r>
    </w:p>
    <w:p w14:paraId="0D01E14D" w14:textId="77777777" w:rsidR="00BA226E" w:rsidRPr="003C7CDC" w:rsidRDefault="00BA226E" w:rsidP="00BA226E">
      <w:pPr>
        <w:jc w:val="both"/>
        <w:rPr>
          <w:rFonts w:ascii="Arial" w:hAnsi="Arial" w:cs="Arial"/>
          <w:b/>
          <w:bCs/>
          <w:u w:val="single"/>
          <w:lang w:val="es-CO"/>
        </w:rPr>
      </w:pPr>
    </w:p>
    <w:p w14:paraId="1C2CFFFF" w14:textId="77777777" w:rsidR="00BA226E" w:rsidRPr="003C7CDC" w:rsidRDefault="00BA226E" w:rsidP="00BA226E">
      <w:pPr>
        <w:ind w:left="567" w:right="560"/>
        <w:jc w:val="both"/>
        <w:rPr>
          <w:rFonts w:ascii="Arial" w:hAnsi="Arial" w:cs="Arial"/>
          <w:bCs/>
          <w:iCs/>
        </w:rPr>
      </w:pPr>
      <w:r w:rsidRPr="003C7CDC">
        <w:rPr>
          <w:rFonts w:ascii="Arial" w:hAnsi="Arial" w:cs="Arial"/>
          <w:bCs/>
          <w:iCs/>
        </w:rPr>
        <w:t xml:space="preserve">“(…) </w:t>
      </w:r>
      <w:r w:rsidRPr="003C7CDC">
        <w:rPr>
          <w:rFonts w:ascii="Arial" w:hAnsi="Arial" w:cs="Arial"/>
          <w:b/>
          <w:i/>
          <w:u w:val="single"/>
        </w:rPr>
        <w:t>Se lee en las peticiones de la demanda que la parte actora impetra el que se determine en el proceso el monto del siniestro.  Así mismo, no cuantifica una pérdida.  De ello se colige con claridad meridiana que el demandante no ha cumplido con la carga de demostrar la ocurrencia del siniestro y su cuantía que le imponen los artículos 1053 y 1077 del C. de Comercio.</w:t>
      </w:r>
      <w:r w:rsidRPr="003C7CDC">
        <w:rPr>
          <w:rFonts w:ascii="Arial" w:hAnsi="Arial" w:cs="Arial"/>
          <w:bCs/>
          <w:i/>
        </w:rPr>
        <w:t xml:space="preserve"> En consecuencia y en el hipotético evento en que el siniestro encontrare cobertura bajo los términos del contrato de seguros, los demandantes carecen de derecho a demandar el pago de los intereses moratorios</w:t>
      </w:r>
      <w:r w:rsidRPr="003C7CDC">
        <w:rPr>
          <w:rFonts w:ascii="Arial" w:hAnsi="Arial" w:cs="Arial"/>
          <w:bCs/>
          <w:iCs/>
          <w:vertAlign w:val="superscript"/>
        </w:rPr>
        <w:footnoteReference w:id="23"/>
      </w:r>
      <w:r w:rsidRPr="003C7CDC">
        <w:rPr>
          <w:rFonts w:ascii="Arial" w:hAnsi="Arial" w:cs="Arial"/>
          <w:bCs/>
          <w:iCs/>
        </w:rPr>
        <w:t>” (Negrilla y subrayado fuera del texto original)</w:t>
      </w:r>
    </w:p>
    <w:p w14:paraId="056595E2" w14:textId="77777777" w:rsidR="00BA226E" w:rsidRPr="003C7CDC" w:rsidRDefault="00BA226E" w:rsidP="00BA226E">
      <w:pPr>
        <w:ind w:right="851"/>
        <w:jc w:val="both"/>
        <w:rPr>
          <w:rFonts w:ascii="Arial" w:hAnsi="Arial" w:cs="Arial"/>
          <w:bCs/>
          <w:iCs/>
        </w:rPr>
      </w:pPr>
    </w:p>
    <w:p w14:paraId="2533B414" w14:textId="77777777" w:rsidR="00BA226E" w:rsidRPr="003C7CDC" w:rsidRDefault="00BA226E" w:rsidP="00BA226E">
      <w:pPr>
        <w:jc w:val="both"/>
        <w:rPr>
          <w:rFonts w:ascii="Arial" w:hAnsi="Arial" w:cs="Arial"/>
          <w:bCs/>
          <w:iCs/>
        </w:rPr>
      </w:pPr>
      <w:r w:rsidRPr="003C7CDC">
        <w:rPr>
          <w:rFonts w:ascii="Arial" w:hAnsi="Arial" w:cs="Arial"/>
          <w:bCs/>
          <w:iCs/>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w:t>
      </w:r>
      <w:r w:rsidRPr="003C7CDC">
        <w:rPr>
          <w:rFonts w:ascii="Arial" w:hAnsi="Arial" w:cs="Arial"/>
          <w:lang w:val="es-CO"/>
        </w:rPr>
        <w:t>asegurador</w:t>
      </w:r>
      <w:r w:rsidRPr="003C7CDC">
        <w:rPr>
          <w:rFonts w:ascii="Arial" w:hAnsi="Arial" w:cs="Arial"/>
          <w:bCs/>
          <w:iCs/>
        </w:rPr>
        <w:t xml:space="preserve">. A efectos de aclararle al Despacho las razones por las que no se encuentran cumplidas </w:t>
      </w:r>
      <w:r w:rsidRPr="003C7CDC">
        <w:rPr>
          <w:rFonts w:ascii="Arial" w:hAnsi="Arial" w:cs="Arial"/>
          <w:bCs/>
          <w:iCs/>
        </w:rPr>
        <w:lastRenderedPageBreak/>
        <w:t>las cargas del artículo 1077, divido la excepción en dos subcapítulos, que permitirán un mejor entendimiento del argumento.</w:t>
      </w:r>
    </w:p>
    <w:p w14:paraId="4B9026DA" w14:textId="77777777" w:rsidR="00BA226E" w:rsidRPr="003C7CDC" w:rsidRDefault="00BA226E" w:rsidP="00BA226E">
      <w:pPr>
        <w:jc w:val="both"/>
        <w:rPr>
          <w:rFonts w:ascii="Arial" w:hAnsi="Arial" w:cs="Arial"/>
          <w:bCs/>
          <w:iCs/>
        </w:rPr>
      </w:pPr>
    </w:p>
    <w:p w14:paraId="742F4CE3" w14:textId="77777777" w:rsidR="00BA226E" w:rsidRPr="003C7CDC" w:rsidRDefault="00BA226E" w:rsidP="00BA226E">
      <w:pPr>
        <w:pStyle w:val="Prrafodelista"/>
        <w:widowControl/>
        <w:numPr>
          <w:ilvl w:val="0"/>
          <w:numId w:val="9"/>
        </w:numPr>
        <w:autoSpaceDE/>
        <w:contextualSpacing/>
        <w:rPr>
          <w:rFonts w:ascii="Arial" w:hAnsi="Arial" w:cs="Arial"/>
          <w:bCs/>
          <w:iCs/>
          <w:u w:val="single"/>
        </w:rPr>
      </w:pPr>
      <w:r w:rsidRPr="003C7CDC">
        <w:rPr>
          <w:rFonts w:ascii="Arial" w:hAnsi="Arial" w:cs="Arial"/>
          <w:bCs/>
          <w:iCs/>
          <w:u w:val="single"/>
        </w:rPr>
        <w:t xml:space="preserve">La no realización del Riesgo Asegurado </w:t>
      </w:r>
    </w:p>
    <w:p w14:paraId="55A59C8C" w14:textId="77777777" w:rsidR="00BA226E" w:rsidRPr="003C7CDC" w:rsidRDefault="00BA226E" w:rsidP="00BA226E">
      <w:pPr>
        <w:ind w:firstLine="708"/>
        <w:jc w:val="both"/>
        <w:rPr>
          <w:rFonts w:ascii="Arial" w:hAnsi="Arial" w:cs="Arial"/>
        </w:rPr>
      </w:pPr>
    </w:p>
    <w:p w14:paraId="4D7378E8" w14:textId="487ED46A" w:rsidR="00BA226E" w:rsidRPr="003C7CDC" w:rsidRDefault="00BA226E" w:rsidP="00BA226E">
      <w:pPr>
        <w:jc w:val="both"/>
        <w:rPr>
          <w:rFonts w:ascii="Arial" w:hAnsi="Arial" w:cs="Arial"/>
          <w:lang w:eastAsia="es-ES" w:bidi="es-ES"/>
        </w:rPr>
      </w:pPr>
      <w:r w:rsidRPr="003C7CDC">
        <w:rPr>
          <w:rFonts w:ascii="Arial" w:hAnsi="Arial" w:cs="Arial"/>
          <w:lang w:eastAsia="es-ES" w:bidi="es-ES"/>
        </w:rPr>
        <w:t>De</w:t>
      </w:r>
      <w:r w:rsidRPr="003C7CDC">
        <w:rPr>
          <w:rFonts w:ascii="Arial" w:hAnsi="Arial" w:cs="Arial"/>
          <w:spacing w:val="-18"/>
          <w:lang w:eastAsia="es-ES" w:bidi="es-ES"/>
        </w:rPr>
        <w:t xml:space="preserve"> </w:t>
      </w:r>
      <w:r w:rsidRPr="003C7CDC">
        <w:rPr>
          <w:rFonts w:ascii="Arial" w:hAnsi="Arial" w:cs="Arial"/>
          <w:lang w:eastAsia="es-ES" w:bidi="es-ES"/>
        </w:rPr>
        <w:t>conformidad</w:t>
      </w:r>
      <w:r w:rsidRPr="003C7CDC">
        <w:rPr>
          <w:rFonts w:ascii="Arial" w:hAnsi="Arial" w:cs="Arial"/>
          <w:spacing w:val="-15"/>
          <w:lang w:eastAsia="es-ES" w:bidi="es-ES"/>
        </w:rPr>
        <w:t xml:space="preserve"> </w:t>
      </w:r>
      <w:r w:rsidRPr="003C7CDC">
        <w:rPr>
          <w:rFonts w:ascii="Arial" w:hAnsi="Arial" w:cs="Arial"/>
          <w:lang w:eastAsia="es-ES" w:bidi="es-ES"/>
        </w:rPr>
        <w:t>con</w:t>
      </w:r>
      <w:r w:rsidRPr="003C7CDC">
        <w:rPr>
          <w:rFonts w:ascii="Arial" w:hAnsi="Arial" w:cs="Arial"/>
          <w:spacing w:val="-19"/>
          <w:lang w:eastAsia="es-ES" w:bidi="es-ES"/>
        </w:rPr>
        <w:t xml:space="preserve"> </w:t>
      </w:r>
      <w:r w:rsidRPr="003C7CDC">
        <w:rPr>
          <w:rFonts w:ascii="Arial" w:hAnsi="Arial" w:cs="Arial"/>
          <w:lang w:eastAsia="es-ES" w:bidi="es-ES"/>
        </w:rPr>
        <w:t>lo</w:t>
      </w:r>
      <w:r w:rsidRPr="003C7CDC">
        <w:rPr>
          <w:rFonts w:ascii="Arial" w:hAnsi="Arial" w:cs="Arial"/>
          <w:spacing w:val="-17"/>
          <w:lang w:eastAsia="es-ES" w:bidi="es-ES"/>
        </w:rPr>
        <w:t xml:space="preserve"> </w:t>
      </w:r>
      <w:r w:rsidRPr="003C7CDC">
        <w:rPr>
          <w:rFonts w:ascii="Arial" w:hAnsi="Arial" w:cs="Arial"/>
          <w:lang w:eastAsia="es-ES" w:bidi="es-ES"/>
        </w:rPr>
        <w:t>estipulado en</w:t>
      </w:r>
      <w:r w:rsidRPr="003C7CDC">
        <w:rPr>
          <w:rFonts w:ascii="Arial" w:hAnsi="Arial" w:cs="Arial"/>
          <w:spacing w:val="-8"/>
          <w:lang w:eastAsia="es-ES" w:bidi="es-ES"/>
        </w:rPr>
        <w:t xml:space="preserve"> </w:t>
      </w:r>
      <w:r w:rsidRPr="003C7CDC">
        <w:rPr>
          <w:rFonts w:ascii="Arial" w:hAnsi="Arial" w:cs="Arial"/>
          <w:lang w:eastAsia="es-ES" w:bidi="es-ES"/>
        </w:rPr>
        <w:t>las</w:t>
      </w:r>
      <w:r w:rsidRPr="003C7CDC">
        <w:rPr>
          <w:rFonts w:ascii="Arial" w:hAnsi="Arial" w:cs="Arial"/>
          <w:spacing w:val="-8"/>
          <w:lang w:eastAsia="es-ES" w:bidi="es-ES"/>
        </w:rPr>
        <w:t xml:space="preserve"> </w:t>
      </w:r>
      <w:r w:rsidRPr="003C7CDC">
        <w:rPr>
          <w:rFonts w:ascii="Arial" w:hAnsi="Arial" w:cs="Arial"/>
          <w:lang w:eastAsia="es-ES" w:bidi="es-ES"/>
        </w:rPr>
        <w:t>condiciones</w:t>
      </w:r>
      <w:r w:rsidRPr="003C7CDC">
        <w:rPr>
          <w:rFonts w:ascii="Arial" w:hAnsi="Arial" w:cs="Arial"/>
          <w:spacing w:val="-8"/>
          <w:lang w:eastAsia="es-ES" w:bidi="es-ES"/>
        </w:rPr>
        <w:t xml:space="preserve"> </w:t>
      </w:r>
      <w:r w:rsidRPr="003C7CDC">
        <w:rPr>
          <w:rFonts w:ascii="Arial" w:hAnsi="Arial" w:cs="Arial"/>
          <w:lang w:eastAsia="es-ES" w:bidi="es-ES"/>
        </w:rPr>
        <w:t xml:space="preserve">particulares la Póliza De Seguro De Cumplimiento En Favor De Entidades De Servicios Públicos </w:t>
      </w:r>
      <w:r w:rsidR="00817324">
        <w:rPr>
          <w:rFonts w:ascii="Arial" w:hAnsi="Arial" w:cs="Arial"/>
          <w:lang w:eastAsia="es-ES" w:bidi="es-ES"/>
        </w:rPr>
        <w:t>No. 26 SP000189</w:t>
      </w:r>
      <w:r w:rsidRPr="003C7CDC">
        <w:rPr>
          <w:rFonts w:ascii="Arial" w:hAnsi="Arial" w:cs="Arial"/>
          <w:lang w:eastAsia="es-ES" w:bidi="es-ES"/>
        </w:rPr>
        <w:t xml:space="preserve">, de la mera lectura podemos concluir que el riesgo asegurado no se realizó. Mediante la póliza en virtud de las cuales se vinculó a mi procurada al presente litigio, se pactó respecto al amparo básico lo siguiente:  </w:t>
      </w:r>
    </w:p>
    <w:p w14:paraId="61F23226" w14:textId="77777777" w:rsidR="00BA226E" w:rsidRPr="003C7CDC" w:rsidRDefault="00BA226E" w:rsidP="00BA226E">
      <w:pPr>
        <w:rPr>
          <w:rFonts w:ascii="Arial" w:hAnsi="Arial" w:cs="Arial"/>
          <w:lang w:eastAsia="es-ES" w:bidi="es-ES"/>
        </w:rPr>
      </w:pPr>
    </w:p>
    <w:p w14:paraId="237ABBCA" w14:textId="77777777" w:rsidR="00BA226E" w:rsidRPr="003C7CDC" w:rsidRDefault="00BA226E" w:rsidP="00BA226E">
      <w:pPr>
        <w:jc w:val="center"/>
        <w:rPr>
          <w:rFonts w:ascii="Arial" w:hAnsi="Arial" w:cs="Arial"/>
          <w:lang w:eastAsia="es-ES" w:bidi="es-ES"/>
        </w:rPr>
      </w:pPr>
      <w:r w:rsidRPr="003C7CDC">
        <w:rPr>
          <w:rFonts w:ascii="Arial" w:hAnsi="Arial" w:cs="Arial"/>
          <w:noProof/>
          <w:lang w:eastAsia="es-ES" w:bidi="es-ES"/>
        </w:rPr>
        <w:drawing>
          <wp:inline distT="0" distB="0" distL="0" distR="0" wp14:anchorId="52F50F9C" wp14:editId="1E64C2CB">
            <wp:extent cx="2305372" cy="962159"/>
            <wp:effectExtent l="0" t="0" r="0" b="9525"/>
            <wp:docPr id="1541773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71983" name=""/>
                    <pic:cNvPicPr/>
                  </pic:nvPicPr>
                  <pic:blipFill>
                    <a:blip r:embed="rId9"/>
                    <a:stretch>
                      <a:fillRect/>
                    </a:stretch>
                  </pic:blipFill>
                  <pic:spPr>
                    <a:xfrm>
                      <a:off x="0" y="0"/>
                      <a:ext cx="2305372" cy="962159"/>
                    </a:xfrm>
                    <a:prstGeom prst="rect">
                      <a:avLst/>
                    </a:prstGeom>
                  </pic:spPr>
                </pic:pic>
              </a:graphicData>
            </a:graphic>
          </wp:inline>
        </w:drawing>
      </w:r>
    </w:p>
    <w:p w14:paraId="36830202" w14:textId="77777777" w:rsidR="00BA226E" w:rsidRPr="003C7CDC" w:rsidRDefault="00BA226E" w:rsidP="00BA226E">
      <w:pPr>
        <w:jc w:val="both"/>
        <w:rPr>
          <w:rFonts w:ascii="Arial" w:hAnsi="Arial" w:cs="Arial"/>
          <w:lang w:val="es-CO"/>
        </w:rPr>
      </w:pPr>
    </w:p>
    <w:p w14:paraId="5AF0E775" w14:textId="77777777" w:rsidR="00BA226E" w:rsidRPr="003C7CDC" w:rsidRDefault="00BA226E" w:rsidP="00BA226E">
      <w:pPr>
        <w:jc w:val="both"/>
        <w:rPr>
          <w:rFonts w:ascii="Arial" w:hAnsi="Arial" w:cs="Arial"/>
          <w:lang w:eastAsia="es-ES" w:bidi="es-ES"/>
        </w:rPr>
      </w:pPr>
      <w:r w:rsidRPr="003C7CDC">
        <w:rPr>
          <w:rFonts w:ascii="Arial" w:hAnsi="Arial" w:cs="Arial"/>
          <w:lang w:val="es-CO"/>
        </w:rPr>
        <w:t xml:space="preserve">Ahora bien, en este caso encontramos que el amparo básico no puede afectarse en atención a que resulta claro que en ningún momento la entidad afianzada </w:t>
      </w:r>
      <w:r w:rsidRPr="003C7CDC">
        <w:rPr>
          <w:rFonts w:ascii="Arial" w:hAnsi="Arial" w:cs="Arial"/>
        </w:rPr>
        <w:t>ATI S.A.S.</w:t>
      </w:r>
      <w:r w:rsidRPr="003C7CDC">
        <w:rPr>
          <w:rFonts w:ascii="Arial" w:hAnsi="Arial" w:cs="Arial"/>
          <w:lang w:val="es-CO"/>
        </w:rPr>
        <w:t>, incumplió con el pago de dichos conceptos al señor JUAN SEBASTIAN en calidad de trabador de este.</w:t>
      </w:r>
    </w:p>
    <w:p w14:paraId="66EC6073" w14:textId="77777777" w:rsidR="00BA226E" w:rsidRPr="003C7CDC" w:rsidRDefault="00BA226E" w:rsidP="00BA226E">
      <w:pPr>
        <w:jc w:val="both"/>
        <w:rPr>
          <w:rFonts w:ascii="Arial" w:hAnsi="Arial" w:cs="Arial"/>
          <w:lang w:val="es-CO"/>
        </w:rPr>
      </w:pPr>
    </w:p>
    <w:p w14:paraId="153CF9AA" w14:textId="296764C4" w:rsidR="00BA226E" w:rsidRPr="003C7CDC" w:rsidRDefault="00BA226E" w:rsidP="00BA226E">
      <w:pPr>
        <w:jc w:val="both"/>
        <w:rPr>
          <w:rFonts w:ascii="Arial" w:hAnsi="Arial" w:cs="Arial"/>
          <w:lang w:val="es-CO"/>
        </w:rPr>
      </w:pPr>
      <w:r w:rsidRPr="003C7CDC">
        <w:rPr>
          <w:rFonts w:ascii="Arial" w:hAnsi="Arial" w:cs="Arial"/>
          <w:lang w:val="es-CO"/>
        </w:rPr>
        <w:t xml:space="preserve">Dicho lo anterior y en virtud de la clara inexistencia de incumplimiento por parte de la entidad afianzada, la Aseguradora deberá ser absuelta de cualquier responsabilidad indemnizatoria. </w:t>
      </w:r>
      <w:r w:rsidR="007F7774">
        <w:rPr>
          <w:rFonts w:ascii="Arial" w:hAnsi="Arial" w:cs="Arial"/>
          <w:lang w:val="es-CO"/>
        </w:rPr>
        <w:t>El</w:t>
      </w:r>
      <w:r w:rsidRPr="003C7CDC">
        <w:rPr>
          <w:rFonts w:ascii="Arial" w:hAnsi="Arial" w:cs="Arial"/>
          <w:lang w:val="es-CO"/>
        </w:rPr>
        <w:t xml:space="preserve"> demandante no logr</w:t>
      </w:r>
      <w:r w:rsidR="007F7774">
        <w:rPr>
          <w:rFonts w:ascii="Arial" w:hAnsi="Arial" w:cs="Arial"/>
          <w:lang w:val="es-CO"/>
        </w:rPr>
        <w:t>ó</w:t>
      </w:r>
      <w:r w:rsidRPr="003C7CDC">
        <w:rPr>
          <w:rFonts w:ascii="Arial" w:hAnsi="Arial" w:cs="Arial"/>
          <w:lang w:val="es-CO"/>
        </w:rPr>
        <w:t xml:space="preserve"> estructurar los elementos constitutivos para que se predique el incumplimiento a cargo del demandado y con eso se torna imposible acceder a reconocimientos económicos que deba asumir la aseguradora, pues el riesgo amparado no se configuró. </w:t>
      </w:r>
    </w:p>
    <w:p w14:paraId="5F42B916" w14:textId="77777777" w:rsidR="00BA226E" w:rsidRPr="003C7CDC" w:rsidRDefault="00BA226E" w:rsidP="00BA226E">
      <w:pPr>
        <w:jc w:val="both"/>
        <w:rPr>
          <w:rFonts w:ascii="Arial" w:hAnsi="Arial" w:cs="Arial"/>
          <w:lang w:val="es-CO"/>
        </w:rPr>
      </w:pPr>
    </w:p>
    <w:p w14:paraId="1DC36207" w14:textId="77777777" w:rsidR="00BA226E" w:rsidRPr="003C7CDC" w:rsidRDefault="00BA226E" w:rsidP="00BA226E">
      <w:pPr>
        <w:jc w:val="both"/>
        <w:rPr>
          <w:rFonts w:ascii="Arial" w:hAnsi="Arial" w:cs="Arial"/>
          <w:lang w:val="es-CO"/>
        </w:rPr>
      </w:pPr>
      <w:r w:rsidRPr="003C7CDC">
        <w:rPr>
          <w:rFonts w:ascii="Arial" w:hAnsi="Arial" w:cs="Arial"/>
          <w:lang w:val="es-CO"/>
        </w:rPr>
        <w:t xml:space="preserve">Dicho lo anterior, es claro que en el presente caso no se ha realizado el riesgo asegurado, toda vez que nos encontramos ante una situación en la que no se presentó incumplimiento por parte </w:t>
      </w:r>
      <w:r w:rsidRPr="003C7CDC">
        <w:rPr>
          <w:rFonts w:ascii="Arial" w:hAnsi="Arial" w:cs="Arial"/>
        </w:rPr>
        <w:t>ATI S.A.S.</w:t>
      </w:r>
      <w:r w:rsidRPr="003C7CDC">
        <w:rPr>
          <w:rFonts w:ascii="Arial" w:hAnsi="Arial" w:cs="Arial"/>
          <w:lang w:val="es-CO"/>
        </w:rPr>
        <w:t xml:space="preserve"> Como consecuencia de ello, no hay obligación condicional por parte de la aseguradora.</w:t>
      </w:r>
    </w:p>
    <w:p w14:paraId="6B9462A2" w14:textId="77777777" w:rsidR="00BA226E" w:rsidRPr="003C7CDC" w:rsidRDefault="00BA226E" w:rsidP="00BA226E">
      <w:pPr>
        <w:jc w:val="both"/>
        <w:rPr>
          <w:rFonts w:ascii="Arial" w:hAnsi="Arial" w:cs="Arial"/>
          <w:lang w:val="es-CO"/>
        </w:rPr>
      </w:pPr>
    </w:p>
    <w:p w14:paraId="3698D49E" w14:textId="77777777" w:rsidR="00BA226E" w:rsidRPr="003C7CDC" w:rsidRDefault="00BA226E" w:rsidP="00BA226E">
      <w:pPr>
        <w:pStyle w:val="Prrafodelista"/>
        <w:widowControl/>
        <w:numPr>
          <w:ilvl w:val="0"/>
          <w:numId w:val="9"/>
        </w:numPr>
        <w:autoSpaceDE/>
        <w:contextualSpacing/>
        <w:rPr>
          <w:rFonts w:ascii="Arial" w:hAnsi="Arial" w:cs="Arial"/>
          <w:bCs/>
          <w:iCs/>
          <w:u w:val="single"/>
        </w:rPr>
      </w:pPr>
      <w:r w:rsidRPr="003C7CDC">
        <w:rPr>
          <w:rFonts w:ascii="Arial" w:hAnsi="Arial" w:cs="Arial"/>
          <w:bCs/>
          <w:iCs/>
          <w:u w:val="single"/>
        </w:rPr>
        <w:t xml:space="preserve">Acreditación de la cuantía de la pérdida </w:t>
      </w:r>
    </w:p>
    <w:p w14:paraId="20217D4E" w14:textId="77777777" w:rsidR="00BA226E" w:rsidRPr="003C7CDC" w:rsidRDefault="00BA226E" w:rsidP="00BA226E">
      <w:pPr>
        <w:jc w:val="both"/>
        <w:rPr>
          <w:rFonts w:ascii="Arial" w:hAnsi="Arial" w:cs="Arial"/>
          <w:lang w:val="es-CO"/>
        </w:rPr>
      </w:pPr>
    </w:p>
    <w:p w14:paraId="3FD0CCE3" w14:textId="77777777" w:rsidR="00BA226E" w:rsidRPr="003C7CDC" w:rsidRDefault="00BA226E" w:rsidP="00BA226E">
      <w:pPr>
        <w:jc w:val="both"/>
        <w:rPr>
          <w:rFonts w:ascii="Arial" w:hAnsi="Arial" w:cs="Arial"/>
          <w:lang w:val="es-CO"/>
        </w:rPr>
      </w:pPr>
      <w:r w:rsidRPr="003C7CDC">
        <w:rPr>
          <w:rFonts w:ascii="Arial" w:hAnsi="Arial" w:cs="Arial"/>
          <w:lang w:val="es-CO"/>
        </w:rPr>
        <w:t xml:space="preserve">Es claro que en el presente caso no procede el reconocimiento de pago alguno por concepto de salarios, prestaciones sociales, indemnización del </w:t>
      </w:r>
      <w:r w:rsidRPr="003C7CDC">
        <w:rPr>
          <w:rStyle w:val="normaltextrun"/>
          <w:rFonts w:ascii="Arial" w:eastAsia="Calibri" w:hAnsi="Arial" w:cs="Arial"/>
          <w:bdr w:val="none" w:sz="0" w:space="0" w:color="auto" w:frame="1"/>
        </w:rPr>
        <w:t>artículo 64 del C.S.T.</w:t>
      </w:r>
      <w:r w:rsidRPr="003C7CDC">
        <w:rPr>
          <w:rFonts w:ascii="Arial" w:hAnsi="Arial" w:cs="Arial"/>
          <w:lang w:val="es-CO"/>
        </w:rPr>
        <w:t>, toda vez que, primero, lo que cubre el contrato de seguro es el pago de dichos conceptos derivados del incumplimiento imputable al afianzado y, segundo, como consecuencia de las anteriores precisiones, resulta necesario que para afectar el amparo pretendido por el demandante, se acredite la cuantía de la pérdida, esto significa, acreditar que ese incumplimiento por parte de la sociedad afianzada le generó un daño perjuicio al demandante, situación que, al NO haberla acreditado por parte del demandante</w:t>
      </w:r>
      <w:r w:rsidRPr="003C7CDC">
        <w:rPr>
          <w:rFonts w:ascii="Arial" w:hAnsi="Arial" w:cs="Arial"/>
        </w:rPr>
        <w:t xml:space="preserve"> </w:t>
      </w:r>
      <w:r w:rsidRPr="003C7CDC">
        <w:rPr>
          <w:rFonts w:ascii="Arial" w:hAnsi="Arial" w:cs="Arial"/>
          <w:lang w:val="es-CO"/>
        </w:rPr>
        <w:t>claramente NO puede afectarse el seguro.</w:t>
      </w:r>
    </w:p>
    <w:p w14:paraId="4850F91B" w14:textId="77777777" w:rsidR="00BA226E" w:rsidRPr="003C7CDC" w:rsidRDefault="00BA226E" w:rsidP="00BA226E">
      <w:pPr>
        <w:jc w:val="both"/>
        <w:rPr>
          <w:rFonts w:ascii="Arial" w:hAnsi="Arial" w:cs="Arial"/>
          <w:lang w:val="es-CO"/>
        </w:rPr>
      </w:pPr>
    </w:p>
    <w:p w14:paraId="65715613" w14:textId="77777777" w:rsidR="00BA226E" w:rsidRPr="003C7CDC" w:rsidRDefault="00BA226E" w:rsidP="00BA226E">
      <w:pPr>
        <w:pStyle w:val="pf0"/>
        <w:spacing w:before="0" w:beforeAutospacing="0" w:after="0" w:afterAutospacing="0"/>
        <w:jc w:val="both"/>
        <w:rPr>
          <w:rFonts w:ascii="Arial" w:eastAsia="Arial" w:hAnsi="Arial" w:cs="Arial"/>
          <w:sz w:val="22"/>
          <w:szCs w:val="22"/>
        </w:rPr>
      </w:pPr>
      <w:r w:rsidRPr="003C7CDC">
        <w:rPr>
          <w:rFonts w:ascii="Arial" w:eastAsia="Arial" w:hAnsi="Arial" w:cs="Arial"/>
          <w:sz w:val="22"/>
          <w:szCs w:val="22"/>
        </w:rPr>
        <w:t xml:space="preserve">En conclusión, para el caso en estudio debe señalarse en primera medida, que la parte actora no demostró la realización del riesgo asegurado, pues no se ha presentado un evento constitutivo de incumplimiento contractual por parte del afianzado en el pago de salarios, </w:t>
      </w:r>
      <w:r w:rsidRPr="003C7CDC">
        <w:rPr>
          <w:rFonts w:ascii="Arial" w:hAnsi="Arial" w:cs="Arial"/>
          <w:sz w:val="22"/>
          <w:szCs w:val="22"/>
        </w:rPr>
        <w:t xml:space="preserve">prestaciones sociales, indemnización del </w:t>
      </w:r>
      <w:r w:rsidRPr="003C7CDC">
        <w:rPr>
          <w:rStyle w:val="normaltextrun"/>
          <w:rFonts w:ascii="Arial" w:eastAsia="Calibri" w:hAnsi="Arial" w:cs="Arial"/>
          <w:sz w:val="22"/>
          <w:szCs w:val="22"/>
          <w:bdr w:val="none" w:sz="0" w:space="0" w:color="auto" w:frame="1"/>
        </w:rPr>
        <w:t>artículo 64 del C.S.T</w:t>
      </w:r>
      <w:r w:rsidRPr="003C7CDC">
        <w:rPr>
          <w:rFonts w:ascii="Arial" w:eastAsia="Arial" w:hAnsi="Arial" w:cs="Arial"/>
          <w:sz w:val="22"/>
          <w:szCs w:val="22"/>
        </w:rPr>
        <w:t xml:space="preserve">. Por otro lado, respecto a la acreditación de la cuantía del valor reclamado, es necesario indicar que: </w:t>
      </w:r>
      <w:r w:rsidRPr="003C7CDC">
        <w:rPr>
          <w:rStyle w:val="cf01"/>
          <w:rFonts w:ascii="Arial" w:eastAsia="Calibri" w:hAnsi="Arial" w:cs="Arial"/>
          <w:sz w:val="22"/>
          <w:szCs w:val="22"/>
        </w:rPr>
        <w:t xml:space="preserve">1. El contrato de seguro cubre el incumplimiento de disposiciones legales respecto de la obligación de pago de salarios, </w:t>
      </w:r>
      <w:r w:rsidRPr="003C7CDC">
        <w:rPr>
          <w:rFonts w:ascii="Arial" w:hAnsi="Arial" w:cs="Arial"/>
          <w:sz w:val="22"/>
          <w:szCs w:val="22"/>
        </w:rPr>
        <w:t xml:space="preserve">prestaciones sociales, indemnización del </w:t>
      </w:r>
      <w:r w:rsidRPr="003C7CDC">
        <w:rPr>
          <w:rStyle w:val="normaltextrun"/>
          <w:rFonts w:ascii="Arial" w:eastAsia="Calibri" w:hAnsi="Arial" w:cs="Arial"/>
          <w:sz w:val="22"/>
          <w:szCs w:val="22"/>
          <w:bdr w:val="none" w:sz="0" w:space="0" w:color="auto" w:frame="1"/>
        </w:rPr>
        <w:t xml:space="preserve">artículo 64 del C.S.T. </w:t>
      </w:r>
      <w:r w:rsidRPr="003C7CDC">
        <w:rPr>
          <w:rStyle w:val="cf01"/>
          <w:rFonts w:ascii="Arial" w:eastAsia="Calibri" w:hAnsi="Arial" w:cs="Arial"/>
          <w:sz w:val="22"/>
          <w:szCs w:val="22"/>
        </w:rPr>
        <w:t xml:space="preserve">imputables al afianzado y 2. Para afectar el amparo aludido es necesario acreditar la cuantía de la pérdida, esto significa, acreditar que ese incumplimiento le generó un perjuicio que acarrea una indemnización, situación que NO se evidencia en este caso. </w:t>
      </w:r>
      <w:r w:rsidRPr="003C7CDC">
        <w:rPr>
          <w:rFonts w:ascii="Arial" w:eastAsia="Arial" w:hAnsi="Arial" w:cs="Arial"/>
          <w:sz w:val="22"/>
          <w:szCs w:val="22"/>
        </w:rPr>
        <w:t>De esa forma, como se incumplieron las cargas de que trata el artículo 1077 del código de comercio es claro que no ha nacido la obligación condicional del Asegurador.</w:t>
      </w:r>
    </w:p>
    <w:p w14:paraId="48000BDE" w14:textId="77777777" w:rsidR="00BA226E" w:rsidRPr="003C7CDC" w:rsidRDefault="00BA226E" w:rsidP="00BA226E">
      <w:pPr>
        <w:pStyle w:val="pf0"/>
        <w:spacing w:before="0" w:beforeAutospacing="0" w:after="0" w:afterAutospacing="0"/>
        <w:jc w:val="both"/>
        <w:rPr>
          <w:rFonts w:ascii="Arial" w:eastAsia="Arial" w:hAnsi="Arial" w:cs="Arial"/>
          <w:sz w:val="22"/>
          <w:szCs w:val="22"/>
        </w:rPr>
      </w:pPr>
    </w:p>
    <w:p w14:paraId="44D40BE1" w14:textId="77777777" w:rsidR="00BA226E" w:rsidRPr="003C7CDC" w:rsidRDefault="00BA226E" w:rsidP="00BA226E">
      <w:pPr>
        <w:pStyle w:val="pf0"/>
        <w:spacing w:before="0" w:beforeAutospacing="0" w:after="0" w:afterAutospacing="0"/>
        <w:jc w:val="both"/>
        <w:rPr>
          <w:rFonts w:ascii="Arial" w:eastAsia="Calibri" w:hAnsi="Arial" w:cs="Arial"/>
          <w:sz w:val="22"/>
          <w:szCs w:val="22"/>
        </w:rPr>
      </w:pPr>
      <w:r w:rsidRPr="003C7CDC">
        <w:rPr>
          <w:rFonts w:ascii="Arial" w:hAnsi="Arial" w:cs="Arial"/>
          <w:bCs/>
          <w:iCs/>
          <w:sz w:val="22"/>
          <w:szCs w:val="22"/>
        </w:rPr>
        <w:t>Por las razones expuestas, solicito respetuosamente declarar probada esta excepción.</w:t>
      </w:r>
    </w:p>
    <w:p w14:paraId="15D8947A" w14:textId="77777777" w:rsidR="00BA226E" w:rsidRPr="003C7CDC" w:rsidRDefault="00BA226E" w:rsidP="00BA226E">
      <w:pPr>
        <w:ind w:left="851" w:right="851"/>
        <w:jc w:val="both"/>
        <w:rPr>
          <w:rFonts w:ascii="Arial" w:eastAsia="Arial" w:hAnsi="Arial" w:cs="Arial"/>
          <w:b/>
          <w:bCs/>
          <w:u w:val="single"/>
          <w:lang w:val="es-CO"/>
        </w:rPr>
      </w:pPr>
    </w:p>
    <w:p w14:paraId="30C4C8B7" w14:textId="7528A9DE" w:rsidR="00BA226E" w:rsidRPr="00BA226E" w:rsidRDefault="00BA226E" w:rsidP="00BA226E">
      <w:pPr>
        <w:pStyle w:val="Prrafodelista"/>
        <w:widowControl/>
        <w:numPr>
          <w:ilvl w:val="1"/>
          <w:numId w:val="27"/>
        </w:numPr>
        <w:autoSpaceDE/>
        <w:ind w:left="567" w:hanging="501"/>
        <w:contextualSpacing/>
        <w:rPr>
          <w:rFonts w:ascii="Arial" w:hAnsi="Arial" w:cs="Arial"/>
          <w:b/>
          <w:bCs/>
          <w:u w:val="single"/>
          <w:lang w:val="es-CO"/>
        </w:rPr>
      </w:pPr>
      <w:r w:rsidRPr="00BA226E">
        <w:rPr>
          <w:rFonts w:ascii="Arial" w:hAnsi="Arial" w:cs="Arial"/>
          <w:b/>
          <w:bCs/>
          <w:u w:val="single"/>
          <w:lang w:val="es-CO"/>
        </w:rPr>
        <w:t xml:space="preserve">TERMINACIÓN AUTOMÁTICA DE </w:t>
      </w:r>
      <w:r w:rsidRPr="00BA226E">
        <w:rPr>
          <w:rFonts w:ascii="Arial" w:hAnsi="Arial" w:cs="Arial"/>
          <w:b/>
          <w:bCs/>
          <w:u w:val="single"/>
        </w:rPr>
        <w:t xml:space="preserve">LA PÓLIZA DE SEGURO DE CUMPLIMIENTO EN FAVOR DE ENTIDADES DE SERVICIOS PÚBLICOS </w:t>
      </w:r>
      <w:r w:rsidR="00817324">
        <w:rPr>
          <w:rFonts w:ascii="Arial" w:hAnsi="Arial" w:cs="Arial"/>
          <w:b/>
          <w:bCs/>
          <w:u w:val="single"/>
        </w:rPr>
        <w:t>NO. 26 SP000189</w:t>
      </w:r>
      <w:r w:rsidRPr="00BA226E">
        <w:rPr>
          <w:rFonts w:ascii="Arial" w:hAnsi="Arial" w:cs="Arial"/>
          <w:b/>
          <w:u w:val="single"/>
        </w:rPr>
        <w:t xml:space="preserve"> </w:t>
      </w:r>
      <w:r w:rsidRPr="00BA226E">
        <w:rPr>
          <w:rFonts w:ascii="Arial" w:hAnsi="Arial" w:cs="Arial"/>
          <w:b/>
          <w:bCs/>
          <w:u w:val="single"/>
          <w:lang w:val="es-CO"/>
        </w:rPr>
        <w:t xml:space="preserve">COMO CONSECUENCIA DEL EVENTUAL INCUMPLIMIENTO DEL ASEGURADO DE LAS </w:t>
      </w:r>
      <w:r w:rsidRPr="00BA226E">
        <w:rPr>
          <w:rFonts w:ascii="Arial" w:hAnsi="Arial" w:cs="Arial"/>
          <w:b/>
          <w:bCs/>
          <w:u w:val="single"/>
          <w:lang w:val="es-CO"/>
        </w:rPr>
        <w:lastRenderedPageBreak/>
        <w:t>GARANTÍAS ESTIPULADAS EN LA CLAUSILA NO. 9 DE LAS CONDICIONES GENERALES DE LA PÓLIZA EMITIDA POR SEGUROS CONFIANZA S.A.</w:t>
      </w:r>
    </w:p>
    <w:p w14:paraId="0854D765" w14:textId="77777777" w:rsidR="00BA226E" w:rsidRPr="003C7CDC" w:rsidRDefault="00BA226E" w:rsidP="00BA226E">
      <w:pPr>
        <w:jc w:val="both"/>
        <w:rPr>
          <w:rFonts w:ascii="Arial" w:hAnsi="Arial" w:cs="Arial"/>
          <w:lang w:val="es-CO"/>
        </w:rPr>
      </w:pPr>
    </w:p>
    <w:p w14:paraId="39D7F909" w14:textId="77777777" w:rsidR="00BA226E" w:rsidRPr="003C7CDC" w:rsidRDefault="00BA226E" w:rsidP="00BA226E">
      <w:pPr>
        <w:pStyle w:val="xmsonormal"/>
        <w:shd w:val="clear" w:color="auto" w:fill="FFFFFF"/>
        <w:spacing w:before="0" w:beforeAutospacing="0" w:after="0" w:afterAutospacing="0"/>
        <w:jc w:val="both"/>
        <w:textAlignment w:val="baseline"/>
        <w:rPr>
          <w:rFonts w:ascii="Arial" w:hAnsi="Arial" w:cs="Arial"/>
          <w:sz w:val="22"/>
          <w:szCs w:val="22"/>
        </w:rPr>
      </w:pPr>
      <w:r w:rsidRPr="003C7CDC">
        <w:rPr>
          <w:rFonts w:ascii="Arial" w:hAnsi="Arial" w:cs="Arial"/>
          <w:sz w:val="22"/>
          <w:szCs w:val="22"/>
          <w:bdr w:val="none" w:sz="0" w:space="0" w:color="auto" w:frame="1"/>
        </w:rPr>
        <w:t>En el presente caso, sin perjuicio de la inexistente responsabilidad que pretende atribuirse ATI S.A.S. de todos modos, se propone esta excepción, a fin de advertir al despacho que no podrá nacer la obligación indemnizatoria de mi representada si la entidad asegurada incumplió alguna de las garantías estipuladas en la cláusula No. 9 del condicionado general de la póliza que, en consecuencia, la exoneran de responsabilidad, en los términos del artículo 1061 del Código de Comercio. </w:t>
      </w:r>
    </w:p>
    <w:p w14:paraId="2D79A2B7" w14:textId="77777777" w:rsidR="00BA226E" w:rsidRPr="003C7CDC" w:rsidRDefault="00BA226E" w:rsidP="00BA226E">
      <w:pPr>
        <w:pStyle w:val="xmsonormal"/>
        <w:shd w:val="clear" w:color="auto" w:fill="FFFFFF"/>
        <w:spacing w:before="0" w:beforeAutospacing="0" w:after="0" w:afterAutospacing="0"/>
        <w:jc w:val="both"/>
        <w:textAlignment w:val="baseline"/>
        <w:rPr>
          <w:rFonts w:ascii="Arial" w:hAnsi="Arial" w:cs="Arial"/>
          <w:sz w:val="22"/>
          <w:szCs w:val="22"/>
          <w:bdr w:val="none" w:sz="0" w:space="0" w:color="auto" w:frame="1"/>
        </w:rPr>
      </w:pPr>
    </w:p>
    <w:p w14:paraId="2E641528" w14:textId="77777777" w:rsidR="00BA226E" w:rsidRPr="003C7CDC" w:rsidRDefault="00BA226E" w:rsidP="00BA226E">
      <w:pPr>
        <w:pStyle w:val="xmsonormal"/>
        <w:shd w:val="clear" w:color="auto" w:fill="FFFFFF"/>
        <w:spacing w:before="0" w:beforeAutospacing="0" w:after="0" w:afterAutospacing="0"/>
        <w:jc w:val="both"/>
        <w:textAlignment w:val="baseline"/>
        <w:rPr>
          <w:rFonts w:ascii="Arial" w:hAnsi="Arial" w:cs="Arial"/>
          <w:sz w:val="22"/>
          <w:szCs w:val="22"/>
        </w:rPr>
      </w:pPr>
      <w:r w:rsidRPr="003C7CDC">
        <w:rPr>
          <w:rFonts w:ascii="Arial" w:hAnsi="Arial" w:cs="Arial"/>
          <w:sz w:val="22"/>
          <w:szCs w:val="22"/>
          <w:bdr w:val="none" w:sz="0" w:space="0" w:color="auto" w:frame="1"/>
        </w:rPr>
        <w:t>En efecto, el referido artículo 1061 consagra la definición y efectos de las garantías, en los siguientes términos:</w:t>
      </w:r>
    </w:p>
    <w:p w14:paraId="508C6EBB" w14:textId="77777777" w:rsidR="00BA226E" w:rsidRPr="003C7CDC" w:rsidRDefault="00BA226E" w:rsidP="00BA226E">
      <w:pPr>
        <w:pStyle w:val="xmsonormal"/>
        <w:shd w:val="clear" w:color="auto" w:fill="FFFFFF"/>
        <w:spacing w:before="0" w:beforeAutospacing="0" w:after="0" w:afterAutospacing="0"/>
        <w:ind w:left="357"/>
        <w:jc w:val="both"/>
        <w:textAlignment w:val="baseline"/>
        <w:rPr>
          <w:rFonts w:ascii="Arial" w:hAnsi="Arial" w:cs="Arial"/>
          <w:sz w:val="22"/>
          <w:szCs w:val="22"/>
        </w:rPr>
      </w:pPr>
      <w:r w:rsidRPr="003C7CDC">
        <w:rPr>
          <w:rFonts w:ascii="Arial" w:hAnsi="Arial" w:cs="Arial"/>
          <w:sz w:val="22"/>
          <w:szCs w:val="22"/>
          <w:bdr w:val="none" w:sz="0" w:space="0" w:color="auto" w:frame="1"/>
        </w:rPr>
        <w:t> </w:t>
      </w:r>
    </w:p>
    <w:p w14:paraId="3680D58C" w14:textId="77777777" w:rsidR="00BA226E" w:rsidRPr="003C7CDC" w:rsidRDefault="00BA226E" w:rsidP="00BA226E">
      <w:pPr>
        <w:pStyle w:val="xmsonormal"/>
        <w:shd w:val="clear" w:color="auto" w:fill="FFFFFF"/>
        <w:spacing w:before="0" w:beforeAutospacing="0" w:after="0" w:afterAutospacing="0"/>
        <w:ind w:left="567" w:right="539"/>
        <w:jc w:val="both"/>
        <w:textAlignment w:val="baseline"/>
        <w:rPr>
          <w:rFonts w:ascii="Arial" w:hAnsi="Arial" w:cs="Arial"/>
          <w:sz w:val="22"/>
          <w:szCs w:val="22"/>
        </w:rPr>
      </w:pPr>
      <w:r w:rsidRPr="003C7CDC">
        <w:rPr>
          <w:rFonts w:ascii="Arial" w:hAnsi="Arial" w:cs="Arial"/>
          <w:i/>
          <w:iCs/>
          <w:sz w:val="22"/>
          <w:szCs w:val="22"/>
          <w:bdr w:val="none" w:sz="0" w:space="0" w:color="auto" w:frame="1"/>
        </w:rPr>
        <w:t>Artículo 1061. Definición de garantía. Se entenderá por garantía la promesa </w:t>
      </w:r>
      <w:r w:rsidRPr="003C7CDC">
        <w:rPr>
          <w:rFonts w:ascii="Arial" w:hAnsi="Arial" w:cs="Arial"/>
          <w:b/>
          <w:bCs/>
          <w:i/>
          <w:iCs/>
          <w:sz w:val="22"/>
          <w:szCs w:val="22"/>
          <w:u w:val="single"/>
          <w:bdr w:val="none" w:sz="0" w:space="0" w:color="auto" w:frame="1"/>
        </w:rPr>
        <w:t>en virtud de la cual el asegurado se obliga a hacer o no determinada cosa, o a cumplir determinada exigencia</w:t>
      </w:r>
      <w:r w:rsidRPr="003C7CDC">
        <w:rPr>
          <w:rFonts w:ascii="Arial" w:hAnsi="Arial" w:cs="Arial"/>
          <w:i/>
          <w:iCs/>
          <w:sz w:val="22"/>
          <w:szCs w:val="22"/>
          <w:bdr w:val="none" w:sz="0" w:space="0" w:color="auto" w:frame="1"/>
        </w:rPr>
        <w:t>, o mediante la cual afirma o niega la existencia de determinada situación de hecho.</w:t>
      </w:r>
    </w:p>
    <w:p w14:paraId="078D3EFE" w14:textId="77777777" w:rsidR="00BA226E" w:rsidRPr="003C7CDC" w:rsidRDefault="00BA226E" w:rsidP="00BA226E">
      <w:pPr>
        <w:pStyle w:val="xmsonormal"/>
        <w:shd w:val="clear" w:color="auto" w:fill="FFFFFF"/>
        <w:spacing w:before="0" w:beforeAutospacing="0" w:after="0" w:afterAutospacing="0"/>
        <w:ind w:left="567" w:right="539"/>
        <w:jc w:val="both"/>
        <w:textAlignment w:val="baseline"/>
        <w:rPr>
          <w:rFonts w:ascii="Arial" w:hAnsi="Arial" w:cs="Arial"/>
          <w:sz w:val="22"/>
          <w:szCs w:val="22"/>
        </w:rPr>
      </w:pPr>
      <w:r w:rsidRPr="003C7CDC">
        <w:rPr>
          <w:rFonts w:ascii="Arial" w:hAnsi="Arial" w:cs="Arial"/>
          <w:i/>
          <w:iCs/>
          <w:sz w:val="22"/>
          <w:szCs w:val="22"/>
          <w:bdr w:val="none" w:sz="0" w:space="0" w:color="auto" w:frame="1"/>
        </w:rPr>
        <w:t> </w:t>
      </w:r>
    </w:p>
    <w:p w14:paraId="50B655A9" w14:textId="77777777" w:rsidR="00BA226E" w:rsidRPr="003C7CDC" w:rsidRDefault="00BA226E" w:rsidP="00BA226E">
      <w:pPr>
        <w:pStyle w:val="xmsonormal"/>
        <w:shd w:val="clear" w:color="auto" w:fill="FFFFFF"/>
        <w:spacing w:before="0" w:beforeAutospacing="0" w:after="0" w:afterAutospacing="0"/>
        <w:ind w:left="567" w:right="539"/>
        <w:jc w:val="both"/>
        <w:textAlignment w:val="baseline"/>
        <w:rPr>
          <w:rFonts w:ascii="Arial" w:hAnsi="Arial" w:cs="Arial"/>
          <w:sz w:val="22"/>
          <w:szCs w:val="22"/>
        </w:rPr>
      </w:pPr>
      <w:r w:rsidRPr="003C7CDC">
        <w:rPr>
          <w:rFonts w:ascii="Arial" w:hAnsi="Arial" w:cs="Arial"/>
          <w:b/>
          <w:bCs/>
          <w:i/>
          <w:iCs/>
          <w:sz w:val="22"/>
          <w:szCs w:val="22"/>
          <w:u w:val="single"/>
          <w:bdr w:val="none" w:sz="0" w:space="0" w:color="auto" w:frame="1"/>
        </w:rPr>
        <w:t>La garantía deberá constar en la póliza o en los documentos accesorios a ella</w:t>
      </w:r>
      <w:r w:rsidRPr="003C7CDC">
        <w:rPr>
          <w:rFonts w:ascii="Arial" w:hAnsi="Arial" w:cs="Arial"/>
          <w:i/>
          <w:iCs/>
          <w:sz w:val="22"/>
          <w:szCs w:val="22"/>
          <w:bdr w:val="none" w:sz="0" w:space="0" w:color="auto" w:frame="1"/>
        </w:rPr>
        <w:t>. Podrá expresarse en cualquier forma que indique la intención inequívoca de otorgarla.</w:t>
      </w:r>
    </w:p>
    <w:p w14:paraId="7E0127DB" w14:textId="77777777" w:rsidR="00BA226E" w:rsidRPr="003C7CDC" w:rsidRDefault="00BA226E" w:rsidP="00BA226E">
      <w:pPr>
        <w:pStyle w:val="xmsonormal"/>
        <w:shd w:val="clear" w:color="auto" w:fill="FFFFFF"/>
        <w:spacing w:before="0" w:beforeAutospacing="0" w:after="0" w:afterAutospacing="0"/>
        <w:ind w:left="567" w:right="539"/>
        <w:jc w:val="both"/>
        <w:textAlignment w:val="baseline"/>
        <w:rPr>
          <w:rFonts w:ascii="Arial" w:hAnsi="Arial" w:cs="Arial"/>
          <w:sz w:val="22"/>
          <w:szCs w:val="22"/>
        </w:rPr>
      </w:pPr>
      <w:r w:rsidRPr="003C7CDC">
        <w:rPr>
          <w:rFonts w:ascii="Arial" w:hAnsi="Arial" w:cs="Arial"/>
          <w:i/>
          <w:iCs/>
          <w:sz w:val="22"/>
          <w:szCs w:val="22"/>
          <w:bdr w:val="none" w:sz="0" w:space="0" w:color="auto" w:frame="1"/>
        </w:rPr>
        <w:t> </w:t>
      </w:r>
    </w:p>
    <w:p w14:paraId="0D62F93E" w14:textId="77777777" w:rsidR="00BA226E" w:rsidRPr="003C7CDC" w:rsidRDefault="00BA226E" w:rsidP="00BA226E">
      <w:pPr>
        <w:pStyle w:val="xmsonormal"/>
        <w:shd w:val="clear" w:color="auto" w:fill="FFFFFF"/>
        <w:spacing w:before="0" w:beforeAutospacing="0" w:after="0" w:afterAutospacing="0"/>
        <w:ind w:left="567" w:right="539"/>
        <w:jc w:val="both"/>
        <w:textAlignment w:val="baseline"/>
        <w:rPr>
          <w:rFonts w:ascii="Arial" w:hAnsi="Arial" w:cs="Arial"/>
          <w:sz w:val="22"/>
          <w:szCs w:val="22"/>
        </w:rPr>
      </w:pPr>
      <w:r w:rsidRPr="003C7CDC">
        <w:rPr>
          <w:rFonts w:ascii="Arial" w:hAnsi="Arial" w:cs="Arial"/>
          <w:i/>
          <w:iCs/>
          <w:sz w:val="22"/>
          <w:szCs w:val="22"/>
          <w:bdr w:val="none" w:sz="0" w:space="0" w:color="auto" w:frame="1"/>
        </w:rPr>
        <w:t>La garantía, sea o no sustancial respecto del riesgo, </w:t>
      </w:r>
      <w:r w:rsidRPr="003C7CDC">
        <w:rPr>
          <w:rFonts w:ascii="Arial" w:hAnsi="Arial" w:cs="Arial"/>
          <w:b/>
          <w:bCs/>
          <w:i/>
          <w:iCs/>
          <w:sz w:val="22"/>
          <w:szCs w:val="22"/>
          <w:u w:val="single"/>
          <w:bdr w:val="none" w:sz="0" w:space="0" w:color="auto" w:frame="1"/>
        </w:rPr>
        <w:t>deberá cumplirse estrictamente</w:t>
      </w:r>
      <w:r w:rsidRPr="003C7CDC">
        <w:rPr>
          <w:rFonts w:ascii="Arial" w:hAnsi="Arial" w:cs="Arial"/>
          <w:i/>
          <w:iCs/>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29007C97" w14:textId="77777777" w:rsidR="00BA226E" w:rsidRPr="003C7CDC" w:rsidRDefault="00BA226E" w:rsidP="00BA226E">
      <w:pPr>
        <w:pStyle w:val="xmsonormal"/>
        <w:shd w:val="clear" w:color="auto" w:fill="FFFFFF"/>
        <w:spacing w:before="0" w:beforeAutospacing="0" w:after="0" w:afterAutospacing="0"/>
        <w:ind w:left="708"/>
        <w:jc w:val="both"/>
        <w:textAlignment w:val="baseline"/>
        <w:rPr>
          <w:rFonts w:ascii="Arial" w:hAnsi="Arial" w:cs="Arial"/>
          <w:sz w:val="22"/>
          <w:szCs w:val="22"/>
        </w:rPr>
      </w:pPr>
      <w:r w:rsidRPr="003C7CDC">
        <w:rPr>
          <w:rFonts w:ascii="Arial" w:hAnsi="Arial" w:cs="Arial"/>
          <w:i/>
          <w:iCs/>
          <w:sz w:val="22"/>
          <w:szCs w:val="22"/>
          <w:bdr w:val="none" w:sz="0" w:space="0" w:color="auto" w:frame="1"/>
        </w:rPr>
        <w:t> </w:t>
      </w:r>
    </w:p>
    <w:p w14:paraId="12B8881F" w14:textId="77777777" w:rsidR="00BA226E" w:rsidRPr="003C7CDC" w:rsidRDefault="00BA226E" w:rsidP="00BA226E">
      <w:pPr>
        <w:pStyle w:val="xmsonormal"/>
        <w:shd w:val="clear" w:color="auto" w:fill="FFFFFF"/>
        <w:spacing w:before="0" w:beforeAutospacing="0" w:after="0" w:afterAutospacing="0"/>
        <w:jc w:val="both"/>
        <w:textAlignment w:val="baseline"/>
        <w:rPr>
          <w:rFonts w:ascii="Arial" w:hAnsi="Arial" w:cs="Arial"/>
          <w:sz w:val="22"/>
          <w:szCs w:val="22"/>
        </w:rPr>
      </w:pPr>
      <w:r w:rsidRPr="003C7CDC">
        <w:rPr>
          <w:rFonts w:ascii="Arial" w:hAnsi="Arial" w:cs="Arial"/>
          <w:sz w:val="22"/>
          <w:szCs w:val="22"/>
          <w:bdr w:val="none" w:sz="0" w:space="0" w:color="auto" w:frame="1"/>
        </w:rPr>
        <w:t>Ahora, sobre el cumplimiento de las garantías, el doctor Andrés Ordóñez ha señalado:</w:t>
      </w:r>
    </w:p>
    <w:p w14:paraId="4C4AC9E1" w14:textId="77777777" w:rsidR="00BA226E" w:rsidRPr="003C7CDC" w:rsidRDefault="00BA226E" w:rsidP="00BA226E">
      <w:pPr>
        <w:pStyle w:val="xmsonormal"/>
        <w:shd w:val="clear" w:color="auto" w:fill="FFFFFF"/>
        <w:spacing w:before="0" w:beforeAutospacing="0" w:after="0" w:afterAutospacing="0"/>
        <w:jc w:val="both"/>
        <w:textAlignment w:val="baseline"/>
        <w:rPr>
          <w:rFonts w:ascii="Arial" w:hAnsi="Arial" w:cs="Arial"/>
          <w:sz w:val="22"/>
          <w:szCs w:val="22"/>
        </w:rPr>
      </w:pPr>
      <w:r w:rsidRPr="003C7CDC">
        <w:rPr>
          <w:rFonts w:ascii="Arial" w:hAnsi="Arial" w:cs="Arial"/>
          <w:sz w:val="22"/>
          <w:szCs w:val="22"/>
          <w:bdr w:val="none" w:sz="0" w:space="0" w:color="auto" w:frame="1"/>
        </w:rPr>
        <w:t> </w:t>
      </w:r>
    </w:p>
    <w:p w14:paraId="6C2F948D" w14:textId="77777777" w:rsidR="00BA226E" w:rsidRPr="003C7CDC" w:rsidRDefault="00BA226E" w:rsidP="00BA226E">
      <w:pPr>
        <w:pStyle w:val="xmsonormal"/>
        <w:shd w:val="clear" w:color="auto" w:fill="FFFFFF"/>
        <w:spacing w:before="0" w:beforeAutospacing="0" w:after="0" w:afterAutospacing="0"/>
        <w:ind w:left="567" w:right="539"/>
        <w:jc w:val="both"/>
        <w:textAlignment w:val="baseline"/>
        <w:rPr>
          <w:rFonts w:ascii="Arial" w:hAnsi="Arial" w:cs="Arial"/>
          <w:i/>
          <w:iCs/>
          <w:sz w:val="22"/>
          <w:szCs w:val="22"/>
          <w:bdr w:val="none" w:sz="0" w:space="0" w:color="auto" w:frame="1"/>
        </w:rPr>
      </w:pPr>
      <w:r w:rsidRPr="003C7CDC">
        <w:rPr>
          <w:rFonts w:ascii="Arial" w:hAnsi="Arial" w:cs="Arial"/>
          <w:sz w:val="22"/>
          <w:szCs w:val="22"/>
          <w:bdr w:val="none" w:sz="0" w:space="0" w:color="auto" w:frame="1"/>
        </w:rPr>
        <w:t>“(…) </w:t>
      </w:r>
      <w:r w:rsidRPr="003C7CDC">
        <w:rPr>
          <w:rFonts w:ascii="Arial" w:hAnsi="Arial" w:cs="Arial"/>
          <w:i/>
          <w:iCs/>
          <w:sz w:val="22"/>
          <w:szCs w:val="22"/>
          <w:bdr w:val="none" w:sz="0" w:space="0" w:color="auto" w:frame="1"/>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p>
    <w:p w14:paraId="7862E0ED" w14:textId="77777777" w:rsidR="00BA226E" w:rsidRPr="003C7CDC" w:rsidRDefault="00BA226E" w:rsidP="00BA226E">
      <w:pPr>
        <w:pStyle w:val="NormalWeb"/>
        <w:spacing w:before="0" w:beforeAutospacing="0" w:after="0" w:afterAutospacing="0"/>
        <w:ind w:left="708"/>
        <w:jc w:val="both"/>
        <w:rPr>
          <w:rFonts w:ascii="Arial" w:hAnsi="Arial" w:cs="Arial"/>
          <w:i/>
          <w:iCs/>
          <w:sz w:val="22"/>
          <w:szCs w:val="22"/>
        </w:rPr>
      </w:pPr>
    </w:p>
    <w:p w14:paraId="045BE01C" w14:textId="72F119DE" w:rsidR="00BA226E" w:rsidRPr="003C7CDC" w:rsidRDefault="00BA226E" w:rsidP="00BA226E">
      <w:pPr>
        <w:pStyle w:val="xmsonormal"/>
        <w:shd w:val="clear" w:color="auto" w:fill="FFFFFF"/>
        <w:spacing w:before="0" w:beforeAutospacing="0" w:after="0" w:afterAutospacing="0"/>
        <w:jc w:val="both"/>
        <w:textAlignment w:val="baseline"/>
        <w:rPr>
          <w:rFonts w:ascii="Arial" w:hAnsi="Arial" w:cs="Arial"/>
          <w:sz w:val="22"/>
          <w:szCs w:val="22"/>
          <w:bdr w:val="none" w:sz="0" w:space="0" w:color="auto" w:frame="1"/>
        </w:rPr>
      </w:pPr>
      <w:r w:rsidRPr="003C7CDC">
        <w:rPr>
          <w:rFonts w:ascii="Arial" w:hAnsi="Arial" w:cs="Arial"/>
          <w:sz w:val="22"/>
          <w:szCs w:val="22"/>
          <w:bdr w:val="none" w:sz="0" w:space="0" w:color="auto" w:frame="1"/>
        </w:rPr>
        <w:t>Al respecto la cláusula No. 9 del condicionado general estipula:</w:t>
      </w:r>
    </w:p>
    <w:p w14:paraId="53B136F6" w14:textId="77777777" w:rsidR="00BA226E" w:rsidRPr="003C7CDC" w:rsidRDefault="00BA226E" w:rsidP="00BA226E">
      <w:pPr>
        <w:pStyle w:val="xmsonormal"/>
        <w:shd w:val="clear" w:color="auto" w:fill="FFFFFF"/>
        <w:spacing w:before="0" w:beforeAutospacing="0" w:after="0" w:afterAutospacing="0"/>
        <w:jc w:val="both"/>
        <w:textAlignment w:val="baseline"/>
        <w:rPr>
          <w:rFonts w:ascii="Arial" w:hAnsi="Arial" w:cs="Arial"/>
          <w:sz w:val="22"/>
          <w:szCs w:val="22"/>
          <w:bdr w:val="none" w:sz="0" w:space="0" w:color="auto" w:frame="1"/>
        </w:rPr>
      </w:pPr>
    </w:p>
    <w:p w14:paraId="50965C53" w14:textId="77777777" w:rsidR="00BA226E" w:rsidRPr="003C7CDC" w:rsidRDefault="00BA226E" w:rsidP="00BA226E">
      <w:pPr>
        <w:pStyle w:val="xmsonormal"/>
        <w:shd w:val="clear" w:color="auto" w:fill="FFFFFF"/>
        <w:spacing w:before="0" w:beforeAutospacing="0" w:after="0" w:afterAutospacing="0"/>
        <w:jc w:val="center"/>
        <w:textAlignment w:val="baseline"/>
        <w:rPr>
          <w:rFonts w:ascii="Arial" w:hAnsi="Arial" w:cs="Arial"/>
          <w:sz w:val="22"/>
          <w:szCs w:val="22"/>
          <w:bdr w:val="none" w:sz="0" w:space="0" w:color="auto" w:frame="1"/>
        </w:rPr>
      </w:pPr>
      <w:r w:rsidRPr="003C7CDC">
        <w:rPr>
          <w:rFonts w:ascii="Arial" w:hAnsi="Arial" w:cs="Arial"/>
          <w:noProof/>
          <w:sz w:val="22"/>
          <w:szCs w:val="22"/>
          <w:bdr w:val="none" w:sz="0" w:space="0" w:color="auto" w:frame="1"/>
        </w:rPr>
        <w:drawing>
          <wp:inline distT="0" distB="0" distL="0" distR="0" wp14:anchorId="1A91A789" wp14:editId="6905265D">
            <wp:extent cx="3355286" cy="2054440"/>
            <wp:effectExtent l="0" t="0" r="0" b="3175"/>
            <wp:docPr id="15878528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25690" name=""/>
                    <pic:cNvPicPr/>
                  </pic:nvPicPr>
                  <pic:blipFill>
                    <a:blip r:embed="rId10"/>
                    <a:stretch>
                      <a:fillRect/>
                    </a:stretch>
                  </pic:blipFill>
                  <pic:spPr>
                    <a:xfrm>
                      <a:off x="0" y="0"/>
                      <a:ext cx="3359855" cy="2057237"/>
                    </a:xfrm>
                    <a:prstGeom prst="rect">
                      <a:avLst/>
                    </a:prstGeom>
                  </pic:spPr>
                </pic:pic>
              </a:graphicData>
            </a:graphic>
          </wp:inline>
        </w:drawing>
      </w:r>
    </w:p>
    <w:p w14:paraId="3360B7A4" w14:textId="77777777" w:rsidR="00BA226E" w:rsidRPr="003C7CDC" w:rsidRDefault="00BA226E" w:rsidP="00BA226E">
      <w:pPr>
        <w:pStyle w:val="xmsonormal"/>
        <w:shd w:val="clear" w:color="auto" w:fill="FFFFFF"/>
        <w:spacing w:before="0" w:beforeAutospacing="0" w:after="0" w:afterAutospacing="0"/>
        <w:jc w:val="center"/>
        <w:textAlignment w:val="baseline"/>
        <w:rPr>
          <w:rFonts w:ascii="Arial" w:hAnsi="Arial" w:cs="Arial"/>
          <w:sz w:val="22"/>
          <w:szCs w:val="22"/>
          <w:bdr w:val="none" w:sz="0" w:space="0" w:color="auto" w:frame="1"/>
        </w:rPr>
      </w:pPr>
      <w:r w:rsidRPr="003C7CDC">
        <w:rPr>
          <w:rFonts w:ascii="Arial" w:hAnsi="Arial" w:cs="Arial"/>
          <w:noProof/>
          <w:sz w:val="22"/>
          <w:szCs w:val="22"/>
          <w:bdr w:val="none" w:sz="0" w:space="0" w:color="auto" w:frame="1"/>
        </w:rPr>
        <w:drawing>
          <wp:inline distT="0" distB="0" distL="0" distR="0" wp14:anchorId="6554F0BE" wp14:editId="427C0EB1">
            <wp:extent cx="3309172" cy="1773716"/>
            <wp:effectExtent l="0" t="0" r="5715" b="0"/>
            <wp:docPr id="17530790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97312" name=""/>
                    <pic:cNvPicPr/>
                  </pic:nvPicPr>
                  <pic:blipFill>
                    <a:blip r:embed="rId11"/>
                    <a:stretch>
                      <a:fillRect/>
                    </a:stretch>
                  </pic:blipFill>
                  <pic:spPr>
                    <a:xfrm>
                      <a:off x="0" y="0"/>
                      <a:ext cx="3312157" cy="1775316"/>
                    </a:xfrm>
                    <a:prstGeom prst="rect">
                      <a:avLst/>
                    </a:prstGeom>
                  </pic:spPr>
                </pic:pic>
              </a:graphicData>
            </a:graphic>
          </wp:inline>
        </w:drawing>
      </w:r>
    </w:p>
    <w:p w14:paraId="2071E01A" w14:textId="77777777" w:rsidR="00BA226E" w:rsidRPr="003C7CDC" w:rsidRDefault="00BA226E" w:rsidP="00BA226E">
      <w:pPr>
        <w:pStyle w:val="xmsonormal"/>
        <w:shd w:val="clear" w:color="auto" w:fill="FFFFFF"/>
        <w:spacing w:before="0" w:beforeAutospacing="0" w:after="0" w:afterAutospacing="0"/>
        <w:jc w:val="both"/>
        <w:textAlignment w:val="baseline"/>
        <w:rPr>
          <w:rFonts w:ascii="Arial" w:hAnsi="Arial" w:cs="Arial"/>
          <w:sz w:val="22"/>
          <w:szCs w:val="22"/>
          <w:bdr w:val="none" w:sz="0" w:space="0" w:color="auto" w:frame="1"/>
        </w:rPr>
      </w:pPr>
    </w:p>
    <w:p w14:paraId="4BAF10E6" w14:textId="77777777" w:rsidR="00BA226E" w:rsidRPr="003C7CDC" w:rsidRDefault="00BA226E" w:rsidP="00BA226E">
      <w:pPr>
        <w:pStyle w:val="xmsonormal"/>
        <w:shd w:val="clear" w:color="auto" w:fill="FFFFFF"/>
        <w:spacing w:before="0" w:beforeAutospacing="0" w:after="0" w:afterAutospacing="0"/>
        <w:jc w:val="both"/>
        <w:textAlignment w:val="baseline"/>
        <w:rPr>
          <w:rFonts w:ascii="Arial" w:hAnsi="Arial" w:cs="Arial"/>
          <w:sz w:val="22"/>
          <w:szCs w:val="22"/>
          <w:bdr w:val="none" w:sz="0" w:space="0" w:color="auto" w:frame="1"/>
        </w:rPr>
      </w:pPr>
      <w:r w:rsidRPr="003C7CDC">
        <w:rPr>
          <w:rFonts w:ascii="Arial" w:hAnsi="Arial" w:cs="Arial"/>
          <w:sz w:val="22"/>
          <w:szCs w:val="22"/>
          <w:bdr w:val="none" w:sz="0" w:space="0" w:color="auto" w:frame="1"/>
        </w:rPr>
        <w:t>En razón a lo anterior, y comoquiera que, si se incumple alguna de las garantías estipuladas en el condicionado general, aquel incumplimiento a la misma libera de obligación indemnizatoria a SEGUROS CONFIANZA S.A., en los términos del artículo 1061 del Código de Comercio.</w:t>
      </w:r>
    </w:p>
    <w:p w14:paraId="16281E06" w14:textId="77777777" w:rsidR="00BA226E" w:rsidRPr="003C7CDC" w:rsidRDefault="00BA226E" w:rsidP="00BA226E">
      <w:pPr>
        <w:pStyle w:val="xmsonormal"/>
        <w:shd w:val="clear" w:color="auto" w:fill="FFFFFF"/>
        <w:spacing w:before="0" w:beforeAutospacing="0" w:after="0" w:afterAutospacing="0"/>
        <w:jc w:val="both"/>
        <w:textAlignment w:val="baseline"/>
        <w:rPr>
          <w:rFonts w:ascii="Arial" w:hAnsi="Arial" w:cs="Arial"/>
          <w:sz w:val="22"/>
          <w:szCs w:val="22"/>
          <w:bdr w:val="none" w:sz="0" w:space="0" w:color="auto" w:frame="1"/>
        </w:rPr>
      </w:pPr>
    </w:p>
    <w:p w14:paraId="1C14972F" w14:textId="21B9DFDC" w:rsidR="00BA226E" w:rsidRPr="00BA226E" w:rsidRDefault="00BA226E" w:rsidP="00BA226E">
      <w:pPr>
        <w:pStyle w:val="Prrafodelista"/>
        <w:widowControl/>
        <w:numPr>
          <w:ilvl w:val="1"/>
          <w:numId w:val="27"/>
        </w:numPr>
        <w:autoSpaceDE/>
        <w:ind w:left="567" w:hanging="501"/>
        <w:contextualSpacing/>
        <w:rPr>
          <w:rFonts w:ascii="Arial" w:hAnsi="Arial" w:cs="Arial"/>
          <w:b/>
          <w:iCs/>
          <w:u w:val="single"/>
        </w:rPr>
      </w:pPr>
      <w:r w:rsidRPr="00BA226E">
        <w:rPr>
          <w:rFonts w:ascii="Arial" w:hAnsi="Arial" w:cs="Arial"/>
          <w:b/>
          <w:iCs/>
          <w:u w:val="single"/>
        </w:rPr>
        <w:t>EN CUALQUIER CASO, DE NINGUNA FORMA SE PODRÁ EXCEDER EL LÍMITE DEL VALOR ASEGURADO.</w:t>
      </w:r>
    </w:p>
    <w:p w14:paraId="5CF8B918" w14:textId="77777777" w:rsidR="00BA226E" w:rsidRPr="003C7CDC" w:rsidRDefault="00BA226E" w:rsidP="00BA226E">
      <w:pPr>
        <w:pStyle w:val="Textoindependiente"/>
        <w:jc w:val="both"/>
        <w:rPr>
          <w:rFonts w:ascii="Arial" w:hAnsi="Arial" w:cs="Arial"/>
          <w:b/>
          <w:iCs/>
          <w:sz w:val="22"/>
          <w:szCs w:val="22"/>
          <w:u w:val="single"/>
        </w:rPr>
      </w:pPr>
    </w:p>
    <w:p w14:paraId="4CE1B173" w14:textId="77777777" w:rsidR="00BA226E" w:rsidRPr="003C7CDC" w:rsidRDefault="00BA226E" w:rsidP="00BA226E">
      <w:pPr>
        <w:jc w:val="both"/>
        <w:rPr>
          <w:rFonts w:ascii="Arial" w:eastAsia="Times New Roman" w:hAnsi="Arial" w:cs="Arial"/>
          <w:bCs/>
          <w:shd w:val="clear" w:color="auto" w:fill="FFFFFF"/>
          <w:lang w:val="es-ES_tradnl" w:eastAsia="es-ES"/>
        </w:rPr>
      </w:pPr>
      <w:r w:rsidRPr="003C7CDC">
        <w:rPr>
          <w:rFonts w:ascii="Arial" w:eastAsiaTheme="minorEastAsia" w:hAnsi="Arial" w:cs="Arial"/>
          <w:bCs/>
          <w:lang w:val="es-ES_tradnl" w:eastAsia="es-ES"/>
        </w:rPr>
        <w:t xml:space="preserve">En el remoto e improbable evento en que el Despacho considere que la </w:t>
      </w:r>
      <w:r w:rsidRPr="003C7CDC">
        <w:rPr>
          <w:rFonts w:ascii="Arial" w:eastAsia="Times New Roman" w:hAnsi="Arial" w:cs="Arial"/>
          <w:lang w:eastAsia="es-ES"/>
        </w:rPr>
        <w:t>Póliza que hoy nos ocupa, sí presta cobertura para los hechos objeto de este litigio, que sí se realizó el riesgo asegurado y que, en este sentido, sí ha nacido a la vida jurídica la obligación condicional de</w:t>
      </w:r>
      <w:r w:rsidRPr="003C7CDC">
        <w:rPr>
          <w:rFonts w:ascii="Arial" w:hAnsi="Arial" w:cs="Arial"/>
        </w:rPr>
        <w:t xml:space="preserve"> pagar los salarios, prestaciones sociales, indemnización del </w:t>
      </w:r>
      <w:r w:rsidRPr="003C7CDC">
        <w:rPr>
          <w:rStyle w:val="normaltextrun"/>
          <w:rFonts w:ascii="Arial" w:eastAsia="Calibri" w:hAnsi="Arial" w:cs="Arial"/>
          <w:bdr w:val="none" w:sz="0" w:space="0" w:color="auto" w:frame="1"/>
        </w:rPr>
        <w:t>artículo 64 del C.S.T.</w:t>
      </w:r>
      <w:r w:rsidRPr="003C7CDC">
        <w:rPr>
          <w:rFonts w:ascii="Arial" w:eastAsia="Times New Roman" w:hAnsi="Arial" w:cs="Arial"/>
          <w:lang w:eastAsia="es-ES"/>
        </w:rPr>
        <w:t xml:space="preserve">, el Juez deberá tener en cuenta entonces que </w:t>
      </w:r>
      <w:r w:rsidRPr="003C7CDC">
        <w:rPr>
          <w:rFonts w:ascii="Arial" w:eastAsia="Times New Roman" w:hAnsi="Arial" w:cs="Arial"/>
          <w:bCs/>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0961598E" w14:textId="77777777" w:rsidR="00BA226E" w:rsidRPr="003C7CDC" w:rsidRDefault="00BA226E" w:rsidP="00BA226E">
      <w:pPr>
        <w:jc w:val="both"/>
        <w:rPr>
          <w:rFonts w:ascii="Arial" w:eastAsia="Times New Roman" w:hAnsi="Arial" w:cs="Arial"/>
          <w:bCs/>
          <w:shd w:val="clear" w:color="auto" w:fill="FFFFFF"/>
          <w:lang w:val="es-ES_tradnl" w:eastAsia="es-ES"/>
        </w:rPr>
      </w:pPr>
    </w:p>
    <w:p w14:paraId="76B548B7" w14:textId="77777777" w:rsidR="00BA226E" w:rsidRPr="003C7CDC" w:rsidRDefault="00BA226E" w:rsidP="00BA226E">
      <w:pPr>
        <w:jc w:val="both"/>
        <w:rPr>
          <w:rFonts w:ascii="Arial" w:eastAsia="Times New Roman" w:hAnsi="Arial" w:cs="Arial"/>
          <w:bCs/>
          <w:shd w:val="clear" w:color="auto" w:fill="FFFFFF"/>
          <w:lang w:val="es-ES_tradnl" w:eastAsia="es-ES"/>
        </w:rPr>
      </w:pPr>
      <w:r w:rsidRPr="003C7CDC">
        <w:rPr>
          <w:rFonts w:ascii="Arial" w:eastAsia="Times New Roman" w:hAnsi="Arial" w:cs="Arial"/>
          <w:bCs/>
          <w:shd w:val="clear" w:color="auto" w:fill="FFFFFF"/>
          <w:lang w:val="es-ES_tradnl" w:eastAsia="es-ES"/>
        </w:rPr>
        <w:t xml:space="preserve">En este orden de ideas, </w:t>
      </w:r>
      <w:r w:rsidRPr="003C7CDC">
        <w:rPr>
          <w:rFonts w:ascii="Arial" w:eastAsia="Times New Roman" w:hAnsi="Arial" w:cs="Arial"/>
          <w:lang w:eastAsia="es-ES"/>
        </w:rPr>
        <w:t xml:space="preserve">mi procurada </w:t>
      </w:r>
      <w:r w:rsidRPr="003C7CDC">
        <w:rPr>
          <w:rFonts w:ascii="Arial" w:eastAsia="Times New Roman" w:hAnsi="Arial" w:cs="Arial"/>
          <w:bCs/>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23B39429" w14:textId="77777777" w:rsidR="00BA226E" w:rsidRPr="003C7CDC" w:rsidRDefault="00BA226E" w:rsidP="00BA226E">
      <w:pPr>
        <w:jc w:val="both"/>
        <w:rPr>
          <w:rFonts w:ascii="Arial" w:eastAsia="Times New Roman" w:hAnsi="Arial" w:cs="Arial"/>
          <w:bCs/>
          <w:i/>
          <w:shd w:val="clear" w:color="auto" w:fill="FFFFFF"/>
          <w:lang w:val="es-ES_tradnl" w:eastAsia="es-ES"/>
        </w:rPr>
      </w:pPr>
    </w:p>
    <w:p w14:paraId="3B47B027" w14:textId="77777777" w:rsidR="00BA226E" w:rsidRPr="003C7CDC" w:rsidRDefault="00BA226E" w:rsidP="00BA226E">
      <w:pPr>
        <w:ind w:left="567" w:right="560"/>
        <w:jc w:val="both"/>
        <w:rPr>
          <w:rFonts w:ascii="Arial" w:eastAsia="Times New Roman" w:hAnsi="Arial" w:cs="Arial"/>
          <w:i/>
        </w:rPr>
      </w:pPr>
      <w:r w:rsidRPr="003C7CDC">
        <w:rPr>
          <w:rFonts w:ascii="Arial" w:eastAsia="Times New Roman" w:hAnsi="Arial" w:cs="Arial"/>
          <w:b/>
          <w:bCs/>
          <w:i/>
        </w:rPr>
        <w:t>“ARTÍCULO 1079. RESPONSABILIDAD HASTA LA CONCURRENCIA DE LA SUMA ASEGURADA</w:t>
      </w:r>
      <w:r w:rsidRPr="003C7CDC">
        <w:rPr>
          <w:rFonts w:ascii="Arial" w:eastAsia="Times New Roman" w:hAnsi="Arial" w:cs="Arial"/>
          <w:i/>
        </w:rPr>
        <w:t>. El asegurador no estará obligado a responder si no hasta concurrencia de la suma asegurada, sin perjuicio de lo dispuesto en el inciso segundo del artículo 1074”.</w:t>
      </w:r>
    </w:p>
    <w:p w14:paraId="483D980B" w14:textId="77777777" w:rsidR="00BA226E" w:rsidRPr="003C7CDC" w:rsidRDefault="00BA226E" w:rsidP="00BA226E">
      <w:pPr>
        <w:rPr>
          <w:rFonts w:ascii="Arial" w:eastAsia="Times New Roman" w:hAnsi="Arial" w:cs="Arial"/>
          <w:i/>
        </w:rPr>
      </w:pPr>
    </w:p>
    <w:p w14:paraId="7DFEA998" w14:textId="77777777" w:rsidR="00BA226E" w:rsidRPr="003C7CDC" w:rsidRDefault="00BA226E" w:rsidP="00BA226E">
      <w:pPr>
        <w:jc w:val="both"/>
        <w:rPr>
          <w:rFonts w:ascii="Arial" w:eastAsia="Times New Roman" w:hAnsi="Arial" w:cs="Arial"/>
          <w:shd w:val="clear" w:color="auto" w:fill="FFFFFF"/>
          <w:lang w:eastAsia="es-ES"/>
        </w:rPr>
      </w:pPr>
      <w:r w:rsidRPr="003C7CDC">
        <w:rPr>
          <w:rFonts w:ascii="Arial" w:eastAsia="Times New Roman" w:hAnsi="Arial" w:cs="Arial"/>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2DBD36FD" w14:textId="77777777" w:rsidR="00BA226E" w:rsidRPr="003C7CDC" w:rsidRDefault="00BA226E" w:rsidP="00BA226E">
      <w:pPr>
        <w:jc w:val="both"/>
        <w:rPr>
          <w:rFonts w:ascii="Arial" w:eastAsia="Times New Roman" w:hAnsi="Arial" w:cs="Arial"/>
          <w:bCs/>
          <w:shd w:val="clear" w:color="auto" w:fill="FFFFFF"/>
          <w:lang w:val="es-ES_tradnl" w:eastAsia="es-ES"/>
        </w:rPr>
      </w:pPr>
    </w:p>
    <w:p w14:paraId="4EF34AAC" w14:textId="77777777" w:rsidR="00BA226E" w:rsidRPr="003C7CDC" w:rsidRDefault="00BA226E" w:rsidP="00BA226E">
      <w:pPr>
        <w:ind w:left="567" w:right="560"/>
        <w:jc w:val="both"/>
        <w:rPr>
          <w:rFonts w:ascii="Arial" w:eastAsia="Times New Roman" w:hAnsi="Arial" w:cs="Arial"/>
          <w:bCs/>
          <w:shd w:val="clear" w:color="auto" w:fill="FFFFFF"/>
          <w:lang w:val="es-ES_tradnl" w:eastAsia="es-ES"/>
        </w:rPr>
      </w:pPr>
      <w:r w:rsidRPr="003C7CDC">
        <w:rPr>
          <w:rFonts w:ascii="Arial" w:eastAsia="Times New Roman" w:hAnsi="Arial" w:cs="Arial"/>
          <w:bCs/>
          <w:shd w:val="clear" w:color="auto" w:fill="FFFFFF"/>
          <w:lang w:val="es-ES_tradnl" w:eastAsia="es-ES"/>
        </w:rPr>
        <w:t>“</w:t>
      </w:r>
      <w:r w:rsidRPr="003C7CDC">
        <w:rPr>
          <w:rFonts w:ascii="Arial" w:eastAsia="Times New Roman" w:hAnsi="Arial" w:cs="Arial"/>
          <w:bCs/>
          <w:i/>
          <w:shd w:val="clear" w:color="auto" w:fill="FFFFFF"/>
          <w:lang w:val="es-ES_tradnl" w:eastAsia="es-ES"/>
        </w:rPr>
        <w:t xml:space="preserve">Al respecto es necesario destacar que, como lo ha puntualizado esta Corporación, </w:t>
      </w:r>
      <w:r w:rsidRPr="003C7CDC">
        <w:rPr>
          <w:rFonts w:ascii="Arial" w:eastAsia="Times New Roman" w:hAnsi="Arial" w:cs="Arial"/>
          <w:b/>
          <w:bCs/>
          <w:i/>
          <w:u w:val="single"/>
          <w:shd w:val="clear" w:color="auto" w:fill="FFFFFF"/>
          <w:lang w:val="es-ES_tradnl" w:eastAsia="es-ES"/>
        </w:rPr>
        <w:t>el valor de la prestación a cargo de la aseguradora</w:t>
      </w:r>
      <w:r w:rsidRPr="003C7CDC">
        <w:rPr>
          <w:rFonts w:ascii="Arial" w:eastAsia="Times New Roman" w:hAnsi="Arial" w:cs="Arial"/>
          <w:bCs/>
          <w:i/>
          <w:shd w:val="clear" w:color="auto" w:fill="FFFFFF"/>
          <w:lang w:val="es-ES_tradnl" w:eastAsia="es-ES"/>
        </w:rPr>
        <w:t xml:space="preserve">, en lo que tiene que ver con los seguros contra daños, </w:t>
      </w:r>
      <w:r w:rsidRPr="003C7CDC">
        <w:rPr>
          <w:rFonts w:ascii="Arial" w:eastAsia="Times New Roman" w:hAnsi="Arial" w:cs="Arial"/>
          <w:b/>
          <w:bCs/>
          <w:i/>
          <w:u w:val="single"/>
          <w:shd w:val="clear" w:color="auto" w:fill="FFFFFF"/>
          <w:lang w:val="es-ES_tradnl" w:eastAsia="es-ES"/>
        </w:rPr>
        <w:t>se encuentra delimitado, tanto por el valor asegurado</w:t>
      </w:r>
      <w:r w:rsidRPr="003C7CDC">
        <w:rPr>
          <w:rFonts w:ascii="Arial" w:eastAsia="Times New Roman" w:hAnsi="Arial" w:cs="Arial"/>
          <w:bCs/>
          <w:i/>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3C7CDC">
        <w:rPr>
          <w:rFonts w:ascii="Arial" w:eastAsia="Times New Roman" w:hAnsi="Arial" w:cs="Arial"/>
          <w:bCs/>
          <w:shd w:val="clear" w:color="auto" w:fill="FFFFFF"/>
          <w:lang w:val="es-ES_tradnl" w:eastAsia="es-ES"/>
        </w:rPr>
        <w:t>”</w:t>
      </w:r>
      <w:r w:rsidRPr="003C7CDC">
        <w:rPr>
          <w:rStyle w:val="Refdenotaalpie"/>
          <w:rFonts w:ascii="Arial" w:eastAsia="Times New Roman" w:hAnsi="Arial" w:cs="Arial"/>
          <w:bCs/>
          <w:shd w:val="clear" w:color="auto" w:fill="FFFFFF"/>
          <w:lang w:val="es-ES_tradnl" w:eastAsia="es-ES"/>
        </w:rPr>
        <w:footnoteReference w:id="24"/>
      </w:r>
      <w:r w:rsidRPr="003C7CDC">
        <w:rPr>
          <w:rFonts w:ascii="Arial" w:hAnsi="Arial" w:cs="Arial"/>
          <w:i/>
        </w:rPr>
        <w:t xml:space="preserve"> (Subrayado y negrilla fuera de texto original)</w:t>
      </w:r>
    </w:p>
    <w:p w14:paraId="66847C41" w14:textId="77777777" w:rsidR="00BA226E" w:rsidRPr="003C7CDC" w:rsidRDefault="00BA226E" w:rsidP="00BA226E">
      <w:pPr>
        <w:jc w:val="both"/>
        <w:rPr>
          <w:rFonts w:ascii="Arial" w:eastAsia="Times New Roman" w:hAnsi="Arial" w:cs="Arial"/>
          <w:bCs/>
          <w:shd w:val="clear" w:color="auto" w:fill="FFFFFF"/>
          <w:lang w:val="es-ES_tradnl" w:eastAsia="es-ES"/>
        </w:rPr>
      </w:pPr>
    </w:p>
    <w:p w14:paraId="039FA64E" w14:textId="77777777" w:rsidR="00BA226E" w:rsidRPr="003C7CDC" w:rsidRDefault="00BA226E" w:rsidP="00BA226E">
      <w:pPr>
        <w:jc w:val="both"/>
        <w:rPr>
          <w:rFonts w:ascii="Arial" w:eastAsia="Times New Roman" w:hAnsi="Arial" w:cs="Arial"/>
          <w:lang w:eastAsia="es-ES"/>
        </w:rPr>
      </w:pPr>
      <w:r w:rsidRPr="003C7CDC">
        <w:rPr>
          <w:rFonts w:ascii="Arial" w:eastAsia="Times New Roman" w:hAnsi="Arial" w:cs="Arial"/>
          <w:bCs/>
          <w:shd w:val="clear" w:color="auto" w:fill="FFFFFF"/>
          <w:lang w:val="es-ES_tradnl" w:eastAsia="es-ES"/>
        </w:rPr>
        <w:t xml:space="preserve">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w:t>
      </w:r>
      <w:r w:rsidRPr="003C7CDC">
        <w:rPr>
          <w:rFonts w:ascii="Arial" w:eastAsia="Times New Roman" w:hAnsi="Arial" w:cs="Arial"/>
          <w:lang w:eastAsia="es-ES"/>
        </w:rPr>
        <w:t>para los amparos que a continuación se relacionan:</w:t>
      </w:r>
    </w:p>
    <w:p w14:paraId="1EBBA5E7" w14:textId="77777777" w:rsidR="00BA226E" w:rsidRPr="003C7CDC" w:rsidRDefault="00BA226E" w:rsidP="00BA226E">
      <w:pPr>
        <w:jc w:val="both"/>
        <w:rPr>
          <w:rFonts w:ascii="Arial" w:hAnsi="Arial" w:cs="Arial"/>
          <w:noProof/>
          <w:highlight w:val="magenta"/>
          <w:lang w:val="es-CO"/>
        </w:rPr>
      </w:pPr>
    </w:p>
    <w:p w14:paraId="1FD83ECD" w14:textId="77777777" w:rsidR="00BA226E" w:rsidRPr="003C7CDC" w:rsidRDefault="00BA226E" w:rsidP="00BA226E">
      <w:pPr>
        <w:jc w:val="both"/>
        <w:rPr>
          <w:rFonts w:ascii="Arial" w:eastAsia="Times New Roman" w:hAnsi="Arial" w:cs="Arial"/>
          <w:highlight w:val="magenta"/>
          <w:lang w:eastAsia="es-ES"/>
        </w:rPr>
      </w:pPr>
      <w:r w:rsidRPr="003C7CDC">
        <w:rPr>
          <w:rFonts w:ascii="Arial" w:eastAsia="Times New Roman" w:hAnsi="Arial" w:cs="Arial"/>
          <w:noProof/>
          <w:lang w:eastAsia="es-ES"/>
        </w:rPr>
        <w:drawing>
          <wp:inline distT="0" distB="0" distL="0" distR="0" wp14:anchorId="737904B5" wp14:editId="04B695E9">
            <wp:extent cx="2295845" cy="952633"/>
            <wp:effectExtent l="0" t="0" r="0" b="0"/>
            <wp:docPr id="10456613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03116" name=""/>
                    <pic:cNvPicPr/>
                  </pic:nvPicPr>
                  <pic:blipFill>
                    <a:blip r:embed="rId12"/>
                    <a:stretch>
                      <a:fillRect/>
                    </a:stretch>
                  </pic:blipFill>
                  <pic:spPr>
                    <a:xfrm>
                      <a:off x="0" y="0"/>
                      <a:ext cx="2295845" cy="952633"/>
                    </a:xfrm>
                    <a:prstGeom prst="rect">
                      <a:avLst/>
                    </a:prstGeom>
                  </pic:spPr>
                </pic:pic>
              </a:graphicData>
            </a:graphic>
          </wp:inline>
        </w:drawing>
      </w:r>
      <w:r w:rsidRPr="003C7CDC">
        <w:rPr>
          <w:rFonts w:ascii="Arial" w:eastAsia="Times New Roman" w:hAnsi="Arial" w:cs="Arial"/>
          <w:noProof/>
          <w:lang w:eastAsia="es-ES"/>
        </w:rPr>
        <w:drawing>
          <wp:inline distT="0" distB="0" distL="0" distR="0" wp14:anchorId="6BA1AC63" wp14:editId="345F3A44">
            <wp:extent cx="2181529" cy="962159"/>
            <wp:effectExtent l="0" t="0" r="9525" b="9525"/>
            <wp:docPr id="2088460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171878" name=""/>
                    <pic:cNvPicPr/>
                  </pic:nvPicPr>
                  <pic:blipFill>
                    <a:blip r:embed="rId13"/>
                    <a:stretch>
                      <a:fillRect/>
                    </a:stretch>
                  </pic:blipFill>
                  <pic:spPr>
                    <a:xfrm>
                      <a:off x="0" y="0"/>
                      <a:ext cx="2181529" cy="962159"/>
                    </a:xfrm>
                    <a:prstGeom prst="rect">
                      <a:avLst/>
                    </a:prstGeom>
                  </pic:spPr>
                </pic:pic>
              </a:graphicData>
            </a:graphic>
          </wp:inline>
        </w:drawing>
      </w:r>
    </w:p>
    <w:p w14:paraId="45EDF492" w14:textId="77777777" w:rsidR="00BA226E" w:rsidRPr="003C7CDC" w:rsidRDefault="00BA226E" w:rsidP="00BA226E">
      <w:pPr>
        <w:jc w:val="both"/>
        <w:rPr>
          <w:rFonts w:ascii="Arial" w:hAnsi="Arial" w:cs="Arial"/>
          <w:noProof/>
          <w:highlight w:val="magenta"/>
        </w:rPr>
      </w:pPr>
    </w:p>
    <w:p w14:paraId="54CC646C" w14:textId="77777777" w:rsidR="00BA226E" w:rsidRPr="003C7CDC" w:rsidRDefault="00BA226E" w:rsidP="00BA226E">
      <w:pPr>
        <w:jc w:val="both"/>
        <w:rPr>
          <w:rFonts w:ascii="Arial" w:eastAsia="Times New Roman" w:hAnsi="Arial" w:cs="Arial"/>
          <w:bCs/>
          <w:lang w:val="es-ES_tradnl" w:eastAsia="es-ES"/>
        </w:rPr>
      </w:pPr>
      <w:r w:rsidRPr="003C7CDC">
        <w:rPr>
          <w:rFonts w:ascii="Arial" w:eastAsia="Times New Roman" w:hAnsi="Arial" w:cs="Arial"/>
        </w:rPr>
        <w:t xml:space="preserve">Por todo lo anterior, comedidamente le solicito al Honorable Despacho tomar en consideración que, sin perjuicio que en el caso bajo análisis no se ha realizado el riesgo asegurado, y que el Contrato </w:t>
      </w:r>
      <w:r w:rsidRPr="003C7CDC">
        <w:rPr>
          <w:rFonts w:ascii="Arial" w:eastAsia="Times New Roman" w:hAnsi="Arial" w:cs="Arial"/>
        </w:rPr>
        <w:lastRenderedPageBreak/>
        <w:t xml:space="preserve">de Seguro no presta cobertura por las razones previamente anotadas, en todo caso, </w:t>
      </w:r>
      <w:r w:rsidRPr="003C7CDC">
        <w:rPr>
          <w:rFonts w:ascii="Arial" w:eastAsia="Times New Roman" w:hAnsi="Arial" w:cs="Arial"/>
          <w:bCs/>
          <w:lang w:val="es-ES_tradnl" w:eastAsia="es-ES"/>
        </w:rPr>
        <w:t>dicha póliza contiene unos límites y valores asegurados que deberán ser tenidos en cuenta por el Juez en el remoto e improbable evento de una condena en contra de mi representada.</w:t>
      </w:r>
    </w:p>
    <w:p w14:paraId="403565D7" w14:textId="77777777" w:rsidR="00BA226E" w:rsidRPr="003C7CDC" w:rsidRDefault="00BA226E" w:rsidP="00BA226E">
      <w:pPr>
        <w:jc w:val="both"/>
        <w:rPr>
          <w:rFonts w:ascii="Arial" w:eastAsia="Times New Roman" w:hAnsi="Arial" w:cs="Arial"/>
        </w:rPr>
      </w:pPr>
    </w:p>
    <w:p w14:paraId="5B90C471" w14:textId="60E6C7C1" w:rsidR="00BA226E" w:rsidRPr="00BA226E" w:rsidRDefault="00BA226E" w:rsidP="00BA226E">
      <w:pPr>
        <w:pStyle w:val="Prrafodelista"/>
        <w:widowControl/>
        <w:numPr>
          <w:ilvl w:val="1"/>
          <w:numId w:val="27"/>
        </w:numPr>
        <w:autoSpaceDE/>
        <w:ind w:left="426"/>
        <w:contextualSpacing/>
        <w:rPr>
          <w:rFonts w:ascii="Arial" w:eastAsia="Arial" w:hAnsi="Arial" w:cs="Arial"/>
          <w:b/>
          <w:bCs/>
          <w:u w:val="single"/>
          <w:lang w:val="es-CO"/>
        </w:rPr>
      </w:pPr>
      <w:r w:rsidRPr="00BA226E">
        <w:rPr>
          <w:rFonts w:ascii="Arial" w:hAnsi="Arial" w:cs="Arial"/>
          <w:b/>
          <w:bCs/>
          <w:u w:val="single"/>
          <w:lang w:val="es-CO"/>
        </w:rPr>
        <w:t xml:space="preserve">CARÁCTER MERAMENTE INDEMNIZATORIO QUE REVISTEN LOS CONTRATOS DE SEGUROS </w:t>
      </w:r>
    </w:p>
    <w:p w14:paraId="5BCD0CFF" w14:textId="77777777" w:rsidR="00BA226E" w:rsidRPr="003C7CDC" w:rsidRDefault="00BA226E" w:rsidP="00BA226E">
      <w:pPr>
        <w:jc w:val="both"/>
        <w:rPr>
          <w:rFonts w:ascii="Arial" w:hAnsi="Arial" w:cs="Arial"/>
          <w:b/>
          <w:bCs/>
          <w:u w:val="single"/>
          <w:lang w:val="es-CO"/>
        </w:rPr>
      </w:pPr>
    </w:p>
    <w:p w14:paraId="64788CB1" w14:textId="77777777" w:rsidR="00BA226E" w:rsidRPr="003C7CDC" w:rsidRDefault="00BA226E" w:rsidP="00BA226E">
      <w:pPr>
        <w:jc w:val="both"/>
        <w:rPr>
          <w:rFonts w:ascii="Arial" w:hAnsi="Arial" w:cs="Arial"/>
          <w:lang w:val="es-CO"/>
        </w:rPr>
      </w:pPr>
      <w:r w:rsidRPr="003C7CDC">
        <w:rPr>
          <w:rFonts w:ascii="Arial" w:hAnsi="Arial" w:cs="Arial"/>
          <w:lang w:val="es-CO"/>
        </w:rPr>
        <w:t>Es un principio que rige el contrato de cumplimiento de disposiciones legales,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w:t>
      </w:r>
    </w:p>
    <w:p w14:paraId="7FBA5E61" w14:textId="77777777" w:rsidR="00BA226E" w:rsidRPr="003C7CDC" w:rsidRDefault="00BA226E" w:rsidP="00BA226E">
      <w:pPr>
        <w:jc w:val="both"/>
        <w:rPr>
          <w:rFonts w:ascii="Arial" w:hAnsi="Arial" w:cs="Arial"/>
          <w:lang w:val="es-CO"/>
        </w:rPr>
      </w:pPr>
    </w:p>
    <w:p w14:paraId="2BC3A7A6" w14:textId="77777777" w:rsidR="00BA226E" w:rsidRPr="003C7CDC" w:rsidRDefault="00BA226E" w:rsidP="00BA226E">
      <w:pPr>
        <w:ind w:left="567" w:right="560"/>
        <w:contextualSpacing/>
        <w:jc w:val="both"/>
        <w:rPr>
          <w:rFonts w:ascii="Arial" w:hAnsi="Arial" w:cs="Arial"/>
          <w:i/>
          <w:iCs/>
        </w:rPr>
      </w:pPr>
      <w:r w:rsidRPr="003C7CDC">
        <w:rPr>
          <w:rFonts w:ascii="Arial" w:hAnsi="Arial" w:cs="Arial"/>
          <w:i/>
          <w:iCs/>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3C7CDC">
        <w:rPr>
          <w:rStyle w:val="Refdenotaalpie"/>
          <w:rFonts w:ascii="Arial" w:hAnsi="Arial" w:cs="Arial"/>
          <w:i/>
          <w:iCs/>
        </w:rPr>
        <w:footnoteReference w:id="25"/>
      </w:r>
    </w:p>
    <w:p w14:paraId="0C036140" w14:textId="77777777" w:rsidR="00BA226E" w:rsidRPr="003C7CDC" w:rsidRDefault="00BA226E" w:rsidP="00BA226E">
      <w:pPr>
        <w:jc w:val="both"/>
        <w:rPr>
          <w:rFonts w:ascii="Arial" w:hAnsi="Arial" w:cs="Arial"/>
          <w:lang w:val="es-CO"/>
        </w:rPr>
      </w:pPr>
    </w:p>
    <w:p w14:paraId="78B694D6" w14:textId="77777777" w:rsidR="00BA226E" w:rsidRPr="003C7CDC" w:rsidRDefault="00BA226E" w:rsidP="00BA226E">
      <w:pPr>
        <w:jc w:val="both"/>
        <w:rPr>
          <w:rFonts w:ascii="Arial" w:hAnsi="Arial" w:cs="Arial"/>
          <w:i/>
          <w:iCs/>
        </w:rPr>
      </w:pPr>
      <w:r w:rsidRPr="003C7CDC">
        <w:rPr>
          <w:rFonts w:ascii="Arial" w:hAnsi="Arial" w:cs="Arial"/>
        </w:rPr>
        <w:t xml:space="preserve">Se puede concluir entonces que el Contrato de Seguro tiene un carácter meramente indemnizatorio y por tal motivo, tiene como finalidad llevar a la víctima al estado anterior, más no enriquecerla. Es por ello que aterrizando al caso en cuestión no es de recibo indemnizar el incumplimiento tal y como fue pretendido por la parte Demandante. </w:t>
      </w:r>
    </w:p>
    <w:p w14:paraId="0F78C59D" w14:textId="77777777" w:rsidR="00BA226E" w:rsidRPr="003C7CDC" w:rsidRDefault="00BA226E" w:rsidP="00BA226E">
      <w:pPr>
        <w:ind w:left="360"/>
        <w:contextualSpacing/>
        <w:jc w:val="both"/>
        <w:rPr>
          <w:rFonts w:ascii="Arial" w:hAnsi="Arial" w:cs="Arial"/>
          <w:i/>
          <w:iCs/>
        </w:rPr>
      </w:pPr>
    </w:p>
    <w:p w14:paraId="2741D2DB" w14:textId="77777777" w:rsidR="00BA226E" w:rsidRPr="003C7CDC" w:rsidRDefault="00BA226E" w:rsidP="00BA226E">
      <w:pPr>
        <w:jc w:val="both"/>
        <w:rPr>
          <w:rFonts w:ascii="Arial" w:hAnsi="Arial" w:cs="Arial"/>
        </w:rPr>
      </w:pPr>
      <w:r w:rsidRPr="003C7CDC">
        <w:rPr>
          <w:rFonts w:ascii="Arial" w:hAnsi="Arial" w:cs="Arial"/>
        </w:rPr>
        <w:t>Así las cosas, el carácter de los seguros de cumplimiento de disposiciones legales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2342E597" w14:textId="77777777" w:rsidR="00BA226E" w:rsidRPr="003C7CDC" w:rsidRDefault="00BA226E" w:rsidP="00BA226E">
      <w:pPr>
        <w:jc w:val="both"/>
        <w:rPr>
          <w:rFonts w:ascii="Arial" w:hAnsi="Arial" w:cs="Arial"/>
        </w:rPr>
      </w:pPr>
    </w:p>
    <w:p w14:paraId="586E9703" w14:textId="77777777" w:rsidR="00BA226E" w:rsidRPr="003C7CDC" w:rsidRDefault="00BA226E" w:rsidP="00BA226E">
      <w:pPr>
        <w:jc w:val="both"/>
        <w:rPr>
          <w:rFonts w:ascii="Arial" w:hAnsi="Arial" w:cs="Arial"/>
        </w:rPr>
      </w:pPr>
      <w:r w:rsidRPr="003C7CDC">
        <w:rPr>
          <w:rFonts w:ascii="Arial" w:hAnsi="Arial" w:cs="Arial"/>
        </w:rPr>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el demandante, como quiera que el incumplimiento que se reclama en este caso fue el no pago de salarios, prestaciones sociales e indemnizaciones por parte de </w:t>
      </w:r>
      <w:r w:rsidRPr="003C7CDC">
        <w:rPr>
          <w:rFonts w:ascii="Arial" w:hAnsi="Arial" w:cs="Arial"/>
          <w:bdr w:val="none" w:sz="0" w:space="0" w:color="auto" w:frame="1"/>
        </w:rPr>
        <w:t>ATI S.A.S.</w:t>
      </w:r>
      <w:r w:rsidRPr="003C7CDC">
        <w:rPr>
          <w:rFonts w:ascii="Arial" w:hAnsi="Arial" w:cs="Arial"/>
        </w:rPr>
        <w:t>, sin embargo, la parte demandante no allega ningún soporte que acredite tal hecho. De modo que reconocer emolumento alguno por este concepto enriquecería a la parte demandante puesto que vulneraría el carácter indemnizatorio que rige los contratos de seguro.</w:t>
      </w:r>
    </w:p>
    <w:p w14:paraId="25A44108" w14:textId="77777777" w:rsidR="00BA226E" w:rsidRPr="003C7CDC" w:rsidRDefault="00BA226E" w:rsidP="00BA226E">
      <w:pPr>
        <w:jc w:val="both"/>
        <w:rPr>
          <w:rFonts w:ascii="Arial" w:hAnsi="Arial" w:cs="Arial"/>
        </w:rPr>
      </w:pPr>
    </w:p>
    <w:p w14:paraId="295F9BCF" w14:textId="77777777" w:rsidR="00BA226E" w:rsidRPr="003C7CDC" w:rsidRDefault="00BA226E" w:rsidP="00BA226E">
      <w:pPr>
        <w:jc w:val="both"/>
        <w:rPr>
          <w:rFonts w:ascii="Arial" w:hAnsi="Arial" w:cs="Arial"/>
        </w:rPr>
      </w:pPr>
      <w:r w:rsidRPr="003C7CDC">
        <w:rPr>
          <w:rFonts w:ascii="Arial" w:hAnsi="Arial" w:cs="Arial"/>
        </w:rPr>
        <w:t xml:space="preserve">Por todo lo anterior y teniendo en cuenta que el demandante solicita el pago de salarios dejados de percibir con ocasión a un reintegro laboral, no se ha probado la veracidad del hecho, en ese sentido su reconocimiento claramente vulneraría el principio indemnizatorio. Lo anterior, por cuanto es inviable reconocer una suma que no se encuentra probada dentro del proceso y que se encuentra por fuera del ámbito de cobertura material. </w:t>
      </w:r>
    </w:p>
    <w:p w14:paraId="53E92E1D" w14:textId="77777777" w:rsidR="00BA226E" w:rsidRPr="003C7CDC" w:rsidRDefault="00BA226E" w:rsidP="00BA226E">
      <w:pPr>
        <w:jc w:val="both"/>
        <w:rPr>
          <w:rFonts w:ascii="Arial" w:hAnsi="Arial" w:cs="Arial"/>
        </w:rPr>
      </w:pPr>
    </w:p>
    <w:p w14:paraId="339AE72D" w14:textId="088A3B1B" w:rsidR="00BA226E" w:rsidRPr="00BA226E" w:rsidRDefault="00BA226E" w:rsidP="00BA226E">
      <w:pPr>
        <w:pStyle w:val="Prrafodelista"/>
        <w:widowControl/>
        <w:numPr>
          <w:ilvl w:val="1"/>
          <w:numId w:val="27"/>
        </w:numPr>
        <w:adjustRightInd w:val="0"/>
        <w:ind w:left="426"/>
        <w:rPr>
          <w:rFonts w:ascii="Arial" w:hAnsi="Arial" w:cs="Arial"/>
          <w:b/>
          <w:iCs/>
          <w:u w:val="single"/>
        </w:rPr>
      </w:pPr>
      <w:r w:rsidRPr="00BA226E">
        <w:rPr>
          <w:rFonts w:ascii="Arial" w:eastAsiaTheme="minorHAnsi" w:hAnsi="Arial" w:cs="Arial"/>
          <w:b/>
          <w:bCs/>
          <w:u w:val="single"/>
          <w:lang w:val="es-CO"/>
        </w:rPr>
        <w:t>CONFIGURACIÓ</w:t>
      </w:r>
      <w:r w:rsidRPr="00BA226E">
        <w:rPr>
          <w:rFonts w:ascii="Arial" w:hAnsi="Arial" w:cs="Arial"/>
          <w:b/>
          <w:iCs/>
          <w:u w:val="single"/>
        </w:rPr>
        <w:t>N DEL FENÓMENO JURÍDICO DE LA NULIDAD RELATIVA DEL CONTRATO DE SEGURO POR LA RETICENCIA DEL AFIANZADO.</w:t>
      </w:r>
    </w:p>
    <w:p w14:paraId="58A37E9D" w14:textId="77777777" w:rsidR="00BA226E" w:rsidRPr="003C7CDC" w:rsidRDefault="00BA226E" w:rsidP="00BA226E">
      <w:pPr>
        <w:contextualSpacing/>
        <w:jc w:val="both"/>
        <w:rPr>
          <w:rFonts w:ascii="Arial" w:eastAsia="Times New Roman" w:hAnsi="Arial" w:cs="Arial"/>
          <w:bCs/>
          <w:shd w:val="clear" w:color="auto" w:fill="FFFFFF"/>
        </w:rPr>
      </w:pPr>
    </w:p>
    <w:p w14:paraId="133D4200" w14:textId="718984BB" w:rsidR="00BA226E" w:rsidRPr="003C7CDC" w:rsidRDefault="00BA226E" w:rsidP="00BA226E">
      <w:pPr>
        <w:contextualSpacing/>
        <w:jc w:val="both"/>
        <w:rPr>
          <w:rFonts w:ascii="Arial" w:eastAsia="Times New Roman" w:hAnsi="Arial" w:cs="Arial"/>
          <w:bCs/>
          <w:shd w:val="clear" w:color="auto" w:fill="FFFFFF"/>
        </w:rPr>
      </w:pPr>
      <w:r w:rsidRPr="003C7CDC">
        <w:rPr>
          <w:rFonts w:ascii="Arial" w:eastAsia="Times New Roman" w:hAnsi="Arial" w:cs="Arial"/>
          <w:bCs/>
          <w:shd w:val="clear" w:color="auto" w:fill="FFFFFF"/>
        </w:rPr>
        <w:t xml:space="preserve">En este caso en particular, resulta plausible formular la presente excepción, bajo el entendido que, de encontrarse probado que </w:t>
      </w:r>
      <w:r w:rsidRPr="003C7CDC">
        <w:rPr>
          <w:rFonts w:ascii="Arial" w:hAnsi="Arial" w:cs="Arial"/>
          <w:bdr w:val="none" w:sz="0" w:space="0" w:color="auto" w:frame="1"/>
        </w:rPr>
        <w:t xml:space="preserve">ATI S.A.S. </w:t>
      </w:r>
      <w:r w:rsidRPr="003C7CDC">
        <w:rPr>
          <w:rFonts w:ascii="Arial" w:eastAsia="Times New Roman" w:hAnsi="Arial" w:cs="Arial"/>
          <w:bCs/>
          <w:shd w:val="clear" w:color="auto" w:fill="FFFFFF"/>
        </w:rPr>
        <w:t xml:space="preserve">no declaró sinceramente los hechos o circunstancias que determinaban el estado del riesgo al pretender que mí representada asegurara - conforme a lo </w:t>
      </w:r>
      <w:r w:rsidRPr="003C7CDC">
        <w:rPr>
          <w:rFonts w:ascii="Arial" w:eastAsia="Times New Roman" w:hAnsi="Arial" w:cs="Arial"/>
          <w:bCs/>
          <w:shd w:val="clear" w:color="auto" w:fill="FFFFFF"/>
        </w:rPr>
        <w:lastRenderedPageBreak/>
        <w:t xml:space="preserve">pactado en la </w:t>
      </w:r>
      <w:r w:rsidRPr="003C7CDC">
        <w:rPr>
          <w:rFonts w:ascii="Arial" w:hAnsi="Arial" w:cs="Arial"/>
          <w:lang w:eastAsia="es-ES" w:bidi="es-ES"/>
        </w:rPr>
        <w:t xml:space="preserve">Póliza De Seguro De Cumplimiento En Favor De Entidades De Servicios Públicos </w:t>
      </w:r>
      <w:r w:rsidR="00817324">
        <w:rPr>
          <w:rFonts w:ascii="Arial" w:hAnsi="Arial" w:cs="Arial"/>
          <w:lang w:eastAsia="es-ES" w:bidi="es-ES"/>
        </w:rPr>
        <w:t>No. 26 SP000189</w:t>
      </w:r>
      <w:r w:rsidRPr="003C7CDC">
        <w:rPr>
          <w:rFonts w:ascii="Arial" w:eastAsia="Times New Roman" w:hAnsi="Arial" w:cs="Arial"/>
          <w:bCs/>
          <w:shd w:val="clear" w:color="auto" w:fill="FFFFFF"/>
        </w:rPr>
        <w:t>, las condiciones y obligaciones del contrato suscrito entre el afianzado y el señor Juan Sebastián, se configuraría la nulidad relativa del contrato de seguro con ocasión a esa reticencia por parte del afianzado.</w:t>
      </w:r>
    </w:p>
    <w:p w14:paraId="3019C23B" w14:textId="77777777" w:rsidR="00BA226E" w:rsidRPr="003C7CDC" w:rsidRDefault="00BA226E" w:rsidP="00BA226E">
      <w:pPr>
        <w:contextualSpacing/>
        <w:jc w:val="both"/>
        <w:rPr>
          <w:rFonts w:ascii="Arial" w:eastAsia="Times New Roman" w:hAnsi="Arial" w:cs="Arial"/>
          <w:bCs/>
          <w:shd w:val="clear" w:color="auto" w:fill="FFFFFF"/>
        </w:rPr>
      </w:pPr>
    </w:p>
    <w:p w14:paraId="673D2F2B" w14:textId="77777777" w:rsidR="00BA226E" w:rsidRPr="003C7CDC" w:rsidRDefault="00BA226E" w:rsidP="00BA226E">
      <w:pPr>
        <w:contextualSpacing/>
        <w:jc w:val="both"/>
        <w:rPr>
          <w:rFonts w:ascii="Arial" w:eastAsia="Times New Roman" w:hAnsi="Arial" w:cs="Arial"/>
          <w:bCs/>
          <w:shd w:val="clear" w:color="auto" w:fill="FFFFFF"/>
        </w:rPr>
      </w:pPr>
      <w:r w:rsidRPr="003C7CDC">
        <w:rPr>
          <w:rFonts w:ascii="Arial" w:eastAsia="Times New Roman" w:hAnsi="Arial" w:cs="Arial"/>
          <w:bCs/>
          <w:shd w:val="clear" w:color="auto" w:fill="FFFFFF"/>
        </w:rPr>
        <w:t>Al respecto, establece el artículo 1058 del código de comercio lo siguiente:</w:t>
      </w:r>
    </w:p>
    <w:p w14:paraId="31476761" w14:textId="77777777" w:rsidR="00BA226E" w:rsidRPr="003C7CDC" w:rsidRDefault="00BA226E" w:rsidP="00BA226E">
      <w:pPr>
        <w:contextualSpacing/>
        <w:jc w:val="both"/>
        <w:rPr>
          <w:rFonts w:ascii="Arial" w:eastAsia="Times New Roman" w:hAnsi="Arial" w:cs="Arial"/>
          <w:bCs/>
          <w:shd w:val="clear" w:color="auto" w:fill="FFFFFF"/>
        </w:rPr>
      </w:pPr>
    </w:p>
    <w:p w14:paraId="1B55B727" w14:textId="77777777" w:rsidR="00BA226E" w:rsidRPr="003C7CDC" w:rsidRDefault="00BA226E" w:rsidP="00BA226E">
      <w:pPr>
        <w:ind w:left="567" w:right="539"/>
        <w:contextualSpacing/>
        <w:jc w:val="both"/>
        <w:rPr>
          <w:rFonts w:ascii="Arial" w:hAnsi="Arial" w:cs="Arial"/>
          <w:i/>
          <w:iCs/>
        </w:rPr>
      </w:pPr>
      <w:r w:rsidRPr="003C7CDC">
        <w:rPr>
          <w:rFonts w:ascii="Arial" w:hAnsi="Arial" w:cs="Arial"/>
          <w:i/>
          <w:iCs/>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42600E83" w14:textId="77777777" w:rsidR="00BA226E" w:rsidRPr="003C7CDC" w:rsidRDefault="00BA226E" w:rsidP="00BA226E">
      <w:pPr>
        <w:ind w:left="567" w:right="539"/>
        <w:contextualSpacing/>
        <w:jc w:val="both"/>
        <w:rPr>
          <w:rFonts w:ascii="Arial" w:hAnsi="Arial" w:cs="Arial"/>
          <w:i/>
          <w:iCs/>
        </w:rPr>
      </w:pPr>
      <w:r w:rsidRPr="003C7CDC">
        <w:rPr>
          <w:rFonts w:ascii="Arial" w:hAnsi="Arial" w:cs="Arial"/>
          <w:i/>
          <w:iCs/>
        </w:rPr>
        <w:br/>
        <w:t>Si la declaración no se hace con sujeción a un cuestionario determinado, la reticencia o la inexactitud producen igual efecto si el tomador ha encubierto por culpa, hechos o circunstancias que impliquen agravación objetiva del estado del riesgo.</w:t>
      </w:r>
    </w:p>
    <w:p w14:paraId="7A198C08" w14:textId="77777777" w:rsidR="00BA226E" w:rsidRPr="003C7CDC" w:rsidRDefault="00BA226E" w:rsidP="00BA226E">
      <w:pPr>
        <w:ind w:left="567" w:right="539"/>
        <w:contextualSpacing/>
        <w:jc w:val="both"/>
        <w:rPr>
          <w:rFonts w:ascii="Arial" w:hAnsi="Arial" w:cs="Arial"/>
          <w:i/>
          <w:iCs/>
        </w:rPr>
      </w:pPr>
      <w:r w:rsidRPr="003C7CDC">
        <w:rPr>
          <w:rFonts w:ascii="Arial" w:hAnsi="Arial" w:cs="Arial"/>
          <w:i/>
          <w:iCs/>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411E03F2" w14:textId="77777777" w:rsidR="00BA226E" w:rsidRPr="003C7CDC" w:rsidRDefault="00BA226E" w:rsidP="00BA226E">
      <w:pPr>
        <w:ind w:left="567" w:right="539"/>
        <w:contextualSpacing/>
        <w:jc w:val="both"/>
        <w:rPr>
          <w:rFonts w:ascii="Arial" w:hAnsi="Arial" w:cs="Arial"/>
          <w:bCs/>
          <w:i/>
          <w:iCs/>
          <w:shd w:val="clear" w:color="auto" w:fill="FFFFFF"/>
        </w:rPr>
      </w:pPr>
      <w:r w:rsidRPr="003C7CDC">
        <w:rPr>
          <w:rFonts w:ascii="Arial" w:hAnsi="Arial" w:cs="Arial"/>
          <w:i/>
          <w:iCs/>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378A2A44" w14:textId="77777777" w:rsidR="00BA226E" w:rsidRPr="003C7CDC" w:rsidRDefault="00BA226E" w:rsidP="00BA226E">
      <w:pPr>
        <w:contextualSpacing/>
        <w:jc w:val="both"/>
        <w:rPr>
          <w:rFonts w:ascii="Arial" w:hAnsi="Arial" w:cs="Arial"/>
          <w:b/>
          <w:shd w:val="clear" w:color="auto" w:fill="FFFFFF"/>
        </w:rPr>
      </w:pPr>
    </w:p>
    <w:p w14:paraId="4A8433E4" w14:textId="77777777" w:rsidR="00BA226E" w:rsidRPr="003C7CDC" w:rsidRDefault="00BA226E" w:rsidP="00BA226E">
      <w:pPr>
        <w:jc w:val="both"/>
        <w:rPr>
          <w:rFonts w:ascii="Arial" w:hAnsi="Arial" w:cs="Arial"/>
        </w:rPr>
      </w:pPr>
      <w:r w:rsidRPr="003C7CDC">
        <w:rPr>
          <w:rFonts w:ascii="Arial" w:hAnsi="Arial" w:cs="Arial"/>
        </w:rPr>
        <w:t xml:space="preserve">En conclusión, 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declarar probada esta excepción. </w:t>
      </w:r>
    </w:p>
    <w:p w14:paraId="4CC78CB7" w14:textId="77777777" w:rsidR="00BA226E" w:rsidRPr="003C7CDC" w:rsidRDefault="00BA226E" w:rsidP="00BA226E">
      <w:pPr>
        <w:jc w:val="both"/>
        <w:rPr>
          <w:rFonts w:ascii="Arial" w:hAnsi="Arial" w:cs="Arial"/>
          <w:lang w:val="es-CO"/>
        </w:rPr>
      </w:pPr>
    </w:p>
    <w:p w14:paraId="1E6E2EFC" w14:textId="352AD357" w:rsidR="00BA226E" w:rsidRPr="00BA226E" w:rsidRDefault="00BA226E" w:rsidP="00BA226E">
      <w:pPr>
        <w:pStyle w:val="Prrafodelista"/>
        <w:widowControl/>
        <w:numPr>
          <w:ilvl w:val="1"/>
          <w:numId w:val="27"/>
        </w:numPr>
        <w:autoSpaceDE/>
        <w:ind w:left="567" w:hanging="501"/>
        <w:contextualSpacing/>
        <w:rPr>
          <w:rFonts w:ascii="Arial" w:hAnsi="Arial" w:cs="Arial"/>
          <w:b/>
          <w:u w:val="single"/>
        </w:rPr>
      </w:pPr>
      <w:r w:rsidRPr="00BA226E">
        <w:rPr>
          <w:rFonts w:ascii="Arial" w:hAnsi="Arial" w:cs="Arial"/>
          <w:b/>
          <w:bCs/>
          <w:u w:val="single"/>
        </w:rPr>
        <w:t>UBÉRRIMA BUENA FE EN LA PÓLIZA DE CUMPLIMIENTO</w:t>
      </w:r>
    </w:p>
    <w:p w14:paraId="040D3F9C" w14:textId="77777777" w:rsidR="00BA226E" w:rsidRPr="003C7CDC" w:rsidRDefault="00BA226E" w:rsidP="00BA226E">
      <w:pPr>
        <w:pStyle w:val="Prrafodelista"/>
        <w:ind w:left="1080"/>
        <w:rPr>
          <w:rFonts w:ascii="Arial" w:hAnsi="Arial" w:cs="Arial"/>
          <w:iCs/>
        </w:rPr>
      </w:pPr>
    </w:p>
    <w:p w14:paraId="0B4DF0C8" w14:textId="77777777" w:rsidR="00BA226E" w:rsidRPr="003C7CDC" w:rsidRDefault="00BA226E" w:rsidP="00BA226E">
      <w:pPr>
        <w:jc w:val="both"/>
        <w:rPr>
          <w:rFonts w:ascii="Arial" w:hAnsi="Arial" w:cs="Arial"/>
        </w:rPr>
      </w:pPr>
      <w:r w:rsidRPr="003C7CDC">
        <w:rPr>
          <w:rFonts w:ascii="Arial" w:hAnsi="Arial" w:cs="Arial"/>
        </w:rPr>
        <w:t xml:space="preserve">Esta excepción se fundamenta en el hecho de que los contratos de seguro se caracterizan por ser de </w:t>
      </w:r>
      <w:r w:rsidRPr="003C7CDC">
        <w:rPr>
          <w:rFonts w:ascii="Arial" w:hAnsi="Arial" w:cs="Arial"/>
          <w:i/>
          <w:iCs/>
        </w:rPr>
        <w:t>ubérrima buena fe</w:t>
      </w:r>
      <w:r w:rsidRPr="003C7CDC">
        <w:rPr>
          <w:rFonts w:ascii="Arial" w:hAnsi="Arial" w:cs="Arial"/>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481AE978" w14:textId="77777777" w:rsidR="00BA226E" w:rsidRPr="003C7CDC" w:rsidRDefault="00BA226E" w:rsidP="00BA226E">
      <w:pPr>
        <w:jc w:val="both"/>
        <w:rPr>
          <w:rFonts w:ascii="Arial" w:hAnsi="Arial" w:cs="Arial"/>
          <w:iCs/>
          <w:lang w:val="es-ES_tradnl"/>
        </w:rPr>
      </w:pPr>
    </w:p>
    <w:p w14:paraId="4B7B7F01" w14:textId="77777777" w:rsidR="00BA226E" w:rsidRPr="003C7CDC" w:rsidRDefault="00BA226E" w:rsidP="00BA226E">
      <w:pPr>
        <w:jc w:val="both"/>
        <w:rPr>
          <w:rFonts w:ascii="Arial" w:hAnsi="Arial" w:cs="Arial"/>
          <w:iCs/>
          <w:lang w:val="es-ES_tradnl"/>
        </w:rPr>
      </w:pPr>
      <w:r w:rsidRPr="003C7CDC">
        <w:rPr>
          <w:rFonts w:ascii="Arial" w:hAnsi="Arial" w:cs="Arial"/>
          <w:iCs/>
          <w:lang w:val="es-ES_tradnl"/>
        </w:rPr>
        <w:t xml:space="preserve">Al respecto, la Corte Constitucional en Sentencia C-232 de 1997 del 15 de mayo de 1997 estableció: </w:t>
      </w:r>
    </w:p>
    <w:p w14:paraId="5BC41E1B" w14:textId="77777777" w:rsidR="00BA226E" w:rsidRPr="003C7CDC" w:rsidRDefault="00BA226E" w:rsidP="00BA226E">
      <w:pPr>
        <w:jc w:val="both"/>
        <w:rPr>
          <w:rFonts w:ascii="Arial" w:hAnsi="Arial" w:cs="Arial"/>
          <w:iCs/>
          <w:lang w:val="es-ES_tradnl"/>
        </w:rPr>
      </w:pPr>
    </w:p>
    <w:p w14:paraId="0DC3DC5C" w14:textId="77777777" w:rsidR="00BA226E" w:rsidRPr="003C7CDC" w:rsidRDefault="00BA226E" w:rsidP="00BA226E">
      <w:pPr>
        <w:ind w:left="567" w:right="560"/>
        <w:jc w:val="both"/>
        <w:rPr>
          <w:rFonts w:ascii="Arial" w:hAnsi="Arial" w:cs="Arial"/>
          <w:i/>
        </w:rPr>
      </w:pPr>
      <w:r w:rsidRPr="003C7CDC">
        <w:rPr>
          <w:rFonts w:ascii="Arial" w:hAnsi="Arial" w:cs="Arial"/>
          <w:i/>
          <w:iCs/>
          <w:lang w:val="es-ES_tradnl"/>
        </w:rPr>
        <w:t>‘’</w:t>
      </w:r>
      <w:r w:rsidRPr="003C7CDC">
        <w:rPr>
          <w:rFonts w:ascii="Arial" w:hAnsi="Arial" w:cs="Arial"/>
          <w:i/>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2DE97423" w14:textId="77777777" w:rsidR="00BA226E" w:rsidRPr="003C7CDC" w:rsidRDefault="00BA226E" w:rsidP="00BA226E">
      <w:pPr>
        <w:ind w:left="567" w:right="560"/>
        <w:jc w:val="both"/>
        <w:rPr>
          <w:rFonts w:ascii="Arial" w:hAnsi="Arial" w:cs="Arial"/>
          <w:i/>
        </w:rPr>
      </w:pPr>
    </w:p>
    <w:p w14:paraId="70193DD3" w14:textId="77777777" w:rsidR="00BA226E" w:rsidRPr="003C7CDC" w:rsidRDefault="00BA226E" w:rsidP="00BA226E">
      <w:pPr>
        <w:ind w:left="567" w:right="560"/>
        <w:jc w:val="both"/>
        <w:rPr>
          <w:rFonts w:ascii="Arial" w:hAnsi="Arial" w:cs="Arial"/>
          <w:i/>
        </w:rPr>
      </w:pPr>
      <w:r w:rsidRPr="003C7CDC">
        <w:rPr>
          <w:rFonts w:ascii="Arial" w:hAnsi="Arial" w:cs="Arial"/>
          <w:i/>
        </w:rPr>
        <w:t xml:space="preserve">Aseverar que el contrato de seguro es </w:t>
      </w:r>
      <w:proofErr w:type="spellStart"/>
      <w:r w:rsidRPr="003C7CDC">
        <w:rPr>
          <w:rFonts w:ascii="Arial" w:hAnsi="Arial" w:cs="Arial"/>
          <w:i/>
          <w:iCs/>
        </w:rPr>
        <w:t>uberrimae</w:t>
      </w:r>
      <w:proofErr w:type="spellEnd"/>
      <w:r w:rsidRPr="003C7CDC">
        <w:rPr>
          <w:rFonts w:ascii="Arial" w:hAnsi="Arial" w:cs="Arial"/>
          <w:i/>
          <w:iCs/>
        </w:rPr>
        <w:t xml:space="preserve"> bona </w:t>
      </w:r>
      <w:proofErr w:type="spellStart"/>
      <w:r w:rsidRPr="003C7CDC">
        <w:rPr>
          <w:rFonts w:ascii="Arial" w:hAnsi="Arial" w:cs="Arial"/>
          <w:i/>
          <w:iCs/>
        </w:rPr>
        <w:t>fidei</w:t>
      </w:r>
      <w:proofErr w:type="spellEnd"/>
      <w:r w:rsidRPr="003C7CDC">
        <w:rPr>
          <w:rFonts w:ascii="Arial" w:hAnsi="Arial" w:cs="Arial"/>
          <w:i/>
          <w:iCs/>
        </w:rPr>
        <w:t xml:space="preserve"> contractus</w:t>
      </w:r>
      <w:r w:rsidRPr="003C7CDC">
        <w:rPr>
          <w:rFonts w:ascii="Arial" w:hAnsi="Arial" w:cs="Arial"/>
          <w:i/>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1365C310" w14:textId="77777777" w:rsidR="00BA226E" w:rsidRPr="003C7CDC" w:rsidRDefault="00BA226E" w:rsidP="00BA226E">
      <w:pPr>
        <w:jc w:val="both"/>
        <w:rPr>
          <w:rFonts w:ascii="Arial" w:hAnsi="Arial" w:cs="Arial"/>
          <w:i/>
          <w:iCs/>
        </w:rPr>
      </w:pPr>
    </w:p>
    <w:p w14:paraId="41F8F695" w14:textId="77777777" w:rsidR="00BA226E" w:rsidRPr="003C7CDC" w:rsidRDefault="00BA226E" w:rsidP="00BA226E">
      <w:pPr>
        <w:jc w:val="both"/>
        <w:rPr>
          <w:rFonts w:ascii="Arial" w:hAnsi="Arial" w:cs="Arial"/>
        </w:rPr>
      </w:pPr>
      <w:r w:rsidRPr="003C7CDC">
        <w:rPr>
          <w:rFonts w:ascii="Arial" w:hAnsi="Arial" w:cs="Arial"/>
        </w:rPr>
        <w:t>En el mismo sentido, el doctor Hernán Fabio López Blanco en su libro Comentarios al Contrato de Seguros-II edición manifiesta que:</w:t>
      </w:r>
    </w:p>
    <w:p w14:paraId="07188DB2" w14:textId="77777777" w:rsidR="00BA226E" w:rsidRPr="003C7CDC" w:rsidRDefault="00BA226E" w:rsidP="00BA226E">
      <w:pPr>
        <w:jc w:val="both"/>
        <w:rPr>
          <w:rFonts w:ascii="Arial" w:hAnsi="Arial" w:cs="Arial"/>
        </w:rPr>
      </w:pPr>
    </w:p>
    <w:p w14:paraId="540097CA" w14:textId="77777777" w:rsidR="00BA226E" w:rsidRPr="003C7CDC" w:rsidRDefault="00BA226E" w:rsidP="00BA226E">
      <w:pPr>
        <w:ind w:left="567" w:right="560"/>
        <w:jc w:val="both"/>
        <w:rPr>
          <w:rFonts w:ascii="Arial" w:hAnsi="Arial" w:cs="Arial"/>
        </w:rPr>
      </w:pPr>
      <w:r w:rsidRPr="003C7CDC">
        <w:rPr>
          <w:rFonts w:ascii="Arial" w:hAnsi="Arial" w:cs="Arial"/>
        </w:rPr>
        <w:t xml:space="preserve">“(...) </w:t>
      </w:r>
      <w:r w:rsidRPr="003C7CDC">
        <w:rPr>
          <w:rFonts w:ascii="Arial" w:hAnsi="Arial" w:cs="Arial"/>
          <w:i/>
          <w:iCs/>
        </w:rPr>
        <w:t xml:space="preserve">las empresas aseguradoras no están obligadas a realizar inspecciones de los riesgos para determinar si es cierto o no lo que el tomador asevera. El contrato de seguro, como contrato de ubérrima buena fe, no puede partir de la base errada de que </w:t>
      </w:r>
      <w:r w:rsidRPr="003C7CDC">
        <w:rPr>
          <w:rFonts w:ascii="Arial" w:hAnsi="Arial" w:cs="Arial"/>
          <w:i/>
          <w:iCs/>
        </w:rPr>
        <w:lastRenderedPageBreak/>
        <w:t>es necesario verificar hasta la saciedad lo que el tomador afirma antes de contratar, porque jamás puede suponerse que él miente</w:t>
      </w:r>
      <w:r w:rsidRPr="003C7CDC">
        <w:rPr>
          <w:rFonts w:ascii="Arial" w:hAnsi="Arial" w:cs="Arial"/>
        </w:rPr>
        <w:t xml:space="preserve">.” </w:t>
      </w:r>
    </w:p>
    <w:p w14:paraId="35CC0E14" w14:textId="77777777" w:rsidR="00BA226E" w:rsidRPr="003C7CDC" w:rsidRDefault="00BA226E" w:rsidP="00BA226E">
      <w:pPr>
        <w:jc w:val="both"/>
        <w:rPr>
          <w:rFonts w:ascii="Arial" w:hAnsi="Arial" w:cs="Arial"/>
        </w:rPr>
      </w:pPr>
    </w:p>
    <w:p w14:paraId="7044EC1B" w14:textId="77777777" w:rsidR="00BA226E" w:rsidRPr="003C7CDC" w:rsidRDefault="00BA226E" w:rsidP="00BA226E">
      <w:pPr>
        <w:tabs>
          <w:tab w:val="left" w:pos="-720"/>
          <w:tab w:val="left" w:pos="851"/>
          <w:tab w:val="left" w:pos="1701"/>
          <w:tab w:val="left" w:pos="1985"/>
          <w:tab w:val="left" w:pos="2410"/>
        </w:tabs>
        <w:suppressAutoHyphens/>
        <w:jc w:val="both"/>
        <w:rPr>
          <w:rFonts w:ascii="Arial" w:hAnsi="Arial" w:cs="Arial"/>
          <w:iCs/>
          <w:lang w:val="es-ES_tradnl"/>
        </w:rPr>
      </w:pPr>
      <w:r w:rsidRPr="003C7CDC">
        <w:rPr>
          <w:rFonts w:ascii="Arial" w:hAnsi="Arial" w:cs="Arial"/>
          <w:iCs/>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1F22B5A8" w14:textId="77777777" w:rsidR="00BA226E" w:rsidRPr="003C7CDC" w:rsidRDefault="00BA226E" w:rsidP="00BA226E">
      <w:pPr>
        <w:tabs>
          <w:tab w:val="left" w:pos="-720"/>
          <w:tab w:val="left" w:pos="851"/>
          <w:tab w:val="left" w:pos="1701"/>
          <w:tab w:val="left" w:pos="1985"/>
          <w:tab w:val="left" w:pos="2410"/>
        </w:tabs>
        <w:suppressAutoHyphens/>
        <w:jc w:val="both"/>
        <w:rPr>
          <w:rFonts w:ascii="Arial" w:hAnsi="Arial" w:cs="Arial"/>
          <w:iCs/>
          <w:lang w:val="es-ES_tradnl"/>
        </w:rPr>
      </w:pPr>
    </w:p>
    <w:p w14:paraId="119FAC99" w14:textId="77777777" w:rsidR="00BA226E" w:rsidRPr="003C7CDC" w:rsidRDefault="00BA226E" w:rsidP="00BA226E">
      <w:pPr>
        <w:tabs>
          <w:tab w:val="left" w:pos="-720"/>
        </w:tabs>
        <w:suppressAutoHyphens/>
        <w:ind w:left="567" w:right="560"/>
        <w:jc w:val="both"/>
        <w:rPr>
          <w:rFonts w:ascii="Arial" w:hAnsi="Arial" w:cs="Arial"/>
          <w:i/>
          <w:spacing w:val="-3"/>
        </w:rPr>
      </w:pPr>
      <w:r w:rsidRPr="003C7CDC">
        <w:rPr>
          <w:rFonts w:ascii="Arial" w:hAnsi="Arial" w:cs="Arial"/>
          <w:iCs/>
          <w:lang w:val="es-ES_tradnl"/>
        </w:rPr>
        <w:t>‘</w:t>
      </w:r>
      <w:r w:rsidRPr="003C7CDC">
        <w:rPr>
          <w:rFonts w:ascii="Arial" w:hAnsi="Arial" w:cs="Arial"/>
          <w:b/>
          <w:iCs/>
          <w:lang w:val="es-ES_tradnl"/>
        </w:rPr>
        <w:t>’</w:t>
      </w:r>
      <w:r w:rsidRPr="003C7CDC">
        <w:rPr>
          <w:rFonts w:ascii="Arial" w:hAnsi="Arial" w:cs="Arial"/>
          <w:b/>
          <w:i/>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3C7CDC">
        <w:rPr>
          <w:rFonts w:ascii="Arial" w:hAnsi="Arial" w:cs="Arial"/>
          <w:i/>
          <w:spacing w:val="-3"/>
        </w:rPr>
        <w:t xml:space="preserve">. </w:t>
      </w:r>
      <w:r w:rsidRPr="003C7CDC">
        <w:rPr>
          <w:rFonts w:ascii="Arial" w:hAnsi="Arial" w:cs="Arial"/>
          <w:spacing w:val="-3"/>
        </w:rPr>
        <w:t>(Negrilla fuera del texto original)</w:t>
      </w:r>
    </w:p>
    <w:p w14:paraId="35AD36C2" w14:textId="77777777" w:rsidR="00BA226E" w:rsidRPr="003C7CDC" w:rsidRDefault="00BA226E" w:rsidP="00BA226E">
      <w:pPr>
        <w:tabs>
          <w:tab w:val="left" w:pos="-720"/>
          <w:tab w:val="left" w:pos="851"/>
          <w:tab w:val="left" w:pos="1701"/>
          <w:tab w:val="left" w:pos="1985"/>
          <w:tab w:val="left" w:pos="2410"/>
        </w:tabs>
        <w:suppressAutoHyphens/>
        <w:jc w:val="both"/>
        <w:rPr>
          <w:rFonts w:ascii="Arial" w:hAnsi="Arial" w:cs="Arial"/>
          <w:spacing w:val="-3"/>
        </w:rPr>
      </w:pPr>
    </w:p>
    <w:p w14:paraId="511A8DC3" w14:textId="77777777" w:rsidR="00BA226E" w:rsidRPr="003C7CDC" w:rsidRDefault="00BA226E" w:rsidP="00BA226E">
      <w:pPr>
        <w:tabs>
          <w:tab w:val="left" w:pos="-720"/>
          <w:tab w:val="left" w:pos="851"/>
          <w:tab w:val="left" w:pos="1701"/>
          <w:tab w:val="left" w:pos="1985"/>
          <w:tab w:val="left" w:pos="2410"/>
        </w:tabs>
        <w:suppressAutoHyphens/>
        <w:jc w:val="both"/>
        <w:rPr>
          <w:rFonts w:ascii="Arial" w:hAnsi="Arial" w:cs="Arial"/>
          <w:spacing w:val="-3"/>
        </w:rPr>
      </w:pPr>
      <w:r w:rsidRPr="003C7CDC">
        <w:rPr>
          <w:rFonts w:ascii="Arial" w:hAnsi="Arial" w:cs="Arial"/>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02BD5127" w14:textId="77777777" w:rsidR="00BA226E" w:rsidRPr="003C7CDC" w:rsidRDefault="00BA226E" w:rsidP="00BA226E">
      <w:pPr>
        <w:tabs>
          <w:tab w:val="left" w:pos="-720"/>
          <w:tab w:val="left" w:pos="851"/>
          <w:tab w:val="left" w:pos="1701"/>
          <w:tab w:val="left" w:pos="1985"/>
          <w:tab w:val="left" w:pos="2410"/>
        </w:tabs>
        <w:suppressAutoHyphens/>
        <w:ind w:left="709"/>
        <w:jc w:val="both"/>
        <w:rPr>
          <w:rFonts w:ascii="Arial" w:hAnsi="Arial" w:cs="Arial"/>
          <w:i/>
          <w:spacing w:val="-3"/>
        </w:rPr>
      </w:pPr>
    </w:p>
    <w:p w14:paraId="33DEFA71" w14:textId="77777777" w:rsidR="00BA226E" w:rsidRPr="003C7CDC" w:rsidRDefault="00BA226E" w:rsidP="00BA226E">
      <w:pPr>
        <w:tabs>
          <w:tab w:val="left" w:pos="-720"/>
        </w:tabs>
        <w:suppressAutoHyphens/>
        <w:ind w:left="567" w:right="560"/>
        <w:jc w:val="both"/>
        <w:rPr>
          <w:rFonts w:ascii="Arial" w:hAnsi="Arial" w:cs="Arial"/>
          <w:i/>
          <w:spacing w:val="-3"/>
        </w:rPr>
      </w:pPr>
      <w:r w:rsidRPr="003C7CDC">
        <w:rPr>
          <w:rFonts w:ascii="Arial" w:hAnsi="Arial" w:cs="Arial"/>
          <w:i/>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0C3AA084" w14:textId="77777777" w:rsidR="00BA226E" w:rsidRPr="003C7CDC" w:rsidRDefault="00BA226E" w:rsidP="00BA226E">
      <w:pPr>
        <w:tabs>
          <w:tab w:val="left" w:pos="-720"/>
          <w:tab w:val="left" w:pos="851"/>
          <w:tab w:val="left" w:pos="1701"/>
          <w:tab w:val="left" w:pos="1985"/>
          <w:tab w:val="left" w:pos="2410"/>
        </w:tabs>
        <w:suppressAutoHyphens/>
        <w:ind w:left="709"/>
        <w:jc w:val="both"/>
        <w:rPr>
          <w:rFonts w:ascii="Arial" w:hAnsi="Arial" w:cs="Arial"/>
          <w:i/>
          <w:spacing w:val="-3"/>
        </w:rPr>
      </w:pPr>
    </w:p>
    <w:p w14:paraId="402C9BCE" w14:textId="77777777" w:rsidR="00BA226E" w:rsidRPr="003C7CDC" w:rsidRDefault="00BA226E" w:rsidP="00BA226E">
      <w:pPr>
        <w:tabs>
          <w:tab w:val="left" w:pos="-720"/>
          <w:tab w:val="left" w:pos="851"/>
          <w:tab w:val="left" w:pos="1701"/>
          <w:tab w:val="left" w:pos="1985"/>
          <w:tab w:val="left" w:pos="2410"/>
        </w:tabs>
        <w:suppressAutoHyphens/>
        <w:jc w:val="both"/>
        <w:rPr>
          <w:rFonts w:ascii="Arial" w:hAnsi="Arial" w:cs="Arial"/>
          <w:spacing w:val="-3"/>
        </w:rPr>
      </w:pPr>
      <w:r w:rsidRPr="003C7CDC">
        <w:rPr>
          <w:rFonts w:ascii="Arial" w:hAnsi="Arial" w:cs="Arial"/>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0A61FBFD" w14:textId="77777777" w:rsidR="00BA226E" w:rsidRPr="003C7CDC" w:rsidRDefault="00BA226E" w:rsidP="00BA226E">
      <w:pPr>
        <w:jc w:val="both"/>
        <w:rPr>
          <w:rFonts w:ascii="Arial" w:hAnsi="Arial" w:cs="Arial"/>
          <w:iCs/>
          <w:lang w:val="es-ES_tradnl"/>
        </w:rPr>
      </w:pPr>
    </w:p>
    <w:p w14:paraId="6C0CDDB1" w14:textId="77777777" w:rsidR="00BA226E" w:rsidRPr="003C7CDC" w:rsidRDefault="00BA226E" w:rsidP="00BA226E">
      <w:pPr>
        <w:jc w:val="both"/>
        <w:rPr>
          <w:rFonts w:ascii="Arial" w:hAnsi="Arial" w:cs="Arial"/>
        </w:rPr>
      </w:pPr>
      <w:r w:rsidRPr="003C7CDC">
        <w:rPr>
          <w:rFonts w:ascii="Arial" w:hAnsi="Arial" w:cs="Arial"/>
        </w:rPr>
        <w:t xml:space="preserve">Así las cosas, teniendo en cuenta los riesgos que amparó mi representada para el presente caso, la compañía no se encuentra obligada a verificar previo a la celebración de los contratos de seguros, si efectivamente existe relación laboral con el reclamante; y si realmente fue vinculado a prestar los servicios en virtud del contrato afianzado entre ATI S.A.S. y ELECTRIFICADORA DEL HUILA S.A. E.S.P., por cuanto como se manifestó, mi representada en calidad de aseguradora no está obligada a inspeccionar los riesgos amparados que contractualmente asumió en dicha póliza.   </w:t>
      </w:r>
    </w:p>
    <w:p w14:paraId="44A1C5C3" w14:textId="77777777" w:rsidR="00BA226E" w:rsidRPr="003C7CDC" w:rsidRDefault="00BA226E" w:rsidP="00BA226E">
      <w:pPr>
        <w:jc w:val="both"/>
        <w:rPr>
          <w:rFonts w:ascii="Arial" w:hAnsi="Arial" w:cs="Arial"/>
          <w:lang w:val="es-ES_tradnl"/>
        </w:rPr>
      </w:pPr>
    </w:p>
    <w:p w14:paraId="0D2CAA6D" w14:textId="77777777" w:rsidR="00BA226E" w:rsidRPr="003C7CDC" w:rsidRDefault="00BA226E" w:rsidP="00BA226E">
      <w:pPr>
        <w:jc w:val="both"/>
        <w:rPr>
          <w:rFonts w:ascii="Arial" w:hAnsi="Arial" w:cs="Arial"/>
        </w:rPr>
      </w:pPr>
      <w:r w:rsidRPr="003C7CDC">
        <w:rPr>
          <w:rFonts w:ascii="Arial" w:hAnsi="Arial" w:cs="Arial"/>
        </w:rPr>
        <w:t>En consecuencia, SEGUROS CONFIANZA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0592D03F" w14:textId="77777777" w:rsidR="00BA226E" w:rsidRPr="003C7CDC" w:rsidRDefault="00BA226E" w:rsidP="00BA226E">
      <w:pPr>
        <w:jc w:val="both"/>
        <w:rPr>
          <w:rFonts w:ascii="Arial" w:hAnsi="Arial" w:cs="Arial"/>
          <w:bCs/>
          <w:shd w:val="clear" w:color="auto" w:fill="FFFFFF"/>
        </w:rPr>
      </w:pPr>
    </w:p>
    <w:p w14:paraId="6C4BC0A6" w14:textId="44F04E6D" w:rsidR="00BA226E" w:rsidRPr="00BA226E" w:rsidRDefault="00BA226E" w:rsidP="00BA226E">
      <w:pPr>
        <w:pStyle w:val="Prrafodelista"/>
        <w:widowControl/>
        <w:numPr>
          <w:ilvl w:val="1"/>
          <w:numId w:val="27"/>
        </w:numPr>
        <w:autoSpaceDE/>
        <w:ind w:left="567" w:hanging="501"/>
        <w:contextualSpacing/>
        <w:rPr>
          <w:rFonts w:ascii="Arial" w:hAnsi="Arial" w:cs="Arial"/>
          <w:b/>
          <w:u w:val="single"/>
          <w:shd w:val="clear" w:color="auto" w:fill="FFFFFF"/>
        </w:rPr>
      </w:pPr>
      <w:r w:rsidRPr="00BA226E">
        <w:rPr>
          <w:rFonts w:ascii="Arial" w:hAnsi="Arial" w:cs="Arial"/>
          <w:b/>
          <w:u w:val="single"/>
          <w:shd w:val="clear" w:color="auto" w:fill="FFFFFF"/>
        </w:rPr>
        <w:t>SUBROGACIÓN</w:t>
      </w:r>
    </w:p>
    <w:p w14:paraId="312A9040" w14:textId="77777777" w:rsidR="00BA226E" w:rsidRPr="003C7CDC" w:rsidRDefault="00BA226E" w:rsidP="00BA226E">
      <w:pPr>
        <w:pStyle w:val="Prrafodelista"/>
        <w:rPr>
          <w:rFonts w:ascii="Arial" w:hAnsi="Arial" w:cs="Arial"/>
          <w:b/>
          <w:u w:val="single"/>
          <w:shd w:val="clear" w:color="auto" w:fill="FFFFFF"/>
        </w:rPr>
      </w:pPr>
    </w:p>
    <w:p w14:paraId="48ECA91D" w14:textId="77777777" w:rsidR="00BA226E" w:rsidRPr="003C7CDC" w:rsidRDefault="00BA226E" w:rsidP="00BA226E">
      <w:pPr>
        <w:jc w:val="both"/>
        <w:rPr>
          <w:rFonts w:ascii="Arial" w:hAnsi="Arial" w:cs="Arial"/>
          <w:bCs/>
          <w:shd w:val="clear" w:color="auto" w:fill="FFFFFF"/>
        </w:rPr>
      </w:pPr>
      <w:r w:rsidRPr="003C7CDC">
        <w:rPr>
          <w:rFonts w:ascii="Arial" w:hAnsi="Arial" w:cs="Arial"/>
          <w:bCs/>
          <w:shd w:val="clear" w:color="auto" w:fill="FFFFFF"/>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 póliza de cumplimiento, fuera condenada, previamente tendría que comprobarse o establecerse que se cumplió la condición de la que pende la obligación de indemnizar, es decir que se produjo el incumplimiento de las obligaciones de la entidad afianzada, en el pago de salarios, </w:t>
      </w:r>
      <w:r w:rsidRPr="003C7CDC">
        <w:rPr>
          <w:rFonts w:ascii="Arial" w:hAnsi="Arial" w:cs="Arial"/>
          <w:lang w:val="es-CO"/>
        </w:rPr>
        <w:t xml:space="preserve">prestaciones sociales, indemnización del </w:t>
      </w:r>
      <w:r w:rsidRPr="003C7CDC">
        <w:rPr>
          <w:rStyle w:val="normaltextrun"/>
          <w:rFonts w:ascii="Arial" w:eastAsia="Calibri" w:hAnsi="Arial" w:cs="Arial"/>
          <w:bdr w:val="none" w:sz="0" w:space="0" w:color="auto" w:frame="1"/>
        </w:rPr>
        <w:t>artículo 64 del C.S.T</w:t>
      </w:r>
      <w:r w:rsidRPr="003C7CDC">
        <w:rPr>
          <w:rFonts w:ascii="Arial" w:hAnsi="Arial" w:cs="Arial"/>
          <w:bCs/>
          <w:shd w:val="clear" w:color="auto" w:fill="FFFFFF"/>
        </w:rPr>
        <w:t xml:space="preserve">. </w:t>
      </w:r>
    </w:p>
    <w:p w14:paraId="3A208A6A" w14:textId="77777777" w:rsidR="00BA226E" w:rsidRPr="003C7CDC" w:rsidRDefault="00BA226E" w:rsidP="00BA226E">
      <w:pPr>
        <w:jc w:val="both"/>
        <w:rPr>
          <w:rFonts w:ascii="Arial" w:hAnsi="Arial" w:cs="Arial"/>
          <w:bCs/>
          <w:shd w:val="clear" w:color="auto" w:fill="FFFFFF"/>
        </w:rPr>
      </w:pPr>
    </w:p>
    <w:p w14:paraId="0D6AC5EC" w14:textId="77777777" w:rsidR="00BA226E" w:rsidRPr="003C7CDC" w:rsidRDefault="00BA226E" w:rsidP="00BA226E">
      <w:pPr>
        <w:jc w:val="both"/>
        <w:rPr>
          <w:rFonts w:ascii="Arial" w:hAnsi="Arial" w:cs="Arial"/>
          <w:bCs/>
          <w:shd w:val="clear" w:color="auto" w:fill="FFFFFF"/>
        </w:rPr>
      </w:pPr>
      <w:r w:rsidRPr="003C7CDC">
        <w:rPr>
          <w:rFonts w:ascii="Arial" w:hAnsi="Arial" w:cs="Arial"/>
          <w:bCs/>
          <w:shd w:val="clear" w:color="auto" w:fill="FFFFFF"/>
        </w:rPr>
        <w:t xml:space="preserve">Luego sólo en el remoto evento de que las demandadas tengan que responder por los salarios de los trabajadores de la entidad afianzada, generados durante la vigencia de la póliza y en ejecución del contrato afianzado, sólo en ese caso mi procurada entraría a asumir, con base en el seguro y dentro del límite asegurado, sin perjuicio de todas las condiciones de la póliza dentro del marco de </w:t>
      </w:r>
      <w:r w:rsidRPr="003C7CDC">
        <w:rPr>
          <w:rFonts w:ascii="Arial" w:hAnsi="Arial" w:cs="Arial"/>
          <w:bCs/>
          <w:shd w:val="clear" w:color="auto" w:fill="FFFFFF"/>
        </w:rPr>
        <w:lastRenderedPageBreak/>
        <w:t>las condiciones de la póliza por lo que a ella le toque pagar a los trabajadores de ATI S.A.S. tal como se encuentra descrito en el contrato de seguro, de la siguiente manera:</w:t>
      </w:r>
    </w:p>
    <w:p w14:paraId="5437B82A" w14:textId="77777777" w:rsidR="00BA226E" w:rsidRPr="003C7CDC" w:rsidRDefault="00BA226E" w:rsidP="00BA226E">
      <w:pPr>
        <w:jc w:val="both"/>
        <w:rPr>
          <w:rFonts w:ascii="Arial" w:hAnsi="Arial" w:cs="Arial"/>
          <w:bCs/>
          <w:noProof/>
          <w:shd w:val="clear" w:color="auto" w:fill="FFFFFF"/>
        </w:rPr>
      </w:pPr>
    </w:p>
    <w:p w14:paraId="78A0FD65" w14:textId="77777777" w:rsidR="00BA226E" w:rsidRPr="003C7CDC" w:rsidRDefault="00BA226E" w:rsidP="00BA226E">
      <w:pPr>
        <w:jc w:val="center"/>
        <w:rPr>
          <w:rFonts w:ascii="Arial" w:hAnsi="Arial" w:cs="Arial"/>
          <w:bCs/>
          <w:shd w:val="clear" w:color="auto" w:fill="FFFFFF"/>
        </w:rPr>
      </w:pPr>
      <w:r w:rsidRPr="003C7CDC">
        <w:rPr>
          <w:rFonts w:ascii="Arial" w:hAnsi="Arial" w:cs="Arial"/>
          <w:bCs/>
          <w:noProof/>
          <w:shd w:val="clear" w:color="auto" w:fill="FFFFFF"/>
        </w:rPr>
        <w:drawing>
          <wp:inline distT="0" distB="0" distL="0" distR="0" wp14:anchorId="444B168C" wp14:editId="0FACDC84">
            <wp:extent cx="3562847" cy="1057423"/>
            <wp:effectExtent l="0" t="0" r="0" b="9525"/>
            <wp:docPr id="349858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719967" name=""/>
                    <pic:cNvPicPr/>
                  </pic:nvPicPr>
                  <pic:blipFill>
                    <a:blip r:embed="rId14"/>
                    <a:stretch>
                      <a:fillRect/>
                    </a:stretch>
                  </pic:blipFill>
                  <pic:spPr>
                    <a:xfrm>
                      <a:off x="0" y="0"/>
                      <a:ext cx="3562847" cy="1057423"/>
                    </a:xfrm>
                    <a:prstGeom prst="rect">
                      <a:avLst/>
                    </a:prstGeom>
                  </pic:spPr>
                </pic:pic>
              </a:graphicData>
            </a:graphic>
          </wp:inline>
        </w:drawing>
      </w:r>
    </w:p>
    <w:p w14:paraId="5325F93C" w14:textId="77777777" w:rsidR="00BA226E" w:rsidRPr="003C7CDC" w:rsidRDefault="00BA226E" w:rsidP="00BA226E">
      <w:pPr>
        <w:ind w:left="708"/>
        <w:jc w:val="both"/>
        <w:rPr>
          <w:rFonts w:ascii="Arial" w:hAnsi="Arial" w:cs="Arial"/>
          <w:bCs/>
          <w:i/>
          <w:iCs/>
          <w:shd w:val="clear" w:color="auto" w:fill="FFFFFF"/>
        </w:rPr>
      </w:pPr>
    </w:p>
    <w:p w14:paraId="72D76236" w14:textId="77777777" w:rsidR="00BA226E" w:rsidRPr="003C7CDC" w:rsidRDefault="00BA226E" w:rsidP="00BA226E">
      <w:pPr>
        <w:jc w:val="both"/>
        <w:rPr>
          <w:rFonts w:ascii="Arial" w:hAnsi="Arial" w:cs="Arial"/>
          <w:bCs/>
          <w:shd w:val="clear" w:color="auto" w:fill="FFFFFF"/>
        </w:rPr>
      </w:pPr>
      <w:r w:rsidRPr="003C7CDC">
        <w:rPr>
          <w:rFonts w:ascii="Arial" w:hAnsi="Arial" w:cs="Arial"/>
          <w:bCs/>
          <w:shd w:val="clear" w:color="auto" w:fill="FFFFFF"/>
        </w:rPr>
        <w:t xml:space="preserve">En la hipótesis planteada en el párrafo anterior, una vez la compañía hubiere pagado a de ATI S.A.S., lo que este deba pagar al demandante, como supuesto beneficiario de la afianzada, por ministerio de la ley operará la subrogación de los derechos que tiene la asegurada (Artículo 1096 Código de Comercio) contra la afianzada, por ser ésta la causante del siniestro, en cuanto incumplió con el pago de los salarios, </w:t>
      </w:r>
      <w:r w:rsidRPr="003C7CDC">
        <w:rPr>
          <w:rFonts w:ascii="Arial" w:hAnsi="Arial" w:cs="Arial"/>
          <w:lang w:val="es-CO"/>
        </w:rPr>
        <w:t xml:space="preserve">prestaciones sociales, indemnización del </w:t>
      </w:r>
      <w:r w:rsidRPr="003C7CDC">
        <w:rPr>
          <w:rStyle w:val="normaltextrun"/>
          <w:rFonts w:ascii="Arial" w:eastAsia="Calibri" w:hAnsi="Arial" w:cs="Arial"/>
          <w:bdr w:val="none" w:sz="0" w:space="0" w:color="auto" w:frame="1"/>
        </w:rPr>
        <w:t>artículo 64 del C.S.T</w:t>
      </w:r>
      <w:r w:rsidRPr="003C7CDC">
        <w:rPr>
          <w:rFonts w:ascii="Arial" w:hAnsi="Arial" w:cs="Arial"/>
          <w:bCs/>
          <w:shd w:val="clear" w:color="auto" w:fill="FFFFFF"/>
        </w:rPr>
        <w:t>.</w:t>
      </w:r>
    </w:p>
    <w:p w14:paraId="4BDFB5A4" w14:textId="77777777" w:rsidR="00BA226E" w:rsidRPr="003C7CDC" w:rsidRDefault="00BA226E" w:rsidP="00BA226E">
      <w:pPr>
        <w:jc w:val="both"/>
        <w:rPr>
          <w:rFonts w:ascii="Arial" w:hAnsi="Arial" w:cs="Arial"/>
          <w:bCs/>
          <w:shd w:val="clear" w:color="auto" w:fill="FFFFFF"/>
        </w:rPr>
      </w:pPr>
    </w:p>
    <w:p w14:paraId="60483083" w14:textId="77777777" w:rsidR="00BA226E" w:rsidRPr="003C7CDC" w:rsidRDefault="00BA226E" w:rsidP="00BA226E">
      <w:pPr>
        <w:jc w:val="both"/>
        <w:rPr>
          <w:rFonts w:ascii="Arial" w:hAnsi="Arial" w:cs="Arial"/>
          <w:bCs/>
          <w:shd w:val="clear" w:color="auto" w:fill="FFFFFF"/>
        </w:rPr>
      </w:pPr>
      <w:r w:rsidRPr="003C7CDC">
        <w:rPr>
          <w:rFonts w:ascii="Arial" w:hAnsi="Arial" w:cs="Arial"/>
          <w:bCs/>
          <w:shd w:val="clear" w:color="auto" w:fill="FFFFFF"/>
        </w:rPr>
        <w:t xml:space="preserve">Mi representada, entonces, en ese supuesto tendrá el derecho a repetir por lo que pague, contra ATI S.A.S.,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prestaciones sociales para con la parte actora, en cuanto ese incumplimiento obligue a la asegurada o en su lugar a su compañía aseguradora, mi representada, a pagar lo que en verdad le corresponde a al afianzado. </w:t>
      </w:r>
    </w:p>
    <w:p w14:paraId="4C7A0CEC" w14:textId="77777777" w:rsidR="00BA226E" w:rsidRPr="003C7CDC" w:rsidRDefault="00BA226E" w:rsidP="00BA226E">
      <w:pPr>
        <w:jc w:val="both"/>
        <w:rPr>
          <w:rFonts w:ascii="Arial" w:hAnsi="Arial" w:cs="Arial"/>
          <w:bCs/>
          <w:shd w:val="clear" w:color="auto" w:fill="FFFFFF"/>
        </w:rPr>
      </w:pPr>
    </w:p>
    <w:p w14:paraId="014E92D4" w14:textId="754122FE" w:rsidR="00BA226E" w:rsidRPr="00BA226E" w:rsidRDefault="00BA226E" w:rsidP="00BA226E">
      <w:pPr>
        <w:pStyle w:val="Prrafodelista"/>
        <w:numPr>
          <w:ilvl w:val="1"/>
          <w:numId w:val="27"/>
        </w:numPr>
        <w:ind w:left="567" w:hanging="501"/>
        <w:rPr>
          <w:rFonts w:ascii="Arial" w:hAnsi="Arial" w:cs="Arial"/>
          <w:b/>
          <w:u w:val="single"/>
          <w:shd w:val="clear" w:color="auto" w:fill="FFFFFF"/>
        </w:rPr>
      </w:pPr>
      <w:r w:rsidRPr="00BA226E">
        <w:rPr>
          <w:rFonts w:ascii="Arial" w:hAnsi="Arial" w:cs="Arial"/>
          <w:b/>
          <w:u w:val="single"/>
          <w:shd w:val="clear" w:color="auto" w:fill="FFFFFF"/>
        </w:rPr>
        <w:t>PRESCRIPCIÓN DE LAS ACCIONES DERIVADAS DEL CONTRATO DE SEGURO</w:t>
      </w:r>
    </w:p>
    <w:p w14:paraId="3E63815E" w14:textId="77777777" w:rsidR="00BA226E" w:rsidRPr="003C7CDC" w:rsidRDefault="00BA226E" w:rsidP="00BA226E">
      <w:pPr>
        <w:jc w:val="both"/>
        <w:rPr>
          <w:rFonts w:ascii="Arial" w:hAnsi="Arial" w:cs="Arial"/>
          <w:bCs/>
          <w:shd w:val="clear" w:color="auto" w:fill="FFFFFF"/>
        </w:rPr>
      </w:pPr>
    </w:p>
    <w:p w14:paraId="0A66CF64" w14:textId="77777777" w:rsidR="00BA226E" w:rsidRPr="003C7CDC" w:rsidRDefault="00BA226E" w:rsidP="00BA226E">
      <w:pPr>
        <w:pStyle w:val="paragraph"/>
        <w:spacing w:before="0" w:beforeAutospacing="0" w:after="0" w:afterAutospacing="0"/>
        <w:jc w:val="both"/>
        <w:textAlignment w:val="baseline"/>
        <w:rPr>
          <w:rFonts w:ascii="Arial" w:hAnsi="Arial" w:cs="Arial"/>
          <w:sz w:val="22"/>
          <w:szCs w:val="22"/>
        </w:rPr>
      </w:pPr>
      <w:r w:rsidRPr="003C7CDC">
        <w:rPr>
          <w:rStyle w:val="normaltextrun"/>
          <w:rFonts w:ascii="Arial" w:hAnsi="Arial" w:cs="Arial"/>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3C7CDC">
        <w:rPr>
          <w:rStyle w:val="eop"/>
          <w:rFonts w:ascii="Arial" w:hAnsi="Arial" w:cs="Arial"/>
          <w:sz w:val="22"/>
          <w:szCs w:val="22"/>
        </w:rPr>
        <w:t> </w:t>
      </w:r>
    </w:p>
    <w:p w14:paraId="252EDEE9" w14:textId="77777777" w:rsidR="00BA226E" w:rsidRPr="003C7CDC" w:rsidRDefault="00BA226E" w:rsidP="00BA226E">
      <w:pPr>
        <w:pStyle w:val="paragraph"/>
        <w:spacing w:before="0" w:beforeAutospacing="0" w:after="0" w:afterAutospacing="0"/>
        <w:jc w:val="both"/>
        <w:textAlignment w:val="baseline"/>
        <w:rPr>
          <w:rFonts w:ascii="Arial" w:hAnsi="Arial" w:cs="Arial"/>
          <w:sz w:val="22"/>
          <w:szCs w:val="22"/>
        </w:rPr>
      </w:pPr>
      <w:r w:rsidRPr="003C7CDC">
        <w:rPr>
          <w:rStyle w:val="eop"/>
          <w:rFonts w:ascii="Arial" w:hAnsi="Arial" w:cs="Arial"/>
          <w:sz w:val="22"/>
          <w:szCs w:val="22"/>
        </w:rPr>
        <w:t> </w:t>
      </w:r>
    </w:p>
    <w:p w14:paraId="122A513C" w14:textId="77777777" w:rsidR="00BA226E" w:rsidRPr="003C7CDC" w:rsidRDefault="00BA226E" w:rsidP="00BA226E">
      <w:pPr>
        <w:pStyle w:val="paragraph"/>
        <w:spacing w:before="0" w:beforeAutospacing="0" w:after="0" w:afterAutospacing="0"/>
        <w:ind w:left="810" w:right="840"/>
        <w:jc w:val="both"/>
        <w:textAlignment w:val="baseline"/>
        <w:rPr>
          <w:rStyle w:val="scxw68559478"/>
          <w:rFonts w:ascii="Arial" w:eastAsia="Calibri" w:hAnsi="Arial" w:cs="Arial"/>
          <w:b/>
          <w:bCs/>
          <w:sz w:val="22"/>
          <w:szCs w:val="22"/>
        </w:rPr>
      </w:pPr>
      <w:r w:rsidRPr="003C7CDC">
        <w:rPr>
          <w:rStyle w:val="normaltextrun"/>
          <w:rFonts w:ascii="Arial" w:hAnsi="Arial" w:cs="Arial"/>
          <w:sz w:val="22"/>
          <w:szCs w:val="22"/>
          <w:lang w:val="es-ES"/>
        </w:rPr>
        <w:t>“</w:t>
      </w:r>
      <w:r w:rsidRPr="003C7CDC">
        <w:rPr>
          <w:rStyle w:val="normaltextrun"/>
          <w:rFonts w:ascii="Arial" w:hAnsi="Arial" w:cs="Arial"/>
          <w:i/>
          <w:iCs/>
          <w:sz w:val="22"/>
          <w:szCs w:val="22"/>
          <w:lang w:val="es-ES"/>
        </w:rPr>
        <w:t xml:space="preserve">Artículo 1081. </w:t>
      </w:r>
      <w:r w:rsidRPr="003C7CDC">
        <w:rPr>
          <w:rStyle w:val="normaltextrun"/>
          <w:rFonts w:ascii="Arial" w:hAnsi="Arial" w:cs="Arial"/>
          <w:b/>
          <w:bCs/>
          <w:i/>
          <w:iCs/>
          <w:sz w:val="22"/>
          <w:szCs w:val="22"/>
          <w:lang w:val="es-ES"/>
        </w:rPr>
        <w:t>Prescripción de acciones:</w:t>
      </w:r>
      <w:r w:rsidRPr="003C7CDC">
        <w:rPr>
          <w:rStyle w:val="normaltextrun"/>
          <w:rFonts w:ascii="Arial" w:hAnsi="Arial" w:cs="Arial"/>
          <w:i/>
          <w:iCs/>
          <w:sz w:val="22"/>
          <w:szCs w:val="22"/>
          <w:lang w:val="es-ES"/>
        </w:rPr>
        <w:t xml:space="preserve"> La prescripción de las acciones que se derivan del contrato de seguro o de las disposiciones que lo rigen podrá ser ordinaria o extraordinaria.</w:t>
      </w:r>
      <w:r w:rsidRPr="003C7CDC">
        <w:rPr>
          <w:rStyle w:val="scxw68559478"/>
          <w:rFonts w:ascii="Arial" w:eastAsia="Calibri" w:hAnsi="Arial" w:cs="Arial"/>
          <w:b/>
          <w:bCs/>
          <w:sz w:val="22"/>
          <w:szCs w:val="22"/>
        </w:rPr>
        <w:t> </w:t>
      </w:r>
    </w:p>
    <w:p w14:paraId="7C7B344C" w14:textId="77777777" w:rsidR="00BA226E" w:rsidRPr="003C7CDC" w:rsidRDefault="00BA226E" w:rsidP="00BA226E">
      <w:pPr>
        <w:pStyle w:val="paragraph"/>
        <w:spacing w:before="0" w:beforeAutospacing="0" w:after="0" w:afterAutospacing="0"/>
        <w:ind w:left="810" w:right="840"/>
        <w:jc w:val="both"/>
        <w:textAlignment w:val="baseline"/>
        <w:rPr>
          <w:rStyle w:val="normaltextrun"/>
          <w:rFonts w:ascii="Arial" w:hAnsi="Arial" w:cs="Arial"/>
          <w:i/>
          <w:iCs/>
          <w:sz w:val="22"/>
          <w:szCs w:val="22"/>
          <w:lang w:val="es-ES"/>
        </w:rPr>
      </w:pPr>
      <w:r w:rsidRPr="003C7CDC">
        <w:rPr>
          <w:rFonts w:ascii="Arial" w:hAnsi="Arial" w:cs="Arial"/>
          <w:b/>
          <w:bCs/>
          <w:sz w:val="22"/>
          <w:szCs w:val="22"/>
        </w:rPr>
        <w:br/>
      </w:r>
      <w:r w:rsidRPr="003C7CDC">
        <w:rPr>
          <w:rStyle w:val="normaltextrun"/>
          <w:rFonts w:ascii="Arial" w:hAnsi="Arial" w:cs="Arial"/>
          <w:b/>
          <w:bCs/>
          <w:i/>
          <w:iCs/>
          <w:sz w:val="22"/>
          <w:szCs w:val="22"/>
          <w:u w:val="single"/>
          <w:lang w:val="es-ES"/>
        </w:rPr>
        <w:t>La prescripción ordinaria</w:t>
      </w:r>
      <w:r w:rsidRPr="003C7CDC">
        <w:rPr>
          <w:rStyle w:val="normaltextrun"/>
          <w:rFonts w:ascii="Arial" w:hAnsi="Arial" w:cs="Arial"/>
          <w:i/>
          <w:iCs/>
          <w:sz w:val="22"/>
          <w:szCs w:val="22"/>
          <w:lang w:val="es-ES"/>
        </w:rPr>
        <w:t xml:space="preserve"> será de dos años y empezará a correr desde el momento en que el interesado haya tenido o debido tener conocimiento del hecho que da base a la acción.</w:t>
      </w:r>
    </w:p>
    <w:p w14:paraId="1D924F15" w14:textId="77777777" w:rsidR="00BA226E" w:rsidRPr="003C7CDC" w:rsidRDefault="00BA226E" w:rsidP="00BA226E">
      <w:pPr>
        <w:pStyle w:val="paragraph"/>
        <w:spacing w:before="0" w:beforeAutospacing="0" w:after="0" w:afterAutospacing="0"/>
        <w:ind w:left="810" w:right="840"/>
        <w:jc w:val="both"/>
        <w:textAlignment w:val="baseline"/>
        <w:rPr>
          <w:rStyle w:val="normaltextrun"/>
          <w:rFonts w:ascii="Arial" w:hAnsi="Arial" w:cs="Arial"/>
          <w:b/>
          <w:bCs/>
          <w:i/>
          <w:iCs/>
          <w:sz w:val="22"/>
          <w:szCs w:val="22"/>
          <w:u w:val="single"/>
          <w:lang w:val="es-ES"/>
        </w:rPr>
      </w:pPr>
      <w:r w:rsidRPr="003C7CDC">
        <w:rPr>
          <w:rStyle w:val="scxw68559478"/>
          <w:rFonts w:ascii="Arial" w:eastAsia="Calibri" w:hAnsi="Arial" w:cs="Arial"/>
          <w:b/>
          <w:bCs/>
          <w:sz w:val="22"/>
          <w:szCs w:val="22"/>
        </w:rPr>
        <w:t> </w:t>
      </w:r>
    </w:p>
    <w:p w14:paraId="10F09BB1" w14:textId="77777777" w:rsidR="00BA226E" w:rsidRPr="003C7CDC" w:rsidRDefault="00BA226E" w:rsidP="00BA226E">
      <w:pPr>
        <w:pStyle w:val="paragraph"/>
        <w:spacing w:before="0" w:beforeAutospacing="0" w:after="0" w:afterAutospacing="0"/>
        <w:ind w:left="810" w:right="840"/>
        <w:jc w:val="both"/>
        <w:textAlignment w:val="baseline"/>
        <w:rPr>
          <w:rFonts w:ascii="Arial" w:hAnsi="Arial" w:cs="Arial"/>
          <w:b/>
          <w:bCs/>
          <w:sz w:val="22"/>
          <w:szCs w:val="22"/>
        </w:rPr>
      </w:pPr>
      <w:r w:rsidRPr="003C7CDC">
        <w:rPr>
          <w:rStyle w:val="normaltextrun"/>
          <w:rFonts w:ascii="Arial" w:hAnsi="Arial" w:cs="Arial"/>
          <w:b/>
          <w:bCs/>
          <w:i/>
          <w:iCs/>
          <w:sz w:val="22"/>
          <w:szCs w:val="22"/>
          <w:u w:val="single"/>
          <w:lang w:val="es-ES"/>
        </w:rPr>
        <w:t>La prescripción extraordinaria</w:t>
      </w:r>
      <w:r w:rsidRPr="003C7CDC">
        <w:rPr>
          <w:rStyle w:val="normaltextrun"/>
          <w:rFonts w:ascii="Arial" w:hAnsi="Arial" w:cs="Arial"/>
          <w:i/>
          <w:iCs/>
          <w:sz w:val="22"/>
          <w:szCs w:val="22"/>
          <w:lang w:val="es-ES"/>
        </w:rPr>
        <w:t xml:space="preserve"> será de cinco años, </w:t>
      </w:r>
      <w:r w:rsidRPr="003C7CDC">
        <w:rPr>
          <w:rStyle w:val="normaltextrun"/>
          <w:rFonts w:ascii="Arial" w:hAnsi="Arial" w:cs="Arial"/>
          <w:i/>
          <w:iCs/>
          <w:sz w:val="22"/>
          <w:szCs w:val="22"/>
          <w:u w:val="single"/>
          <w:lang w:val="es-ES"/>
        </w:rPr>
        <w:t>correrá contra toda clase de personas y empezará a contarse desde el momento en que nace el respectivo derecho</w:t>
      </w:r>
      <w:r w:rsidRPr="003C7CDC">
        <w:rPr>
          <w:rStyle w:val="normaltextrun"/>
          <w:rFonts w:ascii="Arial" w:hAnsi="Arial" w:cs="Arial"/>
          <w:i/>
          <w:iCs/>
          <w:sz w:val="22"/>
          <w:szCs w:val="22"/>
          <w:lang w:val="es-ES"/>
        </w:rPr>
        <w:t>. Estos términos no pueden ser modificados por las partes.</w:t>
      </w:r>
      <w:r w:rsidRPr="003C7CDC">
        <w:rPr>
          <w:rStyle w:val="normaltextrun"/>
          <w:rFonts w:ascii="Arial" w:hAnsi="Arial" w:cs="Arial"/>
          <w:sz w:val="22"/>
          <w:szCs w:val="22"/>
          <w:lang w:val="es-ES"/>
        </w:rPr>
        <w:t>” (Subrayado y negrilla por fuera del texto original).</w:t>
      </w:r>
      <w:r w:rsidRPr="003C7CDC">
        <w:rPr>
          <w:rStyle w:val="eop"/>
          <w:rFonts w:ascii="Arial" w:hAnsi="Arial" w:cs="Arial"/>
          <w:b/>
          <w:bCs/>
          <w:sz w:val="22"/>
          <w:szCs w:val="22"/>
        </w:rPr>
        <w:t> </w:t>
      </w:r>
    </w:p>
    <w:p w14:paraId="79919E94" w14:textId="77777777" w:rsidR="00BA226E" w:rsidRPr="003C7CDC" w:rsidRDefault="00BA226E" w:rsidP="00BA226E">
      <w:pPr>
        <w:pStyle w:val="paragraph"/>
        <w:spacing w:before="0" w:beforeAutospacing="0" w:after="0" w:afterAutospacing="0"/>
        <w:ind w:left="1416" w:right="840" w:hanging="606"/>
        <w:jc w:val="both"/>
        <w:textAlignment w:val="baseline"/>
        <w:rPr>
          <w:rFonts w:ascii="Arial" w:hAnsi="Arial" w:cs="Arial"/>
          <w:b/>
          <w:bCs/>
          <w:sz w:val="22"/>
          <w:szCs w:val="22"/>
        </w:rPr>
      </w:pPr>
      <w:r w:rsidRPr="003C7CDC">
        <w:rPr>
          <w:rStyle w:val="eop"/>
          <w:rFonts w:ascii="Arial" w:hAnsi="Arial" w:cs="Arial"/>
          <w:b/>
          <w:bCs/>
          <w:sz w:val="22"/>
          <w:szCs w:val="22"/>
        </w:rPr>
        <w:t> </w:t>
      </w:r>
    </w:p>
    <w:p w14:paraId="627D8654" w14:textId="77777777" w:rsidR="00BA226E" w:rsidRPr="003C7CDC" w:rsidRDefault="00BA226E" w:rsidP="00BA226E">
      <w:pPr>
        <w:pStyle w:val="paragraph"/>
        <w:spacing w:before="0" w:beforeAutospacing="0" w:after="0" w:afterAutospacing="0"/>
        <w:jc w:val="both"/>
        <w:textAlignment w:val="baseline"/>
        <w:rPr>
          <w:rStyle w:val="eop"/>
          <w:rFonts w:ascii="Arial" w:hAnsi="Arial" w:cs="Arial"/>
          <w:sz w:val="22"/>
          <w:szCs w:val="22"/>
        </w:rPr>
      </w:pPr>
      <w:r w:rsidRPr="003C7CDC">
        <w:rPr>
          <w:rStyle w:val="normaltextrun"/>
          <w:rFonts w:ascii="Arial" w:hAnsi="Arial" w:cs="Arial"/>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3C7CDC">
        <w:rPr>
          <w:rStyle w:val="eop"/>
          <w:rFonts w:ascii="Arial" w:hAnsi="Arial" w:cs="Arial"/>
          <w:sz w:val="22"/>
          <w:szCs w:val="22"/>
        </w:rPr>
        <w:t> </w:t>
      </w:r>
    </w:p>
    <w:p w14:paraId="04973A62" w14:textId="77777777" w:rsidR="00BA226E" w:rsidRPr="003C7CDC" w:rsidRDefault="00BA226E" w:rsidP="00BA226E">
      <w:pPr>
        <w:pStyle w:val="paragraph"/>
        <w:spacing w:before="0" w:beforeAutospacing="0" w:after="0" w:afterAutospacing="0"/>
        <w:jc w:val="both"/>
        <w:textAlignment w:val="baseline"/>
        <w:rPr>
          <w:rStyle w:val="eop"/>
          <w:rFonts w:ascii="Arial" w:hAnsi="Arial" w:cs="Arial"/>
          <w:sz w:val="22"/>
          <w:szCs w:val="22"/>
        </w:rPr>
      </w:pPr>
    </w:p>
    <w:p w14:paraId="38A76A5D" w14:textId="09A30E2D" w:rsidR="00BA226E" w:rsidRPr="003C7CDC" w:rsidRDefault="00BA226E" w:rsidP="00BA226E">
      <w:pPr>
        <w:pStyle w:val="paragraph"/>
        <w:numPr>
          <w:ilvl w:val="1"/>
          <w:numId w:val="27"/>
        </w:numPr>
        <w:spacing w:before="0" w:beforeAutospacing="0" w:after="0" w:afterAutospacing="0"/>
        <w:ind w:left="567" w:hanging="501"/>
        <w:jc w:val="both"/>
        <w:textAlignment w:val="baseline"/>
        <w:rPr>
          <w:rFonts w:ascii="Arial" w:hAnsi="Arial" w:cs="Arial"/>
          <w:sz w:val="22"/>
          <w:szCs w:val="22"/>
          <w:u w:val="single"/>
        </w:rPr>
      </w:pPr>
      <w:r w:rsidRPr="003C7CDC">
        <w:rPr>
          <w:rFonts w:ascii="Arial" w:eastAsiaTheme="minorHAnsi" w:hAnsi="Arial" w:cs="Arial"/>
          <w:b/>
          <w:bCs/>
          <w:sz w:val="22"/>
          <w:szCs w:val="22"/>
          <w:u w:val="single"/>
        </w:rPr>
        <w:t>COEXISTENCIA DEL SEGURO</w:t>
      </w:r>
    </w:p>
    <w:p w14:paraId="09A8446F" w14:textId="77777777" w:rsidR="00BA226E" w:rsidRPr="003C7CDC" w:rsidRDefault="00BA226E" w:rsidP="00BA226E">
      <w:pPr>
        <w:pStyle w:val="paragraph"/>
        <w:spacing w:before="0" w:beforeAutospacing="0" w:after="0" w:afterAutospacing="0"/>
        <w:jc w:val="both"/>
        <w:textAlignment w:val="baseline"/>
        <w:rPr>
          <w:rFonts w:ascii="Arial" w:eastAsiaTheme="minorHAnsi" w:hAnsi="Arial" w:cs="Arial"/>
          <w:b/>
          <w:bCs/>
          <w:sz w:val="22"/>
          <w:szCs w:val="22"/>
        </w:rPr>
      </w:pPr>
    </w:p>
    <w:p w14:paraId="17561737" w14:textId="77777777" w:rsidR="00BA226E" w:rsidRPr="003C7CDC" w:rsidRDefault="00BA226E" w:rsidP="00BA226E">
      <w:pPr>
        <w:jc w:val="both"/>
        <w:rPr>
          <w:rFonts w:ascii="Arial" w:hAnsi="Arial" w:cs="Arial"/>
        </w:rPr>
      </w:pPr>
      <w:r w:rsidRPr="003C7CDC">
        <w:rPr>
          <w:rFonts w:ascii="Arial" w:hAnsi="Arial" w:cs="Arial"/>
          <w:bCs/>
        </w:rPr>
        <w:t>Fundamento la presente excepción, en atención a lo preceptuado en el artículo</w:t>
      </w:r>
      <w:r w:rsidRPr="003C7CDC">
        <w:rPr>
          <w:rFonts w:ascii="Arial" w:hAnsi="Arial" w:cs="Arial"/>
        </w:rPr>
        <w:t xml:space="preserve"> 1092 del Código de Comercio en el cual se precisa cuándo se existan otros seguros de cumplimiento con las mismas coberturas la indemnización debe dividirse entre las aseguradoras en proporción al monto asegurado por cada una, sin superar la cuantía asumida por SEGUROS CONFIANZA S.A., para el caso en concreto. </w:t>
      </w:r>
    </w:p>
    <w:p w14:paraId="5CC557FE" w14:textId="77777777" w:rsidR="00BA226E" w:rsidRPr="003C7CDC" w:rsidRDefault="00BA226E" w:rsidP="00BA226E">
      <w:pPr>
        <w:jc w:val="both"/>
        <w:rPr>
          <w:rFonts w:ascii="Arial" w:hAnsi="Arial" w:cs="Arial"/>
        </w:rPr>
      </w:pPr>
    </w:p>
    <w:p w14:paraId="19CDA243" w14:textId="77777777" w:rsidR="00BA226E" w:rsidRPr="003C7CDC" w:rsidRDefault="00BA226E" w:rsidP="00BA226E">
      <w:pPr>
        <w:jc w:val="both"/>
        <w:rPr>
          <w:rFonts w:ascii="Arial" w:hAnsi="Arial" w:cs="Arial"/>
        </w:rPr>
      </w:pPr>
      <w:r w:rsidRPr="003C7CDC">
        <w:rPr>
          <w:rFonts w:ascii="Arial" w:hAnsi="Arial" w:cs="Arial"/>
        </w:rPr>
        <w:t>Al respecto, la norma en comento precisa que:</w:t>
      </w:r>
    </w:p>
    <w:p w14:paraId="00D6A8E7" w14:textId="77777777" w:rsidR="00BA226E" w:rsidRPr="003C7CDC" w:rsidRDefault="00BA226E" w:rsidP="00BA226E">
      <w:pPr>
        <w:jc w:val="both"/>
        <w:rPr>
          <w:rFonts w:ascii="Arial" w:hAnsi="Arial" w:cs="Arial"/>
        </w:rPr>
      </w:pPr>
    </w:p>
    <w:p w14:paraId="461A611C" w14:textId="77777777" w:rsidR="00BA226E" w:rsidRPr="003C7CDC" w:rsidRDefault="00BA226E" w:rsidP="00BA226E">
      <w:pPr>
        <w:pStyle w:val="NormalWeb"/>
        <w:spacing w:before="0" w:beforeAutospacing="0" w:after="0" w:afterAutospacing="0"/>
        <w:ind w:left="567" w:right="539"/>
        <w:jc w:val="both"/>
        <w:rPr>
          <w:rFonts w:ascii="Arial" w:hAnsi="Arial" w:cs="Arial"/>
          <w:i/>
          <w:iCs/>
          <w:sz w:val="22"/>
          <w:szCs w:val="22"/>
        </w:rPr>
      </w:pPr>
      <w:r w:rsidRPr="003C7CDC">
        <w:rPr>
          <w:rFonts w:ascii="Arial" w:hAnsi="Arial" w:cs="Arial"/>
          <w:b/>
          <w:bCs/>
          <w:i/>
          <w:iCs/>
          <w:sz w:val="22"/>
          <w:szCs w:val="22"/>
        </w:rPr>
        <w:t xml:space="preserve">“ARTÍCULO 1092. &lt;INDEMNIZACIÓN EN CASO DE COEXISTENCIA DE SEGUROS&gt;. </w:t>
      </w:r>
      <w:r w:rsidRPr="003C7CDC">
        <w:rPr>
          <w:rFonts w:ascii="Arial" w:hAnsi="Arial" w:cs="Arial"/>
          <w:i/>
          <w:iCs/>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7D0C5C0A" w14:textId="77777777" w:rsidR="00BA226E" w:rsidRPr="003C7CDC" w:rsidRDefault="00BA226E" w:rsidP="00BA226E">
      <w:pPr>
        <w:pStyle w:val="NormalWeb"/>
        <w:spacing w:before="0" w:beforeAutospacing="0" w:after="0" w:afterAutospacing="0"/>
        <w:ind w:left="708"/>
        <w:jc w:val="both"/>
        <w:rPr>
          <w:rFonts w:ascii="Arial" w:hAnsi="Arial" w:cs="Arial"/>
          <w:i/>
          <w:iCs/>
          <w:sz w:val="22"/>
          <w:szCs w:val="22"/>
        </w:rPr>
      </w:pPr>
    </w:p>
    <w:p w14:paraId="5E33F460" w14:textId="77777777" w:rsidR="00BA226E" w:rsidRPr="003C7CDC" w:rsidRDefault="00BA226E" w:rsidP="00BA226E">
      <w:pPr>
        <w:pStyle w:val="Textoindependiente"/>
        <w:ind w:right="134"/>
        <w:jc w:val="both"/>
        <w:rPr>
          <w:rFonts w:ascii="Arial" w:hAnsi="Arial" w:cs="Arial"/>
          <w:bCs/>
          <w:sz w:val="22"/>
          <w:szCs w:val="22"/>
        </w:rPr>
      </w:pPr>
      <w:r w:rsidRPr="003C7CDC">
        <w:rPr>
          <w:rFonts w:ascii="Arial" w:hAnsi="Arial" w:cs="Arial"/>
          <w:bCs/>
          <w:sz w:val="22"/>
          <w:szCs w:val="22"/>
        </w:rPr>
        <w:t>En ese sentido, en el hipotético caso en que se demuestre una obligación de indemnizar en virtud del contrato de seguro mencionado el riesgo debe ser distribuido entre las compañías llamadas en garantía dentro del presente litigio.</w:t>
      </w:r>
    </w:p>
    <w:p w14:paraId="0A32F3C0" w14:textId="77777777" w:rsidR="00BA226E" w:rsidRPr="003C7CDC" w:rsidRDefault="00BA226E" w:rsidP="00BA226E">
      <w:pPr>
        <w:pStyle w:val="Textoindependiente"/>
        <w:ind w:right="134"/>
        <w:jc w:val="both"/>
        <w:rPr>
          <w:rFonts w:ascii="Arial" w:hAnsi="Arial" w:cs="Arial"/>
          <w:bCs/>
          <w:sz w:val="22"/>
          <w:szCs w:val="22"/>
        </w:rPr>
      </w:pPr>
    </w:p>
    <w:p w14:paraId="5FBDBD4D" w14:textId="77777777" w:rsidR="00BA226E" w:rsidRPr="003C7CDC" w:rsidRDefault="00BA226E" w:rsidP="00BA226E">
      <w:pPr>
        <w:pStyle w:val="Textoindependiente"/>
        <w:ind w:right="134"/>
        <w:jc w:val="both"/>
        <w:rPr>
          <w:rFonts w:ascii="Arial" w:hAnsi="Arial" w:cs="Arial"/>
          <w:bCs/>
          <w:sz w:val="22"/>
          <w:szCs w:val="22"/>
        </w:rPr>
      </w:pPr>
      <w:r w:rsidRPr="003C7CDC">
        <w:rPr>
          <w:rFonts w:ascii="Arial" w:hAnsi="Arial" w:cs="Arial"/>
          <w:bCs/>
          <w:sz w:val="22"/>
          <w:szCs w:val="22"/>
        </w:rPr>
        <w:t>Así mismo, el artículo 1094 del Código de Comercio precisa las condiciones de la coexistencia de seguros:</w:t>
      </w:r>
    </w:p>
    <w:p w14:paraId="0D1427CA" w14:textId="77777777" w:rsidR="00BA226E" w:rsidRPr="003C7CDC" w:rsidRDefault="00BA226E" w:rsidP="00BA226E">
      <w:pPr>
        <w:pStyle w:val="NormalWeb"/>
        <w:spacing w:before="0" w:beforeAutospacing="0" w:after="0" w:afterAutospacing="0"/>
        <w:ind w:left="708"/>
        <w:jc w:val="both"/>
        <w:rPr>
          <w:rFonts w:ascii="Arial" w:hAnsi="Arial" w:cs="Arial"/>
          <w:b/>
          <w:bCs/>
          <w:i/>
          <w:iCs/>
          <w:sz w:val="22"/>
          <w:szCs w:val="22"/>
        </w:rPr>
      </w:pPr>
    </w:p>
    <w:p w14:paraId="59472AAD" w14:textId="77777777" w:rsidR="00BA226E" w:rsidRPr="003C7CDC" w:rsidRDefault="00BA226E" w:rsidP="00BA226E">
      <w:pPr>
        <w:pStyle w:val="NormalWeb"/>
        <w:spacing w:before="0" w:beforeAutospacing="0" w:after="0" w:afterAutospacing="0"/>
        <w:ind w:left="708" w:right="539"/>
        <w:jc w:val="both"/>
        <w:rPr>
          <w:rFonts w:ascii="Arial" w:hAnsi="Arial" w:cs="Arial"/>
          <w:i/>
          <w:iCs/>
          <w:sz w:val="22"/>
          <w:szCs w:val="22"/>
        </w:rPr>
      </w:pPr>
      <w:r w:rsidRPr="003C7CDC">
        <w:rPr>
          <w:rFonts w:ascii="Arial" w:hAnsi="Arial" w:cs="Arial"/>
          <w:b/>
          <w:bCs/>
          <w:i/>
          <w:iCs/>
          <w:sz w:val="22"/>
          <w:szCs w:val="22"/>
        </w:rPr>
        <w:t>“ARTÍCULO 1094. &lt;PLURALIDAD O COEXISTENCIA DE SEGUROS-CONDICIONES&gt;.</w:t>
      </w:r>
      <w:r w:rsidRPr="003C7CDC">
        <w:rPr>
          <w:rFonts w:ascii="Arial" w:hAnsi="Arial" w:cs="Arial"/>
          <w:i/>
          <w:iCs/>
          <w:sz w:val="22"/>
          <w:szCs w:val="22"/>
        </w:rPr>
        <w:t> Hay pluralidad o coexistencia de seguros cuando éstos reúnan las condiciones siguientes:</w:t>
      </w:r>
    </w:p>
    <w:p w14:paraId="1A3D14D4" w14:textId="77777777" w:rsidR="00BA226E" w:rsidRPr="003C7CDC" w:rsidRDefault="00BA226E" w:rsidP="00BA226E">
      <w:pPr>
        <w:pStyle w:val="NormalWeb"/>
        <w:spacing w:before="0" w:beforeAutospacing="0" w:after="0" w:afterAutospacing="0"/>
        <w:ind w:left="708" w:right="539"/>
        <w:jc w:val="both"/>
        <w:rPr>
          <w:rFonts w:ascii="Arial" w:hAnsi="Arial" w:cs="Arial"/>
          <w:i/>
          <w:iCs/>
          <w:sz w:val="22"/>
          <w:szCs w:val="22"/>
        </w:rPr>
      </w:pPr>
      <w:r w:rsidRPr="003C7CDC">
        <w:rPr>
          <w:rFonts w:ascii="Arial" w:hAnsi="Arial" w:cs="Arial"/>
          <w:i/>
          <w:iCs/>
          <w:sz w:val="22"/>
          <w:szCs w:val="22"/>
        </w:rPr>
        <w:t>1) Diversidad de aseguradores;</w:t>
      </w:r>
    </w:p>
    <w:p w14:paraId="3454C4A9" w14:textId="77777777" w:rsidR="00BA226E" w:rsidRPr="003C7CDC" w:rsidRDefault="00BA226E" w:rsidP="00BA226E">
      <w:pPr>
        <w:pStyle w:val="NormalWeb"/>
        <w:spacing w:before="0" w:beforeAutospacing="0" w:after="0" w:afterAutospacing="0"/>
        <w:ind w:left="708" w:right="539"/>
        <w:jc w:val="both"/>
        <w:rPr>
          <w:rFonts w:ascii="Arial" w:hAnsi="Arial" w:cs="Arial"/>
          <w:i/>
          <w:iCs/>
          <w:sz w:val="22"/>
          <w:szCs w:val="22"/>
        </w:rPr>
      </w:pPr>
      <w:r w:rsidRPr="003C7CDC">
        <w:rPr>
          <w:rFonts w:ascii="Arial" w:hAnsi="Arial" w:cs="Arial"/>
          <w:i/>
          <w:iCs/>
          <w:sz w:val="22"/>
          <w:szCs w:val="22"/>
        </w:rPr>
        <w:t>2) Identidad de asegurado;</w:t>
      </w:r>
    </w:p>
    <w:p w14:paraId="3309515A" w14:textId="77777777" w:rsidR="00BA226E" w:rsidRPr="003C7CDC" w:rsidRDefault="00BA226E" w:rsidP="00BA226E">
      <w:pPr>
        <w:pStyle w:val="NormalWeb"/>
        <w:spacing w:before="0" w:beforeAutospacing="0" w:after="0" w:afterAutospacing="0"/>
        <w:ind w:left="708" w:right="539"/>
        <w:jc w:val="both"/>
        <w:rPr>
          <w:rFonts w:ascii="Arial" w:hAnsi="Arial" w:cs="Arial"/>
          <w:i/>
          <w:iCs/>
          <w:sz w:val="22"/>
          <w:szCs w:val="22"/>
        </w:rPr>
      </w:pPr>
      <w:r w:rsidRPr="003C7CDC">
        <w:rPr>
          <w:rFonts w:ascii="Arial" w:hAnsi="Arial" w:cs="Arial"/>
          <w:i/>
          <w:iCs/>
          <w:sz w:val="22"/>
          <w:szCs w:val="22"/>
        </w:rPr>
        <w:t>3) Identidad de interés asegurado, y</w:t>
      </w:r>
    </w:p>
    <w:p w14:paraId="0782A7E4" w14:textId="77777777" w:rsidR="00BA226E" w:rsidRPr="003C7CDC" w:rsidRDefault="00BA226E" w:rsidP="00BA226E">
      <w:pPr>
        <w:pStyle w:val="NormalWeb"/>
        <w:spacing w:before="0" w:beforeAutospacing="0" w:after="0" w:afterAutospacing="0"/>
        <w:ind w:left="708" w:right="539"/>
        <w:jc w:val="both"/>
        <w:rPr>
          <w:rFonts w:ascii="Arial" w:hAnsi="Arial" w:cs="Arial"/>
          <w:i/>
          <w:iCs/>
          <w:sz w:val="22"/>
          <w:szCs w:val="22"/>
        </w:rPr>
      </w:pPr>
      <w:r w:rsidRPr="003C7CDC">
        <w:rPr>
          <w:rFonts w:ascii="Arial" w:hAnsi="Arial" w:cs="Arial"/>
          <w:i/>
          <w:iCs/>
          <w:sz w:val="22"/>
          <w:szCs w:val="22"/>
        </w:rPr>
        <w:t>4) Identidad de riesgo.”</w:t>
      </w:r>
    </w:p>
    <w:p w14:paraId="3A6F802A" w14:textId="77777777" w:rsidR="00BA226E" w:rsidRPr="003C7CDC" w:rsidRDefault="00BA226E" w:rsidP="00BA226E">
      <w:pPr>
        <w:pStyle w:val="NormalWeb"/>
        <w:spacing w:before="0" w:beforeAutospacing="0" w:after="0" w:afterAutospacing="0"/>
        <w:jc w:val="both"/>
        <w:rPr>
          <w:rFonts w:ascii="Arial" w:hAnsi="Arial" w:cs="Arial"/>
          <w:i/>
          <w:iCs/>
          <w:sz w:val="22"/>
          <w:szCs w:val="22"/>
        </w:rPr>
      </w:pPr>
    </w:p>
    <w:p w14:paraId="629496C9" w14:textId="77777777" w:rsidR="00BA226E" w:rsidRPr="003C7CDC" w:rsidRDefault="00BA226E" w:rsidP="00BA226E">
      <w:pPr>
        <w:pStyle w:val="NormalWeb"/>
        <w:spacing w:before="0" w:beforeAutospacing="0" w:after="0" w:afterAutospacing="0"/>
        <w:jc w:val="both"/>
        <w:rPr>
          <w:rFonts w:ascii="Arial" w:hAnsi="Arial" w:cs="Arial"/>
          <w:i/>
          <w:iCs/>
          <w:sz w:val="22"/>
          <w:szCs w:val="22"/>
        </w:rPr>
      </w:pPr>
      <w:r w:rsidRPr="003C7CDC">
        <w:rPr>
          <w:rFonts w:ascii="Arial" w:hAnsi="Arial" w:cs="Arial"/>
          <w:sz w:val="22"/>
          <w:szCs w:val="22"/>
        </w:rPr>
        <w:t>Aunado a ello, dentro del caso de marras al existir una diversidad de aseguradoras que tiene como fin el interés de asegurar a</w:t>
      </w:r>
      <w:r w:rsidRPr="003C7CDC">
        <w:rPr>
          <w:rFonts w:ascii="Arial" w:hAnsi="Arial" w:cs="Arial"/>
          <w:bCs/>
          <w:sz w:val="22"/>
          <w:szCs w:val="22"/>
        </w:rPr>
        <w:t xml:space="preserve"> </w:t>
      </w:r>
      <w:r w:rsidRPr="003C7CDC">
        <w:rPr>
          <w:rFonts w:ascii="Arial" w:hAnsi="Arial" w:cs="Arial"/>
          <w:sz w:val="22"/>
          <w:szCs w:val="22"/>
        </w:rPr>
        <w:t>la ELECTRIFICADORA DEL HUILA S.A. E.S.P</w:t>
      </w:r>
      <w:r w:rsidRPr="003C7CDC">
        <w:rPr>
          <w:rStyle w:val="normaltextrun"/>
          <w:rFonts w:ascii="Arial" w:hAnsi="Arial" w:cs="Arial"/>
          <w:sz w:val="22"/>
          <w:szCs w:val="22"/>
        </w:rPr>
        <w:t>.,</w:t>
      </w:r>
      <w:r w:rsidRPr="003C7CDC">
        <w:rPr>
          <w:rFonts w:ascii="Arial" w:hAnsi="Arial" w:cs="Arial"/>
          <w:bCs/>
          <w:sz w:val="22"/>
          <w:szCs w:val="22"/>
        </w:rPr>
        <w:t xml:space="preserve"> habría lugar a la coexistencia de seguros.</w:t>
      </w:r>
    </w:p>
    <w:p w14:paraId="79697A74" w14:textId="77777777" w:rsidR="00BA226E" w:rsidRPr="003C7CDC" w:rsidRDefault="00BA226E" w:rsidP="00BA226E">
      <w:pPr>
        <w:pStyle w:val="Textoindependiente"/>
        <w:jc w:val="both"/>
        <w:rPr>
          <w:rFonts w:ascii="Arial" w:hAnsi="Arial" w:cs="Arial"/>
          <w:b/>
          <w:bCs/>
          <w:sz w:val="22"/>
          <w:szCs w:val="22"/>
        </w:rPr>
      </w:pPr>
    </w:p>
    <w:p w14:paraId="5E8BA162" w14:textId="77777777" w:rsidR="00BA226E" w:rsidRPr="003C7CDC" w:rsidRDefault="00BA226E" w:rsidP="00BA226E">
      <w:pPr>
        <w:pStyle w:val="Textoindependiente"/>
        <w:ind w:right="-7"/>
        <w:jc w:val="both"/>
        <w:rPr>
          <w:rFonts w:ascii="Arial" w:hAnsi="Arial" w:cs="Arial"/>
          <w:sz w:val="22"/>
          <w:szCs w:val="22"/>
        </w:rPr>
      </w:pPr>
      <w:r w:rsidRPr="003C7CDC">
        <w:rPr>
          <w:rFonts w:ascii="Arial" w:hAnsi="Arial" w:cs="Arial"/>
          <w:bCs/>
          <w:sz w:val="22"/>
          <w:szCs w:val="22"/>
        </w:rPr>
        <w:t xml:space="preserve">En conclusión, para el caso en concreto existe una coexistencia de seguros por lo cual las asegurados llamadas en garantía deberán </w:t>
      </w:r>
      <w:r w:rsidRPr="003C7CDC">
        <w:rPr>
          <w:rFonts w:ascii="Arial" w:hAnsi="Arial" w:cs="Arial"/>
          <w:sz w:val="22"/>
          <w:szCs w:val="22"/>
        </w:rPr>
        <w:t>dividirse en proporción al monto asegurado por cada una el pago de una eventual obligación de indemnizar comoquiera que tienen la misma cobertura.</w:t>
      </w:r>
    </w:p>
    <w:p w14:paraId="2DBB2683" w14:textId="77777777" w:rsidR="00BA226E" w:rsidRPr="003C7CDC" w:rsidRDefault="00BA226E" w:rsidP="00BA226E">
      <w:pPr>
        <w:pStyle w:val="Textoindependiente"/>
        <w:ind w:right="134"/>
        <w:jc w:val="both"/>
        <w:rPr>
          <w:rFonts w:ascii="Arial" w:hAnsi="Arial" w:cs="Arial"/>
          <w:sz w:val="22"/>
          <w:szCs w:val="22"/>
        </w:rPr>
      </w:pPr>
    </w:p>
    <w:p w14:paraId="7FC1375E" w14:textId="415F8EC3" w:rsidR="00BA226E" w:rsidRPr="003C7CDC" w:rsidRDefault="00BA226E" w:rsidP="00BA226E">
      <w:pPr>
        <w:pStyle w:val="Textoindependiente"/>
        <w:numPr>
          <w:ilvl w:val="1"/>
          <w:numId w:val="27"/>
        </w:numPr>
        <w:ind w:left="567" w:right="134" w:hanging="501"/>
        <w:jc w:val="both"/>
        <w:rPr>
          <w:rFonts w:ascii="Arial" w:hAnsi="Arial" w:cs="Arial"/>
          <w:b/>
          <w:bCs/>
          <w:sz w:val="22"/>
          <w:szCs w:val="22"/>
          <w:u w:val="single"/>
        </w:rPr>
      </w:pPr>
      <w:r w:rsidRPr="003C7CDC">
        <w:rPr>
          <w:rFonts w:ascii="Arial" w:hAnsi="Arial" w:cs="Arial"/>
          <w:b/>
          <w:bCs/>
          <w:sz w:val="22"/>
          <w:szCs w:val="22"/>
          <w:u w:val="single"/>
        </w:rPr>
        <w:t>REDUCCIÓN O PÉRDIDA DE LA INDEMNIZACIÓN</w:t>
      </w:r>
    </w:p>
    <w:p w14:paraId="327611CD" w14:textId="77777777" w:rsidR="00BA226E" w:rsidRPr="003C7CDC" w:rsidRDefault="00BA226E" w:rsidP="00BA226E">
      <w:pPr>
        <w:jc w:val="both"/>
        <w:rPr>
          <w:rFonts w:ascii="Arial" w:hAnsi="Arial" w:cs="Arial"/>
          <w:bCs/>
          <w:shd w:val="clear" w:color="auto" w:fill="FFFFFF"/>
        </w:rPr>
      </w:pPr>
    </w:p>
    <w:p w14:paraId="7695BAAA" w14:textId="77777777" w:rsidR="00BA226E" w:rsidRPr="003C7CDC" w:rsidRDefault="00BA226E" w:rsidP="00BA226E">
      <w:pPr>
        <w:jc w:val="both"/>
        <w:rPr>
          <w:rFonts w:ascii="Arial" w:hAnsi="Arial" w:cs="Arial"/>
          <w:lang w:val="es-ES_tradnl"/>
        </w:rPr>
      </w:pPr>
      <w:r w:rsidRPr="003C7CDC">
        <w:rPr>
          <w:rFonts w:ascii="Arial" w:hAnsi="Arial" w:cs="Arial"/>
          <w:lang w:val="es-ES_tradnl"/>
        </w:rPr>
        <w:t xml:space="preserve">Ante una remota y eventual condena en contra de mí representada, se debe analizar si en el caso el contrato celebrado entre el ATI S.A.S. y </w:t>
      </w:r>
      <w:r w:rsidRPr="003C7CDC">
        <w:rPr>
          <w:rFonts w:ascii="Arial" w:hAnsi="Arial" w:cs="Arial"/>
        </w:rPr>
        <w:t>ELECTRIFICADORA DEL HUILA S.A. E.S.P.</w:t>
      </w:r>
      <w:r w:rsidRPr="003C7CDC">
        <w:rPr>
          <w:rFonts w:ascii="Arial" w:hAnsi="Arial" w:cs="Arial"/>
          <w:lang w:val="es-ES_tradnl"/>
        </w:rPr>
        <w:t>,</w:t>
      </w:r>
      <w:r w:rsidRPr="003C7CDC">
        <w:rPr>
          <w:rStyle w:val="normaltextrun"/>
          <w:rFonts w:ascii="Arial" w:hAnsi="Arial" w:cs="Arial"/>
        </w:rPr>
        <w:t xml:space="preserve"> </w:t>
      </w:r>
      <w:r w:rsidRPr="003C7CDC">
        <w:rPr>
          <w:rFonts w:ascii="Arial" w:hAnsi="Arial" w:cs="Arial"/>
          <w:lang w:val="es-ES_tradnl"/>
        </w:rPr>
        <w:t xml:space="preserve">existen saldos a favor del afianzado de la póliza y del pago a cargo de mi representada se tendrá que disminuir en el monto de esa deuda. </w:t>
      </w:r>
    </w:p>
    <w:p w14:paraId="6926F9C0" w14:textId="77777777" w:rsidR="00BA226E" w:rsidRPr="003C7CDC" w:rsidRDefault="00BA226E" w:rsidP="00BA226E">
      <w:pPr>
        <w:jc w:val="both"/>
        <w:rPr>
          <w:rFonts w:ascii="Arial" w:hAnsi="Arial" w:cs="Arial"/>
          <w:lang w:val="es-ES_tradnl"/>
        </w:rPr>
      </w:pPr>
    </w:p>
    <w:p w14:paraId="17482D78" w14:textId="77777777" w:rsidR="00BA226E" w:rsidRPr="003C7CDC" w:rsidRDefault="00BA226E" w:rsidP="00BA226E">
      <w:pPr>
        <w:jc w:val="both"/>
        <w:rPr>
          <w:rFonts w:ascii="Arial" w:hAnsi="Arial" w:cs="Arial"/>
          <w:lang w:val="es-ES_tradnl"/>
        </w:rPr>
      </w:pPr>
      <w:r w:rsidRPr="003C7CDC">
        <w:rPr>
          <w:rFonts w:ascii="Arial" w:hAnsi="Arial" w:cs="Arial"/>
          <w:lang w:val="es-ES_tradnl"/>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47050B97" w14:textId="77777777" w:rsidR="00BA226E" w:rsidRPr="003C7CDC" w:rsidRDefault="00BA226E" w:rsidP="00BA226E">
      <w:pPr>
        <w:jc w:val="both"/>
        <w:rPr>
          <w:rFonts w:ascii="Arial" w:hAnsi="Arial" w:cs="Arial"/>
          <w:lang w:val="es-ES_tradnl"/>
        </w:rPr>
      </w:pPr>
    </w:p>
    <w:p w14:paraId="279A8622" w14:textId="77777777" w:rsidR="00BA226E" w:rsidRPr="003C7CDC" w:rsidRDefault="00BA226E" w:rsidP="00BA226E">
      <w:pPr>
        <w:jc w:val="center"/>
        <w:rPr>
          <w:rFonts w:ascii="Arial" w:hAnsi="Arial" w:cs="Arial"/>
          <w:lang w:val="es-ES_tradnl"/>
        </w:rPr>
      </w:pPr>
      <w:r w:rsidRPr="003C7CDC">
        <w:rPr>
          <w:rFonts w:ascii="Arial" w:hAnsi="Arial" w:cs="Arial"/>
          <w:noProof/>
          <w:lang w:val="es-ES_tradnl"/>
        </w:rPr>
        <w:drawing>
          <wp:inline distT="0" distB="0" distL="0" distR="0" wp14:anchorId="75947DC1" wp14:editId="45F5BB0F">
            <wp:extent cx="3227362" cy="2787267"/>
            <wp:effectExtent l="0" t="0" r="0" b="0"/>
            <wp:docPr id="2660680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08095" name=""/>
                    <pic:cNvPicPr/>
                  </pic:nvPicPr>
                  <pic:blipFill>
                    <a:blip r:embed="rId15"/>
                    <a:stretch>
                      <a:fillRect/>
                    </a:stretch>
                  </pic:blipFill>
                  <pic:spPr>
                    <a:xfrm>
                      <a:off x="0" y="0"/>
                      <a:ext cx="3231076" cy="2790474"/>
                    </a:xfrm>
                    <a:prstGeom prst="rect">
                      <a:avLst/>
                    </a:prstGeom>
                  </pic:spPr>
                </pic:pic>
              </a:graphicData>
            </a:graphic>
          </wp:inline>
        </w:drawing>
      </w:r>
    </w:p>
    <w:p w14:paraId="6E189DDE" w14:textId="77777777" w:rsidR="00BA226E" w:rsidRPr="003C7CDC" w:rsidRDefault="00BA226E" w:rsidP="00BA226E">
      <w:pPr>
        <w:jc w:val="both"/>
        <w:rPr>
          <w:rFonts w:ascii="Arial" w:hAnsi="Arial" w:cs="Arial"/>
          <w:lang w:val="es-ES_tradnl"/>
        </w:rPr>
      </w:pPr>
    </w:p>
    <w:p w14:paraId="416D2D7B" w14:textId="35081C88" w:rsidR="00BA226E" w:rsidRPr="003C7CDC" w:rsidRDefault="00BA226E" w:rsidP="00BA226E">
      <w:pPr>
        <w:jc w:val="both"/>
        <w:rPr>
          <w:rFonts w:ascii="Arial" w:hAnsi="Arial" w:cs="Arial"/>
          <w:lang w:val="es-ES_tradnl"/>
        </w:rPr>
      </w:pPr>
      <w:r w:rsidRPr="003C7CDC">
        <w:rPr>
          <w:rFonts w:ascii="Arial" w:hAnsi="Arial" w:cs="Arial"/>
          <w:lang w:val="es-ES_tradnl"/>
        </w:rPr>
        <w:t xml:space="preserve">Lo anterior, de conformidad con lo pactado en las condiciones generales de la póliza de Cumplimiento No. </w:t>
      </w:r>
      <w:r w:rsidR="00817324">
        <w:rPr>
          <w:rFonts w:ascii="Arial" w:hAnsi="Arial" w:cs="Arial"/>
          <w:lang w:eastAsia="es-ES" w:bidi="es-ES"/>
        </w:rPr>
        <w:t>No. 26 SP000189</w:t>
      </w:r>
      <w:r w:rsidRPr="003C7CDC">
        <w:rPr>
          <w:rFonts w:ascii="Arial" w:hAnsi="Arial" w:cs="Arial"/>
          <w:lang w:val="es-ES_tradnl"/>
        </w:rPr>
        <w:t>, que a su tenor literal rezan:</w:t>
      </w:r>
    </w:p>
    <w:p w14:paraId="1476ADD0" w14:textId="77777777" w:rsidR="00BA226E" w:rsidRPr="003C7CDC" w:rsidRDefault="00BA226E" w:rsidP="00BA226E">
      <w:pPr>
        <w:adjustRightInd w:val="0"/>
        <w:jc w:val="both"/>
        <w:rPr>
          <w:rFonts w:ascii="Arial" w:hAnsi="Arial" w:cs="Arial"/>
          <w:lang w:val="es-ES_tradnl"/>
        </w:rPr>
      </w:pPr>
    </w:p>
    <w:p w14:paraId="27F6CE25" w14:textId="77777777" w:rsidR="00BA226E" w:rsidRPr="003C7CDC" w:rsidRDefault="00BA226E" w:rsidP="00BA226E">
      <w:pPr>
        <w:adjustRightInd w:val="0"/>
        <w:jc w:val="both"/>
        <w:rPr>
          <w:rFonts w:ascii="Arial" w:hAnsi="Arial" w:cs="Arial"/>
          <w:lang w:val="es-ES_tradnl"/>
        </w:rPr>
      </w:pPr>
      <w:r w:rsidRPr="003C7CDC">
        <w:rPr>
          <w:rFonts w:ascii="Arial" w:hAnsi="Arial" w:cs="Arial"/>
          <w:lang w:val="es-ES_tradnl"/>
        </w:rPr>
        <w:t>Solicito respetuosamente al Señor Juez, declarar probada esta excepción.</w:t>
      </w:r>
    </w:p>
    <w:p w14:paraId="626A0DE9" w14:textId="77777777" w:rsidR="007310C4" w:rsidRPr="003C7CDC" w:rsidRDefault="007310C4" w:rsidP="00436DAC">
      <w:pPr>
        <w:pStyle w:val="Encabezado"/>
        <w:widowControl/>
        <w:tabs>
          <w:tab w:val="clear" w:pos="4419"/>
          <w:tab w:val="clear" w:pos="8838"/>
        </w:tabs>
        <w:jc w:val="both"/>
        <w:textAlignment w:val="baseline"/>
        <w:rPr>
          <w:rStyle w:val="normaltextrun"/>
          <w:rFonts w:ascii="Arial" w:hAnsi="Arial" w:cs="Arial"/>
          <w:b/>
          <w:bCs/>
          <w:color w:val="000000" w:themeColor="text1"/>
          <w:u w:val="single"/>
        </w:rPr>
      </w:pPr>
    </w:p>
    <w:p w14:paraId="3A965F2F" w14:textId="061E9284" w:rsidR="005F5645" w:rsidRPr="00BA226E" w:rsidRDefault="005F5645" w:rsidP="00BA226E">
      <w:pPr>
        <w:pStyle w:val="Prrafodelista"/>
        <w:widowControl/>
        <w:numPr>
          <w:ilvl w:val="1"/>
          <w:numId w:val="27"/>
        </w:numPr>
        <w:autoSpaceDE/>
        <w:ind w:left="567" w:hanging="501"/>
        <w:contextualSpacing/>
        <w:rPr>
          <w:rFonts w:ascii="Arial" w:hAnsi="Arial" w:cs="Arial"/>
          <w:b/>
          <w:u w:val="single"/>
        </w:rPr>
      </w:pPr>
      <w:r w:rsidRPr="00BA226E">
        <w:rPr>
          <w:rFonts w:ascii="Arial" w:hAnsi="Arial" w:cs="Arial"/>
          <w:b/>
          <w:u w:val="single"/>
        </w:rPr>
        <w:t>GENÉRICA Y OTRAS</w:t>
      </w:r>
    </w:p>
    <w:p w14:paraId="35CE6CEF" w14:textId="77777777" w:rsidR="005F5645" w:rsidRPr="003C7CDC" w:rsidRDefault="005F5645" w:rsidP="00AD3D82">
      <w:pPr>
        <w:jc w:val="both"/>
        <w:rPr>
          <w:rFonts w:ascii="Arial" w:hAnsi="Arial" w:cs="Arial"/>
          <w:bCs/>
        </w:rPr>
      </w:pPr>
    </w:p>
    <w:p w14:paraId="4B35E504" w14:textId="251008B9" w:rsidR="005F5645" w:rsidRPr="003C7CDC" w:rsidRDefault="005F5645" w:rsidP="00AD3D82">
      <w:pPr>
        <w:pStyle w:val="Textoindependiente"/>
        <w:jc w:val="both"/>
        <w:textAlignment w:val="baseline"/>
        <w:rPr>
          <w:rFonts w:ascii="Arial" w:hAnsi="Arial" w:cs="Arial"/>
          <w:sz w:val="22"/>
          <w:szCs w:val="22"/>
        </w:rPr>
      </w:pPr>
      <w:r w:rsidRPr="003C7CDC">
        <w:rPr>
          <w:rFonts w:ascii="Arial" w:hAnsi="Arial" w:cs="Arial"/>
          <w:sz w:val="22"/>
          <w:szCs w:val="22"/>
        </w:rPr>
        <w:t>Conforme a lo dispuesto en el artículo 282 del Código General del Proceso, solicito sea declarada cualquier otra excepción que resulte probada en el curso del proceso, ya sea frente a la demanda o al contrato de seguro utilizado para convocar a mi representada al presente litigio.</w:t>
      </w:r>
    </w:p>
    <w:p w14:paraId="2D9BD91A" w14:textId="77777777" w:rsidR="00783694" w:rsidRPr="003C7CDC" w:rsidRDefault="00783694" w:rsidP="00AD3D82">
      <w:pPr>
        <w:pStyle w:val="Textoindependiente"/>
        <w:ind w:left="426" w:right="134"/>
        <w:jc w:val="both"/>
        <w:rPr>
          <w:rFonts w:ascii="Arial" w:hAnsi="Arial" w:cs="Arial"/>
          <w:b/>
          <w:bCs/>
          <w:sz w:val="22"/>
          <w:szCs w:val="22"/>
          <w:u w:val="single"/>
        </w:rPr>
      </w:pPr>
    </w:p>
    <w:p w14:paraId="3483CB66" w14:textId="77777777" w:rsidR="006F4EAF" w:rsidRPr="003C7CDC" w:rsidRDefault="006F4EAF" w:rsidP="00AD3D82">
      <w:pPr>
        <w:pStyle w:val="Textoindependiente"/>
        <w:ind w:right="134"/>
        <w:jc w:val="both"/>
        <w:rPr>
          <w:rFonts w:ascii="Arial" w:hAnsi="Arial" w:cs="Arial"/>
          <w:b/>
          <w:bCs/>
          <w:sz w:val="22"/>
          <w:szCs w:val="22"/>
          <w:u w:val="single"/>
        </w:rPr>
      </w:pPr>
      <w:r w:rsidRPr="003C7CDC">
        <w:rPr>
          <w:rFonts w:ascii="Arial" w:hAnsi="Arial" w:cs="Arial"/>
          <w:sz w:val="22"/>
          <w:szCs w:val="22"/>
        </w:rPr>
        <w:t>Consecuentemente, ruego al señor Juez declarar probada esta excepción.</w:t>
      </w:r>
    </w:p>
    <w:p w14:paraId="48EDF597" w14:textId="77777777" w:rsidR="006F4EAF" w:rsidRPr="003C7CDC" w:rsidRDefault="006F4EAF" w:rsidP="00AD3D82">
      <w:pPr>
        <w:pStyle w:val="Textoindependiente"/>
        <w:ind w:right="134"/>
        <w:jc w:val="both"/>
        <w:rPr>
          <w:rFonts w:ascii="Arial" w:hAnsi="Arial" w:cs="Arial"/>
          <w:sz w:val="22"/>
          <w:szCs w:val="22"/>
        </w:rPr>
      </w:pPr>
    </w:p>
    <w:p w14:paraId="6BF376AC" w14:textId="77777777" w:rsidR="006F4EAF" w:rsidRPr="003C7CDC" w:rsidRDefault="006F4EAF" w:rsidP="00AD3D82">
      <w:pPr>
        <w:pStyle w:val="Textoindependiente"/>
        <w:ind w:right="134"/>
        <w:jc w:val="center"/>
        <w:rPr>
          <w:rFonts w:ascii="Arial" w:hAnsi="Arial" w:cs="Arial"/>
          <w:b/>
          <w:bCs/>
          <w:sz w:val="22"/>
          <w:szCs w:val="22"/>
          <w:u w:val="single"/>
        </w:rPr>
      </w:pPr>
      <w:r w:rsidRPr="003C7CDC">
        <w:rPr>
          <w:rFonts w:ascii="Arial" w:hAnsi="Arial" w:cs="Arial"/>
          <w:b/>
          <w:bCs/>
          <w:sz w:val="22"/>
          <w:szCs w:val="22"/>
          <w:u w:val="single"/>
        </w:rPr>
        <w:t>CAPÍTULO III</w:t>
      </w:r>
    </w:p>
    <w:p w14:paraId="761C95FF" w14:textId="77777777" w:rsidR="006F4EAF" w:rsidRPr="003C7CDC" w:rsidRDefault="006F4EAF" w:rsidP="00AD3D82">
      <w:pPr>
        <w:pStyle w:val="Textoindependiente"/>
        <w:ind w:right="134"/>
        <w:jc w:val="center"/>
        <w:rPr>
          <w:rFonts w:ascii="Arial" w:hAnsi="Arial" w:cs="Arial"/>
          <w:b/>
          <w:bCs/>
          <w:sz w:val="22"/>
          <w:szCs w:val="22"/>
          <w:u w:val="single"/>
        </w:rPr>
      </w:pPr>
      <w:r w:rsidRPr="003C7CDC">
        <w:rPr>
          <w:rFonts w:ascii="Arial" w:hAnsi="Arial" w:cs="Arial"/>
          <w:b/>
          <w:bCs/>
          <w:sz w:val="22"/>
          <w:szCs w:val="22"/>
          <w:u w:val="single"/>
        </w:rPr>
        <w:t>HECHOS, RAZONES Y FUNDAMENTOS DE LA DEFENSA</w:t>
      </w:r>
    </w:p>
    <w:p w14:paraId="41B35F08" w14:textId="77777777" w:rsidR="006F4EAF" w:rsidRPr="003C7CDC" w:rsidRDefault="006F4EAF" w:rsidP="00AD3D82">
      <w:pPr>
        <w:pStyle w:val="Textoindependiente"/>
        <w:ind w:right="134"/>
        <w:jc w:val="both"/>
        <w:rPr>
          <w:rFonts w:ascii="Arial" w:hAnsi="Arial" w:cs="Arial"/>
          <w:sz w:val="22"/>
          <w:szCs w:val="22"/>
        </w:rPr>
      </w:pPr>
    </w:p>
    <w:p w14:paraId="5CC00330" w14:textId="2BEFD3CA" w:rsidR="00424AEF" w:rsidRPr="003C7CDC" w:rsidRDefault="00B26F7B" w:rsidP="00AD3D82">
      <w:pPr>
        <w:jc w:val="both"/>
        <w:rPr>
          <w:rFonts w:ascii="Arial" w:hAnsi="Arial" w:cs="Arial"/>
        </w:rPr>
      </w:pPr>
      <w:r w:rsidRPr="003C7CDC">
        <w:rPr>
          <w:rFonts w:ascii="Arial" w:hAnsi="Arial" w:cs="Arial"/>
        </w:rPr>
        <w:t xml:space="preserve">En el caso de marras, </w:t>
      </w:r>
      <w:r w:rsidR="00CA06D4">
        <w:rPr>
          <w:rFonts w:ascii="Arial" w:hAnsi="Arial" w:cs="Arial"/>
        </w:rPr>
        <w:t xml:space="preserve">el señor </w:t>
      </w:r>
      <w:r w:rsidR="00A71A3D" w:rsidRPr="00A71A3D">
        <w:rPr>
          <w:rFonts w:ascii="Arial" w:hAnsi="Arial" w:cs="Arial"/>
        </w:rPr>
        <w:t>JUAN SEBASTIAN GAVIRIA QUINTERO</w:t>
      </w:r>
      <w:r w:rsidR="00665F12" w:rsidRPr="003C7CDC">
        <w:rPr>
          <w:rFonts w:ascii="Arial" w:hAnsi="Arial" w:cs="Arial"/>
        </w:rPr>
        <w:t>,</w:t>
      </w:r>
      <w:r w:rsidR="00D95BEC" w:rsidRPr="003C7CDC">
        <w:rPr>
          <w:rFonts w:ascii="Arial" w:hAnsi="Arial" w:cs="Arial"/>
        </w:rPr>
        <w:t xml:space="preserve"> </w:t>
      </w:r>
      <w:r w:rsidR="006F4EAF" w:rsidRPr="003C7CDC">
        <w:rPr>
          <w:rFonts w:ascii="Arial" w:hAnsi="Arial" w:cs="Arial"/>
        </w:rPr>
        <w:t>inici</w:t>
      </w:r>
      <w:r w:rsidR="00A71A3D">
        <w:rPr>
          <w:rFonts w:ascii="Arial" w:hAnsi="Arial" w:cs="Arial"/>
        </w:rPr>
        <w:t>ó</w:t>
      </w:r>
      <w:r w:rsidR="006F4EAF" w:rsidRPr="003C7CDC">
        <w:rPr>
          <w:rFonts w:ascii="Arial" w:hAnsi="Arial" w:cs="Arial"/>
        </w:rPr>
        <w:t xml:space="preserve"> proceso ordinario laboral de primera instancia en contra </w:t>
      </w:r>
      <w:r w:rsidR="00A71A3D" w:rsidRPr="00A71A3D">
        <w:rPr>
          <w:rFonts w:ascii="Arial" w:hAnsi="Arial" w:cs="Arial"/>
        </w:rPr>
        <w:t>ASISTENCIA TECNICA INDUSTRIAL - ATI S.A.S. (en adelante ATI S.A.S.), ELECTRIFICADORA DEL HUILA S.A. E.S.P. y COMPAÑIA ASEGURADORA DE FIANZAS S.A.</w:t>
      </w:r>
      <w:r w:rsidR="00A71A3D">
        <w:rPr>
          <w:rFonts w:ascii="Arial" w:hAnsi="Arial" w:cs="Arial"/>
        </w:rPr>
        <w:t xml:space="preserve"> </w:t>
      </w:r>
      <w:r w:rsidR="006F4EAF" w:rsidRPr="003C7CDC">
        <w:rPr>
          <w:rFonts w:ascii="Arial" w:hAnsi="Arial" w:cs="Arial"/>
        </w:rPr>
        <w:t xml:space="preserve">pretendiendo </w:t>
      </w:r>
      <w:r w:rsidR="00D95BEC" w:rsidRPr="003C7CDC">
        <w:rPr>
          <w:rFonts w:ascii="Arial" w:hAnsi="Arial" w:cs="Arial"/>
        </w:rPr>
        <w:t>(i) Qu</w:t>
      </w:r>
      <w:r w:rsidR="00D64182" w:rsidRPr="003C7CDC">
        <w:rPr>
          <w:rFonts w:ascii="Arial" w:hAnsi="Arial" w:cs="Arial"/>
        </w:rPr>
        <w:t xml:space="preserve">e se declare la </w:t>
      </w:r>
      <w:r w:rsidR="00066873">
        <w:rPr>
          <w:rFonts w:ascii="Arial" w:hAnsi="Arial" w:cs="Arial"/>
        </w:rPr>
        <w:t>existencia de un contrato de trabajo entre el demandante y ATI</w:t>
      </w:r>
      <w:r w:rsidR="0026546E">
        <w:rPr>
          <w:rFonts w:ascii="Arial" w:hAnsi="Arial" w:cs="Arial"/>
        </w:rPr>
        <w:t xml:space="preserve"> S.A.S., (</w:t>
      </w:r>
      <w:proofErr w:type="spellStart"/>
      <w:r w:rsidR="0026546E">
        <w:rPr>
          <w:rFonts w:ascii="Arial" w:hAnsi="Arial" w:cs="Arial"/>
        </w:rPr>
        <w:t>ii</w:t>
      </w:r>
      <w:proofErr w:type="spellEnd"/>
      <w:r w:rsidR="0026546E">
        <w:rPr>
          <w:rFonts w:ascii="Arial" w:hAnsi="Arial" w:cs="Arial"/>
        </w:rPr>
        <w:t>) Declarar la existencia de un contrato de seguro entre</w:t>
      </w:r>
      <w:r w:rsidR="002A03A0">
        <w:rPr>
          <w:rFonts w:ascii="Arial" w:hAnsi="Arial" w:cs="Arial"/>
        </w:rPr>
        <w:t xml:space="preserve"> </w:t>
      </w:r>
      <w:r w:rsidR="002A03A0" w:rsidRPr="00A71A3D">
        <w:rPr>
          <w:rFonts w:ascii="Arial" w:hAnsi="Arial" w:cs="Arial"/>
        </w:rPr>
        <w:t>ASISTENCIA TECNICA INDUSTRIAL - ATI S.A.S. (en adelante ATI S.A.S.), ELECTRIFICADORA DEL HUILA S.A. E.S.P. y COMPAÑIA ASEGURADORA DE FIANZAS S.A.</w:t>
      </w:r>
      <w:r w:rsidR="002A03A0">
        <w:rPr>
          <w:rFonts w:ascii="Arial" w:hAnsi="Arial" w:cs="Arial"/>
        </w:rPr>
        <w:t>, (</w:t>
      </w:r>
      <w:proofErr w:type="spellStart"/>
      <w:r w:rsidR="002A03A0">
        <w:rPr>
          <w:rFonts w:ascii="Arial" w:hAnsi="Arial" w:cs="Arial"/>
        </w:rPr>
        <w:t>iii</w:t>
      </w:r>
      <w:proofErr w:type="spellEnd"/>
      <w:r w:rsidR="002A03A0">
        <w:rPr>
          <w:rFonts w:ascii="Arial" w:hAnsi="Arial" w:cs="Arial"/>
        </w:rPr>
        <w:t>) declarar que la terminación del contrato de trabajo es ilegal</w:t>
      </w:r>
      <w:r w:rsidR="000F4D31">
        <w:rPr>
          <w:rFonts w:ascii="Arial" w:hAnsi="Arial" w:cs="Arial"/>
        </w:rPr>
        <w:t>, (</w:t>
      </w:r>
      <w:proofErr w:type="spellStart"/>
      <w:r w:rsidR="000F4D31">
        <w:rPr>
          <w:rFonts w:ascii="Arial" w:hAnsi="Arial" w:cs="Arial"/>
        </w:rPr>
        <w:t>iv</w:t>
      </w:r>
      <w:proofErr w:type="spellEnd"/>
      <w:r w:rsidR="000F4D31">
        <w:rPr>
          <w:rFonts w:ascii="Arial" w:hAnsi="Arial" w:cs="Arial"/>
        </w:rPr>
        <w:t>)</w:t>
      </w:r>
      <w:r w:rsidR="00185328">
        <w:rPr>
          <w:rFonts w:ascii="Arial" w:hAnsi="Arial" w:cs="Arial"/>
        </w:rPr>
        <w:t xml:space="preserve"> declarar que el demandante tiene derecho a la sanción del </w:t>
      </w:r>
      <w:r w:rsidR="00B42A5D" w:rsidRPr="00B42A5D">
        <w:rPr>
          <w:rFonts w:ascii="Arial" w:hAnsi="Arial" w:cs="Arial"/>
        </w:rPr>
        <w:t>artículo 26 de la ley 361 de 1997</w:t>
      </w:r>
      <w:r w:rsidR="00165EC6">
        <w:rPr>
          <w:rFonts w:ascii="Arial" w:hAnsi="Arial" w:cs="Arial"/>
        </w:rPr>
        <w:t>.</w:t>
      </w:r>
    </w:p>
    <w:p w14:paraId="6A51D50E" w14:textId="77777777" w:rsidR="006F4EAF" w:rsidRPr="003C7CDC" w:rsidRDefault="006F4EAF" w:rsidP="00AD3D82">
      <w:pPr>
        <w:pStyle w:val="Textoindependiente"/>
        <w:ind w:right="134"/>
        <w:jc w:val="both"/>
        <w:rPr>
          <w:rFonts w:ascii="Arial" w:hAnsi="Arial" w:cs="Arial"/>
          <w:sz w:val="22"/>
          <w:szCs w:val="22"/>
        </w:rPr>
      </w:pPr>
    </w:p>
    <w:p w14:paraId="60676827" w14:textId="68A1514F" w:rsidR="006F4EAF" w:rsidRPr="003C7CDC" w:rsidRDefault="006F4EAF" w:rsidP="00AD3D82">
      <w:pPr>
        <w:pStyle w:val="Textoindependiente"/>
        <w:ind w:right="134"/>
        <w:jc w:val="both"/>
        <w:rPr>
          <w:rFonts w:ascii="Arial" w:hAnsi="Arial" w:cs="Arial"/>
          <w:sz w:val="22"/>
          <w:szCs w:val="22"/>
        </w:rPr>
      </w:pPr>
      <w:r w:rsidRPr="003C7CDC">
        <w:rPr>
          <w:rFonts w:ascii="Arial" w:hAnsi="Arial" w:cs="Arial"/>
          <w:sz w:val="22"/>
          <w:szCs w:val="22"/>
        </w:rPr>
        <w:t xml:space="preserve">Razón por la cual, </w:t>
      </w:r>
      <w:r w:rsidR="00165EC6" w:rsidRPr="00A71A3D">
        <w:rPr>
          <w:rFonts w:ascii="Arial" w:hAnsi="Arial" w:cs="Arial"/>
        </w:rPr>
        <w:t>ELECTRIFICADORA DEL HUILA S.A. E.S.P.</w:t>
      </w:r>
      <w:r w:rsidR="00D700B2" w:rsidRPr="003C7CDC">
        <w:rPr>
          <w:rFonts w:ascii="Arial" w:hAnsi="Arial" w:cs="Arial"/>
          <w:sz w:val="22"/>
          <w:szCs w:val="22"/>
        </w:rPr>
        <w:t xml:space="preserve">, </w:t>
      </w:r>
      <w:r w:rsidRPr="003C7CDC">
        <w:rPr>
          <w:rFonts w:ascii="Arial" w:hAnsi="Arial" w:cs="Arial"/>
          <w:sz w:val="22"/>
          <w:szCs w:val="22"/>
        </w:rPr>
        <w:t xml:space="preserve">llamó en garantía </w:t>
      </w:r>
      <w:r w:rsidR="00D0589F" w:rsidRPr="003C7CDC">
        <w:rPr>
          <w:rFonts w:ascii="Arial" w:hAnsi="Arial" w:cs="Arial"/>
          <w:sz w:val="22"/>
          <w:szCs w:val="22"/>
        </w:rPr>
        <w:t xml:space="preserve">con base en la póliza </w:t>
      </w:r>
      <w:r w:rsidR="006B790A" w:rsidRPr="003C7CDC">
        <w:rPr>
          <w:rFonts w:ascii="Arial" w:hAnsi="Arial" w:cs="Arial"/>
          <w:sz w:val="22"/>
          <w:szCs w:val="22"/>
        </w:rPr>
        <w:t xml:space="preserve">de </w:t>
      </w:r>
      <w:r w:rsidR="00ED45ED" w:rsidRPr="003C7CDC">
        <w:rPr>
          <w:rFonts w:ascii="Arial" w:hAnsi="Arial" w:cs="Arial"/>
          <w:sz w:val="22"/>
          <w:szCs w:val="22"/>
          <w:lang w:eastAsia="es-ES" w:bidi="es-ES"/>
        </w:rPr>
        <w:t xml:space="preserve">Póliza De Seguro De Cumplimiento En Favor De Entidades De Servicios Públicos </w:t>
      </w:r>
      <w:r w:rsidR="00817324">
        <w:rPr>
          <w:rFonts w:ascii="Arial" w:hAnsi="Arial" w:cs="Arial"/>
          <w:sz w:val="22"/>
          <w:szCs w:val="22"/>
          <w:lang w:eastAsia="es-ES" w:bidi="es-ES"/>
        </w:rPr>
        <w:t>No. 26 SP000189</w:t>
      </w:r>
      <w:r w:rsidR="00640A31" w:rsidRPr="003C7CDC">
        <w:rPr>
          <w:rFonts w:ascii="Arial" w:hAnsi="Arial" w:cs="Arial"/>
          <w:sz w:val="22"/>
          <w:szCs w:val="22"/>
        </w:rPr>
        <w:t xml:space="preserve"> </w:t>
      </w:r>
      <w:r w:rsidRPr="003C7CDC">
        <w:rPr>
          <w:rFonts w:ascii="Arial" w:hAnsi="Arial" w:cs="Arial"/>
          <w:sz w:val="22"/>
          <w:szCs w:val="22"/>
        </w:rPr>
        <w:t>en aras de que mi representada actúe como garante de las condenadas que el Juez le imponga a dicha sociedad</w:t>
      </w:r>
      <w:r w:rsidR="00D0589F" w:rsidRPr="003C7CDC">
        <w:rPr>
          <w:rFonts w:ascii="Arial" w:hAnsi="Arial" w:cs="Arial"/>
          <w:sz w:val="22"/>
          <w:szCs w:val="22"/>
        </w:rPr>
        <w:t>.</w:t>
      </w:r>
    </w:p>
    <w:p w14:paraId="7A1399D9" w14:textId="77777777" w:rsidR="006F4EAF" w:rsidRPr="003C7CDC" w:rsidRDefault="006F4EAF" w:rsidP="00AD3D82">
      <w:pPr>
        <w:pStyle w:val="Textoindependiente"/>
        <w:ind w:right="134"/>
        <w:jc w:val="both"/>
        <w:rPr>
          <w:rFonts w:ascii="Arial" w:hAnsi="Arial" w:cs="Arial"/>
          <w:sz w:val="22"/>
          <w:szCs w:val="22"/>
        </w:rPr>
      </w:pPr>
    </w:p>
    <w:p w14:paraId="5D02196F" w14:textId="77777777" w:rsidR="006F4EAF" w:rsidRPr="003C7CDC" w:rsidRDefault="006F4EAF" w:rsidP="00AD3D82">
      <w:pPr>
        <w:pStyle w:val="Textoindependiente"/>
        <w:ind w:right="134"/>
        <w:jc w:val="both"/>
        <w:rPr>
          <w:rFonts w:ascii="Arial" w:hAnsi="Arial" w:cs="Arial"/>
          <w:sz w:val="22"/>
          <w:szCs w:val="22"/>
        </w:rPr>
      </w:pPr>
      <w:r w:rsidRPr="003C7CDC">
        <w:rPr>
          <w:rFonts w:ascii="Arial" w:hAnsi="Arial" w:cs="Arial"/>
          <w:sz w:val="22"/>
          <w:szCs w:val="22"/>
        </w:rPr>
        <w:t xml:space="preserve">En este sentido indicaré las razones y fundamentos de defensa por las cuales el Juez debe desestimar las pretensiones de la demanda y del llamamiento en garantía. </w:t>
      </w:r>
    </w:p>
    <w:p w14:paraId="34969E0D" w14:textId="77777777" w:rsidR="006F4EAF" w:rsidRPr="003C7CDC" w:rsidRDefault="006F4EAF" w:rsidP="00AD3D82">
      <w:pPr>
        <w:pStyle w:val="Textoindependiente"/>
        <w:ind w:right="134"/>
        <w:jc w:val="both"/>
        <w:rPr>
          <w:rFonts w:ascii="Arial" w:hAnsi="Arial" w:cs="Arial"/>
          <w:sz w:val="22"/>
          <w:szCs w:val="22"/>
        </w:rPr>
      </w:pPr>
    </w:p>
    <w:p w14:paraId="36DBF756" w14:textId="77777777" w:rsidR="00686A82" w:rsidRPr="003C7CDC" w:rsidRDefault="00686A82" w:rsidP="00AD3D82">
      <w:pPr>
        <w:pStyle w:val="Textoindependiente"/>
        <w:ind w:right="134"/>
        <w:jc w:val="both"/>
        <w:rPr>
          <w:rFonts w:ascii="Arial" w:hAnsi="Arial" w:cs="Arial"/>
          <w:b/>
          <w:bCs/>
          <w:sz w:val="22"/>
          <w:szCs w:val="22"/>
          <w:u w:val="single"/>
        </w:rPr>
      </w:pPr>
      <w:r w:rsidRPr="003C7CDC">
        <w:rPr>
          <w:rFonts w:ascii="Arial" w:hAnsi="Arial" w:cs="Arial"/>
          <w:b/>
          <w:bCs/>
          <w:sz w:val="22"/>
          <w:szCs w:val="22"/>
          <w:u w:val="single"/>
        </w:rPr>
        <w:t xml:space="preserve">Frente a las pretensiones de la demanda: </w:t>
      </w:r>
    </w:p>
    <w:p w14:paraId="2FAC7B61" w14:textId="7A63B675" w:rsidR="00686A82" w:rsidRPr="003C7CDC" w:rsidRDefault="00686A82" w:rsidP="00AD3D82">
      <w:pPr>
        <w:pStyle w:val="Textoindependiente"/>
        <w:ind w:right="134"/>
        <w:jc w:val="both"/>
        <w:rPr>
          <w:rFonts w:ascii="Arial" w:hAnsi="Arial" w:cs="Arial"/>
          <w:sz w:val="22"/>
          <w:szCs w:val="22"/>
        </w:rPr>
      </w:pPr>
    </w:p>
    <w:p w14:paraId="28F4A2A6" w14:textId="4C4761F3" w:rsidR="00821F35" w:rsidRDefault="00823255" w:rsidP="00AD3D82">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E</w:t>
      </w:r>
      <w:r w:rsidRPr="00823255">
        <w:rPr>
          <w:rFonts w:ascii="Arial" w:hAnsi="Arial" w:cs="Arial"/>
          <w:sz w:val="22"/>
          <w:szCs w:val="22"/>
        </w:rPr>
        <w:t>n el presente caso existe una falta de legitimación en la causa por pasiva y una indebida integración al contradictorio como demandado de SEGUROS CONFIANZA S.A., toda vez que (i) mi representada no se encuentra obligada a soportar la carga de ser vinculada al presente proceso como quiera que no tiene relación con el objeto del proceso, (</w:t>
      </w:r>
      <w:proofErr w:type="spellStart"/>
      <w:r w:rsidRPr="00823255">
        <w:rPr>
          <w:rFonts w:ascii="Arial" w:hAnsi="Arial" w:cs="Arial"/>
          <w:sz w:val="22"/>
          <w:szCs w:val="22"/>
        </w:rPr>
        <w:t>ii</w:t>
      </w:r>
      <w:proofErr w:type="spellEnd"/>
      <w:r w:rsidRPr="00823255">
        <w:rPr>
          <w:rFonts w:ascii="Arial" w:hAnsi="Arial" w:cs="Arial"/>
          <w:sz w:val="22"/>
          <w:szCs w:val="22"/>
        </w:rPr>
        <w:t>) su vinculación al contradictorio no es obligatoria pues las pretensiones de la demanda van encaminadas a la declaratoria de una relación laboral con ATI S.A.S. y la solidaridad con ELECTRIFICADORA DEL HUILA S.A. E.S.P. por la supuesta terminación del vínculo laboral en estado de debilidad manifiesta y, en consecuencia (</w:t>
      </w:r>
      <w:proofErr w:type="spellStart"/>
      <w:r w:rsidRPr="00823255">
        <w:rPr>
          <w:rFonts w:ascii="Arial" w:hAnsi="Arial" w:cs="Arial"/>
          <w:sz w:val="22"/>
          <w:szCs w:val="22"/>
        </w:rPr>
        <w:t>iii</w:t>
      </w:r>
      <w:proofErr w:type="spellEnd"/>
      <w:r w:rsidRPr="00823255">
        <w:rPr>
          <w:rFonts w:ascii="Arial" w:hAnsi="Arial" w:cs="Arial"/>
          <w:sz w:val="22"/>
          <w:szCs w:val="22"/>
        </w:rPr>
        <w:t xml:space="preserve">) la sentencia NO necesariamente debe ser uniforme y en igual sentido para mi procurada y las demás partes procesales, máxime si se tiene en cuenta que, existe una falta de cobertura material respecto a la póliza de cumplimiento </w:t>
      </w:r>
      <w:r w:rsidR="00817324">
        <w:rPr>
          <w:rFonts w:ascii="Arial" w:hAnsi="Arial" w:cs="Arial"/>
          <w:sz w:val="22"/>
          <w:szCs w:val="22"/>
        </w:rPr>
        <w:t>No. 26 SP000189</w:t>
      </w:r>
      <w:r w:rsidRPr="00823255">
        <w:rPr>
          <w:rFonts w:ascii="Arial" w:hAnsi="Arial" w:cs="Arial"/>
          <w:sz w:val="22"/>
          <w:szCs w:val="22"/>
        </w:rPr>
        <w:t xml:space="preserve"> y la RCE No. RO001477 por las cuales se vinculó a mi procurada. Así las cosas, se observa que no se cumplen con los presupuestos legales para que SEGUROS CONFIANZA S.A. sea vinculada en calidad de demanda y por tal razón no hay lugar a endilgarle responsabilidad alguna dentro del presente litigio.</w:t>
      </w:r>
      <w:r w:rsidRPr="358BE4AA">
        <w:rPr>
          <w:rFonts w:ascii="Arial" w:hAnsi="Arial" w:cs="Arial"/>
          <w:sz w:val="22"/>
          <w:szCs w:val="22"/>
        </w:rPr>
        <w:t> </w:t>
      </w:r>
    </w:p>
    <w:p w14:paraId="6000DFD6" w14:textId="179DB65C" w:rsidR="00823255" w:rsidRDefault="00823255" w:rsidP="00823255">
      <w:pPr>
        <w:pStyle w:val="Textoindependiente"/>
        <w:ind w:left="284" w:right="134"/>
        <w:jc w:val="both"/>
        <w:rPr>
          <w:rFonts w:ascii="Arial" w:hAnsi="Arial" w:cs="Arial"/>
          <w:sz w:val="22"/>
          <w:szCs w:val="22"/>
        </w:rPr>
      </w:pPr>
    </w:p>
    <w:p w14:paraId="16B0A4DD" w14:textId="65F348CF" w:rsidR="00823255" w:rsidRDefault="009F5CCD" w:rsidP="00AD3D82">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E</w:t>
      </w:r>
      <w:r w:rsidRPr="009F5CCD">
        <w:rPr>
          <w:rFonts w:ascii="Arial" w:hAnsi="Arial" w:cs="Arial"/>
          <w:sz w:val="22"/>
          <w:szCs w:val="22"/>
        </w:rPr>
        <w:t>l contrato de seguro no ampara los incumplimientos en los que directamente llegare a incurrir la ELECTRIFICADORA DEL HUILA S.A. E.S.P., frente al pago de acreencias laborales de sus trabajadores. </w:t>
      </w:r>
    </w:p>
    <w:p w14:paraId="72F4483A" w14:textId="77777777" w:rsidR="009F5CCD" w:rsidRDefault="009F5CCD" w:rsidP="009F5CCD">
      <w:pPr>
        <w:pStyle w:val="Prrafodelista"/>
        <w:rPr>
          <w:rFonts w:ascii="Arial" w:hAnsi="Arial" w:cs="Arial"/>
        </w:rPr>
      </w:pPr>
    </w:p>
    <w:p w14:paraId="628DBF64" w14:textId="4D95686A" w:rsidR="009F5CCD" w:rsidRDefault="009F5CCD" w:rsidP="00AD3D82">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H</w:t>
      </w:r>
      <w:r w:rsidRPr="009F5CCD">
        <w:rPr>
          <w:rFonts w:ascii="Arial" w:hAnsi="Arial" w:cs="Arial"/>
          <w:sz w:val="22"/>
          <w:szCs w:val="22"/>
        </w:rPr>
        <w:t>asta tanto el demandante no logre probar que (i) tuvo una relación de índole laboral con la sociedad ATI S.A.S., (</w:t>
      </w:r>
      <w:proofErr w:type="spellStart"/>
      <w:r w:rsidRPr="009F5CCD">
        <w:rPr>
          <w:rFonts w:ascii="Arial" w:hAnsi="Arial" w:cs="Arial"/>
          <w:sz w:val="22"/>
          <w:szCs w:val="22"/>
        </w:rPr>
        <w:t>ii</w:t>
      </w:r>
      <w:proofErr w:type="spellEnd"/>
      <w:r w:rsidRPr="009F5CCD">
        <w:rPr>
          <w:rFonts w:ascii="Arial" w:hAnsi="Arial" w:cs="Arial"/>
          <w:sz w:val="22"/>
          <w:szCs w:val="22"/>
        </w:rPr>
        <w:t>) que con ocasión a esas relaciones laborales ejecutó funciones para el contrato afianzado (Contrato de suministro No. 197 de 2018), (</w:t>
      </w:r>
      <w:proofErr w:type="spellStart"/>
      <w:r w:rsidRPr="009F5CCD">
        <w:rPr>
          <w:rFonts w:ascii="Arial" w:hAnsi="Arial" w:cs="Arial"/>
          <w:sz w:val="22"/>
          <w:szCs w:val="22"/>
        </w:rPr>
        <w:t>iii</w:t>
      </w:r>
      <w:proofErr w:type="spellEnd"/>
      <w:r w:rsidRPr="009F5CCD">
        <w:rPr>
          <w:rFonts w:ascii="Arial" w:hAnsi="Arial" w:cs="Arial"/>
          <w:sz w:val="22"/>
          <w:szCs w:val="22"/>
        </w:rPr>
        <w:t xml:space="preserve">) que exista un incumplimiento por parte de la afianzada en relación con el pago de salarios, prestaciones sociales e </w:t>
      </w:r>
      <w:r w:rsidRPr="009F5CCD">
        <w:rPr>
          <w:rFonts w:ascii="Arial" w:hAnsi="Arial" w:cs="Arial"/>
          <w:sz w:val="22"/>
          <w:szCs w:val="22"/>
        </w:rPr>
        <w:lastRenderedPageBreak/>
        <w:t>indemnización del artículo 64 del CST, (</w:t>
      </w:r>
      <w:proofErr w:type="spellStart"/>
      <w:r w:rsidRPr="009F5CCD">
        <w:rPr>
          <w:rFonts w:ascii="Arial" w:hAnsi="Arial" w:cs="Arial"/>
          <w:sz w:val="22"/>
          <w:szCs w:val="22"/>
        </w:rPr>
        <w:t>iv</w:t>
      </w:r>
      <w:proofErr w:type="spellEnd"/>
      <w:r w:rsidRPr="009F5CCD">
        <w:rPr>
          <w:rFonts w:ascii="Arial" w:hAnsi="Arial" w:cs="Arial"/>
          <w:sz w:val="22"/>
          <w:szCs w:val="22"/>
        </w:rPr>
        <w:t>) que se demuestre la solidaridad entre la sociedad ATI S.A.S., y ELECTRIFICADORA DEL HUILA S.A. E.S.P., y (v) que ELECTRIFICADORA DEL HUILA S.A. E.S.P., se vea obligada al reconocimiento y pago de dichos rubros, no hay lugar a que se afecte la póliza que sirvieron como fundamento para llamar en garantía a mi representada.</w:t>
      </w:r>
    </w:p>
    <w:p w14:paraId="0CDF0D7B" w14:textId="77777777" w:rsidR="009F5CCD" w:rsidRDefault="009F5CCD" w:rsidP="009F5CCD">
      <w:pPr>
        <w:pStyle w:val="Prrafodelista"/>
        <w:rPr>
          <w:rFonts w:ascii="Arial" w:hAnsi="Arial" w:cs="Arial"/>
        </w:rPr>
      </w:pPr>
    </w:p>
    <w:p w14:paraId="09974FDA" w14:textId="43693A0B" w:rsidR="009F5CCD" w:rsidRDefault="00326F08" w:rsidP="00AD3D82">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L</w:t>
      </w:r>
      <w:r w:rsidRPr="00326F08">
        <w:rPr>
          <w:rFonts w:ascii="Arial" w:hAnsi="Arial" w:cs="Arial"/>
          <w:sz w:val="22"/>
          <w:szCs w:val="22"/>
        </w:rPr>
        <w:t xml:space="preserve">a póliza </w:t>
      </w:r>
      <w:r w:rsidR="00817324">
        <w:rPr>
          <w:rFonts w:ascii="Arial" w:hAnsi="Arial" w:cs="Arial"/>
          <w:sz w:val="22"/>
          <w:szCs w:val="22"/>
        </w:rPr>
        <w:t>No. 26 SP000189</w:t>
      </w:r>
      <w:r w:rsidRPr="00326F08">
        <w:rPr>
          <w:rFonts w:ascii="Arial" w:hAnsi="Arial" w:cs="Arial"/>
          <w:sz w:val="22"/>
          <w:szCs w:val="22"/>
        </w:rPr>
        <w:t xml:space="preserve"> no presta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ELECTRIFICADORA DEL HUILA S.A. E.S.P., y (</w:t>
      </w:r>
      <w:proofErr w:type="spellStart"/>
      <w:r w:rsidRPr="00326F08">
        <w:rPr>
          <w:rFonts w:ascii="Arial" w:hAnsi="Arial" w:cs="Arial"/>
          <w:sz w:val="22"/>
          <w:szCs w:val="22"/>
        </w:rPr>
        <w:t>ii</w:t>
      </w:r>
      <w:proofErr w:type="spellEnd"/>
      <w:r w:rsidRPr="00326F08">
        <w:rPr>
          <w:rFonts w:ascii="Arial" w:hAnsi="Arial" w:cs="Arial"/>
          <w:sz w:val="22"/>
          <w:szCs w:val="22"/>
        </w:rPr>
        <w:t>) Al no imputársele una condena a ELECTRIFICADORA DEL HUILA S.A. E.S.P., quien funge como único asegurado, no hay lugar a que SEGUROS CONFIANZA S.A., asuma pagos de sociedades las cuales no fungen como aseguradas en la póliza emitida por mi prohijada.</w:t>
      </w:r>
      <w:r w:rsidRPr="3672C505">
        <w:rPr>
          <w:rFonts w:ascii="Arial" w:hAnsi="Arial" w:cs="Arial"/>
          <w:sz w:val="22"/>
          <w:szCs w:val="22"/>
        </w:rPr>
        <w:t> </w:t>
      </w:r>
      <w:r w:rsidRPr="00326F08">
        <w:rPr>
          <w:rFonts w:ascii="Arial" w:hAnsi="Arial" w:cs="Arial"/>
          <w:sz w:val="22"/>
          <w:szCs w:val="22"/>
        </w:rPr>
        <w:t>  </w:t>
      </w:r>
    </w:p>
    <w:p w14:paraId="63440EE0" w14:textId="0BEAF6AB" w:rsidR="00326F08" w:rsidRDefault="00326F08" w:rsidP="00326F08">
      <w:pPr>
        <w:pStyle w:val="Prrafodelista"/>
        <w:rPr>
          <w:rFonts w:ascii="Arial" w:hAnsi="Arial" w:cs="Arial"/>
        </w:rPr>
      </w:pPr>
    </w:p>
    <w:p w14:paraId="310D38AD" w14:textId="7DB87066" w:rsidR="00326F08" w:rsidRDefault="004928AE" w:rsidP="00AD3D82">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L</w:t>
      </w:r>
      <w:r w:rsidRPr="004928AE">
        <w:rPr>
          <w:rFonts w:ascii="Arial" w:hAnsi="Arial" w:cs="Arial"/>
          <w:sz w:val="22"/>
          <w:szCs w:val="22"/>
        </w:rPr>
        <w:t xml:space="preserve">os riesgos que se ampararon en el caso de la póliza de seguros, concretamente son el pago de salarios, prestaciones sociales y la indemnización del </w:t>
      </w:r>
      <w:r w:rsidRPr="004928AE">
        <w:rPr>
          <w:rFonts w:ascii="Arial" w:hAnsi="Arial" w:cs="Arial"/>
          <w:sz w:val="22"/>
          <w:szCs w:val="22"/>
          <w:lang w:val="es-MX"/>
        </w:rPr>
        <w:t>artículo 64 del C.S.T.,</w:t>
      </w:r>
      <w:r w:rsidRPr="004928AE">
        <w:rPr>
          <w:rFonts w:ascii="Arial" w:hAnsi="Arial" w:cs="Arial"/>
          <w:sz w:val="22"/>
          <w:szCs w:val="22"/>
        </w:rPr>
        <w:t xml:space="preserve"> amparo el cual operaría en el evento en el que ELECTRIFICADORA DEL HUILA S.A. E.S.P., deba responder por los salarios, prestaciones sociales e indemnización del </w:t>
      </w:r>
      <w:r w:rsidRPr="004928AE">
        <w:rPr>
          <w:rFonts w:ascii="Arial" w:hAnsi="Arial" w:cs="Arial"/>
          <w:sz w:val="22"/>
          <w:szCs w:val="22"/>
          <w:lang w:val="es-MX"/>
        </w:rPr>
        <w:t xml:space="preserve">artículo 64 del C.S.T., </w:t>
      </w:r>
      <w:r w:rsidRPr="004928AE">
        <w:rPr>
          <w:rFonts w:ascii="Arial" w:hAnsi="Arial" w:cs="Arial"/>
          <w:sz w:val="22"/>
          <w:szCs w:val="22"/>
        </w:rPr>
        <w:t>a que estaba obligada la sociedad ATI S.A.S., relacionada con los trabajadores utilizados por dicha asociación, en la ejecución del contrato afianzado durante la vigencia de la póliza, más NO debe asumir el pago de vacaciones, sanción contemplada en el artículo 26 de la ley 361 de 1997, indexaciones, moratorias, aportes al sistema integral de SS, costas, agencias en derecho, entre otros conceptos disimiles a los estipulados en el condicionado particular y general de la póliza.</w:t>
      </w:r>
    </w:p>
    <w:p w14:paraId="7FCEEBD4" w14:textId="0068123B" w:rsidR="004928AE" w:rsidRDefault="004928AE" w:rsidP="004928AE">
      <w:pPr>
        <w:pStyle w:val="Prrafodelista"/>
        <w:rPr>
          <w:rFonts w:ascii="Arial" w:hAnsi="Arial" w:cs="Arial"/>
        </w:rPr>
      </w:pPr>
    </w:p>
    <w:p w14:paraId="01539D87" w14:textId="6DB8714F" w:rsidR="004928AE" w:rsidRDefault="004928AE" w:rsidP="00AD3D82">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N</w:t>
      </w:r>
      <w:r w:rsidRPr="004928AE">
        <w:rPr>
          <w:rFonts w:ascii="Arial" w:hAnsi="Arial" w:cs="Arial"/>
          <w:sz w:val="22"/>
          <w:szCs w:val="22"/>
        </w:rPr>
        <w:t>o podría el fallador afectar la póliza en caso de una condena, puesto que, como se mencionó la Póliza de Responsabilidad Civil Extracontractual No. RO001477 no cubre lo pretendido por la parte demandante pues, solo tiene cobertura frente a la responsabilidad civil extracontractual y el demandante pretende un reintegro laboral y el pago de salarios dejados de percibir. </w:t>
      </w:r>
    </w:p>
    <w:p w14:paraId="7973A953" w14:textId="0962E468" w:rsidR="004928AE" w:rsidRDefault="004928AE" w:rsidP="004928AE">
      <w:pPr>
        <w:pStyle w:val="Prrafodelista"/>
        <w:rPr>
          <w:rFonts w:ascii="Arial" w:hAnsi="Arial" w:cs="Arial"/>
        </w:rPr>
      </w:pPr>
    </w:p>
    <w:p w14:paraId="3B063D8A" w14:textId="7D8CFB40" w:rsidR="004928AE" w:rsidRDefault="00B133F0" w:rsidP="00AD3D82">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E</w:t>
      </w:r>
      <w:r w:rsidRPr="00B133F0">
        <w:rPr>
          <w:rFonts w:ascii="Arial" w:hAnsi="Arial" w:cs="Arial"/>
          <w:sz w:val="22"/>
          <w:szCs w:val="22"/>
        </w:rPr>
        <w:t>n el improbable y remoto evento en que el Despacho decida desatender las excepciones precedentes a ésta, de todas maneras tendría que analizar que la Póliza de Seguro expedida por SEGUROS CONFIANZA S.A. NO cubre temporalmente el pago de salarios, prestaciones sociales, indemnización del artículo 64 del C.S.T., causados con anterioridad al 01/03/2018 y con posterioridad al 31/12/2021 (se otorgan tres años más con relación a la fecha de finalización del contrato afianzado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poniendo de presente que el demandante pretende el reintegro laboral desde el 01/01/2019 a la fecha, por lo que, las acreencias laborales causadas con posterioridad al 31/12/2021, no estarán cubiertos por la póliza</w:t>
      </w:r>
      <w:r>
        <w:rPr>
          <w:rFonts w:ascii="Arial" w:hAnsi="Arial" w:cs="Arial"/>
          <w:sz w:val="22"/>
          <w:szCs w:val="22"/>
        </w:rPr>
        <w:t>.</w:t>
      </w:r>
    </w:p>
    <w:p w14:paraId="5BAA535E" w14:textId="77777777" w:rsidR="00B133F0" w:rsidRDefault="00B133F0" w:rsidP="00B133F0">
      <w:pPr>
        <w:pStyle w:val="Textoindependiente"/>
        <w:ind w:left="284" w:right="134"/>
        <w:jc w:val="both"/>
        <w:rPr>
          <w:rFonts w:ascii="Arial" w:hAnsi="Arial" w:cs="Arial"/>
          <w:sz w:val="22"/>
          <w:szCs w:val="22"/>
        </w:rPr>
      </w:pPr>
    </w:p>
    <w:p w14:paraId="3B277D07" w14:textId="78657FCD" w:rsidR="00B133F0" w:rsidRDefault="00D62DA2" w:rsidP="00AD3D82">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En conclusión, no hay lugar a dudas que el pago de salario, prestaciones sociales, indemnización del artículo 64 del C.S.T. por parte de ATI S.A.S. a sus trabajadores, por fuera de la vigencia que presta la póliza </w:t>
      </w:r>
      <w:r w:rsidR="00817324">
        <w:rPr>
          <w:rFonts w:ascii="Arial" w:hAnsi="Arial" w:cs="Arial"/>
          <w:sz w:val="22"/>
          <w:szCs w:val="22"/>
        </w:rPr>
        <w:t>No. 26 SP000189</w:t>
      </w:r>
      <w:r>
        <w:rPr>
          <w:rFonts w:ascii="Arial" w:hAnsi="Arial" w:cs="Arial"/>
          <w:sz w:val="22"/>
          <w:szCs w:val="22"/>
        </w:rPr>
        <w:t xml:space="preserve">, no constituye un hecho incierto y en tal virtud, es </w:t>
      </w:r>
      <w:proofErr w:type="spellStart"/>
      <w:r>
        <w:rPr>
          <w:rFonts w:ascii="Arial" w:hAnsi="Arial" w:cs="Arial"/>
          <w:sz w:val="22"/>
          <w:szCs w:val="22"/>
        </w:rPr>
        <w:t>inasegurable</w:t>
      </w:r>
      <w:proofErr w:type="spellEnd"/>
      <w:r>
        <w:rPr>
          <w:rFonts w:ascii="Arial" w:hAnsi="Arial" w:cs="Arial"/>
          <w:sz w:val="22"/>
          <w:szCs w:val="22"/>
        </w:rPr>
        <w:t xml:space="preserve"> por mandato legal</w:t>
      </w:r>
      <w:r w:rsidR="00B133F0">
        <w:rPr>
          <w:rFonts w:ascii="Arial" w:hAnsi="Arial" w:cs="Arial"/>
          <w:sz w:val="22"/>
          <w:szCs w:val="22"/>
        </w:rPr>
        <w:t>.</w:t>
      </w:r>
    </w:p>
    <w:p w14:paraId="42702924" w14:textId="77777777" w:rsidR="00B133F0" w:rsidRDefault="00B133F0" w:rsidP="00B133F0">
      <w:pPr>
        <w:pStyle w:val="Prrafodelista"/>
        <w:rPr>
          <w:rFonts w:ascii="Arial" w:hAnsi="Arial" w:cs="Arial"/>
        </w:rPr>
      </w:pPr>
    </w:p>
    <w:p w14:paraId="065D4015" w14:textId="102867D2" w:rsidR="00B133F0" w:rsidRDefault="00750BFA" w:rsidP="00AD3D82">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P</w:t>
      </w:r>
      <w:r w:rsidRPr="00750BFA">
        <w:rPr>
          <w:rFonts w:ascii="Arial" w:hAnsi="Arial" w:cs="Arial"/>
          <w:sz w:val="22"/>
          <w:szCs w:val="22"/>
        </w:rPr>
        <w:t xml:space="preserve">ara el caso en estudio debe señalarse en primera medida, que la parte actora no demostró la realización del riesgo asegurado, pues no se ha presentado un evento constitutivo de </w:t>
      </w:r>
      <w:r w:rsidRPr="00750BFA">
        <w:rPr>
          <w:rFonts w:ascii="Arial" w:hAnsi="Arial" w:cs="Arial"/>
          <w:sz w:val="22"/>
          <w:szCs w:val="22"/>
        </w:rPr>
        <w:lastRenderedPageBreak/>
        <w:t>incumplimiento contractual por parte del afianzado en el pago de salarios, prestaciones sociales, indemnización del artículo 64 del C.S.T. Por otro lado, respecto a la acreditación de la cuantía del valor reclamado, es necesario indicar que: 1. El contrato de seguro cubre el incumplimiento de disposiciones legales respecto de la obligación de pago de salarios, prestaciones sociales, indemnización del artículo 64 del C.S.T. imputables al afianzado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p>
    <w:p w14:paraId="0ED2C287" w14:textId="57C6965D" w:rsidR="00750BFA" w:rsidRDefault="00750BFA" w:rsidP="00750BFA">
      <w:pPr>
        <w:pStyle w:val="Prrafodelista"/>
        <w:rPr>
          <w:rFonts w:ascii="Arial" w:hAnsi="Arial" w:cs="Arial"/>
        </w:rPr>
      </w:pPr>
    </w:p>
    <w:p w14:paraId="0687479B" w14:textId="12E11532" w:rsidR="00750BFA" w:rsidRDefault="002B1949" w:rsidP="00AD3D82">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S</w:t>
      </w:r>
      <w:r w:rsidRPr="002B1949">
        <w:rPr>
          <w:rFonts w:ascii="Arial" w:hAnsi="Arial" w:cs="Arial"/>
          <w:sz w:val="22"/>
          <w:szCs w:val="22"/>
        </w:rPr>
        <w:t>i se incumple alguna de las garantías estipuladas en la cláusula No. 9 del condicionado general, aquel incumplimiento a la misma libera de obligación indemnizatoria a SEGUROS CONFIANZA S.A., en los términos del artículo 1061 del Código de Comercio. </w:t>
      </w:r>
    </w:p>
    <w:p w14:paraId="605D3649" w14:textId="769F5AA9" w:rsidR="002B1949" w:rsidRDefault="002B1949" w:rsidP="002B1949">
      <w:pPr>
        <w:pStyle w:val="Prrafodelista"/>
        <w:rPr>
          <w:rFonts w:ascii="Arial" w:hAnsi="Arial" w:cs="Arial"/>
        </w:rPr>
      </w:pPr>
    </w:p>
    <w:p w14:paraId="0BB95777" w14:textId="22143A32" w:rsidR="002B1949" w:rsidRDefault="002B1949" w:rsidP="00AD3D82">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C</w:t>
      </w:r>
      <w:r w:rsidR="00D62DA2">
        <w:rPr>
          <w:rFonts w:ascii="Arial" w:hAnsi="Arial" w:cs="Arial"/>
          <w:sz w:val="22"/>
          <w:szCs w:val="22"/>
        </w:rPr>
        <w:t>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r>
        <w:rPr>
          <w:rFonts w:ascii="Arial" w:hAnsi="Arial" w:cs="Arial"/>
          <w:sz w:val="22"/>
          <w:szCs w:val="22"/>
        </w:rPr>
        <w:t>.</w:t>
      </w:r>
    </w:p>
    <w:p w14:paraId="3167ED94" w14:textId="65A2A312" w:rsidR="002B1949" w:rsidRDefault="002B1949" w:rsidP="002B1949">
      <w:pPr>
        <w:pStyle w:val="Prrafodelista"/>
        <w:rPr>
          <w:rFonts w:ascii="Arial" w:hAnsi="Arial" w:cs="Arial"/>
        </w:rPr>
      </w:pPr>
    </w:p>
    <w:p w14:paraId="336B2B46" w14:textId="71E6993E" w:rsidR="002B1949" w:rsidRDefault="00A30AAF" w:rsidP="00AD3D82">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T</w:t>
      </w:r>
      <w:r w:rsidRPr="00A30AAF">
        <w:rPr>
          <w:rFonts w:ascii="Arial" w:hAnsi="Arial" w:cs="Arial"/>
          <w:sz w:val="22"/>
          <w:szCs w:val="22"/>
        </w:rPr>
        <w:t>eniendo en cuenta que el demandante solicita el pago de salarios dejados de percibir con ocasión a un reintegro laboral, no se ha probado la veracidad del hecho, en ese sentido su reconocimiento claramente vulneraría el principio indemnizatorio. Lo anterior, por cuanto es inviable reconocer una suma que no se encuentra probada dentro del proceso y que se encuentra por fuera del ámbito de cobertura material</w:t>
      </w:r>
      <w:r>
        <w:rPr>
          <w:rFonts w:ascii="Arial" w:hAnsi="Arial" w:cs="Arial"/>
          <w:sz w:val="22"/>
          <w:szCs w:val="22"/>
        </w:rPr>
        <w:t>.</w:t>
      </w:r>
    </w:p>
    <w:p w14:paraId="57034297" w14:textId="77777777" w:rsidR="00A30AAF" w:rsidRDefault="00A30AAF" w:rsidP="00A30AAF">
      <w:pPr>
        <w:pStyle w:val="Prrafodelista"/>
        <w:rPr>
          <w:rFonts w:ascii="Arial" w:hAnsi="Arial" w:cs="Arial"/>
        </w:rPr>
      </w:pPr>
    </w:p>
    <w:p w14:paraId="13524A90" w14:textId="1AAC9C9A" w:rsidR="00A30AAF" w:rsidRDefault="00A30AAF" w:rsidP="00AD3D82">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S</w:t>
      </w:r>
      <w:r w:rsidRPr="00A30AAF">
        <w:rPr>
          <w:rFonts w:ascii="Arial" w:hAnsi="Arial" w:cs="Arial"/>
          <w:sz w:val="22"/>
          <w:szCs w:val="22"/>
        </w:rPr>
        <w:t>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w:t>
      </w:r>
    </w:p>
    <w:p w14:paraId="3BF24358" w14:textId="77777777" w:rsidR="00D62DA2" w:rsidRDefault="00D62DA2" w:rsidP="00AD3D82">
      <w:pPr>
        <w:pStyle w:val="Prrafodelista"/>
        <w:rPr>
          <w:rFonts w:ascii="Arial" w:hAnsi="Arial" w:cs="Arial"/>
        </w:rPr>
      </w:pPr>
    </w:p>
    <w:p w14:paraId="0F975706" w14:textId="2EEB4DEE" w:rsidR="00A30AAF" w:rsidRDefault="005754E9" w:rsidP="00AD3D82">
      <w:pPr>
        <w:pStyle w:val="Textoindependiente"/>
        <w:numPr>
          <w:ilvl w:val="0"/>
          <w:numId w:val="10"/>
        </w:numPr>
        <w:ind w:left="284" w:right="134" w:hanging="284"/>
        <w:jc w:val="both"/>
        <w:rPr>
          <w:rFonts w:ascii="Arial" w:hAnsi="Arial" w:cs="Arial"/>
          <w:sz w:val="22"/>
          <w:szCs w:val="22"/>
        </w:rPr>
      </w:pPr>
      <w:r w:rsidRPr="005754E9">
        <w:rPr>
          <w:rFonts w:ascii="Arial" w:hAnsi="Arial" w:cs="Arial"/>
          <w:sz w:val="22"/>
          <w:szCs w:val="22"/>
        </w:rPr>
        <w:t>SEGUROS CONFIANZA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77A3E3E0" w14:textId="77777777" w:rsidR="005754E9" w:rsidRDefault="005754E9" w:rsidP="005754E9">
      <w:pPr>
        <w:pStyle w:val="Prrafodelista"/>
        <w:rPr>
          <w:rFonts w:ascii="Arial" w:hAnsi="Arial" w:cs="Arial"/>
        </w:rPr>
      </w:pPr>
    </w:p>
    <w:p w14:paraId="04421ECA" w14:textId="02D7D197" w:rsidR="005754E9" w:rsidRDefault="005754E9" w:rsidP="00AD3D82">
      <w:pPr>
        <w:pStyle w:val="Textoindependiente"/>
        <w:numPr>
          <w:ilvl w:val="0"/>
          <w:numId w:val="10"/>
        </w:numPr>
        <w:ind w:left="284" w:right="134" w:hanging="284"/>
        <w:jc w:val="both"/>
        <w:rPr>
          <w:rFonts w:ascii="Arial" w:hAnsi="Arial" w:cs="Arial"/>
          <w:sz w:val="22"/>
          <w:szCs w:val="22"/>
        </w:rPr>
      </w:pPr>
      <w:r w:rsidRPr="005754E9">
        <w:rPr>
          <w:rFonts w:ascii="Arial" w:hAnsi="Arial" w:cs="Arial"/>
          <w:sz w:val="22"/>
          <w:szCs w:val="22"/>
        </w:rPr>
        <w:t>Mi representada</w:t>
      </w:r>
      <w:r>
        <w:rPr>
          <w:rFonts w:ascii="Arial" w:hAnsi="Arial" w:cs="Arial"/>
          <w:sz w:val="22"/>
          <w:szCs w:val="22"/>
        </w:rPr>
        <w:t xml:space="preserve"> </w:t>
      </w:r>
      <w:r w:rsidRPr="005754E9">
        <w:rPr>
          <w:rFonts w:ascii="Arial" w:hAnsi="Arial" w:cs="Arial"/>
          <w:sz w:val="22"/>
          <w:szCs w:val="22"/>
        </w:rPr>
        <w:t>tendrá el derecho a repetir por lo que pague, contra ATI S.A.S.,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prestaciones sociales para con la parte actora, en cuanto ese incumplimiento obligue a la asegurada o en su lugar a su compañía aseguradora, mi representada, a pagar lo que en verdad le corresponde a al afianzado</w:t>
      </w:r>
      <w:r>
        <w:rPr>
          <w:rFonts w:ascii="Arial" w:hAnsi="Arial" w:cs="Arial"/>
          <w:sz w:val="22"/>
          <w:szCs w:val="22"/>
        </w:rPr>
        <w:t>.</w:t>
      </w:r>
    </w:p>
    <w:p w14:paraId="585E1389" w14:textId="77777777" w:rsidR="005754E9" w:rsidRDefault="005754E9" w:rsidP="005754E9">
      <w:pPr>
        <w:pStyle w:val="Prrafodelista"/>
        <w:rPr>
          <w:rFonts w:ascii="Arial" w:hAnsi="Arial" w:cs="Arial"/>
        </w:rPr>
      </w:pPr>
    </w:p>
    <w:p w14:paraId="34A5D160" w14:textId="641B85FB" w:rsidR="005754E9" w:rsidRDefault="005754E9" w:rsidP="00AD3D82">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P</w:t>
      </w:r>
      <w:r w:rsidRPr="005754E9">
        <w:rPr>
          <w:rFonts w:ascii="Arial" w:hAnsi="Arial" w:cs="Arial"/>
          <w:sz w:val="22"/>
          <w:szCs w:val="22"/>
        </w:rPr>
        <w:t>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Pr>
          <w:rFonts w:ascii="Arial" w:hAnsi="Arial" w:cs="Arial"/>
          <w:sz w:val="22"/>
          <w:szCs w:val="22"/>
        </w:rPr>
        <w:t>.</w:t>
      </w:r>
    </w:p>
    <w:p w14:paraId="1679FAC3" w14:textId="77777777" w:rsidR="005754E9" w:rsidRDefault="005754E9" w:rsidP="005754E9">
      <w:pPr>
        <w:pStyle w:val="Prrafodelista"/>
        <w:rPr>
          <w:rFonts w:ascii="Arial" w:hAnsi="Arial" w:cs="Arial"/>
        </w:rPr>
      </w:pPr>
    </w:p>
    <w:p w14:paraId="39E81C16" w14:textId="77777777" w:rsidR="0004595C" w:rsidRDefault="0004595C" w:rsidP="0004595C">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P</w:t>
      </w:r>
      <w:r w:rsidRPr="0004595C">
        <w:rPr>
          <w:rFonts w:ascii="Arial" w:hAnsi="Arial" w:cs="Arial"/>
          <w:sz w:val="22"/>
          <w:szCs w:val="22"/>
        </w:rPr>
        <w:t>ara el caso en concreto existe una coexistencia de seguros por lo cual las asegurados llamadas en garantía deberán dividirse en proporción al monto asegurado por cada una el pago de una eventual obligación de indemnizar comoquiera que tienen la misma cobertura</w:t>
      </w:r>
      <w:r>
        <w:rPr>
          <w:rFonts w:ascii="Arial" w:hAnsi="Arial" w:cs="Arial"/>
          <w:sz w:val="22"/>
          <w:szCs w:val="22"/>
        </w:rPr>
        <w:t>.</w:t>
      </w:r>
    </w:p>
    <w:p w14:paraId="188A4998" w14:textId="77777777" w:rsidR="0004595C" w:rsidRDefault="0004595C" w:rsidP="0004595C">
      <w:pPr>
        <w:pStyle w:val="Prrafodelista"/>
        <w:rPr>
          <w:rStyle w:val="normaltextrun"/>
          <w:rFonts w:ascii="Arial" w:hAnsi="Arial" w:cs="Arial"/>
        </w:rPr>
      </w:pPr>
    </w:p>
    <w:p w14:paraId="65E1DABE" w14:textId="533BD85C" w:rsidR="0004595C" w:rsidRDefault="0004595C" w:rsidP="0004595C">
      <w:pPr>
        <w:pStyle w:val="Textoindependiente"/>
        <w:numPr>
          <w:ilvl w:val="0"/>
          <w:numId w:val="10"/>
        </w:numPr>
        <w:ind w:left="284" w:right="134" w:hanging="284"/>
        <w:jc w:val="both"/>
        <w:rPr>
          <w:rStyle w:val="eop"/>
          <w:rFonts w:ascii="Arial" w:hAnsi="Arial" w:cs="Arial"/>
          <w:sz w:val="22"/>
          <w:szCs w:val="22"/>
        </w:rPr>
      </w:pPr>
      <w:r w:rsidRPr="0004595C">
        <w:rPr>
          <w:rStyle w:val="normaltextrun"/>
          <w:rFonts w:ascii="Arial" w:hAnsi="Arial" w:cs="Arial"/>
          <w:sz w:val="22"/>
          <w:szCs w:val="22"/>
        </w:rPr>
        <w:t>Ante una remota y eventual condena en contra de mí representada, se debe analizar si en el caso el contrato celebrado entre el ATI S.A.S. y ELECTRIFICADORA DEL HUILA S.A. E.S.P., existen saldos a favor del afianzado de la póliza y del pago a cargo de mi representada se tendrá que disminuir en el monto de esa deuda. </w:t>
      </w:r>
      <w:r w:rsidRPr="0004595C">
        <w:rPr>
          <w:rStyle w:val="eop"/>
          <w:rFonts w:ascii="Arial" w:hAnsi="Arial" w:cs="Arial"/>
          <w:sz w:val="22"/>
          <w:szCs w:val="22"/>
        </w:rPr>
        <w:t> </w:t>
      </w:r>
    </w:p>
    <w:p w14:paraId="032F4D89" w14:textId="77777777" w:rsidR="0004595C" w:rsidRPr="0004595C" w:rsidRDefault="0004595C" w:rsidP="0004595C">
      <w:pPr>
        <w:pStyle w:val="Textoindependiente"/>
        <w:ind w:right="134"/>
        <w:jc w:val="both"/>
        <w:rPr>
          <w:rFonts w:ascii="Arial" w:hAnsi="Arial" w:cs="Arial"/>
          <w:sz w:val="22"/>
          <w:szCs w:val="22"/>
        </w:rPr>
      </w:pPr>
    </w:p>
    <w:p w14:paraId="509EC215" w14:textId="5B3D29D9" w:rsidR="0004595C" w:rsidRDefault="00990F94" w:rsidP="00AD3D82">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S</w:t>
      </w:r>
      <w:r w:rsidRPr="00990F94">
        <w:rPr>
          <w:rFonts w:ascii="Arial" w:hAnsi="Arial" w:cs="Arial"/>
          <w:sz w:val="22"/>
          <w:szCs w:val="22"/>
        </w:rPr>
        <w:t>e encuentra probado que hay una inexistencia de solidaridad de conformidad con lo dispuesto en el artículo 34 del CST por no existir identidad de objetos sociales y/o relación de funciones ni en los certificados y/o documentos formales ni en aplicación del principio de la realidad sobre las formas entre estas, resaltándose adicionalmente que las labores desarrolladas por el demandante distan del objeto social de la beneficiaria del servicio. Por lo expuesto, no hay lugar a la existencia de la solidaridad prevista en el artículo 34 del CST.</w:t>
      </w:r>
    </w:p>
    <w:p w14:paraId="5B2340F9" w14:textId="77777777" w:rsidR="00990F94" w:rsidRDefault="00990F94" w:rsidP="00990F94">
      <w:pPr>
        <w:pStyle w:val="Prrafodelista"/>
        <w:rPr>
          <w:rFonts w:ascii="Arial" w:hAnsi="Arial" w:cs="Arial"/>
        </w:rPr>
      </w:pPr>
    </w:p>
    <w:p w14:paraId="1A5572D6" w14:textId="664C4A85" w:rsidR="00990F94" w:rsidRDefault="00990F94" w:rsidP="00AD3D82">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L</w:t>
      </w:r>
      <w:r w:rsidRPr="00990F94">
        <w:rPr>
          <w:rFonts w:ascii="Arial" w:hAnsi="Arial" w:cs="Arial"/>
          <w:sz w:val="22"/>
          <w:szCs w:val="22"/>
        </w:rPr>
        <w:t>a postura jurisprudencial sostiene que una vez se aplica el interés moratorio, este comprende el valor de la indexación, es decir, que, si los conceptos pretendidos en esta demanda se reconocen y pagan los intereses moratorios, habrá de entenderse que no es procedente que, de manera simultánea se condene a la indexación, como quiera que los primeros llevan implícita la actualización de la moneda</w:t>
      </w:r>
      <w:r>
        <w:rPr>
          <w:rFonts w:ascii="Arial" w:hAnsi="Arial" w:cs="Arial"/>
          <w:sz w:val="22"/>
          <w:szCs w:val="22"/>
        </w:rPr>
        <w:t>.</w:t>
      </w:r>
    </w:p>
    <w:p w14:paraId="172440E1" w14:textId="77777777" w:rsidR="00990F94" w:rsidRDefault="00990F94" w:rsidP="00990F94">
      <w:pPr>
        <w:pStyle w:val="Prrafodelista"/>
        <w:rPr>
          <w:rFonts w:ascii="Arial" w:hAnsi="Arial" w:cs="Arial"/>
        </w:rPr>
      </w:pPr>
    </w:p>
    <w:p w14:paraId="2F2AC715" w14:textId="7B642C0D" w:rsidR="00990F94" w:rsidRPr="00EC7577" w:rsidRDefault="00EC7577" w:rsidP="00AD3D82">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lang w:val="es-MX"/>
        </w:rPr>
        <w:t>E</w:t>
      </w:r>
      <w:r w:rsidRPr="00EC7577">
        <w:rPr>
          <w:rFonts w:ascii="Arial" w:hAnsi="Arial" w:cs="Arial"/>
          <w:sz w:val="22"/>
          <w:szCs w:val="22"/>
          <w:lang w:val="es-MX"/>
        </w:rPr>
        <w:t xml:space="preserve">s totalmente evidente que </w:t>
      </w:r>
      <w:r w:rsidRPr="00EC7577">
        <w:rPr>
          <w:rFonts w:ascii="Arial" w:hAnsi="Arial" w:cs="Arial"/>
          <w:sz w:val="22"/>
          <w:szCs w:val="22"/>
        </w:rPr>
        <w:t>el señor JUAN SEBASTIÁN GAVIRIA</w:t>
      </w:r>
      <w:r w:rsidRPr="00EC7577">
        <w:rPr>
          <w:rFonts w:ascii="Arial" w:hAnsi="Arial" w:cs="Arial"/>
          <w:sz w:val="22"/>
          <w:szCs w:val="22"/>
          <w:lang w:val="es-MX"/>
        </w:rPr>
        <w:t xml:space="preserve"> no ha sido beneficiario del fuero por Estabilidad Laboral Reforzada, en el entendido que, de cara al precedente jurisprudencial trazado por la Sala de Casación Laboral de la Corte Suprema de Justicia, esta no logró probar que para la fecha que presuntamente le fue terminado el vínculo, padeciera deficiencias de mediano y largo plazo, ni que las mismas sean una barrera para ejecutar labores con normalidad e igualdad de condiciones que los demás trabajadores, ni mucho menos que tuviera restricciones laborales y que dicha circunstancia haya sido conocido por el empleador.</w:t>
      </w:r>
    </w:p>
    <w:p w14:paraId="73681B6C" w14:textId="77777777" w:rsidR="00EC7577" w:rsidRDefault="00EC7577" w:rsidP="00EC7577">
      <w:pPr>
        <w:pStyle w:val="Prrafodelista"/>
        <w:rPr>
          <w:rFonts w:ascii="Arial" w:hAnsi="Arial" w:cs="Arial"/>
        </w:rPr>
      </w:pPr>
    </w:p>
    <w:p w14:paraId="4F3D07FC" w14:textId="202A4E36" w:rsidR="00EC7577" w:rsidRDefault="004923B1" w:rsidP="00AD3D82">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S</w:t>
      </w:r>
      <w:r w:rsidRPr="004923B1">
        <w:rPr>
          <w:rFonts w:ascii="Arial" w:hAnsi="Arial" w:cs="Arial"/>
          <w:sz w:val="22"/>
          <w:szCs w:val="22"/>
        </w:rPr>
        <w:t>e concluye que hay una inexistencia de la obligación a cargo de ELECTRIFICADORA DEL HUILA S.A. E.S.P., pues el señor JUAN SEBASTIÁN GAVIRIA</w:t>
      </w:r>
      <w:r w:rsidRPr="004923B1">
        <w:rPr>
          <w:rFonts w:ascii="Arial" w:hAnsi="Arial" w:cs="Arial"/>
          <w:sz w:val="22"/>
          <w:szCs w:val="22"/>
          <w:lang w:val="es-MX"/>
        </w:rPr>
        <w:t xml:space="preserve"> </w:t>
      </w:r>
      <w:r w:rsidRPr="004923B1">
        <w:rPr>
          <w:rFonts w:ascii="Arial" w:hAnsi="Arial" w:cs="Arial"/>
          <w:sz w:val="22"/>
          <w:szCs w:val="22"/>
        </w:rPr>
        <w:t>no tuvo una vinculación laboral al servicio de aquella, ya que no existe un contrato de trabajo o un vínculo de carácter laboral. En igual sentido, no se configuró una subordinación en cabeza de ELECTRIFICADORA DEL HUILA S.A. E.S.P., puesto que el demandante recibió órdenes directas de su empleador la empresa ATI S.A.S., así pues, en cuanto a la retribución salarial, pago de prestaciones sociales y aportes al sistema integral de seguridad social, era esta sociedad la encargada de efectuar el reconocimiento y pago por dichos conceptos.</w:t>
      </w:r>
    </w:p>
    <w:p w14:paraId="5732E659" w14:textId="77777777" w:rsidR="004923B1" w:rsidRDefault="004923B1" w:rsidP="004923B1">
      <w:pPr>
        <w:pStyle w:val="Prrafodelista"/>
        <w:rPr>
          <w:rFonts w:ascii="Arial" w:hAnsi="Arial" w:cs="Arial"/>
        </w:rPr>
      </w:pPr>
    </w:p>
    <w:p w14:paraId="38ACC5F4" w14:textId="6AB3E9D3" w:rsidR="004923B1" w:rsidRDefault="004923B1" w:rsidP="00AD3D82">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N</w:t>
      </w:r>
      <w:r w:rsidRPr="004923B1">
        <w:rPr>
          <w:rFonts w:ascii="Arial" w:hAnsi="Arial" w:cs="Arial"/>
          <w:sz w:val="22"/>
          <w:szCs w:val="22"/>
        </w:rPr>
        <w:t>o hay lugar en este caso a la declaratoria de responsabilidad de la demandada, y, por consiguiente, lo que procede es que el Despacho declare probada la presente excepción y desestime las pretensiones elevadas con la presente demanda, absolviendo así de toda condena a mi representada.</w:t>
      </w:r>
    </w:p>
    <w:p w14:paraId="22146B92" w14:textId="77777777" w:rsidR="004923B1" w:rsidRDefault="004923B1" w:rsidP="004923B1">
      <w:pPr>
        <w:pStyle w:val="Prrafodelista"/>
        <w:rPr>
          <w:rFonts w:ascii="Arial" w:hAnsi="Arial" w:cs="Arial"/>
        </w:rPr>
      </w:pPr>
    </w:p>
    <w:p w14:paraId="0C2CED0B" w14:textId="5E1A0A23" w:rsidR="00FE04C0" w:rsidRPr="003015DB" w:rsidRDefault="003015DB" w:rsidP="00AD3D82">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E</w:t>
      </w:r>
      <w:r w:rsidRPr="003015DB">
        <w:rPr>
          <w:rFonts w:ascii="Arial" w:hAnsi="Arial" w:cs="Arial"/>
          <w:sz w:val="22"/>
          <w:szCs w:val="22"/>
        </w:rPr>
        <w:t>n virtud de que en el improbable evento de que prosperen las pretensiones de la demanda y se imponga alguna condena a la demandada, del monto de esta deberán deducirse o descontarse las sumas que ya fueron pagadas al demandante</w:t>
      </w:r>
      <w:r>
        <w:rPr>
          <w:rFonts w:ascii="Arial" w:hAnsi="Arial" w:cs="Arial"/>
          <w:sz w:val="22"/>
          <w:szCs w:val="22"/>
        </w:rPr>
        <w:t>.</w:t>
      </w:r>
    </w:p>
    <w:p w14:paraId="20961D6E" w14:textId="3C14AA94" w:rsidR="00FE04C0" w:rsidRPr="003C7CDC" w:rsidRDefault="00FE04C0" w:rsidP="00AD3D82">
      <w:pPr>
        <w:pStyle w:val="Textoindependiente"/>
        <w:ind w:right="134"/>
        <w:jc w:val="both"/>
        <w:rPr>
          <w:rFonts w:ascii="Arial" w:hAnsi="Arial" w:cs="Arial"/>
          <w:sz w:val="22"/>
          <w:szCs w:val="22"/>
        </w:rPr>
      </w:pPr>
    </w:p>
    <w:p w14:paraId="611944B0" w14:textId="77777777" w:rsidR="00686A82" w:rsidRPr="003C7CDC" w:rsidRDefault="00686A82" w:rsidP="00AD3D82">
      <w:pPr>
        <w:pStyle w:val="Textoindependiente"/>
        <w:ind w:right="134"/>
        <w:jc w:val="both"/>
        <w:rPr>
          <w:rFonts w:ascii="Arial" w:hAnsi="Arial" w:cs="Arial"/>
          <w:b/>
          <w:bCs/>
          <w:sz w:val="22"/>
          <w:szCs w:val="22"/>
          <w:u w:val="single"/>
        </w:rPr>
      </w:pPr>
      <w:r w:rsidRPr="003C7CDC">
        <w:rPr>
          <w:rFonts w:ascii="Arial" w:hAnsi="Arial" w:cs="Arial"/>
          <w:b/>
          <w:bCs/>
          <w:sz w:val="22"/>
          <w:szCs w:val="22"/>
          <w:u w:val="single"/>
        </w:rPr>
        <w:t xml:space="preserve">Frente a las pretensiones del llamamiento en garantía: </w:t>
      </w:r>
    </w:p>
    <w:p w14:paraId="1EB5DB1D" w14:textId="77777777" w:rsidR="00686A82" w:rsidRPr="003C7CDC" w:rsidRDefault="00686A82" w:rsidP="00AD3D82">
      <w:pPr>
        <w:pStyle w:val="Textoindependiente"/>
        <w:ind w:right="134"/>
        <w:jc w:val="both"/>
        <w:rPr>
          <w:rFonts w:ascii="Arial" w:hAnsi="Arial" w:cs="Arial"/>
          <w:sz w:val="22"/>
          <w:szCs w:val="22"/>
        </w:rPr>
      </w:pPr>
    </w:p>
    <w:p w14:paraId="2BB73B5D" w14:textId="77777777" w:rsidR="003015DB" w:rsidRDefault="003015DB" w:rsidP="003015DB">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E</w:t>
      </w:r>
      <w:r w:rsidRPr="009F5CCD">
        <w:rPr>
          <w:rFonts w:ascii="Arial" w:hAnsi="Arial" w:cs="Arial"/>
          <w:sz w:val="22"/>
          <w:szCs w:val="22"/>
        </w:rPr>
        <w:t>l contrato de seguro no ampara los incumplimientos en los que directamente llegare a incurrir la ELECTRIFICADORA DEL HUILA S.A. E.S.P., frente al pago de acreencias laborales de sus trabajadores. </w:t>
      </w:r>
    </w:p>
    <w:p w14:paraId="2F6D1C27" w14:textId="77777777" w:rsidR="003015DB" w:rsidRDefault="003015DB" w:rsidP="003015DB">
      <w:pPr>
        <w:pStyle w:val="Prrafodelista"/>
        <w:rPr>
          <w:rFonts w:ascii="Arial" w:hAnsi="Arial" w:cs="Arial"/>
        </w:rPr>
      </w:pPr>
    </w:p>
    <w:p w14:paraId="07DDD4F2" w14:textId="77777777" w:rsidR="003015DB" w:rsidRDefault="003015DB" w:rsidP="003015DB">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H</w:t>
      </w:r>
      <w:r w:rsidRPr="009F5CCD">
        <w:rPr>
          <w:rFonts w:ascii="Arial" w:hAnsi="Arial" w:cs="Arial"/>
          <w:sz w:val="22"/>
          <w:szCs w:val="22"/>
        </w:rPr>
        <w:t>asta tanto el demandante no logre probar que (i) tuvo una relación de índole laboral con la sociedad ATI S.A.S., (</w:t>
      </w:r>
      <w:proofErr w:type="spellStart"/>
      <w:r w:rsidRPr="009F5CCD">
        <w:rPr>
          <w:rFonts w:ascii="Arial" w:hAnsi="Arial" w:cs="Arial"/>
          <w:sz w:val="22"/>
          <w:szCs w:val="22"/>
        </w:rPr>
        <w:t>ii</w:t>
      </w:r>
      <w:proofErr w:type="spellEnd"/>
      <w:r w:rsidRPr="009F5CCD">
        <w:rPr>
          <w:rFonts w:ascii="Arial" w:hAnsi="Arial" w:cs="Arial"/>
          <w:sz w:val="22"/>
          <w:szCs w:val="22"/>
        </w:rPr>
        <w:t>) que con ocasión a esas relaciones laborales ejecutó funciones para el contrato afianzado (Contrato de suministro No. 197 de 2018), (</w:t>
      </w:r>
      <w:proofErr w:type="spellStart"/>
      <w:r w:rsidRPr="009F5CCD">
        <w:rPr>
          <w:rFonts w:ascii="Arial" w:hAnsi="Arial" w:cs="Arial"/>
          <w:sz w:val="22"/>
          <w:szCs w:val="22"/>
        </w:rPr>
        <w:t>iii</w:t>
      </w:r>
      <w:proofErr w:type="spellEnd"/>
      <w:r w:rsidRPr="009F5CCD">
        <w:rPr>
          <w:rFonts w:ascii="Arial" w:hAnsi="Arial" w:cs="Arial"/>
          <w:sz w:val="22"/>
          <w:szCs w:val="22"/>
        </w:rPr>
        <w:t>) que exista un incumplimiento por parte de la afianzada en relación con el pago de salarios, prestaciones sociales e indemnización del artículo 64 del CST, (</w:t>
      </w:r>
      <w:proofErr w:type="spellStart"/>
      <w:r w:rsidRPr="009F5CCD">
        <w:rPr>
          <w:rFonts w:ascii="Arial" w:hAnsi="Arial" w:cs="Arial"/>
          <w:sz w:val="22"/>
          <w:szCs w:val="22"/>
        </w:rPr>
        <w:t>iv</w:t>
      </w:r>
      <w:proofErr w:type="spellEnd"/>
      <w:r w:rsidRPr="009F5CCD">
        <w:rPr>
          <w:rFonts w:ascii="Arial" w:hAnsi="Arial" w:cs="Arial"/>
          <w:sz w:val="22"/>
          <w:szCs w:val="22"/>
        </w:rPr>
        <w:t>) que se demuestre la solidaridad entre la sociedad ATI S.A.S., y ELECTRIFICADORA DEL HUILA S.A. E.S.P., y (v) que ELECTRIFICADORA DEL HUILA S.A. E.S.P., se vea obligada al reconocimiento y pago de dichos rubros, no hay lugar a que se afecte la póliza que sirvieron como fundamento para llamar en garantía a mi representada.</w:t>
      </w:r>
    </w:p>
    <w:p w14:paraId="643EF40C" w14:textId="77777777" w:rsidR="003015DB" w:rsidRDefault="003015DB" w:rsidP="003015DB">
      <w:pPr>
        <w:pStyle w:val="Prrafodelista"/>
        <w:rPr>
          <w:rFonts w:ascii="Arial" w:hAnsi="Arial" w:cs="Arial"/>
        </w:rPr>
      </w:pPr>
    </w:p>
    <w:p w14:paraId="5E2549AC" w14:textId="2D7BFCCD" w:rsidR="003015DB" w:rsidRDefault="003015DB" w:rsidP="003015DB">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L</w:t>
      </w:r>
      <w:r w:rsidRPr="00326F08">
        <w:rPr>
          <w:rFonts w:ascii="Arial" w:hAnsi="Arial" w:cs="Arial"/>
          <w:sz w:val="22"/>
          <w:szCs w:val="22"/>
        </w:rPr>
        <w:t xml:space="preserve">a póliza </w:t>
      </w:r>
      <w:r w:rsidR="00817324">
        <w:rPr>
          <w:rFonts w:ascii="Arial" w:hAnsi="Arial" w:cs="Arial"/>
          <w:sz w:val="22"/>
          <w:szCs w:val="22"/>
        </w:rPr>
        <w:t>No. 26 SP000189</w:t>
      </w:r>
      <w:r w:rsidRPr="00326F08">
        <w:rPr>
          <w:rFonts w:ascii="Arial" w:hAnsi="Arial" w:cs="Arial"/>
          <w:sz w:val="22"/>
          <w:szCs w:val="22"/>
        </w:rPr>
        <w:t xml:space="preserve"> no presta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ELECTRIFICADORA DEL HUILA S.A. E.S.P., y (</w:t>
      </w:r>
      <w:proofErr w:type="spellStart"/>
      <w:r w:rsidRPr="00326F08">
        <w:rPr>
          <w:rFonts w:ascii="Arial" w:hAnsi="Arial" w:cs="Arial"/>
          <w:sz w:val="22"/>
          <w:szCs w:val="22"/>
        </w:rPr>
        <w:t>ii</w:t>
      </w:r>
      <w:proofErr w:type="spellEnd"/>
      <w:r w:rsidRPr="00326F08">
        <w:rPr>
          <w:rFonts w:ascii="Arial" w:hAnsi="Arial" w:cs="Arial"/>
          <w:sz w:val="22"/>
          <w:szCs w:val="22"/>
        </w:rPr>
        <w:t>) Al no imputársele una condena a ELECTRIFICADORA DEL HUILA S.A. E.S.P., quien funge como único asegurado, no hay lugar a que SEGUROS CONFIANZA S.A., asuma pagos de sociedades las cuales no fungen como aseguradas en la póliza emitida por mi prohijada.</w:t>
      </w:r>
      <w:r w:rsidRPr="3672C505">
        <w:rPr>
          <w:rFonts w:ascii="Arial" w:hAnsi="Arial" w:cs="Arial"/>
          <w:sz w:val="22"/>
          <w:szCs w:val="22"/>
        </w:rPr>
        <w:t> </w:t>
      </w:r>
      <w:r w:rsidRPr="00326F08">
        <w:rPr>
          <w:rFonts w:ascii="Arial" w:hAnsi="Arial" w:cs="Arial"/>
          <w:sz w:val="22"/>
          <w:szCs w:val="22"/>
        </w:rPr>
        <w:t>  </w:t>
      </w:r>
    </w:p>
    <w:p w14:paraId="5788391A" w14:textId="77777777" w:rsidR="003015DB" w:rsidRDefault="003015DB" w:rsidP="003015DB">
      <w:pPr>
        <w:pStyle w:val="Prrafodelista"/>
        <w:rPr>
          <w:rFonts w:ascii="Arial" w:hAnsi="Arial" w:cs="Arial"/>
        </w:rPr>
      </w:pPr>
    </w:p>
    <w:p w14:paraId="43D2552D" w14:textId="043D6BB8" w:rsidR="003015DB" w:rsidRDefault="003015DB" w:rsidP="7123DF1B">
      <w:pPr>
        <w:pStyle w:val="Textoindependiente"/>
        <w:numPr>
          <w:ilvl w:val="0"/>
          <w:numId w:val="10"/>
        </w:numPr>
        <w:ind w:left="284" w:right="134" w:hanging="284"/>
        <w:jc w:val="both"/>
        <w:rPr>
          <w:rFonts w:ascii="Arial" w:hAnsi="Arial" w:cs="Arial"/>
          <w:sz w:val="22"/>
          <w:szCs w:val="22"/>
        </w:rPr>
      </w:pPr>
      <w:r w:rsidRPr="7123DF1B">
        <w:rPr>
          <w:rFonts w:ascii="Arial" w:hAnsi="Arial" w:cs="Arial"/>
          <w:sz w:val="22"/>
          <w:szCs w:val="22"/>
        </w:rPr>
        <w:t xml:space="preserve">Los riesgos que se ampararon en el caso de la póliza de seguros, concretamente son el pago de salarios, prestaciones sociales y la indemnización del </w:t>
      </w:r>
      <w:r w:rsidRPr="7123DF1B">
        <w:rPr>
          <w:rFonts w:ascii="Arial" w:hAnsi="Arial" w:cs="Arial"/>
          <w:sz w:val="22"/>
          <w:szCs w:val="22"/>
          <w:lang w:val="es-MX"/>
        </w:rPr>
        <w:t>artículo 64 del C.S.T.,</w:t>
      </w:r>
      <w:r w:rsidRPr="7123DF1B">
        <w:rPr>
          <w:rFonts w:ascii="Arial" w:hAnsi="Arial" w:cs="Arial"/>
          <w:sz w:val="22"/>
          <w:szCs w:val="22"/>
        </w:rPr>
        <w:t xml:space="preserve"> amparo el cual operaría en el evento en el que ELECTRIFICADORA DEL HUILA S.A. E.S.P., deba responder por los salarios, prestaciones sociales e indemnización del </w:t>
      </w:r>
      <w:r w:rsidRPr="7123DF1B">
        <w:rPr>
          <w:rFonts w:ascii="Arial" w:hAnsi="Arial" w:cs="Arial"/>
          <w:sz w:val="22"/>
          <w:szCs w:val="22"/>
          <w:lang w:val="es-MX"/>
        </w:rPr>
        <w:t xml:space="preserve">artículo 64 del C.S.T., </w:t>
      </w:r>
      <w:r w:rsidRPr="7123DF1B">
        <w:rPr>
          <w:rFonts w:ascii="Arial" w:hAnsi="Arial" w:cs="Arial"/>
          <w:sz w:val="22"/>
          <w:szCs w:val="22"/>
        </w:rPr>
        <w:t>a que estaba obligada la sociedad ATI S.A.S., relacionada con los trabajadores utilizados por dicha asociación, en la ejecución del contrato afianzado durante la vigencia de la póliza, más NO debe asumir el pago de vacaciones, sanción contemplada en el artículo 26 de la ley 361 de 1997, indexaciones, moratorias, aportes al sistema integral de SS, costas, agencias en derecho, entre otros conceptos disimiles a los estipulados en el condicionado particular y general de la póliza.</w:t>
      </w:r>
    </w:p>
    <w:p w14:paraId="4F3D45E0" w14:textId="77777777" w:rsidR="003015DB" w:rsidRDefault="003015DB" w:rsidP="003015DB">
      <w:pPr>
        <w:pStyle w:val="Prrafodelista"/>
        <w:rPr>
          <w:rFonts w:ascii="Arial" w:hAnsi="Arial" w:cs="Arial"/>
        </w:rPr>
      </w:pPr>
    </w:p>
    <w:p w14:paraId="7CAE7637" w14:textId="77777777" w:rsidR="003015DB" w:rsidRDefault="003015DB" w:rsidP="003015DB">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E</w:t>
      </w:r>
      <w:r w:rsidRPr="00B133F0">
        <w:rPr>
          <w:rFonts w:ascii="Arial" w:hAnsi="Arial" w:cs="Arial"/>
          <w:sz w:val="22"/>
          <w:szCs w:val="22"/>
        </w:rPr>
        <w:t>n el improbable y remoto evento en que el Despacho decida desatender las excepciones precedentes a ésta, de todas maneras tendría que analizar que la Póliza de Seguro expedida por SEGUROS CONFIANZA S.A. NO cubre temporalmente el pago de salarios, prestaciones sociales, indemnización del artículo 64 del C.S.T., causados con anterioridad al 01/03/2018 y con posterioridad al 31/12/2021 (se otorgan tres años más con relación a la fecha de finalización del contrato afianzado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poniendo de presente que el demandante pretende el reintegro laboral desde el 01/01/2019 a la fecha, por lo que, las acreencias laborales causadas con posterioridad al 31/12/2021, no estarán cubiertos por la póliza</w:t>
      </w:r>
      <w:r>
        <w:rPr>
          <w:rFonts w:ascii="Arial" w:hAnsi="Arial" w:cs="Arial"/>
          <w:sz w:val="22"/>
          <w:szCs w:val="22"/>
        </w:rPr>
        <w:t>.</w:t>
      </w:r>
    </w:p>
    <w:p w14:paraId="4BFA25FF" w14:textId="77777777" w:rsidR="003015DB" w:rsidRDefault="003015DB" w:rsidP="003015DB">
      <w:pPr>
        <w:pStyle w:val="Textoindependiente"/>
        <w:ind w:left="284" w:right="134"/>
        <w:jc w:val="both"/>
        <w:rPr>
          <w:rFonts w:ascii="Arial" w:hAnsi="Arial" w:cs="Arial"/>
          <w:sz w:val="22"/>
          <w:szCs w:val="22"/>
        </w:rPr>
      </w:pPr>
    </w:p>
    <w:p w14:paraId="569097F4" w14:textId="3487DA0A" w:rsidR="003015DB" w:rsidRDefault="003015DB" w:rsidP="003015DB">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En conclusión, no hay lugar a dudas que el pago de salario, prestaciones sociales, indemnización del artículo 64 del C.S.T. por parte de ATI S.A.S. a sus trabajadores, por fuera de la vigencia que presta la póliza </w:t>
      </w:r>
      <w:r w:rsidR="00817324">
        <w:rPr>
          <w:rFonts w:ascii="Arial" w:hAnsi="Arial" w:cs="Arial"/>
          <w:sz w:val="22"/>
          <w:szCs w:val="22"/>
        </w:rPr>
        <w:t>No. 26 SP000189</w:t>
      </w:r>
      <w:r>
        <w:rPr>
          <w:rFonts w:ascii="Arial" w:hAnsi="Arial" w:cs="Arial"/>
          <w:sz w:val="22"/>
          <w:szCs w:val="22"/>
        </w:rPr>
        <w:t xml:space="preserve">, no constituye un hecho incierto y en tal virtud, es </w:t>
      </w:r>
      <w:proofErr w:type="spellStart"/>
      <w:r>
        <w:rPr>
          <w:rFonts w:ascii="Arial" w:hAnsi="Arial" w:cs="Arial"/>
          <w:sz w:val="22"/>
          <w:szCs w:val="22"/>
        </w:rPr>
        <w:t>inasegurable</w:t>
      </w:r>
      <w:proofErr w:type="spellEnd"/>
      <w:r>
        <w:rPr>
          <w:rFonts w:ascii="Arial" w:hAnsi="Arial" w:cs="Arial"/>
          <w:sz w:val="22"/>
          <w:szCs w:val="22"/>
        </w:rPr>
        <w:t xml:space="preserve"> por mandato legal.</w:t>
      </w:r>
    </w:p>
    <w:p w14:paraId="04225033" w14:textId="77777777" w:rsidR="003015DB" w:rsidRDefault="003015DB" w:rsidP="003015DB">
      <w:pPr>
        <w:pStyle w:val="Prrafodelista"/>
        <w:rPr>
          <w:rFonts w:ascii="Arial" w:hAnsi="Arial" w:cs="Arial"/>
        </w:rPr>
      </w:pPr>
    </w:p>
    <w:p w14:paraId="336B5EDD" w14:textId="77777777" w:rsidR="003015DB" w:rsidRDefault="003015DB" w:rsidP="003015DB">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P</w:t>
      </w:r>
      <w:r w:rsidRPr="00750BFA">
        <w:rPr>
          <w:rFonts w:ascii="Arial" w:hAnsi="Arial" w:cs="Arial"/>
          <w:sz w:val="22"/>
          <w:szCs w:val="22"/>
        </w:rPr>
        <w:t>ara el caso en estudio debe señalarse en primera medida, que la parte actora no demostró la realización del riesgo asegurado, pues no se ha presentado un evento constitutivo de incumplimiento contractual por parte del afianzado en el pago de salarios, prestaciones sociales, indemnización del artículo 64 del C.S.T. Por otro lado, respecto a la acreditación de la cuantía del valor reclamado, es necesario indicar que: 1. El contrato de seguro cubre el incumplimiento de disposiciones legales respecto de la obligación de pago de salarios, prestaciones sociales, indemnización del artículo 64 del C.S.T. imputables al afianzado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p>
    <w:p w14:paraId="39230FD0" w14:textId="77777777" w:rsidR="003015DB" w:rsidRDefault="003015DB" w:rsidP="003015DB">
      <w:pPr>
        <w:pStyle w:val="Prrafodelista"/>
        <w:rPr>
          <w:rFonts w:ascii="Arial" w:hAnsi="Arial" w:cs="Arial"/>
        </w:rPr>
      </w:pPr>
    </w:p>
    <w:p w14:paraId="11227C00" w14:textId="77777777" w:rsidR="003015DB" w:rsidRDefault="003015DB" w:rsidP="003015DB">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S</w:t>
      </w:r>
      <w:r w:rsidRPr="002B1949">
        <w:rPr>
          <w:rFonts w:ascii="Arial" w:hAnsi="Arial" w:cs="Arial"/>
          <w:sz w:val="22"/>
          <w:szCs w:val="22"/>
        </w:rPr>
        <w:t>i se incumple alguna de las garantías estipuladas en la cláusula No. 9 del condicionado general, aquel incumplimiento a la misma libera de obligación indemnizatoria a SEGUROS CONFIANZA S.A., en los términos del artículo 1061 del Código de Comercio. </w:t>
      </w:r>
    </w:p>
    <w:p w14:paraId="72FBD2E1" w14:textId="77777777" w:rsidR="003015DB" w:rsidRDefault="003015DB" w:rsidP="003015DB">
      <w:pPr>
        <w:pStyle w:val="Prrafodelista"/>
        <w:rPr>
          <w:rFonts w:ascii="Arial" w:hAnsi="Arial" w:cs="Arial"/>
        </w:rPr>
      </w:pPr>
    </w:p>
    <w:p w14:paraId="41D5FB7F" w14:textId="77777777" w:rsidR="003015DB" w:rsidRDefault="003015DB" w:rsidP="003015DB">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p>
    <w:p w14:paraId="491E176B" w14:textId="77777777" w:rsidR="003015DB" w:rsidRDefault="003015DB" w:rsidP="003015DB">
      <w:pPr>
        <w:pStyle w:val="Prrafodelista"/>
        <w:rPr>
          <w:rFonts w:ascii="Arial" w:hAnsi="Arial" w:cs="Arial"/>
        </w:rPr>
      </w:pPr>
    </w:p>
    <w:p w14:paraId="22754D5F" w14:textId="77777777" w:rsidR="003015DB" w:rsidRDefault="003015DB" w:rsidP="003015DB">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T</w:t>
      </w:r>
      <w:r w:rsidRPr="00A30AAF">
        <w:rPr>
          <w:rFonts w:ascii="Arial" w:hAnsi="Arial" w:cs="Arial"/>
          <w:sz w:val="22"/>
          <w:szCs w:val="22"/>
        </w:rPr>
        <w:t>eniendo en cuenta que el demandante solicita el pago de salarios dejados de percibir con ocasión a un reintegro laboral, no se ha probado la veracidad del hecho, en ese sentido su reconocimiento claramente vulneraría el principio indemnizatorio. Lo anterior, por cuanto es inviable reconocer una suma que no se encuentra probada dentro del proceso y que se encuentra por fuera del ámbito de cobertura material</w:t>
      </w:r>
      <w:r>
        <w:rPr>
          <w:rFonts w:ascii="Arial" w:hAnsi="Arial" w:cs="Arial"/>
          <w:sz w:val="22"/>
          <w:szCs w:val="22"/>
        </w:rPr>
        <w:t>.</w:t>
      </w:r>
    </w:p>
    <w:p w14:paraId="092605C3" w14:textId="77777777" w:rsidR="003015DB" w:rsidRDefault="003015DB" w:rsidP="003015DB">
      <w:pPr>
        <w:pStyle w:val="Prrafodelista"/>
        <w:rPr>
          <w:rFonts w:ascii="Arial" w:hAnsi="Arial" w:cs="Arial"/>
        </w:rPr>
      </w:pPr>
    </w:p>
    <w:p w14:paraId="12B7D1ED" w14:textId="77777777" w:rsidR="003015DB" w:rsidRDefault="003015DB" w:rsidP="003015DB">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S</w:t>
      </w:r>
      <w:r w:rsidRPr="00A30AAF">
        <w:rPr>
          <w:rFonts w:ascii="Arial" w:hAnsi="Arial" w:cs="Arial"/>
          <w:sz w:val="22"/>
          <w:szCs w:val="22"/>
        </w:rPr>
        <w:t>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w:t>
      </w:r>
    </w:p>
    <w:p w14:paraId="30FD1A89" w14:textId="77777777" w:rsidR="003015DB" w:rsidRDefault="003015DB" w:rsidP="003015DB">
      <w:pPr>
        <w:pStyle w:val="Prrafodelista"/>
        <w:rPr>
          <w:rFonts w:ascii="Arial" w:hAnsi="Arial" w:cs="Arial"/>
        </w:rPr>
      </w:pPr>
    </w:p>
    <w:p w14:paraId="78EFBE67" w14:textId="77777777" w:rsidR="003015DB" w:rsidRDefault="003015DB" w:rsidP="003015DB">
      <w:pPr>
        <w:pStyle w:val="Textoindependiente"/>
        <w:numPr>
          <w:ilvl w:val="0"/>
          <w:numId w:val="10"/>
        </w:numPr>
        <w:ind w:left="284" w:right="134" w:hanging="284"/>
        <w:jc w:val="both"/>
        <w:rPr>
          <w:rFonts w:ascii="Arial" w:hAnsi="Arial" w:cs="Arial"/>
          <w:sz w:val="22"/>
          <w:szCs w:val="22"/>
        </w:rPr>
      </w:pPr>
      <w:r w:rsidRPr="005754E9">
        <w:rPr>
          <w:rFonts w:ascii="Arial" w:hAnsi="Arial" w:cs="Arial"/>
          <w:sz w:val="22"/>
          <w:szCs w:val="22"/>
        </w:rPr>
        <w:t>SEGUROS CONFIANZA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20685DF2" w14:textId="77777777" w:rsidR="003015DB" w:rsidRDefault="003015DB" w:rsidP="003015DB">
      <w:pPr>
        <w:pStyle w:val="Prrafodelista"/>
        <w:rPr>
          <w:rFonts w:ascii="Arial" w:hAnsi="Arial" w:cs="Arial"/>
        </w:rPr>
      </w:pPr>
    </w:p>
    <w:p w14:paraId="5EE8CF60" w14:textId="77777777" w:rsidR="003015DB" w:rsidRDefault="003015DB" w:rsidP="003015DB">
      <w:pPr>
        <w:pStyle w:val="Textoindependiente"/>
        <w:numPr>
          <w:ilvl w:val="0"/>
          <w:numId w:val="10"/>
        </w:numPr>
        <w:ind w:left="284" w:right="134" w:hanging="284"/>
        <w:jc w:val="both"/>
        <w:rPr>
          <w:rFonts w:ascii="Arial" w:hAnsi="Arial" w:cs="Arial"/>
          <w:sz w:val="22"/>
          <w:szCs w:val="22"/>
        </w:rPr>
      </w:pPr>
      <w:r w:rsidRPr="005754E9">
        <w:rPr>
          <w:rFonts w:ascii="Arial" w:hAnsi="Arial" w:cs="Arial"/>
          <w:sz w:val="22"/>
          <w:szCs w:val="22"/>
        </w:rPr>
        <w:t>Mi representada</w:t>
      </w:r>
      <w:r>
        <w:rPr>
          <w:rFonts w:ascii="Arial" w:hAnsi="Arial" w:cs="Arial"/>
          <w:sz w:val="22"/>
          <w:szCs w:val="22"/>
        </w:rPr>
        <w:t xml:space="preserve"> </w:t>
      </w:r>
      <w:r w:rsidRPr="005754E9">
        <w:rPr>
          <w:rFonts w:ascii="Arial" w:hAnsi="Arial" w:cs="Arial"/>
          <w:sz w:val="22"/>
          <w:szCs w:val="22"/>
        </w:rPr>
        <w:t>tendrá el derecho a repetir por lo que pague, contra ATI S.A.S.,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prestaciones sociales para con la parte actora, en cuanto ese incumplimiento obligue a la asegurada o en su lugar a su compañía aseguradora, mi representada, a pagar lo que en verdad le corresponde a al afianzado</w:t>
      </w:r>
      <w:r>
        <w:rPr>
          <w:rFonts w:ascii="Arial" w:hAnsi="Arial" w:cs="Arial"/>
          <w:sz w:val="22"/>
          <w:szCs w:val="22"/>
        </w:rPr>
        <w:t>.</w:t>
      </w:r>
    </w:p>
    <w:p w14:paraId="24687423" w14:textId="77777777" w:rsidR="003015DB" w:rsidRDefault="003015DB" w:rsidP="003015DB">
      <w:pPr>
        <w:pStyle w:val="Prrafodelista"/>
        <w:rPr>
          <w:rFonts w:ascii="Arial" w:hAnsi="Arial" w:cs="Arial"/>
        </w:rPr>
      </w:pPr>
    </w:p>
    <w:p w14:paraId="563C2985" w14:textId="77777777" w:rsidR="003015DB" w:rsidRDefault="003015DB" w:rsidP="003015DB">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P</w:t>
      </w:r>
      <w:r w:rsidRPr="005754E9">
        <w:rPr>
          <w:rFonts w:ascii="Arial" w:hAnsi="Arial" w:cs="Arial"/>
          <w:sz w:val="22"/>
          <w:szCs w:val="22"/>
        </w:rPr>
        <w:t>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Pr>
          <w:rFonts w:ascii="Arial" w:hAnsi="Arial" w:cs="Arial"/>
          <w:sz w:val="22"/>
          <w:szCs w:val="22"/>
        </w:rPr>
        <w:t>.</w:t>
      </w:r>
    </w:p>
    <w:p w14:paraId="5D11C61B" w14:textId="77777777" w:rsidR="003015DB" w:rsidRDefault="003015DB" w:rsidP="003015DB">
      <w:pPr>
        <w:pStyle w:val="Prrafodelista"/>
        <w:rPr>
          <w:rFonts w:ascii="Arial" w:hAnsi="Arial" w:cs="Arial"/>
        </w:rPr>
      </w:pPr>
    </w:p>
    <w:p w14:paraId="0DE9DE24" w14:textId="77777777" w:rsidR="003015DB" w:rsidRDefault="003015DB" w:rsidP="003015DB">
      <w:pPr>
        <w:pStyle w:val="Textoindependiente"/>
        <w:numPr>
          <w:ilvl w:val="0"/>
          <w:numId w:val="10"/>
        </w:numPr>
        <w:ind w:left="284" w:right="134" w:hanging="284"/>
        <w:jc w:val="both"/>
        <w:rPr>
          <w:rFonts w:ascii="Arial" w:hAnsi="Arial" w:cs="Arial"/>
          <w:sz w:val="22"/>
          <w:szCs w:val="22"/>
        </w:rPr>
      </w:pPr>
      <w:r>
        <w:rPr>
          <w:rFonts w:ascii="Arial" w:hAnsi="Arial" w:cs="Arial"/>
          <w:sz w:val="22"/>
          <w:szCs w:val="22"/>
        </w:rPr>
        <w:t>P</w:t>
      </w:r>
      <w:r w:rsidRPr="0004595C">
        <w:rPr>
          <w:rFonts w:ascii="Arial" w:hAnsi="Arial" w:cs="Arial"/>
          <w:sz w:val="22"/>
          <w:szCs w:val="22"/>
        </w:rPr>
        <w:t>ara el caso en concreto existe una coexistencia de seguros por lo cual las asegurados llamadas en garantía deberán dividirse en proporción al monto asegurado por cada una el pago de una eventual obligación de indemnizar comoquiera que tienen la misma cobertura</w:t>
      </w:r>
      <w:r>
        <w:rPr>
          <w:rFonts w:ascii="Arial" w:hAnsi="Arial" w:cs="Arial"/>
          <w:sz w:val="22"/>
          <w:szCs w:val="22"/>
        </w:rPr>
        <w:t>.</w:t>
      </w:r>
    </w:p>
    <w:p w14:paraId="5FFBC6DF" w14:textId="77777777" w:rsidR="003015DB" w:rsidRDefault="003015DB" w:rsidP="003015DB">
      <w:pPr>
        <w:pStyle w:val="Prrafodelista"/>
        <w:rPr>
          <w:rStyle w:val="normaltextrun"/>
          <w:rFonts w:ascii="Arial" w:hAnsi="Arial" w:cs="Arial"/>
        </w:rPr>
      </w:pPr>
    </w:p>
    <w:p w14:paraId="590930E7" w14:textId="77777777" w:rsidR="003015DB" w:rsidRDefault="003015DB" w:rsidP="003015DB">
      <w:pPr>
        <w:pStyle w:val="Textoindependiente"/>
        <w:numPr>
          <w:ilvl w:val="0"/>
          <w:numId w:val="10"/>
        </w:numPr>
        <w:ind w:left="284" w:right="134" w:hanging="284"/>
        <w:jc w:val="both"/>
        <w:rPr>
          <w:rStyle w:val="eop"/>
          <w:rFonts w:ascii="Arial" w:hAnsi="Arial" w:cs="Arial"/>
          <w:sz w:val="22"/>
          <w:szCs w:val="22"/>
        </w:rPr>
      </w:pPr>
      <w:r w:rsidRPr="0004595C">
        <w:rPr>
          <w:rStyle w:val="normaltextrun"/>
          <w:rFonts w:ascii="Arial" w:hAnsi="Arial" w:cs="Arial"/>
          <w:sz w:val="22"/>
          <w:szCs w:val="22"/>
        </w:rPr>
        <w:t>Ante una remota y eventual condena en contra de mí representada, se debe analizar si en el caso el contrato celebrado entre el ATI S.A.S. y ELECTRIFICADORA DEL HUILA S.A. E.S.P., existen saldos a favor del afianzado de la póliza y del pago a cargo de mi representada se tendrá que disminuir en el monto de esa deuda. </w:t>
      </w:r>
      <w:r w:rsidRPr="0004595C">
        <w:rPr>
          <w:rStyle w:val="eop"/>
          <w:rFonts w:ascii="Arial" w:hAnsi="Arial" w:cs="Arial"/>
          <w:sz w:val="22"/>
          <w:szCs w:val="22"/>
        </w:rPr>
        <w:t> </w:t>
      </w:r>
    </w:p>
    <w:p w14:paraId="19EC7ECE" w14:textId="77777777" w:rsidR="00CB2559" w:rsidRPr="003C7CDC" w:rsidRDefault="00CB2559" w:rsidP="00AD3D82">
      <w:pPr>
        <w:pStyle w:val="Textoindependiente"/>
        <w:ind w:right="134"/>
        <w:jc w:val="both"/>
        <w:rPr>
          <w:rFonts w:ascii="Arial" w:hAnsi="Arial" w:cs="Arial"/>
          <w:sz w:val="22"/>
          <w:szCs w:val="22"/>
        </w:rPr>
      </w:pPr>
    </w:p>
    <w:p w14:paraId="7523F0B8" w14:textId="1C5582D9" w:rsidR="006F4EAF" w:rsidRPr="003C7CDC" w:rsidRDefault="006F4EAF" w:rsidP="00AD3D82">
      <w:pPr>
        <w:pStyle w:val="Textoindependiente"/>
        <w:ind w:right="134"/>
        <w:jc w:val="center"/>
        <w:rPr>
          <w:rFonts w:ascii="Arial" w:hAnsi="Arial" w:cs="Arial"/>
          <w:b/>
          <w:bCs/>
          <w:sz w:val="22"/>
          <w:szCs w:val="22"/>
          <w:u w:val="single"/>
        </w:rPr>
      </w:pPr>
      <w:r w:rsidRPr="003C7CDC">
        <w:rPr>
          <w:rFonts w:ascii="Arial" w:hAnsi="Arial" w:cs="Arial"/>
          <w:b/>
          <w:bCs/>
          <w:sz w:val="22"/>
          <w:szCs w:val="22"/>
          <w:u w:val="single"/>
        </w:rPr>
        <w:t xml:space="preserve">CAPÍTULO </w:t>
      </w:r>
      <w:r w:rsidR="00B92BFA" w:rsidRPr="003C7CDC">
        <w:rPr>
          <w:rFonts w:ascii="Arial" w:hAnsi="Arial" w:cs="Arial"/>
          <w:b/>
          <w:bCs/>
          <w:sz w:val="22"/>
          <w:szCs w:val="22"/>
          <w:u w:val="single"/>
        </w:rPr>
        <w:t>I</w:t>
      </w:r>
      <w:r w:rsidRPr="003C7CDC">
        <w:rPr>
          <w:rFonts w:ascii="Arial" w:hAnsi="Arial" w:cs="Arial"/>
          <w:b/>
          <w:bCs/>
          <w:sz w:val="22"/>
          <w:szCs w:val="22"/>
          <w:u w:val="single"/>
        </w:rPr>
        <w:t>V</w:t>
      </w:r>
    </w:p>
    <w:p w14:paraId="7ED6AB97" w14:textId="77777777" w:rsidR="006F4EAF" w:rsidRPr="003C7CDC" w:rsidRDefault="006F4EAF" w:rsidP="00AD3D82">
      <w:pPr>
        <w:pStyle w:val="Textoindependiente"/>
        <w:ind w:right="134"/>
        <w:jc w:val="center"/>
        <w:rPr>
          <w:rFonts w:ascii="Arial" w:hAnsi="Arial" w:cs="Arial"/>
          <w:b/>
          <w:bCs/>
          <w:sz w:val="22"/>
          <w:szCs w:val="22"/>
          <w:u w:val="single"/>
        </w:rPr>
      </w:pPr>
      <w:r w:rsidRPr="003C7CDC">
        <w:rPr>
          <w:rFonts w:ascii="Arial" w:hAnsi="Arial" w:cs="Arial"/>
          <w:b/>
          <w:bCs/>
          <w:sz w:val="22"/>
          <w:szCs w:val="22"/>
          <w:u w:val="single"/>
        </w:rPr>
        <w:t>MEDIOS DE PRUEBA</w:t>
      </w:r>
    </w:p>
    <w:p w14:paraId="0C81BDAA" w14:textId="77777777" w:rsidR="006F4EAF" w:rsidRPr="003C7CDC" w:rsidRDefault="006F4EAF" w:rsidP="00AD3D82">
      <w:pPr>
        <w:pStyle w:val="Textoindependiente"/>
        <w:ind w:right="134"/>
        <w:jc w:val="both"/>
        <w:rPr>
          <w:rFonts w:ascii="Arial" w:hAnsi="Arial" w:cs="Arial"/>
          <w:sz w:val="22"/>
          <w:szCs w:val="22"/>
        </w:rPr>
      </w:pPr>
    </w:p>
    <w:p w14:paraId="6855D555" w14:textId="77777777" w:rsidR="006F4EAF" w:rsidRPr="003C7CDC" w:rsidRDefault="006F4EAF" w:rsidP="00AD3D82">
      <w:pPr>
        <w:pStyle w:val="Textoindependiente"/>
        <w:ind w:right="134"/>
        <w:jc w:val="both"/>
        <w:rPr>
          <w:rFonts w:ascii="Arial" w:hAnsi="Arial" w:cs="Arial"/>
          <w:sz w:val="22"/>
          <w:szCs w:val="22"/>
        </w:rPr>
      </w:pPr>
      <w:r w:rsidRPr="003C7CDC">
        <w:rPr>
          <w:rFonts w:ascii="Arial" w:hAnsi="Arial" w:cs="Arial"/>
          <w:sz w:val="22"/>
          <w:szCs w:val="22"/>
        </w:rPr>
        <w:t>Solicito atentamente decretar y tener como pruebas las siguientes:</w:t>
      </w:r>
    </w:p>
    <w:p w14:paraId="3FE60F05" w14:textId="77777777" w:rsidR="006F4EAF" w:rsidRPr="003C7CDC" w:rsidRDefault="006F4EAF" w:rsidP="00AD3D82">
      <w:pPr>
        <w:pStyle w:val="Textoindependiente"/>
        <w:ind w:right="134"/>
        <w:jc w:val="both"/>
        <w:rPr>
          <w:rFonts w:ascii="Arial" w:hAnsi="Arial" w:cs="Arial"/>
          <w:sz w:val="22"/>
          <w:szCs w:val="22"/>
        </w:rPr>
      </w:pPr>
    </w:p>
    <w:p w14:paraId="77DB174B" w14:textId="516B3FBE" w:rsidR="006F4EAF" w:rsidRPr="003C7CDC" w:rsidRDefault="006F4EAF" w:rsidP="00AD3D82">
      <w:pPr>
        <w:pStyle w:val="Textoindependiente"/>
        <w:numPr>
          <w:ilvl w:val="0"/>
          <w:numId w:val="11"/>
        </w:numPr>
        <w:ind w:right="134"/>
        <w:jc w:val="both"/>
        <w:rPr>
          <w:rFonts w:ascii="Arial" w:hAnsi="Arial" w:cs="Arial"/>
          <w:b/>
          <w:bCs/>
          <w:sz w:val="22"/>
          <w:szCs w:val="22"/>
          <w:u w:val="single"/>
        </w:rPr>
      </w:pPr>
      <w:r w:rsidRPr="003C7CDC">
        <w:rPr>
          <w:rFonts w:ascii="Arial" w:hAnsi="Arial" w:cs="Arial"/>
          <w:b/>
          <w:bCs/>
          <w:sz w:val="22"/>
          <w:szCs w:val="22"/>
          <w:u w:val="single"/>
        </w:rPr>
        <w:t>DOCUMENTAL</w:t>
      </w:r>
    </w:p>
    <w:p w14:paraId="2B198857" w14:textId="77777777" w:rsidR="006F4EAF" w:rsidRPr="003C7CDC" w:rsidRDefault="006F4EAF" w:rsidP="00AD3D82">
      <w:pPr>
        <w:pStyle w:val="Textoindependiente"/>
        <w:ind w:right="134"/>
        <w:jc w:val="both"/>
        <w:rPr>
          <w:rFonts w:ascii="Arial" w:hAnsi="Arial" w:cs="Arial"/>
          <w:sz w:val="22"/>
          <w:szCs w:val="22"/>
        </w:rPr>
      </w:pPr>
    </w:p>
    <w:p w14:paraId="0D904142" w14:textId="3DA97ADA" w:rsidR="006F4EAF" w:rsidRDefault="00961381" w:rsidP="00AD3D82">
      <w:pPr>
        <w:pStyle w:val="Textoindependiente"/>
        <w:numPr>
          <w:ilvl w:val="1"/>
          <w:numId w:val="11"/>
        </w:numPr>
        <w:ind w:left="426" w:right="134" w:hanging="426"/>
        <w:jc w:val="both"/>
        <w:rPr>
          <w:rFonts w:ascii="Arial" w:hAnsi="Arial" w:cs="Arial"/>
          <w:sz w:val="22"/>
          <w:szCs w:val="22"/>
        </w:rPr>
      </w:pPr>
      <w:r w:rsidRPr="003C7CDC">
        <w:rPr>
          <w:rStyle w:val="normaltextrun"/>
          <w:rFonts w:ascii="Arial" w:hAnsi="Arial" w:cs="Arial"/>
          <w:color w:val="000000"/>
          <w:sz w:val="22"/>
          <w:szCs w:val="22"/>
          <w:bdr w:val="none" w:sz="0" w:space="0" w:color="auto" w:frame="1"/>
        </w:rPr>
        <w:t xml:space="preserve">Póliza De Seguro De Cumplimiento En Favor De Entidades De Servicios Públicos </w:t>
      </w:r>
      <w:r w:rsidR="00817324">
        <w:rPr>
          <w:rStyle w:val="normaltextrun"/>
          <w:rFonts w:ascii="Arial" w:hAnsi="Arial" w:cs="Arial"/>
          <w:color w:val="000000"/>
          <w:sz w:val="22"/>
          <w:szCs w:val="22"/>
          <w:bdr w:val="none" w:sz="0" w:space="0" w:color="auto" w:frame="1"/>
        </w:rPr>
        <w:t>No. 26 SP000189</w:t>
      </w:r>
      <w:r w:rsidR="00D0589F" w:rsidRPr="003C7CDC">
        <w:rPr>
          <w:rFonts w:ascii="Arial" w:hAnsi="Arial" w:cs="Arial"/>
          <w:sz w:val="22"/>
          <w:szCs w:val="22"/>
        </w:rPr>
        <w:t xml:space="preserve"> junto con sus</w:t>
      </w:r>
      <w:r w:rsidR="002443EE">
        <w:rPr>
          <w:rFonts w:ascii="Arial" w:hAnsi="Arial" w:cs="Arial"/>
          <w:sz w:val="22"/>
          <w:szCs w:val="22"/>
        </w:rPr>
        <w:t xml:space="preserve"> anexos,</w:t>
      </w:r>
      <w:r w:rsidR="00D0589F" w:rsidRPr="003C7CDC">
        <w:rPr>
          <w:rFonts w:ascii="Arial" w:hAnsi="Arial" w:cs="Arial"/>
          <w:sz w:val="22"/>
          <w:szCs w:val="22"/>
        </w:rPr>
        <w:t xml:space="preserve"> condiciones particulares y generales. </w:t>
      </w:r>
    </w:p>
    <w:p w14:paraId="1D6FE570" w14:textId="77777777" w:rsidR="00D62DA2" w:rsidRDefault="00D62DA2" w:rsidP="00D62DA2">
      <w:pPr>
        <w:pStyle w:val="Textoindependiente"/>
        <w:ind w:left="426" w:right="134"/>
        <w:jc w:val="both"/>
        <w:rPr>
          <w:rFonts w:ascii="Arial" w:hAnsi="Arial" w:cs="Arial"/>
          <w:sz w:val="22"/>
          <w:szCs w:val="22"/>
        </w:rPr>
      </w:pPr>
    </w:p>
    <w:p w14:paraId="062C9723" w14:textId="3FD5C284" w:rsidR="00D62DA2" w:rsidRPr="00D62DA2" w:rsidRDefault="002443EE" w:rsidP="36F8A441">
      <w:pPr>
        <w:pStyle w:val="Textoindependiente"/>
        <w:numPr>
          <w:ilvl w:val="1"/>
          <w:numId w:val="11"/>
        </w:numPr>
        <w:ind w:left="426" w:right="134" w:hanging="426"/>
        <w:jc w:val="both"/>
        <w:rPr>
          <w:rFonts w:ascii="Arial" w:eastAsia="Arial" w:hAnsi="Arial" w:cs="Arial"/>
          <w:sz w:val="22"/>
          <w:szCs w:val="22"/>
          <w:lang w:val="es"/>
        </w:rPr>
      </w:pPr>
      <w:r w:rsidRPr="36F8A441">
        <w:rPr>
          <w:rFonts w:ascii="Arial" w:hAnsi="Arial" w:cs="Arial"/>
        </w:rPr>
        <w:t xml:space="preserve">Póliza de RCE No. RO001477 </w:t>
      </w:r>
      <w:r w:rsidRPr="36F8A441">
        <w:rPr>
          <w:rFonts w:ascii="Arial" w:hAnsi="Arial" w:cs="Arial"/>
          <w:sz w:val="22"/>
          <w:szCs w:val="22"/>
        </w:rPr>
        <w:t>junto con sus anexos, condiciones particulares y generales.</w:t>
      </w:r>
    </w:p>
    <w:p w14:paraId="7D91DBCC" w14:textId="44AD4012" w:rsidR="00D62DA2" w:rsidRPr="00D62DA2" w:rsidRDefault="00D62DA2" w:rsidP="36F8A441">
      <w:pPr>
        <w:pStyle w:val="Textoindependiente"/>
        <w:ind w:left="426" w:right="134" w:hanging="426"/>
        <w:jc w:val="both"/>
        <w:rPr>
          <w:rFonts w:ascii="Arial" w:eastAsia="Arial" w:hAnsi="Arial" w:cs="Arial"/>
          <w:sz w:val="22"/>
          <w:szCs w:val="22"/>
          <w:lang w:val="es"/>
        </w:rPr>
      </w:pPr>
    </w:p>
    <w:p w14:paraId="6D6144C9" w14:textId="78169EC1" w:rsidR="00D62DA2" w:rsidRPr="00D62DA2" w:rsidRDefault="00D62DA2" w:rsidP="36F8A441">
      <w:pPr>
        <w:pStyle w:val="Textoindependiente"/>
        <w:numPr>
          <w:ilvl w:val="1"/>
          <w:numId w:val="11"/>
        </w:numPr>
        <w:ind w:left="426" w:right="134" w:hanging="426"/>
        <w:jc w:val="both"/>
        <w:rPr>
          <w:rFonts w:ascii="Arial" w:eastAsia="Arial" w:hAnsi="Arial" w:cs="Arial"/>
          <w:sz w:val="22"/>
          <w:szCs w:val="22"/>
          <w:lang w:val="es"/>
        </w:rPr>
      </w:pPr>
      <w:r w:rsidRPr="36F8A441">
        <w:rPr>
          <w:rFonts w:ascii="Arial" w:hAnsi="Arial" w:cs="Arial"/>
          <w:sz w:val="22"/>
          <w:szCs w:val="22"/>
        </w:rPr>
        <w:t xml:space="preserve">Derecho de petición dirigido </w:t>
      </w:r>
      <w:r w:rsidRPr="36F8A441">
        <w:rPr>
          <w:rFonts w:ascii="Arial" w:eastAsia="Arial" w:hAnsi="Arial" w:cs="Arial"/>
          <w:sz w:val="22"/>
          <w:szCs w:val="22"/>
          <w:lang w:val="es"/>
        </w:rPr>
        <w:t xml:space="preserve">a </w:t>
      </w:r>
      <w:r w:rsidRPr="36F8A441">
        <w:rPr>
          <w:rFonts w:ascii="Arial" w:hAnsi="Arial" w:cs="Arial"/>
          <w:sz w:val="22"/>
          <w:szCs w:val="22"/>
        </w:rPr>
        <w:t xml:space="preserve">la </w:t>
      </w:r>
      <w:r w:rsidRPr="36F8A441">
        <w:rPr>
          <w:rStyle w:val="normaltextrun"/>
          <w:rFonts w:ascii="Arial" w:hAnsi="Arial" w:cs="Arial"/>
          <w:sz w:val="22"/>
          <w:szCs w:val="22"/>
        </w:rPr>
        <w:t xml:space="preserve">ELECTRIFICADORA DEL HUILA S.A. E.S.P y su constancia de remisión por correo electrónico. </w:t>
      </w:r>
    </w:p>
    <w:p w14:paraId="722437AC" w14:textId="77777777" w:rsidR="006F4EAF" w:rsidRPr="003C7CDC" w:rsidRDefault="006F4EAF" w:rsidP="00AD3D82">
      <w:pPr>
        <w:pStyle w:val="Textoindependiente"/>
        <w:ind w:right="134"/>
        <w:jc w:val="both"/>
        <w:rPr>
          <w:rFonts w:ascii="Arial" w:hAnsi="Arial" w:cs="Arial"/>
          <w:sz w:val="22"/>
          <w:szCs w:val="22"/>
        </w:rPr>
      </w:pPr>
    </w:p>
    <w:p w14:paraId="7278B240" w14:textId="63A52BDD" w:rsidR="006F4EAF" w:rsidRPr="003C7CDC" w:rsidRDefault="006F4EAF" w:rsidP="00AD3D82">
      <w:pPr>
        <w:pStyle w:val="Textoindependiente"/>
        <w:numPr>
          <w:ilvl w:val="0"/>
          <w:numId w:val="11"/>
        </w:numPr>
        <w:ind w:right="134"/>
        <w:jc w:val="both"/>
        <w:rPr>
          <w:rFonts w:ascii="Arial" w:hAnsi="Arial" w:cs="Arial"/>
          <w:b/>
          <w:bCs/>
          <w:sz w:val="22"/>
          <w:szCs w:val="22"/>
          <w:u w:val="single"/>
        </w:rPr>
      </w:pPr>
      <w:r w:rsidRPr="003C7CDC">
        <w:rPr>
          <w:rFonts w:ascii="Arial" w:hAnsi="Arial" w:cs="Arial"/>
          <w:b/>
          <w:bCs/>
          <w:sz w:val="22"/>
          <w:szCs w:val="22"/>
          <w:u w:val="single"/>
        </w:rPr>
        <w:t>INTERROGATORIO DE PARTE</w:t>
      </w:r>
      <w:r w:rsidR="00C0493A" w:rsidRPr="003C7CDC">
        <w:rPr>
          <w:rFonts w:ascii="Arial" w:hAnsi="Arial" w:cs="Arial"/>
          <w:b/>
          <w:bCs/>
          <w:sz w:val="22"/>
          <w:szCs w:val="22"/>
          <w:u w:val="single"/>
        </w:rPr>
        <w:t xml:space="preserve"> A</w:t>
      </w:r>
      <w:r w:rsidR="002443EE">
        <w:rPr>
          <w:rFonts w:ascii="Arial" w:hAnsi="Arial" w:cs="Arial"/>
          <w:b/>
          <w:bCs/>
          <w:sz w:val="22"/>
          <w:szCs w:val="22"/>
          <w:u w:val="single"/>
        </w:rPr>
        <w:t>L</w:t>
      </w:r>
      <w:r w:rsidR="00C0493A" w:rsidRPr="003C7CDC">
        <w:rPr>
          <w:rFonts w:ascii="Arial" w:hAnsi="Arial" w:cs="Arial"/>
          <w:b/>
          <w:bCs/>
          <w:sz w:val="22"/>
          <w:szCs w:val="22"/>
          <w:u w:val="single"/>
        </w:rPr>
        <w:t xml:space="preserve"> DEMANDANTE Y </w:t>
      </w:r>
      <w:r w:rsidR="0083054B" w:rsidRPr="003C7CDC">
        <w:rPr>
          <w:rFonts w:ascii="Arial" w:hAnsi="Arial" w:cs="Arial"/>
          <w:b/>
          <w:bCs/>
          <w:sz w:val="22"/>
          <w:szCs w:val="22"/>
          <w:u w:val="single"/>
        </w:rPr>
        <w:t>A</w:t>
      </w:r>
      <w:r w:rsidR="007F170C">
        <w:rPr>
          <w:rFonts w:ascii="Arial" w:hAnsi="Arial" w:cs="Arial"/>
          <w:b/>
          <w:bCs/>
          <w:sz w:val="22"/>
          <w:szCs w:val="22"/>
          <w:u w:val="single"/>
        </w:rPr>
        <w:t>L</w:t>
      </w:r>
      <w:r w:rsidR="0083054B" w:rsidRPr="003C7CDC">
        <w:rPr>
          <w:rFonts w:ascii="Arial" w:hAnsi="Arial" w:cs="Arial"/>
          <w:b/>
          <w:bCs/>
          <w:sz w:val="22"/>
          <w:szCs w:val="22"/>
          <w:u w:val="single"/>
        </w:rPr>
        <w:t xml:space="preserve"> REPRESENTANTE</w:t>
      </w:r>
      <w:r w:rsidR="00686A82" w:rsidRPr="003C7CDC">
        <w:rPr>
          <w:rFonts w:ascii="Arial" w:hAnsi="Arial" w:cs="Arial"/>
          <w:b/>
          <w:bCs/>
          <w:sz w:val="22"/>
          <w:szCs w:val="22"/>
          <w:u w:val="single"/>
        </w:rPr>
        <w:t xml:space="preserve"> LEGAL</w:t>
      </w:r>
      <w:r w:rsidR="007F170C">
        <w:rPr>
          <w:rFonts w:ascii="Arial" w:hAnsi="Arial" w:cs="Arial"/>
          <w:b/>
          <w:bCs/>
          <w:sz w:val="22"/>
          <w:szCs w:val="22"/>
          <w:u w:val="single"/>
        </w:rPr>
        <w:t xml:space="preserve"> </w:t>
      </w:r>
      <w:r w:rsidR="00686A82" w:rsidRPr="003C7CDC">
        <w:rPr>
          <w:rFonts w:ascii="Arial" w:hAnsi="Arial" w:cs="Arial"/>
          <w:b/>
          <w:bCs/>
          <w:sz w:val="22"/>
          <w:szCs w:val="22"/>
          <w:u w:val="single"/>
        </w:rPr>
        <w:t>DE</w:t>
      </w:r>
      <w:r w:rsidR="0083054B" w:rsidRPr="003C7CDC">
        <w:rPr>
          <w:rFonts w:ascii="Arial" w:hAnsi="Arial" w:cs="Arial"/>
          <w:b/>
          <w:bCs/>
          <w:sz w:val="22"/>
          <w:szCs w:val="22"/>
          <w:u w:val="single"/>
        </w:rPr>
        <w:t xml:space="preserve"> </w:t>
      </w:r>
      <w:r w:rsidR="001402AA" w:rsidRPr="003C7CDC">
        <w:rPr>
          <w:rFonts w:ascii="Arial" w:hAnsi="Arial" w:cs="Arial"/>
          <w:b/>
          <w:bCs/>
          <w:sz w:val="22"/>
          <w:szCs w:val="22"/>
          <w:u w:val="single"/>
        </w:rPr>
        <w:t>ATI S.A.S.</w:t>
      </w:r>
      <w:r w:rsidR="00961381" w:rsidRPr="003C7CDC">
        <w:rPr>
          <w:rFonts w:ascii="Arial" w:hAnsi="Arial" w:cs="Arial"/>
          <w:b/>
          <w:bCs/>
          <w:sz w:val="22"/>
          <w:szCs w:val="22"/>
          <w:u w:val="single"/>
        </w:rPr>
        <w:t xml:space="preserve"> </w:t>
      </w:r>
    </w:p>
    <w:p w14:paraId="1B5B2954" w14:textId="77777777" w:rsidR="006F4EAF" w:rsidRPr="003C7CDC" w:rsidRDefault="006F4EAF" w:rsidP="00AD3D82">
      <w:pPr>
        <w:pStyle w:val="Textoindependiente"/>
        <w:ind w:right="134"/>
        <w:jc w:val="both"/>
        <w:rPr>
          <w:rFonts w:ascii="Arial" w:hAnsi="Arial" w:cs="Arial"/>
          <w:sz w:val="22"/>
          <w:szCs w:val="22"/>
        </w:rPr>
      </w:pPr>
    </w:p>
    <w:p w14:paraId="134D3A89" w14:textId="65484FBB" w:rsidR="006F4EAF" w:rsidRPr="003C7CDC" w:rsidRDefault="006F4EAF" w:rsidP="00AD3D82">
      <w:pPr>
        <w:pStyle w:val="Textoindependiente"/>
        <w:numPr>
          <w:ilvl w:val="1"/>
          <w:numId w:val="7"/>
        </w:numPr>
        <w:ind w:right="134"/>
        <w:jc w:val="both"/>
        <w:rPr>
          <w:rFonts w:ascii="Arial" w:hAnsi="Arial" w:cs="Arial"/>
          <w:sz w:val="22"/>
          <w:szCs w:val="22"/>
        </w:rPr>
      </w:pPr>
      <w:r w:rsidRPr="003C7CDC">
        <w:rPr>
          <w:rFonts w:ascii="Arial" w:hAnsi="Arial" w:cs="Arial"/>
          <w:sz w:val="22"/>
          <w:szCs w:val="22"/>
        </w:rPr>
        <w:t xml:space="preserve">Respetuosamente solicito se sirva decretar el interrogatorio de parte que deberá absolver </w:t>
      </w:r>
      <w:r w:rsidR="007F170C">
        <w:rPr>
          <w:rFonts w:ascii="Arial" w:hAnsi="Arial" w:cs="Arial"/>
          <w:sz w:val="22"/>
          <w:szCs w:val="22"/>
        </w:rPr>
        <w:t>a</w:t>
      </w:r>
      <w:r w:rsidR="00821F35" w:rsidRPr="003C7CDC">
        <w:rPr>
          <w:rFonts w:ascii="Arial" w:hAnsi="Arial" w:cs="Arial"/>
          <w:sz w:val="22"/>
          <w:szCs w:val="22"/>
        </w:rPr>
        <w:t>l señor</w:t>
      </w:r>
      <w:r w:rsidR="00821F35" w:rsidRPr="003C7CDC">
        <w:rPr>
          <w:rFonts w:ascii="Arial" w:hAnsi="Arial" w:cs="Arial"/>
          <w:b/>
          <w:sz w:val="22"/>
          <w:szCs w:val="22"/>
        </w:rPr>
        <w:t xml:space="preserve"> </w:t>
      </w:r>
      <w:r w:rsidR="007F170C">
        <w:rPr>
          <w:rFonts w:ascii="Arial" w:hAnsi="Arial" w:cs="Arial"/>
          <w:sz w:val="22"/>
          <w:szCs w:val="22"/>
        </w:rPr>
        <w:t>JUAN SEBASTIAN GAVIRIA</w:t>
      </w:r>
      <w:r w:rsidR="00821F35" w:rsidRPr="003C7CDC">
        <w:rPr>
          <w:rFonts w:ascii="Arial" w:hAnsi="Arial" w:cs="Arial"/>
          <w:sz w:val="22"/>
          <w:szCs w:val="22"/>
        </w:rPr>
        <w:t xml:space="preserve"> </w:t>
      </w:r>
      <w:r w:rsidRPr="003C7CDC">
        <w:rPr>
          <w:rFonts w:ascii="Arial" w:hAnsi="Arial" w:cs="Arial"/>
          <w:sz w:val="22"/>
          <w:szCs w:val="22"/>
        </w:rPr>
        <w:t xml:space="preserve">en la audiencia que para tal efecto señale el Despacho, en la cual formularé de manera oral en dicha diligencia o por escrito mediante la presentación de las preguntas en sobre cerrado, previa a </w:t>
      </w:r>
      <w:r w:rsidR="773246F5" w:rsidRPr="003C7CDC">
        <w:rPr>
          <w:rFonts w:ascii="Arial" w:hAnsi="Arial" w:cs="Arial"/>
          <w:sz w:val="22"/>
          <w:szCs w:val="22"/>
        </w:rPr>
        <w:t>la misma</w:t>
      </w:r>
      <w:r w:rsidRPr="003C7CDC">
        <w:rPr>
          <w:rFonts w:ascii="Arial" w:hAnsi="Arial" w:cs="Arial"/>
          <w:sz w:val="22"/>
          <w:szCs w:val="22"/>
        </w:rPr>
        <w:t>.</w:t>
      </w:r>
    </w:p>
    <w:p w14:paraId="00C6889C" w14:textId="5C1CB9A5" w:rsidR="2B9D497F" w:rsidRPr="003C7CDC" w:rsidRDefault="2B9D497F" w:rsidP="00AD3D82">
      <w:pPr>
        <w:pStyle w:val="Textoindependiente"/>
        <w:ind w:right="134"/>
        <w:jc w:val="both"/>
        <w:rPr>
          <w:rFonts w:ascii="Arial" w:hAnsi="Arial" w:cs="Arial"/>
          <w:sz w:val="22"/>
          <w:szCs w:val="22"/>
        </w:rPr>
      </w:pPr>
    </w:p>
    <w:p w14:paraId="098ACCA4" w14:textId="7E4ED818" w:rsidR="45E44082" w:rsidRPr="003C7CDC" w:rsidRDefault="45E44082" w:rsidP="00AD3D82">
      <w:pPr>
        <w:pStyle w:val="Textoindependiente"/>
        <w:numPr>
          <w:ilvl w:val="1"/>
          <w:numId w:val="7"/>
        </w:numPr>
        <w:ind w:right="134"/>
        <w:jc w:val="both"/>
        <w:rPr>
          <w:rFonts w:ascii="Arial" w:hAnsi="Arial" w:cs="Arial"/>
          <w:sz w:val="22"/>
          <w:szCs w:val="22"/>
        </w:rPr>
      </w:pPr>
      <w:r w:rsidRPr="003C7CDC">
        <w:rPr>
          <w:rFonts w:ascii="Arial" w:hAnsi="Arial" w:cs="Arial"/>
          <w:sz w:val="22"/>
          <w:szCs w:val="22"/>
        </w:rPr>
        <w:t xml:space="preserve">Respetuosamente solicito se sirva decretar el interrogatorio de parte que deberá absolver el Representante Legal de </w:t>
      </w:r>
      <w:r w:rsidR="001402AA" w:rsidRPr="003C7CDC">
        <w:rPr>
          <w:rFonts w:ascii="Arial" w:hAnsi="Arial" w:cs="Arial"/>
          <w:sz w:val="22"/>
          <w:szCs w:val="22"/>
        </w:rPr>
        <w:t>ATI S.A.S.</w:t>
      </w:r>
      <w:r w:rsidR="000F2DD9" w:rsidRPr="003C7CDC">
        <w:rPr>
          <w:rFonts w:ascii="Arial" w:hAnsi="Arial" w:cs="Arial"/>
          <w:sz w:val="22"/>
          <w:szCs w:val="22"/>
        </w:rPr>
        <w:t xml:space="preserve">, </w:t>
      </w:r>
      <w:r w:rsidR="00B64C5C" w:rsidRPr="003C7CDC">
        <w:rPr>
          <w:rFonts w:ascii="Arial" w:hAnsi="Arial" w:cs="Arial"/>
          <w:sz w:val="22"/>
          <w:szCs w:val="22"/>
        </w:rPr>
        <w:t>o</w:t>
      </w:r>
      <w:r w:rsidRPr="003C7CDC">
        <w:rPr>
          <w:rFonts w:ascii="Arial" w:hAnsi="Arial" w:cs="Arial"/>
          <w:sz w:val="22"/>
          <w:szCs w:val="22"/>
        </w:rPr>
        <w:t xml:space="preserve"> quien ostente dicha calidad al momento de la práctica de la prueba, en la audiencia que para tal efecto señale el Despacho, en la cual formularé de manera oral en dicha diligencia o por escrito mediante la presentación de las preguntas en sobre cerrado, previa a </w:t>
      </w:r>
      <w:r w:rsidR="2CD89CC8" w:rsidRPr="003C7CDC">
        <w:rPr>
          <w:rFonts w:ascii="Arial" w:hAnsi="Arial" w:cs="Arial"/>
          <w:sz w:val="22"/>
          <w:szCs w:val="22"/>
        </w:rPr>
        <w:t>l</w:t>
      </w:r>
      <w:r w:rsidRPr="003C7CDC">
        <w:rPr>
          <w:rFonts w:ascii="Arial" w:hAnsi="Arial" w:cs="Arial"/>
          <w:sz w:val="22"/>
          <w:szCs w:val="22"/>
        </w:rPr>
        <w:t>a misma.</w:t>
      </w:r>
    </w:p>
    <w:p w14:paraId="3C91BF11" w14:textId="77777777" w:rsidR="2B9D497F" w:rsidRPr="003C7CDC" w:rsidRDefault="2B9D497F" w:rsidP="00AD3D82">
      <w:pPr>
        <w:pStyle w:val="Textoindependiente"/>
        <w:ind w:right="134"/>
        <w:jc w:val="both"/>
        <w:rPr>
          <w:rStyle w:val="Hipervnculo"/>
          <w:rFonts w:ascii="Arial" w:hAnsi="Arial" w:cs="Arial"/>
          <w:color w:val="auto"/>
          <w:sz w:val="22"/>
          <w:szCs w:val="22"/>
          <w:u w:val="none"/>
        </w:rPr>
      </w:pPr>
    </w:p>
    <w:p w14:paraId="7A8DC066" w14:textId="32AA33CB" w:rsidR="00E57F78" w:rsidRPr="00E57F78" w:rsidRDefault="00E57F78" w:rsidP="00E57F78">
      <w:pPr>
        <w:pStyle w:val="Prrafodelista"/>
        <w:widowControl/>
        <w:numPr>
          <w:ilvl w:val="0"/>
          <w:numId w:val="11"/>
        </w:numPr>
        <w:tabs>
          <w:tab w:val="left" w:pos="4678"/>
        </w:tabs>
        <w:autoSpaceDE/>
        <w:autoSpaceDN/>
        <w:rPr>
          <w:rFonts w:ascii="Arial" w:hAnsi="Arial" w:cs="Arial"/>
        </w:rPr>
      </w:pPr>
      <w:r w:rsidRPr="00E57F78">
        <w:rPr>
          <w:rFonts w:ascii="Arial" w:hAnsi="Arial" w:cs="Arial"/>
          <w:b/>
          <w:u w:val="single"/>
        </w:rPr>
        <w:t xml:space="preserve">INFORME JURAMENTADO </w:t>
      </w:r>
    </w:p>
    <w:p w14:paraId="2B1B061D" w14:textId="77777777" w:rsidR="00E57F78" w:rsidRPr="002A528A" w:rsidRDefault="00E57F78" w:rsidP="00E57F78">
      <w:pPr>
        <w:jc w:val="both"/>
        <w:rPr>
          <w:rFonts w:ascii="Arial" w:hAnsi="Arial" w:cs="Arial"/>
        </w:rPr>
      </w:pPr>
    </w:p>
    <w:p w14:paraId="46C64028" w14:textId="26A8837C" w:rsidR="00E57F78" w:rsidRPr="002A528A" w:rsidRDefault="00E57F78" w:rsidP="00E57F78">
      <w:pPr>
        <w:pStyle w:val="Textoindependiente"/>
        <w:ind w:right="134"/>
        <w:jc w:val="both"/>
        <w:rPr>
          <w:rFonts w:ascii="Arial" w:hAnsi="Arial" w:cs="Arial"/>
          <w:i/>
          <w:iCs/>
          <w:sz w:val="22"/>
          <w:szCs w:val="22"/>
        </w:rPr>
      </w:pPr>
      <w:r w:rsidRPr="002A528A">
        <w:rPr>
          <w:rFonts w:ascii="Arial" w:hAnsi="Arial" w:cs="Arial"/>
          <w:iCs/>
          <w:sz w:val="22"/>
          <w:szCs w:val="22"/>
        </w:rPr>
        <w:t>De conformidad con el artículo 195 del C.G.P., solicito respetuosamente al despacho practicar informe juramentado al Representante Legal de</w:t>
      </w:r>
      <w:r w:rsidR="00386871">
        <w:rPr>
          <w:rFonts w:ascii="Arial" w:hAnsi="Arial" w:cs="Arial"/>
          <w:iCs/>
          <w:sz w:val="22"/>
          <w:szCs w:val="22"/>
        </w:rPr>
        <w:t xml:space="preserve"> la</w:t>
      </w:r>
      <w:r w:rsidRPr="002A528A">
        <w:rPr>
          <w:rFonts w:ascii="Arial" w:hAnsi="Arial" w:cs="Arial"/>
          <w:iCs/>
          <w:sz w:val="22"/>
          <w:szCs w:val="22"/>
        </w:rPr>
        <w:t xml:space="preserve"> </w:t>
      </w:r>
      <w:r w:rsidR="00386871" w:rsidRPr="0004595C">
        <w:rPr>
          <w:rStyle w:val="normaltextrun"/>
          <w:rFonts w:ascii="Arial" w:hAnsi="Arial" w:cs="Arial"/>
          <w:sz w:val="22"/>
          <w:szCs w:val="22"/>
        </w:rPr>
        <w:t>ELECTRIFICADORA DEL HUILA S.A. E.S.P</w:t>
      </w:r>
      <w:r w:rsidR="00386871" w:rsidRPr="002A528A">
        <w:rPr>
          <w:rFonts w:ascii="Arial" w:hAnsi="Arial" w:cs="Arial"/>
          <w:iCs/>
          <w:sz w:val="22"/>
          <w:szCs w:val="22"/>
        </w:rPr>
        <w:t xml:space="preserve"> </w:t>
      </w:r>
      <w:r w:rsidRPr="002A528A">
        <w:rPr>
          <w:rFonts w:ascii="Arial" w:hAnsi="Arial" w:cs="Arial"/>
          <w:iCs/>
          <w:sz w:val="22"/>
          <w:szCs w:val="22"/>
        </w:rPr>
        <w:t>a quien ostente dicha calidad al momento de la práctica de la prueba, para que en absuelva el cuestionario escrito que le formularé sobre los hechos de la demanda.</w:t>
      </w:r>
    </w:p>
    <w:p w14:paraId="35F1065C" w14:textId="77777777" w:rsidR="00E57F78" w:rsidRDefault="00E57F78" w:rsidP="00AD3D82">
      <w:pPr>
        <w:pStyle w:val="Textoindependiente"/>
        <w:ind w:right="134"/>
        <w:jc w:val="both"/>
        <w:rPr>
          <w:rFonts w:ascii="Arial" w:hAnsi="Arial" w:cs="Arial"/>
          <w:b/>
          <w:bCs/>
          <w:sz w:val="22"/>
          <w:szCs w:val="22"/>
          <w:u w:val="single"/>
        </w:rPr>
      </w:pPr>
    </w:p>
    <w:p w14:paraId="74AAED0C" w14:textId="544084C9" w:rsidR="006F4EAF" w:rsidRPr="003C7CDC" w:rsidRDefault="006F4EAF" w:rsidP="00386871">
      <w:pPr>
        <w:pStyle w:val="Textoindependiente"/>
        <w:numPr>
          <w:ilvl w:val="0"/>
          <w:numId w:val="11"/>
        </w:numPr>
        <w:ind w:right="134"/>
        <w:jc w:val="both"/>
        <w:rPr>
          <w:rFonts w:ascii="Arial" w:hAnsi="Arial" w:cs="Arial"/>
          <w:b/>
          <w:bCs/>
          <w:sz w:val="22"/>
          <w:szCs w:val="22"/>
          <w:u w:val="single"/>
          <w:lang w:val="es-MX"/>
        </w:rPr>
      </w:pPr>
      <w:r w:rsidRPr="003C7CDC">
        <w:rPr>
          <w:rFonts w:ascii="Arial" w:hAnsi="Arial" w:cs="Arial"/>
          <w:b/>
          <w:bCs/>
          <w:sz w:val="22"/>
          <w:szCs w:val="22"/>
          <w:u w:val="single"/>
        </w:rPr>
        <w:t>TESTIMONIOS:</w:t>
      </w:r>
      <w:r w:rsidR="006B51D7" w:rsidRPr="003C7CDC">
        <w:rPr>
          <w:rFonts w:ascii="Arial" w:hAnsi="Arial" w:cs="Arial"/>
          <w:b/>
          <w:bCs/>
          <w:sz w:val="22"/>
          <w:szCs w:val="22"/>
          <w:u w:val="single"/>
        </w:rPr>
        <w:t xml:space="preserve"> </w:t>
      </w:r>
    </w:p>
    <w:p w14:paraId="71AD30F4" w14:textId="2351B354" w:rsidR="2B9D497F" w:rsidRPr="003C7CDC" w:rsidRDefault="2B9D497F" w:rsidP="00AD3D82">
      <w:pPr>
        <w:pStyle w:val="Textoindependiente"/>
        <w:ind w:right="134"/>
        <w:jc w:val="both"/>
        <w:rPr>
          <w:rFonts w:ascii="Arial" w:hAnsi="Arial" w:cs="Arial"/>
          <w:sz w:val="22"/>
          <w:szCs w:val="22"/>
        </w:rPr>
      </w:pPr>
    </w:p>
    <w:p w14:paraId="55689E3C" w14:textId="65711398" w:rsidR="308CB2F5" w:rsidRPr="003C7CDC" w:rsidRDefault="308CB2F5" w:rsidP="00AD3D82">
      <w:pPr>
        <w:jc w:val="both"/>
        <w:rPr>
          <w:rFonts w:ascii="Arial" w:hAnsi="Arial" w:cs="Arial"/>
        </w:rPr>
      </w:pPr>
      <w:r w:rsidRPr="003C7CDC">
        <w:rPr>
          <w:rFonts w:ascii="Arial" w:eastAsia="Arial" w:hAnsi="Arial" w:cs="Arial"/>
          <w:lang w:val="es"/>
        </w:rPr>
        <w:t xml:space="preserve">Sírvase señor Juez, </w:t>
      </w:r>
      <w:proofErr w:type="spellStart"/>
      <w:r w:rsidRPr="003C7CDC">
        <w:rPr>
          <w:rFonts w:ascii="Arial" w:eastAsia="Arial" w:hAnsi="Arial" w:cs="Arial"/>
          <w:lang w:val="es"/>
        </w:rPr>
        <w:t>recepcionar</w:t>
      </w:r>
      <w:proofErr w:type="spellEnd"/>
      <w:r w:rsidRPr="003C7CDC">
        <w:rPr>
          <w:rFonts w:ascii="Arial" w:eastAsia="Arial" w:hAnsi="Arial" w:cs="Arial"/>
          <w:lang w:val="es"/>
        </w:rPr>
        <w:t xml:space="preserve"> la declaración testimonial de la siguiente persona, mayor de edad, para que se pronuncie sobre los hechos de la demanda y los argumentos de defensa expuestos en esta contestación.</w:t>
      </w:r>
    </w:p>
    <w:p w14:paraId="76A5BB88" w14:textId="7EBE9A47" w:rsidR="308CB2F5" w:rsidRPr="003C7CDC" w:rsidRDefault="308CB2F5" w:rsidP="00AD3D82">
      <w:pPr>
        <w:jc w:val="both"/>
        <w:rPr>
          <w:rFonts w:ascii="Arial" w:hAnsi="Arial" w:cs="Arial"/>
        </w:rPr>
      </w:pPr>
      <w:r w:rsidRPr="003C7CDC">
        <w:rPr>
          <w:rFonts w:ascii="Arial" w:eastAsia="Arial" w:hAnsi="Arial" w:cs="Arial"/>
          <w:lang w:val="es"/>
        </w:rPr>
        <w:t xml:space="preserve"> </w:t>
      </w:r>
    </w:p>
    <w:p w14:paraId="75CBAF6A" w14:textId="489DF73B" w:rsidR="308CB2F5" w:rsidRPr="003C7CDC" w:rsidRDefault="308CB2F5" w:rsidP="00AD3D82">
      <w:pPr>
        <w:jc w:val="both"/>
        <w:rPr>
          <w:rFonts w:ascii="Arial" w:hAnsi="Arial" w:cs="Arial"/>
        </w:rPr>
      </w:pPr>
      <w:r w:rsidRPr="003C7CDC">
        <w:rPr>
          <w:rFonts w:ascii="Arial" w:eastAsia="Arial" w:hAnsi="Arial" w:cs="Arial"/>
          <w:lang w:val="es"/>
        </w:rPr>
        <w:t xml:space="preserve">Los datos del testigo se relacionan a continuación: </w:t>
      </w:r>
    </w:p>
    <w:p w14:paraId="4EDF2CDE" w14:textId="144DA894" w:rsidR="00DE1F0D" w:rsidRPr="003C7CDC" w:rsidRDefault="308CB2F5" w:rsidP="00AD3D82">
      <w:pPr>
        <w:jc w:val="both"/>
        <w:rPr>
          <w:rFonts w:ascii="Arial" w:hAnsi="Arial" w:cs="Arial"/>
        </w:rPr>
      </w:pPr>
      <w:r w:rsidRPr="003C7CDC">
        <w:rPr>
          <w:rFonts w:ascii="Arial" w:eastAsia="Arial" w:hAnsi="Arial" w:cs="Arial"/>
          <w:lang w:val="es"/>
        </w:rPr>
        <w:t xml:space="preserve"> </w:t>
      </w:r>
    </w:p>
    <w:p w14:paraId="6F1CC3C4" w14:textId="410F19C9" w:rsidR="00DE1F0D" w:rsidRPr="00403F0B" w:rsidRDefault="003F2A98" w:rsidP="00AD3D82">
      <w:pPr>
        <w:pStyle w:val="Prrafodelista"/>
        <w:numPr>
          <w:ilvl w:val="0"/>
          <w:numId w:val="2"/>
        </w:numPr>
        <w:rPr>
          <w:rStyle w:val="eop"/>
          <w:rFonts w:ascii="Arial" w:eastAsia="Arial" w:hAnsi="Arial" w:cs="Arial"/>
        </w:rPr>
      </w:pPr>
      <w:r w:rsidRPr="003C7CDC">
        <w:rPr>
          <w:rStyle w:val="normaltextrun"/>
          <w:rFonts w:ascii="Arial" w:hAnsi="Arial" w:cs="Arial"/>
          <w:b/>
          <w:bCs/>
          <w:color w:val="000000"/>
          <w:shd w:val="clear" w:color="auto" w:fill="FFFFFF"/>
        </w:rPr>
        <w:t>Daniela Quintero Laverde</w:t>
      </w:r>
      <w:r w:rsidRPr="003C7CDC">
        <w:rPr>
          <w:rStyle w:val="normaltextrun"/>
          <w:rFonts w:ascii="Arial" w:hAnsi="Arial" w:cs="Arial"/>
          <w:color w:val="000000"/>
          <w:shd w:val="clear" w:color="auto" w:fill="FFFFFF"/>
        </w:rPr>
        <w:t xml:space="preserve"> identificada con Cedula de Ciudadanía No. 1.</w:t>
      </w:r>
      <w:r w:rsidR="00133C84">
        <w:rPr>
          <w:rStyle w:val="normaltextrun"/>
          <w:rFonts w:ascii="Arial" w:hAnsi="Arial" w:cs="Arial"/>
          <w:color w:val="000000"/>
          <w:shd w:val="clear" w:color="auto" w:fill="FFFFFF"/>
        </w:rPr>
        <w:t>234</w:t>
      </w:r>
      <w:r w:rsidRPr="003C7CDC">
        <w:rPr>
          <w:rStyle w:val="normaltextrun"/>
          <w:rFonts w:ascii="Arial" w:hAnsi="Arial" w:cs="Arial"/>
          <w:color w:val="000000"/>
          <w:shd w:val="clear" w:color="auto" w:fill="FFFFFF"/>
        </w:rPr>
        <w:t xml:space="preserve">.192.273, quien podrá citarse en la carrera 90 No. 45-198, teléfono 3108241711 y correo electrónico: </w:t>
      </w:r>
      <w:hyperlink r:id="rId17" w:tgtFrame="_blank" w:history="1">
        <w:r w:rsidRPr="003C7CDC">
          <w:rPr>
            <w:rStyle w:val="normaltextrun"/>
            <w:rFonts w:ascii="Arial" w:hAnsi="Arial" w:cs="Arial"/>
            <w:color w:val="0563C1"/>
            <w:u w:val="single"/>
            <w:shd w:val="clear" w:color="auto" w:fill="FFFFFF"/>
          </w:rPr>
          <w:t>danielaquinterolaverde@gmail.com</w:t>
        </w:r>
      </w:hyperlink>
      <w:r w:rsidRPr="003C7CDC">
        <w:rPr>
          <w:rStyle w:val="normaltextrun"/>
          <w:rFonts w:ascii="Arial" w:hAnsi="Arial" w:cs="Arial"/>
          <w:color w:val="000000"/>
          <w:shd w:val="clear" w:color="auto" w:fill="FFFFFF"/>
        </w:rPr>
        <w:t>, asesora externa de la sociedad.</w:t>
      </w:r>
      <w:r w:rsidRPr="003C7CDC">
        <w:rPr>
          <w:rStyle w:val="eop"/>
          <w:rFonts w:ascii="Arial" w:hAnsi="Arial" w:cs="Arial"/>
          <w:color w:val="000000"/>
          <w:shd w:val="clear" w:color="auto" w:fill="FFFFFF"/>
        </w:rPr>
        <w:t> </w:t>
      </w:r>
    </w:p>
    <w:p w14:paraId="196EF7B4" w14:textId="77777777" w:rsidR="00403F0B" w:rsidRDefault="00403F0B" w:rsidP="00403F0B">
      <w:pPr>
        <w:rPr>
          <w:rFonts w:ascii="Arial" w:eastAsia="Arial" w:hAnsi="Arial" w:cs="Arial"/>
        </w:rPr>
      </w:pPr>
    </w:p>
    <w:p w14:paraId="329B5C9B" w14:textId="21E1114B" w:rsidR="00403F0B" w:rsidRPr="002A528A" w:rsidRDefault="00403F0B" w:rsidP="00403F0B">
      <w:pPr>
        <w:pStyle w:val="Textocomentario"/>
        <w:numPr>
          <w:ilvl w:val="0"/>
          <w:numId w:val="11"/>
        </w:numPr>
        <w:overflowPunct w:val="0"/>
        <w:autoSpaceDE/>
        <w:autoSpaceDN/>
        <w:adjustRightInd w:val="0"/>
        <w:rPr>
          <w:rFonts w:ascii="Arial" w:hAnsi="Arial" w:cs="Arial"/>
          <w:sz w:val="22"/>
          <w:szCs w:val="22"/>
          <w:u w:val="single"/>
        </w:rPr>
      </w:pPr>
      <w:r w:rsidRPr="002A528A">
        <w:rPr>
          <w:rFonts w:ascii="Arial" w:hAnsi="Arial" w:cs="Arial"/>
          <w:b/>
          <w:bCs/>
          <w:sz w:val="22"/>
          <w:szCs w:val="22"/>
          <w:u w:val="single"/>
        </w:rPr>
        <w:t>OFICIOS</w:t>
      </w:r>
    </w:p>
    <w:p w14:paraId="0D3C7C1B" w14:textId="77777777" w:rsidR="00403F0B" w:rsidRPr="002A528A" w:rsidRDefault="00403F0B" w:rsidP="00403F0B">
      <w:pPr>
        <w:pStyle w:val="Textocomentario"/>
        <w:rPr>
          <w:rFonts w:ascii="Arial" w:hAnsi="Arial" w:cs="Arial"/>
          <w:sz w:val="22"/>
          <w:szCs w:val="22"/>
        </w:rPr>
      </w:pPr>
    </w:p>
    <w:p w14:paraId="6471CA75" w14:textId="08E97114" w:rsidR="00403F0B" w:rsidRPr="002A528A" w:rsidRDefault="00403F0B" w:rsidP="00403F0B">
      <w:pPr>
        <w:pStyle w:val="Textocomentario"/>
        <w:jc w:val="both"/>
        <w:rPr>
          <w:rFonts w:ascii="Arial" w:hAnsi="Arial" w:cs="Arial"/>
          <w:sz w:val="22"/>
          <w:szCs w:val="22"/>
        </w:rPr>
      </w:pPr>
      <w:r w:rsidRPr="002A528A">
        <w:rPr>
          <w:rFonts w:ascii="Arial" w:hAnsi="Arial" w:cs="Arial"/>
          <w:sz w:val="22"/>
          <w:szCs w:val="22"/>
        </w:rPr>
        <w:t xml:space="preserve">Respetuosamente solicita al Despacho, se oficie a </w:t>
      </w:r>
      <w:r w:rsidR="007318FA">
        <w:rPr>
          <w:rFonts w:ascii="Arial" w:hAnsi="Arial" w:cs="Arial"/>
          <w:iCs/>
          <w:sz w:val="22"/>
          <w:szCs w:val="22"/>
        </w:rPr>
        <w:t>la</w:t>
      </w:r>
      <w:r w:rsidR="007318FA" w:rsidRPr="002A528A">
        <w:rPr>
          <w:rFonts w:ascii="Arial" w:hAnsi="Arial" w:cs="Arial"/>
          <w:iCs/>
          <w:sz w:val="22"/>
          <w:szCs w:val="22"/>
        </w:rPr>
        <w:t xml:space="preserve"> </w:t>
      </w:r>
      <w:r w:rsidR="007318FA" w:rsidRPr="0004595C">
        <w:rPr>
          <w:rStyle w:val="normaltextrun"/>
          <w:rFonts w:ascii="Arial" w:hAnsi="Arial" w:cs="Arial"/>
          <w:sz w:val="22"/>
          <w:szCs w:val="22"/>
        </w:rPr>
        <w:t>ELECTRIFICADORA DEL HUILA S.A. E.S.P</w:t>
      </w:r>
      <w:r w:rsidR="007318FA" w:rsidRPr="002A528A">
        <w:rPr>
          <w:rFonts w:ascii="Arial" w:hAnsi="Arial" w:cs="Arial"/>
          <w:sz w:val="22"/>
          <w:szCs w:val="22"/>
        </w:rPr>
        <w:t xml:space="preserve"> </w:t>
      </w:r>
      <w:r w:rsidRPr="002A528A">
        <w:rPr>
          <w:rFonts w:ascii="Arial" w:hAnsi="Arial" w:cs="Arial"/>
          <w:sz w:val="22"/>
          <w:szCs w:val="22"/>
        </w:rPr>
        <w:t>exhibir y certificar si de</w:t>
      </w:r>
      <w:r w:rsidR="007318FA">
        <w:rPr>
          <w:rFonts w:ascii="Arial" w:hAnsi="Arial" w:cs="Arial"/>
          <w:sz w:val="22"/>
          <w:szCs w:val="22"/>
        </w:rPr>
        <w:t>l</w:t>
      </w:r>
      <w:r w:rsidRPr="002A528A">
        <w:rPr>
          <w:rFonts w:ascii="Arial" w:hAnsi="Arial" w:cs="Arial"/>
          <w:sz w:val="22"/>
          <w:szCs w:val="22"/>
        </w:rPr>
        <w:t xml:space="preserve"> contrato afianzado </w:t>
      </w:r>
      <w:r w:rsidRPr="002A528A">
        <w:rPr>
          <w:rFonts w:ascii="Arial" w:hAnsi="Arial" w:cs="Arial"/>
          <w:color w:val="000000" w:themeColor="text1"/>
          <w:sz w:val="22"/>
          <w:szCs w:val="22"/>
        </w:rPr>
        <w:t xml:space="preserve">No. </w:t>
      </w:r>
      <w:r w:rsidR="007318FA">
        <w:rPr>
          <w:rFonts w:ascii="Arial" w:hAnsi="Arial" w:cs="Arial"/>
          <w:color w:val="000000" w:themeColor="text1"/>
          <w:sz w:val="22"/>
          <w:szCs w:val="22"/>
        </w:rPr>
        <w:t>197</w:t>
      </w:r>
      <w:r w:rsidRPr="002A528A">
        <w:rPr>
          <w:rFonts w:ascii="Arial" w:hAnsi="Arial" w:cs="Arial"/>
          <w:color w:val="000000" w:themeColor="text1"/>
          <w:sz w:val="22"/>
          <w:szCs w:val="22"/>
        </w:rPr>
        <w:t xml:space="preserve"> de 2018</w:t>
      </w:r>
      <w:r w:rsidRPr="002A528A">
        <w:rPr>
          <w:rFonts w:ascii="Arial" w:hAnsi="Arial" w:cs="Arial"/>
          <w:sz w:val="22"/>
          <w:szCs w:val="22"/>
        </w:rPr>
        <w:t xml:space="preserve">, suscrito entre </w:t>
      </w:r>
      <w:r w:rsidR="007318FA" w:rsidRPr="0004595C">
        <w:rPr>
          <w:rStyle w:val="normaltextrun"/>
          <w:rFonts w:ascii="Arial" w:hAnsi="Arial" w:cs="Arial"/>
          <w:sz w:val="22"/>
          <w:szCs w:val="22"/>
        </w:rPr>
        <w:t>ELECTRIFICADORA DEL HUILA S.A. E.S.P</w:t>
      </w:r>
      <w:r w:rsidRPr="002A528A">
        <w:rPr>
          <w:rFonts w:ascii="Arial" w:hAnsi="Arial" w:cs="Arial"/>
          <w:sz w:val="22"/>
          <w:szCs w:val="22"/>
        </w:rPr>
        <w:t xml:space="preserve"> como contratante y </w:t>
      </w:r>
      <w:r w:rsidR="007318FA">
        <w:rPr>
          <w:rFonts w:ascii="Arial" w:hAnsi="Arial" w:cs="Arial"/>
          <w:color w:val="000000" w:themeColor="text1"/>
          <w:sz w:val="22"/>
          <w:szCs w:val="22"/>
        </w:rPr>
        <w:t>ATI S.A.S.</w:t>
      </w:r>
      <w:r w:rsidRPr="002A528A">
        <w:rPr>
          <w:rFonts w:ascii="Arial" w:hAnsi="Arial" w:cs="Arial"/>
          <w:sz w:val="22"/>
          <w:szCs w:val="22"/>
        </w:rPr>
        <w:t xml:space="preserve"> como contratista, existen saldos a favor del afianzado. De igual forma que se aporten todas las reclamaciones administrativas que hayan realizado </w:t>
      </w:r>
      <w:r w:rsidR="007318FA">
        <w:rPr>
          <w:rFonts w:ascii="Arial" w:hAnsi="Arial" w:cs="Arial"/>
          <w:sz w:val="22"/>
          <w:szCs w:val="22"/>
        </w:rPr>
        <w:t>el</w:t>
      </w:r>
      <w:r w:rsidRPr="002A528A">
        <w:rPr>
          <w:rFonts w:ascii="Arial" w:hAnsi="Arial" w:cs="Arial"/>
          <w:sz w:val="22"/>
          <w:szCs w:val="22"/>
        </w:rPr>
        <w:t xml:space="preserve"> demandante ante </w:t>
      </w:r>
      <w:r w:rsidR="007318FA" w:rsidRPr="0004595C">
        <w:rPr>
          <w:rStyle w:val="normaltextrun"/>
          <w:rFonts w:ascii="Arial" w:hAnsi="Arial" w:cs="Arial"/>
          <w:sz w:val="22"/>
          <w:szCs w:val="22"/>
        </w:rPr>
        <w:t>ELECTRIFICADORA DEL HUILA S.A. E.S.P</w:t>
      </w:r>
      <w:r w:rsidRPr="002A528A">
        <w:rPr>
          <w:rFonts w:ascii="Arial" w:hAnsi="Arial" w:cs="Arial"/>
          <w:sz w:val="22"/>
          <w:szCs w:val="22"/>
        </w:rPr>
        <w:t>, ello para acreditar si existe una prescripción ordinaria del seguro.</w:t>
      </w:r>
    </w:p>
    <w:p w14:paraId="7C70E29C" w14:textId="77777777" w:rsidR="00403F0B" w:rsidRPr="002A528A" w:rsidRDefault="00403F0B" w:rsidP="00403F0B">
      <w:pPr>
        <w:pStyle w:val="Textocomentario"/>
        <w:jc w:val="both"/>
        <w:rPr>
          <w:rFonts w:ascii="Arial" w:hAnsi="Arial" w:cs="Arial"/>
          <w:sz w:val="22"/>
          <w:szCs w:val="22"/>
        </w:rPr>
      </w:pPr>
    </w:p>
    <w:p w14:paraId="11B28165" w14:textId="77777777" w:rsidR="00403F0B" w:rsidRPr="002A528A" w:rsidRDefault="00403F0B" w:rsidP="00403F0B">
      <w:pPr>
        <w:pStyle w:val="Textocomentario"/>
        <w:jc w:val="both"/>
        <w:rPr>
          <w:rFonts w:ascii="Arial" w:hAnsi="Arial" w:cs="Arial"/>
          <w:sz w:val="22"/>
          <w:szCs w:val="22"/>
        </w:rPr>
      </w:pPr>
      <w:r w:rsidRPr="002A528A">
        <w:rPr>
          <w:rFonts w:ascii="Arial" w:hAnsi="Arial" w:cs="Arial"/>
          <w:sz w:val="22"/>
          <w:szCs w:val="22"/>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081AC9F3" w14:textId="77777777" w:rsidR="00403F0B" w:rsidRPr="002A528A" w:rsidRDefault="00403F0B" w:rsidP="00403F0B">
      <w:pPr>
        <w:pStyle w:val="Textocomentario"/>
        <w:jc w:val="both"/>
        <w:rPr>
          <w:rFonts w:ascii="Arial" w:hAnsi="Arial" w:cs="Arial"/>
          <w:sz w:val="22"/>
          <w:szCs w:val="22"/>
        </w:rPr>
      </w:pPr>
    </w:p>
    <w:p w14:paraId="06C222FB" w14:textId="7DC37818" w:rsidR="00403F0B" w:rsidRPr="002A528A" w:rsidRDefault="00403F0B" w:rsidP="00403F0B">
      <w:pPr>
        <w:pStyle w:val="Textocomentario"/>
        <w:jc w:val="both"/>
        <w:rPr>
          <w:rFonts w:ascii="Arial" w:hAnsi="Arial" w:cs="Arial"/>
          <w:sz w:val="22"/>
          <w:szCs w:val="22"/>
        </w:rPr>
      </w:pPr>
      <w:r w:rsidRPr="002A528A">
        <w:rPr>
          <w:rFonts w:ascii="Arial" w:hAnsi="Arial" w:cs="Arial"/>
          <w:sz w:val="22"/>
          <w:szCs w:val="22"/>
        </w:rPr>
        <w:t xml:space="preserve">El propósito de esta prueba es conocer si del contrato afianzado por mi asegurada, existen saldos pendientes a favor de </w:t>
      </w:r>
      <w:r w:rsidR="007318FA">
        <w:rPr>
          <w:rFonts w:ascii="Arial" w:hAnsi="Arial" w:cs="Arial"/>
          <w:color w:val="000000" w:themeColor="text1"/>
          <w:sz w:val="22"/>
          <w:szCs w:val="22"/>
        </w:rPr>
        <w:t>ATI S.A.S.</w:t>
      </w:r>
      <w:r w:rsidRPr="002A528A">
        <w:rPr>
          <w:rFonts w:ascii="Arial" w:hAnsi="Arial" w:cs="Arial"/>
          <w:sz w:val="22"/>
          <w:szCs w:val="22"/>
        </w:rPr>
        <w:t xml:space="preserve">, en aras de determinar si es posible la aplicación de la cláusula No. </w:t>
      </w:r>
      <w:r w:rsidR="003A7865">
        <w:rPr>
          <w:rFonts w:ascii="Arial" w:hAnsi="Arial" w:cs="Arial"/>
          <w:sz w:val="22"/>
          <w:szCs w:val="22"/>
        </w:rPr>
        <w:t>8</w:t>
      </w:r>
      <w:r w:rsidRPr="002A528A">
        <w:rPr>
          <w:rFonts w:ascii="Arial" w:hAnsi="Arial" w:cs="Arial"/>
          <w:sz w:val="22"/>
          <w:szCs w:val="22"/>
        </w:rPr>
        <w:t xml:space="preserve"> del condicionado general de la póliza de cumplimiento.</w:t>
      </w:r>
    </w:p>
    <w:p w14:paraId="60C4B765" w14:textId="77777777" w:rsidR="00403F0B" w:rsidRPr="002A528A" w:rsidRDefault="00403F0B" w:rsidP="00403F0B">
      <w:pPr>
        <w:pStyle w:val="Textocomentario"/>
        <w:jc w:val="both"/>
        <w:rPr>
          <w:rFonts w:ascii="Arial" w:hAnsi="Arial" w:cs="Arial"/>
          <w:sz w:val="22"/>
          <w:szCs w:val="22"/>
        </w:rPr>
      </w:pPr>
    </w:p>
    <w:p w14:paraId="03D04390" w14:textId="2AA59E5E" w:rsidR="00403F0B" w:rsidRPr="00BB7CD4" w:rsidRDefault="003A7865" w:rsidP="00BB7CD4">
      <w:pPr>
        <w:pStyle w:val="Textoindependiente"/>
        <w:ind w:right="134"/>
        <w:jc w:val="both"/>
        <w:rPr>
          <w:rFonts w:ascii="Arial" w:eastAsia="Arial" w:hAnsi="Arial" w:cs="Arial"/>
          <w:sz w:val="22"/>
          <w:szCs w:val="22"/>
          <w:lang w:val="es"/>
        </w:rPr>
      </w:pPr>
      <w:r w:rsidRPr="0004595C">
        <w:rPr>
          <w:rStyle w:val="normaltextrun"/>
          <w:rFonts w:ascii="Arial" w:hAnsi="Arial" w:cs="Arial"/>
          <w:sz w:val="22"/>
          <w:szCs w:val="22"/>
        </w:rPr>
        <w:t>ELECTRIFICADORA DEL HUILA S.A. E.S.P</w:t>
      </w:r>
      <w:r>
        <w:rPr>
          <w:rFonts w:ascii="Arial" w:hAnsi="Arial" w:cs="Arial"/>
          <w:sz w:val="22"/>
          <w:szCs w:val="22"/>
        </w:rPr>
        <w:t xml:space="preserve"> </w:t>
      </w:r>
      <w:r w:rsidR="00403F0B" w:rsidRPr="002A528A">
        <w:rPr>
          <w:rFonts w:ascii="Arial" w:hAnsi="Arial" w:cs="Arial"/>
          <w:sz w:val="22"/>
          <w:szCs w:val="22"/>
        </w:rPr>
        <w:t xml:space="preserve">podrá ser notificado al correo electrónico: </w:t>
      </w:r>
      <w:hyperlink r:id="rId18" w:history="1">
        <w:r w:rsidRPr="00660608">
          <w:rPr>
            <w:rStyle w:val="Hipervnculo"/>
            <w:rFonts w:ascii="Arial" w:eastAsia="Arial" w:hAnsi="Arial" w:cs="Arial"/>
            <w:sz w:val="22"/>
            <w:szCs w:val="22"/>
            <w:lang w:val="es"/>
          </w:rPr>
          <w:t>notificacionesjudiciales@electrohuila.com.co</w:t>
        </w:r>
      </w:hyperlink>
      <w:r>
        <w:rPr>
          <w:rFonts w:ascii="Arial" w:eastAsia="Arial" w:hAnsi="Arial" w:cs="Arial"/>
          <w:sz w:val="22"/>
          <w:szCs w:val="22"/>
          <w:lang w:val="es"/>
        </w:rPr>
        <w:t xml:space="preserve"> </w:t>
      </w:r>
    </w:p>
    <w:p w14:paraId="4709855E" w14:textId="12B0FA67" w:rsidR="2B9D497F" w:rsidRPr="003C7CDC" w:rsidRDefault="2B9D497F" w:rsidP="00AD3D82">
      <w:pPr>
        <w:pStyle w:val="Textoindependiente"/>
        <w:ind w:right="134"/>
        <w:jc w:val="both"/>
        <w:rPr>
          <w:rFonts w:ascii="Arial" w:hAnsi="Arial" w:cs="Arial"/>
          <w:sz w:val="22"/>
          <w:szCs w:val="22"/>
        </w:rPr>
      </w:pPr>
    </w:p>
    <w:p w14:paraId="20FC96D7" w14:textId="4CBFF888" w:rsidR="006F4EAF" w:rsidRPr="003C7CDC" w:rsidRDefault="006F4EAF" w:rsidP="00AD3D82">
      <w:pPr>
        <w:pStyle w:val="Textoindependiente"/>
        <w:ind w:right="134"/>
        <w:jc w:val="center"/>
        <w:rPr>
          <w:rFonts w:ascii="Arial" w:hAnsi="Arial" w:cs="Arial"/>
          <w:b/>
          <w:bCs/>
          <w:sz w:val="22"/>
          <w:szCs w:val="22"/>
          <w:u w:val="single"/>
        </w:rPr>
      </w:pPr>
      <w:r w:rsidRPr="003C7CDC">
        <w:rPr>
          <w:rFonts w:ascii="Arial" w:hAnsi="Arial" w:cs="Arial"/>
          <w:b/>
          <w:bCs/>
          <w:sz w:val="22"/>
          <w:szCs w:val="22"/>
          <w:u w:val="single"/>
        </w:rPr>
        <w:t>CAPÍTULO V</w:t>
      </w:r>
    </w:p>
    <w:p w14:paraId="15337067" w14:textId="77777777" w:rsidR="006F4EAF" w:rsidRPr="003C7CDC" w:rsidRDefault="006F4EAF" w:rsidP="00AD3D82">
      <w:pPr>
        <w:pStyle w:val="Textoindependiente"/>
        <w:ind w:right="134"/>
        <w:jc w:val="center"/>
        <w:rPr>
          <w:rFonts w:ascii="Arial" w:hAnsi="Arial" w:cs="Arial"/>
          <w:b/>
          <w:bCs/>
          <w:sz w:val="22"/>
          <w:szCs w:val="22"/>
          <w:u w:val="single"/>
        </w:rPr>
      </w:pPr>
      <w:r w:rsidRPr="003C7CDC">
        <w:rPr>
          <w:rFonts w:ascii="Arial" w:hAnsi="Arial" w:cs="Arial"/>
          <w:b/>
          <w:bCs/>
          <w:sz w:val="22"/>
          <w:szCs w:val="22"/>
          <w:u w:val="single"/>
        </w:rPr>
        <w:t>ANEXOS</w:t>
      </w:r>
    </w:p>
    <w:p w14:paraId="716BDF08" w14:textId="77777777" w:rsidR="006F4EAF" w:rsidRPr="003C7CDC" w:rsidRDefault="006F4EAF" w:rsidP="00AD3D82">
      <w:pPr>
        <w:pStyle w:val="Textoindependiente"/>
        <w:ind w:right="134"/>
        <w:jc w:val="both"/>
        <w:rPr>
          <w:rFonts w:ascii="Arial" w:hAnsi="Arial" w:cs="Arial"/>
          <w:sz w:val="22"/>
          <w:szCs w:val="22"/>
        </w:rPr>
      </w:pPr>
    </w:p>
    <w:p w14:paraId="03CAEC29" w14:textId="77777777" w:rsidR="00054357" w:rsidRPr="003C7CDC" w:rsidRDefault="006F4EAF" w:rsidP="00AD3D82">
      <w:pPr>
        <w:pStyle w:val="Textoindependiente"/>
        <w:numPr>
          <w:ilvl w:val="0"/>
          <w:numId w:val="23"/>
        </w:numPr>
        <w:ind w:right="134"/>
        <w:jc w:val="both"/>
        <w:rPr>
          <w:rFonts w:ascii="Arial" w:hAnsi="Arial" w:cs="Arial"/>
          <w:sz w:val="22"/>
          <w:szCs w:val="22"/>
        </w:rPr>
      </w:pPr>
      <w:r w:rsidRPr="003C7CDC">
        <w:rPr>
          <w:rFonts w:ascii="Arial" w:hAnsi="Arial" w:cs="Arial"/>
          <w:sz w:val="22"/>
          <w:szCs w:val="22"/>
        </w:rPr>
        <w:t xml:space="preserve">Certificado de Cámara y Comercio de </w:t>
      </w:r>
      <w:r w:rsidR="00593620" w:rsidRPr="003C7CDC">
        <w:rPr>
          <w:rFonts w:ascii="Arial" w:hAnsi="Arial" w:cs="Arial"/>
          <w:sz w:val="22"/>
          <w:szCs w:val="22"/>
        </w:rPr>
        <w:t>SEGUROS CONFIANZA S.A</w:t>
      </w:r>
      <w:r w:rsidR="00F45358" w:rsidRPr="003C7CDC">
        <w:rPr>
          <w:rFonts w:ascii="Arial" w:hAnsi="Arial" w:cs="Arial"/>
          <w:sz w:val="22"/>
          <w:szCs w:val="22"/>
        </w:rPr>
        <w:t>.</w:t>
      </w:r>
    </w:p>
    <w:p w14:paraId="51CA5C0A" w14:textId="2AA18DC8" w:rsidR="00054357" w:rsidRPr="003C7CDC" w:rsidRDefault="00403F0B" w:rsidP="00AD3D82">
      <w:pPr>
        <w:pStyle w:val="Textoindependiente"/>
        <w:numPr>
          <w:ilvl w:val="0"/>
          <w:numId w:val="23"/>
        </w:numPr>
        <w:ind w:right="134"/>
        <w:jc w:val="both"/>
        <w:rPr>
          <w:rFonts w:ascii="Arial" w:hAnsi="Arial" w:cs="Arial"/>
          <w:sz w:val="22"/>
          <w:szCs w:val="22"/>
        </w:rPr>
      </w:pPr>
      <w:r>
        <w:rPr>
          <w:rFonts w:ascii="Arial" w:hAnsi="Arial" w:cs="Arial"/>
          <w:sz w:val="22"/>
          <w:szCs w:val="22"/>
        </w:rPr>
        <w:t>P</w:t>
      </w:r>
      <w:r w:rsidR="00B64C5C" w:rsidRPr="003C7CDC">
        <w:rPr>
          <w:rFonts w:ascii="Arial" w:hAnsi="Arial" w:cs="Arial"/>
          <w:sz w:val="22"/>
          <w:szCs w:val="22"/>
        </w:rPr>
        <w:t xml:space="preserve">oder </w:t>
      </w:r>
      <w:r w:rsidR="00054357" w:rsidRPr="003C7CDC">
        <w:rPr>
          <w:rFonts w:ascii="Arial" w:hAnsi="Arial" w:cs="Arial"/>
          <w:sz w:val="22"/>
          <w:szCs w:val="22"/>
        </w:rPr>
        <w:t>especial</w:t>
      </w:r>
      <w:r w:rsidR="00B64C5C" w:rsidRPr="003C7CDC">
        <w:rPr>
          <w:rFonts w:ascii="Arial" w:hAnsi="Arial" w:cs="Arial"/>
          <w:sz w:val="22"/>
          <w:szCs w:val="22"/>
        </w:rPr>
        <w:t xml:space="preserve"> a mí </w:t>
      </w:r>
      <w:r w:rsidR="006F4EAF" w:rsidRPr="003C7CDC">
        <w:rPr>
          <w:rFonts w:ascii="Arial" w:hAnsi="Arial" w:cs="Arial"/>
          <w:sz w:val="22"/>
          <w:szCs w:val="22"/>
        </w:rPr>
        <w:t>conferido</w:t>
      </w:r>
      <w:r w:rsidR="00054357" w:rsidRPr="003C7CDC">
        <w:rPr>
          <w:rFonts w:ascii="Arial" w:hAnsi="Arial" w:cs="Arial"/>
          <w:sz w:val="22"/>
          <w:szCs w:val="22"/>
        </w:rPr>
        <w:t xml:space="preserve"> junto con la constancia de ser remisión por correo electrónico</w:t>
      </w:r>
    </w:p>
    <w:p w14:paraId="4534D948" w14:textId="77777777" w:rsidR="00054357" w:rsidRPr="003C7CDC" w:rsidRDefault="006F4EAF" w:rsidP="00AD3D82">
      <w:pPr>
        <w:pStyle w:val="Textoindependiente"/>
        <w:numPr>
          <w:ilvl w:val="0"/>
          <w:numId w:val="23"/>
        </w:numPr>
        <w:ind w:right="134"/>
        <w:jc w:val="both"/>
        <w:rPr>
          <w:rFonts w:ascii="Arial" w:hAnsi="Arial" w:cs="Arial"/>
          <w:sz w:val="22"/>
          <w:szCs w:val="22"/>
        </w:rPr>
      </w:pPr>
      <w:r w:rsidRPr="003C7CDC">
        <w:rPr>
          <w:rFonts w:ascii="Arial" w:hAnsi="Arial" w:cs="Arial"/>
          <w:sz w:val="22"/>
          <w:szCs w:val="22"/>
        </w:rPr>
        <w:t>Cédula de ciudadanía y tarjeta profesional del suscrito.</w:t>
      </w:r>
    </w:p>
    <w:p w14:paraId="141DE86F" w14:textId="56603DEF" w:rsidR="006F4EAF" w:rsidRPr="003C7CDC" w:rsidRDefault="006F4EAF" w:rsidP="00AD3D82">
      <w:pPr>
        <w:pStyle w:val="Textoindependiente"/>
        <w:numPr>
          <w:ilvl w:val="0"/>
          <w:numId w:val="23"/>
        </w:numPr>
        <w:ind w:right="134"/>
        <w:jc w:val="both"/>
        <w:rPr>
          <w:rFonts w:ascii="Arial" w:hAnsi="Arial" w:cs="Arial"/>
          <w:sz w:val="22"/>
          <w:szCs w:val="22"/>
        </w:rPr>
      </w:pPr>
      <w:r w:rsidRPr="003C7CDC">
        <w:rPr>
          <w:rFonts w:ascii="Arial" w:hAnsi="Arial" w:cs="Arial"/>
          <w:sz w:val="22"/>
          <w:szCs w:val="22"/>
        </w:rPr>
        <w:t>Los documentos aducidos como pruebas.</w:t>
      </w:r>
    </w:p>
    <w:p w14:paraId="5A6AB5ED" w14:textId="77777777" w:rsidR="006F4EAF" w:rsidRPr="003C7CDC" w:rsidRDefault="006F4EAF" w:rsidP="00AD3D82">
      <w:pPr>
        <w:pStyle w:val="Textoindependiente"/>
        <w:ind w:right="134"/>
        <w:jc w:val="both"/>
        <w:rPr>
          <w:rFonts w:ascii="Arial" w:hAnsi="Arial" w:cs="Arial"/>
          <w:sz w:val="22"/>
          <w:szCs w:val="22"/>
        </w:rPr>
      </w:pPr>
    </w:p>
    <w:p w14:paraId="4AD22980" w14:textId="7BAE4AC7" w:rsidR="006F4EAF" w:rsidRPr="003C7CDC" w:rsidRDefault="006F4EAF" w:rsidP="00AD3D82">
      <w:pPr>
        <w:pStyle w:val="Textoindependiente"/>
        <w:ind w:right="134"/>
        <w:jc w:val="center"/>
        <w:rPr>
          <w:rFonts w:ascii="Arial" w:hAnsi="Arial" w:cs="Arial"/>
          <w:b/>
          <w:bCs/>
          <w:sz w:val="22"/>
          <w:szCs w:val="22"/>
          <w:u w:val="single"/>
        </w:rPr>
      </w:pPr>
      <w:r w:rsidRPr="003C7CDC">
        <w:rPr>
          <w:rFonts w:ascii="Arial" w:hAnsi="Arial" w:cs="Arial"/>
          <w:b/>
          <w:bCs/>
          <w:sz w:val="22"/>
          <w:szCs w:val="22"/>
          <w:u w:val="single"/>
        </w:rPr>
        <w:t>CAPÍTULO VI</w:t>
      </w:r>
    </w:p>
    <w:p w14:paraId="7B8EFC9F" w14:textId="77777777" w:rsidR="006F4EAF" w:rsidRPr="003C7CDC" w:rsidRDefault="006F4EAF" w:rsidP="00AD3D82">
      <w:pPr>
        <w:pStyle w:val="Textoindependiente"/>
        <w:ind w:right="134"/>
        <w:jc w:val="center"/>
        <w:rPr>
          <w:rFonts w:ascii="Arial" w:hAnsi="Arial" w:cs="Arial"/>
          <w:b/>
          <w:bCs/>
          <w:sz w:val="22"/>
          <w:szCs w:val="22"/>
          <w:u w:val="single"/>
        </w:rPr>
      </w:pPr>
      <w:r w:rsidRPr="003C7CDC">
        <w:rPr>
          <w:rFonts w:ascii="Arial" w:hAnsi="Arial" w:cs="Arial"/>
          <w:b/>
          <w:bCs/>
          <w:sz w:val="22"/>
          <w:szCs w:val="22"/>
          <w:u w:val="single"/>
        </w:rPr>
        <w:t>NOTIFICACIONES</w:t>
      </w:r>
    </w:p>
    <w:p w14:paraId="377E59E5" w14:textId="77777777" w:rsidR="006F4EAF" w:rsidRPr="003C7CDC" w:rsidRDefault="006F4EAF" w:rsidP="00AD3D82">
      <w:pPr>
        <w:pStyle w:val="Textoindependiente"/>
        <w:ind w:right="134"/>
        <w:jc w:val="both"/>
        <w:rPr>
          <w:rFonts w:ascii="Arial" w:hAnsi="Arial" w:cs="Arial"/>
          <w:sz w:val="22"/>
          <w:szCs w:val="22"/>
        </w:rPr>
      </w:pPr>
    </w:p>
    <w:p w14:paraId="75C46A09" w14:textId="23767E6B" w:rsidR="000F2DD9" w:rsidRPr="003C7CDC" w:rsidRDefault="39448BE7" w:rsidP="00AD3D82">
      <w:pPr>
        <w:pStyle w:val="Textoindependiente"/>
        <w:numPr>
          <w:ilvl w:val="0"/>
          <w:numId w:val="4"/>
        </w:numPr>
        <w:ind w:right="134"/>
        <w:jc w:val="both"/>
        <w:rPr>
          <w:rFonts w:ascii="Arial" w:hAnsi="Arial" w:cs="Arial"/>
          <w:sz w:val="22"/>
          <w:szCs w:val="22"/>
        </w:rPr>
      </w:pPr>
      <w:r w:rsidRPr="003C7CDC">
        <w:rPr>
          <w:rFonts w:ascii="Arial" w:eastAsia="Arial" w:hAnsi="Arial" w:cs="Arial"/>
          <w:sz w:val="22"/>
          <w:szCs w:val="22"/>
          <w:lang w:val="es"/>
        </w:rPr>
        <w:t xml:space="preserve">La parte demandante y su apoderado en la </w:t>
      </w:r>
      <w:r w:rsidR="00686A82" w:rsidRPr="003C7CDC">
        <w:rPr>
          <w:rFonts w:ascii="Arial" w:eastAsia="Arial" w:hAnsi="Arial" w:cs="Arial"/>
          <w:sz w:val="22"/>
          <w:szCs w:val="22"/>
          <w:lang w:val="es"/>
        </w:rPr>
        <w:t>dirección</w:t>
      </w:r>
      <w:r w:rsidRPr="003C7CDC">
        <w:rPr>
          <w:rFonts w:ascii="Arial" w:eastAsia="Arial" w:hAnsi="Arial" w:cs="Arial"/>
          <w:sz w:val="22"/>
          <w:szCs w:val="22"/>
          <w:lang w:val="es"/>
        </w:rPr>
        <w:t xml:space="preserve"> electrónica indicada en el escrito de demanda</w:t>
      </w:r>
      <w:r w:rsidR="00961381" w:rsidRPr="003C7CDC">
        <w:rPr>
          <w:rFonts w:ascii="Arial" w:eastAsia="Arial" w:hAnsi="Arial" w:cs="Arial"/>
          <w:sz w:val="22"/>
          <w:szCs w:val="22"/>
          <w:lang w:val="es"/>
        </w:rPr>
        <w:t xml:space="preserve"> </w:t>
      </w:r>
      <w:hyperlink r:id="rId19" w:history="1">
        <w:r w:rsidR="00A37991" w:rsidRPr="00660608">
          <w:rPr>
            <w:rStyle w:val="Hipervnculo"/>
            <w:rFonts w:ascii="Arial" w:eastAsia="Arial" w:hAnsi="Arial" w:cs="Arial"/>
            <w:sz w:val="22"/>
            <w:szCs w:val="22"/>
            <w:lang w:val="es"/>
          </w:rPr>
          <w:t>sebastian_1614@hotmail.com</w:t>
        </w:r>
      </w:hyperlink>
      <w:r w:rsidR="00A37991">
        <w:rPr>
          <w:rFonts w:ascii="Arial" w:eastAsia="Arial" w:hAnsi="Arial" w:cs="Arial"/>
          <w:sz w:val="22"/>
          <w:szCs w:val="22"/>
          <w:lang w:val="es"/>
        </w:rPr>
        <w:t xml:space="preserve"> </w:t>
      </w:r>
    </w:p>
    <w:p w14:paraId="5CABBE98" w14:textId="77777777" w:rsidR="00B64C5C" w:rsidRPr="003C7CDC" w:rsidRDefault="00B64C5C" w:rsidP="00AD3D82">
      <w:pPr>
        <w:pStyle w:val="Textoindependiente"/>
        <w:ind w:left="360" w:right="134"/>
        <w:jc w:val="both"/>
        <w:rPr>
          <w:rFonts w:ascii="Arial" w:hAnsi="Arial" w:cs="Arial"/>
          <w:sz w:val="22"/>
          <w:szCs w:val="22"/>
        </w:rPr>
      </w:pPr>
    </w:p>
    <w:p w14:paraId="33E4680A" w14:textId="74552457" w:rsidR="00B64C5C" w:rsidRPr="003C7CDC" w:rsidRDefault="39448BE7" w:rsidP="00AD3D82">
      <w:pPr>
        <w:pStyle w:val="Textoindependiente"/>
        <w:numPr>
          <w:ilvl w:val="0"/>
          <w:numId w:val="4"/>
        </w:numPr>
        <w:ind w:right="134"/>
        <w:jc w:val="both"/>
        <w:rPr>
          <w:rFonts w:ascii="Arial" w:hAnsi="Arial" w:cs="Arial"/>
          <w:sz w:val="22"/>
          <w:szCs w:val="22"/>
        </w:rPr>
      </w:pPr>
      <w:r w:rsidRPr="003C7CDC">
        <w:rPr>
          <w:rFonts w:ascii="Arial" w:eastAsia="Arial" w:hAnsi="Arial" w:cs="Arial"/>
          <w:sz w:val="22"/>
          <w:szCs w:val="22"/>
          <w:lang w:val="es"/>
        </w:rPr>
        <w:t xml:space="preserve">La parte demandada </w:t>
      </w:r>
      <w:r w:rsidR="001402AA" w:rsidRPr="003C7CDC">
        <w:rPr>
          <w:rFonts w:ascii="Arial" w:eastAsia="Arial" w:hAnsi="Arial" w:cs="Arial"/>
          <w:sz w:val="22"/>
          <w:szCs w:val="22"/>
          <w:lang w:val="es"/>
        </w:rPr>
        <w:t>ATI S.A.S.</w:t>
      </w:r>
      <w:r w:rsidR="000F2DD9" w:rsidRPr="003C7CDC">
        <w:rPr>
          <w:rFonts w:ascii="Arial" w:eastAsia="Arial" w:hAnsi="Arial" w:cs="Arial"/>
          <w:sz w:val="22"/>
          <w:szCs w:val="22"/>
          <w:lang w:val="es"/>
        </w:rPr>
        <w:t xml:space="preserve">, </w:t>
      </w:r>
      <w:r w:rsidR="00961381" w:rsidRPr="003C7CDC">
        <w:rPr>
          <w:rFonts w:ascii="Arial" w:eastAsia="Arial" w:hAnsi="Arial" w:cs="Arial"/>
          <w:sz w:val="22"/>
          <w:szCs w:val="22"/>
          <w:lang w:val="es"/>
        </w:rPr>
        <w:t>al correo electrónico</w:t>
      </w:r>
      <w:r w:rsidR="000F2DD9" w:rsidRPr="003C7CDC">
        <w:rPr>
          <w:rFonts w:ascii="Arial" w:hAnsi="Arial" w:cs="Arial"/>
          <w:sz w:val="22"/>
          <w:szCs w:val="22"/>
        </w:rPr>
        <w:t xml:space="preserve"> </w:t>
      </w:r>
      <w:hyperlink r:id="rId20" w:history="1">
        <w:r w:rsidR="00A37991" w:rsidRPr="00660608">
          <w:rPr>
            <w:rStyle w:val="Hipervnculo"/>
            <w:rFonts w:ascii="Arial" w:hAnsi="Arial" w:cs="Arial"/>
            <w:sz w:val="22"/>
            <w:szCs w:val="22"/>
          </w:rPr>
          <w:t>gerencia@ati.net.co</w:t>
        </w:r>
      </w:hyperlink>
      <w:r w:rsidR="00A37991">
        <w:rPr>
          <w:rFonts w:ascii="Arial" w:hAnsi="Arial" w:cs="Arial"/>
          <w:sz w:val="22"/>
          <w:szCs w:val="22"/>
        </w:rPr>
        <w:t xml:space="preserve"> </w:t>
      </w:r>
    </w:p>
    <w:p w14:paraId="32E8CC79" w14:textId="77777777" w:rsidR="000F2DD9" w:rsidRPr="003C7CDC" w:rsidRDefault="000F2DD9" w:rsidP="00AD3D82">
      <w:pPr>
        <w:pStyle w:val="Textoindependiente"/>
        <w:ind w:left="360" w:right="134"/>
        <w:jc w:val="both"/>
        <w:rPr>
          <w:rFonts w:ascii="Arial" w:hAnsi="Arial" w:cs="Arial"/>
          <w:sz w:val="22"/>
          <w:szCs w:val="22"/>
        </w:rPr>
      </w:pPr>
    </w:p>
    <w:p w14:paraId="7C585652" w14:textId="7C8148E8" w:rsidR="007B402B" w:rsidRPr="00A37991" w:rsidRDefault="000F2DD9" w:rsidP="00A37991">
      <w:pPr>
        <w:pStyle w:val="Textoindependiente"/>
        <w:numPr>
          <w:ilvl w:val="0"/>
          <w:numId w:val="4"/>
        </w:numPr>
        <w:ind w:right="134"/>
        <w:jc w:val="both"/>
        <w:rPr>
          <w:rFonts w:ascii="Arial" w:eastAsia="Arial" w:hAnsi="Arial" w:cs="Arial"/>
          <w:sz w:val="22"/>
          <w:szCs w:val="22"/>
          <w:lang w:val="es"/>
        </w:rPr>
      </w:pPr>
      <w:r w:rsidRPr="003C7CDC">
        <w:rPr>
          <w:rFonts w:ascii="Arial" w:eastAsia="Arial" w:hAnsi="Arial" w:cs="Arial"/>
          <w:sz w:val="22"/>
          <w:szCs w:val="22"/>
          <w:lang w:val="es"/>
        </w:rPr>
        <w:t xml:space="preserve">La parte demandada </w:t>
      </w:r>
      <w:r w:rsidR="00124BF7" w:rsidRPr="003C7CDC">
        <w:rPr>
          <w:rFonts w:ascii="Arial" w:eastAsia="Arial" w:hAnsi="Arial" w:cs="Arial"/>
          <w:sz w:val="22"/>
          <w:szCs w:val="22"/>
          <w:lang w:val="es"/>
        </w:rPr>
        <w:t>ELECTRIFICADORA DEL HUILA S.A. E.S.P.</w:t>
      </w:r>
      <w:r w:rsidR="00DB469D">
        <w:rPr>
          <w:rFonts w:ascii="Arial" w:eastAsia="Arial" w:hAnsi="Arial" w:cs="Arial"/>
          <w:sz w:val="22"/>
          <w:szCs w:val="22"/>
          <w:lang w:val="es"/>
        </w:rPr>
        <w:t xml:space="preserve"> </w:t>
      </w:r>
      <w:r w:rsidR="00961381" w:rsidRPr="003C7CDC">
        <w:rPr>
          <w:rFonts w:ascii="Arial" w:eastAsia="Arial" w:hAnsi="Arial" w:cs="Arial"/>
          <w:sz w:val="22"/>
          <w:szCs w:val="22"/>
          <w:lang w:val="es"/>
        </w:rPr>
        <w:t xml:space="preserve">al correo electrónico </w:t>
      </w:r>
      <w:r w:rsidR="00A37991">
        <w:rPr>
          <w:rFonts w:ascii="Arial" w:eastAsia="Arial" w:hAnsi="Arial" w:cs="Arial"/>
          <w:sz w:val="22"/>
          <w:szCs w:val="22"/>
          <w:lang w:val="es"/>
        </w:rPr>
        <w:t xml:space="preserve"> </w:t>
      </w:r>
      <w:hyperlink r:id="rId21" w:history="1">
        <w:r w:rsidR="00A37991" w:rsidRPr="00660608">
          <w:rPr>
            <w:rStyle w:val="Hipervnculo"/>
            <w:rFonts w:ascii="Arial" w:eastAsia="Arial" w:hAnsi="Arial" w:cs="Arial"/>
            <w:sz w:val="22"/>
            <w:szCs w:val="22"/>
            <w:lang w:val="es"/>
          </w:rPr>
          <w:t>notificacionesjudiciales@electrohuila.com.co</w:t>
        </w:r>
      </w:hyperlink>
      <w:r w:rsidR="00A37991">
        <w:rPr>
          <w:rFonts w:ascii="Arial" w:eastAsia="Arial" w:hAnsi="Arial" w:cs="Arial"/>
          <w:sz w:val="22"/>
          <w:szCs w:val="22"/>
          <w:lang w:val="es"/>
        </w:rPr>
        <w:t xml:space="preserve"> </w:t>
      </w:r>
    </w:p>
    <w:p w14:paraId="2F56804E" w14:textId="77777777" w:rsidR="00686A82" w:rsidRPr="003C7CDC" w:rsidRDefault="00686A82" w:rsidP="00AD3D82">
      <w:pPr>
        <w:pStyle w:val="Textoindependiente"/>
        <w:ind w:right="134"/>
        <w:jc w:val="both"/>
        <w:rPr>
          <w:rFonts w:ascii="Arial" w:hAnsi="Arial" w:cs="Arial"/>
          <w:sz w:val="22"/>
          <w:szCs w:val="22"/>
        </w:rPr>
      </w:pPr>
    </w:p>
    <w:p w14:paraId="279F0F35" w14:textId="3763967C" w:rsidR="006F4EAF" w:rsidRPr="003C7CDC" w:rsidRDefault="006F4EAF" w:rsidP="00AD3D82">
      <w:pPr>
        <w:pStyle w:val="Textoindependiente"/>
        <w:numPr>
          <w:ilvl w:val="0"/>
          <w:numId w:val="4"/>
        </w:numPr>
        <w:ind w:right="134"/>
        <w:jc w:val="both"/>
        <w:rPr>
          <w:rFonts w:ascii="Arial" w:hAnsi="Arial" w:cs="Arial"/>
          <w:sz w:val="22"/>
          <w:szCs w:val="22"/>
        </w:rPr>
      </w:pPr>
      <w:r w:rsidRPr="003C7CDC">
        <w:rPr>
          <w:rFonts w:ascii="Arial" w:hAnsi="Arial" w:cs="Arial"/>
          <w:sz w:val="22"/>
          <w:szCs w:val="22"/>
        </w:rPr>
        <w:t xml:space="preserve">El suscrito y mi representada en la secretaria de su despacho, en la Avenida 6ABis No.35N-100 Oficina 212 de la ciudad de Cali y en el correo electrónico </w:t>
      </w:r>
      <w:hyperlink r:id="rId22">
        <w:r w:rsidRPr="003C7CDC">
          <w:rPr>
            <w:rStyle w:val="Hipervnculo"/>
            <w:rFonts w:ascii="Arial" w:hAnsi="Arial" w:cs="Arial"/>
            <w:color w:val="auto"/>
            <w:sz w:val="22"/>
            <w:szCs w:val="22"/>
          </w:rPr>
          <w:t>notificaciones@gha.com.co</w:t>
        </w:r>
      </w:hyperlink>
      <w:r w:rsidR="00403F0B">
        <w:t xml:space="preserve"> </w:t>
      </w:r>
      <w:r w:rsidRPr="003C7CDC">
        <w:rPr>
          <w:rFonts w:ascii="Arial" w:hAnsi="Arial" w:cs="Arial"/>
          <w:sz w:val="22"/>
          <w:szCs w:val="22"/>
        </w:rPr>
        <w:t xml:space="preserve"> </w:t>
      </w:r>
    </w:p>
    <w:p w14:paraId="5221B5B5" w14:textId="77777777" w:rsidR="00593620" w:rsidRPr="003C7CDC" w:rsidRDefault="00593620" w:rsidP="00AD3D82">
      <w:pPr>
        <w:pStyle w:val="Ttulo1"/>
        <w:tabs>
          <w:tab w:val="left" w:pos="490"/>
        </w:tabs>
        <w:ind w:left="0"/>
        <w:jc w:val="both"/>
        <w:rPr>
          <w:rFonts w:ascii="Arial" w:eastAsia="Arial MT" w:hAnsi="Arial" w:cs="Arial"/>
          <w:b w:val="0"/>
          <w:bCs w:val="0"/>
          <w:sz w:val="22"/>
          <w:szCs w:val="22"/>
        </w:rPr>
      </w:pPr>
    </w:p>
    <w:p w14:paraId="543B0DEC" w14:textId="112627B4" w:rsidR="00593620" w:rsidRPr="003C7CDC" w:rsidRDefault="00593620" w:rsidP="00AD3D82">
      <w:pPr>
        <w:pStyle w:val="Ttulo1"/>
        <w:tabs>
          <w:tab w:val="left" w:pos="490"/>
        </w:tabs>
        <w:ind w:left="0"/>
        <w:jc w:val="both"/>
        <w:rPr>
          <w:rFonts w:ascii="Arial" w:eastAsia="Arial MT" w:hAnsi="Arial" w:cs="Arial"/>
          <w:b w:val="0"/>
          <w:bCs w:val="0"/>
          <w:sz w:val="22"/>
          <w:szCs w:val="22"/>
        </w:rPr>
      </w:pPr>
      <w:r w:rsidRPr="003C7CDC">
        <w:rPr>
          <w:rFonts w:ascii="Arial" w:hAnsi="Arial" w:cs="Arial"/>
          <w:noProof/>
          <w:sz w:val="22"/>
          <w:szCs w:val="22"/>
          <w:lang w:val="es-CO" w:eastAsia="es-CO"/>
        </w:rPr>
        <w:drawing>
          <wp:anchor distT="0" distB="0" distL="0" distR="0" simplePos="0" relativeHeight="251658240" behindDoc="1" locked="0" layoutInCell="1" allowOverlap="1" wp14:anchorId="13C644AD" wp14:editId="23C12400">
            <wp:simplePos x="0" y="0"/>
            <wp:positionH relativeFrom="page">
              <wp:posOffset>804545</wp:posOffset>
            </wp:positionH>
            <wp:positionV relativeFrom="paragraph">
              <wp:posOffset>136240</wp:posOffset>
            </wp:positionV>
            <wp:extent cx="1716258" cy="1256986"/>
            <wp:effectExtent l="0" t="0" r="0" b="635"/>
            <wp:wrapNone/>
            <wp:docPr id="1763635594" name="Imagen 176363559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descr="Texto&#10;&#10;Descripción generada automáticamente"/>
                    <pic:cNvPicPr/>
                  </pic:nvPicPr>
                  <pic:blipFill>
                    <a:blip r:embed="rId23"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115F8DBC" w14:textId="29C96925" w:rsidR="00593620" w:rsidRPr="003C7CDC" w:rsidRDefault="00593620" w:rsidP="00AD3D82">
      <w:pPr>
        <w:pStyle w:val="Ttulo1"/>
        <w:tabs>
          <w:tab w:val="left" w:pos="490"/>
        </w:tabs>
        <w:ind w:left="0"/>
        <w:jc w:val="both"/>
        <w:rPr>
          <w:rFonts w:ascii="Arial" w:eastAsia="Arial MT" w:hAnsi="Arial" w:cs="Arial"/>
          <w:b w:val="0"/>
          <w:bCs w:val="0"/>
          <w:sz w:val="22"/>
          <w:szCs w:val="22"/>
        </w:rPr>
      </w:pPr>
    </w:p>
    <w:p w14:paraId="00B08B9A" w14:textId="7891EDDF" w:rsidR="006F4EAF" w:rsidRPr="003C7CDC" w:rsidRDefault="006F4EAF" w:rsidP="00AD3D82">
      <w:pPr>
        <w:pStyle w:val="Ttulo1"/>
        <w:tabs>
          <w:tab w:val="left" w:pos="490"/>
        </w:tabs>
        <w:ind w:left="0"/>
        <w:jc w:val="both"/>
        <w:rPr>
          <w:rFonts w:ascii="Arial" w:eastAsia="Arial MT" w:hAnsi="Arial" w:cs="Arial"/>
          <w:b w:val="0"/>
          <w:bCs w:val="0"/>
          <w:sz w:val="22"/>
          <w:szCs w:val="22"/>
        </w:rPr>
      </w:pPr>
      <w:r w:rsidRPr="003C7CDC">
        <w:rPr>
          <w:rFonts w:ascii="Arial" w:eastAsia="Arial MT" w:hAnsi="Arial" w:cs="Arial"/>
          <w:b w:val="0"/>
          <w:bCs w:val="0"/>
          <w:sz w:val="22"/>
          <w:szCs w:val="22"/>
        </w:rPr>
        <w:t>Del Señor Juez;</w:t>
      </w:r>
    </w:p>
    <w:p w14:paraId="0FE84E5E" w14:textId="542805DE" w:rsidR="006F4EAF" w:rsidRPr="003C7CDC" w:rsidRDefault="006F4EAF" w:rsidP="00AD3D82">
      <w:pPr>
        <w:pStyle w:val="Ttulo1"/>
        <w:tabs>
          <w:tab w:val="left" w:pos="490"/>
        </w:tabs>
        <w:ind w:left="0"/>
        <w:jc w:val="both"/>
        <w:rPr>
          <w:rFonts w:ascii="Arial" w:eastAsia="Arial MT" w:hAnsi="Arial" w:cs="Arial"/>
          <w:b w:val="0"/>
          <w:bCs w:val="0"/>
          <w:sz w:val="22"/>
          <w:szCs w:val="22"/>
        </w:rPr>
      </w:pPr>
    </w:p>
    <w:p w14:paraId="077F3000" w14:textId="458D6E95" w:rsidR="0079400E" w:rsidRPr="003C7CDC" w:rsidRDefault="0079400E" w:rsidP="00AD3D82">
      <w:pPr>
        <w:pStyle w:val="Ttulo1"/>
        <w:tabs>
          <w:tab w:val="left" w:pos="490"/>
        </w:tabs>
        <w:ind w:left="0"/>
        <w:jc w:val="both"/>
        <w:rPr>
          <w:rFonts w:ascii="Arial" w:eastAsia="Arial MT" w:hAnsi="Arial" w:cs="Arial"/>
          <w:b w:val="0"/>
          <w:bCs w:val="0"/>
          <w:sz w:val="22"/>
          <w:szCs w:val="22"/>
        </w:rPr>
      </w:pPr>
    </w:p>
    <w:p w14:paraId="68D7854B" w14:textId="37B225C0" w:rsidR="0079400E" w:rsidRPr="003C7CDC" w:rsidRDefault="0079400E" w:rsidP="00AD3D82">
      <w:pPr>
        <w:pStyle w:val="Ttulo1"/>
        <w:tabs>
          <w:tab w:val="left" w:pos="490"/>
        </w:tabs>
        <w:ind w:left="0"/>
        <w:jc w:val="both"/>
        <w:rPr>
          <w:rFonts w:ascii="Arial" w:eastAsia="Arial MT" w:hAnsi="Arial" w:cs="Arial"/>
          <w:b w:val="0"/>
          <w:bCs w:val="0"/>
          <w:sz w:val="22"/>
          <w:szCs w:val="22"/>
        </w:rPr>
      </w:pPr>
    </w:p>
    <w:p w14:paraId="2F2188D5" w14:textId="3480F65E" w:rsidR="0079400E" w:rsidRPr="003C7CDC" w:rsidRDefault="0079400E" w:rsidP="00AD3D82">
      <w:pPr>
        <w:pStyle w:val="Ttulo1"/>
        <w:tabs>
          <w:tab w:val="left" w:pos="490"/>
        </w:tabs>
        <w:ind w:left="0"/>
        <w:jc w:val="both"/>
        <w:rPr>
          <w:rFonts w:ascii="Arial" w:eastAsia="Arial MT" w:hAnsi="Arial" w:cs="Arial"/>
          <w:sz w:val="22"/>
          <w:szCs w:val="22"/>
        </w:rPr>
      </w:pPr>
    </w:p>
    <w:p w14:paraId="348B0D26" w14:textId="58693676" w:rsidR="0079400E" w:rsidRPr="003C7CDC" w:rsidRDefault="0079400E" w:rsidP="00AD3D82">
      <w:pPr>
        <w:pStyle w:val="Ttulo1"/>
        <w:tabs>
          <w:tab w:val="left" w:pos="490"/>
        </w:tabs>
        <w:ind w:left="0"/>
        <w:jc w:val="both"/>
        <w:rPr>
          <w:rFonts w:ascii="Arial" w:eastAsia="Arial MT" w:hAnsi="Arial" w:cs="Arial"/>
          <w:sz w:val="22"/>
          <w:szCs w:val="22"/>
        </w:rPr>
      </w:pPr>
    </w:p>
    <w:p w14:paraId="129E5C23" w14:textId="6086560B" w:rsidR="006F4EAF" w:rsidRPr="003C7CDC" w:rsidRDefault="006F4EAF" w:rsidP="00AD3D82">
      <w:pPr>
        <w:pStyle w:val="Ttulo1"/>
        <w:tabs>
          <w:tab w:val="left" w:pos="490"/>
        </w:tabs>
        <w:ind w:left="0"/>
        <w:jc w:val="both"/>
        <w:rPr>
          <w:rFonts w:ascii="Arial" w:eastAsia="Arial MT" w:hAnsi="Arial" w:cs="Arial"/>
          <w:sz w:val="22"/>
          <w:szCs w:val="22"/>
        </w:rPr>
      </w:pPr>
      <w:r w:rsidRPr="003C7CDC">
        <w:rPr>
          <w:rFonts w:ascii="Arial" w:eastAsia="Arial MT" w:hAnsi="Arial" w:cs="Arial"/>
          <w:sz w:val="22"/>
          <w:szCs w:val="22"/>
        </w:rPr>
        <w:t>GUSTAVO ALBERTO HERRERA AVILA</w:t>
      </w:r>
    </w:p>
    <w:p w14:paraId="60417724" w14:textId="77777777" w:rsidR="006F4EAF" w:rsidRPr="003C7CDC" w:rsidRDefault="006F4EAF" w:rsidP="00AD3D82">
      <w:pPr>
        <w:pStyle w:val="Ttulo1"/>
        <w:tabs>
          <w:tab w:val="left" w:pos="490"/>
        </w:tabs>
        <w:ind w:left="0"/>
        <w:jc w:val="both"/>
        <w:rPr>
          <w:rFonts w:ascii="Arial" w:eastAsia="Arial MT" w:hAnsi="Arial" w:cs="Arial"/>
          <w:sz w:val="22"/>
          <w:szCs w:val="22"/>
        </w:rPr>
      </w:pPr>
      <w:r w:rsidRPr="003C7CDC">
        <w:rPr>
          <w:rFonts w:ascii="Arial" w:eastAsia="Arial MT" w:hAnsi="Arial" w:cs="Arial"/>
          <w:sz w:val="22"/>
          <w:szCs w:val="22"/>
        </w:rPr>
        <w:t>C.C. No. 19.395.114 de Bogotá D.C.</w:t>
      </w:r>
    </w:p>
    <w:p w14:paraId="11B97FF8" w14:textId="76C4E4C1" w:rsidR="00880356" w:rsidRPr="003C7CDC" w:rsidRDefault="006F4EAF" w:rsidP="00AD3D82">
      <w:pPr>
        <w:pStyle w:val="Ttulo1"/>
        <w:tabs>
          <w:tab w:val="left" w:pos="490"/>
        </w:tabs>
        <w:ind w:left="0"/>
        <w:jc w:val="both"/>
        <w:rPr>
          <w:rFonts w:ascii="Arial" w:eastAsia="Arial MT" w:hAnsi="Arial" w:cs="Arial"/>
          <w:sz w:val="22"/>
          <w:szCs w:val="22"/>
        </w:rPr>
      </w:pPr>
      <w:r w:rsidRPr="003C7CDC">
        <w:rPr>
          <w:rFonts w:ascii="Arial" w:eastAsia="Arial MT" w:hAnsi="Arial" w:cs="Arial"/>
          <w:sz w:val="22"/>
          <w:szCs w:val="22"/>
        </w:rPr>
        <w:t>T.P. No. 39.116 del C.S. de la J.</w:t>
      </w:r>
    </w:p>
    <w:sectPr w:rsidR="00880356" w:rsidRPr="003C7CDC" w:rsidSect="00A23D8B">
      <w:headerReference w:type="default" r:id="rId24"/>
      <w:footerReference w:type="default" r:id="rId2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60388" w14:textId="77777777" w:rsidR="008C0882" w:rsidRDefault="008C0882" w:rsidP="0025591F">
      <w:r>
        <w:separator/>
      </w:r>
    </w:p>
  </w:endnote>
  <w:endnote w:type="continuationSeparator" w:id="0">
    <w:p w14:paraId="1957CA2D" w14:textId="77777777" w:rsidR="008C0882" w:rsidRDefault="008C0882" w:rsidP="0025591F">
      <w:r>
        <w:continuationSeparator/>
      </w:r>
    </w:p>
  </w:endnote>
  <w:endnote w:type="continuationNotice" w:id="1">
    <w:p w14:paraId="43735066" w14:textId="77777777" w:rsidR="008C0882" w:rsidRDefault="008C0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72D9F" w14:textId="345954AE" w:rsidR="00880356" w:rsidRPr="005D0C83" w:rsidRDefault="00880356"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s-CO" w:eastAsia="es-CO"/>
      </w:rPr>
      <w:drawing>
        <wp:anchor distT="0" distB="0" distL="114300" distR="114300" simplePos="0" relativeHeight="251658242" behindDoc="1" locked="0" layoutInCell="1" allowOverlap="1" wp14:anchorId="27FCF762" wp14:editId="05940576">
          <wp:simplePos x="0" y="0"/>
          <wp:positionH relativeFrom="column">
            <wp:posOffset>4491990</wp:posOffset>
          </wp:positionH>
          <wp:positionV relativeFrom="margin">
            <wp:posOffset>10036810</wp:posOffset>
          </wp:positionV>
          <wp:extent cx="1466850" cy="905510"/>
          <wp:effectExtent l="0" t="0" r="0" b="8890"/>
          <wp:wrapNone/>
          <wp:docPr id="978581073" name="Imagen 97858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58243" behindDoc="1" locked="0" layoutInCell="1" allowOverlap="1" wp14:anchorId="7648EFF3" wp14:editId="672A44AC">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312244" w14:textId="77777777" w:rsidR="00880356" w:rsidRPr="005D0C83" w:rsidRDefault="00880356"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75FC4AFD" w14:textId="77777777" w:rsidR="00880356" w:rsidRPr="005D0C83" w:rsidRDefault="00880356"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8EFF3"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6312244" w14:textId="77777777" w:rsidR="00880356" w:rsidRPr="005D0C83" w:rsidRDefault="00880356"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75FC4AFD" w14:textId="77777777" w:rsidR="00880356" w:rsidRPr="005D0C83" w:rsidRDefault="00880356"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B995D04" wp14:editId="259236D3">
          <wp:simplePos x="0" y="0"/>
          <wp:positionH relativeFrom="page">
            <wp:align>left</wp:align>
          </wp:positionH>
          <wp:positionV relativeFrom="page">
            <wp:align>bottom</wp:align>
          </wp:positionV>
          <wp:extent cx="7767778" cy="1868509"/>
          <wp:effectExtent l="0" t="0" r="5080" b="0"/>
          <wp:wrapNone/>
          <wp:docPr id="292323187" name="Imagen 292323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E081A" w14:textId="2ACDCF8E" w:rsidR="00880356" w:rsidRPr="005D0C83" w:rsidRDefault="00880356" w:rsidP="00416F84">
    <w:pPr>
      <w:ind w:left="7080" w:firstLine="708"/>
      <w:rPr>
        <w:rFonts w:ascii="Arial" w:hAnsi="Arial" w:cs="Arial"/>
        <w:color w:val="222A35" w:themeColor="text2" w:themeShade="80"/>
        <w:sz w:val="20"/>
        <w:szCs w:val="20"/>
      </w:rPr>
    </w:pPr>
  </w:p>
  <w:p w14:paraId="5F299107" w14:textId="203E86CD" w:rsidR="00880356" w:rsidRPr="005D0C83" w:rsidRDefault="00880356" w:rsidP="00416F84">
    <w:pPr>
      <w:ind w:left="7080" w:firstLine="708"/>
      <w:rPr>
        <w:rFonts w:ascii="Arial" w:hAnsi="Arial" w:cs="Arial"/>
        <w:color w:val="222A35" w:themeColor="text2" w:themeShade="80"/>
        <w:sz w:val="20"/>
        <w:szCs w:val="20"/>
      </w:rPr>
    </w:pPr>
  </w:p>
  <w:p w14:paraId="58ADB39A" w14:textId="621279BD" w:rsidR="00880356" w:rsidRPr="005D0C83" w:rsidRDefault="00A82984" w:rsidP="004A356B">
    <w:pPr>
      <w:rPr>
        <w:rFonts w:ascii="Arial" w:hAnsi="Arial" w:cs="Arial"/>
        <w:color w:val="222A35" w:themeColor="text2" w:themeShade="80"/>
        <w:sz w:val="20"/>
        <w:szCs w:val="20"/>
      </w:rPr>
    </w:pPr>
    <w:r>
      <w:rPr>
        <w:rFonts w:ascii="Arial" w:hAnsi="Arial" w:cs="Arial"/>
        <w:noProof/>
        <w:color w:val="222A35" w:themeColor="text2" w:themeShade="80"/>
        <w:sz w:val="20"/>
        <w:szCs w:val="20"/>
      </w:rPr>
      <mc:AlternateContent>
        <mc:Choice Requires="wps">
          <w:drawing>
            <wp:anchor distT="0" distB="0" distL="114300" distR="114300" simplePos="0" relativeHeight="251658244" behindDoc="0" locked="0" layoutInCell="1" allowOverlap="1" wp14:anchorId="0D6128DA" wp14:editId="77E86ECE">
              <wp:simplePos x="0" y="0"/>
              <wp:positionH relativeFrom="leftMargin">
                <wp:align>right</wp:align>
              </wp:positionH>
              <wp:positionV relativeFrom="paragraph">
                <wp:posOffset>157480</wp:posOffset>
              </wp:positionV>
              <wp:extent cx="561975" cy="333375"/>
              <wp:effectExtent l="0" t="0" r="0" b="0"/>
              <wp:wrapNone/>
              <wp:docPr id="139690998" name="Cuadro de texto 1"/>
              <wp:cNvGraphicFramePr/>
              <a:graphic xmlns:a="http://schemas.openxmlformats.org/drawingml/2006/main">
                <a:graphicData uri="http://schemas.microsoft.com/office/word/2010/wordprocessingShape">
                  <wps:wsp>
                    <wps:cNvSpPr txBox="1"/>
                    <wps:spPr>
                      <a:xfrm>
                        <a:off x="0" y="0"/>
                        <a:ext cx="561975" cy="333375"/>
                      </a:xfrm>
                      <a:prstGeom prst="rect">
                        <a:avLst/>
                      </a:prstGeom>
                      <a:noFill/>
                      <a:ln w="6350">
                        <a:noFill/>
                      </a:ln>
                    </wps:spPr>
                    <wps:txbx>
                      <w:txbxContent>
                        <w:p w14:paraId="4B6BBA63" w14:textId="211AF19D" w:rsidR="00A82984" w:rsidRPr="00A82984" w:rsidRDefault="00871547">
                          <w:pPr>
                            <w:rPr>
                              <w:rFonts w:ascii="Arial" w:hAnsi="Arial" w:cs="Arial"/>
                              <w:color w:val="FFFFFF" w:themeColor="background1"/>
                              <w:sz w:val="12"/>
                              <w:szCs w:val="12"/>
                            </w:rPr>
                          </w:pPr>
                          <w:r>
                            <w:rPr>
                              <w:rFonts w:ascii="Arial" w:hAnsi="Arial" w:cs="Arial"/>
                              <w:color w:val="FFFFFF" w:themeColor="background1"/>
                              <w:sz w:val="12"/>
                              <w:szCs w:val="12"/>
                            </w:rPr>
                            <w:t>VOA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128DA" id="_x0000_t202" coordsize="21600,21600" o:spt="202" path="m,l,21600r21600,l21600,xe">
              <v:stroke joinstyle="miter"/>
              <v:path gradientshapeok="t" o:connecttype="rect"/>
            </v:shapetype>
            <v:shape id="Cuadro de texto 1" o:spid="_x0000_s1027" type="#_x0000_t202" style="position:absolute;margin-left:-6.95pt;margin-top:12.4pt;width:44.25pt;height:26.25pt;z-index:2516582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" filled="f" stroked="f" strokeweight=".5pt">
              <v:textbox>
                <w:txbxContent>
                  <w:p w14:paraId="4B6BBA63" w14:textId="211AF19D" w:rsidR="00A82984" w:rsidRPr="00A82984" w:rsidRDefault="00871547">
                    <w:pPr>
                      <w:rPr>
                        <w:rFonts w:ascii="Arial" w:hAnsi="Arial" w:cs="Arial"/>
                        <w:color w:val="FFFFFF" w:themeColor="background1"/>
                        <w:sz w:val="12"/>
                        <w:szCs w:val="12"/>
                      </w:rPr>
                    </w:pPr>
                    <w:r>
                      <w:rPr>
                        <w:rFonts w:ascii="Arial" w:hAnsi="Arial" w:cs="Arial"/>
                        <w:color w:val="FFFFFF" w:themeColor="background1"/>
                        <w:sz w:val="12"/>
                        <w:szCs w:val="12"/>
                      </w:rPr>
                      <w:t>VOA</w:t>
                    </w:r>
                  </w:p>
                </w:txbxContent>
              </v:textbox>
              <w10:wrap anchorx="margin"/>
            </v:shape>
          </w:pict>
        </mc:Fallback>
      </mc:AlternateContent>
    </w:r>
  </w:p>
  <w:p w14:paraId="1ACFF0AA" w14:textId="73B1875B" w:rsidR="00880356" w:rsidRPr="005D0C83" w:rsidRDefault="00880356"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5F6E84">
      <w:rPr>
        <w:rFonts w:ascii="Arial" w:hAnsi="Arial" w:cs="Arial"/>
        <w:b/>
        <w:bCs/>
        <w:noProof/>
        <w:color w:val="222A35" w:themeColor="text2" w:themeShade="80"/>
        <w:sz w:val="14"/>
        <w:szCs w:val="14"/>
      </w:rPr>
      <w:t>36</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5F6E84">
      <w:rPr>
        <w:rFonts w:ascii="Arial" w:hAnsi="Arial" w:cs="Arial"/>
        <w:b/>
        <w:bCs/>
        <w:noProof/>
        <w:color w:val="222A35" w:themeColor="text2" w:themeShade="80"/>
        <w:sz w:val="14"/>
        <w:szCs w:val="14"/>
      </w:rPr>
      <w:t>37</w:t>
    </w:r>
    <w:r w:rsidRPr="005D0C83">
      <w:rPr>
        <w:rFonts w:ascii="Arial" w:hAnsi="Arial" w:cs="Arial"/>
        <w:b/>
        <w:bCs/>
        <w:color w:val="222A35" w:themeColor="text2" w:themeShade="80"/>
        <w:sz w:val="14"/>
        <w:szCs w:val="14"/>
      </w:rPr>
      <w:fldChar w:fldCharType="end"/>
    </w:r>
  </w:p>
  <w:p w14:paraId="36507BCE" w14:textId="77777777" w:rsidR="00880356" w:rsidRDefault="008803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A2371" w14:textId="77777777" w:rsidR="008C0882" w:rsidRDefault="008C0882" w:rsidP="0025591F">
      <w:r>
        <w:separator/>
      </w:r>
    </w:p>
  </w:footnote>
  <w:footnote w:type="continuationSeparator" w:id="0">
    <w:p w14:paraId="6833B8CA" w14:textId="77777777" w:rsidR="008C0882" w:rsidRDefault="008C0882" w:rsidP="0025591F">
      <w:r>
        <w:continuationSeparator/>
      </w:r>
    </w:p>
  </w:footnote>
  <w:footnote w:type="continuationNotice" w:id="1">
    <w:p w14:paraId="2B1D113B" w14:textId="77777777" w:rsidR="008C0882" w:rsidRDefault="008C0882"/>
  </w:footnote>
  <w:footnote w:id="2">
    <w:p w14:paraId="5CC3CE52" w14:textId="6CBC7F5D" w:rsidR="00FF08E4" w:rsidRPr="00FF08E4" w:rsidRDefault="00FF08E4">
      <w:pPr>
        <w:pStyle w:val="Textonotapie"/>
        <w:rPr>
          <w:lang w:val="es-CO"/>
        </w:rPr>
      </w:pPr>
      <w:r>
        <w:rPr>
          <w:rStyle w:val="Refdenotaalpie"/>
        </w:rPr>
        <w:footnoteRef/>
      </w:r>
      <w:r>
        <w:t xml:space="preserve"> </w:t>
      </w:r>
      <w:r w:rsidRPr="00B549DD">
        <w:rPr>
          <w:rFonts w:ascii="Arial" w:hAnsi="Arial" w:cs="Arial"/>
          <w:sz w:val="16"/>
          <w:szCs w:val="16"/>
        </w:rPr>
        <w:t>Ver sentencias como: SL-1381/2019, SL-1442 de 2018, SL-9316 de 2016, SL-14269 de 2014, entre otras</w:t>
      </w:r>
      <w:r>
        <w:t xml:space="preserve">.  </w:t>
      </w:r>
    </w:p>
  </w:footnote>
  <w:footnote w:id="3">
    <w:p w14:paraId="3DFD7CF7" w14:textId="77777777" w:rsidR="003C0496" w:rsidRDefault="003C0496" w:rsidP="003C0496">
      <w:pPr>
        <w:pStyle w:val="Textonotapie"/>
        <w:rPr>
          <w:rFonts w:asciiTheme="minorHAnsi" w:hAnsiTheme="minorHAnsi" w:cstheme="minorBidi"/>
        </w:rPr>
      </w:pPr>
      <w:r>
        <w:rPr>
          <w:rStyle w:val="Refdenotaalpie"/>
        </w:rPr>
        <w:footnoteRef/>
      </w:r>
      <w:r>
        <w:t xml:space="preserve"> Consejo de Estado, Sala de lo Contencioso Administrativo, sección tercera, subsección B, sentencia del diecinueve (19) de junio de dos mil trece (2013) Consejero Ponente Danilo Rojas Betancourth, radicado: 25000-23-26-000-2000-02019- 01(25472).</w:t>
      </w:r>
    </w:p>
  </w:footnote>
  <w:footnote w:id="4">
    <w:p w14:paraId="40AFED04" w14:textId="77777777" w:rsidR="003C0496" w:rsidRDefault="003C0496" w:rsidP="003C0496">
      <w:pPr>
        <w:pStyle w:val="Textonotapie"/>
      </w:pPr>
      <w:r>
        <w:rPr>
          <w:rStyle w:val="Refdenotaalpie"/>
        </w:rPr>
        <w:footnoteRef/>
      </w:r>
      <w:r>
        <w:t xml:space="preserve"> Consejo de Estado. Sección tercera. Sentencia 25000-23-26-000-2000-02019-01(25472). Consejera Ponente: Danilo Rojas Betancourth. </w:t>
      </w:r>
    </w:p>
  </w:footnote>
  <w:footnote w:id="5">
    <w:p w14:paraId="382491C3" w14:textId="77777777" w:rsidR="003C0496" w:rsidRDefault="003C0496" w:rsidP="003C0496">
      <w:pPr>
        <w:pStyle w:val="Textonotapie"/>
        <w:rPr>
          <w:rFonts w:asciiTheme="minorHAnsi" w:hAnsiTheme="minorHAnsi" w:cstheme="minorBidi"/>
        </w:rPr>
      </w:pPr>
      <w:r>
        <w:rPr>
          <w:rStyle w:val="Refdenotaalpie"/>
        </w:rPr>
        <w:footnoteRef/>
      </w:r>
      <w:r>
        <w:t xml:space="preserve"> Corte Suprema de Justicia. SC3893 de 2020. Radicación 2015-00826. M.P. Luis Alonso Rico Puerta.</w:t>
      </w:r>
    </w:p>
  </w:footnote>
  <w:footnote w:id="6">
    <w:p w14:paraId="6DF8C17A" w14:textId="77777777" w:rsidR="003C0496" w:rsidRDefault="003C0496" w:rsidP="003C0496">
      <w:pPr>
        <w:pStyle w:val="Textonotapie"/>
        <w:rPr>
          <w:rFonts w:ascii="Calibri" w:hAnsi="Calibri" w:cs="Times New Roman"/>
        </w:rPr>
      </w:pPr>
      <w:r>
        <w:rPr>
          <w:rStyle w:val="Refdenotaalpie"/>
        </w:rPr>
        <w:footnoteRef/>
      </w:r>
      <w:r>
        <w:t xml:space="preserve"> </w:t>
      </w:r>
      <w:r>
        <w:rPr>
          <w:rFonts w:ascii="Arial" w:hAnsi="Arial" w:cs="Arial"/>
          <w:sz w:val="16"/>
          <w:szCs w:val="16"/>
        </w:rPr>
        <w:t xml:space="preserve">Consejo de Estado, </w:t>
      </w:r>
      <w:r>
        <w:rPr>
          <w:rFonts w:ascii="Arial" w:hAnsi="Arial" w:cs="Arial"/>
          <w:bCs/>
          <w:sz w:val="16"/>
          <w:szCs w:val="16"/>
        </w:rPr>
        <w:t>sentencia 2002-05455 de junio 16 de 2011</w:t>
      </w:r>
      <w:r>
        <w:rPr>
          <w:rFonts w:ascii="Arial" w:hAnsi="Arial" w:cs="Arial"/>
          <w:sz w:val="16"/>
          <w:szCs w:val="16"/>
        </w:rPr>
        <w:t xml:space="preserve">, Sala de lo Contencioso Administrativo -sección primera-, Rad. 76001-23-31-000-2002-05455-01. Consejero Ponente: </w:t>
      </w:r>
      <w:r>
        <w:rPr>
          <w:rFonts w:ascii="Arial" w:hAnsi="Arial" w:cs="Arial"/>
          <w:bCs/>
          <w:sz w:val="16"/>
          <w:szCs w:val="16"/>
        </w:rPr>
        <w:t>Dr. Marco Antonio Velilla Moreno</w:t>
      </w:r>
    </w:p>
  </w:footnote>
  <w:footnote w:id="7">
    <w:p w14:paraId="7B2344C7" w14:textId="77777777" w:rsidR="003C0496" w:rsidRDefault="003C0496" w:rsidP="003C0496">
      <w:pPr>
        <w:pStyle w:val="Textonotapie"/>
      </w:pPr>
      <w:r>
        <w:rPr>
          <w:rStyle w:val="Refdenotaalpie"/>
        </w:rPr>
        <w:footnoteRef/>
      </w:r>
      <w:r>
        <w:t xml:space="preserve"> </w:t>
      </w:r>
      <w:r>
        <w:rPr>
          <w:rFonts w:ascii="Arial" w:hAnsi="Arial" w:cs="Arial"/>
          <w:sz w:val="16"/>
          <w:szCs w:val="16"/>
          <w:lang w:val="es-ES_tradnl"/>
        </w:rPr>
        <w:t>Sentencia de 15 de junio de 2016, SC7814-2016, Radicación No. 05001-31-03-010-2007-00072-01. M.P Luis Armando Tolosa Villabona</w:t>
      </w:r>
    </w:p>
  </w:footnote>
  <w:footnote w:id="8">
    <w:p w14:paraId="13127005" w14:textId="77777777" w:rsidR="003C0496" w:rsidRDefault="003C0496" w:rsidP="003C0496">
      <w:pPr>
        <w:pStyle w:val="Textonotapie"/>
      </w:pPr>
      <w:r>
        <w:rPr>
          <w:rStyle w:val="Refdenotaalpie"/>
        </w:rPr>
        <w:footnoteRef/>
      </w:r>
      <w:r>
        <w:t xml:space="preserve"> </w:t>
      </w:r>
      <w:r>
        <w:rPr>
          <w:sz w:val="18"/>
          <w:szCs w:val="18"/>
        </w:rPr>
        <w:t>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9">
    <w:p w14:paraId="45602EAE" w14:textId="77777777" w:rsidR="003C0496" w:rsidRPr="00BA16C9" w:rsidRDefault="003C0496" w:rsidP="003C0496">
      <w:pPr>
        <w:jc w:val="both"/>
        <w:rPr>
          <w:sz w:val="16"/>
          <w:szCs w:val="16"/>
        </w:rPr>
      </w:pPr>
      <w:r w:rsidRPr="00BA16C9">
        <w:rPr>
          <w:sz w:val="16"/>
          <w:szCs w:val="16"/>
          <w:vertAlign w:val="superscript"/>
        </w:rPr>
        <w:footnoteRef/>
      </w:r>
      <w:r w:rsidRPr="00BA16C9">
        <w:rPr>
          <w:sz w:val="16"/>
          <w:szCs w:val="16"/>
        </w:rPr>
        <w:t xml:space="preserve"> Sentencia SC2482-2019 de 9 de julio de 2019, Radicación n.° 11001-31-03-008-2001-00877-01. Sala de Casación Civil de la Corte Suprema de Justicia. MP: ÁLVARO FERNANDO GARCÍA RESTREPO</w:t>
      </w:r>
    </w:p>
  </w:footnote>
  <w:footnote w:id="10">
    <w:p w14:paraId="15EBB243" w14:textId="77777777" w:rsidR="003C0496" w:rsidRDefault="003C0496" w:rsidP="003C0496">
      <w:pPr>
        <w:jc w:val="both"/>
        <w:rPr>
          <w:sz w:val="18"/>
          <w:szCs w:val="18"/>
        </w:rPr>
      </w:pPr>
      <w:r w:rsidRPr="00BA16C9">
        <w:rPr>
          <w:sz w:val="16"/>
          <w:szCs w:val="16"/>
          <w:vertAlign w:val="superscript"/>
        </w:rPr>
        <w:footnoteRef/>
      </w:r>
      <w:r w:rsidRPr="00BA16C9">
        <w:rPr>
          <w:sz w:val="16"/>
          <w:szCs w:val="16"/>
        </w:rPr>
        <w:t xml:space="preserve"> Corte Suprema de Justicia, Sala de Casación Civil M.P. Dr. Pedro Octavio Munar Cadena. Exp. 1100131030241998417501</w:t>
      </w:r>
    </w:p>
  </w:footnote>
  <w:footnote w:id="11">
    <w:p w14:paraId="0E228125" w14:textId="77777777" w:rsidR="003C0496" w:rsidRDefault="003C0496" w:rsidP="003C0496">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Corte Suprema de Justicia, Sala de Casación Civil, sentencia del 14 de diciembre de 2001. Mp. Jorge Antonio Castillo Rúgeles. EXP 5952. </w:t>
      </w:r>
    </w:p>
  </w:footnote>
  <w:footnote w:id="12">
    <w:p w14:paraId="5CC122E2" w14:textId="77777777" w:rsidR="003C0496" w:rsidRDefault="003C0496" w:rsidP="003C0496">
      <w:pPr>
        <w:pStyle w:val="Textonotapie"/>
        <w:rPr>
          <w:rFonts w:ascii="Calibri" w:hAnsi="Calibri" w:cs="Times New Roman"/>
        </w:rPr>
      </w:pPr>
      <w:r>
        <w:rPr>
          <w:rStyle w:val="Refdenotaalpie"/>
        </w:rPr>
        <w:footnoteRef/>
      </w:r>
      <w:r>
        <w:t xml:space="preserve"> </w:t>
      </w:r>
      <w:r>
        <w:rPr>
          <w:rFonts w:ascii="Arial" w:hAnsi="Arial" w:cs="Arial"/>
          <w:sz w:val="16"/>
          <w:szCs w:val="16"/>
        </w:rPr>
        <w:t>Corte Suprema de Justicia, Sala de Casación Civil, respecto al carácter indemnizatorio del Contrato de Seguro, en sentencia del 22 de julio de 1999, expediente 5065.</w:t>
      </w:r>
    </w:p>
  </w:footnote>
  <w:footnote w:id="13">
    <w:p w14:paraId="6136D52D" w14:textId="77777777" w:rsidR="00684CC8" w:rsidRPr="00677AAA" w:rsidRDefault="00684CC8" w:rsidP="00684CC8">
      <w:pPr>
        <w:pStyle w:val="Textonotapie"/>
        <w:rPr>
          <w:rFonts w:asciiTheme="minorBidi" w:hAnsiTheme="minorBidi" w:cstheme="minorBidi"/>
        </w:rPr>
      </w:pPr>
      <w:r w:rsidRPr="00677AAA">
        <w:rPr>
          <w:rStyle w:val="Refdenotaalpie"/>
          <w:rFonts w:asciiTheme="minorBidi" w:hAnsiTheme="minorBidi" w:cstheme="minorBidi"/>
          <w:sz w:val="16"/>
          <w:szCs w:val="16"/>
        </w:rPr>
        <w:footnoteRef/>
      </w:r>
      <w:r w:rsidRPr="00677AAA">
        <w:rPr>
          <w:rFonts w:asciiTheme="minorBidi" w:hAnsiTheme="minorBidi" w:cstheme="minorBidi"/>
          <w:sz w:val="16"/>
          <w:szCs w:val="16"/>
        </w:rPr>
        <w:t xml:space="preserve"> CODIGO SUSTANTIVO DEL TRABAJO. Artículo 34.</w:t>
      </w:r>
    </w:p>
  </w:footnote>
  <w:footnote w:id="14">
    <w:p w14:paraId="6A38677A" w14:textId="77777777" w:rsidR="0005532E" w:rsidRDefault="0005532E" w:rsidP="0005532E">
      <w:pPr>
        <w:pStyle w:val="Textonotapie"/>
      </w:pPr>
      <w:r w:rsidRPr="00B549DD">
        <w:rPr>
          <w:rStyle w:val="Refdenotaalpie"/>
          <w:rFonts w:ascii="Arial" w:hAnsi="Arial" w:cs="Arial"/>
          <w:sz w:val="16"/>
          <w:szCs w:val="16"/>
        </w:rPr>
        <w:footnoteRef/>
      </w:r>
      <w:r w:rsidRPr="00B549DD">
        <w:rPr>
          <w:rFonts w:ascii="Arial" w:hAnsi="Arial" w:cs="Arial"/>
          <w:sz w:val="16"/>
          <w:szCs w:val="16"/>
        </w:rPr>
        <w:t xml:space="preserve"> Ver sentencias como: SL-1381/2019, SL-1442 de 2018, SL-9316 de 2016, SL-14269 de 2014, entre otras</w:t>
      </w:r>
      <w:r>
        <w:t xml:space="preserve">.  </w:t>
      </w:r>
    </w:p>
  </w:footnote>
  <w:footnote w:id="15">
    <w:p w14:paraId="7FEBCDFE" w14:textId="77777777" w:rsidR="00AA0F87" w:rsidRPr="00F363A2" w:rsidRDefault="00AA0F87" w:rsidP="00AA0F87">
      <w:pPr>
        <w:pStyle w:val="Textonotapie"/>
        <w:rPr>
          <w:rFonts w:ascii="Arial" w:hAnsi="Arial" w:cs="Arial"/>
          <w:sz w:val="16"/>
          <w:szCs w:val="16"/>
        </w:rPr>
      </w:pPr>
      <w:r w:rsidRPr="00F363A2">
        <w:rPr>
          <w:rStyle w:val="Refdenotaalpie"/>
          <w:rFonts w:ascii="Arial" w:hAnsi="Arial" w:cs="Arial"/>
          <w:sz w:val="16"/>
          <w:szCs w:val="16"/>
        </w:rPr>
        <w:footnoteRef/>
      </w:r>
      <w:r w:rsidRPr="00F363A2">
        <w:rPr>
          <w:rFonts w:ascii="Arial" w:hAnsi="Arial" w:cs="Arial"/>
          <w:sz w:val="16"/>
          <w:szCs w:val="16"/>
        </w:rPr>
        <w:t xml:space="preserve"> Artículo 23 del Código Sustantivo del Trabajo. </w:t>
      </w:r>
    </w:p>
  </w:footnote>
  <w:footnote w:id="16">
    <w:p w14:paraId="66BF3BA8" w14:textId="77777777" w:rsidR="00BA226E" w:rsidRPr="00BA226E" w:rsidRDefault="00BA226E" w:rsidP="00BA226E">
      <w:pPr>
        <w:pStyle w:val="Textonotapie"/>
        <w:rPr>
          <w:rFonts w:asciiTheme="minorHAnsi" w:hAnsiTheme="minorHAnsi" w:cstheme="minorBidi"/>
          <w:sz w:val="16"/>
          <w:szCs w:val="16"/>
        </w:rPr>
      </w:pPr>
      <w:r w:rsidRPr="00BA226E">
        <w:rPr>
          <w:rStyle w:val="Refdenotaalpie"/>
          <w:sz w:val="16"/>
          <w:szCs w:val="16"/>
        </w:rPr>
        <w:footnoteRef/>
      </w:r>
      <w:r w:rsidRPr="00BA226E">
        <w:rPr>
          <w:sz w:val="16"/>
          <w:szCs w:val="16"/>
        </w:rPr>
        <w:t xml:space="preserve"> Consejo de Estado, Sala de lo Contencioso Administrativo, sección tercera, subsección B, sentencia del diecinueve (19) de junio de dos mil trece (2013) Consejero Ponente Danilo Rojas Betancourth, radicado: 25000-23-26-000-2000-02019- 01(25472).</w:t>
      </w:r>
    </w:p>
  </w:footnote>
  <w:footnote w:id="17">
    <w:p w14:paraId="51608D2C" w14:textId="77777777" w:rsidR="00BA226E" w:rsidRPr="00BA226E" w:rsidRDefault="00BA226E" w:rsidP="00BA226E">
      <w:pPr>
        <w:pStyle w:val="Textonotapie"/>
        <w:rPr>
          <w:sz w:val="16"/>
          <w:szCs w:val="16"/>
        </w:rPr>
      </w:pPr>
      <w:r w:rsidRPr="00BA226E">
        <w:rPr>
          <w:rStyle w:val="Refdenotaalpie"/>
          <w:sz w:val="16"/>
          <w:szCs w:val="16"/>
        </w:rPr>
        <w:footnoteRef/>
      </w:r>
      <w:r w:rsidRPr="00BA226E">
        <w:rPr>
          <w:sz w:val="16"/>
          <w:szCs w:val="16"/>
        </w:rPr>
        <w:t xml:space="preserve"> Consejo de Estado. Sección tercera. Sentencia 25000-23-26-000-2000-02019-01(25472). Consejera Ponente: Danilo Rojas Betancourth. </w:t>
      </w:r>
    </w:p>
  </w:footnote>
  <w:footnote w:id="18">
    <w:p w14:paraId="0014B578" w14:textId="77777777" w:rsidR="00BA226E" w:rsidRDefault="00BA226E" w:rsidP="00BA226E">
      <w:pPr>
        <w:pStyle w:val="Textonotapie"/>
        <w:rPr>
          <w:rFonts w:asciiTheme="minorHAnsi" w:hAnsiTheme="minorHAnsi" w:cstheme="minorBidi"/>
        </w:rPr>
      </w:pPr>
      <w:r w:rsidRPr="00BA226E">
        <w:rPr>
          <w:rStyle w:val="Refdenotaalpie"/>
          <w:sz w:val="16"/>
          <w:szCs w:val="16"/>
        </w:rPr>
        <w:footnoteRef/>
      </w:r>
      <w:r w:rsidRPr="00BA226E">
        <w:rPr>
          <w:sz w:val="16"/>
          <w:szCs w:val="16"/>
        </w:rPr>
        <w:t xml:space="preserve"> Corte Suprema de Justicia. SC3893 de 2020. Radicación 2015-00826. M.P. Luis Alonso Rico Puerta</w:t>
      </w:r>
      <w:r>
        <w:t>.</w:t>
      </w:r>
    </w:p>
  </w:footnote>
  <w:footnote w:id="19">
    <w:p w14:paraId="35825FF6" w14:textId="77777777" w:rsidR="00BA226E" w:rsidRDefault="00BA226E" w:rsidP="00BA226E">
      <w:pPr>
        <w:pStyle w:val="Textonotapie"/>
        <w:rPr>
          <w:rFonts w:ascii="Calibri" w:hAnsi="Calibri" w:cs="Times New Roman"/>
        </w:rPr>
      </w:pPr>
      <w:r>
        <w:rPr>
          <w:rStyle w:val="Refdenotaalpie"/>
        </w:rPr>
        <w:footnoteRef/>
      </w:r>
      <w:r>
        <w:t xml:space="preserve"> </w:t>
      </w:r>
      <w:r>
        <w:rPr>
          <w:rFonts w:ascii="Arial" w:hAnsi="Arial" w:cs="Arial"/>
          <w:sz w:val="16"/>
          <w:szCs w:val="16"/>
        </w:rPr>
        <w:t xml:space="preserve">Consejo de Estado, </w:t>
      </w:r>
      <w:r>
        <w:rPr>
          <w:rFonts w:ascii="Arial" w:hAnsi="Arial" w:cs="Arial"/>
          <w:bCs/>
          <w:sz w:val="16"/>
          <w:szCs w:val="16"/>
        </w:rPr>
        <w:t>sentencia 2002-05455 de junio 16 de 2011</w:t>
      </w:r>
      <w:r>
        <w:rPr>
          <w:rFonts w:ascii="Arial" w:hAnsi="Arial" w:cs="Arial"/>
          <w:sz w:val="16"/>
          <w:szCs w:val="16"/>
        </w:rPr>
        <w:t xml:space="preserve">, Sala de lo Contencioso Administrativo -sección primera-, Rad. 76001-23-31-000-2002-05455-01. Consejero Ponente: </w:t>
      </w:r>
      <w:r>
        <w:rPr>
          <w:rFonts w:ascii="Arial" w:hAnsi="Arial" w:cs="Arial"/>
          <w:bCs/>
          <w:sz w:val="16"/>
          <w:szCs w:val="16"/>
        </w:rPr>
        <w:t>Dr. Marco Antonio Velilla Moreno</w:t>
      </w:r>
    </w:p>
  </w:footnote>
  <w:footnote w:id="20">
    <w:p w14:paraId="65A83004" w14:textId="77777777" w:rsidR="00BA226E" w:rsidRDefault="00BA226E" w:rsidP="00BA226E">
      <w:pPr>
        <w:pStyle w:val="Textonotapie"/>
      </w:pPr>
      <w:r>
        <w:rPr>
          <w:rStyle w:val="Refdenotaalpie"/>
        </w:rPr>
        <w:footnoteRef/>
      </w:r>
      <w:r>
        <w:t xml:space="preserve"> </w:t>
      </w:r>
      <w:r>
        <w:rPr>
          <w:rFonts w:ascii="Arial" w:hAnsi="Arial" w:cs="Arial"/>
          <w:sz w:val="16"/>
          <w:szCs w:val="16"/>
          <w:lang w:val="es-ES_tradnl"/>
        </w:rPr>
        <w:t>Sentencia de 15 de junio de 2016, SC7814-2016, Radicación No. 05001-31-03-010-2007-00072-01. M.P Luis Armando Tolosa Villabona</w:t>
      </w:r>
    </w:p>
  </w:footnote>
  <w:footnote w:id="21">
    <w:p w14:paraId="0046F428" w14:textId="77777777" w:rsidR="00BA226E" w:rsidRDefault="00BA226E" w:rsidP="00BA226E">
      <w:pPr>
        <w:pStyle w:val="Textonotapie"/>
      </w:pPr>
      <w:r>
        <w:rPr>
          <w:rStyle w:val="Refdenotaalpie"/>
        </w:rPr>
        <w:footnoteRef/>
      </w:r>
      <w:r>
        <w:t xml:space="preserve"> </w:t>
      </w:r>
      <w:r>
        <w:rPr>
          <w:sz w:val="18"/>
          <w:szCs w:val="18"/>
        </w:rPr>
        <w:t>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22">
    <w:p w14:paraId="3D1148D2" w14:textId="77777777" w:rsidR="00BA226E" w:rsidRPr="00BA16C9" w:rsidRDefault="00BA226E" w:rsidP="00BA226E">
      <w:pPr>
        <w:jc w:val="both"/>
        <w:rPr>
          <w:sz w:val="16"/>
          <w:szCs w:val="16"/>
        </w:rPr>
      </w:pPr>
      <w:r w:rsidRPr="00BA16C9">
        <w:rPr>
          <w:sz w:val="16"/>
          <w:szCs w:val="16"/>
          <w:vertAlign w:val="superscript"/>
        </w:rPr>
        <w:footnoteRef/>
      </w:r>
      <w:r w:rsidRPr="00BA16C9">
        <w:rPr>
          <w:sz w:val="16"/>
          <w:szCs w:val="16"/>
        </w:rPr>
        <w:t xml:space="preserve"> Sentencia SC2482-2019 de 9 de julio de 2019, Radicación n.° 11001-31-03-008-2001-00877-01. Sala de Casación Civil de la Corte Suprema de Justicia. MP: ÁLVARO FERNANDO GARCÍA RESTREPO</w:t>
      </w:r>
    </w:p>
  </w:footnote>
  <w:footnote w:id="23">
    <w:p w14:paraId="5B237329" w14:textId="77777777" w:rsidR="00BA226E" w:rsidRDefault="00BA226E" w:rsidP="00BA226E">
      <w:pPr>
        <w:jc w:val="both"/>
        <w:rPr>
          <w:sz w:val="18"/>
          <w:szCs w:val="18"/>
        </w:rPr>
      </w:pPr>
      <w:r w:rsidRPr="00BA16C9">
        <w:rPr>
          <w:sz w:val="16"/>
          <w:szCs w:val="16"/>
          <w:vertAlign w:val="superscript"/>
        </w:rPr>
        <w:footnoteRef/>
      </w:r>
      <w:r w:rsidRPr="00BA16C9">
        <w:rPr>
          <w:sz w:val="16"/>
          <w:szCs w:val="16"/>
        </w:rPr>
        <w:t xml:space="preserve"> Corte Suprema de Justicia, Sala de Casación Civil M.P. Dr. Pedro Octavio Munar Cadena. Exp. 1100131030241998417501</w:t>
      </w:r>
    </w:p>
  </w:footnote>
  <w:footnote w:id="24">
    <w:p w14:paraId="7A05D012" w14:textId="77777777" w:rsidR="00BA226E" w:rsidRDefault="00BA226E" w:rsidP="00BA226E">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Corte Suprema de Justicia, Sala de Casación Civil, sentencia del 14 de diciembre de 2001. Mp. Jorge Antonio Castillo Rúgeles. EXP 5952. </w:t>
      </w:r>
    </w:p>
  </w:footnote>
  <w:footnote w:id="25">
    <w:p w14:paraId="4C0C3D1F" w14:textId="77777777" w:rsidR="00BA226E" w:rsidRDefault="00BA226E" w:rsidP="00BA226E">
      <w:pPr>
        <w:pStyle w:val="Textonotapie"/>
        <w:rPr>
          <w:rFonts w:ascii="Calibri" w:hAnsi="Calibri" w:cs="Times New Roman"/>
        </w:rPr>
      </w:pPr>
      <w:r>
        <w:rPr>
          <w:rStyle w:val="Refdenotaalpie"/>
        </w:rPr>
        <w:footnoteRef/>
      </w:r>
      <w:r>
        <w:t xml:space="preserve"> </w:t>
      </w:r>
      <w:r>
        <w:rPr>
          <w:rFonts w:ascii="Arial" w:hAnsi="Arial" w:cs="Arial"/>
          <w:sz w:val="16"/>
          <w:szCs w:val="16"/>
        </w:rPr>
        <w:t>Corte Suprema de Justicia, Sala de Casación Civil, respecto al carácter indemnizatorio del Contrato de Seguro, en sentencia del 22 de julio de 1999, expediente 5065.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AA72E" w14:textId="77777777" w:rsidR="00880356" w:rsidRDefault="00880356">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18A9C081" wp14:editId="434ACF3C">
          <wp:simplePos x="0" y="0"/>
          <wp:positionH relativeFrom="column">
            <wp:posOffset>-242732</wp:posOffset>
          </wp:positionH>
          <wp:positionV relativeFrom="page">
            <wp:posOffset>456565</wp:posOffset>
          </wp:positionV>
          <wp:extent cx="2635250" cy="796925"/>
          <wp:effectExtent l="0" t="0" r="0" b="0"/>
          <wp:wrapNone/>
          <wp:docPr id="281586729" name="Imagen 281586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6CCA"/>
    <w:multiLevelType w:val="hybridMultilevel"/>
    <w:tmpl w:val="FFE81F06"/>
    <w:lvl w:ilvl="0" w:tplc="983CC550">
      <w:start w:val="1"/>
      <w:numFmt w:val="decimal"/>
      <w:lvlText w:val="%1."/>
      <w:lvlJc w:val="left"/>
      <w:pPr>
        <w:ind w:left="360" w:hanging="360"/>
      </w:pPr>
      <w:rPr>
        <w:rFonts w:hint="default"/>
        <w:b/>
        <w:bCs/>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BEC7DBF"/>
    <w:multiLevelType w:val="hybridMultilevel"/>
    <w:tmpl w:val="311686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2" w15:restartNumberingAfterBreak="0">
    <w:nsid w:val="0C321955"/>
    <w:multiLevelType w:val="multilevel"/>
    <w:tmpl w:val="424234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C87079"/>
    <w:multiLevelType w:val="hybridMultilevel"/>
    <w:tmpl w:val="45CC37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CA3B67"/>
    <w:multiLevelType w:val="hybridMultilevel"/>
    <w:tmpl w:val="3B069D6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A03176"/>
    <w:multiLevelType w:val="hybridMultilevel"/>
    <w:tmpl w:val="6B2E3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1E6784"/>
    <w:multiLevelType w:val="multilevel"/>
    <w:tmpl w:val="B4107BE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C02945"/>
    <w:multiLevelType w:val="hybridMultilevel"/>
    <w:tmpl w:val="21F86800"/>
    <w:lvl w:ilvl="0" w:tplc="2DFC77CA">
      <w:start w:val="1"/>
      <w:numFmt w:val="decimal"/>
      <w:lvlText w:val="%1."/>
      <w:lvlJc w:val="left"/>
      <w:pPr>
        <w:ind w:left="360" w:hanging="360"/>
      </w:pPr>
      <w:rPr>
        <w:rFonts w:hint="default"/>
        <w:b/>
        <w:bCs/>
        <w:i w:val="0"/>
        <w:i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72120E"/>
    <w:multiLevelType w:val="hybridMultilevel"/>
    <w:tmpl w:val="8DA6A1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394D59"/>
    <w:multiLevelType w:val="hybridMultilevel"/>
    <w:tmpl w:val="C3E0F2E6"/>
    <w:lvl w:ilvl="0" w:tplc="E0C0C46C">
      <w:start w:val="1"/>
      <w:numFmt w:val="decimal"/>
      <w:lvlText w:val="%1."/>
      <w:lvlJc w:val="left"/>
      <w:pPr>
        <w:ind w:left="720" w:hanging="360"/>
      </w:pPr>
      <w:rPr>
        <w:rFonts w:hint="default"/>
        <w:b/>
        <w:bCs/>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6C46EF8"/>
    <w:multiLevelType w:val="multilevel"/>
    <w:tmpl w:val="E308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7D0EA3"/>
    <w:multiLevelType w:val="hybridMultilevel"/>
    <w:tmpl w:val="EF705E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C992996"/>
    <w:multiLevelType w:val="hybridMultilevel"/>
    <w:tmpl w:val="8E56FCA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B37E36"/>
    <w:multiLevelType w:val="hybridMultilevel"/>
    <w:tmpl w:val="0964BC06"/>
    <w:lvl w:ilvl="0" w:tplc="DC58A960">
      <w:start w:val="1"/>
      <w:numFmt w:val="decimal"/>
      <w:lvlText w:val="%1."/>
      <w:lvlJc w:val="left"/>
      <w:pPr>
        <w:ind w:left="360" w:hanging="360"/>
      </w:pPr>
      <w:rPr>
        <w:rFonts w:ascii="Arial" w:hAnsi="Arial" w:cs="Arial" w:hint="default"/>
        <w:b/>
        <w:color w:val="000000"/>
        <w:sz w:val="22"/>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CD35765"/>
    <w:multiLevelType w:val="hybridMultilevel"/>
    <w:tmpl w:val="B8760FFA"/>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4B41F8"/>
    <w:multiLevelType w:val="multilevel"/>
    <w:tmpl w:val="28E0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CF05E9"/>
    <w:multiLevelType w:val="hybridMultilevel"/>
    <w:tmpl w:val="22C2CD0A"/>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3417B2E"/>
    <w:multiLevelType w:val="hybridMultilevel"/>
    <w:tmpl w:val="ED64CECE"/>
    <w:lvl w:ilvl="0" w:tplc="6E72769E">
      <w:start w:val="1"/>
      <w:numFmt w:val="decimal"/>
      <w:lvlText w:val="%1."/>
      <w:lvlJc w:val="left"/>
      <w:pPr>
        <w:ind w:left="720" w:hanging="360"/>
      </w:pPr>
      <w:rPr>
        <w:b/>
        <w:bCs w:val="0"/>
      </w:rPr>
    </w:lvl>
    <w:lvl w:ilvl="1" w:tplc="C65EB1B6">
      <w:start w:val="1"/>
      <w:numFmt w:val="lowerLetter"/>
      <w:lvlText w:val="%2."/>
      <w:lvlJc w:val="left"/>
      <w:pPr>
        <w:ind w:left="1440" w:hanging="360"/>
      </w:pPr>
    </w:lvl>
    <w:lvl w:ilvl="2" w:tplc="239EE7F8">
      <w:start w:val="1"/>
      <w:numFmt w:val="lowerRoman"/>
      <w:lvlText w:val="%3."/>
      <w:lvlJc w:val="right"/>
      <w:pPr>
        <w:ind w:left="2160" w:hanging="180"/>
      </w:pPr>
    </w:lvl>
    <w:lvl w:ilvl="3" w:tplc="A1C0CB06">
      <w:start w:val="1"/>
      <w:numFmt w:val="decimal"/>
      <w:lvlText w:val="%4."/>
      <w:lvlJc w:val="left"/>
      <w:pPr>
        <w:ind w:left="2880" w:hanging="360"/>
      </w:pPr>
    </w:lvl>
    <w:lvl w:ilvl="4" w:tplc="251E6D94">
      <w:start w:val="1"/>
      <w:numFmt w:val="lowerLetter"/>
      <w:lvlText w:val="%5."/>
      <w:lvlJc w:val="left"/>
      <w:pPr>
        <w:ind w:left="3600" w:hanging="360"/>
      </w:pPr>
    </w:lvl>
    <w:lvl w:ilvl="5" w:tplc="5C72E8E4">
      <w:start w:val="1"/>
      <w:numFmt w:val="lowerRoman"/>
      <w:lvlText w:val="%6."/>
      <w:lvlJc w:val="right"/>
      <w:pPr>
        <w:ind w:left="4320" w:hanging="180"/>
      </w:pPr>
    </w:lvl>
    <w:lvl w:ilvl="6" w:tplc="F98273CA">
      <w:start w:val="1"/>
      <w:numFmt w:val="decimal"/>
      <w:lvlText w:val="%7."/>
      <w:lvlJc w:val="left"/>
      <w:pPr>
        <w:ind w:left="5040" w:hanging="360"/>
      </w:pPr>
    </w:lvl>
    <w:lvl w:ilvl="7" w:tplc="9558FA90">
      <w:start w:val="1"/>
      <w:numFmt w:val="lowerLetter"/>
      <w:lvlText w:val="%8."/>
      <w:lvlJc w:val="left"/>
      <w:pPr>
        <w:ind w:left="5760" w:hanging="360"/>
      </w:pPr>
    </w:lvl>
    <w:lvl w:ilvl="8" w:tplc="17CE9BEA">
      <w:start w:val="1"/>
      <w:numFmt w:val="lowerRoman"/>
      <w:lvlText w:val="%9."/>
      <w:lvlJc w:val="right"/>
      <w:pPr>
        <w:ind w:left="6480" w:hanging="180"/>
      </w:pPr>
    </w:lvl>
  </w:abstractNum>
  <w:abstractNum w:abstractNumId="18" w15:restartNumberingAfterBreak="0">
    <w:nsid w:val="33C07C88"/>
    <w:multiLevelType w:val="hybridMultilevel"/>
    <w:tmpl w:val="79BA59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5A40170"/>
    <w:multiLevelType w:val="hybridMultilevel"/>
    <w:tmpl w:val="9A124D7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0" w15:restartNumberingAfterBreak="0">
    <w:nsid w:val="36284CD2"/>
    <w:multiLevelType w:val="multilevel"/>
    <w:tmpl w:val="F7D8D174"/>
    <w:lvl w:ilvl="0">
      <w:start w:val="1"/>
      <w:numFmt w:val="upperRoman"/>
      <w:lvlText w:val="%1."/>
      <w:lvlJc w:val="left"/>
      <w:pPr>
        <w:ind w:left="1080" w:hanging="720"/>
      </w:pPr>
      <w:rPr>
        <w:rFonts w:ascii="Arial MT" w:eastAsia="Arial" w:hAnsi="Arial MT" w:cs="Arial MT" w:hint="default"/>
        <w:b/>
        <w:color w:val="000000" w:themeColor="text1"/>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F96DD7"/>
    <w:multiLevelType w:val="hybridMultilevel"/>
    <w:tmpl w:val="17F8CC32"/>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F631F80"/>
    <w:multiLevelType w:val="multilevel"/>
    <w:tmpl w:val="2C1A3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496145"/>
    <w:multiLevelType w:val="multilevel"/>
    <w:tmpl w:val="9AF672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050D0F"/>
    <w:multiLevelType w:val="hybridMultilevel"/>
    <w:tmpl w:val="453A4214"/>
    <w:lvl w:ilvl="0" w:tplc="7EAABBEC">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88C6F1F"/>
    <w:multiLevelType w:val="hybridMultilevel"/>
    <w:tmpl w:val="B51EC7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E944A8B"/>
    <w:multiLevelType w:val="hybridMultilevel"/>
    <w:tmpl w:val="72CEA724"/>
    <w:lvl w:ilvl="0" w:tplc="DE7AB28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6A82758"/>
    <w:multiLevelType w:val="hybridMultilevel"/>
    <w:tmpl w:val="14B267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9C93CA7"/>
    <w:multiLevelType w:val="hybridMultilevel"/>
    <w:tmpl w:val="71CE59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365FF1"/>
    <w:multiLevelType w:val="hybridMultilevel"/>
    <w:tmpl w:val="A2CC1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D060C6A"/>
    <w:multiLevelType w:val="hybridMultilevel"/>
    <w:tmpl w:val="DD3037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F337294"/>
    <w:multiLevelType w:val="hybridMultilevel"/>
    <w:tmpl w:val="A33A54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5E974F2"/>
    <w:multiLevelType w:val="hybridMultilevel"/>
    <w:tmpl w:val="90163E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7A16591"/>
    <w:multiLevelType w:val="hybridMultilevel"/>
    <w:tmpl w:val="71CE59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067909"/>
    <w:multiLevelType w:val="hybridMultilevel"/>
    <w:tmpl w:val="90A81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num w:numId="1" w16cid:durableId="948856203">
    <w:abstractNumId w:val="23"/>
  </w:num>
  <w:num w:numId="2" w16cid:durableId="922031418">
    <w:abstractNumId w:val="38"/>
  </w:num>
  <w:num w:numId="3" w16cid:durableId="1019235025">
    <w:abstractNumId w:val="4"/>
  </w:num>
  <w:num w:numId="4" w16cid:durableId="2087532922">
    <w:abstractNumId w:val="36"/>
  </w:num>
  <w:num w:numId="5" w16cid:durableId="1344939580">
    <w:abstractNumId w:val="21"/>
  </w:num>
  <w:num w:numId="6" w16cid:durableId="166673399">
    <w:abstractNumId w:val="20"/>
  </w:num>
  <w:num w:numId="7" w16cid:durableId="33314440">
    <w:abstractNumId w:val="24"/>
  </w:num>
  <w:num w:numId="8" w16cid:durableId="1561360737">
    <w:abstractNumId w:val="25"/>
  </w:num>
  <w:num w:numId="9" w16cid:durableId="16607644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6903064">
    <w:abstractNumId w:val="19"/>
  </w:num>
  <w:num w:numId="11" w16cid:durableId="1105148517">
    <w:abstractNumId w:val="6"/>
  </w:num>
  <w:num w:numId="12" w16cid:durableId="1192842234">
    <w:abstractNumId w:val="31"/>
  </w:num>
  <w:num w:numId="13" w16cid:durableId="1325547198">
    <w:abstractNumId w:val="26"/>
  </w:num>
  <w:num w:numId="14" w16cid:durableId="1825852717">
    <w:abstractNumId w:val="27"/>
  </w:num>
  <w:num w:numId="15" w16cid:durableId="1550845276">
    <w:abstractNumId w:val="35"/>
  </w:num>
  <w:num w:numId="16" w16cid:durableId="2123499201">
    <w:abstractNumId w:val="12"/>
  </w:num>
  <w:num w:numId="17" w16cid:durableId="614361719">
    <w:abstractNumId w:val="37"/>
  </w:num>
  <w:num w:numId="18" w16cid:durableId="1187259262">
    <w:abstractNumId w:val="30"/>
  </w:num>
  <w:num w:numId="19" w16cid:durableId="337654670">
    <w:abstractNumId w:val="14"/>
  </w:num>
  <w:num w:numId="20" w16cid:durableId="1227648257">
    <w:abstractNumId w:val="5"/>
  </w:num>
  <w:num w:numId="21" w16cid:durableId="63140807">
    <w:abstractNumId w:val="29"/>
  </w:num>
  <w:num w:numId="22" w16cid:durableId="1503357114">
    <w:abstractNumId w:val="9"/>
  </w:num>
  <w:num w:numId="23" w16cid:durableId="2018577000">
    <w:abstractNumId w:val="34"/>
  </w:num>
  <w:num w:numId="24" w16cid:durableId="1784768158">
    <w:abstractNumId w:val="3"/>
  </w:num>
  <w:num w:numId="25" w16cid:durableId="1679886201">
    <w:abstractNumId w:val="32"/>
  </w:num>
  <w:num w:numId="26" w16cid:durableId="897592115">
    <w:abstractNumId w:val="15"/>
  </w:num>
  <w:num w:numId="27" w16cid:durableId="1275207282">
    <w:abstractNumId w:val="2"/>
  </w:num>
  <w:num w:numId="28" w16cid:durableId="1722442003">
    <w:abstractNumId w:val="10"/>
  </w:num>
  <w:num w:numId="29" w16cid:durableId="785807706">
    <w:abstractNumId w:val="7"/>
  </w:num>
  <w:num w:numId="30" w16cid:durableId="2008904312">
    <w:abstractNumId w:val="0"/>
  </w:num>
  <w:num w:numId="31" w16cid:durableId="457794601">
    <w:abstractNumId w:val="1"/>
  </w:num>
  <w:num w:numId="32" w16cid:durableId="26530976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002827">
    <w:abstractNumId w:val="16"/>
  </w:num>
  <w:num w:numId="34" w16cid:durableId="443695006">
    <w:abstractNumId w:val="17"/>
  </w:num>
  <w:num w:numId="35" w16cid:durableId="580407640">
    <w:abstractNumId w:val="33"/>
  </w:num>
  <w:num w:numId="36" w16cid:durableId="1012074904">
    <w:abstractNumId w:val="18"/>
  </w:num>
  <w:num w:numId="37" w16cid:durableId="1206678234">
    <w:abstractNumId w:val="28"/>
  </w:num>
  <w:num w:numId="38" w16cid:durableId="2131899685">
    <w:abstractNumId w:val="8"/>
  </w:num>
  <w:num w:numId="39" w16cid:durableId="72513556">
    <w:abstractNumId w:val="13"/>
  </w:num>
  <w:num w:numId="40" w16cid:durableId="88174619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AF"/>
    <w:rsid w:val="00001FC1"/>
    <w:rsid w:val="0000238C"/>
    <w:rsid w:val="000033CD"/>
    <w:rsid w:val="0000352A"/>
    <w:rsid w:val="00003811"/>
    <w:rsid w:val="000066B7"/>
    <w:rsid w:val="00006831"/>
    <w:rsid w:val="0001022C"/>
    <w:rsid w:val="000107AB"/>
    <w:rsid w:val="000119C9"/>
    <w:rsid w:val="000127FF"/>
    <w:rsid w:val="000137A7"/>
    <w:rsid w:val="00013911"/>
    <w:rsid w:val="00015AD9"/>
    <w:rsid w:val="000174F4"/>
    <w:rsid w:val="00017C9E"/>
    <w:rsid w:val="00021727"/>
    <w:rsid w:val="000225A9"/>
    <w:rsid w:val="00022D46"/>
    <w:rsid w:val="00023424"/>
    <w:rsid w:val="0002349A"/>
    <w:rsid w:val="000237B8"/>
    <w:rsid w:val="000240A1"/>
    <w:rsid w:val="00024AD9"/>
    <w:rsid w:val="00025B13"/>
    <w:rsid w:val="00026044"/>
    <w:rsid w:val="00026D01"/>
    <w:rsid w:val="0002767D"/>
    <w:rsid w:val="0003111F"/>
    <w:rsid w:val="00032F6D"/>
    <w:rsid w:val="0003519D"/>
    <w:rsid w:val="0003612A"/>
    <w:rsid w:val="000362A4"/>
    <w:rsid w:val="00036D74"/>
    <w:rsid w:val="00037A46"/>
    <w:rsid w:val="00037B3C"/>
    <w:rsid w:val="0004139D"/>
    <w:rsid w:val="00042A3A"/>
    <w:rsid w:val="0004595C"/>
    <w:rsid w:val="00046200"/>
    <w:rsid w:val="00047033"/>
    <w:rsid w:val="000472B5"/>
    <w:rsid w:val="00050D9D"/>
    <w:rsid w:val="0005427C"/>
    <w:rsid w:val="00054357"/>
    <w:rsid w:val="00054FF2"/>
    <w:rsid w:val="0005532E"/>
    <w:rsid w:val="0005614E"/>
    <w:rsid w:val="0006094B"/>
    <w:rsid w:val="000619CC"/>
    <w:rsid w:val="00062138"/>
    <w:rsid w:val="000624D9"/>
    <w:rsid w:val="000625AB"/>
    <w:rsid w:val="00063678"/>
    <w:rsid w:val="000644B2"/>
    <w:rsid w:val="00066873"/>
    <w:rsid w:val="00073030"/>
    <w:rsid w:val="00073DEA"/>
    <w:rsid w:val="00073E94"/>
    <w:rsid w:val="00076D70"/>
    <w:rsid w:val="00077594"/>
    <w:rsid w:val="00080C0A"/>
    <w:rsid w:val="00081618"/>
    <w:rsid w:val="00081884"/>
    <w:rsid w:val="000821EF"/>
    <w:rsid w:val="0008364F"/>
    <w:rsid w:val="000848B8"/>
    <w:rsid w:val="000859BF"/>
    <w:rsid w:val="00090967"/>
    <w:rsid w:val="00092C5A"/>
    <w:rsid w:val="00093A26"/>
    <w:rsid w:val="000959C7"/>
    <w:rsid w:val="000A0F14"/>
    <w:rsid w:val="000A16F6"/>
    <w:rsid w:val="000A415C"/>
    <w:rsid w:val="000A6DD4"/>
    <w:rsid w:val="000A6FB4"/>
    <w:rsid w:val="000A7ECB"/>
    <w:rsid w:val="000B32F3"/>
    <w:rsid w:val="000C004E"/>
    <w:rsid w:val="000C0A15"/>
    <w:rsid w:val="000C0A4C"/>
    <w:rsid w:val="000C1A2A"/>
    <w:rsid w:val="000C1DCE"/>
    <w:rsid w:val="000C1FC3"/>
    <w:rsid w:val="000C2815"/>
    <w:rsid w:val="000D18D8"/>
    <w:rsid w:val="000D22F0"/>
    <w:rsid w:val="000D3E5E"/>
    <w:rsid w:val="000D52A7"/>
    <w:rsid w:val="000D68C7"/>
    <w:rsid w:val="000D69A0"/>
    <w:rsid w:val="000D6E99"/>
    <w:rsid w:val="000D708E"/>
    <w:rsid w:val="000D7C07"/>
    <w:rsid w:val="000E4431"/>
    <w:rsid w:val="000E5239"/>
    <w:rsid w:val="000E628A"/>
    <w:rsid w:val="000F2DD9"/>
    <w:rsid w:val="000F2DEA"/>
    <w:rsid w:val="000F35C7"/>
    <w:rsid w:val="000F4488"/>
    <w:rsid w:val="000F4D31"/>
    <w:rsid w:val="000F505B"/>
    <w:rsid w:val="000F5932"/>
    <w:rsid w:val="000F5935"/>
    <w:rsid w:val="000F7C47"/>
    <w:rsid w:val="001008AB"/>
    <w:rsid w:val="00102A9C"/>
    <w:rsid w:val="00102EAA"/>
    <w:rsid w:val="001031BB"/>
    <w:rsid w:val="00103C78"/>
    <w:rsid w:val="0010571F"/>
    <w:rsid w:val="001062C5"/>
    <w:rsid w:val="00106373"/>
    <w:rsid w:val="00107A59"/>
    <w:rsid w:val="00110A94"/>
    <w:rsid w:val="00110F82"/>
    <w:rsid w:val="00111DE5"/>
    <w:rsid w:val="001121A6"/>
    <w:rsid w:val="00113F99"/>
    <w:rsid w:val="0011486C"/>
    <w:rsid w:val="0011637D"/>
    <w:rsid w:val="001225B4"/>
    <w:rsid w:val="00123A6F"/>
    <w:rsid w:val="00124103"/>
    <w:rsid w:val="00124BF7"/>
    <w:rsid w:val="00124DE2"/>
    <w:rsid w:val="0012524C"/>
    <w:rsid w:val="0012531B"/>
    <w:rsid w:val="001301ED"/>
    <w:rsid w:val="0013289F"/>
    <w:rsid w:val="00133C84"/>
    <w:rsid w:val="001353BF"/>
    <w:rsid w:val="001357C6"/>
    <w:rsid w:val="001367A7"/>
    <w:rsid w:val="00137483"/>
    <w:rsid w:val="001402AA"/>
    <w:rsid w:val="00140701"/>
    <w:rsid w:val="00142254"/>
    <w:rsid w:val="0014324D"/>
    <w:rsid w:val="0014332F"/>
    <w:rsid w:val="00144592"/>
    <w:rsid w:val="001462CE"/>
    <w:rsid w:val="00147182"/>
    <w:rsid w:val="00147542"/>
    <w:rsid w:val="00147573"/>
    <w:rsid w:val="00147F6A"/>
    <w:rsid w:val="00150B63"/>
    <w:rsid w:val="001514D3"/>
    <w:rsid w:val="00151B44"/>
    <w:rsid w:val="00151F8A"/>
    <w:rsid w:val="00154A03"/>
    <w:rsid w:val="00161C8D"/>
    <w:rsid w:val="001635AE"/>
    <w:rsid w:val="00163EAD"/>
    <w:rsid w:val="00165EC6"/>
    <w:rsid w:val="00167133"/>
    <w:rsid w:val="00170F1E"/>
    <w:rsid w:val="00171294"/>
    <w:rsid w:val="00171FC0"/>
    <w:rsid w:val="0017214B"/>
    <w:rsid w:val="001722CA"/>
    <w:rsid w:val="00172875"/>
    <w:rsid w:val="00180130"/>
    <w:rsid w:val="00180563"/>
    <w:rsid w:val="00182CF2"/>
    <w:rsid w:val="00184890"/>
    <w:rsid w:val="00184FB8"/>
    <w:rsid w:val="00185328"/>
    <w:rsid w:val="00186DCE"/>
    <w:rsid w:val="001873BA"/>
    <w:rsid w:val="00187727"/>
    <w:rsid w:val="00187FCE"/>
    <w:rsid w:val="00190B34"/>
    <w:rsid w:val="00190D48"/>
    <w:rsid w:val="001925A0"/>
    <w:rsid w:val="00192CA3"/>
    <w:rsid w:val="00192EA1"/>
    <w:rsid w:val="00193007"/>
    <w:rsid w:val="00193DF8"/>
    <w:rsid w:val="00194DAC"/>
    <w:rsid w:val="001A05B1"/>
    <w:rsid w:val="001A071A"/>
    <w:rsid w:val="001A288A"/>
    <w:rsid w:val="001A2B04"/>
    <w:rsid w:val="001A4F69"/>
    <w:rsid w:val="001A6385"/>
    <w:rsid w:val="001A68C4"/>
    <w:rsid w:val="001A6AE9"/>
    <w:rsid w:val="001B29A6"/>
    <w:rsid w:val="001B3E3D"/>
    <w:rsid w:val="001B49F4"/>
    <w:rsid w:val="001B5467"/>
    <w:rsid w:val="001B6625"/>
    <w:rsid w:val="001B7FD2"/>
    <w:rsid w:val="001C03A0"/>
    <w:rsid w:val="001C435E"/>
    <w:rsid w:val="001C513A"/>
    <w:rsid w:val="001D54F0"/>
    <w:rsid w:val="001D5EED"/>
    <w:rsid w:val="001D614A"/>
    <w:rsid w:val="001D699E"/>
    <w:rsid w:val="001E0797"/>
    <w:rsid w:val="001E1387"/>
    <w:rsid w:val="001E18AB"/>
    <w:rsid w:val="001E1D9F"/>
    <w:rsid w:val="001E2D53"/>
    <w:rsid w:val="001E3B57"/>
    <w:rsid w:val="001E55A4"/>
    <w:rsid w:val="001E71F8"/>
    <w:rsid w:val="001E7570"/>
    <w:rsid w:val="001E7D01"/>
    <w:rsid w:val="001F2C5C"/>
    <w:rsid w:val="001F3A4B"/>
    <w:rsid w:val="001F53BE"/>
    <w:rsid w:val="0020050C"/>
    <w:rsid w:val="00201FB7"/>
    <w:rsid w:val="00202B69"/>
    <w:rsid w:val="002033A2"/>
    <w:rsid w:val="00204BC4"/>
    <w:rsid w:val="00205FE4"/>
    <w:rsid w:val="0020714E"/>
    <w:rsid w:val="00207518"/>
    <w:rsid w:val="00212F05"/>
    <w:rsid w:val="0021341E"/>
    <w:rsid w:val="002149F2"/>
    <w:rsid w:val="0021565E"/>
    <w:rsid w:val="0021616F"/>
    <w:rsid w:val="00220CFE"/>
    <w:rsid w:val="002244DD"/>
    <w:rsid w:val="00225C45"/>
    <w:rsid w:val="002308F7"/>
    <w:rsid w:val="00234F3F"/>
    <w:rsid w:val="00235141"/>
    <w:rsid w:val="00237259"/>
    <w:rsid w:val="002372BB"/>
    <w:rsid w:val="00240133"/>
    <w:rsid w:val="00241288"/>
    <w:rsid w:val="0024305F"/>
    <w:rsid w:val="00243931"/>
    <w:rsid w:val="002443EE"/>
    <w:rsid w:val="0025095D"/>
    <w:rsid w:val="002520A2"/>
    <w:rsid w:val="002528E9"/>
    <w:rsid w:val="00252C07"/>
    <w:rsid w:val="002531AB"/>
    <w:rsid w:val="00254E27"/>
    <w:rsid w:val="0025531E"/>
    <w:rsid w:val="0025591F"/>
    <w:rsid w:val="00257536"/>
    <w:rsid w:val="0026188F"/>
    <w:rsid w:val="002618D8"/>
    <w:rsid w:val="00262BD1"/>
    <w:rsid w:val="00262DF1"/>
    <w:rsid w:val="00263FDB"/>
    <w:rsid w:val="00264BD2"/>
    <w:rsid w:val="00264C20"/>
    <w:rsid w:val="0026503C"/>
    <w:rsid w:val="0026546E"/>
    <w:rsid w:val="00265949"/>
    <w:rsid w:val="00267DDC"/>
    <w:rsid w:val="00270F8F"/>
    <w:rsid w:val="0027228F"/>
    <w:rsid w:val="0027355C"/>
    <w:rsid w:val="002755FB"/>
    <w:rsid w:val="0027773A"/>
    <w:rsid w:val="00280684"/>
    <w:rsid w:val="002815A3"/>
    <w:rsid w:val="00281D90"/>
    <w:rsid w:val="0028271A"/>
    <w:rsid w:val="0028536E"/>
    <w:rsid w:val="00287434"/>
    <w:rsid w:val="00291DED"/>
    <w:rsid w:val="0029275A"/>
    <w:rsid w:val="00292DC3"/>
    <w:rsid w:val="002935B0"/>
    <w:rsid w:val="002947AB"/>
    <w:rsid w:val="0029647D"/>
    <w:rsid w:val="00296767"/>
    <w:rsid w:val="002A03A0"/>
    <w:rsid w:val="002A0F5F"/>
    <w:rsid w:val="002A1C32"/>
    <w:rsid w:val="002A4042"/>
    <w:rsid w:val="002A49C5"/>
    <w:rsid w:val="002A5B37"/>
    <w:rsid w:val="002A5E16"/>
    <w:rsid w:val="002B0ACC"/>
    <w:rsid w:val="002B17DC"/>
    <w:rsid w:val="002B1949"/>
    <w:rsid w:val="002B1AA1"/>
    <w:rsid w:val="002B44B4"/>
    <w:rsid w:val="002B58E3"/>
    <w:rsid w:val="002B5E76"/>
    <w:rsid w:val="002B6A71"/>
    <w:rsid w:val="002B6DE2"/>
    <w:rsid w:val="002C279A"/>
    <w:rsid w:val="002C2D28"/>
    <w:rsid w:val="002C33E2"/>
    <w:rsid w:val="002C4B24"/>
    <w:rsid w:val="002C79D4"/>
    <w:rsid w:val="002D04B3"/>
    <w:rsid w:val="002D0B7D"/>
    <w:rsid w:val="002D13AB"/>
    <w:rsid w:val="002D1EC9"/>
    <w:rsid w:val="002D3B71"/>
    <w:rsid w:val="002D3FB0"/>
    <w:rsid w:val="002D4668"/>
    <w:rsid w:val="002D6A8A"/>
    <w:rsid w:val="002D7260"/>
    <w:rsid w:val="002E25FF"/>
    <w:rsid w:val="002E442C"/>
    <w:rsid w:val="002E730D"/>
    <w:rsid w:val="002E7D49"/>
    <w:rsid w:val="002F1420"/>
    <w:rsid w:val="002F1A1C"/>
    <w:rsid w:val="002F5585"/>
    <w:rsid w:val="002F59C3"/>
    <w:rsid w:val="002F63EF"/>
    <w:rsid w:val="002F7787"/>
    <w:rsid w:val="002F7B88"/>
    <w:rsid w:val="00300A0E"/>
    <w:rsid w:val="00300D8D"/>
    <w:rsid w:val="003015DB"/>
    <w:rsid w:val="00303548"/>
    <w:rsid w:val="0030391A"/>
    <w:rsid w:val="00303CED"/>
    <w:rsid w:val="00306C7A"/>
    <w:rsid w:val="00307A3A"/>
    <w:rsid w:val="00311B8D"/>
    <w:rsid w:val="00313BBA"/>
    <w:rsid w:val="00315ADF"/>
    <w:rsid w:val="003163F4"/>
    <w:rsid w:val="0031682B"/>
    <w:rsid w:val="00316FFA"/>
    <w:rsid w:val="003178AA"/>
    <w:rsid w:val="00317EBD"/>
    <w:rsid w:val="00322289"/>
    <w:rsid w:val="003227C8"/>
    <w:rsid w:val="00323AFB"/>
    <w:rsid w:val="00324270"/>
    <w:rsid w:val="00326F08"/>
    <w:rsid w:val="003317A8"/>
    <w:rsid w:val="00335B0E"/>
    <w:rsid w:val="003369EB"/>
    <w:rsid w:val="00336EB5"/>
    <w:rsid w:val="003405B4"/>
    <w:rsid w:val="00341226"/>
    <w:rsid w:val="00341C42"/>
    <w:rsid w:val="00342889"/>
    <w:rsid w:val="0034462D"/>
    <w:rsid w:val="003447BA"/>
    <w:rsid w:val="003451A8"/>
    <w:rsid w:val="00350998"/>
    <w:rsid w:val="00351769"/>
    <w:rsid w:val="003530A7"/>
    <w:rsid w:val="00354181"/>
    <w:rsid w:val="00355FA9"/>
    <w:rsid w:val="003563B9"/>
    <w:rsid w:val="003619A8"/>
    <w:rsid w:val="00361D79"/>
    <w:rsid w:val="00364B3C"/>
    <w:rsid w:val="00365513"/>
    <w:rsid w:val="0036663C"/>
    <w:rsid w:val="00367838"/>
    <w:rsid w:val="00371163"/>
    <w:rsid w:val="0037219C"/>
    <w:rsid w:val="00373548"/>
    <w:rsid w:val="00374436"/>
    <w:rsid w:val="0037576E"/>
    <w:rsid w:val="00375AFE"/>
    <w:rsid w:val="0038111A"/>
    <w:rsid w:val="00381CDF"/>
    <w:rsid w:val="003845BE"/>
    <w:rsid w:val="00386687"/>
    <w:rsid w:val="00386871"/>
    <w:rsid w:val="00387E52"/>
    <w:rsid w:val="00390EA6"/>
    <w:rsid w:val="0039243A"/>
    <w:rsid w:val="00392D62"/>
    <w:rsid w:val="00393E5D"/>
    <w:rsid w:val="00396930"/>
    <w:rsid w:val="003A0E5E"/>
    <w:rsid w:val="003A1A3A"/>
    <w:rsid w:val="003A2BEB"/>
    <w:rsid w:val="003A2DB6"/>
    <w:rsid w:val="003A4082"/>
    <w:rsid w:val="003A7865"/>
    <w:rsid w:val="003A7BA5"/>
    <w:rsid w:val="003B04BA"/>
    <w:rsid w:val="003B352D"/>
    <w:rsid w:val="003B3F38"/>
    <w:rsid w:val="003B41A9"/>
    <w:rsid w:val="003B5622"/>
    <w:rsid w:val="003B669A"/>
    <w:rsid w:val="003B774A"/>
    <w:rsid w:val="003C0496"/>
    <w:rsid w:val="003C441C"/>
    <w:rsid w:val="003C5BCE"/>
    <w:rsid w:val="003C6DD6"/>
    <w:rsid w:val="003C7CDC"/>
    <w:rsid w:val="003D1E1F"/>
    <w:rsid w:val="003D1E44"/>
    <w:rsid w:val="003D28B5"/>
    <w:rsid w:val="003D3B31"/>
    <w:rsid w:val="003D4D34"/>
    <w:rsid w:val="003D5F22"/>
    <w:rsid w:val="003E0216"/>
    <w:rsid w:val="003E0296"/>
    <w:rsid w:val="003E1C7F"/>
    <w:rsid w:val="003E1C84"/>
    <w:rsid w:val="003E6944"/>
    <w:rsid w:val="003E69E9"/>
    <w:rsid w:val="003E6FBA"/>
    <w:rsid w:val="003F26B0"/>
    <w:rsid w:val="003F2930"/>
    <w:rsid w:val="003F2A98"/>
    <w:rsid w:val="003F4D37"/>
    <w:rsid w:val="003F554B"/>
    <w:rsid w:val="003F679A"/>
    <w:rsid w:val="004024FE"/>
    <w:rsid w:val="00403AC5"/>
    <w:rsid w:val="00403F0B"/>
    <w:rsid w:val="00404194"/>
    <w:rsid w:val="0040515E"/>
    <w:rsid w:val="00406AEF"/>
    <w:rsid w:val="00407D1C"/>
    <w:rsid w:val="00411AF5"/>
    <w:rsid w:val="00416F84"/>
    <w:rsid w:val="00421C06"/>
    <w:rsid w:val="00424500"/>
    <w:rsid w:val="0042497F"/>
    <w:rsid w:val="00424996"/>
    <w:rsid w:val="00424AEF"/>
    <w:rsid w:val="00424F06"/>
    <w:rsid w:val="00425482"/>
    <w:rsid w:val="00425DF1"/>
    <w:rsid w:val="0042785C"/>
    <w:rsid w:val="004300FB"/>
    <w:rsid w:val="0043029C"/>
    <w:rsid w:val="004302CA"/>
    <w:rsid w:val="00432500"/>
    <w:rsid w:val="004350FE"/>
    <w:rsid w:val="00435472"/>
    <w:rsid w:val="004362A1"/>
    <w:rsid w:val="004367C1"/>
    <w:rsid w:val="00436DAC"/>
    <w:rsid w:val="00436EFD"/>
    <w:rsid w:val="004428F5"/>
    <w:rsid w:val="004433B1"/>
    <w:rsid w:val="00444539"/>
    <w:rsid w:val="004469AA"/>
    <w:rsid w:val="00447AE3"/>
    <w:rsid w:val="00447C04"/>
    <w:rsid w:val="00451583"/>
    <w:rsid w:val="0045207A"/>
    <w:rsid w:val="00453C99"/>
    <w:rsid w:val="00455996"/>
    <w:rsid w:val="004566AF"/>
    <w:rsid w:val="0045679C"/>
    <w:rsid w:val="00457255"/>
    <w:rsid w:val="00461A12"/>
    <w:rsid w:val="00470810"/>
    <w:rsid w:val="004708DE"/>
    <w:rsid w:val="00471091"/>
    <w:rsid w:val="00473FD8"/>
    <w:rsid w:val="004750FE"/>
    <w:rsid w:val="004759E2"/>
    <w:rsid w:val="00476D64"/>
    <w:rsid w:val="004776C8"/>
    <w:rsid w:val="0047784B"/>
    <w:rsid w:val="004822B1"/>
    <w:rsid w:val="0048274D"/>
    <w:rsid w:val="00483162"/>
    <w:rsid w:val="00483A47"/>
    <w:rsid w:val="00484990"/>
    <w:rsid w:val="00487355"/>
    <w:rsid w:val="00490424"/>
    <w:rsid w:val="0049043F"/>
    <w:rsid w:val="004904A3"/>
    <w:rsid w:val="004923B1"/>
    <w:rsid w:val="00492863"/>
    <w:rsid w:val="004928AE"/>
    <w:rsid w:val="0049348C"/>
    <w:rsid w:val="00494D8D"/>
    <w:rsid w:val="004978B1"/>
    <w:rsid w:val="004A356B"/>
    <w:rsid w:val="004A4ED2"/>
    <w:rsid w:val="004A7686"/>
    <w:rsid w:val="004B154C"/>
    <w:rsid w:val="004B1965"/>
    <w:rsid w:val="004B1CCE"/>
    <w:rsid w:val="004B1EB1"/>
    <w:rsid w:val="004B2024"/>
    <w:rsid w:val="004B2919"/>
    <w:rsid w:val="004B2951"/>
    <w:rsid w:val="004B2E7E"/>
    <w:rsid w:val="004B376E"/>
    <w:rsid w:val="004B383E"/>
    <w:rsid w:val="004B3D68"/>
    <w:rsid w:val="004B5C99"/>
    <w:rsid w:val="004B648E"/>
    <w:rsid w:val="004B74CD"/>
    <w:rsid w:val="004C01CE"/>
    <w:rsid w:val="004C16A2"/>
    <w:rsid w:val="004C20B9"/>
    <w:rsid w:val="004C3F13"/>
    <w:rsid w:val="004C4E32"/>
    <w:rsid w:val="004C5246"/>
    <w:rsid w:val="004C67C4"/>
    <w:rsid w:val="004C6EE1"/>
    <w:rsid w:val="004D14E1"/>
    <w:rsid w:val="004D158C"/>
    <w:rsid w:val="004D1856"/>
    <w:rsid w:val="004D2C0A"/>
    <w:rsid w:val="004D2E42"/>
    <w:rsid w:val="004D4394"/>
    <w:rsid w:val="004D494F"/>
    <w:rsid w:val="004D572D"/>
    <w:rsid w:val="004E0716"/>
    <w:rsid w:val="004E089A"/>
    <w:rsid w:val="004E3EF9"/>
    <w:rsid w:val="004E570F"/>
    <w:rsid w:val="004E68B3"/>
    <w:rsid w:val="004E6D95"/>
    <w:rsid w:val="004E6E3D"/>
    <w:rsid w:val="004E7847"/>
    <w:rsid w:val="004F07E5"/>
    <w:rsid w:val="004F0E77"/>
    <w:rsid w:val="004F157D"/>
    <w:rsid w:val="004F1D30"/>
    <w:rsid w:val="004F2AF5"/>
    <w:rsid w:val="004F3B21"/>
    <w:rsid w:val="004F4515"/>
    <w:rsid w:val="004F4C04"/>
    <w:rsid w:val="004F5A6C"/>
    <w:rsid w:val="004F760C"/>
    <w:rsid w:val="004F7C40"/>
    <w:rsid w:val="00501C88"/>
    <w:rsid w:val="00503117"/>
    <w:rsid w:val="0050318F"/>
    <w:rsid w:val="00504F4F"/>
    <w:rsid w:val="00505F3C"/>
    <w:rsid w:val="005072A5"/>
    <w:rsid w:val="00510CE0"/>
    <w:rsid w:val="005162EE"/>
    <w:rsid w:val="005178FB"/>
    <w:rsid w:val="00517B67"/>
    <w:rsid w:val="00521603"/>
    <w:rsid w:val="005219BA"/>
    <w:rsid w:val="00522264"/>
    <w:rsid w:val="00523B93"/>
    <w:rsid w:val="00524ACB"/>
    <w:rsid w:val="005260E2"/>
    <w:rsid w:val="005272DF"/>
    <w:rsid w:val="00530AC4"/>
    <w:rsid w:val="00531281"/>
    <w:rsid w:val="00534599"/>
    <w:rsid w:val="005367E1"/>
    <w:rsid w:val="00537435"/>
    <w:rsid w:val="00540675"/>
    <w:rsid w:val="0054115B"/>
    <w:rsid w:val="00542E57"/>
    <w:rsid w:val="00543312"/>
    <w:rsid w:val="005434CD"/>
    <w:rsid w:val="00543F6F"/>
    <w:rsid w:val="00544C3D"/>
    <w:rsid w:val="005468D8"/>
    <w:rsid w:val="0054693D"/>
    <w:rsid w:val="00551C01"/>
    <w:rsid w:val="00554067"/>
    <w:rsid w:val="0055733E"/>
    <w:rsid w:val="00557CAD"/>
    <w:rsid w:val="00560858"/>
    <w:rsid w:val="00560DE5"/>
    <w:rsid w:val="00563006"/>
    <w:rsid w:val="00563606"/>
    <w:rsid w:val="00563987"/>
    <w:rsid w:val="005649F1"/>
    <w:rsid w:val="005659D6"/>
    <w:rsid w:val="0056689D"/>
    <w:rsid w:val="0056732A"/>
    <w:rsid w:val="00567612"/>
    <w:rsid w:val="00567865"/>
    <w:rsid w:val="00571393"/>
    <w:rsid w:val="00573395"/>
    <w:rsid w:val="005735E4"/>
    <w:rsid w:val="00573740"/>
    <w:rsid w:val="005754E9"/>
    <w:rsid w:val="00575C28"/>
    <w:rsid w:val="00575D1F"/>
    <w:rsid w:val="00580C2B"/>
    <w:rsid w:val="00581519"/>
    <w:rsid w:val="005833D0"/>
    <w:rsid w:val="00585086"/>
    <w:rsid w:val="00585511"/>
    <w:rsid w:val="00585E37"/>
    <w:rsid w:val="00586F0E"/>
    <w:rsid w:val="005916FD"/>
    <w:rsid w:val="00591E6F"/>
    <w:rsid w:val="00593620"/>
    <w:rsid w:val="00593A6D"/>
    <w:rsid w:val="005949F6"/>
    <w:rsid w:val="00595CF0"/>
    <w:rsid w:val="0059728A"/>
    <w:rsid w:val="00597305"/>
    <w:rsid w:val="005A3338"/>
    <w:rsid w:val="005A3F2C"/>
    <w:rsid w:val="005A6D6C"/>
    <w:rsid w:val="005B03A0"/>
    <w:rsid w:val="005B31DE"/>
    <w:rsid w:val="005B4182"/>
    <w:rsid w:val="005B52DA"/>
    <w:rsid w:val="005B5F76"/>
    <w:rsid w:val="005B78FD"/>
    <w:rsid w:val="005C06A0"/>
    <w:rsid w:val="005C19D3"/>
    <w:rsid w:val="005C2691"/>
    <w:rsid w:val="005C2C26"/>
    <w:rsid w:val="005C3215"/>
    <w:rsid w:val="005C4806"/>
    <w:rsid w:val="005C4BE5"/>
    <w:rsid w:val="005D0C83"/>
    <w:rsid w:val="005D12FC"/>
    <w:rsid w:val="005D4B05"/>
    <w:rsid w:val="005D4FEB"/>
    <w:rsid w:val="005D5230"/>
    <w:rsid w:val="005D638C"/>
    <w:rsid w:val="005D7117"/>
    <w:rsid w:val="005E11B3"/>
    <w:rsid w:val="005E2C4D"/>
    <w:rsid w:val="005E3B48"/>
    <w:rsid w:val="005E4CB6"/>
    <w:rsid w:val="005E59AC"/>
    <w:rsid w:val="005F1DCC"/>
    <w:rsid w:val="005F3BD9"/>
    <w:rsid w:val="005F5645"/>
    <w:rsid w:val="005F5777"/>
    <w:rsid w:val="005F6E84"/>
    <w:rsid w:val="005F716F"/>
    <w:rsid w:val="00601B78"/>
    <w:rsid w:val="00602064"/>
    <w:rsid w:val="0060371F"/>
    <w:rsid w:val="00604B1A"/>
    <w:rsid w:val="00604C99"/>
    <w:rsid w:val="00605451"/>
    <w:rsid w:val="006073B4"/>
    <w:rsid w:val="0061299C"/>
    <w:rsid w:val="00617BFB"/>
    <w:rsid w:val="00620389"/>
    <w:rsid w:val="006222AC"/>
    <w:rsid w:val="00623294"/>
    <w:rsid w:val="006236B7"/>
    <w:rsid w:val="00623BBB"/>
    <w:rsid w:val="00623C79"/>
    <w:rsid w:val="00624BC7"/>
    <w:rsid w:val="00624E00"/>
    <w:rsid w:val="00624EAE"/>
    <w:rsid w:val="0062509E"/>
    <w:rsid w:val="00626062"/>
    <w:rsid w:val="00627EF4"/>
    <w:rsid w:val="00632A55"/>
    <w:rsid w:val="006352C1"/>
    <w:rsid w:val="00637020"/>
    <w:rsid w:val="0064008C"/>
    <w:rsid w:val="0064057B"/>
    <w:rsid w:val="00640A31"/>
    <w:rsid w:val="00640B96"/>
    <w:rsid w:val="006421FF"/>
    <w:rsid w:val="0064272E"/>
    <w:rsid w:val="00642ED9"/>
    <w:rsid w:val="00644FD6"/>
    <w:rsid w:val="00646A21"/>
    <w:rsid w:val="006504DE"/>
    <w:rsid w:val="00651C1F"/>
    <w:rsid w:val="006532C2"/>
    <w:rsid w:val="00655DD2"/>
    <w:rsid w:val="006566D8"/>
    <w:rsid w:val="00657CA3"/>
    <w:rsid w:val="00660CB6"/>
    <w:rsid w:val="00660E61"/>
    <w:rsid w:val="00660E9F"/>
    <w:rsid w:val="006616AA"/>
    <w:rsid w:val="00661914"/>
    <w:rsid w:val="0066213E"/>
    <w:rsid w:val="00662939"/>
    <w:rsid w:val="00662AF0"/>
    <w:rsid w:val="00665907"/>
    <w:rsid w:val="00665F12"/>
    <w:rsid w:val="0066731C"/>
    <w:rsid w:val="006703B2"/>
    <w:rsid w:val="00671CD1"/>
    <w:rsid w:val="0067404A"/>
    <w:rsid w:val="006744D9"/>
    <w:rsid w:val="00675171"/>
    <w:rsid w:val="00680458"/>
    <w:rsid w:val="0068241D"/>
    <w:rsid w:val="00684CC8"/>
    <w:rsid w:val="00685B83"/>
    <w:rsid w:val="00686A82"/>
    <w:rsid w:val="00686EA5"/>
    <w:rsid w:val="00686F7B"/>
    <w:rsid w:val="00687D3A"/>
    <w:rsid w:val="00694F37"/>
    <w:rsid w:val="00695C26"/>
    <w:rsid w:val="00696DE5"/>
    <w:rsid w:val="00696FB7"/>
    <w:rsid w:val="0069757C"/>
    <w:rsid w:val="006A0AD8"/>
    <w:rsid w:val="006A0EF7"/>
    <w:rsid w:val="006A12D8"/>
    <w:rsid w:val="006A195B"/>
    <w:rsid w:val="006A2CCF"/>
    <w:rsid w:val="006A30BF"/>
    <w:rsid w:val="006A35BF"/>
    <w:rsid w:val="006A3633"/>
    <w:rsid w:val="006A4D4C"/>
    <w:rsid w:val="006A5D38"/>
    <w:rsid w:val="006B152B"/>
    <w:rsid w:val="006B41B3"/>
    <w:rsid w:val="006B437C"/>
    <w:rsid w:val="006B51D7"/>
    <w:rsid w:val="006B6821"/>
    <w:rsid w:val="006B697F"/>
    <w:rsid w:val="006B790A"/>
    <w:rsid w:val="006B7E81"/>
    <w:rsid w:val="006C2208"/>
    <w:rsid w:val="006C4D94"/>
    <w:rsid w:val="006C63CB"/>
    <w:rsid w:val="006C6EBE"/>
    <w:rsid w:val="006C7D0E"/>
    <w:rsid w:val="006D0057"/>
    <w:rsid w:val="006D065B"/>
    <w:rsid w:val="006D0F23"/>
    <w:rsid w:val="006D13BE"/>
    <w:rsid w:val="006D2CC6"/>
    <w:rsid w:val="006D37B4"/>
    <w:rsid w:val="006D48C7"/>
    <w:rsid w:val="006D5DE9"/>
    <w:rsid w:val="006D7014"/>
    <w:rsid w:val="006D7DB1"/>
    <w:rsid w:val="006E089F"/>
    <w:rsid w:val="006E3716"/>
    <w:rsid w:val="006E38BB"/>
    <w:rsid w:val="006E4F60"/>
    <w:rsid w:val="006E6EED"/>
    <w:rsid w:val="006F213A"/>
    <w:rsid w:val="006F215A"/>
    <w:rsid w:val="006F362C"/>
    <w:rsid w:val="006F3F7B"/>
    <w:rsid w:val="006F42BB"/>
    <w:rsid w:val="006F4355"/>
    <w:rsid w:val="006F4EAF"/>
    <w:rsid w:val="006F5FA9"/>
    <w:rsid w:val="006F6057"/>
    <w:rsid w:val="006F6BF9"/>
    <w:rsid w:val="006F6C8C"/>
    <w:rsid w:val="0070012A"/>
    <w:rsid w:val="007031AB"/>
    <w:rsid w:val="00706CAD"/>
    <w:rsid w:val="007168CE"/>
    <w:rsid w:val="00716983"/>
    <w:rsid w:val="00717CCC"/>
    <w:rsid w:val="0072082C"/>
    <w:rsid w:val="00720E94"/>
    <w:rsid w:val="00721918"/>
    <w:rsid w:val="00721A71"/>
    <w:rsid w:val="007221DA"/>
    <w:rsid w:val="00722906"/>
    <w:rsid w:val="00723A26"/>
    <w:rsid w:val="00724305"/>
    <w:rsid w:val="0072442B"/>
    <w:rsid w:val="007245C5"/>
    <w:rsid w:val="00725ABB"/>
    <w:rsid w:val="007275C0"/>
    <w:rsid w:val="00727E01"/>
    <w:rsid w:val="00730137"/>
    <w:rsid w:val="00730276"/>
    <w:rsid w:val="00730418"/>
    <w:rsid w:val="007310C4"/>
    <w:rsid w:val="007318FA"/>
    <w:rsid w:val="00732A1A"/>
    <w:rsid w:val="00735DB3"/>
    <w:rsid w:val="0073617F"/>
    <w:rsid w:val="00741E7F"/>
    <w:rsid w:val="007468A2"/>
    <w:rsid w:val="007469F4"/>
    <w:rsid w:val="00750264"/>
    <w:rsid w:val="00750BFA"/>
    <w:rsid w:val="00750E1F"/>
    <w:rsid w:val="00750E7E"/>
    <w:rsid w:val="00751EEC"/>
    <w:rsid w:val="00754B9C"/>
    <w:rsid w:val="007559FE"/>
    <w:rsid w:val="00760AB8"/>
    <w:rsid w:val="00764462"/>
    <w:rsid w:val="00764C22"/>
    <w:rsid w:val="007650BF"/>
    <w:rsid w:val="007659CC"/>
    <w:rsid w:val="00766974"/>
    <w:rsid w:val="00767226"/>
    <w:rsid w:val="00770BAB"/>
    <w:rsid w:val="00772169"/>
    <w:rsid w:val="00773F04"/>
    <w:rsid w:val="00774403"/>
    <w:rsid w:val="00774567"/>
    <w:rsid w:val="00774B95"/>
    <w:rsid w:val="00774D52"/>
    <w:rsid w:val="00776748"/>
    <w:rsid w:val="00777577"/>
    <w:rsid w:val="007777E2"/>
    <w:rsid w:val="0077788B"/>
    <w:rsid w:val="00777A70"/>
    <w:rsid w:val="00780035"/>
    <w:rsid w:val="00782440"/>
    <w:rsid w:val="0078349F"/>
    <w:rsid w:val="00783694"/>
    <w:rsid w:val="00786C07"/>
    <w:rsid w:val="00786D4E"/>
    <w:rsid w:val="00786D78"/>
    <w:rsid w:val="00791D95"/>
    <w:rsid w:val="00793C8E"/>
    <w:rsid w:val="0079400E"/>
    <w:rsid w:val="00795ADC"/>
    <w:rsid w:val="00795B7B"/>
    <w:rsid w:val="007A227E"/>
    <w:rsid w:val="007A278F"/>
    <w:rsid w:val="007A2A4C"/>
    <w:rsid w:val="007A2F3F"/>
    <w:rsid w:val="007A3BCC"/>
    <w:rsid w:val="007A3EA9"/>
    <w:rsid w:val="007A4B45"/>
    <w:rsid w:val="007B2379"/>
    <w:rsid w:val="007B276F"/>
    <w:rsid w:val="007B402B"/>
    <w:rsid w:val="007B50B3"/>
    <w:rsid w:val="007C0E08"/>
    <w:rsid w:val="007C1A65"/>
    <w:rsid w:val="007C2F7C"/>
    <w:rsid w:val="007C5F52"/>
    <w:rsid w:val="007C7938"/>
    <w:rsid w:val="007C7BCB"/>
    <w:rsid w:val="007D01D0"/>
    <w:rsid w:val="007D1BF0"/>
    <w:rsid w:val="007D350C"/>
    <w:rsid w:val="007D3B18"/>
    <w:rsid w:val="007D6A83"/>
    <w:rsid w:val="007D7526"/>
    <w:rsid w:val="007D7C48"/>
    <w:rsid w:val="007E0994"/>
    <w:rsid w:val="007E11AE"/>
    <w:rsid w:val="007E3237"/>
    <w:rsid w:val="007E343A"/>
    <w:rsid w:val="007E3A49"/>
    <w:rsid w:val="007E4AC5"/>
    <w:rsid w:val="007E531C"/>
    <w:rsid w:val="007E6AFE"/>
    <w:rsid w:val="007F0B49"/>
    <w:rsid w:val="007F170C"/>
    <w:rsid w:val="007F2ECB"/>
    <w:rsid w:val="007F42EE"/>
    <w:rsid w:val="007F4EE9"/>
    <w:rsid w:val="007F632D"/>
    <w:rsid w:val="007F668E"/>
    <w:rsid w:val="007F689E"/>
    <w:rsid w:val="007F6A39"/>
    <w:rsid w:val="007F7774"/>
    <w:rsid w:val="007F79C7"/>
    <w:rsid w:val="008000F6"/>
    <w:rsid w:val="00800984"/>
    <w:rsid w:val="00800A70"/>
    <w:rsid w:val="0080344D"/>
    <w:rsid w:val="008039A5"/>
    <w:rsid w:val="00811CA4"/>
    <w:rsid w:val="00812B90"/>
    <w:rsid w:val="008135C6"/>
    <w:rsid w:val="00814280"/>
    <w:rsid w:val="00815DF7"/>
    <w:rsid w:val="00817324"/>
    <w:rsid w:val="008214FE"/>
    <w:rsid w:val="00821518"/>
    <w:rsid w:val="00821BDA"/>
    <w:rsid w:val="00821F35"/>
    <w:rsid w:val="00821FDF"/>
    <w:rsid w:val="00823255"/>
    <w:rsid w:val="00823AC0"/>
    <w:rsid w:val="0082493C"/>
    <w:rsid w:val="0082541B"/>
    <w:rsid w:val="00826B79"/>
    <w:rsid w:val="00826D3C"/>
    <w:rsid w:val="00827A45"/>
    <w:rsid w:val="00827DFB"/>
    <w:rsid w:val="0083054B"/>
    <w:rsid w:val="00830D42"/>
    <w:rsid w:val="00830E99"/>
    <w:rsid w:val="0083167C"/>
    <w:rsid w:val="00831B72"/>
    <w:rsid w:val="00831B9A"/>
    <w:rsid w:val="00831C24"/>
    <w:rsid w:val="00832ECA"/>
    <w:rsid w:val="00833E0C"/>
    <w:rsid w:val="00834148"/>
    <w:rsid w:val="0083537E"/>
    <w:rsid w:val="00835426"/>
    <w:rsid w:val="00836F23"/>
    <w:rsid w:val="008406AC"/>
    <w:rsid w:val="00844039"/>
    <w:rsid w:val="00844DFE"/>
    <w:rsid w:val="00846C4A"/>
    <w:rsid w:val="008473EF"/>
    <w:rsid w:val="0085153D"/>
    <w:rsid w:val="0085156B"/>
    <w:rsid w:val="00851987"/>
    <w:rsid w:val="00851C12"/>
    <w:rsid w:val="008527F0"/>
    <w:rsid w:val="00852ED2"/>
    <w:rsid w:val="008530FA"/>
    <w:rsid w:val="008532D6"/>
    <w:rsid w:val="00854F5D"/>
    <w:rsid w:val="00856D37"/>
    <w:rsid w:val="008575E5"/>
    <w:rsid w:val="008579F9"/>
    <w:rsid w:val="008603DD"/>
    <w:rsid w:val="00861910"/>
    <w:rsid w:val="008627D4"/>
    <w:rsid w:val="00865CFD"/>
    <w:rsid w:val="00871547"/>
    <w:rsid w:val="008715FB"/>
    <w:rsid w:val="00871642"/>
    <w:rsid w:val="0087232C"/>
    <w:rsid w:val="008732CA"/>
    <w:rsid w:val="00873676"/>
    <w:rsid w:val="0087370D"/>
    <w:rsid w:val="00873C7B"/>
    <w:rsid w:val="00874AB8"/>
    <w:rsid w:val="00874DFA"/>
    <w:rsid w:val="00875E08"/>
    <w:rsid w:val="0087640D"/>
    <w:rsid w:val="00877B98"/>
    <w:rsid w:val="00880356"/>
    <w:rsid w:val="00881F0F"/>
    <w:rsid w:val="008821B0"/>
    <w:rsid w:val="008823C2"/>
    <w:rsid w:val="008830A7"/>
    <w:rsid w:val="0088549B"/>
    <w:rsid w:val="00886BB5"/>
    <w:rsid w:val="00887AFD"/>
    <w:rsid w:val="00891399"/>
    <w:rsid w:val="00892D13"/>
    <w:rsid w:val="00893C9A"/>
    <w:rsid w:val="00896979"/>
    <w:rsid w:val="008970A7"/>
    <w:rsid w:val="008A3EE5"/>
    <w:rsid w:val="008A6701"/>
    <w:rsid w:val="008A6B07"/>
    <w:rsid w:val="008B0FBF"/>
    <w:rsid w:val="008B17EC"/>
    <w:rsid w:val="008B31E6"/>
    <w:rsid w:val="008B4132"/>
    <w:rsid w:val="008C0882"/>
    <w:rsid w:val="008C12F9"/>
    <w:rsid w:val="008C311C"/>
    <w:rsid w:val="008C4439"/>
    <w:rsid w:val="008C5082"/>
    <w:rsid w:val="008C5B5A"/>
    <w:rsid w:val="008C6CA2"/>
    <w:rsid w:val="008D0455"/>
    <w:rsid w:val="008D23CD"/>
    <w:rsid w:val="008D26E7"/>
    <w:rsid w:val="008D332D"/>
    <w:rsid w:val="008D336F"/>
    <w:rsid w:val="008D403E"/>
    <w:rsid w:val="008D4075"/>
    <w:rsid w:val="008D5181"/>
    <w:rsid w:val="008D548F"/>
    <w:rsid w:val="008D55AA"/>
    <w:rsid w:val="008D6301"/>
    <w:rsid w:val="008D6C0C"/>
    <w:rsid w:val="008D6E05"/>
    <w:rsid w:val="008D7FAD"/>
    <w:rsid w:val="008E1921"/>
    <w:rsid w:val="008E2251"/>
    <w:rsid w:val="008E2B01"/>
    <w:rsid w:val="008E2BD0"/>
    <w:rsid w:val="008E2D07"/>
    <w:rsid w:val="008E3483"/>
    <w:rsid w:val="008E389B"/>
    <w:rsid w:val="008E4E08"/>
    <w:rsid w:val="008E587F"/>
    <w:rsid w:val="008E6C08"/>
    <w:rsid w:val="008E7BD8"/>
    <w:rsid w:val="008F055E"/>
    <w:rsid w:val="008F1E2F"/>
    <w:rsid w:val="008F283A"/>
    <w:rsid w:val="008F3215"/>
    <w:rsid w:val="008F3237"/>
    <w:rsid w:val="008F718E"/>
    <w:rsid w:val="00901077"/>
    <w:rsid w:val="0090192A"/>
    <w:rsid w:val="00901AB9"/>
    <w:rsid w:val="009023E2"/>
    <w:rsid w:val="00902827"/>
    <w:rsid w:val="00902DD8"/>
    <w:rsid w:val="009033F1"/>
    <w:rsid w:val="00903B4D"/>
    <w:rsid w:val="00910CF3"/>
    <w:rsid w:val="00912D3F"/>
    <w:rsid w:val="00914421"/>
    <w:rsid w:val="00917B38"/>
    <w:rsid w:val="00917BB2"/>
    <w:rsid w:val="00921C5C"/>
    <w:rsid w:val="009227DB"/>
    <w:rsid w:val="00922D6E"/>
    <w:rsid w:val="0092597D"/>
    <w:rsid w:val="00925C20"/>
    <w:rsid w:val="0092613C"/>
    <w:rsid w:val="009264B0"/>
    <w:rsid w:val="0092656A"/>
    <w:rsid w:val="00926AA0"/>
    <w:rsid w:val="0092C1AB"/>
    <w:rsid w:val="009303C0"/>
    <w:rsid w:val="00932E80"/>
    <w:rsid w:val="00934442"/>
    <w:rsid w:val="00934874"/>
    <w:rsid w:val="00935DEA"/>
    <w:rsid w:val="00936565"/>
    <w:rsid w:val="009366B8"/>
    <w:rsid w:val="009367E0"/>
    <w:rsid w:val="009401B4"/>
    <w:rsid w:val="009442BC"/>
    <w:rsid w:val="00950E7E"/>
    <w:rsid w:val="009526A3"/>
    <w:rsid w:val="0095609A"/>
    <w:rsid w:val="00957701"/>
    <w:rsid w:val="00957CEF"/>
    <w:rsid w:val="00961381"/>
    <w:rsid w:val="00961E4C"/>
    <w:rsid w:val="009620C3"/>
    <w:rsid w:val="00963692"/>
    <w:rsid w:val="00963C84"/>
    <w:rsid w:val="00965C67"/>
    <w:rsid w:val="0096792D"/>
    <w:rsid w:val="00967D48"/>
    <w:rsid w:val="00970166"/>
    <w:rsid w:val="00971436"/>
    <w:rsid w:val="009716B6"/>
    <w:rsid w:val="009728FD"/>
    <w:rsid w:val="00972B1F"/>
    <w:rsid w:val="00974776"/>
    <w:rsid w:val="00975947"/>
    <w:rsid w:val="00977D71"/>
    <w:rsid w:val="00977D8D"/>
    <w:rsid w:val="00980316"/>
    <w:rsid w:val="00982B4E"/>
    <w:rsid w:val="00982D01"/>
    <w:rsid w:val="009843D6"/>
    <w:rsid w:val="00984CC1"/>
    <w:rsid w:val="0098560B"/>
    <w:rsid w:val="00987848"/>
    <w:rsid w:val="00990F94"/>
    <w:rsid w:val="00991418"/>
    <w:rsid w:val="00994059"/>
    <w:rsid w:val="009958C7"/>
    <w:rsid w:val="00996BA5"/>
    <w:rsid w:val="00997507"/>
    <w:rsid w:val="00997C0E"/>
    <w:rsid w:val="009A27FF"/>
    <w:rsid w:val="009A2A4F"/>
    <w:rsid w:val="009A55A2"/>
    <w:rsid w:val="009A59D3"/>
    <w:rsid w:val="009A7460"/>
    <w:rsid w:val="009B0EBA"/>
    <w:rsid w:val="009B3B6C"/>
    <w:rsid w:val="009B4258"/>
    <w:rsid w:val="009B48F6"/>
    <w:rsid w:val="009B4EA5"/>
    <w:rsid w:val="009B503D"/>
    <w:rsid w:val="009B6E38"/>
    <w:rsid w:val="009B7310"/>
    <w:rsid w:val="009C0C08"/>
    <w:rsid w:val="009C1660"/>
    <w:rsid w:val="009C3698"/>
    <w:rsid w:val="009C371E"/>
    <w:rsid w:val="009C530D"/>
    <w:rsid w:val="009C7B9C"/>
    <w:rsid w:val="009C7BDE"/>
    <w:rsid w:val="009D2186"/>
    <w:rsid w:val="009D4CAF"/>
    <w:rsid w:val="009D5E63"/>
    <w:rsid w:val="009E24AF"/>
    <w:rsid w:val="009E35CE"/>
    <w:rsid w:val="009E45E8"/>
    <w:rsid w:val="009E6CC8"/>
    <w:rsid w:val="009E707C"/>
    <w:rsid w:val="009E7AD5"/>
    <w:rsid w:val="009F11D8"/>
    <w:rsid w:val="009F1933"/>
    <w:rsid w:val="009F1F0B"/>
    <w:rsid w:val="009F336A"/>
    <w:rsid w:val="009F3AFF"/>
    <w:rsid w:val="009F3D6F"/>
    <w:rsid w:val="009F40B0"/>
    <w:rsid w:val="009F4F52"/>
    <w:rsid w:val="009F5CCD"/>
    <w:rsid w:val="009F5CEC"/>
    <w:rsid w:val="009F5D0F"/>
    <w:rsid w:val="009F6F89"/>
    <w:rsid w:val="009F7CB6"/>
    <w:rsid w:val="00A00059"/>
    <w:rsid w:val="00A030FA"/>
    <w:rsid w:val="00A04AA0"/>
    <w:rsid w:val="00A0625A"/>
    <w:rsid w:val="00A076B7"/>
    <w:rsid w:val="00A07778"/>
    <w:rsid w:val="00A07FD6"/>
    <w:rsid w:val="00A11030"/>
    <w:rsid w:val="00A11CA6"/>
    <w:rsid w:val="00A12930"/>
    <w:rsid w:val="00A13225"/>
    <w:rsid w:val="00A13B73"/>
    <w:rsid w:val="00A14080"/>
    <w:rsid w:val="00A17007"/>
    <w:rsid w:val="00A17A6C"/>
    <w:rsid w:val="00A2026B"/>
    <w:rsid w:val="00A2063B"/>
    <w:rsid w:val="00A2273A"/>
    <w:rsid w:val="00A23D8B"/>
    <w:rsid w:val="00A24142"/>
    <w:rsid w:val="00A2495F"/>
    <w:rsid w:val="00A2725E"/>
    <w:rsid w:val="00A27460"/>
    <w:rsid w:val="00A30358"/>
    <w:rsid w:val="00A30AAF"/>
    <w:rsid w:val="00A3140C"/>
    <w:rsid w:val="00A3176A"/>
    <w:rsid w:val="00A31823"/>
    <w:rsid w:val="00A33D97"/>
    <w:rsid w:val="00A33DBA"/>
    <w:rsid w:val="00A35006"/>
    <w:rsid w:val="00A3626E"/>
    <w:rsid w:val="00A372AE"/>
    <w:rsid w:val="00A37991"/>
    <w:rsid w:val="00A37C2E"/>
    <w:rsid w:val="00A37F40"/>
    <w:rsid w:val="00A37FA4"/>
    <w:rsid w:val="00A401F9"/>
    <w:rsid w:val="00A40C00"/>
    <w:rsid w:val="00A42AA3"/>
    <w:rsid w:val="00A43B3C"/>
    <w:rsid w:val="00A44B30"/>
    <w:rsid w:val="00A451C3"/>
    <w:rsid w:val="00A45C33"/>
    <w:rsid w:val="00A45EFC"/>
    <w:rsid w:val="00A5054A"/>
    <w:rsid w:val="00A5143B"/>
    <w:rsid w:val="00A54765"/>
    <w:rsid w:val="00A55DF7"/>
    <w:rsid w:val="00A5619C"/>
    <w:rsid w:val="00A57501"/>
    <w:rsid w:val="00A57D04"/>
    <w:rsid w:val="00A57E0E"/>
    <w:rsid w:val="00A603E9"/>
    <w:rsid w:val="00A63BAD"/>
    <w:rsid w:val="00A64BD2"/>
    <w:rsid w:val="00A65DE1"/>
    <w:rsid w:val="00A66FB2"/>
    <w:rsid w:val="00A67452"/>
    <w:rsid w:val="00A71A3D"/>
    <w:rsid w:val="00A757DD"/>
    <w:rsid w:val="00A75F93"/>
    <w:rsid w:val="00A76A9B"/>
    <w:rsid w:val="00A802B3"/>
    <w:rsid w:val="00A81BDA"/>
    <w:rsid w:val="00A82984"/>
    <w:rsid w:val="00A82BB4"/>
    <w:rsid w:val="00A84AEE"/>
    <w:rsid w:val="00A87026"/>
    <w:rsid w:val="00A877E6"/>
    <w:rsid w:val="00A87E88"/>
    <w:rsid w:val="00A905D2"/>
    <w:rsid w:val="00AA0439"/>
    <w:rsid w:val="00AA0C9E"/>
    <w:rsid w:val="00AA0F87"/>
    <w:rsid w:val="00AA407E"/>
    <w:rsid w:val="00AA671D"/>
    <w:rsid w:val="00AB0817"/>
    <w:rsid w:val="00AB0820"/>
    <w:rsid w:val="00AB1456"/>
    <w:rsid w:val="00AB2B3C"/>
    <w:rsid w:val="00AB31CA"/>
    <w:rsid w:val="00AB3A2C"/>
    <w:rsid w:val="00AB4680"/>
    <w:rsid w:val="00AB5F53"/>
    <w:rsid w:val="00AB77F0"/>
    <w:rsid w:val="00AC0C62"/>
    <w:rsid w:val="00AC277A"/>
    <w:rsid w:val="00AC2B5E"/>
    <w:rsid w:val="00AC36F4"/>
    <w:rsid w:val="00AC4BDE"/>
    <w:rsid w:val="00AC4FE9"/>
    <w:rsid w:val="00AD0027"/>
    <w:rsid w:val="00AD03AA"/>
    <w:rsid w:val="00AD115E"/>
    <w:rsid w:val="00AD1A55"/>
    <w:rsid w:val="00AD3D82"/>
    <w:rsid w:val="00AE0174"/>
    <w:rsid w:val="00AE0525"/>
    <w:rsid w:val="00AE41C5"/>
    <w:rsid w:val="00AE4B2D"/>
    <w:rsid w:val="00AE695C"/>
    <w:rsid w:val="00AE75D8"/>
    <w:rsid w:val="00AE7AA2"/>
    <w:rsid w:val="00AF0AAA"/>
    <w:rsid w:val="00AF0FA6"/>
    <w:rsid w:val="00AF3905"/>
    <w:rsid w:val="00AF3C5E"/>
    <w:rsid w:val="00AF44A1"/>
    <w:rsid w:val="00AF567A"/>
    <w:rsid w:val="00AF58E5"/>
    <w:rsid w:val="00AF5AB6"/>
    <w:rsid w:val="00AF61A9"/>
    <w:rsid w:val="00AF6430"/>
    <w:rsid w:val="00B010AF"/>
    <w:rsid w:val="00B01A14"/>
    <w:rsid w:val="00B02FC3"/>
    <w:rsid w:val="00B04B2E"/>
    <w:rsid w:val="00B07C5B"/>
    <w:rsid w:val="00B07CCB"/>
    <w:rsid w:val="00B10795"/>
    <w:rsid w:val="00B11C06"/>
    <w:rsid w:val="00B12D8F"/>
    <w:rsid w:val="00B133F0"/>
    <w:rsid w:val="00B1396F"/>
    <w:rsid w:val="00B13B76"/>
    <w:rsid w:val="00B13FD4"/>
    <w:rsid w:val="00B143E3"/>
    <w:rsid w:val="00B15290"/>
    <w:rsid w:val="00B15A0C"/>
    <w:rsid w:val="00B15E0A"/>
    <w:rsid w:val="00B20119"/>
    <w:rsid w:val="00B20189"/>
    <w:rsid w:val="00B24176"/>
    <w:rsid w:val="00B24739"/>
    <w:rsid w:val="00B248EC"/>
    <w:rsid w:val="00B26622"/>
    <w:rsid w:val="00B26F7B"/>
    <w:rsid w:val="00B2721E"/>
    <w:rsid w:val="00B2763C"/>
    <w:rsid w:val="00B33E68"/>
    <w:rsid w:val="00B35FF0"/>
    <w:rsid w:val="00B40CC7"/>
    <w:rsid w:val="00B42A5D"/>
    <w:rsid w:val="00B42F8D"/>
    <w:rsid w:val="00B435BC"/>
    <w:rsid w:val="00B44E80"/>
    <w:rsid w:val="00B44FBF"/>
    <w:rsid w:val="00B4545B"/>
    <w:rsid w:val="00B4632B"/>
    <w:rsid w:val="00B46378"/>
    <w:rsid w:val="00B46933"/>
    <w:rsid w:val="00B46B5F"/>
    <w:rsid w:val="00B47E63"/>
    <w:rsid w:val="00B510F8"/>
    <w:rsid w:val="00B51970"/>
    <w:rsid w:val="00B5310A"/>
    <w:rsid w:val="00B54DCC"/>
    <w:rsid w:val="00B5592A"/>
    <w:rsid w:val="00B6128B"/>
    <w:rsid w:val="00B63144"/>
    <w:rsid w:val="00B635E2"/>
    <w:rsid w:val="00B63825"/>
    <w:rsid w:val="00B64C5C"/>
    <w:rsid w:val="00B67A5A"/>
    <w:rsid w:val="00B74699"/>
    <w:rsid w:val="00B7564A"/>
    <w:rsid w:val="00B759CF"/>
    <w:rsid w:val="00B76B22"/>
    <w:rsid w:val="00B774AC"/>
    <w:rsid w:val="00B77F10"/>
    <w:rsid w:val="00B821F2"/>
    <w:rsid w:val="00B82DE4"/>
    <w:rsid w:val="00B83B0C"/>
    <w:rsid w:val="00B85402"/>
    <w:rsid w:val="00B85AA5"/>
    <w:rsid w:val="00B9054F"/>
    <w:rsid w:val="00B923F8"/>
    <w:rsid w:val="00B92BFA"/>
    <w:rsid w:val="00B92F29"/>
    <w:rsid w:val="00B9415D"/>
    <w:rsid w:val="00BA08A5"/>
    <w:rsid w:val="00BA1221"/>
    <w:rsid w:val="00BA16C9"/>
    <w:rsid w:val="00BA226E"/>
    <w:rsid w:val="00BA33E1"/>
    <w:rsid w:val="00BA3609"/>
    <w:rsid w:val="00BA3BD1"/>
    <w:rsid w:val="00BA4BAA"/>
    <w:rsid w:val="00BA519B"/>
    <w:rsid w:val="00BA73B7"/>
    <w:rsid w:val="00BA8DF6"/>
    <w:rsid w:val="00BB0960"/>
    <w:rsid w:val="00BB2217"/>
    <w:rsid w:val="00BB3C73"/>
    <w:rsid w:val="00BB5348"/>
    <w:rsid w:val="00BB65AF"/>
    <w:rsid w:val="00BB7105"/>
    <w:rsid w:val="00BB7360"/>
    <w:rsid w:val="00BB7CD4"/>
    <w:rsid w:val="00BC336C"/>
    <w:rsid w:val="00BC398F"/>
    <w:rsid w:val="00BC3ECC"/>
    <w:rsid w:val="00BC6FC6"/>
    <w:rsid w:val="00BD1D75"/>
    <w:rsid w:val="00BD3337"/>
    <w:rsid w:val="00BD5581"/>
    <w:rsid w:val="00BD5F38"/>
    <w:rsid w:val="00BD645B"/>
    <w:rsid w:val="00BD6ABB"/>
    <w:rsid w:val="00BD75A2"/>
    <w:rsid w:val="00BE14C3"/>
    <w:rsid w:val="00BE33A1"/>
    <w:rsid w:val="00BE3409"/>
    <w:rsid w:val="00BE3639"/>
    <w:rsid w:val="00BE4F56"/>
    <w:rsid w:val="00BE5226"/>
    <w:rsid w:val="00BE52F4"/>
    <w:rsid w:val="00BE5DD1"/>
    <w:rsid w:val="00BE602D"/>
    <w:rsid w:val="00BE6214"/>
    <w:rsid w:val="00BE6491"/>
    <w:rsid w:val="00BE6608"/>
    <w:rsid w:val="00BF1A90"/>
    <w:rsid w:val="00BF1C35"/>
    <w:rsid w:val="00BF478A"/>
    <w:rsid w:val="00BF53D6"/>
    <w:rsid w:val="00C02678"/>
    <w:rsid w:val="00C0306A"/>
    <w:rsid w:val="00C0493A"/>
    <w:rsid w:val="00C05745"/>
    <w:rsid w:val="00C0678A"/>
    <w:rsid w:val="00C06E3A"/>
    <w:rsid w:val="00C10F21"/>
    <w:rsid w:val="00C11922"/>
    <w:rsid w:val="00C11B37"/>
    <w:rsid w:val="00C11FAD"/>
    <w:rsid w:val="00C142FB"/>
    <w:rsid w:val="00C1517C"/>
    <w:rsid w:val="00C1643F"/>
    <w:rsid w:val="00C1693A"/>
    <w:rsid w:val="00C16B26"/>
    <w:rsid w:val="00C170E0"/>
    <w:rsid w:val="00C20C70"/>
    <w:rsid w:val="00C2506C"/>
    <w:rsid w:val="00C308BC"/>
    <w:rsid w:val="00C3301C"/>
    <w:rsid w:val="00C33B3E"/>
    <w:rsid w:val="00C34E7C"/>
    <w:rsid w:val="00C35C41"/>
    <w:rsid w:val="00C36062"/>
    <w:rsid w:val="00C42376"/>
    <w:rsid w:val="00C42503"/>
    <w:rsid w:val="00C4264C"/>
    <w:rsid w:val="00C42DD1"/>
    <w:rsid w:val="00C42F23"/>
    <w:rsid w:val="00C45D0F"/>
    <w:rsid w:val="00C462E3"/>
    <w:rsid w:val="00C50175"/>
    <w:rsid w:val="00C51399"/>
    <w:rsid w:val="00C52EFB"/>
    <w:rsid w:val="00C53500"/>
    <w:rsid w:val="00C53EE9"/>
    <w:rsid w:val="00C5444F"/>
    <w:rsid w:val="00C5758A"/>
    <w:rsid w:val="00C60691"/>
    <w:rsid w:val="00C6411D"/>
    <w:rsid w:val="00C64386"/>
    <w:rsid w:val="00C653A6"/>
    <w:rsid w:val="00C67016"/>
    <w:rsid w:val="00C7051E"/>
    <w:rsid w:val="00C70A68"/>
    <w:rsid w:val="00C70FF5"/>
    <w:rsid w:val="00C72B2C"/>
    <w:rsid w:val="00C73366"/>
    <w:rsid w:val="00C73514"/>
    <w:rsid w:val="00C74243"/>
    <w:rsid w:val="00C74FF4"/>
    <w:rsid w:val="00C77E76"/>
    <w:rsid w:val="00C8122A"/>
    <w:rsid w:val="00C83243"/>
    <w:rsid w:val="00C838AB"/>
    <w:rsid w:val="00C84568"/>
    <w:rsid w:val="00C84B3A"/>
    <w:rsid w:val="00C856ED"/>
    <w:rsid w:val="00C8573D"/>
    <w:rsid w:val="00C86AAF"/>
    <w:rsid w:val="00C9145A"/>
    <w:rsid w:val="00C92A0A"/>
    <w:rsid w:val="00C935B4"/>
    <w:rsid w:val="00C93879"/>
    <w:rsid w:val="00C93DA4"/>
    <w:rsid w:val="00C9472C"/>
    <w:rsid w:val="00C957B6"/>
    <w:rsid w:val="00C977EC"/>
    <w:rsid w:val="00CA06D4"/>
    <w:rsid w:val="00CA085A"/>
    <w:rsid w:val="00CA42FF"/>
    <w:rsid w:val="00CA457A"/>
    <w:rsid w:val="00CA48DA"/>
    <w:rsid w:val="00CA6DB8"/>
    <w:rsid w:val="00CA7C92"/>
    <w:rsid w:val="00CB05C5"/>
    <w:rsid w:val="00CB0851"/>
    <w:rsid w:val="00CB24A5"/>
    <w:rsid w:val="00CB2559"/>
    <w:rsid w:val="00CB3C8F"/>
    <w:rsid w:val="00CB4958"/>
    <w:rsid w:val="00CB5361"/>
    <w:rsid w:val="00CB592E"/>
    <w:rsid w:val="00CB6761"/>
    <w:rsid w:val="00CB78E5"/>
    <w:rsid w:val="00CB7C2A"/>
    <w:rsid w:val="00CC096C"/>
    <w:rsid w:val="00CC0B7B"/>
    <w:rsid w:val="00CC2902"/>
    <w:rsid w:val="00CC58DC"/>
    <w:rsid w:val="00CC5F25"/>
    <w:rsid w:val="00CC7076"/>
    <w:rsid w:val="00CD00CF"/>
    <w:rsid w:val="00CD0500"/>
    <w:rsid w:val="00CD11F5"/>
    <w:rsid w:val="00CD3B43"/>
    <w:rsid w:val="00CD57E6"/>
    <w:rsid w:val="00CD6853"/>
    <w:rsid w:val="00CD6BFC"/>
    <w:rsid w:val="00CE04AF"/>
    <w:rsid w:val="00CE0A61"/>
    <w:rsid w:val="00CE12E9"/>
    <w:rsid w:val="00CE5DCA"/>
    <w:rsid w:val="00CE6F1D"/>
    <w:rsid w:val="00CE77D2"/>
    <w:rsid w:val="00CE7918"/>
    <w:rsid w:val="00CF028A"/>
    <w:rsid w:val="00CF0C22"/>
    <w:rsid w:val="00CF3495"/>
    <w:rsid w:val="00CF5080"/>
    <w:rsid w:val="00CF5903"/>
    <w:rsid w:val="00CF6FA2"/>
    <w:rsid w:val="00CF709C"/>
    <w:rsid w:val="00CF752F"/>
    <w:rsid w:val="00CF7974"/>
    <w:rsid w:val="00CF7E46"/>
    <w:rsid w:val="00D01E6F"/>
    <w:rsid w:val="00D033A3"/>
    <w:rsid w:val="00D0589F"/>
    <w:rsid w:val="00D06627"/>
    <w:rsid w:val="00D102FA"/>
    <w:rsid w:val="00D1187B"/>
    <w:rsid w:val="00D12E7F"/>
    <w:rsid w:val="00D13C5B"/>
    <w:rsid w:val="00D141A2"/>
    <w:rsid w:val="00D14496"/>
    <w:rsid w:val="00D15786"/>
    <w:rsid w:val="00D15892"/>
    <w:rsid w:val="00D1600A"/>
    <w:rsid w:val="00D17278"/>
    <w:rsid w:val="00D201FF"/>
    <w:rsid w:val="00D20EC1"/>
    <w:rsid w:val="00D224D9"/>
    <w:rsid w:val="00D23791"/>
    <w:rsid w:val="00D23A48"/>
    <w:rsid w:val="00D25630"/>
    <w:rsid w:val="00D26AEB"/>
    <w:rsid w:val="00D26C76"/>
    <w:rsid w:val="00D27ACE"/>
    <w:rsid w:val="00D30A91"/>
    <w:rsid w:val="00D31697"/>
    <w:rsid w:val="00D31B26"/>
    <w:rsid w:val="00D329F1"/>
    <w:rsid w:val="00D33530"/>
    <w:rsid w:val="00D34D7A"/>
    <w:rsid w:val="00D35A20"/>
    <w:rsid w:val="00D35D17"/>
    <w:rsid w:val="00D41F3D"/>
    <w:rsid w:val="00D420FE"/>
    <w:rsid w:val="00D4262B"/>
    <w:rsid w:val="00D43339"/>
    <w:rsid w:val="00D43C38"/>
    <w:rsid w:val="00D461C4"/>
    <w:rsid w:val="00D474C1"/>
    <w:rsid w:val="00D510B6"/>
    <w:rsid w:val="00D51C86"/>
    <w:rsid w:val="00D51DBA"/>
    <w:rsid w:val="00D53FD2"/>
    <w:rsid w:val="00D545BE"/>
    <w:rsid w:val="00D54F37"/>
    <w:rsid w:val="00D5510F"/>
    <w:rsid w:val="00D55FB2"/>
    <w:rsid w:val="00D56A78"/>
    <w:rsid w:val="00D56F14"/>
    <w:rsid w:val="00D60E12"/>
    <w:rsid w:val="00D60E27"/>
    <w:rsid w:val="00D62DA2"/>
    <w:rsid w:val="00D6368B"/>
    <w:rsid w:val="00D639DA"/>
    <w:rsid w:val="00D64182"/>
    <w:rsid w:val="00D648EF"/>
    <w:rsid w:val="00D65183"/>
    <w:rsid w:val="00D668DF"/>
    <w:rsid w:val="00D6720E"/>
    <w:rsid w:val="00D67850"/>
    <w:rsid w:val="00D67D7E"/>
    <w:rsid w:val="00D67E94"/>
    <w:rsid w:val="00D700B2"/>
    <w:rsid w:val="00D70A4C"/>
    <w:rsid w:val="00D70F38"/>
    <w:rsid w:val="00D760C1"/>
    <w:rsid w:val="00D761C7"/>
    <w:rsid w:val="00D764B9"/>
    <w:rsid w:val="00D8111A"/>
    <w:rsid w:val="00D81F87"/>
    <w:rsid w:val="00D82315"/>
    <w:rsid w:val="00D83367"/>
    <w:rsid w:val="00D8419C"/>
    <w:rsid w:val="00D91D9E"/>
    <w:rsid w:val="00D92F99"/>
    <w:rsid w:val="00D945B4"/>
    <w:rsid w:val="00D95BEC"/>
    <w:rsid w:val="00D969B6"/>
    <w:rsid w:val="00D975D1"/>
    <w:rsid w:val="00D978A2"/>
    <w:rsid w:val="00DA647F"/>
    <w:rsid w:val="00DA7425"/>
    <w:rsid w:val="00DA76D1"/>
    <w:rsid w:val="00DB0CEE"/>
    <w:rsid w:val="00DB0D53"/>
    <w:rsid w:val="00DB3B8B"/>
    <w:rsid w:val="00DB3F69"/>
    <w:rsid w:val="00DB45AC"/>
    <w:rsid w:val="00DB469D"/>
    <w:rsid w:val="00DB4C61"/>
    <w:rsid w:val="00DB5547"/>
    <w:rsid w:val="00DB68F3"/>
    <w:rsid w:val="00DB69E1"/>
    <w:rsid w:val="00DB7CE6"/>
    <w:rsid w:val="00DC4329"/>
    <w:rsid w:val="00DC4F06"/>
    <w:rsid w:val="00DD0A76"/>
    <w:rsid w:val="00DD2DA6"/>
    <w:rsid w:val="00DD3770"/>
    <w:rsid w:val="00DD37F0"/>
    <w:rsid w:val="00DD5C51"/>
    <w:rsid w:val="00DD630B"/>
    <w:rsid w:val="00DD7DEA"/>
    <w:rsid w:val="00DE0DC8"/>
    <w:rsid w:val="00DE1F0D"/>
    <w:rsid w:val="00DE298B"/>
    <w:rsid w:val="00DE3414"/>
    <w:rsid w:val="00DE45AC"/>
    <w:rsid w:val="00DE4DA5"/>
    <w:rsid w:val="00DF0E3D"/>
    <w:rsid w:val="00DF0E42"/>
    <w:rsid w:val="00DF1927"/>
    <w:rsid w:val="00DF20FC"/>
    <w:rsid w:val="00DF46B9"/>
    <w:rsid w:val="00DF4C4A"/>
    <w:rsid w:val="00DF4D59"/>
    <w:rsid w:val="00E00CCF"/>
    <w:rsid w:val="00E00DCE"/>
    <w:rsid w:val="00E038CF"/>
    <w:rsid w:val="00E040C9"/>
    <w:rsid w:val="00E0442F"/>
    <w:rsid w:val="00E04EC2"/>
    <w:rsid w:val="00E05404"/>
    <w:rsid w:val="00E05AF6"/>
    <w:rsid w:val="00E06776"/>
    <w:rsid w:val="00E07234"/>
    <w:rsid w:val="00E079BA"/>
    <w:rsid w:val="00E10CCC"/>
    <w:rsid w:val="00E117E9"/>
    <w:rsid w:val="00E12524"/>
    <w:rsid w:val="00E12675"/>
    <w:rsid w:val="00E128B7"/>
    <w:rsid w:val="00E12BBC"/>
    <w:rsid w:val="00E13760"/>
    <w:rsid w:val="00E16E9A"/>
    <w:rsid w:val="00E23DED"/>
    <w:rsid w:val="00E23EDA"/>
    <w:rsid w:val="00E30388"/>
    <w:rsid w:val="00E303BA"/>
    <w:rsid w:val="00E31594"/>
    <w:rsid w:val="00E32CF7"/>
    <w:rsid w:val="00E34067"/>
    <w:rsid w:val="00E34741"/>
    <w:rsid w:val="00E35F9A"/>
    <w:rsid w:val="00E370F4"/>
    <w:rsid w:val="00E37F0D"/>
    <w:rsid w:val="00E40AF5"/>
    <w:rsid w:val="00E43BA7"/>
    <w:rsid w:val="00E44D2C"/>
    <w:rsid w:val="00E47690"/>
    <w:rsid w:val="00E47D34"/>
    <w:rsid w:val="00E510B6"/>
    <w:rsid w:val="00E532A5"/>
    <w:rsid w:val="00E53AF8"/>
    <w:rsid w:val="00E54FF7"/>
    <w:rsid w:val="00E567C8"/>
    <w:rsid w:val="00E57675"/>
    <w:rsid w:val="00E57F78"/>
    <w:rsid w:val="00E602FF"/>
    <w:rsid w:val="00E605DE"/>
    <w:rsid w:val="00E60BE9"/>
    <w:rsid w:val="00E61C02"/>
    <w:rsid w:val="00E631FC"/>
    <w:rsid w:val="00E636D6"/>
    <w:rsid w:val="00E63CC0"/>
    <w:rsid w:val="00E642A1"/>
    <w:rsid w:val="00E6479C"/>
    <w:rsid w:val="00E64F37"/>
    <w:rsid w:val="00E713EC"/>
    <w:rsid w:val="00E7196A"/>
    <w:rsid w:val="00E71BBA"/>
    <w:rsid w:val="00E73C69"/>
    <w:rsid w:val="00E740C5"/>
    <w:rsid w:val="00E77EA5"/>
    <w:rsid w:val="00E82C31"/>
    <w:rsid w:val="00E83798"/>
    <w:rsid w:val="00E848B3"/>
    <w:rsid w:val="00E85736"/>
    <w:rsid w:val="00E85BA8"/>
    <w:rsid w:val="00E877A0"/>
    <w:rsid w:val="00E901D4"/>
    <w:rsid w:val="00E9031E"/>
    <w:rsid w:val="00E91FCB"/>
    <w:rsid w:val="00E937E8"/>
    <w:rsid w:val="00E93F81"/>
    <w:rsid w:val="00E94E00"/>
    <w:rsid w:val="00E95926"/>
    <w:rsid w:val="00EA242D"/>
    <w:rsid w:val="00EA2854"/>
    <w:rsid w:val="00EA2B02"/>
    <w:rsid w:val="00EA3E31"/>
    <w:rsid w:val="00EA51A7"/>
    <w:rsid w:val="00EA63F6"/>
    <w:rsid w:val="00EA73AB"/>
    <w:rsid w:val="00EB06B6"/>
    <w:rsid w:val="00EB1602"/>
    <w:rsid w:val="00EB2635"/>
    <w:rsid w:val="00EB2E82"/>
    <w:rsid w:val="00EB3543"/>
    <w:rsid w:val="00EB42C6"/>
    <w:rsid w:val="00EB4F6C"/>
    <w:rsid w:val="00EB5E38"/>
    <w:rsid w:val="00EB793F"/>
    <w:rsid w:val="00EC3735"/>
    <w:rsid w:val="00EC434B"/>
    <w:rsid w:val="00EC679A"/>
    <w:rsid w:val="00EC7577"/>
    <w:rsid w:val="00ED0815"/>
    <w:rsid w:val="00ED45ED"/>
    <w:rsid w:val="00ED7305"/>
    <w:rsid w:val="00EE0988"/>
    <w:rsid w:val="00EE104D"/>
    <w:rsid w:val="00EE1BE1"/>
    <w:rsid w:val="00EE2BBF"/>
    <w:rsid w:val="00EE2EDE"/>
    <w:rsid w:val="00EE3744"/>
    <w:rsid w:val="00EE40E3"/>
    <w:rsid w:val="00EE609C"/>
    <w:rsid w:val="00EE78FD"/>
    <w:rsid w:val="00EF0B8E"/>
    <w:rsid w:val="00EF1C0B"/>
    <w:rsid w:val="00EF2053"/>
    <w:rsid w:val="00EF2153"/>
    <w:rsid w:val="00EF2E62"/>
    <w:rsid w:val="00EF39A3"/>
    <w:rsid w:val="00EF451C"/>
    <w:rsid w:val="00EF5E28"/>
    <w:rsid w:val="00EF61C1"/>
    <w:rsid w:val="00EF623F"/>
    <w:rsid w:val="00EF66BE"/>
    <w:rsid w:val="00EF774B"/>
    <w:rsid w:val="00F002FF"/>
    <w:rsid w:val="00F0116C"/>
    <w:rsid w:val="00F01C2F"/>
    <w:rsid w:val="00F0201D"/>
    <w:rsid w:val="00F05384"/>
    <w:rsid w:val="00F05CF3"/>
    <w:rsid w:val="00F062FB"/>
    <w:rsid w:val="00F069E8"/>
    <w:rsid w:val="00F101FD"/>
    <w:rsid w:val="00F102FA"/>
    <w:rsid w:val="00F10A76"/>
    <w:rsid w:val="00F12B8F"/>
    <w:rsid w:val="00F12C9A"/>
    <w:rsid w:val="00F1340E"/>
    <w:rsid w:val="00F144DD"/>
    <w:rsid w:val="00F162CE"/>
    <w:rsid w:val="00F1689A"/>
    <w:rsid w:val="00F21133"/>
    <w:rsid w:val="00F226B0"/>
    <w:rsid w:val="00F22E38"/>
    <w:rsid w:val="00F23ADE"/>
    <w:rsid w:val="00F24DD2"/>
    <w:rsid w:val="00F250B0"/>
    <w:rsid w:val="00F26510"/>
    <w:rsid w:val="00F3098A"/>
    <w:rsid w:val="00F316AB"/>
    <w:rsid w:val="00F316CF"/>
    <w:rsid w:val="00F321CD"/>
    <w:rsid w:val="00F32F11"/>
    <w:rsid w:val="00F341B2"/>
    <w:rsid w:val="00F34919"/>
    <w:rsid w:val="00F34C7F"/>
    <w:rsid w:val="00F35C57"/>
    <w:rsid w:val="00F4074D"/>
    <w:rsid w:val="00F4090C"/>
    <w:rsid w:val="00F418D1"/>
    <w:rsid w:val="00F42286"/>
    <w:rsid w:val="00F423F2"/>
    <w:rsid w:val="00F43C93"/>
    <w:rsid w:val="00F44B92"/>
    <w:rsid w:val="00F45358"/>
    <w:rsid w:val="00F462FF"/>
    <w:rsid w:val="00F46C05"/>
    <w:rsid w:val="00F50E64"/>
    <w:rsid w:val="00F51A10"/>
    <w:rsid w:val="00F51EE0"/>
    <w:rsid w:val="00F539E7"/>
    <w:rsid w:val="00F53F43"/>
    <w:rsid w:val="00F564DE"/>
    <w:rsid w:val="00F61CC6"/>
    <w:rsid w:val="00F652BB"/>
    <w:rsid w:val="00F665ED"/>
    <w:rsid w:val="00F66915"/>
    <w:rsid w:val="00F67236"/>
    <w:rsid w:val="00F70102"/>
    <w:rsid w:val="00F70837"/>
    <w:rsid w:val="00F719F8"/>
    <w:rsid w:val="00F72377"/>
    <w:rsid w:val="00F7447F"/>
    <w:rsid w:val="00F75EBF"/>
    <w:rsid w:val="00F75F2C"/>
    <w:rsid w:val="00F802A3"/>
    <w:rsid w:val="00F81D93"/>
    <w:rsid w:val="00F82123"/>
    <w:rsid w:val="00F837F2"/>
    <w:rsid w:val="00F83F63"/>
    <w:rsid w:val="00F844FF"/>
    <w:rsid w:val="00F84645"/>
    <w:rsid w:val="00F9002A"/>
    <w:rsid w:val="00F911A9"/>
    <w:rsid w:val="00F916AF"/>
    <w:rsid w:val="00F91D7E"/>
    <w:rsid w:val="00F91F83"/>
    <w:rsid w:val="00F92142"/>
    <w:rsid w:val="00F92A7D"/>
    <w:rsid w:val="00F95354"/>
    <w:rsid w:val="00F972A6"/>
    <w:rsid w:val="00F97572"/>
    <w:rsid w:val="00FA4FFB"/>
    <w:rsid w:val="00FA7F96"/>
    <w:rsid w:val="00FB0881"/>
    <w:rsid w:val="00FB2132"/>
    <w:rsid w:val="00FB547E"/>
    <w:rsid w:val="00FB65B9"/>
    <w:rsid w:val="00FB6D55"/>
    <w:rsid w:val="00FB745D"/>
    <w:rsid w:val="00FC1948"/>
    <w:rsid w:val="00FC20CC"/>
    <w:rsid w:val="00FC292E"/>
    <w:rsid w:val="00FC4968"/>
    <w:rsid w:val="00FC5E8B"/>
    <w:rsid w:val="00FD0062"/>
    <w:rsid w:val="00FD21C2"/>
    <w:rsid w:val="00FD3FEA"/>
    <w:rsid w:val="00FD4D4B"/>
    <w:rsid w:val="00FD7DEF"/>
    <w:rsid w:val="00FE04C0"/>
    <w:rsid w:val="00FE0CCB"/>
    <w:rsid w:val="00FE10B5"/>
    <w:rsid w:val="00FE1E1C"/>
    <w:rsid w:val="00FE261F"/>
    <w:rsid w:val="00FE41DB"/>
    <w:rsid w:val="00FE4287"/>
    <w:rsid w:val="00FE5E2E"/>
    <w:rsid w:val="00FE78B8"/>
    <w:rsid w:val="00FF0221"/>
    <w:rsid w:val="00FF08E4"/>
    <w:rsid w:val="00FF3144"/>
    <w:rsid w:val="00FF464F"/>
    <w:rsid w:val="00FF5F88"/>
    <w:rsid w:val="00FF6C75"/>
    <w:rsid w:val="00FF6FB7"/>
    <w:rsid w:val="00FF7CCF"/>
    <w:rsid w:val="01E00E18"/>
    <w:rsid w:val="0276D617"/>
    <w:rsid w:val="02790126"/>
    <w:rsid w:val="037BDE79"/>
    <w:rsid w:val="03EA6FD5"/>
    <w:rsid w:val="04A3934A"/>
    <w:rsid w:val="04B87CF2"/>
    <w:rsid w:val="0510F13F"/>
    <w:rsid w:val="06B37F3B"/>
    <w:rsid w:val="084F4F9C"/>
    <w:rsid w:val="0BA5CF9F"/>
    <w:rsid w:val="0C835079"/>
    <w:rsid w:val="0D22C0BF"/>
    <w:rsid w:val="0D6A84D3"/>
    <w:rsid w:val="0ECD0322"/>
    <w:rsid w:val="0FB6E654"/>
    <w:rsid w:val="1027DE4E"/>
    <w:rsid w:val="105BDFA6"/>
    <w:rsid w:val="1090F954"/>
    <w:rsid w:val="111CABC3"/>
    <w:rsid w:val="112384D2"/>
    <w:rsid w:val="1364C758"/>
    <w:rsid w:val="13920243"/>
    <w:rsid w:val="1430B7C8"/>
    <w:rsid w:val="15262973"/>
    <w:rsid w:val="169F3539"/>
    <w:rsid w:val="173DB83F"/>
    <w:rsid w:val="1749EE79"/>
    <w:rsid w:val="182EE37D"/>
    <w:rsid w:val="18457E0C"/>
    <w:rsid w:val="1F634BC8"/>
    <w:rsid w:val="1FE89FF9"/>
    <w:rsid w:val="21446246"/>
    <w:rsid w:val="21E5052F"/>
    <w:rsid w:val="21E7F8EC"/>
    <w:rsid w:val="23AC393A"/>
    <w:rsid w:val="23B01393"/>
    <w:rsid w:val="254BE3F4"/>
    <w:rsid w:val="26E7B455"/>
    <w:rsid w:val="293C113A"/>
    <w:rsid w:val="29A146AE"/>
    <w:rsid w:val="2B9D497F"/>
    <w:rsid w:val="2CAF8A7B"/>
    <w:rsid w:val="2CD89CC8"/>
    <w:rsid w:val="2D7AD7E0"/>
    <w:rsid w:val="2E31906F"/>
    <w:rsid w:val="2EC8586E"/>
    <w:rsid w:val="2F6D2076"/>
    <w:rsid w:val="2FA38DC4"/>
    <w:rsid w:val="308CB2F5"/>
    <w:rsid w:val="32C62D2C"/>
    <w:rsid w:val="331D813D"/>
    <w:rsid w:val="33E3E1CD"/>
    <w:rsid w:val="358BE4AA"/>
    <w:rsid w:val="360B98A9"/>
    <w:rsid w:val="363D4464"/>
    <w:rsid w:val="3672C505"/>
    <w:rsid w:val="36F8A441"/>
    <w:rsid w:val="37D872B5"/>
    <w:rsid w:val="39350FA3"/>
    <w:rsid w:val="39448BE7"/>
    <w:rsid w:val="39744316"/>
    <w:rsid w:val="3AEB63F5"/>
    <w:rsid w:val="3B15A4BD"/>
    <w:rsid w:val="3BAF1260"/>
    <w:rsid w:val="3D29837A"/>
    <w:rsid w:val="3FB649AF"/>
    <w:rsid w:val="411F5EE2"/>
    <w:rsid w:val="458E53F5"/>
    <w:rsid w:val="45E44082"/>
    <w:rsid w:val="47E3279C"/>
    <w:rsid w:val="4826D025"/>
    <w:rsid w:val="485472DD"/>
    <w:rsid w:val="4AAE42A3"/>
    <w:rsid w:val="4B20A79B"/>
    <w:rsid w:val="4D012C09"/>
    <w:rsid w:val="4D2F7714"/>
    <w:rsid w:val="5114D907"/>
    <w:rsid w:val="52394CFE"/>
    <w:rsid w:val="52EFDE0C"/>
    <w:rsid w:val="53CB0EA4"/>
    <w:rsid w:val="5587CE25"/>
    <w:rsid w:val="55C6935E"/>
    <w:rsid w:val="58437A9C"/>
    <w:rsid w:val="59DF4AFD"/>
    <w:rsid w:val="5B49FF75"/>
    <w:rsid w:val="5C5C9FC7"/>
    <w:rsid w:val="5DB80D04"/>
    <w:rsid w:val="5F509E7D"/>
    <w:rsid w:val="60160F10"/>
    <w:rsid w:val="60814318"/>
    <w:rsid w:val="60F2544A"/>
    <w:rsid w:val="61320667"/>
    <w:rsid w:val="62EAB5E3"/>
    <w:rsid w:val="66036C5D"/>
    <w:rsid w:val="67108939"/>
    <w:rsid w:val="694C8EC8"/>
    <w:rsid w:val="6FBF23FF"/>
    <w:rsid w:val="7123DF1B"/>
    <w:rsid w:val="7563E2E2"/>
    <w:rsid w:val="757CF767"/>
    <w:rsid w:val="75967694"/>
    <w:rsid w:val="75BD1919"/>
    <w:rsid w:val="75EA241E"/>
    <w:rsid w:val="773246F5"/>
    <w:rsid w:val="777D707C"/>
    <w:rsid w:val="7780FAE1"/>
    <w:rsid w:val="77E241E9"/>
    <w:rsid w:val="791940DD"/>
    <w:rsid w:val="7AB5113E"/>
    <w:rsid w:val="7B6D9035"/>
    <w:rsid w:val="7D0A2D2E"/>
    <w:rsid w:val="7DCD49DB"/>
    <w:rsid w:val="7DCDD2BF"/>
    <w:rsid w:val="7E128711"/>
    <w:rsid w:val="7E659A6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9FCCC"/>
  <w15:chartTrackingRefBased/>
  <w15:docId w15:val="{AFB7B82A-51E0-4179-8295-01D007DB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4"/>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link w:val="Ttulo2Car"/>
    <w:uiPriority w:val="9"/>
    <w:unhideWhenUsed/>
    <w:qFormat/>
    <w:rsid w:val="006F4EAF"/>
    <w:pPr>
      <w:ind w:left="119"/>
      <w:outlineLvl w:val="1"/>
    </w:pPr>
    <w:rPr>
      <w:rFonts w:ascii="Arial" w:eastAsia="Arial" w:hAnsi="Arial" w:cs="Arial"/>
      <w:b/>
      <w:bCs/>
      <w:i/>
      <w:i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6F4EAF"/>
    <w:rPr>
      <w:rFonts w:ascii="Arial" w:eastAsia="Arial" w:hAnsi="Arial" w:cs="Arial"/>
      <w:b/>
      <w:bCs/>
      <w:i/>
      <w:iCs/>
      <w:u w:val="single" w:color="000000"/>
      <w:lang w:val="es-ES"/>
    </w:rPr>
  </w:style>
  <w:style w:type="table" w:customStyle="1" w:styleId="NormalTable0">
    <w:name w:val="Normal Table0"/>
    <w:uiPriority w:val="2"/>
    <w:semiHidden/>
    <w:unhideWhenUsed/>
    <w:qFormat/>
    <w:rsid w:val="006F4E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1"/>
    <w:qFormat/>
    <w:rsid w:val="006F4EAF"/>
    <w:pPr>
      <w:ind w:left="480" w:hanging="361"/>
      <w:jc w:val="both"/>
    </w:pPr>
  </w:style>
  <w:style w:type="paragraph" w:customStyle="1" w:styleId="TableParagraph">
    <w:name w:val="Table Paragraph"/>
    <w:basedOn w:val="Normal"/>
    <w:uiPriority w:val="1"/>
    <w:qFormat/>
    <w:rsid w:val="006F4EAF"/>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6F4EAF"/>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6F4EAF"/>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basedOn w:val="Fuentedeprrafopredeter"/>
    <w:link w:val="4GChar"/>
    <w:uiPriority w:val="99"/>
    <w:unhideWhenUsed/>
    <w:qFormat/>
    <w:rsid w:val="006F4EAF"/>
    <w:rPr>
      <w:vertAlign w:val="superscript"/>
    </w:rPr>
  </w:style>
  <w:style w:type="table" w:styleId="Tablaconcuadrcula">
    <w:name w:val="Table Grid"/>
    <w:basedOn w:val="Tablanormal"/>
    <w:uiPriority w:val="39"/>
    <w:rsid w:val="006F4E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F4EAF"/>
    <w:pPr>
      <w:widowControl w:val="0"/>
      <w:autoSpaceDE w:val="0"/>
      <w:autoSpaceDN w:val="0"/>
      <w:spacing w:after="0" w:line="240" w:lineRule="auto"/>
    </w:pPr>
    <w:rPr>
      <w:rFonts w:ascii="Arial MT" w:eastAsia="Arial MT" w:hAnsi="Arial MT" w:cs="Arial MT"/>
      <w:lang w:val="es-ES"/>
    </w:rPr>
  </w:style>
  <w:style w:type="paragraph" w:customStyle="1" w:styleId="paragraph">
    <w:name w:val="paragraph"/>
    <w:basedOn w:val="Normal"/>
    <w:rsid w:val="006F4EAF"/>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6F4EAF"/>
  </w:style>
  <w:style w:type="character" w:customStyle="1" w:styleId="eop">
    <w:name w:val="eop"/>
    <w:basedOn w:val="Fuentedeprrafopredeter"/>
    <w:rsid w:val="006F4EAF"/>
  </w:style>
  <w:style w:type="paragraph" w:customStyle="1" w:styleId="xmsolistparagraph">
    <w:name w:val="x_msolistparagraph"/>
    <w:basedOn w:val="Normal"/>
    <w:rsid w:val="006F4EAF"/>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xcontentpasted2">
    <w:name w:val="x_contentpasted2"/>
    <w:basedOn w:val="Fuentedeprrafopredeter"/>
    <w:rsid w:val="006F4EAF"/>
  </w:style>
  <w:style w:type="paragraph" w:customStyle="1" w:styleId="xmsonormal">
    <w:name w:val="x_msonormal"/>
    <w:basedOn w:val="Normal"/>
    <w:uiPriority w:val="99"/>
    <w:rsid w:val="006F4EAF"/>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Default">
    <w:name w:val="Default"/>
    <w:rsid w:val="006F4EAF"/>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ascii="Arial MT" w:eastAsia="Arial MT" w:hAnsi="Arial MT" w:cs="Arial MT"/>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E82C31"/>
    <w:rPr>
      <w:b/>
      <w:bCs/>
    </w:rPr>
  </w:style>
  <w:style w:type="character" w:customStyle="1" w:styleId="AsuntodelcomentarioCar">
    <w:name w:val="Asunto del comentario Car"/>
    <w:basedOn w:val="TextocomentarioCar"/>
    <w:link w:val="Asuntodelcomentario"/>
    <w:uiPriority w:val="99"/>
    <w:semiHidden/>
    <w:rsid w:val="00E82C31"/>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800A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0A70"/>
    <w:rPr>
      <w:rFonts w:ascii="Segoe UI" w:eastAsia="Arial MT" w:hAnsi="Segoe UI" w:cs="Segoe UI"/>
      <w:sz w:val="18"/>
      <w:szCs w:val="18"/>
      <w:lang w:val="es-ES"/>
    </w:rPr>
  </w:style>
  <w:style w:type="character" w:customStyle="1" w:styleId="textonavy">
    <w:name w:val="texto_navy"/>
    <w:basedOn w:val="Fuentedeprrafopredeter"/>
    <w:rsid w:val="0083167C"/>
  </w:style>
  <w:style w:type="character" w:styleId="Mencinsinresolver">
    <w:name w:val="Unresolved Mention"/>
    <w:basedOn w:val="Fuentedeprrafopredeter"/>
    <w:uiPriority w:val="99"/>
    <w:semiHidden/>
    <w:unhideWhenUsed/>
    <w:rsid w:val="00425DF1"/>
    <w:rPr>
      <w:color w:val="605E5C"/>
      <w:shd w:val="clear" w:color="auto" w:fill="E1DFDD"/>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1"/>
    <w:qFormat/>
    <w:locked/>
    <w:rsid w:val="009C7B9C"/>
    <w:rPr>
      <w:rFonts w:ascii="Arial MT" w:eastAsia="Arial MT" w:hAnsi="Arial MT" w:cs="Arial MT"/>
      <w:lang w:val="es-ES"/>
    </w:rPr>
  </w:style>
  <w:style w:type="character" w:customStyle="1" w:styleId="SinespaciadoCar">
    <w:name w:val="Sin espaciado Car"/>
    <w:link w:val="Sinespaciado"/>
    <w:uiPriority w:val="1"/>
    <w:locked/>
    <w:rsid w:val="00FB547E"/>
    <w:rPr>
      <w:rFonts w:ascii="Arial MT" w:eastAsia="Arial MT" w:hAnsi="Arial MT" w:cs="Arial MT"/>
      <w:lang w:val="es-ES"/>
    </w:rPr>
  </w:style>
  <w:style w:type="paragraph" w:styleId="NormalWeb">
    <w:name w:val="Normal (Web)"/>
    <w:basedOn w:val="Normal"/>
    <w:uiPriority w:val="99"/>
    <w:unhideWhenUsed/>
    <w:rsid w:val="0047109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Cuerpodeltexto">
    <w:name w:val="Cuerpo del texto_"/>
    <w:link w:val="Cuerpodeltexto0"/>
    <w:locked/>
    <w:rsid w:val="00471091"/>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471091"/>
    <w:pPr>
      <w:shd w:val="clear" w:color="auto" w:fill="FFFFFF"/>
      <w:autoSpaceDE/>
      <w:autoSpaceDN/>
      <w:spacing w:before="420" w:after="180" w:line="410" w:lineRule="exact"/>
      <w:ind w:hanging="360"/>
      <w:jc w:val="both"/>
    </w:pPr>
    <w:rPr>
      <w:rFonts w:ascii="Arial" w:eastAsia="Arial" w:hAnsi="Arial" w:cs="Arial"/>
      <w:sz w:val="21"/>
      <w:szCs w:val="21"/>
      <w:lang w:val="es-CO"/>
    </w:rPr>
  </w:style>
  <w:style w:type="character" w:styleId="Textoennegrita">
    <w:name w:val="Strong"/>
    <w:basedOn w:val="Fuentedeprrafopredeter"/>
    <w:uiPriority w:val="22"/>
    <w:qFormat/>
    <w:rsid w:val="00471091"/>
    <w:rPr>
      <w:b/>
      <w:bCs/>
    </w:rPr>
  </w:style>
  <w:style w:type="character" w:styleId="nfasis">
    <w:name w:val="Emphasis"/>
    <w:basedOn w:val="Fuentedeprrafopredeter"/>
    <w:uiPriority w:val="20"/>
    <w:qFormat/>
    <w:rsid w:val="00471091"/>
    <w:rPr>
      <w:i/>
      <w:i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F716F"/>
    <w:pPr>
      <w:widowControl/>
      <w:autoSpaceDE/>
      <w:autoSpaceDN/>
      <w:jc w:val="both"/>
    </w:pPr>
    <w:rPr>
      <w:rFonts w:asciiTheme="minorHAnsi" w:eastAsiaTheme="minorHAnsi" w:hAnsiTheme="minorHAnsi" w:cstheme="minorBidi"/>
      <w:vertAlign w:val="superscript"/>
      <w:lang w:val="es-CO"/>
    </w:rPr>
  </w:style>
  <w:style w:type="paragraph" w:styleId="Textoindependiente3">
    <w:name w:val="Body Text 3"/>
    <w:basedOn w:val="Normal"/>
    <w:link w:val="Textoindependiente3Car"/>
    <w:uiPriority w:val="99"/>
    <w:unhideWhenUsed/>
    <w:rsid w:val="005F5645"/>
    <w:pPr>
      <w:spacing w:after="120"/>
    </w:pPr>
    <w:rPr>
      <w:rFonts w:ascii="Arial" w:eastAsia="Arial" w:hAnsi="Arial" w:cs="Arial"/>
      <w:sz w:val="16"/>
      <w:szCs w:val="16"/>
    </w:rPr>
  </w:style>
  <w:style w:type="character" w:customStyle="1" w:styleId="Textoindependiente3Car">
    <w:name w:val="Texto independiente 3 Car"/>
    <w:basedOn w:val="Fuentedeprrafopredeter"/>
    <w:link w:val="Textoindependiente3"/>
    <w:uiPriority w:val="99"/>
    <w:rsid w:val="005F5645"/>
    <w:rPr>
      <w:rFonts w:ascii="Arial" w:eastAsia="Arial" w:hAnsi="Arial" w:cs="Arial"/>
      <w:sz w:val="16"/>
      <w:szCs w:val="16"/>
      <w:lang w:val="es-ES"/>
    </w:rPr>
  </w:style>
  <w:style w:type="paragraph" w:customStyle="1" w:styleId="pf0">
    <w:name w:val="pf0"/>
    <w:basedOn w:val="Normal"/>
    <w:rsid w:val="005F56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uperscript">
    <w:name w:val="superscript"/>
    <w:basedOn w:val="Fuentedeprrafopredeter"/>
    <w:rsid w:val="005F5645"/>
  </w:style>
  <w:style w:type="character" w:customStyle="1" w:styleId="cf01">
    <w:name w:val="cf01"/>
    <w:basedOn w:val="Fuentedeprrafopredeter"/>
    <w:rsid w:val="005F5645"/>
    <w:rPr>
      <w:rFonts w:ascii="Segoe UI" w:hAnsi="Segoe UI" w:cs="Segoe UI" w:hint="default"/>
      <w:sz w:val="18"/>
      <w:szCs w:val="18"/>
    </w:rPr>
  </w:style>
  <w:style w:type="character" w:customStyle="1" w:styleId="scxw68559478">
    <w:name w:val="scxw68559478"/>
    <w:basedOn w:val="Fuentedeprrafopredeter"/>
    <w:rsid w:val="005F5645"/>
  </w:style>
  <w:style w:type="paragraph" w:styleId="Revisin">
    <w:name w:val="Revision"/>
    <w:hidden/>
    <w:uiPriority w:val="99"/>
    <w:semiHidden/>
    <w:rsid w:val="003B41A9"/>
    <w:pPr>
      <w:spacing w:after="0" w:line="240" w:lineRule="auto"/>
    </w:pPr>
    <w:rPr>
      <w:rFonts w:ascii="Arial MT" w:eastAsia="Arial MT" w:hAnsi="Arial MT" w:cs="Arial MT"/>
      <w:lang w:val="es-ES"/>
    </w:rPr>
  </w:style>
  <w:style w:type="character" w:customStyle="1" w:styleId="CuerpodeltextoNegrita">
    <w:name w:val="Cuerpo del texto + Negrita"/>
    <w:aliases w:val="Espaciado 0 pto,Cuerpo del texto (2) + Sin negrita"/>
    <w:basedOn w:val="Fuentedeprrafopredeter"/>
    <w:rsid w:val="005735E4"/>
    <w:rPr>
      <w:rFonts w:ascii="Arial" w:eastAsia="Arial" w:hAnsi="Arial" w:cs="Arial"/>
      <w:b/>
      <w:bCs/>
      <w:i w:val="0"/>
      <w:iCs w:val="0"/>
      <w:smallCaps w:val="0"/>
      <w:strike w:val="0"/>
      <w:color w:val="000000"/>
      <w:spacing w:val="10"/>
      <w:w w:val="100"/>
      <w:position w:val="0"/>
      <w:sz w:val="18"/>
      <w:szCs w:val="18"/>
      <w:u w:val="none"/>
      <w:lang w:val="es-ES" w:eastAsia="es-ES" w:bidi="es-ES"/>
    </w:rPr>
  </w:style>
  <w:style w:type="character" w:customStyle="1" w:styleId="Cuerpodeltexto3">
    <w:name w:val="Cuerpo del texto (3)"/>
    <w:basedOn w:val="Fuentedeprrafopredeter"/>
    <w:rsid w:val="005735E4"/>
    <w:rPr>
      <w:rFonts w:ascii="Arial" w:eastAsia="Arial" w:hAnsi="Arial" w:cs="Arial"/>
      <w:b w:val="0"/>
      <w:bCs w:val="0"/>
      <w:i/>
      <w:iCs/>
      <w:smallCaps w:val="0"/>
      <w:strike w:val="0"/>
      <w:color w:val="000000"/>
      <w:spacing w:val="0"/>
      <w:w w:val="100"/>
      <w:position w:val="0"/>
      <w:sz w:val="18"/>
      <w:szCs w:val="18"/>
      <w:u w:val="single"/>
      <w:lang w:val="es-ES" w:eastAsia="es-ES" w:bidi="es-ES"/>
    </w:rPr>
  </w:style>
  <w:style w:type="character" w:customStyle="1" w:styleId="Cuerpodeltexto44pto">
    <w:name w:val="Cuerpo del texto (4) + 4 pto"/>
    <w:aliases w:val="Sin cursiva,Cuerpo del texto (3) + 4 pto"/>
    <w:basedOn w:val="Fuentedeprrafopredeter"/>
    <w:rsid w:val="005735E4"/>
    <w:rPr>
      <w:rFonts w:ascii="Arial" w:eastAsia="Arial" w:hAnsi="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customStyle="1" w:styleId="Cuerpodeltexto3Sincursiva">
    <w:name w:val="Cuerpo del texto (3) + Sin cursiva"/>
    <w:basedOn w:val="Fuentedeprrafopredeter"/>
    <w:rsid w:val="005735E4"/>
    <w:rPr>
      <w:rFonts w:ascii="Arial" w:eastAsia="Arial" w:hAnsi="Arial" w:cs="Arial"/>
      <w:b w:val="0"/>
      <w:bCs w:val="0"/>
      <w:i/>
      <w:iCs/>
      <w:smallCaps w:val="0"/>
      <w:strike w:val="0"/>
      <w:color w:val="000000"/>
      <w:spacing w:val="0"/>
      <w:w w:val="100"/>
      <w:position w:val="0"/>
      <w:sz w:val="18"/>
      <w:szCs w:val="18"/>
      <w:u w:val="none"/>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482">
      <w:bodyDiv w:val="1"/>
      <w:marLeft w:val="0"/>
      <w:marRight w:val="0"/>
      <w:marTop w:val="0"/>
      <w:marBottom w:val="0"/>
      <w:divBdr>
        <w:top w:val="none" w:sz="0" w:space="0" w:color="auto"/>
        <w:left w:val="none" w:sz="0" w:space="0" w:color="auto"/>
        <w:bottom w:val="none" w:sz="0" w:space="0" w:color="auto"/>
        <w:right w:val="none" w:sz="0" w:space="0" w:color="auto"/>
      </w:divBdr>
    </w:div>
    <w:div w:id="84419549">
      <w:bodyDiv w:val="1"/>
      <w:marLeft w:val="0"/>
      <w:marRight w:val="0"/>
      <w:marTop w:val="0"/>
      <w:marBottom w:val="0"/>
      <w:divBdr>
        <w:top w:val="none" w:sz="0" w:space="0" w:color="auto"/>
        <w:left w:val="none" w:sz="0" w:space="0" w:color="auto"/>
        <w:bottom w:val="none" w:sz="0" w:space="0" w:color="auto"/>
        <w:right w:val="none" w:sz="0" w:space="0" w:color="auto"/>
      </w:divBdr>
      <w:divsChild>
        <w:div w:id="2049798111">
          <w:marLeft w:val="0"/>
          <w:marRight w:val="0"/>
          <w:marTop w:val="0"/>
          <w:marBottom w:val="0"/>
          <w:divBdr>
            <w:top w:val="none" w:sz="0" w:space="0" w:color="auto"/>
            <w:left w:val="none" w:sz="0" w:space="0" w:color="auto"/>
            <w:bottom w:val="none" w:sz="0" w:space="0" w:color="auto"/>
            <w:right w:val="none" w:sz="0" w:space="0" w:color="auto"/>
          </w:divBdr>
        </w:div>
        <w:div w:id="1668023546">
          <w:marLeft w:val="0"/>
          <w:marRight w:val="0"/>
          <w:marTop w:val="0"/>
          <w:marBottom w:val="0"/>
          <w:divBdr>
            <w:top w:val="none" w:sz="0" w:space="0" w:color="auto"/>
            <w:left w:val="none" w:sz="0" w:space="0" w:color="auto"/>
            <w:bottom w:val="none" w:sz="0" w:space="0" w:color="auto"/>
            <w:right w:val="none" w:sz="0" w:space="0" w:color="auto"/>
          </w:divBdr>
        </w:div>
      </w:divsChild>
    </w:div>
    <w:div w:id="111636411">
      <w:bodyDiv w:val="1"/>
      <w:marLeft w:val="0"/>
      <w:marRight w:val="0"/>
      <w:marTop w:val="0"/>
      <w:marBottom w:val="0"/>
      <w:divBdr>
        <w:top w:val="none" w:sz="0" w:space="0" w:color="auto"/>
        <w:left w:val="none" w:sz="0" w:space="0" w:color="auto"/>
        <w:bottom w:val="none" w:sz="0" w:space="0" w:color="auto"/>
        <w:right w:val="none" w:sz="0" w:space="0" w:color="auto"/>
      </w:divBdr>
    </w:div>
    <w:div w:id="144930432">
      <w:bodyDiv w:val="1"/>
      <w:marLeft w:val="0"/>
      <w:marRight w:val="0"/>
      <w:marTop w:val="0"/>
      <w:marBottom w:val="0"/>
      <w:divBdr>
        <w:top w:val="none" w:sz="0" w:space="0" w:color="auto"/>
        <w:left w:val="none" w:sz="0" w:space="0" w:color="auto"/>
        <w:bottom w:val="none" w:sz="0" w:space="0" w:color="auto"/>
        <w:right w:val="none" w:sz="0" w:space="0" w:color="auto"/>
      </w:divBdr>
    </w:div>
    <w:div w:id="214120880">
      <w:bodyDiv w:val="1"/>
      <w:marLeft w:val="0"/>
      <w:marRight w:val="0"/>
      <w:marTop w:val="0"/>
      <w:marBottom w:val="0"/>
      <w:divBdr>
        <w:top w:val="none" w:sz="0" w:space="0" w:color="auto"/>
        <w:left w:val="none" w:sz="0" w:space="0" w:color="auto"/>
        <w:bottom w:val="none" w:sz="0" w:space="0" w:color="auto"/>
        <w:right w:val="none" w:sz="0" w:space="0" w:color="auto"/>
      </w:divBdr>
      <w:divsChild>
        <w:div w:id="1152524953">
          <w:marLeft w:val="0"/>
          <w:marRight w:val="0"/>
          <w:marTop w:val="0"/>
          <w:marBottom w:val="0"/>
          <w:divBdr>
            <w:top w:val="none" w:sz="0" w:space="0" w:color="auto"/>
            <w:left w:val="none" w:sz="0" w:space="0" w:color="auto"/>
            <w:bottom w:val="none" w:sz="0" w:space="0" w:color="auto"/>
            <w:right w:val="none" w:sz="0" w:space="0" w:color="auto"/>
          </w:divBdr>
        </w:div>
        <w:div w:id="1412971306">
          <w:marLeft w:val="0"/>
          <w:marRight w:val="0"/>
          <w:marTop w:val="0"/>
          <w:marBottom w:val="0"/>
          <w:divBdr>
            <w:top w:val="none" w:sz="0" w:space="0" w:color="auto"/>
            <w:left w:val="none" w:sz="0" w:space="0" w:color="auto"/>
            <w:bottom w:val="none" w:sz="0" w:space="0" w:color="auto"/>
            <w:right w:val="none" w:sz="0" w:space="0" w:color="auto"/>
          </w:divBdr>
        </w:div>
        <w:div w:id="1689525650">
          <w:marLeft w:val="0"/>
          <w:marRight w:val="0"/>
          <w:marTop w:val="0"/>
          <w:marBottom w:val="0"/>
          <w:divBdr>
            <w:top w:val="none" w:sz="0" w:space="0" w:color="auto"/>
            <w:left w:val="none" w:sz="0" w:space="0" w:color="auto"/>
            <w:bottom w:val="none" w:sz="0" w:space="0" w:color="auto"/>
            <w:right w:val="none" w:sz="0" w:space="0" w:color="auto"/>
          </w:divBdr>
        </w:div>
      </w:divsChild>
    </w:div>
    <w:div w:id="237792146">
      <w:bodyDiv w:val="1"/>
      <w:marLeft w:val="0"/>
      <w:marRight w:val="0"/>
      <w:marTop w:val="0"/>
      <w:marBottom w:val="0"/>
      <w:divBdr>
        <w:top w:val="none" w:sz="0" w:space="0" w:color="auto"/>
        <w:left w:val="none" w:sz="0" w:space="0" w:color="auto"/>
        <w:bottom w:val="none" w:sz="0" w:space="0" w:color="auto"/>
        <w:right w:val="none" w:sz="0" w:space="0" w:color="auto"/>
      </w:divBdr>
    </w:div>
    <w:div w:id="402609518">
      <w:bodyDiv w:val="1"/>
      <w:marLeft w:val="0"/>
      <w:marRight w:val="0"/>
      <w:marTop w:val="0"/>
      <w:marBottom w:val="0"/>
      <w:divBdr>
        <w:top w:val="none" w:sz="0" w:space="0" w:color="auto"/>
        <w:left w:val="none" w:sz="0" w:space="0" w:color="auto"/>
        <w:bottom w:val="none" w:sz="0" w:space="0" w:color="auto"/>
        <w:right w:val="none" w:sz="0" w:space="0" w:color="auto"/>
      </w:divBdr>
      <w:divsChild>
        <w:div w:id="173616226">
          <w:marLeft w:val="0"/>
          <w:marRight w:val="0"/>
          <w:marTop w:val="0"/>
          <w:marBottom w:val="0"/>
          <w:divBdr>
            <w:top w:val="none" w:sz="0" w:space="0" w:color="auto"/>
            <w:left w:val="none" w:sz="0" w:space="0" w:color="auto"/>
            <w:bottom w:val="none" w:sz="0" w:space="0" w:color="auto"/>
            <w:right w:val="none" w:sz="0" w:space="0" w:color="auto"/>
          </w:divBdr>
        </w:div>
        <w:div w:id="1245840815">
          <w:marLeft w:val="0"/>
          <w:marRight w:val="0"/>
          <w:marTop w:val="0"/>
          <w:marBottom w:val="0"/>
          <w:divBdr>
            <w:top w:val="none" w:sz="0" w:space="0" w:color="auto"/>
            <w:left w:val="none" w:sz="0" w:space="0" w:color="auto"/>
            <w:bottom w:val="none" w:sz="0" w:space="0" w:color="auto"/>
            <w:right w:val="none" w:sz="0" w:space="0" w:color="auto"/>
          </w:divBdr>
        </w:div>
        <w:div w:id="547570680">
          <w:marLeft w:val="0"/>
          <w:marRight w:val="0"/>
          <w:marTop w:val="0"/>
          <w:marBottom w:val="0"/>
          <w:divBdr>
            <w:top w:val="none" w:sz="0" w:space="0" w:color="auto"/>
            <w:left w:val="none" w:sz="0" w:space="0" w:color="auto"/>
            <w:bottom w:val="none" w:sz="0" w:space="0" w:color="auto"/>
            <w:right w:val="none" w:sz="0" w:space="0" w:color="auto"/>
          </w:divBdr>
        </w:div>
        <w:div w:id="608898402">
          <w:marLeft w:val="0"/>
          <w:marRight w:val="0"/>
          <w:marTop w:val="0"/>
          <w:marBottom w:val="0"/>
          <w:divBdr>
            <w:top w:val="none" w:sz="0" w:space="0" w:color="auto"/>
            <w:left w:val="none" w:sz="0" w:space="0" w:color="auto"/>
            <w:bottom w:val="none" w:sz="0" w:space="0" w:color="auto"/>
            <w:right w:val="none" w:sz="0" w:space="0" w:color="auto"/>
          </w:divBdr>
        </w:div>
        <w:div w:id="1692679678">
          <w:marLeft w:val="0"/>
          <w:marRight w:val="0"/>
          <w:marTop w:val="0"/>
          <w:marBottom w:val="0"/>
          <w:divBdr>
            <w:top w:val="none" w:sz="0" w:space="0" w:color="auto"/>
            <w:left w:val="none" w:sz="0" w:space="0" w:color="auto"/>
            <w:bottom w:val="none" w:sz="0" w:space="0" w:color="auto"/>
            <w:right w:val="none" w:sz="0" w:space="0" w:color="auto"/>
          </w:divBdr>
        </w:div>
        <w:div w:id="1705053797">
          <w:marLeft w:val="0"/>
          <w:marRight w:val="0"/>
          <w:marTop w:val="0"/>
          <w:marBottom w:val="0"/>
          <w:divBdr>
            <w:top w:val="none" w:sz="0" w:space="0" w:color="auto"/>
            <w:left w:val="none" w:sz="0" w:space="0" w:color="auto"/>
            <w:bottom w:val="none" w:sz="0" w:space="0" w:color="auto"/>
            <w:right w:val="none" w:sz="0" w:space="0" w:color="auto"/>
          </w:divBdr>
        </w:div>
        <w:div w:id="1360160501">
          <w:marLeft w:val="0"/>
          <w:marRight w:val="0"/>
          <w:marTop w:val="0"/>
          <w:marBottom w:val="0"/>
          <w:divBdr>
            <w:top w:val="none" w:sz="0" w:space="0" w:color="auto"/>
            <w:left w:val="none" w:sz="0" w:space="0" w:color="auto"/>
            <w:bottom w:val="none" w:sz="0" w:space="0" w:color="auto"/>
            <w:right w:val="none" w:sz="0" w:space="0" w:color="auto"/>
          </w:divBdr>
        </w:div>
        <w:div w:id="1577742239">
          <w:marLeft w:val="0"/>
          <w:marRight w:val="0"/>
          <w:marTop w:val="0"/>
          <w:marBottom w:val="0"/>
          <w:divBdr>
            <w:top w:val="none" w:sz="0" w:space="0" w:color="auto"/>
            <w:left w:val="none" w:sz="0" w:space="0" w:color="auto"/>
            <w:bottom w:val="none" w:sz="0" w:space="0" w:color="auto"/>
            <w:right w:val="none" w:sz="0" w:space="0" w:color="auto"/>
          </w:divBdr>
        </w:div>
        <w:div w:id="1499689185">
          <w:marLeft w:val="0"/>
          <w:marRight w:val="0"/>
          <w:marTop w:val="0"/>
          <w:marBottom w:val="0"/>
          <w:divBdr>
            <w:top w:val="none" w:sz="0" w:space="0" w:color="auto"/>
            <w:left w:val="none" w:sz="0" w:space="0" w:color="auto"/>
            <w:bottom w:val="none" w:sz="0" w:space="0" w:color="auto"/>
            <w:right w:val="none" w:sz="0" w:space="0" w:color="auto"/>
          </w:divBdr>
        </w:div>
      </w:divsChild>
    </w:div>
    <w:div w:id="472602371">
      <w:bodyDiv w:val="1"/>
      <w:marLeft w:val="0"/>
      <w:marRight w:val="0"/>
      <w:marTop w:val="0"/>
      <w:marBottom w:val="0"/>
      <w:divBdr>
        <w:top w:val="none" w:sz="0" w:space="0" w:color="auto"/>
        <w:left w:val="none" w:sz="0" w:space="0" w:color="auto"/>
        <w:bottom w:val="none" w:sz="0" w:space="0" w:color="auto"/>
        <w:right w:val="none" w:sz="0" w:space="0" w:color="auto"/>
      </w:divBdr>
    </w:div>
    <w:div w:id="558325228">
      <w:bodyDiv w:val="1"/>
      <w:marLeft w:val="0"/>
      <w:marRight w:val="0"/>
      <w:marTop w:val="0"/>
      <w:marBottom w:val="0"/>
      <w:divBdr>
        <w:top w:val="none" w:sz="0" w:space="0" w:color="auto"/>
        <w:left w:val="none" w:sz="0" w:space="0" w:color="auto"/>
        <w:bottom w:val="none" w:sz="0" w:space="0" w:color="auto"/>
        <w:right w:val="none" w:sz="0" w:space="0" w:color="auto"/>
      </w:divBdr>
    </w:div>
    <w:div w:id="603613813">
      <w:bodyDiv w:val="1"/>
      <w:marLeft w:val="0"/>
      <w:marRight w:val="0"/>
      <w:marTop w:val="0"/>
      <w:marBottom w:val="0"/>
      <w:divBdr>
        <w:top w:val="none" w:sz="0" w:space="0" w:color="auto"/>
        <w:left w:val="none" w:sz="0" w:space="0" w:color="auto"/>
        <w:bottom w:val="none" w:sz="0" w:space="0" w:color="auto"/>
        <w:right w:val="none" w:sz="0" w:space="0" w:color="auto"/>
      </w:divBdr>
    </w:div>
    <w:div w:id="692613679">
      <w:bodyDiv w:val="1"/>
      <w:marLeft w:val="0"/>
      <w:marRight w:val="0"/>
      <w:marTop w:val="0"/>
      <w:marBottom w:val="0"/>
      <w:divBdr>
        <w:top w:val="none" w:sz="0" w:space="0" w:color="auto"/>
        <w:left w:val="none" w:sz="0" w:space="0" w:color="auto"/>
        <w:bottom w:val="none" w:sz="0" w:space="0" w:color="auto"/>
        <w:right w:val="none" w:sz="0" w:space="0" w:color="auto"/>
      </w:divBdr>
    </w:div>
    <w:div w:id="778985286">
      <w:bodyDiv w:val="1"/>
      <w:marLeft w:val="0"/>
      <w:marRight w:val="0"/>
      <w:marTop w:val="0"/>
      <w:marBottom w:val="0"/>
      <w:divBdr>
        <w:top w:val="none" w:sz="0" w:space="0" w:color="auto"/>
        <w:left w:val="none" w:sz="0" w:space="0" w:color="auto"/>
        <w:bottom w:val="none" w:sz="0" w:space="0" w:color="auto"/>
        <w:right w:val="none" w:sz="0" w:space="0" w:color="auto"/>
      </w:divBdr>
    </w:div>
    <w:div w:id="836920727">
      <w:bodyDiv w:val="1"/>
      <w:marLeft w:val="0"/>
      <w:marRight w:val="0"/>
      <w:marTop w:val="0"/>
      <w:marBottom w:val="0"/>
      <w:divBdr>
        <w:top w:val="none" w:sz="0" w:space="0" w:color="auto"/>
        <w:left w:val="none" w:sz="0" w:space="0" w:color="auto"/>
        <w:bottom w:val="none" w:sz="0" w:space="0" w:color="auto"/>
        <w:right w:val="none" w:sz="0" w:space="0" w:color="auto"/>
      </w:divBdr>
    </w:div>
    <w:div w:id="866675969">
      <w:bodyDiv w:val="1"/>
      <w:marLeft w:val="0"/>
      <w:marRight w:val="0"/>
      <w:marTop w:val="0"/>
      <w:marBottom w:val="0"/>
      <w:divBdr>
        <w:top w:val="none" w:sz="0" w:space="0" w:color="auto"/>
        <w:left w:val="none" w:sz="0" w:space="0" w:color="auto"/>
        <w:bottom w:val="none" w:sz="0" w:space="0" w:color="auto"/>
        <w:right w:val="none" w:sz="0" w:space="0" w:color="auto"/>
      </w:divBdr>
    </w:div>
    <w:div w:id="885679619">
      <w:bodyDiv w:val="1"/>
      <w:marLeft w:val="0"/>
      <w:marRight w:val="0"/>
      <w:marTop w:val="0"/>
      <w:marBottom w:val="0"/>
      <w:divBdr>
        <w:top w:val="none" w:sz="0" w:space="0" w:color="auto"/>
        <w:left w:val="none" w:sz="0" w:space="0" w:color="auto"/>
        <w:bottom w:val="none" w:sz="0" w:space="0" w:color="auto"/>
        <w:right w:val="none" w:sz="0" w:space="0" w:color="auto"/>
      </w:divBdr>
    </w:div>
    <w:div w:id="988553598">
      <w:bodyDiv w:val="1"/>
      <w:marLeft w:val="0"/>
      <w:marRight w:val="0"/>
      <w:marTop w:val="0"/>
      <w:marBottom w:val="0"/>
      <w:divBdr>
        <w:top w:val="none" w:sz="0" w:space="0" w:color="auto"/>
        <w:left w:val="none" w:sz="0" w:space="0" w:color="auto"/>
        <w:bottom w:val="none" w:sz="0" w:space="0" w:color="auto"/>
        <w:right w:val="none" w:sz="0" w:space="0" w:color="auto"/>
      </w:divBdr>
      <w:divsChild>
        <w:div w:id="791365691">
          <w:marLeft w:val="0"/>
          <w:marRight w:val="0"/>
          <w:marTop w:val="0"/>
          <w:marBottom w:val="0"/>
          <w:divBdr>
            <w:top w:val="none" w:sz="0" w:space="0" w:color="auto"/>
            <w:left w:val="none" w:sz="0" w:space="0" w:color="auto"/>
            <w:bottom w:val="none" w:sz="0" w:space="0" w:color="auto"/>
            <w:right w:val="none" w:sz="0" w:space="0" w:color="auto"/>
          </w:divBdr>
        </w:div>
        <w:div w:id="649484179">
          <w:marLeft w:val="0"/>
          <w:marRight w:val="0"/>
          <w:marTop w:val="0"/>
          <w:marBottom w:val="0"/>
          <w:divBdr>
            <w:top w:val="none" w:sz="0" w:space="0" w:color="auto"/>
            <w:left w:val="none" w:sz="0" w:space="0" w:color="auto"/>
            <w:bottom w:val="none" w:sz="0" w:space="0" w:color="auto"/>
            <w:right w:val="none" w:sz="0" w:space="0" w:color="auto"/>
          </w:divBdr>
        </w:div>
        <w:div w:id="1066143461">
          <w:marLeft w:val="0"/>
          <w:marRight w:val="0"/>
          <w:marTop w:val="0"/>
          <w:marBottom w:val="0"/>
          <w:divBdr>
            <w:top w:val="none" w:sz="0" w:space="0" w:color="auto"/>
            <w:left w:val="none" w:sz="0" w:space="0" w:color="auto"/>
            <w:bottom w:val="none" w:sz="0" w:space="0" w:color="auto"/>
            <w:right w:val="none" w:sz="0" w:space="0" w:color="auto"/>
          </w:divBdr>
        </w:div>
        <w:div w:id="2098359801">
          <w:marLeft w:val="0"/>
          <w:marRight w:val="0"/>
          <w:marTop w:val="0"/>
          <w:marBottom w:val="0"/>
          <w:divBdr>
            <w:top w:val="none" w:sz="0" w:space="0" w:color="auto"/>
            <w:left w:val="none" w:sz="0" w:space="0" w:color="auto"/>
            <w:bottom w:val="none" w:sz="0" w:space="0" w:color="auto"/>
            <w:right w:val="none" w:sz="0" w:space="0" w:color="auto"/>
          </w:divBdr>
        </w:div>
        <w:div w:id="374162838">
          <w:marLeft w:val="0"/>
          <w:marRight w:val="0"/>
          <w:marTop w:val="0"/>
          <w:marBottom w:val="0"/>
          <w:divBdr>
            <w:top w:val="none" w:sz="0" w:space="0" w:color="auto"/>
            <w:left w:val="none" w:sz="0" w:space="0" w:color="auto"/>
            <w:bottom w:val="none" w:sz="0" w:space="0" w:color="auto"/>
            <w:right w:val="none" w:sz="0" w:space="0" w:color="auto"/>
          </w:divBdr>
        </w:div>
        <w:div w:id="581985657">
          <w:marLeft w:val="0"/>
          <w:marRight w:val="0"/>
          <w:marTop w:val="0"/>
          <w:marBottom w:val="0"/>
          <w:divBdr>
            <w:top w:val="none" w:sz="0" w:space="0" w:color="auto"/>
            <w:left w:val="none" w:sz="0" w:space="0" w:color="auto"/>
            <w:bottom w:val="none" w:sz="0" w:space="0" w:color="auto"/>
            <w:right w:val="none" w:sz="0" w:space="0" w:color="auto"/>
          </w:divBdr>
        </w:div>
        <w:div w:id="2040931746">
          <w:marLeft w:val="0"/>
          <w:marRight w:val="0"/>
          <w:marTop w:val="0"/>
          <w:marBottom w:val="0"/>
          <w:divBdr>
            <w:top w:val="none" w:sz="0" w:space="0" w:color="auto"/>
            <w:left w:val="none" w:sz="0" w:space="0" w:color="auto"/>
            <w:bottom w:val="none" w:sz="0" w:space="0" w:color="auto"/>
            <w:right w:val="none" w:sz="0" w:space="0" w:color="auto"/>
          </w:divBdr>
        </w:div>
      </w:divsChild>
    </w:div>
    <w:div w:id="1001200087">
      <w:bodyDiv w:val="1"/>
      <w:marLeft w:val="0"/>
      <w:marRight w:val="0"/>
      <w:marTop w:val="0"/>
      <w:marBottom w:val="0"/>
      <w:divBdr>
        <w:top w:val="none" w:sz="0" w:space="0" w:color="auto"/>
        <w:left w:val="none" w:sz="0" w:space="0" w:color="auto"/>
        <w:bottom w:val="none" w:sz="0" w:space="0" w:color="auto"/>
        <w:right w:val="none" w:sz="0" w:space="0" w:color="auto"/>
      </w:divBdr>
      <w:divsChild>
        <w:div w:id="1475946203">
          <w:marLeft w:val="0"/>
          <w:marRight w:val="0"/>
          <w:marTop w:val="0"/>
          <w:marBottom w:val="0"/>
          <w:divBdr>
            <w:top w:val="none" w:sz="0" w:space="0" w:color="auto"/>
            <w:left w:val="none" w:sz="0" w:space="0" w:color="auto"/>
            <w:bottom w:val="none" w:sz="0" w:space="0" w:color="auto"/>
            <w:right w:val="none" w:sz="0" w:space="0" w:color="auto"/>
          </w:divBdr>
        </w:div>
        <w:div w:id="690759818">
          <w:marLeft w:val="0"/>
          <w:marRight w:val="0"/>
          <w:marTop w:val="0"/>
          <w:marBottom w:val="0"/>
          <w:divBdr>
            <w:top w:val="none" w:sz="0" w:space="0" w:color="auto"/>
            <w:left w:val="none" w:sz="0" w:space="0" w:color="auto"/>
            <w:bottom w:val="none" w:sz="0" w:space="0" w:color="auto"/>
            <w:right w:val="none" w:sz="0" w:space="0" w:color="auto"/>
          </w:divBdr>
        </w:div>
        <w:div w:id="936255984">
          <w:marLeft w:val="0"/>
          <w:marRight w:val="0"/>
          <w:marTop w:val="0"/>
          <w:marBottom w:val="0"/>
          <w:divBdr>
            <w:top w:val="none" w:sz="0" w:space="0" w:color="auto"/>
            <w:left w:val="none" w:sz="0" w:space="0" w:color="auto"/>
            <w:bottom w:val="none" w:sz="0" w:space="0" w:color="auto"/>
            <w:right w:val="none" w:sz="0" w:space="0" w:color="auto"/>
          </w:divBdr>
        </w:div>
        <w:div w:id="96412629">
          <w:marLeft w:val="0"/>
          <w:marRight w:val="0"/>
          <w:marTop w:val="0"/>
          <w:marBottom w:val="0"/>
          <w:divBdr>
            <w:top w:val="none" w:sz="0" w:space="0" w:color="auto"/>
            <w:left w:val="none" w:sz="0" w:space="0" w:color="auto"/>
            <w:bottom w:val="none" w:sz="0" w:space="0" w:color="auto"/>
            <w:right w:val="none" w:sz="0" w:space="0" w:color="auto"/>
          </w:divBdr>
        </w:div>
        <w:div w:id="907619326">
          <w:marLeft w:val="0"/>
          <w:marRight w:val="0"/>
          <w:marTop w:val="0"/>
          <w:marBottom w:val="0"/>
          <w:divBdr>
            <w:top w:val="none" w:sz="0" w:space="0" w:color="auto"/>
            <w:left w:val="none" w:sz="0" w:space="0" w:color="auto"/>
            <w:bottom w:val="none" w:sz="0" w:space="0" w:color="auto"/>
            <w:right w:val="none" w:sz="0" w:space="0" w:color="auto"/>
          </w:divBdr>
        </w:div>
        <w:div w:id="1149050881">
          <w:marLeft w:val="0"/>
          <w:marRight w:val="0"/>
          <w:marTop w:val="0"/>
          <w:marBottom w:val="0"/>
          <w:divBdr>
            <w:top w:val="none" w:sz="0" w:space="0" w:color="auto"/>
            <w:left w:val="none" w:sz="0" w:space="0" w:color="auto"/>
            <w:bottom w:val="none" w:sz="0" w:space="0" w:color="auto"/>
            <w:right w:val="none" w:sz="0" w:space="0" w:color="auto"/>
          </w:divBdr>
        </w:div>
        <w:div w:id="1573546285">
          <w:marLeft w:val="0"/>
          <w:marRight w:val="0"/>
          <w:marTop w:val="0"/>
          <w:marBottom w:val="0"/>
          <w:divBdr>
            <w:top w:val="none" w:sz="0" w:space="0" w:color="auto"/>
            <w:left w:val="none" w:sz="0" w:space="0" w:color="auto"/>
            <w:bottom w:val="none" w:sz="0" w:space="0" w:color="auto"/>
            <w:right w:val="none" w:sz="0" w:space="0" w:color="auto"/>
          </w:divBdr>
        </w:div>
        <w:div w:id="2019965220">
          <w:marLeft w:val="0"/>
          <w:marRight w:val="0"/>
          <w:marTop w:val="0"/>
          <w:marBottom w:val="0"/>
          <w:divBdr>
            <w:top w:val="none" w:sz="0" w:space="0" w:color="auto"/>
            <w:left w:val="none" w:sz="0" w:space="0" w:color="auto"/>
            <w:bottom w:val="none" w:sz="0" w:space="0" w:color="auto"/>
            <w:right w:val="none" w:sz="0" w:space="0" w:color="auto"/>
          </w:divBdr>
        </w:div>
        <w:div w:id="968974768">
          <w:marLeft w:val="0"/>
          <w:marRight w:val="0"/>
          <w:marTop w:val="0"/>
          <w:marBottom w:val="0"/>
          <w:divBdr>
            <w:top w:val="none" w:sz="0" w:space="0" w:color="auto"/>
            <w:left w:val="none" w:sz="0" w:space="0" w:color="auto"/>
            <w:bottom w:val="none" w:sz="0" w:space="0" w:color="auto"/>
            <w:right w:val="none" w:sz="0" w:space="0" w:color="auto"/>
          </w:divBdr>
        </w:div>
      </w:divsChild>
    </w:div>
    <w:div w:id="1007171782">
      <w:bodyDiv w:val="1"/>
      <w:marLeft w:val="0"/>
      <w:marRight w:val="0"/>
      <w:marTop w:val="0"/>
      <w:marBottom w:val="0"/>
      <w:divBdr>
        <w:top w:val="none" w:sz="0" w:space="0" w:color="auto"/>
        <w:left w:val="none" w:sz="0" w:space="0" w:color="auto"/>
        <w:bottom w:val="none" w:sz="0" w:space="0" w:color="auto"/>
        <w:right w:val="none" w:sz="0" w:space="0" w:color="auto"/>
      </w:divBdr>
    </w:div>
    <w:div w:id="1060057484">
      <w:bodyDiv w:val="1"/>
      <w:marLeft w:val="0"/>
      <w:marRight w:val="0"/>
      <w:marTop w:val="0"/>
      <w:marBottom w:val="0"/>
      <w:divBdr>
        <w:top w:val="none" w:sz="0" w:space="0" w:color="auto"/>
        <w:left w:val="none" w:sz="0" w:space="0" w:color="auto"/>
        <w:bottom w:val="none" w:sz="0" w:space="0" w:color="auto"/>
        <w:right w:val="none" w:sz="0" w:space="0" w:color="auto"/>
      </w:divBdr>
      <w:divsChild>
        <w:div w:id="740517858">
          <w:marLeft w:val="0"/>
          <w:marRight w:val="0"/>
          <w:marTop w:val="0"/>
          <w:marBottom w:val="0"/>
          <w:divBdr>
            <w:top w:val="none" w:sz="0" w:space="0" w:color="auto"/>
            <w:left w:val="none" w:sz="0" w:space="0" w:color="auto"/>
            <w:bottom w:val="none" w:sz="0" w:space="0" w:color="auto"/>
            <w:right w:val="none" w:sz="0" w:space="0" w:color="auto"/>
          </w:divBdr>
        </w:div>
        <w:div w:id="35783765">
          <w:marLeft w:val="0"/>
          <w:marRight w:val="0"/>
          <w:marTop w:val="0"/>
          <w:marBottom w:val="0"/>
          <w:divBdr>
            <w:top w:val="none" w:sz="0" w:space="0" w:color="auto"/>
            <w:left w:val="none" w:sz="0" w:space="0" w:color="auto"/>
            <w:bottom w:val="none" w:sz="0" w:space="0" w:color="auto"/>
            <w:right w:val="none" w:sz="0" w:space="0" w:color="auto"/>
          </w:divBdr>
        </w:div>
        <w:div w:id="1075781392">
          <w:marLeft w:val="0"/>
          <w:marRight w:val="0"/>
          <w:marTop w:val="0"/>
          <w:marBottom w:val="0"/>
          <w:divBdr>
            <w:top w:val="none" w:sz="0" w:space="0" w:color="auto"/>
            <w:left w:val="none" w:sz="0" w:space="0" w:color="auto"/>
            <w:bottom w:val="none" w:sz="0" w:space="0" w:color="auto"/>
            <w:right w:val="none" w:sz="0" w:space="0" w:color="auto"/>
          </w:divBdr>
        </w:div>
      </w:divsChild>
    </w:div>
    <w:div w:id="1127507981">
      <w:bodyDiv w:val="1"/>
      <w:marLeft w:val="0"/>
      <w:marRight w:val="0"/>
      <w:marTop w:val="0"/>
      <w:marBottom w:val="0"/>
      <w:divBdr>
        <w:top w:val="none" w:sz="0" w:space="0" w:color="auto"/>
        <w:left w:val="none" w:sz="0" w:space="0" w:color="auto"/>
        <w:bottom w:val="none" w:sz="0" w:space="0" w:color="auto"/>
        <w:right w:val="none" w:sz="0" w:space="0" w:color="auto"/>
      </w:divBdr>
      <w:divsChild>
        <w:div w:id="731274486">
          <w:marLeft w:val="0"/>
          <w:marRight w:val="0"/>
          <w:marTop w:val="0"/>
          <w:marBottom w:val="0"/>
          <w:divBdr>
            <w:top w:val="none" w:sz="0" w:space="0" w:color="auto"/>
            <w:left w:val="none" w:sz="0" w:space="0" w:color="auto"/>
            <w:bottom w:val="none" w:sz="0" w:space="0" w:color="auto"/>
            <w:right w:val="none" w:sz="0" w:space="0" w:color="auto"/>
          </w:divBdr>
        </w:div>
        <w:div w:id="1518275650">
          <w:marLeft w:val="0"/>
          <w:marRight w:val="0"/>
          <w:marTop w:val="0"/>
          <w:marBottom w:val="0"/>
          <w:divBdr>
            <w:top w:val="none" w:sz="0" w:space="0" w:color="auto"/>
            <w:left w:val="none" w:sz="0" w:space="0" w:color="auto"/>
            <w:bottom w:val="none" w:sz="0" w:space="0" w:color="auto"/>
            <w:right w:val="none" w:sz="0" w:space="0" w:color="auto"/>
          </w:divBdr>
        </w:div>
        <w:div w:id="1551769861">
          <w:marLeft w:val="0"/>
          <w:marRight w:val="0"/>
          <w:marTop w:val="0"/>
          <w:marBottom w:val="0"/>
          <w:divBdr>
            <w:top w:val="none" w:sz="0" w:space="0" w:color="auto"/>
            <w:left w:val="none" w:sz="0" w:space="0" w:color="auto"/>
            <w:bottom w:val="none" w:sz="0" w:space="0" w:color="auto"/>
            <w:right w:val="none" w:sz="0" w:space="0" w:color="auto"/>
          </w:divBdr>
        </w:div>
      </w:divsChild>
    </w:div>
    <w:div w:id="1164778594">
      <w:bodyDiv w:val="1"/>
      <w:marLeft w:val="0"/>
      <w:marRight w:val="0"/>
      <w:marTop w:val="0"/>
      <w:marBottom w:val="0"/>
      <w:divBdr>
        <w:top w:val="none" w:sz="0" w:space="0" w:color="auto"/>
        <w:left w:val="none" w:sz="0" w:space="0" w:color="auto"/>
        <w:bottom w:val="none" w:sz="0" w:space="0" w:color="auto"/>
        <w:right w:val="none" w:sz="0" w:space="0" w:color="auto"/>
      </w:divBdr>
    </w:div>
    <w:div w:id="1173688651">
      <w:bodyDiv w:val="1"/>
      <w:marLeft w:val="0"/>
      <w:marRight w:val="0"/>
      <w:marTop w:val="0"/>
      <w:marBottom w:val="0"/>
      <w:divBdr>
        <w:top w:val="none" w:sz="0" w:space="0" w:color="auto"/>
        <w:left w:val="none" w:sz="0" w:space="0" w:color="auto"/>
        <w:bottom w:val="none" w:sz="0" w:space="0" w:color="auto"/>
        <w:right w:val="none" w:sz="0" w:space="0" w:color="auto"/>
      </w:divBdr>
      <w:divsChild>
        <w:div w:id="1036392583">
          <w:marLeft w:val="0"/>
          <w:marRight w:val="0"/>
          <w:marTop w:val="0"/>
          <w:marBottom w:val="0"/>
          <w:divBdr>
            <w:top w:val="none" w:sz="0" w:space="0" w:color="auto"/>
            <w:left w:val="none" w:sz="0" w:space="0" w:color="auto"/>
            <w:bottom w:val="none" w:sz="0" w:space="0" w:color="auto"/>
            <w:right w:val="none" w:sz="0" w:space="0" w:color="auto"/>
          </w:divBdr>
        </w:div>
        <w:div w:id="178397967">
          <w:marLeft w:val="0"/>
          <w:marRight w:val="0"/>
          <w:marTop w:val="0"/>
          <w:marBottom w:val="0"/>
          <w:divBdr>
            <w:top w:val="none" w:sz="0" w:space="0" w:color="auto"/>
            <w:left w:val="none" w:sz="0" w:space="0" w:color="auto"/>
            <w:bottom w:val="none" w:sz="0" w:space="0" w:color="auto"/>
            <w:right w:val="none" w:sz="0" w:space="0" w:color="auto"/>
          </w:divBdr>
        </w:div>
        <w:div w:id="2082560189">
          <w:marLeft w:val="0"/>
          <w:marRight w:val="0"/>
          <w:marTop w:val="0"/>
          <w:marBottom w:val="0"/>
          <w:divBdr>
            <w:top w:val="none" w:sz="0" w:space="0" w:color="auto"/>
            <w:left w:val="none" w:sz="0" w:space="0" w:color="auto"/>
            <w:bottom w:val="none" w:sz="0" w:space="0" w:color="auto"/>
            <w:right w:val="none" w:sz="0" w:space="0" w:color="auto"/>
          </w:divBdr>
        </w:div>
        <w:div w:id="1974943902">
          <w:marLeft w:val="0"/>
          <w:marRight w:val="0"/>
          <w:marTop w:val="0"/>
          <w:marBottom w:val="0"/>
          <w:divBdr>
            <w:top w:val="none" w:sz="0" w:space="0" w:color="auto"/>
            <w:left w:val="none" w:sz="0" w:space="0" w:color="auto"/>
            <w:bottom w:val="none" w:sz="0" w:space="0" w:color="auto"/>
            <w:right w:val="none" w:sz="0" w:space="0" w:color="auto"/>
          </w:divBdr>
        </w:div>
        <w:div w:id="261883085">
          <w:marLeft w:val="0"/>
          <w:marRight w:val="0"/>
          <w:marTop w:val="0"/>
          <w:marBottom w:val="0"/>
          <w:divBdr>
            <w:top w:val="none" w:sz="0" w:space="0" w:color="auto"/>
            <w:left w:val="none" w:sz="0" w:space="0" w:color="auto"/>
            <w:bottom w:val="none" w:sz="0" w:space="0" w:color="auto"/>
            <w:right w:val="none" w:sz="0" w:space="0" w:color="auto"/>
          </w:divBdr>
        </w:div>
        <w:div w:id="1116368583">
          <w:marLeft w:val="0"/>
          <w:marRight w:val="0"/>
          <w:marTop w:val="0"/>
          <w:marBottom w:val="0"/>
          <w:divBdr>
            <w:top w:val="none" w:sz="0" w:space="0" w:color="auto"/>
            <w:left w:val="none" w:sz="0" w:space="0" w:color="auto"/>
            <w:bottom w:val="none" w:sz="0" w:space="0" w:color="auto"/>
            <w:right w:val="none" w:sz="0" w:space="0" w:color="auto"/>
          </w:divBdr>
        </w:div>
        <w:div w:id="15738697">
          <w:marLeft w:val="0"/>
          <w:marRight w:val="0"/>
          <w:marTop w:val="0"/>
          <w:marBottom w:val="0"/>
          <w:divBdr>
            <w:top w:val="none" w:sz="0" w:space="0" w:color="auto"/>
            <w:left w:val="none" w:sz="0" w:space="0" w:color="auto"/>
            <w:bottom w:val="none" w:sz="0" w:space="0" w:color="auto"/>
            <w:right w:val="none" w:sz="0" w:space="0" w:color="auto"/>
          </w:divBdr>
        </w:div>
        <w:div w:id="932053090">
          <w:marLeft w:val="0"/>
          <w:marRight w:val="0"/>
          <w:marTop w:val="0"/>
          <w:marBottom w:val="0"/>
          <w:divBdr>
            <w:top w:val="none" w:sz="0" w:space="0" w:color="auto"/>
            <w:left w:val="none" w:sz="0" w:space="0" w:color="auto"/>
            <w:bottom w:val="none" w:sz="0" w:space="0" w:color="auto"/>
            <w:right w:val="none" w:sz="0" w:space="0" w:color="auto"/>
          </w:divBdr>
        </w:div>
        <w:div w:id="1103576574">
          <w:marLeft w:val="0"/>
          <w:marRight w:val="0"/>
          <w:marTop w:val="0"/>
          <w:marBottom w:val="0"/>
          <w:divBdr>
            <w:top w:val="none" w:sz="0" w:space="0" w:color="auto"/>
            <w:left w:val="none" w:sz="0" w:space="0" w:color="auto"/>
            <w:bottom w:val="none" w:sz="0" w:space="0" w:color="auto"/>
            <w:right w:val="none" w:sz="0" w:space="0" w:color="auto"/>
          </w:divBdr>
        </w:div>
      </w:divsChild>
    </w:div>
    <w:div w:id="1208681123">
      <w:bodyDiv w:val="1"/>
      <w:marLeft w:val="0"/>
      <w:marRight w:val="0"/>
      <w:marTop w:val="0"/>
      <w:marBottom w:val="0"/>
      <w:divBdr>
        <w:top w:val="none" w:sz="0" w:space="0" w:color="auto"/>
        <w:left w:val="none" w:sz="0" w:space="0" w:color="auto"/>
        <w:bottom w:val="none" w:sz="0" w:space="0" w:color="auto"/>
        <w:right w:val="none" w:sz="0" w:space="0" w:color="auto"/>
      </w:divBdr>
      <w:divsChild>
        <w:div w:id="106431331">
          <w:marLeft w:val="0"/>
          <w:marRight w:val="0"/>
          <w:marTop w:val="0"/>
          <w:marBottom w:val="0"/>
          <w:divBdr>
            <w:top w:val="none" w:sz="0" w:space="0" w:color="auto"/>
            <w:left w:val="none" w:sz="0" w:space="0" w:color="auto"/>
            <w:bottom w:val="none" w:sz="0" w:space="0" w:color="auto"/>
            <w:right w:val="none" w:sz="0" w:space="0" w:color="auto"/>
          </w:divBdr>
        </w:div>
        <w:div w:id="2075277003">
          <w:marLeft w:val="0"/>
          <w:marRight w:val="0"/>
          <w:marTop w:val="0"/>
          <w:marBottom w:val="0"/>
          <w:divBdr>
            <w:top w:val="none" w:sz="0" w:space="0" w:color="auto"/>
            <w:left w:val="none" w:sz="0" w:space="0" w:color="auto"/>
            <w:bottom w:val="none" w:sz="0" w:space="0" w:color="auto"/>
            <w:right w:val="none" w:sz="0" w:space="0" w:color="auto"/>
          </w:divBdr>
        </w:div>
        <w:div w:id="312951028">
          <w:marLeft w:val="0"/>
          <w:marRight w:val="0"/>
          <w:marTop w:val="0"/>
          <w:marBottom w:val="0"/>
          <w:divBdr>
            <w:top w:val="none" w:sz="0" w:space="0" w:color="auto"/>
            <w:left w:val="none" w:sz="0" w:space="0" w:color="auto"/>
            <w:bottom w:val="none" w:sz="0" w:space="0" w:color="auto"/>
            <w:right w:val="none" w:sz="0" w:space="0" w:color="auto"/>
          </w:divBdr>
        </w:div>
        <w:div w:id="2067799011">
          <w:marLeft w:val="0"/>
          <w:marRight w:val="0"/>
          <w:marTop w:val="0"/>
          <w:marBottom w:val="0"/>
          <w:divBdr>
            <w:top w:val="none" w:sz="0" w:space="0" w:color="auto"/>
            <w:left w:val="none" w:sz="0" w:space="0" w:color="auto"/>
            <w:bottom w:val="none" w:sz="0" w:space="0" w:color="auto"/>
            <w:right w:val="none" w:sz="0" w:space="0" w:color="auto"/>
          </w:divBdr>
        </w:div>
        <w:div w:id="1588735939">
          <w:marLeft w:val="0"/>
          <w:marRight w:val="0"/>
          <w:marTop w:val="0"/>
          <w:marBottom w:val="0"/>
          <w:divBdr>
            <w:top w:val="none" w:sz="0" w:space="0" w:color="auto"/>
            <w:left w:val="none" w:sz="0" w:space="0" w:color="auto"/>
            <w:bottom w:val="none" w:sz="0" w:space="0" w:color="auto"/>
            <w:right w:val="none" w:sz="0" w:space="0" w:color="auto"/>
          </w:divBdr>
        </w:div>
        <w:div w:id="1676225633">
          <w:marLeft w:val="0"/>
          <w:marRight w:val="0"/>
          <w:marTop w:val="0"/>
          <w:marBottom w:val="0"/>
          <w:divBdr>
            <w:top w:val="none" w:sz="0" w:space="0" w:color="auto"/>
            <w:left w:val="none" w:sz="0" w:space="0" w:color="auto"/>
            <w:bottom w:val="none" w:sz="0" w:space="0" w:color="auto"/>
            <w:right w:val="none" w:sz="0" w:space="0" w:color="auto"/>
          </w:divBdr>
        </w:div>
        <w:div w:id="639531817">
          <w:marLeft w:val="0"/>
          <w:marRight w:val="0"/>
          <w:marTop w:val="0"/>
          <w:marBottom w:val="0"/>
          <w:divBdr>
            <w:top w:val="none" w:sz="0" w:space="0" w:color="auto"/>
            <w:left w:val="none" w:sz="0" w:space="0" w:color="auto"/>
            <w:bottom w:val="none" w:sz="0" w:space="0" w:color="auto"/>
            <w:right w:val="none" w:sz="0" w:space="0" w:color="auto"/>
          </w:divBdr>
        </w:div>
        <w:div w:id="1902206638">
          <w:marLeft w:val="0"/>
          <w:marRight w:val="0"/>
          <w:marTop w:val="0"/>
          <w:marBottom w:val="0"/>
          <w:divBdr>
            <w:top w:val="none" w:sz="0" w:space="0" w:color="auto"/>
            <w:left w:val="none" w:sz="0" w:space="0" w:color="auto"/>
            <w:bottom w:val="none" w:sz="0" w:space="0" w:color="auto"/>
            <w:right w:val="none" w:sz="0" w:space="0" w:color="auto"/>
          </w:divBdr>
        </w:div>
        <w:div w:id="1752044630">
          <w:marLeft w:val="0"/>
          <w:marRight w:val="0"/>
          <w:marTop w:val="0"/>
          <w:marBottom w:val="0"/>
          <w:divBdr>
            <w:top w:val="none" w:sz="0" w:space="0" w:color="auto"/>
            <w:left w:val="none" w:sz="0" w:space="0" w:color="auto"/>
            <w:bottom w:val="none" w:sz="0" w:space="0" w:color="auto"/>
            <w:right w:val="none" w:sz="0" w:space="0" w:color="auto"/>
          </w:divBdr>
        </w:div>
      </w:divsChild>
    </w:div>
    <w:div w:id="1257983495">
      <w:bodyDiv w:val="1"/>
      <w:marLeft w:val="0"/>
      <w:marRight w:val="0"/>
      <w:marTop w:val="0"/>
      <w:marBottom w:val="0"/>
      <w:divBdr>
        <w:top w:val="none" w:sz="0" w:space="0" w:color="auto"/>
        <w:left w:val="none" w:sz="0" w:space="0" w:color="auto"/>
        <w:bottom w:val="none" w:sz="0" w:space="0" w:color="auto"/>
        <w:right w:val="none" w:sz="0" w:space="0" w:color="auto"/>
      </w:divBdr>
    </w:div>
    <w:div w:id="1259677826">
      <w:bodyDiv w:val="1"/>
      <w:marLeft w:val="0"/>
      <w:marRight w:val="0"/>
      <w:marTop w:val="0"/>
      <w:marBottom w:val="0"/>
      <w:divBdr>
        <w:top w:val="none" w:sz="0" w:space="0" w:color="auto"/>
        <w:left w:val="none" w:sz="0" w:space="0" w:color="auto"/>
        <w:bottom w:val="none" w:sz="0" w:space="0" w:color="auto"/>
        <w:right w:val="none" w:sz="0" w:space="0" w:color="auto"/>
      </w:divBdr>
    </w:div>
    <w:div w:id="1379622452">
      <w:bodyDiv w:val="1"/>
      <w:marLeft w:val="0"/>
      <w:marRight w:val="0"/>
      <w:marTop w:val="0"/>
      <w:marBottom w:val="0"/>
      <w:divBdr>
        <w:top w:val="none" w:sz="0" w:space="0" w:color="auto"/>
        <w:left w:val="none" w:sz="0" w:space="0" w:color="auto"/>
        <w:bottom w:val="none" w:sz="0" w:space="0" w:color="auto"/>
        <w:right w:val="none" w:sz="0" w:space="0" w:color="auto"/>
      </w:divBdr>
    </w:div>
    <w:div w:id="1417478482">
      <w:bodyDiv w:val="1"/>
      <w:marLeft w:val="0"/>
      <w:marRight w:val="0"/>
      <w:marTop w:val="0"/>
      <w:marBottom w:val="0"/>
      <w:divBdr>
        <w:top w:val="none" w:sz="0" w:space="0" w:color="auto"/>
        <w:left w:val="none" w:sz="0" w:space="0" w:color="auto"/>
        <w:bottom w:val="none" w:sz="0" w:space="0" w:color="auto"/>
        <w:right w:val="none" w:sz="0" w:space="0" w:color="auto"/>
      </w:divBdr>
    </w:div>
    <w:div w:id="1607927451">
      <w:bodyDiv w:val="1"/>
      <w:marLeft w:val="0"/>
      <w:marRight w:val="0"/>
      <w:marTop w:val="0"/>
      <w:marBottom w:val="0"/>
      <w:divBdr>
        <w:top w:val="none" w:sz="0" w:space="0" w:color="auto"/>
        <w:left w:val="none" w:sz="0" w:space="0" w:color="auto"/>
        <w:bottom w:val="none" w:sz="0" w:space="0" w:color="auto"/>
        <w:right w:val="none" w:sz="0" w:space="0" w:color="auto"/>
      </w:divBdr>
    </w:div>
    <w:div w:id="1765875767">
      <w:bodyDiv w:val="1"/>
      <w:marLeft w:val="0"/>
      <w:marRight w:val="0"/>
      <w:marTop w:val="0"/>
      <w:marBottom w:val="0"/>
      <w:divBdr>
        <w:top w:val="none" w:sz="0" w:space="0" w:color="auto"/>
        <w:left w:val="none" w:sz="0" w:space="0" w:color="auto"/>
        <w:bottom w:val="none" w:sz="0" w:space="0" w:color="auto"/>
        <w:right w:val="none" w:sz="0" w:space="0" w:color="auto"/>
      </w:divBdr>
    </w:div>
    <w:div w:id="1834755353">
      <w:bodyDiv w:val="1"/>
      <w:marLeft w:val="0"/>
      <w:marRight w:val="0"/>
      <w:marTop w:val="0"/>
      <w:marBottom w:val="0"/>
      <w:divBdr>
        <w:top w:val="none" w:sz="0" w:space="0" w:color="auto"/>
        <w:left w:val="none" w:sz="0" w:space="0" w:color="auto"/>
        <w:bottom w:val="none" w:sz="0" w:space="0" w:color="auto"/>
        <w:right w:val="none" w:sz="0" w:space="0" w:color="auto"/>
      </w:divBdr>
      <w:divsChild>
        <w:div w:id="1937400638">
          <w:marLeft w:val="0"/>
          <w:marRight w:val="0"/>
          <w:marTop w:val="0"/>
          <w:marBottom w:val="0"/>
          <w:divBdr>
            <w:top w:val="none" w:sz="0" w:space="0" w:color="auto"/>
            <w:left w:val="none" w:sz="0" w:space="0" w:color="auto"/>
            <w:bottom w:val="none" w:sz="0" w:space="0" w:color="auto"/>
            <w:right w:val="none" w:sz="0" w:space="0" w:color="auto"/>
          </w:divBdr>
        </w:div>
        <w:div w:id="1681424048">
          <w:marLeft w:val="0"/>
          <w:marRight w:val="0"/>
          <w:marTop w:val="0"/>
          <w:marBottom w:val="0"/>
          <w:divBdr>
            <w:top w:val="none" w:sz="0" w:space="0" w:color="auto"/>
            <w:left w:val="none" w:sz="0" w:space="0" w:color="auto"/>
            <w:bottom w:val="none" w:sz="0" w:space="0" w:color="auto"/>
            <w:right w:val="none" w:sz="0" w:space="0" w:color="auto"/>
          </w:divBdr>
        </w:div>
        <w:div w:id="1342734016">
          <w:marLeft w:val="0"/>
          <w:marRight w:val="0"/>
          <w:marTop w:val="0"/>
          <w:marBottom w:val="0"/>
          <w:divBdr>
            <w:top w:val="none" w:sz="0" w:space="0" w:color="auto"/>
            <w:left w:val="none" w:sz="0" w:space="0" w:color="auto"/>
            <w:bottom w:val="none" w:sz="0" w:space="0" w:color="auto"/>
            <w:right w:val="none" w:sz="0" w:space="0" w:color="auto"/>
          </w:divBdr>
        </w:div>
        <w:div w:id="1024089066">
          <w:marLeft w:val="0"/>
          <w:marRight w:val="0"/>
          <w:marTop w:val="0"/>
          <w:marBottom w:val="0"/>
          <w:divBdr>
            <w:top w:val="none" w:sz="0" w:space="0" w:color="auto"/>
            <w:left w:val="none" w:sz="0" w:space="0" w:color="auto"/>
            <w:bottom w:val="none" w:sz="0" w:space="0" w:color="auto"/>
            <w:right w:val="none" w:sz="0" w:space="0" w:color="auto"/>
          </w:divBdr>
        </w:div>
        <w:div w:id="866217129">
          <w:marLeft w:val="0"/>
          <w:marRight w:val="0"/>
          <w:marTop w:val="0"/>
          <w:marBottom w:val="0"/>
          <w:divBdr>
            <w:top w:val="none" w:sz="0" w:space="0" w:color="auto"/>
            <w:left w:val="none" w:sz="0" w:space="0" w:color="auto"/>
            <w:bottom w:val="none" w:sz="0" w:space="0" w:color="auto"/>
            <w:right w:val="none" w:sz="0" w:space="0" w:color="auto"/>
          </w:divBdr>
        </w:div>
        <w:div w:id="1153451414">
          <w:marLeft w:val="0"/>
          <w:marRight w:val="0"/>
          <w:marTop w:val="0"/>
          <w:marBottom w:val="0"/>
          <w:divBdr>
            <w:top w:val="none" w:sz="0" w:space="0" w:color="auto"/>
            <w:left w:val="none" w:sz="0" w:space="0" w:color="auto"/>
            <w:bottom w:val="none" w:sz="0" w:space="0" w:color="auto"/>
            <w:right w:val="none" w:sz="0" w:space="0" w:color="auto"/>
          </w:divBdr>
        </w:div>
        <w:div w:id="930087208">
          <w:marLeft w:val="0"/>
          <w:marRight w:val="0"/>
          <w:marTop w:val="0"/>
          <w:marBottom w:val="0"/>
          <w:divBdr>
            <w:top w:val="none" w:sz="0" w:space="0" w:color="auto"/>
            <w:left w:val="none" w:sz="0" w:space="0" w:color="auto"/>
            <w:bottom w:val="none" w:sz="0" w:space="0" w:color="auto"/>
            <w:right w:val="none" w:sz="0" w:space="0" w:color="auto"/>
          </w:divBdr>
        </w:div>
      </w:divsChild>
    </w:div>
    <w:div w:id="1918204846">
      <w:bodyDiv w:val="1"/>
      <w:marLeft w:val="0"/>
      <w:marRight w:val="0"/>
      <w:marTop w:val="0"/>
      <w:marBottom w:val="0"/>
      <w:divBdr>
        <w:top w:val="none" w:sz="0" w:space="0" w:color="auto"/>
        <w:left w:val="none" w:sz="0" w:space="0" w:color="auto"/>
        <w:bottom w:val="none" w:sz="0" w:space="0" w:color="auto"/>
        <w:right w:val="none" w:sz="0" w:space="0" w:color="auto"/>
      </w:divBdr>
    </w:div>
    <w:div w:id="1974293044">
      <w:bodyDiv w:val="1"/>
      <w:marLeft w:val="0"/>
      <w:marRight w:val="0"/>
      <w:marTop w:val="0"/>
      <w:marBottom w:val="0"/>
      <w:divBdr>
        <w:top w:val="none" w:sz="0" w:space="0" w:color="auto"/>
        <w:left w:val="none" w:sz="0" w:space="0" w:color="auto"/>
        <w:bottom w:val="none" w:sz="0" w:space="0" w:color="auto"/>
        <w:right w:val="none" w:sz="0" w:space="0" w:color="auto"/>
      </w:divBdr>
    </w:div>
    <w:div w:id="2011903642">
      <w:bodyDiv w:val="1"/>
      <w:marLeft w:val="0"/>
      <w:marRight w:val="0"/>
      <w:marTop w:val="0"/>
      <w:marBottom w:val="0"/>
      <w:divBdr>
        <w:top w:val="none" w:sz="0" w:space="0" w:color="auto"/>
        <w:left w:val="none" w:sz="0" w:space="0" w:color="auto"/>
        <w:bottom w:val="none" w:sz="0" w:space="0" w:color="auto"/>
        <w:right w:val="none" w:sz="0" w:space="0" w:color="auto"/>
      </w:divBdr>
      <w:divsChild>
        <w:div w:id="282034117">
          <w:marLeft w:val="0"/>
          <w:marRight w:val="0"/>
          <w:marTop w:val="0"/>
          <w:marBottom w:val="0"/>
          <w:divBdr>
            <w:top w:val="none" w:sz="0" w:space="0" w:color="auto"/>
            <w:left w:val="none" w:sz="0" w:space="0" w:color="auto"/>
            <w:bottom w:val="none" w:sz="0" w:space="0" w:color="auto"/>
            <w:right w:val="none" w:sz="0" w:space="0" w:color="auto"/>
          </w:divBdr>
        </w:div>
        <w:div w:id="1424761194">
          <w:marLeft w:val="0"/>
          <w:marRight w:val="0"/>
          <w:marTop w:val="0"/>
          <w:marBottom w:val="0"/>
          <w:divBdr>
            <w:top w:val="none" w:sz="0" w:space="0" w:color="auto"/>
            <w:left w:val="none" w:sz="0" w:space="0" w:color="auto"/>
            <w:bottom w:val="none" w:sz="0" w:space="0" w:color="auto"/>
            <w:right w:val="none" w:sz="0" w:space="0" w:color="auto"/>
          </w:divBdr>
        </w:div>
      </w:divsChild>
    </w:div>
    <w:div w:id="2081905375">
      <w:bodyDiv w:val="1"/>
      <w:marLeft w:val="0"/>
      <w:marRight w:val="0"/>
      <w:marTop w:val="0"/>
      <w:marBottom w:val="0"/>
      <w:divBdr>
        <w:top w:val="none" w:sz="0" w:space="0" w:color="auto"/>
        <w:left w:val="none" w:sz="0" w:space="0" w:color="auto"/>
        <w:bottom w:val="none" w:sz="0" w:space="0" w:color="auto"/>
        <w:right w:val="none" w:sz="0" w:space="0" w:color="auto"/>
      </w:divBdr>
      <w:divsChild>
        <w:div w:id="1149248924">
          <w:marLeft w:val="0"/>
          <w:marRight w:val="0"/>
          <w:marTop w:val="0"/>
          <w:marBottom w:val="0"/>
          <w:divBdr>
            <w:top w:val="none" w:sz="0" w:space="0" w:color="auto"/>
            <w:left w:val="none" w:sz="0" w:space="0" w:color="auto"/>
            <w:bottom w:val="none" w:sz="0" w:space="0" w:color="auto"/>
            <w:right w:val="none" w:sz="0" w:space="0" w:color="auto"/>
          </w:divBdr>
        </w:div>
        <w:div w:id="1961496531">
          <w:marLeft w:val="0"/>
          <w:marRight w:val="0"/>
          <w:marTop w:val="0"/>
          <w:marBottom w:val="0"/>
          <w:divBdr>
            <w:top w:val="none" w:sz="0" w:space="0" w:color="auto"/>
            <w:left w:val="none" w:sz="0" w:space="0" w:color="auto"/>
            <w:bottom w:val="none" w:sz="0" w:space="0" w:color="auto"/>
            <w:right w:val="none" w:sz="0" w:space="0" w:color="auto"/>
          </w:divBdr>
        </w:div>
        <w:div w:id="400446400">
          <w:marLeft w:val="0"/>
          <w:marRight w:val="0"/>
          <w:marTop w:val="0"/>
          <w:marBottom w:val="0"/>
          <w:divBdr>
            <w:top w:val="none" w:sz="0" w:space="0" w:color="auto"/>
            <w:left w:val="none" w:sz="0" w:space="0" w:color="auto"/>
            <w:bottom w:val="none" w:sz="0" w:space="0" w:color="auto"/>
            <w:right w:val="none" w:sz="0" w:space="0" w:color="auto"/>
          </w:divBdr>
        </w:div>
      </w:divsChild>
    </w:div>
    <w:div w:id="21234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notificacionesjudiciales@electrohuila.com.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otificacionesjudiciales@electrohuila.com.co"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danielaquinterolaverde@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mailto:gerencia@ati.net.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0.jpeg"/><Relationship Id="rId10" Type="http://schemas.openxmlformats.org/officeDocument/2006/relationships/image" Target="media/image3.png"/><Relationship Id="rId19" Type="http://schemas.openxmlformats.org/officeDocument/2006/relationships/hyperlink" Target="mailto:sebastian_1614@hot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notificaciones@gha.com.c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1C5E1-C9B5-4887-AAC5-70C0EE781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133</TotalTime>
  <Pages>67</Pages>
  <Words>39942</Words>
  <Characters>219682</Characters>
  <Application>Microsoft Office Word</Application>
  <DocSecurity>0</DocSecurity>
  <Lines>1830</Lines>
  <Paragraphs>518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1277</cp:revision>
  <cp:lastPrinted>2025-04-23T20:52:00Z</cp:lastPrinted>
  <dcterms:created xsi:type="dcterms:W3CDTF">2024-01-14T22:32:00Z</dcterms:created>
  <dcterms:modified xsi:type="dcterms:W3CDTF">2025-04-23T20:52:00Z</dcterms:modified>
</cp:coreProperties>
</file>