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FA87" w14:textId="326B8055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  <w:lang w:val="es-CO"/>
        </w:rPr>
        <w:t>Señores</w:t>
      </w:r>
    </w:p>
    <w:p w14:paraId="2FA2A97A" w14:textId="78A8772F" w:rsidR="009F545D" w:rsidRPr="009F545D" w:rsidRDefault="009F545D" w:rsidP="00E33707">
      <w:pPr>
        <w:tabs>
          <w:tab w:val="left" w:pos="5626"/>
        </w:tabs>
        <w:spacing w:line="360" w:lineRule="auto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  <w:r w:rsidRPr="009F545D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JUZGADO VEINTIUNO </w:t>
      </w:r>
      <w:r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(21) </w:t>
      </w:r>
      <w:r w:rsidRPr="009F545D">
        <w:rPr>
          <w:rFonts w:asciiTheme="minorBidi" w:hAnsiTheme="minorBidi" w:cstheme="minorBidi"/>
          <w:b/>
          <w:bCs/>
          <w:sz w:val="24"/>
          <w:szCs w:val="24"/>
          <w:lang w:val="es-CO"/>
        </w:rPr>
        <w:t>CONTENCIOSO ADMINISTRATIVO ORAL</w:t>
      </w:r>
    </w:p>
    <w:p w14:paraId="55D73938" w14:textId="77777777" w:rsidR="009F545D" w:rsidRDefault="009F545D" w:rsidP="00E33707">
      <w:pPr>
        <w:tabs>
          <w:tab w:val="left" w:pos="5626"/>
        </w:tabs>
        <w:spacing w:line="360" w:lineRule="auto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  <w:r w:rsidRPr="009F545D">
        <w:rPr>
          <w:rFonts w:asciiTheme="minorBidi" w:hAnsiTheme="minorBidi" w:cstheme="minorBidi"/>
          <w:b/>
          <w:bCs/>
          <w:sz w:val="24"/>
          <w:szCs w:val="24"/>
          <w:lang w:val="es-CO"/>
        </w:rPr>
        <w:t>DEL CIRCUITO JUDICIAL DE CALI</w:t>
      </w:r>
    </w:p>
    <w:p w14:paraId="704F33C3" w14:textId="77777777" w:rsidR="009F545D" w:rsidRPr="00554A4C" w:rsidRDefault="009F545D" w:rsidP="00E33707">
      <w:pPr>
        <w:spacing w:line="360" w:lineRule="auto"/>
        <w:rPr>
          <w:lang w:val="es-CO"/>
        </w:rPr>
      </w:pPr>
      <w:hyperlink r:id="rId8" w:history="1">
        <w:r w:rsidRPr="00554A4C">
          <w:rPr>
            <w:rStyle w:val="Hipervnculo"/>
            <w:lang w:val="es-CO"/>
          </w:rPr>
          <w:t>of02admcali@cendoj.ramajudicial.gov.co</w:t>
        </w:r>
      </w:hyperlink>
      <w:r>
        <w:rPr>
          <w:lang w:val="es-CO"/>
        </w:rPr>
        <w:t xml:space="preserve"> </w:t>
      </w:r>
    </w:p>
    <w:p w14:paraId="40ABA19A" w14:textId="77777777" w:rsidR="00E43D59" w:rsidRPr="00DB6132" w:rsidRDefault="00E43D59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</w:p>
    <w:p w14:paraId="4453DE20" w14:textId="3223F396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REFERENCIA:</w:t>
      </w:r>
      <w:r w:rsidR="009261AB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 </w:t>
      </w:r>
      <w:r w:rsidR="00BB67FA" w:rsidRPr="00DB6132">
        <w:rPr>
          <w:rFonts w:asciiTheme="minorBidi" w:hAnsiTheme="minorBidi" w:cstheme="minorBidi"/>
          <w:sz w:val="24"/>
          <w:szCs w:val="24"/>
          <w:lang w:val="es-CO"/>
        </w:rPr>
        <w:t>SOLICITUD D</w:t>
      </w:r>
      <w:r w:rsidR="006B700A" w:rsidRPr="00DB6132">
        <w:rPr>
          <w:rFonts w:asciiTheme="minorBidi" w:hAnsiTheme="minorBidi" w:cstheme="minorBidi"/>
          <w:sz w:val="24"/>
          <w:szCs w:val="24"/>
          <w:lang w:val="es-CO"/>
        </w:rPr>
        <w:t>E</w:t>
      </w:r>
      <w:r w:rsidR="00205B00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A</w:t>
      </w:r>
      <w:r w:rsidR="005D21FB" w:rsidRPr="00DB6132">
        <w:rPr>
          <w:rFonts w:asciiTheme="minorBidi" w:hAnsiTheme="minorBidi" w:cstheme="minorBidi"/>
          <w:sz w:val="24"/>
          <w:szCs w:val="24"/>
          <w:lang w:val="es-CO"/>
        </w:rPr>
        <w:t xml:space="preserve">CLARACIÓN </w:t>
      </w:r>
    </w:p>
    <w:p w14:paraId="0940CBF2" w14:textId="4367AA50" w:rsidR="00F13F8D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RADICACIÓN:</w:t>
      </w:r>
      <w:r w:rsidR="009261AB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</w:rPr>
        <w:t>760013333021-2025-00011-00</w:t>
      </w:r>
    </w:p>
    <w:p w14:paraId="409FB318" w14:textId="099EB522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DEMANDANTE:</w:t>
      </w:r>
      <w:r w:rsidR="00706416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</w:rPr>
        <w:t>HÉCTOR ROMÁN CORAL GARCÍA y OTROS</w:t>
      </w:r>
    </w:p>
    <w:p w14:paraId="49A67776" w14:textId="0FA716C5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DEMANDADOS:</w:t>
      </w:r>
      <w:r w:rsidR="00706416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NACIÓN – INSTITUTO NACIONAL DE VÍAS – INVÍAS, NACIÓN -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AGENCIA NACIONAL DE INFRAESTRUCTURA -ANI y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CONCESIONARIA RUTAS DEL VALLE S.A.S.</w:t>
      </w:r>
    </w:p>
    <w:p w14:paraId="1241B83F" w14:textId="6BFF126D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LLAMADO EN GARANT</w:t>
      </w:r>
      <w:r w:rsidR="00706416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ÍA: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ASEGURADORA NACIONAL DE SEGUROS S.A. COMPAÑÍA DE SEGUROS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GENERALES</w:t>
      </w:r>
      <w:r w:rsidR="00F15DFE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</w:p>
    <w:p w14:paraId="7E45FC36" w14:textId="77777777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  <w:lang w:val="es-CO"/>
        </w:rPr>
        <w:t> </w:t>
      </w:r>
    </w:p>
    <w:p w14:paraId="5DE98DB7" w14:textId="38F67063" w:rsidR="008578FA" w:rsidRPr="00DB6132" w:rsidRDefault="008578FA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  <w:bookmarkStart w:id="0" w:name="x__Hlk200093322"/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GUSTAVO ALBERTO HERRERA ÁVILA</w:t>
      </w:r>
      <w:bookmarkEnd w:id="0"/>
      <w:r w:rsidRPr="00DB6132">
        <w:rPr>
          <w:rFonts w:asciiTheme="minorBidi" w:hAnsiTheme="minorBidi" w:cstheme="minorBidi"/>
          <w:sz w:val="24"/>
          <w:szCs w:val="24"/>
          <w:lang w:val="es-CO"/>
        </w:rPr>
        <w:t>, mayor de edad, identificado con la cédula de ciudadanía No. 19.395.114 expedida en Bogotá, abogado en ejercicio y portador de la tarjeta profesional No. 39.116 del Consejo Superior de la Judicatura, actuando en mi calidad de apoderado</w:t>
      </w:r>
      <w:r w:rsidR="005D21FB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446A0">
        <w:rPr>
          <w:rFonts w:asciiTheme="minorBidi" w:hAnsiTheme="minorBidi" w:cstheme="minorBidi"/>
          <w:sz w:val="24"/>
          <w:szCs w:val="24"/>
        </w:rPr>
        <w:t>judicial</w:t>
      </w:r>
      <w:r w:rsidR="00F15DFE" w:rsidRPr="00F15DFE">
        <w:rPr>
          <w:rFonts w:asciiTheme="minorBidi" w:hAnsiTheme="minorBidi" w:cstheme="minorBidi"/>
          <w:sz w:val="24"/>
          <w:szCs w:val="24"/>
        </w:rPr>
        <w:t xml:space="preserve"> de la compañía</w:t>
      </w:r>
      <w:r w:rsidR="00F15DFE" w:rsidRPr="00F15DFE">
        <w:rPr>
          <w:rFonts w:asciiTheme="minorBidi" w:hAnsiTheme="minorBidi" w:cstheme="minorBidi"/>
          <w:b/>
          <w:bCs/>
          <w:sz w:val="24"/>
          <w:szCs w:val="24"/>
        </w:rPr>
        <w:t xml:space="preserve"> HDI SEGUROS COLOMBIA S.A</w:t>
      </w:r>
      <w:r w:rsidR="009F545D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="00CA2381" w:rsidRPr="00DB6132">
        <w:rPr>
          <w:rFonts w:asciiTheme="minorBidi" w:hAnsiTheme="minorBidi" w:cstheme="minorBidi"/>
          <w:sz w:val="24"/>
          <w:szCs w:val="24"/>
          <w:lang w:val="es-CO"/>
        </w:rPr>
        <w:t xml:space="preserve">encontrándome dentro del término legal, procedo a presentar </w:t>
      </w:r>
      <w:r w:rsidR="00CA2381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SOLICITUD</w:t>
      </w:r>
      <w:r w:rsidR="00AF1D10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 </w:t>
      </w:r>
      <w:r w:rsidR="005D21FB"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DE ACLARACIÓN </w:t>
      </w:r>
      <w:r w:rsidR="00AF1D10" w:rsidRPr="00DB6132">
        <w:rPr>
          <w:rFonts w:asciiTheme="minorBidi" w:hAnsiTheme="minorBidi" w:cstheme="minorBidi"/>
          <w:sz w:val="24"/>
          <w:szCs w:val="24"/>
          <w:lang w:val="es-CO"/>
        </w:rPr>
        <w:t xml:space="preserve">frente </w:t>
      </w:r>
      <w:r w:rsidR="00E43D59" w:rsidRPr="00DB6132">
        <w:rPr>
          <w:rFonts w:asciiTheme="minorBidi" w:hAnsiTheme="minorBidi" w:cstheme="minorBidi"/>
          <w:sz w:val="24"/>
          <w:szCs w:val="24"/>
          <w:lang w:val="es-CO"/>
        </w:rPr>
        <w:t>al</w:t>
      </w:r>
      <w:r w:rsidR="00AF1D10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F13F8D" w:rsidRPr="00DB6132">
        <w:rPr>
          <w:rFonts w:asciiTheme="minorBidi" w:hAnsiTheme="minorBidi" w:cstheme="minorBidi"/>
          <w:sz w:val="24"/>
          <w:szCs w:val="24"/>
          <w:lang w:val="es-CO"/>
        </w:rPr>
        <w:t>Auto Interlocutorio No.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814</w:t>
      </w:r>
      <w:r w:rsidR="00F13F8D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del 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>14</w:t>
      </w:r>
      <w:r w:rsidR="00E43D59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 agosto de 202</w:t>
      </w:r>
      <w:r w:rsidR="0017071A">
        <w:rPr>
          <w:rFonts w:asciiTheme="minorBidi" w:hAnsiTheme="minorBidi" w:cstheme="minorBidi"/>
          <w:sz w:val="24"/>
          <w:szCs w:val="24"/>
          <w:lang w:val="es-CO"/>
        </w:rPr>
        <w:t>5</w:t>
      </w:r>
      <w:r w:rsidR="003B3EB8" w:rsidRPr="00DB6132">
        <w:rPr>
          <w:rFonts w:asciiTheme="minorBidi" w:hAnsiTheme="minorBidi" w:cstheme="minorBidi"/>
          <w:sz w:val="24"/>
          <w:szCs w:val="24"/>
          <w:lang w:val="es-CO"/>
        </w:rPr>
        <w:t xml:space="preserve">, de conformidad con lo siguiente: </w:t>
      </w:r>
    </w:p>
    <w:p w14:paraId="4DD2D10B" w14:textId="030FB86E" w:rsidR="00DF71AF" w:rsidRPr="00DB6132" w:rsidRDefault="00DF71AF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</w:p>
    <w:p w14:paraId="27D22E21" w14:textId="785B54F4" w:rsidR="00BF163F" w:rsidRPr="00DB6132" w:rsidRDefault="00BF163F" w:rsidP="00E33707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u w:val="single"/>
          <w:lang w:val="es-CO"/>
        </w:rPr>
        <w:t>OPORTUNIDAD</w:t>
      </w:r>
    </w:p>
    <w:p w14:paraId="180765C0" w14:textId="77777777" w:rsidR="00BF163F" w:rsidRPr="00DB6132" w:rsidRDefault="00BF163F" w:rsidP="00E33707">
      <w:pPr>
        <w:tabs>
          <w:tab w:val="left" w:pos="5626"/>
        </w:tabs>
        <w:spacing w:line="360" w:lineRule="auto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</w:p>
    <w:p w14:paraId="4CCF61DC" w14:textId="7BB5AA7A" w:rsidR="0021301A" w:rsidRDefault="00E43D59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Mediante Auto Interlocutorio No. 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>814</w:t>
      </w:r>
      <w:r w:rsidR="009F545D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del 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>14</w:t>
      </w:r>
      <w:r w:rsidR="009F545D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 agosto de 202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>5</w:t>
      </w:r>
      <w:r w:rsidR="009F3A9E" w:rsidRPr="00DB6132">
        <w:rPr>
          <w:rFonts w:asciiTheme="minorBidi" w:hAnsiTheme="minorBidi" w:cstheme="minorBidi"/>
          <w:sz w:val="24"/>
          <w:szCs w:val="24"/>
          <w:lang w:val="es-CO"/>
        </w:rPr>
        <w:t xml:space="preserve">, el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Juzgado Veintiuno Contencioso Administrativo Oral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Del Circuito Judicial De Cali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>, resolvió admitir el llamamiento en garantía propuesto por el apoderado judicial del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 xml:space="preserve"> Concesionaria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9F545D" w:rsidRPr="009F545D">
        <w:rPr>
          <w:rFonts w:asciiTheme="minorBidi" w:hAnsiTheme="minorBidi" w:cstheme="minorBidi"/>
          <w:sz w:val="24"/>
          <w:szCs w:val="24"/>
          <w:lang w:val="es-CO"/>
        </w:rPr>
        <w:t>Rutas del Valle S.A.S</w:t>
      </w:r>
      <w:r w:rsidR="009F545D">
        <w:rPr>
          <w:rFonts w:asciiTheme="minorBidi" w:hAnsiTheme="minorBidi" w:cstheme="minorBidi"/>
          <w:sz w:val="24"/>
          <w:szCs w:val="24"/>
          <w:lang w:val="es-CO"/>
        </w:rPr>
        <w:t xml:space="preserve"> respecto de la </w:t>
      </w:r>
      <w:r w:rsidR="009F545D" w:rsidRPr="009F545D">
        <w:rPr>
          <w:rFonts w:asciiTheme="minorBidi" w:hAnsiTheme="minorBidi" w:cstheme="minorBidi"/>
          <w:sz w:val="24"/>
          <w:szCs w:val="24"/>
        </w:rPr>
        <w:t>ASEGURADORA NACIONAL DE SEGUROS S.A. COMPAÑÍA DE SEGUROS GENERALES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>.</w:t>
      </w:r>
      <w:r w:rsidR="007F7CAB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7F23FD" w:rsidRPr="00DB6132">
        <w:rPr>
          <w:rFonts w:asciiTheme="minorBidi" w:hAnsiTheme="minorBidi" w:cstheme="minorBidi"/>
          <w:sz w:val="24"/>
          <w:szCs w:val="24"/>
          <w:lang w:val="es-CO"/>
        </w:rPr>
        <w:t xml:space="preserve">Dicha providencia fue </w:t>
      </w:r>
      <w:r w:rsidR="005A6C28">
        <w:rPr>
          <w:rFonts w:asciiTheme="minorBidi" w:hAnsiTheme="minorBidi" w:cstheme="minorBidi"/>
          <w:sz w:val="24"/>
          <w:szCs w:val="24"/>
          <w:lang w:val="es-CO"/>
        </w:rPr>
        <w:t xml:space="preserve">notificada por estado el </w:t>
      </w:r>
      <w:r w:rsidR="005A6C28" w:rsidRPr="005A6C28">
        <w:rPr>
          <w:rFonts w:asciiTheme="minorBidi" w:hAnsiTheme="minorBidi" w:cstheme="minorBidi"/>
          <w:b/>
          <w:bCs/>
          <w:sz w:val="24"/>
          <w:szCs w:val="24"/>
          <w:lang w:val="es-CO"/>
        </w:rPr>
        <w:t>15</w:t>
      </w:r>
      <w:r w:rsidRPr="005A6C28">
        <w:rPr>
          <w:rFonts w:asciiTheme="minorBidi" w:hAnsiTheme="minorBidi" w:cstheme="minorBidi"/>
          <w:b/>
          <w:bCs/>
          <w:sz w:val="24"/>
          <w:szCs w:val="24"/>
          <w:lang w:val="es-CO"/>
        </w:rPr>
        <w:t xml:space="preserve"> d</w:t>
      </w:r>
      <w:r w:rsidRPr="00DB6132">
        <w:rPr>
          <w:rFonts w:asciiTheme="minorBidi" w:hAnsiTheme="minorBidi" w:cstheme="minorBidi"/>
          <w:b/>
          <w:bCs/>
          <w:sz w:val="24"/>
          <w:szCs w:val="24"/>
          <w:lang w:val="es-CO"/>
        </w:rPr>
        <w:t>e agosto de 2025</w:t>
      </w:r>
      <w:r w:rsidR="005A6C28">
        <w:rPr>
          <w:rFonts w:asciiTheme="minorBidi" w:hAnsiTheme="minorBidi" w:cstheme="minorBidi"/>
          <w:b/>
          <w:bCs/>
          <w:sz w:val="24"/>
          <w:szCs w:val="24"/>
          <w:lang w:val="es-CO"/>
        </w:rPr>
        <w:t>:</w:t>
      </w:r>
    </w:p>
    <w:p w14:paraId="26C78014" w14:textId="00581FE9" w:rsidR="00E33707" w:rsidRDefault="00E33707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es-CO"/>
        </w:rPr>
      </w:pPr>
      <w:r w:rsidRPr="00E33707">
        <w:rPr>
          <w:rFonts w:asciiTheme="minorBidi" w:hAnsiTheme="minorBidi" w:cstheme="minorBidi"/>
          <w:b/>
          <w:bCs/>
          <w:noProof/>
          <w:sz w:val="24"/>
          <w:szCs w:val="24"/>
          <w:lang w:val="es-CO"/>
        </w:rPr>
        <w:drawing>
          <wp:inline distT="0" distB="0" distL="0" distR="0" wp14:anchorId="4FCCE371" wp14:editId="1FEEB5C0">
            <wp:extent cx="6548120" cy="320634"/>
            <wp:effectExtent l="0" t="0" r="0" b="3810"/>
            <wp:docPr id="9081075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7564" name=""/>
                    <pic:cNvPicPr/>
                  </pic:nvPicPr>
                  <pic:blipFill rotWithShape="1">
                    <a:blip r:embed="rId9"/>
                    <a:srcRect b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32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CFB64" w14:textId="77777777" w:rsidR="00E33707" w:rsidRDefault="00E33707" w:rsidP="00E33707">
      <w:pPr>
        <w:tabs>
          <w:tab w:val="left" w:pos="5626"/>
        </w:tabs>
        <w:spacing w:line="360" w:lineRule="auto"/>
        <w:jc w:val="center"/>
        <w:rPr>
          <w:rFonts w:asciiTheme="minorBidi" w:hAnsiTheme="minorBidi" w:cstheme="minorBidi"/>
          <w:sz w:val="24"/>
          <w:szCs w:val="24"/>
          <w:lang w:val="es-CO"/>
        </w:rPr>
      </w:pPr>
    </w:p>
    <w:p w14:paraId="0FBB26B9" w14:textId="23BF48EA" w:rsidR="0021301A" w:rsidRPr="00DB6132" w:rsidRDefault="00E33707" w:rsidP="00E33707">
      <w:pPr>
        <w:tabs>
          <w:tab w:val="left" w:pos="5626"/>
        </w:tabs>
        <w:spacing w:line="360" w:lineRule="auto"/>
        <w:jc w:val="center"/>
        <w:rPr>
          <w:rFonts w:asciiTheme="minorBidi" w:hAnsiTheme="minorBidi" w:cstheme="minorBidi"/>
          <w:sz w:val="24"/>
          <w:szCs w:val="24"/>
          <w:lang w:val="es-CO"/>
        </w:rPr>
      </w:pPr>
      <w:r w:rsidRPr="00E33707">
        <w:rPr>
          <w:rFonts w:asciiTheme="minorBidi" w:hAnsiTheme="minorBidi" w:cstheme="minorBidi"/>
          <w:noProof/>
          <w:sz w:val="24"/>
          <w:szCs w:val="24"/>
          <w:lang w:val="es-CO"/>
        </w:rPr>
        <w:drawing>
          <wp:inline distT="0" distB="0" distL="0" distR="0" wp14:anchorId="1CB5CD20" wp14:editId="6609773A">
            <wp:extent cx="6476365" cy="1880330"/>
            <wp:effectExtent l="0" t="0" r="635" b="5715"/>
            <wp:docPr id="86217935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79352" name="Imagen 1" descr="Tabla&#10;&#10;El contenido generado por IA puede ser incorrecto."/>
                    <pic:cNvPicPr/>
                  </pic:nvPicPr>
                  <pic:blipFill rotWithShape="1">
                    <a:blip r:embed="rId10"/>
                    <a:srcRect l="1088" t="4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68" cy="188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0079D" w14:textId="5EEB0B45" w:rsidR="00EA2132" w:rsidRDefault="007C1B67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En este sentido, </w:t>
      </w:r>
      <w:r w:rsidR="00F3415C" w:rsidRPr="00DB6132">
        <w:rPr>
          <w:rFonts w:asciiTheme="minorBidi" w:hAnsiTheme="minorBidi" w:cstheme="minorBidi"/>
          <w:sz w:val="24"/>
          <w:szCs w:val="24"/>
          <w:lang w:val="es-CO"/>
        </w:rPr>
        <w:t xml:space="preserve">el artículo </w:t>
      </w:r>
      <w:r w:rsidR="00BB4652" w:rsidRPr="00DB6132">
        <w:rPr>
          <w:rFonts w:asciiTheme="minorBidi" w:hAnsiTheme="minorBidi" w:cstheme="minorBidi"/>
          <w:sz w:val="24"/>
          <w:szCs w:val="24"/>
          <w:lang w:val="es-CO"/>
        </w:rPr>
        <w:t>302 del Código General del Proceso establece que las providencias proferidas por fuera de audiencia quedan ejecutoriadas tres (3) días después de notificadas</w:t>
      </w:r>
      <w:r w:rsidR="001C713C" w:rsidRPr="00DB6132">
        <w:rPr>
          <w:rFonts w:asciiTheme="minorBidi" w:hAnsiTheme="minorBidi" w:cstheme="minorBidi"/>
          <w:sz w:val="24"/>
          <w:szCs w:val="24"/>
          <w:lang w:val="es-CO"/>
        </w:rPr>
        <w:t xml:space="preserve">, </w:t>
      </w:r>
      <w:r w:rsidR="007A544C" w:rsidRPr="00DB6132">
        <w:rPr>
          <w:rFonts w:asciiTheme="minorBidi" w:hAnsiTheme="minorBidi" w:cstheme="minorBidi"/>
          <w:sz w:val="24"/>
          <w:szCs w:val="24"/>
          <w:lang w:val="es-CO"/>
        </w:rPr>
        <w:t>por lo tanto,</w:t>
      </w:r>
      <w:r w:rsidR="00165CBA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7A544C" w:rsidRPr="00DB6132">
        <w:rPr>
          <w:rFonts w:asciiTheme="minorBidi" w:hAnsiTheme="minorBidi" w:cstheme="minorBidi"/>
          <w:sz w:val="24"/>
          <w:szCs w:val="24"/>
          <w:lang w:val="es-CO"/>
        </w:rPr>
        <w:t xml:space="preserve">teniendo en cuenta que la notificación de la providencia se surtió </w:t>
      </w:r>
      <w:r w:rsidR="007A544C" w:rsidRPr="00EC7CC8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 xml:space="preserve">el </w:t>
      </w:r>
      <w:r w:rsidR="00E861FC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>1</w:t>
      </w:r>
      <w:r w:rsidR="00F31E36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>5</w:t>
      </w:r>
      <w:r w:rsidR="008643A9" w:rsidRPr="00EC7CC8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 xml:space="preserve"> de agosto de 2025</w:t>
      </w:r>
      <w:r w:rsidR="00520659" w:rsidRPr="00DB6132">
        <w:rPr>
          <w:rFonts w:asciiTheme="minorBidi" w:hAnsiTheme="minorBidi" w:cstheme="minorBidi"/>
          <w:sz w:val="24"/>
          <w:szCs w:val="24"/>
          <w:lang w:val="es-CO"/>
        </w:rPr>
        <w:t xml:space="preserve">, el término para presentar la solicitud </w:t>
      </w:r>
      <w:r w:rsidR="002E5E94" w:rsidRPr="00DB6132">
        <w:rPr>
          <w:rFonts w:asciiTheme="minorBidi" w:hAnsiTheme="minorBidi" w:cstheme="minorBidi"/>
          <w:sz w:val="24"/>
          <w:szCs w:val="24"/>
          <w:lang w:val="es-CO"/>
        </w:rPr>
        <w:t>de</w:t>
      </w:r>
      <w:r w:rsidR="00683789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aclaración de la referencia corre desde el </w:t>
      </w:r>
      <w:r w:rsidR="00E861FC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>19</w:t>
      </w:r>
      <w:r w:rsidR="008643A9" w:rsidRPr="00EC7CC8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 xml:space="preserve"> </w:t>
      </w:r>
      <w:r w:rsidR="00683789" w:rsidRPr="00EC7CC8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 xml:space="preserve">hasta el </w:t>
      </w:r>
      <w:r w:rsidR="00E861FC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t>2</w:t>
      </w:r>
      <w:r w:rsidR="00F31E3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t>1</w:t>
      </w:r>
      <w:r w:rsidR="008643A9" w:rsidRPr="00EC7CC8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t xml:space="preserve"> </w:t>
      </w:r>
      <w:r w:rsidR="008643A9" w:rsidRPr="00EC7CC8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lastRenderedPageBreak/>
        <w:t>de agosto</w:t>
      </w:r>
      <w:r w:rsidR="002E5E94" w:rsidRPr="00EC7CC8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t xml:space="preserve"> de 2025</w:t>
      </w:r>
      <w:r w:rsidR="0029613D" w:rsidRPr="00EC7CC8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es-CO"/>
        </w:rPr>
        <w:t>.</w:t>
      </w:r>
      <w:r w:rsidR="0029613D" w:rsidRPr="00EC7CC8">
        <w:rPr>
          <w:rFonts w:asciiTheme="minorBidi" w:hAnsiTheme="minorBidi" w:cstheme="minorBidi"/>
          <w:color w:val="000000" w:themeColor="text1"/>
          <w:sz w:val="24"/>
          <w:szCs w:val="24"/>
          <w:lang w:val="es-CO"/>
        </w:rPr>
        <w:t xml:space="preserve"> </w:t>
      </w:r>
      <w:r w:rsidR="0029613D" w:rsidRPr="00DB6132">
        <w:rPr>
          <w:rFonts w:asciiTheme="minorBidi" w:hAnsiTheme="minorBidi" w:cstheme="minorBidi"/>
          <w:sz w:val="24"/>
          <w:szCs w:val="24"/>
          <w:lang w:val="es-CO"/>
        </w:rPr>
        <w:t xml:space="preserve">Por lo anterior, el presente escrito se radica dentro del término </w:t>
      </w:r>
      <w:r w:rsidR="00183F98" w:rsidRPr="00DB6132">
        <w:rPr>
          <w:rFonts w:asciiTheme="minorBidi" w:hAnsiTheme="minorBidi" w:cstheme="minorBidi"/>
          <w:sz w:val="24"/>
          <w:szCs w:val="24"/>
          <w:lang w:val="es-CO"/>
        </w:rPr>
        <w:t xml:space="preserve">legal. </w:t>
      </w:r>
    </w:p>
    <w:p w14:paraId="27B23935" w14:textId="77777777" w:rsidR="00F15DFE" w:rsidRDefault="00F15DFE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</w:p>
    <w:p w14:paraId="1B4C2088" w14:textId="35BFA2BE" w:rsidR="00CA5B2A" w:rsidRPr="00DB6132" w:rsidRDefault="0083339C" w:rsidP="00E33707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lang w:val="es-CO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u w:val="single"/>
          <w:lang w:val="es-CO"/>
        </w:rPr>
        <w:t>FUNDAMENTOS DE LA SOLICITUD</w:t>
      </w:r>
    </w:p>
    <w:p w14:paraId="7C89C96B" w14:textId="77777777" w:rsidR="00DF71AF" w:rsidRPr="00DB6132" w:rsidRDefault="00DF71AF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0361F54" w14:textId="39829A6F" w:rsidR="00DB6132" w:rsidRDefault="000A4D21" w:rsidP="00E33707">
      <w:pPr>
        <w:tabs>
          <w:tab w:val="left" w:pos="2210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s-CO"/>
        </w:rPr>
        <w:t>E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l </w:t>
      </w:r>
      <w:r w:rsidRPr="009F545D">
        <w:rPr>
          <w:rFonts w:asciiTheme="minorBidi" w:hAnsiTheme="minorBidi" w:cstheme="minorBidi"/>
          <w:sz w:val="24"/>
          <w:szCs w:val="24"/>
          <w:lang w:val="es-CO"/>
        </w:rPr>
        <w:t>Juzgado Veintiuno Contencioso Administrativo Oral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 d</w:t>
      </w:r>
      <w:r w:rsidRPr="009F545D">
        <w:rPr>
          <w:rFonts w:asciiTheme="minorBidi" w:hAnsiTheme="minorBidi" w:cstheme="minorBidi"/>
          <w:sz w:val="24"/>
          <w:szCs w:val="24"/>
          <w:lang w:val="es-CO"/>
        </w:rPr>
        <w:t xml:space="preserve">el Circuito Judicial </w:t>
      </w:r>
      <w:r>
        <w:rPr>
          <w:rFonts w:asciiTheme="minorBidi" w:hAnsiTheme="minorBidi" w:cstheme="minorBidi"/>
          <w:sz w:val="24"/>
          <w:szCs w:val="24"/>
          <w:lang w:val="es-CO"/>
        </w:rPr>
        <w:t>d</w:t>
      </w:r>
      <w:r w:rsidRPr="009F545D">
        <w:rPr>
          <w:rFonts w:asciiTheme="minorBidi" w:hAnsiTheme="minorBidi" w:cstheme="minorBidi"/>
          <w:sz w:val="24"/>
          <w:szCs w:val="24"/>
          <w:lang w:val="es-CO"/>
        </w:rPr>
        <w:t>e Cali</w:t>
      </w:r>
      <w:r>
        <w:rPr>
          <w:rFonts w:asciiTheme="minorBidi" w:hAnsiTheme="minorBidi" w:cstheme="minorBidi"/>
          <w:sz w:val="24"/>
          <w:szCs w:val="24"/>
          <w:lang w:val="es-CO"/>
        </w:rPr>
        <w:t>, m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ediante Auto Interlocutorio No. </w:t>
      </w:r>
      <w:r>
        <w:rPr>
          <w:rFonts w:asciiTheme="minorBidi" w:hAnsiTheme="minorBidi" w:cstheme="minorBidi"/>
          <w:sz w:val="24"/>
          <w:szCs w:val="24"/>
          <w:lang w:val="es-CO"/>
        </w:rPr>
        <w:t>814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del </w:t>
      </w:r>
      <w:r>
        <w:rPr>
          <w:rFonts w:asciiTheme="minorBidi" w:hAnsiTheme="minorBidi" w:cstheme="minorBidi"/>
          <w:sz w:val="24"/>
          <w:szCs w:val="24"/>
          <w:lang w:val="es-CO"/>
        </w:rPr>
        <w:t>14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 agosto de 202</w:t>
      </w:r>
      <w:r>
        <w:rPr>
          <w:rFonts w:asciiTheme="minorBidi" w:hAnsiTheme="minorBidi" w:cstheme="minorBidi"/>
          <w:sz w:val="24"/>
          <w:szCs w:val="24"/>
          <w:lang w:val="es-CO"/>
        </w:rPr>
        <w:t>5</w:t>
      </w:r>
      <w:r w:rsidR="00DB613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admitió el llamamiento en garantía formulado por la entidad demandada</w:t>
      </w:r>
      <w:r w:rsidR="00DB6132" w:rsidRPr="00DB6132">
        <w:rPr>
          <w:rFonts w:asciiTheme="minorBidi" w:hAnsiTheme="minorBidi" w:cstheme="minorBidi"/>
          <w:sz w:val="24"/>
          <w:szCs w:val="24"/>
        </w:rPr>
        <w:t xml:space="preserve"> </w:t>
      </w:r>
      <w:r w:rsidRPr="000A4D21">
        <w:rPr>
          <w:rFonts w:asciiTheme="minorBidi" w:hAnsiTheme="minorBidi" w:cstheme="minorBidi"/>
          <w:sz w:val="24"/>
          <w:szCs w:val="24"/>
        </w:rPr>
        <w:t>Concesionaria Rutas del Valle S.A.S.</w:t>
      </w:r>
      <w:r>
        <w:rPr>
          <w:rFonts w:asciiTheme="minorBidi" w:hAnsiTheme="minorBidi" w:cstheme="minorBidi"/>
          <w:sz w:val="24"/>
          <w:szCs w:val="24"/>
        </w:rPr>
        <w:t>, respecto de la</w:t>
      </w:r>
      <w:r w:rsidRPr="000A4D21">
        <w:t xml:space="preserve"> </w:t>
      </w:r>
      <w:r w:rsidRPr="000A4D21">
        <w:rPr>
          <w:rFonts w:asciiTheme="minorBidi" w:hAnsiTheme="minorBidi" w:cstheme="minorBidi"/>
          <w:sz w:val="24"/>
          <w:szCs w:val="24"/>
        </w:rPr>
        <w:t>ASEGURADORA NACIONAL DE SEGUROS S.A. COMPAÑÍA DE SEGUROS GENERALES</w:t>
      </w:r>
      <w:r>
        <w:rPr>
          <w:rFonts w:asciiTheme="minorBidi" w:hAnsiTheme="minorBidi" w:cstheme="minorBidi"/>
          <w:sz w:val="24"/>
          <w:szCs w:val="24"/>
        </w:rPr>
        <w:t xml:space="preserve">, en este sentido, ordenó notificar y correr traslado a la llamada en garantía para ejercer el derecho de contradicción y defensa. </w:t>
      </w:r>
    </w:p>
    <w:p w14:paraId="2E2899A5" w14:textId="77777777" w:rsidR="00C04A04" w:rsidRDefault="00C04A04" w:rsidP="00E33707">
      <w:pPr>
        <w:tabs>
          <w:tab w:val="left" w:pos="2210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BD86E59" w14:textId="513ACC3B" w:rsidR="00577ECF" w:rsidRDefault="00911A9E" w:rsidP="00E33707">
      <w:pPr>
        <w:tabs>
          <w:tab w:val="left" w:pos="2210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 respecto, s</w:t>
      </w:r>
      <w:r w:rsidR="00577ECF" w:rsidRPr="00577ECF">
        <w:rPr>
          <w:rFonts w:asciiTheme="minorBidi" w:hAnsiTheme="minorBidi" w:cstheme="minorBidi"/>
          <w:sz w:val="24"/>
          <w:szCs w:val="24"/>
        </w:rPr>
        <w:t>e observa una imprecisión en el folio 2 del auto objeto de aclaración, concretamente en el título No. 1, titulado “</w:t>
      </w:r>
      <w:r w:rsidR="00577ECF" w:rsidRPr="00577ECF">
        <w:rPr>
          <w:rFonts w:asciiTheme="minorBidi" w:hAnsiTheme="minorBidi" w:cstheme="minorBidi"/>
          <w:i/>
          <w:iCs/>
          <w:sz w:val="24"/>
          <w:szCs w:val="24"/>
        </w:rPr>
        <w:t>FRENTE AL LLAMAMIENTO DE HDI SEGUROS DE COLOMBIA S.A</w:t>
      </w:r>
      <w:r w:rsidR="00577ECF" w:rsidRPr="00577ECF">
        <w:rPr>
          <w:rFonts w:asciiTheme="minorBidi" w:hAnsiTheme="minorBidi" w:cstheme="minorBidi"/>
          <w:sz w:val="24"/>
          <w:szCs w:val="24"/>
        </w:rPr>
        <w:t>.”. En efecto, conforme a la solicitud elevada por la parte demandada</w:t>
      </w:r>
      <w:r w:rsidR="00577ECF">
        <w:rPr>
          <w:rFonts w:asciiTheme="minorBidi" w:hAnsiTheme="minorBidi" w:cstheme="minorBidi"/>
          <w:sz w:val="24"/>
          <w:szCs w:val="24"/>
        </w:rPr>
        <w:t xml:space="preserve"> </w:t>
      </w:r>
      <w:r w:rsidR="00577ECF" w:rsidRPr="00577ECF">
        <w:rPr>
          <w:rFonts w:asciiTheme="minorBidi" w:hAnsiTheme="minorBidi" w:cstheme="minorBidi"/>
          <w:sz w:val="24"/>
          <w:szCs w:val="24"/>
        </w:rPr>
        <w:t xml:space="preserve">Concesionaria Rutas del Valle S.A.S., y en concordancia con lo </w:t>
      </w:r>
      <w:r w:rsidR="00577ECF">
        <w:rPr>
          <w:rFonts w:asciiTheme="minorBidi" w:hAnsiTheme="minorBidi" w:cstheme="minorBidi"/>
          <w:sz w:val="24"/>
          <w:szCs w:val="24"/>
        </w:rPr>
        <w:t>consignado</w:t>
      </w:r>
      <w:r w:rsidR="00577ECF" w:rsidRPr="00577ECF">
        <w:rPr>
          <w:rFonts w:asciiTheme="minorBidi" w:hAnsiTheme="minorBidi" w:cstheme="minorBidi"/>
          <w:sz w:val="24"/>
          <w:szCs w:val="24"/>
        </w:rPr>
        <w:t xml:space="preserve"> en la parte resolutiva del referido auto, la entidad que fue llamada en garantía corresponde a la ASEGURADORA NACIONAL DE SEGUROS S.A. COMPAÑÍA DE SEGUROS GENERALES, </w:t>
      </w:r>
      <w:r w:rsidR="00577ECF" w:rsidRPr="00F15DFE">
        <w:rPr>
          <w:rFonts w:asciiTheme="minorBidi" w:hAnsiTheme="minorBidi" w:cstheme="minorBidi"/>
          <w:sz w:val="24"/>
          <w:szCs w:val="24"/>
          <w:u w:val="single"/>
        </w:rPr>
        <w:t>y no a</w:t>
      </w:r>
      <w:r w:rsidR="00F15DFE">
        <w:rPr>
          <w:rFonts w:asciiTheme="minorBidi" w:hAnsiTheme="minorBidi" w:cstheme="minorBidi"/>
          <w:sz w:val="24"/>
          <w:szCs w:val="24"/>
          <w:u w:val="single"/>
        </w:rPr>
        <w:t xml:space="preserve"> la compañía</w:t>
      </w:r>
      <w:r w:rsidR="00577ECF" w:rsidRPr="00F15DFE">
        <w:rPr>
          <w:rFonts w:asciiTheme="minorBidi" w:hAnsiTheme="minorBidi" w:cstheme="minorBidi"/>
          <w:sz w:val="24"/>
          <w:szCs w:val="24"/>
          <w:u w:val="single"/>
        </w:rPr>
        <w:t xml:space="preserve"> HDI SEGUROS DE COLOMBIA S.A.,</w:t>
      </w:r>
      <w:r w:rsidR="00577ECF" w:rsidRPr="00577ECF">
        <w:rPr>
          <w:rFonts w:asciiTheme="minorBidi" w:hAnsiTheme="minorBidi" w:cstheme="minorBidi"/>
          <w:sz w:val="24"/>
          <w:szCs w:val="24"/>
        </w:rPr>
        <w:t xml:space="preserve"> como fue consignado de manera errónea en el mencionado apartado.</w:t>
      </w:r>
    </w:p>
    <w:p w14:paraId="31A03B68" w14:textId="6800D684" w:rsidR="00F75A01" w:rsidRPr="00DB6132" w:rsidRDefault="00F75A01" w:rsidP="00E33707">
      <w:pPr>
        <w:spacing w:line="360" w:lineRule="auto"/>
        <w:ind w:right="567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  <w:lang w:val="es-CO"/>
        </w:rPr>
        <w:t> </w:t>
      </w:r>
    </w:p>
    <w:p w14:paraId="6B13C3A5" w14:textId="5F988457" w:rsidR="00F75A01" w:rsidRPr="00DB6132" w:rsidRDefault="00577ECF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>
        <w:rPr>
          <w:rFonts w:asciiTheme="minorBidi" w:hAnsiTheme="minorBidi" w:cstheme="minorBidi"/>
          <w:sz w:val="24"/>
          <w:szCs w:val="24"/>
          <w:lang w:val="es-CO"/>
        </w:rPr>
        <w:t>En virtud de lo anterior</w:t>
      </w:r>
      <w:r w:rsidR="00F75A01" w:rsidRPr="00DB6132">
        <w:rPr>
          <w:rFonts w:asciiTheme="minorBidi" w:hAnsiTheme="minorBidi" w:cstheme="minorBidi"/>
          <w:sz w:val="24"/>
          <w:szCs w:val="24"/>
          <w:lang w:val="es-CO"/>
        </w:rPr>
        <w:t>, resulta procedente</w:t>
      </w:r>
      <w:r w:rsidR="00FF1E75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F75A01" w:rsidRPr="00DB6132">
        <w:rPr>
          <w:rFonts w:asciiTheme="minorBidi" w:hAnsiTheme="minorBidi" w:cstheme="minorBidi"/>
          <w:sz w:val="24"/>
          <w:szCs w:val="24"/>
          <w:lang w:val="es-CO"/>
        </w:rPr>
        <w:t xml:space="preserve">solicitar </w:t>
      </w:r>
      <w:r>
        <w:rPr>
          <w:rFonts w:asciiTheme="minorBidi" w:hAnsiTheme="minorBidi" w:cstheme="minorBidi"/>
          <w:sz w:val="24"/>
          <w:szCs w:val="24"/>
          <w:lang w:val="es-CO"/>
        </w:rPr>
        <w:t>al despacho</w:t>
      </w:r>
      <w:r w:rsidR="00FF1E75">
        <w:rPr>
          <w:rFonts w:asciiTheme="minorBidi" w:hAnsiTheme="minorBidi" w:cstheme="minorBidi"/>
          <w:sz w:val="24"/>
          <w:szCs w:val="24"/>
          <w:lang w:val="es-CO"/>
        </w:rPr>
        <w:t xml:space="preserve"> de manera respetuosa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F75A01" w:rsidRPr="00DB6132">
        <w:rPr>
          <w:rFonts w:asciiTheme="minorBidi" w:hAnsiTheme="minorBidi" w:cstheme="minorBidi"/>
          <w:sz w:val="24"/>
          <w:szCs w:val="24"/>
          <w:lang w:val="es-CO"/>
        </w:rPr>
        <w:t xml:space="preserve">la aclaración 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del </w:t>
      </w:r>
      <w:r w:rsidR="00F75A01" w:rsidRPr="00DB6132">
        <w:rPr>
          <w:rFonts w:asciiTheme="minorBidi" w:hAnsiTheme="minorBidi" w:cstheme="minorBidi"/>
          <w:sz w:val="24"/>
          <w:szCs w:val="24"/>
          <w:lang w:val="es-CO"/>
        </w:rPr>
        <w:t xml:space="preserve">numeral </w:t>
      </w:r>
      <w:r w:rsidR="007A7C68">
        <w:rPr>
          <w:rFonts w:asciiTheme="minorBidi" w:hAnsiTheme="minorBidi" w:cstheme="minorBidi"/>
          <w:sz w:val="24"/>
          <w:szCs w:val="24"/>
          <w:lang w:val="es-CO"/>
        </w:rPr>
        <w:t xml:space="preserve">primero 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del acápite </w:t>
      </w:r>
      <w:r w:rsidR="00781E50">
        <w:rPr>
          <w:rFonts w:asciiTheme="minorBidi" w:hAnsiTheme="minorBidi" w:cstheme="minorBidi"/>
          <w:sz w:val="24"/>
          <w:szCs w:val="24"/>
          <w:lang w:val="es-CO"/>
        </w:rPr>
        <w:t>considerativo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="00781E50">
        <w:rPr>
          <w:rFonts w:asciiTheme="minorBidi" w:hAnsiTheme="minorBidi" w:cstheme="minorBidi"/>
          <w:sz w:val="24"/>
          <w:szCs w:val="24"/>
          <w:lang w:val="es-CO"/>
        </w:rPr>
        <w:t>d</w:t>
      </w:r>
      <w:r>
        <w:rPr>
          <w:rFonts w:asciiTheme="minorBidi" w:hAnsiTheme="minorBidi" w:cstheme="minorBidi"/>
          <w:sz w:val="24"/>
          <w:szCs w:val="24"/>
          <w:lang w:val="es-CO"/>
        </w:rPr>
        <w:t>e</w:t>
      </w:r>
      <w:r w:rsidR="007A7C68">
        <w:rPr>
          <w:rFonts w:asciiTheme="minorBidi" w:hAnsiTheme="minorBidi" w:cstheme="minorBidi"/>
          <w:sz w:val="24"/>
          <w:szCs w:val="24"/>
          <w:lang w:val="es-CO"/>
        </w:rPr>
        <w:t xml:space="preserve">l 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Auto 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No. </w:t>
      </w:r>
      <w:r>
        <w:rPr>
          <w:rFonts w:asciiTheme="minorBidi" w:hAnsiTheme="minorBidi" w:cstheme="minorBidi"/>
          <w:sz w:val="24"/>
          <w:szCs w:val="24"/>
          <w:lang w:val="es-CO"/>
        </w:rPr>
        <w:t>814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del </w:t>
      </w:r>
      <w:r>
        <w:rPr>
          <w:rFonts w:asciiTheme="minorBidi" w:hAnsiTheme="minorBidi" w:cstheme="minorBidi"/>
          <w:sz w:val="24"/>
          <w:szCs w:val="24"/>
          <w:lang w:val="es-CO"/>
        </w:rPr>
        <w:t>14</w:t>
      </w:r>
      <w:r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 agosto de 202</w:t>
      </w:r>
      <w:r>
        <w:rPr>
          <w:rFonts w:asciiTheme="minorBidi" w:hAnsiTheme="minorBidi" w:cstheme="minorBidi"/>
          <w:sz w:val="24"/>
          <w:szCs w:val="24"/>
          <w:lang w:val="es-CO"/>
        </w:rPr>
        <w:t>5</w:t>
      </w:r>
      <w:r w:rsidR="007A7C68">
        <w:rPr>
          <w:rFonts w:asciiTheme="minorBidi" w:hAnsiTheme="minorBidi" w:cstheme="minorBidi"/>
          <w:sz w:val="24"/>
          <w:szCs w:val="24"/>
          <w:lang w:val="es-CO"/>
        </w:rPr>
        <w:t>, frente a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 la entidad llamada en garantía por parte de</w:t>
      </w:r>
      <w:r w:rsidRPr="00577ECF">
        <w:rPr>
          <w:rFonts w:asciiTheme="minorBidi" w:hAnsiTheme="minorBidi" w:cstheme="minorBidi"/>
          <w:sz w:val="24"/>
          <w:szCs w:val="24"/>
        </w:rPr>
        <w:t xml:space="preserve"> Concesionaria Rutas del Valle S.A.S.</w:t>
      </w:r>
      <w:r w:rsidR="00F75A01" w:rsidRPr="00DB6132">
        <w:rPr>
          <w:rFonts w:asciiTheme="minorBidi" w:hAnsiTheme="minorBidi" w:cstheme="minorBidi"/>
          <w:sz w:val="24"/>
          <w:szCs w:val="24"/>
          <w:lang w:val="es-CO"/>
        </w:rPr>
        <w:t>,</w:t>
      </w:r>
      <w:r w:rsidR="007A7C68">
        <w:rPr>
          <w:rFonts w:asciiTheme="minorBidi" w:hAnsiTheme="minorBidi" w:cstheme="minorBidi"/>
          <w:sz w:val="24"/>
          <w:szCs w:val="24"/>
          <w:lang w:val="es-CO"/>
        </w:rPr>
        <w:t xml:space="preserve"> en el sentido de aclarar</w:t>
      </w:r>
      <w:r>
        <w:rPr>
          <w:rFonts w:asciiTheme="minorBidi" w:hAnsiTheme="minorBidi" w:cstheme="minorBidi"/>
          <w:sz w:val="24"/>
          <w:szCs w:val="24"/>
          <w:lang w:val="es-CO"/>
        </w:rPr>
        <w:t xml:space="preserve"> y precisar el nombre de la aseguradora sobre la cual </w:t>
      </w:r>
      <w:r w:rsidR="004A6433">
        <w:rPr>
          <w:rFonts w:asciiTheme="minorBidi" w:hAnsiTheme="minorBidi" w:cstheme="minorBidi"/>
          <w:sz w:val="24"/>
          <w:szCs w:val="24"/>
          <w:lang w:val="es-CO"/>
        </w:rPr>
        <w:t xml:space="preserve">el despacho </w:t>
      </w:r>
      <w:r>
        <w:rPr>
          <w:rFonts w:asciiTheme="minorBidi" w:hAnsiTheme="minorBidi" w:cstheme="minorBidi"/>
          <w:sz w:val="24"/>
          <w:szCs w:val="24"/>
          <w:lang w:val="es-CO"/>
        </w:rPr>
        <w:t>resolvió y admitió su vinculación al proceso, es</w:t>
      </w:r>
      <w:r w:rsidR="00F15DFE">
        <w:rPr>
          <w:rFonts w:asciiTheme="minorBidi" w:hAnsiTheme="minorBidi" w:cstheme="minorBidi"/>
          <w:sz w:val="24"/>
          <w:szCs w:val="24"/>
          <w:lang w:val="es-CO"/>
        </w:rPr>
        <w:t xml:space="preserve"> </w:t>
      </w:r>
      <w:r w:rsidRPr="00577ECF">
        <w:rPr>
          <w:rFonts w:asciiTheme="minorBidi" w:hAnsiTheme="minorBidi" w:cstheme="minorBidi"/>
          <w:sz w:val="24"/>
          <w:szCs w:val="24"/>
        </w:rPr>
        <w:t>la ASEGURADORA NACIONAL DE SEGUROS S.A. COMPAÑÍA DE SEGUROS GENERAL</w:t>
      </w:r>
      <w:r>
        <w:rPr>
          <w:rFonts w:asciiTheme="minorBidi" w:hAnsiTheme="minorBidi" w:cstheme="minorBidi"/>
          <w:sz w:val="24"/>
          <w:szCs w:val="24"/>
        </w:rPr>
        <w:t>ES.</w:t>
      </w:r>
    </w:p>
    <w:p w14:paraId="3716E3B0" w14:textId="77777777" w:rsidR="00F75A01" w:rsidRPr="00DB6132" w:rsidRDefault="00F75A01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75170E8" w14:textId="06603181" w:rsidR="0015405C" w:rsidRPr="00DB6132" w:rsidRDefault="0015405C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DB6132">
        <w:rPr>
          <w:rFonts w:asciiTheme="minorBidi" w:hAnsiTheme="minorBidi" w:cstheme="minorBidi"/>
          <w:sz w:val="24"/>
          <w:szCs w:val="24"/>
        </w:rPr>
        <w:t>Sin más consideraciones, elevo la siguiente</w:t>
      </w:r>
      <w:r w:rsidR="00573038" w:rsidRPr="00DB6132">
        <w:rPr>
          <w:rFonts w:asciiTheme="minorBidi" w:hAnsiTheme="minorBidi" w:cstheme="minorBidi"/>
          <w:sz w:val="24"/>
          <w:szCs w:val="24"/>
        </w:rPr>
        <w:t xml:space="preserve">: </w:t>
      </w:r>
    </w:p>
    <w:p w14:paraId="140060FD" w14:textId="77777777" w:rsidR="0015405C" w:rsidRPr="00DB6132" w:rsidRDefault="0015405C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D4DF5BD" w14:textId="1AA10699" w:rsidR="0015405C" w:rsidRPr="00DB6132" w:rsidRDefault="0015405C" w:rsidP="00E33707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DB6132">
        <w:rPr>
          <w:rFonts w:asciiTheme="minorBidi" w:hAnsiTheme="minorBidi" w:cstheme="minorBidi"/>
          <w:b/>
          <w:bCs/>
          <w:sz w:val="24"/>
          <w:szCs w:val="24"/>
          <w:u w:val="single"/>
        </w:rPr>
        <w:t>PETICI</w:t>
      </w:r>
      <w:r w:rsidR="004A6433">
        <w:rPr>
          <w:rFonts w:asciiTheme="minorBidi" w:hAnsiTheme="minorBidi" w:cstheme="minorBidi"/>
          <w:b/>
          <w:bCs/>
          <w:sz w:val="24"/>
          <w:szCs w:val="24"/>
          <w:u w:val="single"/>
        </w:rPr>
        <w:t>ÓN</w:t>
      </w:r>
    </w:p>
    <w:p w14:paraId="23CC9971" w14:textId="7FA076BD" w:rsidR="00952EEB" w:rsidRPr="007A7C68" w:rsidRDefault="0002513B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val="es-CO"/>
        </w:rPr>
      </w:pPr>
      <w:r w:rsidRPr="00DB6132">
        <w:rPr>
          <w:rFonts w:asciiTheme="minorBidi" w:hAnsiTheme="minorBidi" w:cstheme="minorBidi"/>
          <w:sz w:val="24"/>
          <w:szCs w:val="24"/>
        </w:rPr>
        <w:t xml:space="preserve">Solicito </w:t>
      </w:r>
      <w:r w:rsidR="004A6433">
        <w:rPr>
          <w:rFonts w:asciiTheme="minorBidi" w:hAnsiTheme="minorBidi" w:cstheme="minorBidi"/>
          <w:sz w:val="24"/>
          <w:szCs w:val="24"/>
        </w:rPr>
        <w:t xml:space="preserve">al despacho </w:t>
      </w:r>
      <w:r w:rsidR="00524864" w:rsidRPr="00DB6132">
        <w:rPr>
          <w:rFonts w:asciiTheme="minorBidi" w:hAnsiTheme="minorBidi" w:cstheme="minorBidi"/>
          <w:sz w:val="24"/>
          <w:szCs w:val="24"/>
        </w:rPr>
        <w:t xml:space="preserve">que aclare el numeral </w:t>
      </w:r>
      <w:r w:rsidR="005D20C7" w:rsidRPr="005D20C7">
        <w:rPr>
          <w:rFonts w:asciiTheme="minorBidi" w:hAnsiTheme="minorBidi" w:cstheme="minorBidi"/>
          <w:sz w:val="24"/>
          <w:szCs w:val="24"/>
        </w:rPr>
        <w:t>primero</w:t>
      </w:r>
      <w:r w:rsidR="00524864" w:rsidRPr="00DB6132">
        <w:rPr>
          <w:rFonts w:asciiTheme="minorBidi" w:hAnsiTheme="minorBidi" w:cstheme="minorBidi"/>
          <w:sz w:val="24"/>
          <w:szCs w:val="24"/>
        </w:rPr>
        <w:t xml:space="preserve"> </w:t>
      </w:r>
      <w:r w:rsidR="004A6433">
        <w:rPr>
          <w:rFonts w:asciiTheme="minorBidi" w:hAnsiTheme="minorBidi" w:cstheme="minorBidi"/>
          <w:sz w:val="24"/>
          <w:szCs w:val="24"/>
        </w:rPr>
        <w:t xml:space="preserve">del acápite considerativo </w:t>
      </w:r>
      <w:r w:rsidR="00524864" w:rsidRPr="00DB6132">
        <w:rPr>
          <w:rFonts w:asciiTheme="minorBidi" w:hAnsiTheme="minorBidi" w:cstheme="minorBidi"/>
          <w:sz w:val="24"/>
          <w:szCs w:val="24"/>
        </w:rPr>
        <w:t>de</w:t>
      </w:r>
      <w:r w:rsidR="005D20C7">
        <w:rPr>
          <w:rFonts w:asciiTheme="minorBidi" w:hAnsiTheme="minorBidi" w:cstheme="minorBidi"/>
          <w:sz w:val="24"/>
          <w:szCs w:val="24"/>
        </w:rPr>
        <w:t xml:space="preserve">l </w:t>
      </w:r>
      <w:r w:rsidR="004A6433">
        <w:rPr>
          <w:rFonts w:asciiTheme="minorBidi" w:hAnsiTheme="minorBidi" w:cstheme="minorBidi"/>
          <w:sz w:val="24"/>
          <w:szCs w:val="24"/>
          <w:lang w:val="es-CO"/>
        </w:rPr>
        <w:t xml:space="preserve">Auto </w:t>
      </w:r>
      <w:r w:rsidR="004A6433" w:rsidRPr="00DB6132">
        <w:rPr>
          <w:rFonts w:asciiTheme="minorBidi" w:hAnsiTheme="minorBidi" w:cstheme="minorBidi"/>
          <w:sz w:val="24"/>
          <w:szCs w:val="24"/>
          <w:lang w:val="es-CO"/>
        </w:rPr>
        <w:t xml:space="preserve">No. </w:t>
      </w:r>
      <w:r w:rsidR="004A6433">
        <w:rPr>
          <w:rFonts w:asciiTheme="minorBidi" w:hAnsiTheme="minorBidi" w:cstheme="minorBidi"/>
          <w:sz w:val="24"/>
          <w:szCs w:val="24"/>
          <w:lang w:val="es-CO"/>
        </w:rPr>
        <w:t>814</w:t>
      </w:r>
      <w:r w:rsidR="004A6433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del </w:t>
      </w:r>
      <w:r w:rsidR="004A6433">
        <w:rPr>
          <w:rFonts w:asciiTheme="minorBidi" w:hAnsiTheme="minorBidi" w:cstheme="minorBidi"/>
          <w:sz w:val="24"/>
          <w:szCs w:val="24"/>
          <w:lang w:val="es-CO"/>
        </w:rPr>
        <w:t>14</w:t>
      </w:r>
      <w:r w:rsidR="004A6433" w:rsidRPr="00DB6132">
        <w:rPr>
          <w:rFonts w:asciiTheme="minorBidi" w:hAnsiTheme="minorBidi" w:cstheme="minorBidi"/>
          <w:sz w:val="24"/>
          <w:szCs w:val="24"/>
          <w:lang w:val="es-CO"/>
        </w:rPr>
        <w:t xml:space="preserve"> de agosto de 202</w:t>
      </w:r>
      <w:r w:rsidR="004A6433">
        <w:rPr>
          <w:rFonts w:asciiTheme="minorBidi" w:hAnsiTheme="minorBidi" w:cstheme="minorBidi"/>
          <w:sz w:val="24"/>
          <w:szCs w:val="24"/>
          <w:lang w:val="es-CO"/>
        </w:rPr>
        <w:t>5</w:t>
      </w:r>
      <w:r w:rsidR="005D20C7">
        <w:rPr>
          <w:rFonts w:asciiTheme="minorBidi" w:hAnsiTheme="minorBidi" w:cstheme="minorBidi"/>
          <w:sz w:val="24"/>
          <w:szCs w:val="24"/>
        </w:rPr>
        <w:t xml:space="preserve">, </w:t>
      </w:r>
      <w:r w:rsidR="00524864" w:rsidRPr="00DB6132">
        <w:rPr>
          <w:rFonts w:asciiTheme="minorBidi" w:hAnsiTheme="minorBidi" w:cstheme="minorBidi"/>
          <w:sz w:val="24"/>
          <w:szCs w:val="24"/>
        </w:rPr>
        <w:t xml:space="preserve">en el sentido </w:t>
      </w:r>
      <w:r w:rsidR="00EC7CC8" w:rsidRPr="00DB6132">
        <w:rPr>
          <w:rFonts w:asciiTheme="minorBidi" w:hAnsiTheme="minorBidi" w:cstheme="minorBidi"/>
          <w:sz w:val="24"/>
          <w:szCs w:val="24"/>
        </w:rPr>
        <w:t>de</w:t>
      </w:r>
      <w:r w:rsidR="00EC7CC8">
        <w:rPr>
          <w:rFonts w:asciiTheme="minorBidi" w:hAnsiTheme="minorBidi" w:cstheme="minorBidi"/>
          <w:sz w:val="24"/>
          <w:szCs w:val="24"/>
        </w:rPr>
        <w:t xml:space="preserve"> precisar</w:t>
      </w:r>
      <w:r w:rsidR="003E35E9">
        <w:rPr>
          <w:rFonts w:asciiTheme="minorBidi" w:hAnsiTheme="minorBidi" w:cstheme="minorBidi"/>
          <w:sz w:val="24"/>
          <w:szCs w:val="24"/>
        </w:rPr>
        <w:t xml:space="preserve"> el </w:t>
      </w:r>
      <w:r w:rsidR="004A6433">
        <w:rPr>
          <w:rFonts w:asciiTheme="minorBidi" w:hAnsiTheme="minorBidi" w:cstheme="minorBidi"/>
          <w:sz w:val="24"/>
          <w:szCs w:val="24"/>
        </w:rPr>
        <w:t>nombre de la aseguradora</w:t>
      </w:r>
      <w:r w:rsidR="00911A9E">
        <w:rPr>
          <w:rFonts w:asciiTheme="minorBidi" w:hAnsiTheme="minorBidi" w:cstheme="minorBidi"/>
          <w:sz w:val="24"/>
          <w:szCs w:val="24"/>
        </w:rPr>
        <w:t xml:space="preserve"> llamada en garantía por la entidad demandada</w:t>
      </w:r>
      <w:r w:rsidR="003E35E9">
        <w:rPr>
          <w:rFonts w:asciiTheme="minorBidi" w:hAnsiTheme="minorBidi" w:cstheme="minorBidi"/>
          <w:sz w:val="24"/>
          <w:szCs w:val="24"/>
        </w:rPr>
        <w:t xml:space="preserve">, </w:t>
      </w:r>
      <w:r w:rsidR="00911A9E">
        <w:rPr>
          <w:rFonts w:asciiTheme="minorBidi" w:hAnsiTheme="minorBidi" w:cstheme="minorBidi"/>
          <w:sz w:val="24"/>
          <w:szCs w:val="24"/>
        </w:rPr>
        <w:t xml:space="preserve">de conformidad con lo manifestado en los hechos que fundamentan la vinculación al proceso y lo resuelto por esta autoridad judicial. </w:t>
      </w:r>
    </w:p>
    <w:p w14:paraId="10E16E6E" w14:textId="77777777" w:rsidR="00DF71AF" w:rsidRPr="00DB6132" w:rsidRDefault="00DF71AF" w:rsidP="00E33707">
      <w:pPr>
        <w:tabs>
          <w:tab w:val="left" w:pos="5626"/>
        </w:tabs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B834326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DB6132">
        <w:rPr>
          <w:rFonts w:asciiTheme="minorBidi" w:eastAsia="Calibri" w:hAnsiTheme="minorBidi" w:cstheme="min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8F7AC75" wp14:editId="109FE4DD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390775" cy="1042257"/>
            <wp:effectExtent l="0" t="0" r="0" b="5715"/>
            <wp:wrapNone/>
            <wp:docPr id="783151690" name="Imagen 78315169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Texto, Cart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4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32">
        <w:rPr>
          <w:rFonts w:asciiTheme="minorBidi" w:eastAsia="Calibri" w:hAnsiTheme="minorBidi" w:cstheme="minorBidi"/>
          <w:sz w:val="24"/>
          <w:szCs w:val="24"/>
        </w:rPr>
        <w:t xml:space="preserve">Cordialmente, </w:t>
      </w:r>
    </w:p>
    <w:p w14:paraId="65B3DBE6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14:paraId="4007F141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14:paraId="0BBF1745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14:paraId="3CEC5E93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DB6132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GUSTAVO ALBERTO HERRERA ÁVILA </w:t>
      </w:r>
    </w:p>
    <w:p w14:paraId="52F50332" w14:textId="77777777" w:rsidR="00E30842" w:rsidRPr="00DB6132" w:rsidRDefault="00E30842" w:rsidP="00E33707">
      <w:pPr>
        <w:spacing w:line="360" w:lineRule="auto"/>
        <w:jc w:val="both"/>
        <w:rPr>
          <w:rFonts w:asciiTheme="minorBidi" w:eastAsia="Calibri" w:hAnsiTheme="minorBidi" w:cstheme="minorBidi"/>
          <w:bCs/>
          <w:sz w:val="24"/>
          <w:szCs w:val="24"/>
        </w:rPr>
      </w:pPr>
      <w:r w:rsidRPr="00DB6132">
        <w:rPr>
          <w:rFonts w:asciiTheme="minorBidi" w:eastAsia="Calibri" w:hAnsiTheme="minorBidi" w:cstheme="minorBidi"/>
          <w:bCs/>
          <w:sz w:val="24"/>
          <w:szCs w:val="24"/>
        </w:rPr>
        <w:t>C.C. No.19.395.114 de Bogotá D.C.</w:t>
      </w:r>
    </w:p>
    <w:p w14:paraId="3BF7B4B7" w14:textId="59FEDA6E" w:rsidR="00CD3B19" w:rsidRPr="00DB6132" w:rsidRDefault="00E30842" w:rsidP="00E33707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DB6132">
        <w:rPr>
          <w:rFonts w:asciiTheme="minorBidi" w:eastAsia="Calibri" w:hAnsiTheme="minorBidi" w:cstheme="minorBidi"/>
          <w:bCs/>
          <w:sz w:val="24"/>
          <w:szCs w:val="24"/>
        </w:rPr>
        <w:t>T. P. No. 39.116 del C.S.J.</w:t>
      </w:r>
    </w:p>
    <w:sectPr w:rsidR="00CD3B19" w:rsidRPr="00DB6132" w:rsidSect="00783103">
      <w:headerReference w:type="default" r:id="rId12"/>
      <w:footerReference w:type="default" r:id="rId13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EF8D" w14:textId="77777777" w:rsidR="00C64D03" w:rsidRDefault="00C64D03" w:rsidP="0025591F">
      <w:r>
        <w:separator/>
      </w:r>
    </w:p>
  </w:endnote>
  <w:endnote w:type="continuationSeparator" w:id="0">
    <w:p w14:paraId="5931BEAF" w14:textId="77777777" w:rsidR="00C64D03" w:rsidRDefault="00C64D03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0F14FB39" w:rsidR="003F26B0" w:rsidRPr="00957ECF" w:rsidRDefault="00E30842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00BD4A3E">
              <wp:simplePos x="0" y="0"/>
              <wp:positionH relativeFrom="margin">
                <wp:posOffset>473710</wp:posOffset>
              </wp:positionH>
              <wp:positionV relativeFrom="bottomMargin">
                <wp:posOffset>341629</wp:posOffset>
              </wp:positionV>
              <wp:extent cx="704850" cy="3143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52B6529C" w:rsidR="00416F84" w:rsidRPr="00E30842" w:rsidRDefault="00F13F8D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4"/>
                              <w:szCs w:val="14"/>
                              <w:lang w:val="es-CO"/>
                            </w:rPr>
                            <w:t>MAGD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6" style="position:absolute;margin-left:37.3pt;margin-top:26.9pt;width:55.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" filled="f" stroked="f" strokeweight="1pt">
              <v:textbox>
                <w:txbxContent>
                  <w:p w14:paraId="33BBB6CA" w14:textId="52B6529C" w:rsidR="00416F84" w:rsidRPr="00E30842" w:rsidRDefault="00F13F8D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4"/>
                        <w:szCs w:val="14"/>
                        <w:lang w:val="es-CO"/>
                      </w:rPr>
                      <w:t>MAGD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434849CE">
              <wp:simplePos x="0" y="0"/>
              <wp:positionH relativeFrom="margin">
                <wp:posOffset>3837940</wp:posOffset>
              </wp:positionH>
              <wp:positionV relativeFrom="paragraph">
                <wp:posOffset>-455295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8578FA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</w:pP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t xml:space="preserve">Bogotá – Cra 11A No.94A-23 Of. 201 </w:t>
                          </w: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br/>
                            <w:t>Edificio 94ª</w:t>
                          </w: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br/>
                            <w:t>+57 3173795688</w:t>
                          </w: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br/>
                            <w:t xml:space="preserve">Cali - Av 6A Bis #35N-100, Of. 212 </w:t>
                          </w: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br/>
                            <w:t xml:space="preserve">Centro Empresarial Chipichape </w:t>
                          </w:r>
                          <w:r w:rsidRPr="008578FA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BR"/>
                            </w:rPr>
                            <w:br/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7" style="position:absolute;margin-left:302.2pt;margin-top:-35.8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" filled="f" stroked="f" strokeweight="1pt">
              <v:textbox>
                <w:txbxContent>
                  <w:p w14:paraId="1EEAAF6B" w14:textId="77777777" w:rsidR="00957ECF" w:rsidRPr="008578FA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</w:pP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t xml:space="preserve">Bogotá – Cra 11A No.94A-23 Of. 201 </w:t>
                    </w: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br/>
                      <w:t>Edificio 94ª</w:t>
                    </w: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br/>
                      <w:t>+57 3173795688</w:t>
                    </w: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br/>
                      <w:t xml:space="preserve">Cali - Av 6A Bis #35N-100, Of. 212 </w:t>
                    </w: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br/>
                      <w:t xml:space="preserve">Centro Empresarial Chipichape </w:t>
                    </w:r>
                    <w:r w:rsidRPr="008578FA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BR"/>
                      </w:rPr>
                      <w:br/>
                      <w:t>+57 315 577 6200 - 602-6594075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57ECF">
      <w:rPr>
        <w:noProof/>
      </w:rPr>
      <w:drawing>
        <wp:anchor distT="0" distB="0" distL="114300" distR="114300" simplePos="0" relativeHeight="251669504" behindDoc="0" locked="0" layoutInCell="1" allowOverlap="1" wp14:anchorId="73AC22FD" wp14:editId="2A5B7CB1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19F9" w14:textId="77777777" w:rsidR="00C64D03" w:rsidRDefault="00C64D03" w:rsidP="0025591F">
      <w:r>
        <w:separator/>
      </w:r>
    </w:p>
  </w:footnote>
  <w:footnote w:type="continuationSeparator" w:id="0">
    <w:p w14:paraId="6A6A47ED" w14:textId="77777777" w:rsidR="00C64D03" w:rsidRDefault="00C64D03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FA41B6"/>
    <w:multiLevelType w:val="hybridMultilevel"/>
    <w:tmpl w:val="38DCC69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847090"/>
    <w:multiLevelType w:val="hybridMultilevel"/>
    <w:tmpl w:val="6748CE26"/>
    <w:lvl w:ilvl="0" w:tplc="348C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6901">
    <w:abstractNumId w:val="0"/>
  </w:num>
  <w:num w:numId="2" w16cid:durableId="2068260089">
    <w:abstractNumId w:val="2"/>
  </w:num>
  <w:num w:numId="3" w16cid:durableId="95174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03D0F"/>
    <w:rsid w:val="0002513B"/>
    <w:rsid w:val="00025FC3"/>
    <w:rsid w:val="0003111F"/>
    <w:rsid w:val="000349BC"/>
    <w:rsid w:val="00036FCE"/>
    <w:rsid w:val="00041AB5"/>
    <w:rsid w:val="00042AED"/>
    <w:rsid w:val="00046077"/>
    <w:rsid w:val="000557D7"/>
    <w:rsid w:val="000566EA"/>
    <w:rsid w:val="00060410"/>
    <w:rsid w:val="00064D1F"/>
    <w:rsid w:val="000661F4"/>
    <w:rsid w:val="00070626"/>
    <w:rsid w:val="00070CB2"/>
    <w:rsid w:val="0007104A"/>
    <w:rsid w:val="00090751"/>
    <w:rsid w:val="000A4D21"/>
    <w:rsid w:val="000A5217"/>
    <w:rsid w:val="000B00A8"/>
    <w:rsid w:val="000B60DB"/>
    <w:rsid w:val="000B68C6"/>
    <w:rsid w:val="000C2815"/>
    <w:rsid w:val="000D683A"/>
    <w:rsid w:val="000D6E8C"/>
    <w:rsid w:val="00114DF5"/>
    <w:rsid w:val="00115FD1"/>
    <w:rsid w:val="00120BC6"/>
    <w:rsid w:val="00131B8E"/>
    <w:rsid w:val="00140EF1"/>
    <w:rsid w:val="00140F30"/>
    <w:rsid w:val="00142482"/>
    <w:rsid w:val="00142656"/>
    <w:rsid w:val="0014697B"/>
    <w:rsid w:val="001475FD"/>
    <w:rsid w:val="00153852"/>
    <w:rsid w:val="0015405C"/>
    <w:rsid w:val="001623F1"/>
    <w:rsid w:val="00165CBA"/>
    <w:rsid w:val="0017071A"/>
    <w:rsid w:val="001828A8"/>
    <w:rsid w:val="0018393E"/>
    <w:rsid w:val="00183F98"/>
    <w:rsid w:val="001841F6"/>
    <w:rsid w:val="001849E9"/>
    <w:rsid w:val="001925A0"/>
    <w:rsid w:val="00194DAC"/>
    <w:rsid w:val="001A6404"/>
    <w:rsid w:val="001B02F1"/>
    <w:rsid w:val="001B3EFF"/>
    <w:rsid w:val="001C713C"/>
    <w:rsid w:val="001F1774"/>
    <w:rsid w:val="001F1780"/>
    <w:rsid w:val="001F40B3"/>
    <w:rsid w:val="00200239"/>
    <w:rsid w:val="0020046A"/>
    <w:rsid w:val="00201B4C"/>
    <w:rsid w:val="00205B00"/>
    <w:rsid w:val="00206759"/>
    <w:rsid w:val="0021186B"/>
    <w:rsid w:val="0021301A"/>
    <w:rsid w:val="0021398E"/>
    <w:rsid w:val="00234F3F"/>
    <w:rsid w:val="002362C6"/>
    <w:rsid w:val="00236DB8"/>
    <w:rsid w:val="00241FE5"/>
    <w:rsid w:val="002445E6"/>
    <w:rsid w:val="00252BF0"/>
    <w:rsid w:val="00254E27"/>
    <w:rsid w:val="0025591F"/>
    <w:rsid w:val="00261B6D"/>
    <w:rsid w:val="0026471C"/>
    <w:rsid w:val="00267DDC"/>
    <w:rsid w:val="00281D90"/>
    <w:rsid w:val="00284A01"/>
    <w:rsid w:val="002941DF"/>
    <w:rsid w:val="00296043"/>
    <w:rsid w:val="0029613D"/>
    <w:rsid w:val="002A1F0D"/>
    <w:rsid w:val="002A2D5C"/>
    <w:rsid w:val="002B5E76"/>
    <w:rsid w:val="002C2D8D"/>
    <w:rsid w:val="002C38D2"/>
    <w:rsid w:val="002C6814"/>
    <w:rsid w:val="002E221C"/>
    <w:rsid w:val="002E28D5"/>
    <w:rsid w:val="002E383A"/>
    <w:rsid w:val="002E5C67"/>
    <w:rsid w:val="002E5E94"/>
    <w:rsid w:val="002E7F9C"/>
    <w:rsid w:val="002F6897"/>
    <w:rsid w:val="00304A1B"/>
    <w:rsid w:val="00313321"/>
    <w:rsid w:val="003141B0"/>
    <w:rsid w:val="00322172"/>
    <w:rsid w:val="00330801"/>
    <w:rsid w:val="0033631C"/>
    <w:rsid w:val="00337487"/>
    <w:rsid w:val="00342996"/>
    <w:rsid w:val="003632DA"/>
    <w:rsid w:val="00374FB5"/>
    <w:rsid w:val="00375AFE"/>
    <w:rsid w:val="00384B37"/>
    <w:rsid w:val="003855FD"/>
    <w:rsid w:val="0038583A"/>
    <w:rsid w:val="00395D72"/>
    <w:rsid w:val="003A306A"/>
    <w:rsid w:val="003A546E"/>
    <w:rsid w:val="003B3EB8"/>
    <w:rsid w:val="003B59B4"/>
    <w:rsid w:val="003B5C69"/>
    <w:rsid w:val="003B602C"/>
    <w:rsid w:val="003C54CA"/>
    <w:rsid w:val="003C5BCE"/>
    <w:rsid w:val="003D2930"/>
    <w:rsid w:val="003D3BCC"/>
    <w:rsid w:val="003E35E9"/>
    <w:rsid w:val="003E5BAA"/>
    <w:rsid w:val="003F26B0"/>
    <w:rsid w:val="00414A8F"/>
    <w:rsid w:val="00416F84"/>
    <w:rsid w:val="004178C9"/>
    <w:rsid w:val="0042497F"/>
    <w:rsid w:val="00424DB6"/>
    <w:rsid w:val="00442D14"/>
    <w:rsid w:val="00444603"/>
    <w:rsid w:val="00462CCA"/>
    <w:rsid w:val="00463F8F"/>
    <w:rsid w:val="00470810"/>
    <w:rsid w:val="00474958"/>
    <w:rsid w:val="00483F3D"/>
    <w:rsid w:val="00484149"/>
    <w:rsid w:val="00485FB4"/>
    <w:rsid w:val="0048616E"/>
    <w:rsid w:val="004A356B"/>
    <w:rsid w:val="004A5C3F"/>
    <w:rsid w:val="004A6433"/>
    <w:rsid w:val="004A6869"/>
    <w:rsid w:val="004B15CA"/>
    <w:rsid w:val="004B4A4C"/>
    <w:rsid w:val="004C01CE"/>
    <w:rsid w:val="004C0A37"/>
    <w:rsid w:val="004C4711"/>
    <w:rsid w:val="004D5A2A"/>
    <w:rsid w:val="004D7D99"/>
    <w:rsid w:val="004E3FAF"/>
    <w:rsid w:val="004F4AF0"/>
    <w:rsid w:val="004F5216"/>
    <w:rsid w:val="00505F3C"/>
    <w:rsid w:val="00514741"/>
    <w:rsid w:val="00520659"/>
    <w:rsid w:val="0052204C"/>
    <w:rsid w:val="00524864"/>
    <w:rsid w:val="00525937"/>
    <w:rsid w:val="00541034"/>
    <w:rsid w:val="00543686"/>
    <w:rsid w:val="00543F6F"/>
    <w:rsid w:val="00550127"/>
    <w:rsid w:val="005515EF"/>
    <w:rsid w:val="00565A07"/>
    <w:rsid w:val="00573038"/>
    <w:rsid w:val="00575F88"/>
    <w:rsid w:val="00577ECF"/>
    <w:rsid w:val="00593680"/>
    <w:rsid w:val="00596138"/>
    <w:rsid w:val="005A0A03"/>
    <w:rsid w:val="005A27BB"/>
    <w:rsid w:val="005A3F2C"/>
    <w:rsid w:val="005A6C28"/>
    <w:rsid w:val="005B0896"/>
    <w:rsid w:val="005B5D85"/>
    <w:rsid w:val="005B5F91"/>
    <w:rsid w:val="005C5EE0"/>
    <w:rsid w:val="005C6348"/>
    <w:rsid w:val="005C6D16"/>
    <w:rsid w:val="005D20C7"/>
    <w:rsid w:val="005D21FB"/>
    <w:rsid w:val="005D7117"/>
    <w:rsid w:val="005D744E"/>
    <w:rsid w:val="005E6BB8"/>
    <w:rsid w:val="005E7707"/>
    <w:rsid w:val="005F12A0"/>
    <w:rsid w:val="005F6211"/>
    <w:rsid w:val="006052E8"/>
    <w:rsid w:val="00606C71"/>
    <w:rsid w:val="00620753"/>
    <w:rsid w:val="00620DF0"/>
    <w:rsid w:val="00625184"/>
    <w:rsid w:val="00637020"/>
    <w:rsid w:val="0064292B"/>
    <w:rsid w:val="00642EB5"/>
    <w:rsid w:val="00644E6C"/>
    <w:rsid w:val="006459E7"/>
    <w:rsid w:val="00654102"/>
    <w:rsid w:val="00660E31"/>
    <w:rsid w:val="00672FA0"/>
    <w:rsid w:val="0067378E"/>
    <w:rsid w:val="00676D9E"/>
    <w:rsid w:val="0068227B"/>
    <w:rsid w:val="00683789"/>
    <w:rsid w:val="00686BCD"/>
    <w:rsid w:val="00692D38"/>
    <w:rsid w:val="00693228"/>
    <w:rsid w:val="006A0FDA"/>
    <w:rsid w:val="006A68EE"/>
    <w:rsid w:val="006B3DC9"/>
    <w:rsid w:val="006B700A"/>
    <w:rsid w:val="006C3935"/>
    <w:rsid w:val="006C5001"/>
    <w:rsid w:val="006D7FAC"/>
    <w:rsid w:val="006E6844"/>
    <w:rsid w:val="006E6FE7"/>
    <w:rsid w:val="006F22F7"/>
    <w:rsid w:val="006F3F7B"/>
    <w:rsid w:val="00706416"/>
    <w:rsid w:val="00713DDE"/>
    <w:rsid w:val="00737ACD"/>
    <w:rsid w:val="00743640"/>
    <w:rsid w:val="00762B3A"/>
    <w:rsid w:val="0078090E"/>
    <w:rsid w:val="00781E50"/>
    <w:rsid w:val="00783103"/>
    <w:rsid w:val="00792497"/>
    <w:rsid w:val="00793C8E"/>
    <w:rsid w:val="00795A1A"/>
    <w:rsid w:val="007A544C"/>
    <w:rsid w:val="007A7C68"/>
    <w:rsid w:val="007B0075"/>
    <w:rsid w:val="007B5B7C"/>
    <w:rsid w:val="007B634C"/>
    <w:rsid w:val="007B6F0D"/>
    <w:rsid w:val="007C1A65"/>
    <w:rsid w:val="007C1B67"/>
    <w:rsid w:val="007C5014"/>
    <w:rsid w:val="007D4945"/>
    <w:rsid w:val="007E2D75"/>
    <w:rsid w:val="007E7160"/>
    <w:rsid w:val="007F0B70"/>
    <w:rsid w:val="007F23FD"/>
    <w:rsid w:val="007F3010"/>
    <w:rsid w:val="007F3840"/>
    <w:rsid w:val="007F632D"/>
    <w:rsid w:val="007F6A39"/>
    <w:rsid w:val="007F7122"/>
    <w:rsid w:val="007F7CAB"/>
    <w:rsid w:val="00812B90"/>
    <w:rsid w:val="008146D7"/>
    <w:rsid w:val="00815DCF"/>
    <w:rsid w:val="00820023"/>
    <w:rsid w:val="00827B7C"/>
    <w:rsid w:val="0083339C"/>
    <w:rsid w:val="00834CEA"/>
    <w:rsid w:val="00837470"/>
    <w:rsid w:val="00845033"/>
    <w:rsid w:val="008474DD"/>
    <w:rsid w:val="00853F24"/>
    <w:rsid w:val="008578FA"/>
    <w:rsid w:val="008604C9"/>
    <w:rsid w:val="008624E0"/>
    <w:rsid w:val="008643A9"/>
    <w:rsid w:val="008830A7"/>
    <w:rsid w:val="00883C4A"/>
    <w:rsid w:val="00885F22"/>
    <w:rsid w:val="008863EB"/>
    <w:rsid w:val="008A3EE5"/>
    <w:rsid w:val="008A4292"/>
    <w:rsid w:val="008A5176"/>
    <w:rsid w:val="008B237C"/>
    <w:rsid w:val="008D5B3A"/>
    <w:rsid w:val="008D5B7F"/>
    <w:rsid w:val="008E2D92"/>
    <w:rsid w:val="008E4E08"/>
    <w:rsid w:val="008E5D28"/>
    <w:rsid w:val="008F01B3"/>
    <w:rsid w:val="008F1E2F"/>
    <w:rsid w:val="008F5472"/>
    <w:rsid w:val="00911A9E"/>
    <w:rsid w:val="00916243"/>
    <w:rsid w:val="00917291"/>
    <w:rsid w:val="00922A61"/>
    <w:rsid w:val="009261AB"/>
    <w:rsid w:val="00933630"/>
    <w:rsid w:val="00934146"/>
    <w:rsid w:val="009347C2"/>
    <w:rsid w:val="00934E1F"/>
    <w:rsid w:val="00940E52"/>
    <w:rsid w:val="00942536"/>
    <w:rsid w:val="009446A0"/>
    <w:rsid w:val="00952EEB"/>
    <w:rsid w:val="0095479B"/>
    <w:rsid w:val="00957ECF"/>
    <w:rsid w:val="00960637"/>
    <w:rsid w:val="00987D8F"/>
    <w:rsid w:val="00997C0E"/>
    <w:rsid w:val="009B7E1B"/>
    <w:rsid w:val="009C21AA"/>
    <w:rsid w:val="009E14C2"/>
    <w:rsid w:val="009E2357"/>
    <w:rsid w:val="009E7B04"/>
    <w:rsid w:val="009F2B3F"/>
    <w:rsid w:val="009F3A9E"/>
    <w:rsid w:val="009F545D"/>
    <w:rsid w:val="00A04E55"/>
    <w:rsid w:val="00A15C6A"/>
    <w:rsid w:val="00A16547"/>
    <w:rsid w:val="00A20156"/>
    <w:rsid w:val="00A21112"/>
    <w:rsid w:val="00A23775"/>
    <w:rsid w:val="00A36887"/>
    <w:rsid w:val="00A42EA1"/>
    <w:rsid w:val="00A4610E"/>
    <w:rsid w:val="00A51C8A"/>
    <w:rsid w:val="00A60986"/>
    <w:rsid w:val="00A62267"/>
    <w:rsid w:val="00A7220B"/>
    <w:rsid w:val="00A734FF"/>
    <w:rsid w:val="00A877E6"/>
    <w:rsid w:val="00A9031B"/>
    <w:rsid w:val="00A92341"/>
    <w:rsid w:val="00A96715"/>
    <w:rsid w:val="00AB0450"/>
    <w:rsid w:val="00AB3A2C"/>
    <w:rsid w:val="00AB7B31"/>
    <w:rsid w:val="00AC4F35"/>
    <w:rsid w:val="00AC5E1F"/>
    <w:rsid w:val="00AD03AA"/>
    <w:rsid w:val="00AD3DAF"/>
    <w:rsid w:val="00AE0417"/>
    <w:rsid w:val="00AE2533"/>
    <w:rsid w:val="00AE5470"/>
    <w:rsid w:val="00AF1D10"/>
    <w:rsid w:val="00AF6471"/>
    <w:rsid w:val="00B1260C"/>
    <w:rsid w:val="00B15D01"/>
    <w:rsid w:val="00B178BD"/>
    <w:rsid w:val="00B20189"/>
    <w:rsid w:val="00B5452B"/>
    <w:rsid w:val="00B54DCC"/>
    <w:rsid w:val="00B56807"/>
    <w:rsid w:val="00B60411"/>
    <w:rsid w:val="00B64AE9"/>
    <w:rsid w:val="00B8090A"/>
    <w:rsid w:val="00B823ED"/>
    <w:rsid w:val="00B90EDF"/>
    <w:rsid w:val="00B96490"/>
    <w:rsid w:val="00BA33E1"/>
    <w:rsid w:val="00BA7C8A"/>
    <w:rsid w:val="00BB4652"/>
    <w:rsid w:val="00BB67FA"/>
    <w:rsid w:val="00BB7105"/>
    <w:rsid w:val="00BC0C32"/>
    <w:rsid w:val="00BC311B"/>
    <w:rsid w:val="00BC45FC"/>
    <w:rsid w:val="00BC6657"/>
    <w:rsid w:val="00BC7EDC"/>
    <w:rsid w:val="00BD144D"/>
    <w:rsid w:val="00BD192A"/>
    <w:rsid w:val="00BE01DB"/>
    <w:rsid w:val="00BE1CF1"/>
    <w:rsid w:val="00BE5DE7"/>
    <w:rsid w:val="00BE5FD2"/>
    <w:rsid w:val="00BE6214"/>
    <w:rsid w:val="00BE7917"/>
    <w:rsid w:val="00BF163F"/>
    <w:rsid w:val="00BF1A90"/>
    <w:rsid w:val="00BF2DF6"/>
    <w:rsid w:val="00BF4FB6"/>
    <w:rsid w:val="00C04A04"/>
    <w:rsid w:val="00C152F1"/>
    <w:rsid w:val="00C15736"/>
    <w:rsid w:val="00C160D4"/>
    <w:rsid w:val="00C254FB"/>
    <w:rsid w:val="00C275D0"/>
    <w:rsid w:val="00C3062F"/>
    <w:rsid w:val="00C51B37"/>
    <w:rsid w:val="00C53500"/>
    <w:rsid w:val="00C64D03"/>
    <w:rsid w:val="00C70FF5"/>
    <w:rsid w:val="00C75DCE"/>
    <w:rsid w:val="00CA177E"/>
    <w:rsid w:val="00CA2381"/>
    <w:rsid w:val="00CA3148"/>
    <w:rsid w:val="00CA570A"/>
    <w:rsid w:val="00CA5B2A"/>
    <w:rsid w:val="00CB3FCA"/>
    <w:rsid w:val="00CC2664"/>
    <w:rsid w:val="00CC45A1"/>
    <w:rsid w:val="00CD3B19"/>
    <w:rsid w:val="00CE364F"/>
    <w:rsid w:val="00CF0DD6"/>
    <w:rsid w:val="00CF7E6A"/>
    <w:rsid w:val="00D017A5"/>
    <w:rsid w:val="00D16814"/>
    <w:rsid w:val="00D17CD8"/>
    <w:rsid w:val="00D213CE"/>
    <w:rsid w:val="00D217AE"/>
    <w:rsid w:val="00D23A48"/>
    <w:rsid w:val="00D322E0"/>
    <w:rsid w:val="00D66AA4"/>
    <w:rsid w:val="00D70E6C"/>
    <w:rsid w:val="00D74600"/>
    <w:rsid w:val="00D77E61"/>
    <w:rsid w:val="00DB34C9"/>
    <w:rsid w:val="00DB4DA3"/>
    <w:rsid w:val="00DB5073"/>
    <w:rsid w:val="00DB6132"/>
    <w:rsid w:val="00DC0596"/>
    <w:rsid w:val="00DC5BB0"/>
    <w:rsid w:val="00DD0A4A"/>
    <w:rsid w:val="00DD2F95"/>
    <w:rsid w:val="00DD32D4"/>
    <w:rsid w:val="00DE3D27"/>
    <w:rsid w:val="00DE485C"/>
    <w:rsid w:val="00DE50CA"/>
    <w:rsid w:val="00DF092B"/>
    <w:rsid w:val="00DF521D"/>
    <w:rsid w:val="00DF71AF"/>
    <w:rsid w:val="00DF730A"/>
    <w:rsid w:val="00E0110B"/>
    <w:rsid w:val="00E0319D"/>
    <w:rsid w:val="00E0324E"/>
    <w:rsid w:val="00E034A7"/>
    <w:rsid w:val="00E05ED2"/>
    <w:rsid w:val="00E17D3D"/>
    <w:rsid w:val="00E2024A"/>
    <w:rsid w:val="00E20A72"/>
    <w:rsid w:val="00E23DED"/>
    <w:rsid w:val="00E30842"/>
    <w:rsid w:val="00E33707"/>
    <w:rsid w:val="00E42D7E"/>
    <w:rsid w:val="00E43BA7"/>
    <w:rsid w:val="00E43D59"/>
    <w:rsid w:val="00E4513D"/>
    <w:rsid w:val="00E4711C"/>
    <w:rsid w:val="00E5403D"/>
    <w:rsid w:val="00E552FD"/>
    <w:rsid w:val="00E63CC0"/>
    <w:rsid w:val="00E67000"/>
    <w:rsid w:val="00E72593"/>
    <w:rsid w:val="00E83299"/>
    <w:rsid w:val="00E861FC"/>
    <w:rsid w:val="00EA2132"/>
    <w:rsid w:val="00EB06B6"/>
    <w:rsid w:val="00EB218A"/>
    <w:rsid w:val="00EB4A6A"/>
    <w:rsid w:val="00EB68A3"/>
    <w:rsid w:val="00EC2B3D"/>
    <w:rsid w:val="00EC434B"/>
    <w:rsid w:val="00EC69E1"/>
    <w:rsid w:val="00EC7CC8"/>
    <w:rsid w:val="00ED4B26"/>
    <w:rsid w:val="00ED5B8C"/>
    <w:rsid w:val="00EE40E3"/>
    <w:rsid w:val="00EF73C3"/>
    <w:rsid w:val="00F001EC"/>
    <w:rsid w:val="00F00B9F"/>
    <w:rsid w:val="00F0145E"/>
    <w:rsid w:val="00F0698A"/>
    <w:rsid w:val="00F13F8D"/>
    <w:rsid w:val="00F15DFE"/>
    <w:rsid w:val="00F1725C"/>
    <w:rsid w:val="00F205AE"/>
    <w:rsid w:val="00F303F0"/>
    <w:rsid w:val="00F31E36"/>
    <w:rsid w:val="00F3415C"/>
    <w:rsid w:val="00F4454F"/>
    <w:rsid w:val="00F63D85"/>
    <w:rsid w:val="00F64DD3"/>
    <w:rsid w:val="00F70484"/>
    <w:rsid w:val="00F7086C"/>
    <w:rsid w:val="00F73CD5"/>
    <w:rsid w:val="00F75A01"/>
    <w:rsid w:val="00F802D3"/>
    <w:rsid w:val="00F9292C"/>
    <w:rsid w:val="00F95354"/>
    <w:rsid w:val="00FA0E33"/>
    <w:rsid w:val="00FA4FFB"/>
    <w:rsid w:val="00FA64D2"/>
    <w:rsid w:val="00FA7393"/>
    <w:rsid w:val="00FB44C0"/>
    <w:rsid w:val="00FB46DC"/>
    <w:rsid w:val="00FB643F"/>
    <w:rsid w:val="00FB7611"/>
    <w:rsid w:val="00FB7939"/>
    <w:rsid w:val="00FD3D3B"/>
    <w:rsid w:val="00FE10B5"/>
    <w:rsid w:val="00FE3673"/>
    <w:rsid w:val="00FE5E2E"/>
    <w:rsid w:val="00FE7C77"/>
    <w:rsid w:val="00FF1E75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basedOn w:val="Normal"/>
    <w:uiPriority w:val="34"/>
    <w:qFormat/>
    <w:rsid w:val="00BF163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F4F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4FB6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F4FB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3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DDE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DDE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863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712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872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71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420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88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747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96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401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844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43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324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536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663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073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205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1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047">
          <w:marLeft w:val="85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02admcali@cendoj.ramajudicial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192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Mayra Alejandra Grueso Dorado</cp:lastModifiedBy>
  <cp:revision>14</cp:revision>
  <cp:lastPrinted>2025-08-20T13:11:00Z</cp:lastPrinted>
  <dcterms:created xsi:type="dcterms:W3CDTF">2025-08-11T19:13:00Z</dcterms:created>
  <dcterms:modified xsi:type="dcterms:W3CDTF">2025-08-20T13:15:00Z</dcterms:modified>
</cp:coreProperties>
</file>