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2BB70F9D" w:rsidR="00F67EF8" w:rsidRPr="00BA1E5F" w:rsidRDefault="00FA169D" w:rsidP="00F67EF8">
            <w:pPr>
              <w:spacing w:line="276" w:lineRule="auto"/>
              <w:jc w:val="both"/>
              <w:rPr>
                <w:rFonts w:ascii="Century Gothic" w:hAnsi="Century Gothic"/>
                <w:sz w:val="22"/>
                <w:szCs w:val="22"/>
              </w:rPr>
            </w:pPr>
            <w:r>
              <w:rPr>
                <w:rFonts w:ascii="Century Gothic" w:hAnsi="Century Gothic"/>
                <w:sz w:val="22"/>
                <w:szCs w:val="22"/>
              </w:rPr>
              <w:t>20</w:t>
            </w:r>
            <w:r w:rsidR="009C23D7">
              <w:rPr>
                <w:rFonts w:ascii="Century Gothic" w:hAnsi="Century Gothic"/>
                <w:sz w:val="22"/>
                <w:szCs w:val="22"/>
              </w:rPr>
              <w:t xml:space="preserve"> de mayo de 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7E8A7484" w:rsidR="00F67EF8" w:rsidRPr="00BA1E5F" w:rsidRDefault="009C23D7"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4D218383" w:rsidR="00F67EF8" w:rsidRPr="00BA1E5F" w:rsidRDefault="009C23D7" w:rsidP="00F67EF8">
            <w:pPr>
              <w:spacing w:line="276" w:lineRule="auto"/>
              <w:jc w:val="both"/>
              <w:rPr>
                <w:rFonts w:ascii="Century Gothic" w:hAnsi="Century Gothic"/>
                <w:sz w:val="22"/>
                <w:szCs w:val="22"/>
              </w:rPr>
            </w:pPr>
            <w:r w:rsidRPr="009C23D7">
              <w:rPr>
                <w:rFonts w:ascii="Century Gothic" w:hAnsi="Century Gothic"/>
                <w:sz w:val="22"/>
                <w:szCs w:val="22"/>
              </w:rPr>
              <w:t xml:space="preserve">EQUIDAD SEGUROS </w:t>
            </w:r>
            <w:r w:rsidR="00763DE6">
              <w:rPr>
                <w:rFonts w:ascii="Century Gothic" w:hAnsi="Century Gothic"/>
                <w:sz w:val="22"/>
                <w:szCs w:val="22"/>
              </w:rPr>
              <w:t xml:space="preserve">GENERALES </w:t>
            </w:r>
            <w:r w:rsidRPr="009C23D7">
              <w:rPr>
                <w:rFonts w:ascii="Century Gothic" w:hAnsi="Century Gothic"/>
                <w:sz w:val="22"/>
                <w:szCs w:val="22"/>
              </w:rPr>
              <w:t>ORGANISMO COOPERATIVO</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66A0D571" w:rsidR="00F67EF8" w:rsidRPr="00BA1E5F" w:rsidRDefault="009C23D7" w:rsidP="00F67EF8">
            <w:pPr>
              <w:spacing w:line="276" w:lineRule="auto"/>
              <w:jc w:val="both"/>
              <w:rPr>
                <w:rFonts w:ascii="Century Gothic" w:hAnsi="Century Gothic"/>
                <w:sz w:val="22"/>
                <w:szCs w:val="22"/>
              </w:rPr>
            </w:pPr>
            <w:r w:rsidRPr="009C23D7">
              <w:rPr>
                <w:rFonts w:ascii="Century Gothic" w:hAnsi="Century Gothic"/>
                <w:sz w:val="22"/>
                <w:szCs w:val="22"/>
              </w:rPr>
              <w:t>11024</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0AF0FE1E" w:rsidR="00F67EF8" w:rsidRPr="00BA1E5F" w:rsidRDefault="009C23D7" w:rsidP="00F67EF8">
            <w:pPr>
              <w:spacing w:line="276" w:lineRule="auto"/>
              <w:jc w:val="both"/>
              <w:rPr>
                <w:rFonts w:ascii="Century Gothic" w:hAnsi="Century Gothic"/>
                <w:sz w:val="22"/>
                <w:szCs w:val="22"/>
              </w:rPr>
            </w:pPr>
            <w:r w:rsidRPr="009C23D7">
              <w:rPr>
                <w:rFonts w:ascii="Century Gothic" w:hAnsi="Century Gothic"/>
                <w:sz w:val="22"/>
                <w:szCs w:val="22"/>
              </w:rPr>
              <w:t>JUZGADO CATORCE (14°) CIVIL DEL CIRCUITO DE BOGOTÁ</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104A6DE2" w:rsidR="00F67EF8" w:rsidRPr="00BA1E5F" w:rsidRDefault="009C23D7" w:rsidP="00F67EF8">
            <w:pPr>
              <w:spacing w:line="276" w:lineRule="auto"/>
              <w:jc w:val="both"/>
              <w:rPr>
                <w:rFonts w:ascii="Century Gothic" w:hAnsi="Century Gothic"/>
                <w:sz w:val="22"/>
                <w:szCs w:val="22"/>
              </w:rPr>
            </w:pPr>
            <w:r>
              <w:rPr>
                <w:rFonts w:ascii="Century Gothic" w:hAnsi="Century Gothic"/>
                <w:sz w:val="22"/>
                <w:szCs w:val="22"/>
              </w:rPr>
              <w:t>BOGOTÁ D.C.</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6917CBE7" w:rsidR="00992368" w:rsidRPr="00BA1E5F" w:rsidRDefault="009C23D7" w:rsidP="00F67EF8">
            <w:pPr>
              <w:spacing w:line="276" w:lineRule="auto"/>
              <w:jc w:val="both"/>
              <w:rPr>
                <w:rFonts w:ascii="Century Gothic" w:hAnsi="Century Gothic"/>
                <w:sz w:val="22"/>
                <w:szCs w:val="22"/>
              </w:rPr>
            </w:pPr>
            <w:r w:rsidRPr="009C23D7">
              <w:rPr>
                <w:rFonts w:ascii="Century Gothic" w:hAnsi="Century Gothic"/>
                <w:sz w:val="22"/>
                <w:szCs w:val="22"/>
              </w:rPr>
              <w:t>11001310301420220034400</w:t>
            </w:r>
            <w:r w:rsidR="00725C2E">
              <w:rPr>
                <w:rFonts w:ascii="Century Gothic" w:hAnsi="Century Gothic"/>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3A626374" w:rsidR="00992368" w:rsidRPr="00BA1E5F" w:rsidRDefault="009C23D7" w:rsidP="00F67EF8">
            <w:pPr>
              <w:spacing w:line="276" w:lineRule="auto"/>
              <w:jc w:val="both"/>
              <w:rPr>
                <w:rFonts w:ascii="Century Gothic" w:hAnsi="Century Gothic"/>
                <w:sz w:val="22"/>
                <w:szCs w:val="22"/>
              </w:rPr>
            </w:pPr>
            <w:r>
              <w:rPr>
                <w:rFonts w:ascii="Century Gothic" w:hAnsi="Century Gothic"/>
                <w:sz w:val="22"/>
                <w:szCs w:val="22"/>
              </w:rPr>
              <w:t>10 DE ABRIL DE 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2B83F978" w:rsidR="00992368" w:rsidRPr="00BA1E5F" w:rsidRDefault="009C23D7" w:rsidP="00F67EF8">
            <w:pPr>
              <w:spacing w:line="276" w:lineRule="auto"/>
              <w:jc w:val="both"/>
              <w:rPr>
                <w:rFonts w:ascii="Century Gothic" w:hAnsi="Century Gothic"/>
                <w:sz w:val="22"/>
                <w:szCs w:val="22"/>
              </w:rPr>
            </w:pPr>
            <w:r>
              <w:rPr>
                <w:rFonts w:ascii="Century Gothic" w:hAnsi="Century Gothic"/>
                <w:sz w:val="22"/>
                <w:szCs w:val="22"/>
              </w:rPr>
              <w:t>16 DE MAYO DE 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2E9600C4" w14:textId="77777777" w:rsidR="009C23D7" w:rsidRPr="009C23D7" w:rsidRDefault="009C23D7" w:rsidP="009C23D7">
            <w:pPr>
              <w:numPr>
                <w:ilvl w:val="0"/>
                <w:numId w:val="8"/>
              </w:numPr>
              <w:spacing w:line="276" w:lineRule="auto"/>
              <w:jc w:val="both"/>
              <w:rPr>
                <w:rFonts w:ascii="Century Gothic" w:hAnsi="Century Gothic"/>
                <w:sz w:val="22"/>
                <w:szCs w:val="22"/>
                <w:lang w:val="es-CO"/>
              </w:rPr>
            </w:pPr>
            <w:r w:rsidRPr="009C23D7">
              <w:rPr>
                <w:rFonts w:ascii="Century Gothic" w:hAnsi="Century Gothic"/>
                <w:sz w:val="22"/>
                <w:szCs w:val="22"/>
                <w:lang w:val="es-CO"/>
              </w:rPr>
              <w:t>Santiago Ramírez Calderón, falleció el 12 de septiembre de 2019 por un choque séptico originado en una gangrena tras mala atención médica.</w:t>
            </w:r>
          </w:p>
          <w:p w14:paraId="4BA82BC8" w14:textId="77777777" w:rsidR="009C23D7" w:rsidRPr="009C23D7" w:rsidRDefault="009C23D7" w:rsidP="009C23D7">
            <w:pPr>
              <w:spacing w:line="276" w:lineRule="auto"/>
              <w:jc w:val="both"/>
              <w:rPr>
                <w:rFonts w:ascii="Century Gothic" w:hAnsi="Century Gothic"/>
                <w:sz w:val="22"/>
                <w:szCs w:val="22"/>
                <w:lang w:val="es-CO"/>
              </w:rPr>
            </w:pPr>
          </w:p>
          <w:p w14:paraId="0DA46390" w14:textId="77777777" w:rsidR="009C23D7" w:rsidRPr="009C23D7" w:rsidRDefault="009C23D7" w:rsidP="009C23D7">
            <w:pPr>
              <w:numPr>
                <w:ilvl w:val="0"/>
                <w:numId w:val="9"/>
              </w:numPr>
              <w:spacing w:line="276" w:lineRule="auto"/>
              <w:jc w:val="both"/>
              <w:rPr>
                <w:rFonts w:ascii="Century Gothic" w:hAnsi="Century Gothic"/>
                <w:sz w:val="22"/>
                <w:szCs w:val="22"/>
                <w:lang w:val="es-CO"/>
              </w:rPr>
            </w:pPr>
            <w:r w:rsidRPr="009C23D7">
              <w:rPr>
                <w:rFonts w:ascii="Century Gothic" w:hAnsi="Century Gothic"/>
                <w:sz w:val="22"/>
                <w:szCs w:val="22"/>
                <w:lang w:val="es-CO"/>
              </w:rPr>
              <w:t>En sus últimos días de vida, sufrió tratos indignos por parte de EPS Sanitas e IPS asociadas, afectando gravemente su salud y la de su familia.</w:t>
            </w:r>
          </w:p>
          <w:p w14:paraId="768C3EDC" w14:textId="77777777" w:rsidR="009C23D7" w:rsidRPr="009C23D7" w:rsidRDefault="009C23D7" w:rsidP="009C23D7">
            <w:pPr>
              <w:spacing w:line="276" w:lineRule="auto"/>
              <w:jc w:val="both"/>
              <w:rPr>
                <w:rFonts w:ascii="Century Gothic" w:hAnsi="Century Gothic"/>
                <w:sz w:val="22"/>
                <w:szCs w:val="22"/>
                <w:lang w:val="es-CO"/>
              </w:rPr>
            </w:pPr>
          </w:p>
          <w:p w14:paraId="7D547CEC" w14:textId="77777777" w:rsidR="009C23D7" w:rsidRPr="009C23D7" w:rsidRDefault="009C23D7" w:rsidP="009C23D7">
            <w:pPr>
              <w:numPr>
                <w:ilvl w:val="0"/>
                <w:numId w:val="10"/>
              </w:numPr>
              <w:spacing w:line="276" w:lineRule="auto"/>
              <w:jc w:val="both"/>
              <w:rPr>
                <w:rFonts w:ascii="Century Gothic" w:hAnsi="Century Gothic"/>
                <w:sz w:val="22"/>
                <w:szCs w:val="22"/>
                <w:lang w:val="es-CO"/>
              </w:rPr>
            </w:pPr>
            <w:r w:rsidRPr="009C23D7">
              <w:rPr>
                <w:rFonts w:ascii="Century Gothic" w:hAnsi="Century Gothic"/>
                <w:sz w:val="22"/>
                <w:szCs w:val="22"/>
                <w:lang w:val="es-CO"/>
              </w:rPr>
              <w:t>Por orden de Sanitas, fue trasladado de una clínica con condiciones adecuadas (Asotrauma) a otra sin los medios necesarios (Avidanti), donde fue intervenido indebidamente por un cirujano no especializado.</w:t>
            </w:r>
          </w:p>
          <w:p w14:paraId="2D496571" w14:textId="77777777" w:rsidR="009C23D7" w:rsidRPr="009C23D7" w:rsidRDefault="009C23D7" w:rsidP="009C23D7">
            <w:pPr>
              <w:spacing w:line="276" w:lineRule="auto"/>
              <w:jc w:val="both"/>
              <w:rPr>
                <w:rFonts w:ascii="Century Gothic" w:hAnsi="Century Gothic"/>
                <w:sz w:val="22"/>
                <w:szCs w:val="22"/>
                <w:lang w:val="es-CO"/>
              </w:rPr>
            </w:pPr>
          </w:p>
          <w:p w14:paraId="73C575B1" w14:textId="77777777" w:rsidR="009C23D7" w:rsidRPr="009C23D7" w:rsidRDefault="009C23D7" w:rsidP="009C23D7">
            <w:pPr>
              <w:numPr>
                <w:ilvl w:val="0"/>
                <w:numId w:val="10"/>
              </w:numPr>
              <w:spacing w:line="276" w:lineRule="auto"/>
              <w:jc w:val="both"/>
              <w:rPr>
                <w:rFonts w:ascii="Century Gothic" w:hAnsi="Century Gothic"/>
                <w:sz w:val="22"/>
                <w:szCs w:val="22"/>
                <w:lang w:val="es-CO"/>
              </w:rPr>
            </w:pPr>
            <w:r w:rsidRPr="009C23D7">
              <w:rPr>
                <w:rFonts w:ascii="Century Gothic" w:hAnsi="Century Gothic"/>
                <w:sz w:val="22"/>
                <w:szCs w:val="22"/>
                <w:lang w:val="es-CO"/>
              </w:rPr>
              <w:t>La mala praxis agravó su estado, llevándolo a múltiples traslados y tratamientos tardíos, incluido el retraso injustificado de una amputación vital.</w:t>
            </w:r>
          </w:p>
          <w:p w14:paraId="7940F8BD" w14:textId="77777777" w:rsidR="009C23D7" w:rsidRPr="009C23D7" w:rsidRDefault="009C23D7" w:rsidP="009C23D7">
            <w:pPr>
              <w:spacing w:line="276" w:lineRule="auto"/>
              <w:jc w:val="both"/>
              <w:rPr>
                <w:rFonts w:ascii="Century Gothic" w:hAnsi="Century Gothic"/>
                <w:sz w:val="22"/>
                <w:szCs w:val="22"/>
                <w:lang w:val="es-CO"/>
              </w:rPr>
            </w:pPr>
          </w:p>
          <w:p w14:paraId="4C936B29" w14:textId="77777777" w:rsidR="009C23D7" w:rsidRPr="009C23D7" w:rsidRDefault="009C23D7" w:rsidP="009C23D7">
            <w:pPr>
              <w:numPr>
                <w:ilvl w:val="0"/>
                <w:numId w:val="10"/>
              </w:numPr>
              <w:spacing w:line="276" w:lineRule="auto"/>
              <w:jc w:val="both"/>
              <w:rPr>
                <w:rFonts w:ascii="Century Gothic" w:hAnsi="Century Gothic"/>
                <w:sz w:val="22"/>
                <w:szCs w:val="22"/>
                <w:lang w:val="es-CO"/>
              </w:rPr>
            </w:pPr>
            <w:r w:rsidRPr="009C23D7">
              <w:rPr>
                <w:rFonts w:ascii="Century Gothic" w:hAnsi="Century Gothic"/>
                <w:sz w:val="22"/>
                <w:szCs w:val="22"/>
                <w:lang w:val="es-CO"/>
              </w:rPr>
              <w:t>Su esposa e hijos padecieron también negligencia institucional, condiciones inhumanas de acompañamiento y múltiples obstáculos en la atención médica.</w:t>
            </w:r>
          </w:p>
          <w:p w14:paraId="4E82F184" w14:textId="77777777" w:rsidR="009C23D7" w:rsidRPr="009C23D7" w:rsidRDefault="009C23D7" w:rsidP="009C23D7">
            <w:pPr>
              <w:spacing w:line="276" w:lineRule="auto"/>
              <w:jc w:val="both"/>
              <w:rPr>
                <w:rFonts w:ascii="Century Gothic" w:hAnsi="Century Gothic"/>
                <w:sz w:val="22"/>
                <w:szCs w:val="22"/>
                <w:lang w:val="es-CO"/>
              </w:rPr>
            </w:pPr>
          </w:p>
          <w:p w14:paraId="107824D4" w14:textId="77777777" w:rsidR="009C23D7" w:rsidRPr="009C23D7" w:rsidRDefault="009C23D7" w:rsidP="009C23D7">
            <w:pPr>
              <w:numPr>
                <w:ilvl w:val="0"/>
                <w:numId w:val="10"/>
              </w:numPr>
              <w:spacing w:line="276" w:lineRule="auto"/>
              <w:jc w:val="both"/>
              <w:rPr>
                <w:rFonts w:ascii="Century Gothic" w:hAnsi="Century Gothic"/>
                <w:sz w:val="22"/>
                <w:szCs w:val="22"/>
                <w:lang w:val="es-CO"/>
              </w:rPr>
            </w:pPr>
            <w:r w:rsidRPr="009C23D7">
              <w:rPr>
                <w:rFonts w:ascii="Century Gothic" w:hAnsi="Century Gothic"/>
                <w:sz w:val="22"/>
                <w:szCs w:val="22"/>
                <w:lang w:val="es-CO"/>
              </w:rPr>
              <w:t>A pesar de acciones legales (tutela y desacato), la EPS y entidades médicas ignoraron órdenes judiciales y omitieron su deber de atención integral.</w:t>
            </w:r>
          </w:p>
          <w:p w14:paraId="6C29A49E" w14:textId="77777777" w:rsidR="009C23D7" w:rsidRPr="009C23D7" w:rsidRDefault="009C23D7" w:rsidP="009C23D7">
            <w:pPr>
              <w:spacing w:line="276" w:lineRule="auto"/>
              <w:jc w:val="both"/>
              <w:rPr>
                <w:rFonts w:ascii="Century Gothic" w:hAnsi="Century Gothic"/>
                <w:sz w:val="22"/>
                <w:szCs w:val="22"/>
                <w:lang w:val="es-CO"/>
              </w:rPr>
            </w:pPr>
          </w:p>
          <w:p w14:paraId="149D25CE" w14:textId="77777777" w:rsidR="009C23D7" w:rsidRPr="009C23D7" w:rsidRDefault="009C23D7" w:rsidP="009C23D7">
            <w:pPr>
              <w:numPr>
                <w:ilvl w:val="0"/>
                <w:numId w:val="10"/>
              </w:numPr>
              <w:spacing w:line="276" w:lineRule="auto"/>
              <w:jc w:val="both"/>
              <w:rPr>
                <w:rFonts w:ascii="Century Gothic" w:hAnsi="Century Gothic"/>
                <w:sz w:val="22"/>
                <w:szCs w:val="22"/>
                <w:lang w:val="es-CO"/>
              </w:rPr>
            </w:pPr>
            <w:r w:rsidRPr="009C23D7">
              <w:rPr>
                <w:rFonts w:ascii="Century Gothic" w:hAnsi="Century Gothic"/>
                <w:sz w:val="22"/>
                <w:szCs w:val="22"/>
                <w:lang w:val="es-CO"/>
              </w:rPr>
              <w:lastRenderedPageBreak/>
              <w:t>Durante su hospitalización final en el Hospital Universitario de la UN, sufrió interrupciones en la administración de antibióticos, cambios de habitación arbitrarios y mal manejo de diálisis.</w:t>
            </w:r>
          </w:p>
          <w:p w14:paraId="6BC01298" w14:textId="77777777" w:rsidR="009C23D7" w:rsidRPr="009C23D7" w:rsidRDefault="009C23D7" w:rsidP="009C23D7">
            <w:pPr>
              <w:spacing w:line="276" w:lineRule="auto"/>
              <w:jc w:val="both"/>
              <w:rPr>
                <w:rFonts w:ascii="Century Gothic" w:hAnsi="Century Gothic"/>
                <w:sz w:val="22"/>
                <w:szCs w:val="22"/>
                <w:lang w:val="es-CO"/>
              </w:rPr>
            </w:pPr>
          </w:p>
          <w:p w14:paraId="42964B5A" w14:textId="77777777" w:rsidR="009C23D7" w:rsidRPr="009C23D7" w:rsidRDefault="009C23D7" w:rsidP="009C23D7">
            <w:pPr>
              <w:numPr>
                <w:ilvl w:val="0"/>
                <w:numId w:val="10"/>
              </w:numPr>
              <w:spacing w:line="276" w:lineRule="auto"/>
              <w:jc w:val="both"/>
              <w:rPr>
                <w:rFonts w:ascii="Century Gothic" w:hAnsi="Century Gothic"/>
                <w:sz w:val="22"/>
                <w:szCs w:val="22"/>
                <w:lang w:val="es-CO"/>
              </w:rPr>
            </w:pPr>
            <w:r w:rsidRPr="009C23D7">
              <w:rPr>
                <w:rFonts w:ascii="Century Gothic" w:hAnsi="Century Gothic"/>
                <w:sz w:val="22"/>
                <w:szCs w:val="22"/>
                <w:lang w:val="es-CO"/>
              </w:rPr>
              <w:t>Santiago Ramírez Calderón falleció el 12 de septiembre de 2019 por un choque séptico causado por una gangrena gaseosa en el pie izquierdo, originada en una mala praxis quirúrgica y agravada por múltiples fallas en la atención médica, incluyendo traslados injustificados, omisión en el uso de antibióticos, negligencia en el manejo postoperatorio, y el retraso de una amputación urgente, todo lo cual constituyó una cadena de errores y omisiones asistenciales que derivaron directamente en su muerte evitable.</w:t>
            </w:r>
          </w:p>
          <w:p w14:paraId="285181BA" w14:textId="77777777" w:rsidR="00B2787D" w:rsidRPr="009C23D7" w:rsidRDefault="00B2787D" w:rsidP="009C23D7">
            <w:pPr>
              <w:spacing w:line="276" w:lineRule="auto"/>
              <w:jc w:val="both"/>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23B20346" w14:textId="77777777" w:rsidR="009C23D7" w:rsidRPr="009C23D7" w:rsidRDefault="009C23D7" w:rsidP="009C23D7">
            <w:pPr>
              <w:spacing w:line="276" w:lineRule="auto"/>
              <w:rPr>
                <w:rFonts w:ascii="Century Gothic" w:hAnsi="Century Gothic"/>
                <w:sz w:val="22"/>
                <w:szCs w:val="22"/>
                <w:lang w:val="es-CO"/>
              </w:rPr>
            </w:pPr>
            <w:r w:rsidRPr="009C23D7">
              <w:rPr>
                <w:rFonts w:ascii="Century Gothic" w:hAnsi="Century Gothic"/>
                <w:sz w:val="22"/>
                <w:szCs w:val="22"/>
                <w:lang w:val="es-CO"/>
              </w:rPr>
              <w:t>Declarativas</w:t>
            </w:r>
          </w:p>
          <w:p w14:paraId="7F345C35" w14:textId="77777777" w:rsidR="009C23D7" w:rsidRPr="009C23D7" w:rsidRDefault="009C23D7" w:rsidP="009C23D7">
            <w:pPr>
              <w:spacing w:line="276" w:lineRule="auto"/>
              <w:rPr>
                <w:rFonts w:ascii="Century Gothic" w:hAnsi="Century Gothic"/>
                <w:sz w:val="22"/>
                <w:szCs w:val="22"/>
                <w:lang w:val="es-CO"/>
              </w:rPr>
            </w:pPr>
          </w:p>
          <w:p w14:paraId="16C25DE9" w14:textId="77777777" w:rsidR="009C23D7" w:rsidRPr="009C23D7" w:rsidRDefault="009C23D7" w:rsidP="009337A4">
            <w:pPr>
              <w:numPr>
                <w:ilvl w:val="0"/>
                <w:numId w:val="11"/>
              </w:numPr>
              <w:spacing w:line="276" w:lineRule="auto"/>
              <w:jc w:val="both"/>
              <w:rPr>
                <w:rFonts w:ascii="Century Gothic" w:hAnsi="Century Gothic"/>
                <w:sz w:val="22"/>
                <w:szCs w:val="22"/>
                <w:lang w:val="es-CO"/>
              </w:rPr>
            </w:pPr>
            <w:r w:rsidRPr="009C23D7">
              <w:rPr>
                <w:rFonts w:ascii="Century Gothic" w:hAnsi="Century Gothic"/>
                <w:sz w:val="22"/>
                <w:szCs w:val="22"/>
                <w:lang w:val="es-CO"/>
              </w:rPr>
              <w:t xml:space="preserve">Se solicita declarar que EPS Sanitas, </w:t>
            </w:r>
            <w:proofErr w:type="spellStart"/>
            <w:r w:rsidRPr="009C23D7">
              <w:rPr>
                <w:rFonts w:ascii="Century Gothic" w:hAnsi="Century Gothic"/>
                <w:sz w:val="22"/>
                <w:szCs w:val="22"/>
                <w:lang w:val="es-CO"/>
              </w:rPr>
              <w:t>Avidanti</w:t>
            </w:r>
            <w:proofErr w:type="spellEnd"/>
            <w:r w:rsidRPr="009C23D7">
              <w:rPr>
                <w:rFonts w:ascii="Century Gothic" w:hAnsi="Century Gothic"/>
                <w:sz w:val="22"/>
                <w:szCs w:val="22"/>
                <w:lang w:val="es-CO"/>
              </w:rPr>
              <w:t xml:space="preserve">, Clínica </w:t>
            </w:r>
            <w:proofErr w:type="spellStart"/>
            <w:r w:rsidRPr="009C23D7">
              <w:rPr>
                <w:rFonts w:ascii="Century Gothic" w:hAnsi="Century Gothic"/>
                <w:sz w:val="22"/>
                <w:szCs w:val="22"/>
                <w:lang w:val="es-CO"/>
              </w:rPr>
              <w:t>Medicadiz</w:t>
            </w:r>
            <w:proofErr w:type="spellEnd"/>
            <w:r w:rsidRPr="009C23D7">
              <w:rPr>
                <w:rFonts w:ascii="Century Gothic" w:hAnsi="Century Gothic"/>
                <w:sz w:val="22"/>
                <w:szCs w:val="22"/>
                <w:lang w:val="es-CO"/>
              </w:rPr>
              <w:t xml:space="preserve"> y el Hospital Universitario Nacional son solidariamente responsables por los daños causados por los hechos narrados.</w:t>
            </w:r>
          </w:p>
          <w:p w14:paraId="3999627A" w14:textId="77777777" w:rsidR="009C23D7" w:rsidRPr="009C23D7" w:rsidRDefault="009C23D7" w:rsidP="009337A4">
            <w:pPr>
              <w:spacing w:line="276" w:lineRule="auto"/>
              <w:jc w:val="both"/>
              <w:rPr>
                <w:rFonts w:ascii="Century Gothic" w:hAnsi="Century Gothic"/>
                <w:sz w:val="22"/>
                <w:szCs w:val="22"/>
                <w:lang w:val="es-CO"/>
              </w:rPr>
            </w:pPr>
          </w:p>
          <w:p w14:paraId="4C63A9F4" w14:textId="77777777" w:rsidR="009C23D7" w:rsidRPr="009C23D7" w:rsidRDefault="009C23D7" w:rsidP="009337A4">
            <w:pPr>
              <w:numPr>
                <w:ilvl w:val="0"/>
                <w:numId w:val="12"/>
              </w:numPr>
              <w:spacing w:line="276" w:lineRule="auto"/>
              <w:jc w:val="both"/>
              <w:rPr>
                <w:rFonts w:ascii="Century Gothic" w:hAnsi="Century Gothic"/>
                <w:sz w:val="22"/>
                <w:szCs w:val="22"/>
                <w:lang w:val="es-CO"/>
              </w:rPr>
            </w:pPr>
            <w:r w:rsidRPr="009C23D7">
              <w:rPr>
                <w:rFonts w:ascii="Century Gothic" w:hAnsi="Century Gothic"/>
                <w:sz w:val="22"/>
                <w:szCs w:val="22"/>
                <w:lang w:val="es-CO"/>
              </w:rPr>
              <w:t>Se pide condenar solidariamente a dichas entidades al pago de los perjuicios morales sufridos por la esposa e hijos del fallecido, tasados en 100 salarios mínimos mensuales legales vigentes (SMMLV) para cada uno.</w:t>
            </w:r>
          </w:p>
          <w:p w14:paraId="267BC1FF" w14:textId="77777777" w:rsidR="009C23D7" w:rsidRPr="009C23D7" w:rsidRDefault="009C23D7" w:rsidP="009337A4">
            <w:pPr>
              <w:spacing w:line="276" w:lineRule="auto"/>
              <w:jc w:val="both"/>
              <w:rPr>
                <w:rFonts w:ascii="Century Gothic" w:hAnsi="Century Gothic"/>
                <w:sz w:val="22"/>
                <w:szCs w:val="22"/>
                <w:lang w:val="es-CO"/>
              </w:rPr>
            </w:pPr>
          </w:p>
          <w:p w14:paraId="74CE0AA2" w14:textId="77777777" w:rsidR="009C23D7" w:rsidRPr="009C23D7" w:rsidRDefault="009C23D7" w:rsidP="009337A4">
            <w:pPr>
              <w:numPr>
                <w:ilvl w:val="0"/>
                <w:numId w:val="12"/>
              </w:numPr>
              <w:spacing w:line="276" w:lineRule="auto"/>
              <w:jc w:val="both"/>
              <w:rPr>
                <w:rFonts w:ascii="Century Gothic" w:hAnsi="Century Gothic"/>
                <w:sz w:val="22"/>
                <w:szCs w:val="22"/>
                <w:lang w:val="es-CO"/>
              </w:rPr>
            </w:pPr>
            <w:r w:rsidRPr="009C23D7">
              <w:rPr>
                <w:rFonts w:ascii="Century Gothic" w:hAnsi="Century Gothic"/>
                <w:sz w:val="22"/>
                <w:szCs w:val="22"/>
                <w:lang w:val="es-CO"/>
              </w:rPr>
              <w:t>Se requiere que las demandadas presenten excusas públicas por el trato indigno, humillante e inhumano dado a Santiago Ramírez Calderón.</w:t>
            </w:r>
          </w:p>
          <w:p w14:paraId="1F7ACF22" w14:textId="77777777" w:rsidR="009C23D7" w:rsidRPr="009C23D7" w:rsidRDefault="009C23D7" w:rsidP="009337A4">
            <w:pPr>
              <w:spacing w:line="276" w:lineRule="auto"/>
              <w:jc w:val="both"/>
              <w:rPr>
                <w:rFonts w:ascii="Century Gothic" w:hAnsi="Century Gothic"/>
                <w:sz w:val="22"/>
                <w:szCs w:val="22"/>
                <w:lang w:val="es-CO"/>
              </w:rPr>
            </w:pPr>
          </w:p>
          <w:p w14:paraId="4568FC94" w14:textId="77777777" w:rsidR="009C23D7" w:rsidRPr="009C23D7" w:rsidRDefault="009C23D7" w:rsidP="009337A4">
            <w:pPr>
              <w:numPr>
                <w:ilvl w:val="0"/>
                <w:numId w:val="12"/>
              </w:numPr>
              <w:spacing w:line="276" w:lineRule="auto"/>
              <w:jc w:val="both"/>
              <w:rPr>
                <w:rFonts w:ascii="Century Gothic" w:hAnsi="Century Gothic"/>
                <w:sz w:val="22"/>
                <w:szCs w:val="22"/>
                <w:lang w:val="es-CO"/>
              </w:rPr>
            </w:pPr>
            <w:r w:rsidRPr="009C23D7">
              <w:rPr>
                <w:rFonts w:ascii="Century Gothic" w:hAnsi="Century Gothic"/>
                <w:sz w:val="22"/>
                <w:szCs w:val="22"/>
                <w:lang w:val="es-CO"/>
              </w:rPr>
              <w:t>Se solicita nuevamente la condena solidaria al pago de perjuicios morales por dolor, angustia y daño psicológico, tasados en 100 SMMLV para cada uno de los familiares.</w:t>
            </w:r>
          </w:p>
          <w:p w14:paraId="67AEA091" w14:textId="77777777" w:rsidR="009C23D7" w:rsidRPr="009C23D7" w:rsidRDefault="009C23D7" w:rsidP="009337A4">
            <w:pPr>
              <w:spacing w:line="276" w:lineRule="auto"/>
              <w:jc w:val="both"/>
              <w:rPr>
                <w:rFonts w:ascii="Century Gothic" w:hAnsi="Century Gothic"/>
                <w:sz w:val="22"/>
                <w:szCs w:val="22"/>
                <w:lang w:val="es-CO"/>
              </w:rPr>
            </w:pPr>
          </w:p>
          <w:p w14:paraId="3152BC9C" w14:textId="77777777" w:rsidR="009C23D7" w:rsidRPr="009C23D7" w:rsidRDefault="009C23D7" w:rsidP="009337A4">
            <w:pPr>
              <w:numPr>
                <w:ilvl w:val="0"/>
                <w:numId w:val="12"/>
              </w:numPr>
              <w:spacing w:line="276" w:lineRule="auto"/>
              <w:jc w:val="both"/>
              <w:rPr>
                <w:rFonts w:ascii="Century Gothic" w:hAnsi="Century Gothic"/>
                <w:sz w:val="22"/>
                <w:szCs w:val="22"/>
                <w:lang w:val="es-CO"/>
              </w:rPr>
            </w:pPr>
            <w:r w:rsidRPr="009C23D7">
              <w:rPr>
                <w:rFonts w:ascii="Century Gothic" w:hAnsi="Century Gothic"/>
                <w:sz w:val="22"/>
                <w:szCs w:val="22"/>
                <w:lang w:val="es-CO"/>
              </w:rPr>
              <w:t>Se pide que cada entidad demandada sea condenada a presentar excusas públicas por el trato recibido por el paciente.</w:t>
            </w:r>
          </w:p>
          <w:p w14:paraId="4E1A6FA8" w14:textId="77777777" w:rsidR="009C23D7" w:rsidRPr="009C23D7" w:rsidRDefault="009C23D7" w:rsidP="009337A4">
            <w:pPr>
              <w:spacing w:line="276" w:lineRule="auto"/>
              <w:jc w:val="both"/>
              <w:rPr>
                <w:rFonts w:ascii="Century Gothic" w:hAnsi="Century Gothic"/>
                <w:sz w:val="22"/>
                <w:szCs w:val="22"/>
                <w:lang w:val="es-CO"/>
              </w:rPr>
            </w:pPr>
          </w:p>
          <w:p w14:paraId="673A68B4" w14:textId="77777777" w:rsidR="009C23D7" w:rsidRPr="009C23D7" w:rsidRDefault="009C23D7" w:rsidP="009337A4">
            <w:pPr>
              <w:numPr>
                <w:ilvl w:val="0"/>
                <w:numId w:val="12"/>
              </w:numPr>
              <w:spacing w:line="276" w:lineRule="auto"/>
              <w:jc w:val="both"/>
              <w:rPr>
                <w:rFonts w:ascii="Century Gothic" w:hAnsi="Century Gothic"/>
                <w:sz w:val="22"/>
                <w:szCs w:val="22"/>
                <w:lang w:val="es-CO"/>
              </w:rPr>
            </w:pPr>
            <w:r w:rsidRPr="009C23D7">
              <w:rPr>
                <w:rFonts w:ascii="Century Gothic" w:hAnsi="Century Gothic"/>
                <w:sz w:val="22"/>
                <w:szCs w:val="22"/>
                <w:lang w:val="es-CO"/>
              </w:rPr>
              <w:t>Se solicita la condena al pago de costas judiciales.</w:t>
            </w:r>
          </w:p>
          <w:p w14:paraId="46CFB814" w14:textId="77777777" w:rsidR="009C23D7" w:rsidRPr="009C23D7" w:rsidRDefault="009C23D7" w:rsidP="009C23D7">
            <w:pPr>
              <w:spacing w:line="276" w:lineRule="auto"/>
              <w:rPr>
                <w:rFonts w:ascii="Century Gothic" w:hAnsi="Century Gothic"/>
                <w:sz w:val="22"/>
                <w:szCs w:val="22"/>
                <w:lang w:val="es-CO"/>
              </w:rPr>
            </w:pPr>
          </w:p>
          <w:p w14:paraId="29D5A651" w14:textId="77777777" w:rsidR="009C23D7" w:rsidRPr="009C23D7" w:rsidRDefault="009C23D7" w:rsidP="009C23D7">
            <w:pPr>
              <w:spacing w:line="276" w:lineRule="auto"/>
              <w:rPr>
                <w:rFonts w:ascii="Century Gothic" w:hAnsi="Century Gothic"/>
                <w:sz w:val="22"/>
                <w:szCs w:val="22"/>
                <w:lang w:val="es-CO"/>
              </w:rPr>
            </w:pPr>
            <w:r w:rsidRPr="009C23D7">
              <w:rPr>
                <w:rFonts w:ascii="Century Gothic" w:hAnsi="Century Gothic"/>
                <w:sz w:val="22"/>
                <w:szCs w:val="22"/>
                <w:lang w:val="es-CO"/>
              </w:rPr>
              <w:t>Condenatorias</w:t>
            </w:r>
          </w:p>
          <w:p w14:paraId="045A3D1B" w14:textId="77777777" w:rsidR="009C23D7" w:rsidRPr="009C23D7" w:rsidRDefault="009C23D7" w:rsidP="009C23D7">
            <w:pPr>
              <w:spacing w:line="276" w:lineRule="auto"/>
              <w:rPr>
                <w:rFonts w:ascii="Century Gothic" w:hAnsi="Century Gothic"/>
                <w:sz w:val="22"/>
                <w:szCs w:val="22"/>
                <w:lang w:val="es-CO"/>
              </w:rPr>
            </w:pPr>
          </w:p>
          <w:p w14:paraId="14E6F9D2" w14:textId="3AF97DF8" w:rsidR="009C23D7" w:rsidRPr="009C23D7" w:rsidRDefault="009C23D7" w:rsidP="009337A4">
            <w:pPr>
              <w:numPr>
                <w:ilvl w:val="0"/>
                <w:numId w:val="13"/>
              </w:numPr>
              <w:spacing w:line="276" w:lineRule="auto"/>
              <w:jc w:val="both"/>
              <w:rPr>
                <w:rFonts w:ascii="Century Gothic" w:hAnsi="Century Gothic"/>
                <w:sz w:val="22"/>
                <w:szCs w:val="22"/>
                <w:lang w:val="es-CO"/>
              </w:rPr>
            </w:pPr>
            <w:r w:rsidRPr="009C23D7">
              <w:rPr>
                <w:rFonts w:ascii="Century Gothic" w:hAnsi="Century Gothic"/>
                <w:sz w:val="22"/>
                <w:szCs w:val="22"/>
                <w:lang w:val="es-CO"/>
              </w:rPr>
              <w:t>Se reclama para Martha Patricia Peñaloza una indemnización por perjuicios morales de 100 salarios mínimos legales mensuales vigentes.</w:t>
            </w:r>
          </w:p>
          <w:p w14:paraId="7C0AABED" w14:textId="77777777" w:rsidR="009C23D7" w:rsidRPr="009C23D7" w:rsidRDefault="009C23D7" w:rsidP="009337A4">
            <w:pPr>
              <w:spacing w:line="276" w:lineRule="auto"/>
              <w:jc w:val="both"/>
              <w:rPr>
                <w:rFonts w:ascii="Century Gothic" w:hAnsi="Century Gothic"/>
                <w:sz w:val="22"/>
                <w:szCs w:val="22"/>
                <w:lang w:val="es-CO"/>
              </w:rPr>
            </w:pPr>
          </w:p>
          <w:p w14:paraId="40729D9B" w14:textId="57D25451" w:rsidR="009C23D7" w:rsidRPr="009C23D7" w:rsidRDefault="009C23D7" w:rsidP="009337A4">
            <w:pPr>
              <w:numPr>
                <w:ilvl w:val="0"/>
                <w:numId w:val="14"/>
              </w:numPr>
              <w:spacing w:line="276" w:lineRule="auto"/>
              <w:jc w:val="both"/>
              <w:rPr>
                <w:rFonts w:ascii="Century Gothic" w:hAnsi="Century Gothic"/>
                <w:sz w:val="22"/>
                <w:szCs w:val="22"/>
                <w:lang w:val="es-CO"/>
              </w:rPr>
            </w:pPr>
            <w:r w:rsidRPr="009C23D7">
              <w:rPr>
                <w:rFonts w:ascii="Century Gothic" w:hAnsi="Century Gothic"/>
                <w:sz w:val="22"/>
                <w:szCs w:val="22"/>
                <w:lang w:val="es-CO"/>
              </w:rPr>
              <w:t>Se solicita para Santiago Ramírez Peñaloza la suma de a 100 SMMLV.</w:t>
            </w:r>
          </w:p>
          <w:p w14:paraId="08151C8D" w14:textId="77777777" w:rsidR="009C23D7" w:rsidRPr="009C23D7" w:rsidRDefault="009C23D7" w:rsidP="009337A4">
            <w:pPr>
              <w:spacing w:line="276" w:lineRule="auto"/>
              <w:jc w:val="both"/>
              <w:rPr>
                <w:rFonts w:ascii="Century Gothic" w:hAnsi="Century Gothic"/>
                <w:sz w:val="22"/>
                <w:szCs w:val="22"/>
                <w:lang w:val="es-CO"/>
              </w:rPr>
            </w:pPr>
          </w:p>
          <w:p w14:paraId="2CF50D83" w14:textId="10626512" w:rsidR="009C23D7" w:rsidRPr="009C23D7" w:rsidRDefault="009C23D7" w:rsidP="009337A4">
            <w:pPr>
              <w:numPr>
                <w:ilvl w:val="0"/>
                <w:numId w:val="15"/>
              </w:numPr>
              <w:spacing w:line="276" w:lineRule="auto"/>
              <w:jc w:val="both"/>
              <w:rPr>
                <w:rFonts w:ascii="Century Gothic" w:hAnsi="Century Gothic"/>
                <w:sz w:val="22"/>
                <w:szCs w:val="22"/>
                <w:lang w:val="es-CO"/>
              </w:rPr>
            </w:pPr>
            <w:r w:rsidRPr="009C23D7">
              <w:rPr>
                <w:rFonts w:ascii="Century Gothic" w:hAnsi="Century Gothic"/>
                <w:sz w:val="22"/>
                <w:szCs w:val="22"/>
                <w:lang w:val="es-CO"/>
              </w:rPr>
              <w:t>Se pide para Mateo Ramírez Peñaloza una indemnización por perjuicios morales de 100 SMMLV.</w:t>
            </w:r>
          </w:p>
          <w:p w14:paraId="50142E95" w14:textId="77777777" w:rsidR="009C23D7" w:rsidRPr="009C23D7" w:rsidRDefault="009C23D7" w:rsidP="009337A4">
            <w:pPr>
              <w:spacing w:line="276" w:lineRule="auto"/>
              <w:jc w:val="both"/>
              <w:rPr>
                <w:rFonts w:ascii="Century Gothic" w:hAnsi="Century Gothic"/>
                <w:sz w:val="22"/>
                <w:szCs w:val="22"/>
                <w:lang w:val="es-CO"/>
              </w:rPr>
            </w:pPr>
          </w:p>
          <w:p w14:paraId="314BFBB9" w14:textId="4C402E74" w:rsidR="009C23D7" w:rsidRPr="009C23D7" w:rsidRDefault="009C23D7" w:rsidP="009337A4">
            <w:pPr>
              <w:spacing w:line="276" w:lineRule="auto"/>
              <w:jc w:val="both"/>
              <w:rPr>
                <w:rFonts w:ascii="Century Gothic" w:hAnsi="Century Gothic"/>
                <w:sz w:val="22"/>
                <w:szCs w:val="22"/>
                <w:lang w:val="es-CO"/>
              </w:rPr>
            </w:pPr>
            <w:r w:rsidRPr="009C23D7">
              <w:rPr>
                <w:rFonts w:ascii="Century Gothic" w:hAnsi="Century Gothic"/>
                <w:b/>
                <w:bCs/>
                <w:sz w:val="22"/>
                <w:szCs w:val="22"/>
                <w:lang w:val="es-CO"/>
              </w:rPr>
              <w:t>TOTAL </w:t>
            </w:r>
            <w:r w:rsidRPr="009C23D7">
              <w:rPr>
                <w:rFonts w:ascii="Century Gothic" w:hAnsi="Century Gothic"/>
                <w:sz w:val="22"/>
                <w:szCs w:val="22"/>
                <w:lang w:val="es-CO"/>
              </w:rPr>
              <w:t>$</w:t>
            </w:r>
            <w:r w:rsidR="00FA169D">
              <w:rPr>
                <w:rFonts w:ascii="Century Gothic" w:hAnsi="Century Gothic"/>
                <w:sz w:val="22"/>
                <w:szCs w:val="22"/>
                <w:lang w:val="es-CO"/>
              </w:rPr>
              <w:t>300.000.000</w:t>
            </w:r>
          </w:p>
          <w:p w14:paraId="0483A928" w14:textId="77777777" w:rsidR="00FD53B3" w:rsidRPr="00BA1E5F" w:rsidRDefault="00FD53B3" w:rsidP="009337A4">
            <w:pPr>
              <w:spacing w:line="276" w:lineRule="auto"/>
              <w:jc w:val="both"/>
              <w:rPr>
                <w:rFonts w:ascii="Century Gothic" w:hAnsi="Century Gothic"/>
                <w:sz w:val="22"/>
                <w:szCs w:val="22"/>
              </w:rPr>
            </w:pPr>
          </w:p>
          <w:p w14:paraId="77C06868" w14:textId="77777777" w:rsidR="00FD53B3" w:rsidRPr="00BA1E5F" w:rsidRDefault="00FD53B3" w:rsidP="009C23D7">
            <w:pPr>
              <w:spacing w:line="276" w:lineRule="auto"/>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0BB9C2C1" w:rsidR="00992368" w:rsidRPr="00BA1E5F" w:rsidRDefault="00FC3CD1" w:rsidP="003827E1">
            <w:pPr>
              <w:spacing w:line="276" w:lineRule="auto"/>
              <w:rPr>
                <w:rFonts w:ascii="Century Gothic" w:hAnsi="Century Gothic"/>
                <w:sz w:val="22"/>
                <w:szCs w:val="22"/>
              </w:rPr>
            </w:pPr>
            <w:r>
              <w:rPr>
                <w:rFonts w:ascii="Century Gothic" w:hAnsi="Century Gothic"/>
                <w:sz w:val="22"/>
                <w:szCs w:val="22"/>
              </w:rPr>
              <w:t>$</w:t>
            </w:r>
            <w:r w:rsidR="00FA169D">
              <w:rPr>
                <w:rFonts w:ascii="Century Gothic" w:hAnsi="Century Gothic"/>
                <w:sz w:val="22"/>
                <w:szCs w:val="22"/>
              </w:rPr>
              <w:t>300.000.000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687C40E8" w:rsidR="00992368" w:rsidRPr="009337A4" w:rsidRDefault="00FA169D" w:rsidP="003436B9">
            <w:pPr>
              <w:spacing w:line="276" w:lineRule="auto"/>
              <w:rPr>
                <w:rFonts w:ascii="Century Gothic" w:hAnsi="Century Gothic"/>
                <w:sz w:val="22"/>
                <w:szCs w:val="22"/>
              </w:rPr>
            </w:pPr>
            <w:r>
              <w:rPr>
                <w:rFonts w:ascii="Century Gothic" w:hAnsi="Century Gothic"/>
                <w:sz w:val="22"/>
                <w:szCs w:val="22"/>
                <w:lang w:val="es-CO"/>
              </w:rPr>
              <w:t>$150.000.000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3436B9" w:rsidRPr="00BA1E5F" w14:paraId="33786C43" w14:textId="77777777" w:rsidTr="0095378E">
        <w:trPr>
          <w:trHeight w:val="6406"/>
        </w:trPr>
        <w:tc>
          <w:tcPr>
            <w:tcW w:w="10191" w:type="dxa"/>
            <w:vAlign w:val="center"/>
          </w:tcPr>
          <w:p w14:paraId="3468507E" w14:textId="4B89151B" w:rsidR="003436B9" w:rsidRDefault="00E82569" w:rsidP="009337A4">
            <w:pPr>
              <w:spacing w:line="276" w:lineRule="auto"/>
              <w:jc w:val="both"/>
              <w:rPr>
                <w:rFonts w:ascii="Century Gothic" w:hAnsi="Century Gothic"/>
                <w:sz w:val="22"/>
                <w:szCs w:val="22"/>
              </w:rPr>
            </w:pPr>
            <w:r w:rsidRPr="00E82569">
              <w:rPr>
                <w:rFonts w:ascii="Century Gothic" w:hAnsi="Century Gothic"/>
                <w:sz w:val="22"/>
                <w:szCs w:val="22"/>
              </w:rPr>
              <w:t>Como liquidación objetiva de las pretensiones se estima la suma de</w:t>
            </w:r>
            <w:r>
              <w:rPr>
                <w:rFonts w:ascii="Century Gothic" w:hAnsi="Century Gothic"/>
                <w:sz w:val="22"/>
                <w:szCs w:val="22"/>
              </w:rPr>
              <w:t xml:space="preserve"> </w:t>
            </w:r>
            <w:r w:rsidR="009337A4" w:rsidRPr="009337A4">
              <w:rPr>
                <w:rFonts w:ascii="Century Gothic" w:hAnsi="Century Gothic"/>
                <w:b/>
                <w:bCs/>
                <w:sz w:val="22"/>
                <w:szCs w:val="22"/>
                <w:lang w:val="es-CO"/>
              </w:rPr>
              <w:t>$</w:t>
            </w:r>
            <w:r w:rsidR="00FA169D">
              <w:rPr>
                <w:rFonts w:ascii="Century Gothic" w:hAnsi="Century Gothic"/>
                <w:b/>
                <w:bCs/>
                <w:sz w:val="22"/>
                <w:szCs w:val="22"/>
                <w:lang w:val="es-CO"/>
              </w:rPr>
              <w:t>150</w:t>
            </w:r>
            <w:r w:rsidR="009337A4" w:rsidRPr="009337A4">
              <w:rPr>
                <w:rFonts w:ascii="Century Gothic" w:hAnsi="Century Gothic"/>
                <w:b/>
                <w:bCs/>
                <w:sz w:val="22"/>
                <w:szCs w:val="22"/>
                <w:lang w:val="es-CO"/>
              </w:rPr>
              <w:t>.0</w:t>
            </w:r>
            <w:r w:rsidR="00FA169D">
              <w:rPr>
                <w:rFonts w:ascii="Century Gothic" w:hAnsi="Century Gothic"/>
                <w:b/>
                <w:bCs/>
                <w:sz w:val="22"/>
                <w:szCs w:val="22"/>
                <w:lang w:val="es-CO"/>
              </w:rPr>
              <w:t>0</w:t>
            </w:r>
            <w:r w:rsidR="009337A4" w:rsidRPr="009337A4">
              <w:rPr>
                <w:rFonts w:ascii="Century Gothic" w:hAnsi="Century Gothic"/>
                <w:b/>
                <w:bCs/>
                <w:sz w:val="22"/>
                <w:szCs w:val="22"/>
                <w:lang w:val="es-CO"/>
              </w:rPr>
              <w:t>0.000</w:t>
            </w:r>
            <w:r>
              <w:rPr>
                <w:rFonts w:ascii="Century Gothic" w:hAnsi="Century Gothic"/>
                <w:b/>
                <w:bCs/>
                <w:sz w:val="22"/>
                <w:szCs w:val="22"/>
              </w:rPr>
              <w:t xml:space="preserve">, </w:t>
            </w:r>
            <w:r w:rsidRPr="00E82569">
              <w:rPr>
                <w:rFonts w:ascii="Century Gothic" w:hAnsi="Century Gothic"/>
                <w:sz w:val="22"/>
                <w:szCs w:val="22"/>
              </w:rPr>
              <w:t>teniendo en cuenta las siguientes consideraciones:  </w:t>
            </w:r>
          </w:p>
          <w:p w14:paraId="00D7C094" w14:textId="77777777" w:rsidR="00E82569" w:rsidRDefault="00E82569" w:rsidP="00E82569">
            <w:pPr>
              <w:spacing w:line="276" w:lineRule="auto"/>
              <w:rPr>
                <w:rFonts w:ascii="Century Gothic" w:hAnsi="Century Gothic"/>
                <w:sz w:val="22"/>
                <w:szCs w:val="22"/>
              </w:rPr>
            </w:pPr>
          </w:p>
          <w:p w14:paraId="633019DB" w14:textId="0A3B2EE9" w:rsidR="00E82569" w:rsidRDefault="00E82569" w:rsidP="00E82569">
            <w:pPr>
              <w:pStyle w:val="Prrafodelista"/>
              <w:numPr>
                <w:ilvl w:val="0"/>
                <w:numId w:val="16"/>
              </w:numPr>
              <w:spacing w:line="276" w:lineRule="auto"/>
              <w:jc w:val="both"/>
              <w:rPr>
                <w:rFonts w:ascii="Century Gothic" w:hAnsi="Century Gothic"/>
                <w:sz w:val="22"/>
                <w:szCs w:val="22"/>
              </w:rPr>
            </w:pPr>
            <w:r>
              <w:rPr>
                <w:rFonts w:ascii="Century Gothic" w:hAnsi="Century Gothic"/>
                <w:sz w:val="22"/>
                <w:szCs w:val="22"/>
              </w:rPr>
              <w:t xml:space="preserve">Daño moral: </w:t>
            </w:r>
            <w:r w:rsidRPr="00E82569">
              <w:rPr>
                <w:rFonts w:ascii="Century Gothic" w:hAnsi="Century Gothic"/>
                <w:sz w:val="22"/>
                <w:szCs w:val="22"/>
              </w:rPr>
              <w:t xml:space="preserve">Se tasará la suma </w:t>
            </w:r>
            <w:r w:rsidRPr="00FC3CD1">
              <w:rPr>
                <w:rFonts w:ascii="Century Gothic" w:hAnsi="Century Gothic"/>
                <w:sz w:val="22"/>
                <w:szCs w:val="22"/>
              </w:rPr>
              <w:t>de $</w:t>
            </w:r>
            <w:r w:rsidR="00FA169D">
              <w:rPr>
                <w:rFonts w:ascii="Century Gothic" w:hAnsi="Century Gothic"/>
                <w:b/>
                <w:bCs/>
                <w:sz w:val="22"/>
                <w:szCs w:val="22"/>
              </w:rPr>
              <w:t>300</w:t>
            </w:r>
            <w:r w:rsidR="00FC3CD1" w:rsidRPr="00FC3CD1">
              <w:rPr>
                <w:rFonts w:ascii="Century Gothic" w:hAnsi="Century Gothic"/>
                <w:b/>
                <w:bCs/>
                <w:sz w:val="22"/>
                <w:szCs w:val="22"/>
              </w:rPr>
              <w:t>.0</w:t>
            </w:r>
            <w:r w:rsidR="00FA169D">
              <w:rPr>
                <w:rFonts w:ascii="Century Gothic" w:hAnsi="Century Gothic"/>
                <w:b/>
                <w:bCs/>
                <w:sz w:val="22"/>
                <w:szCs w:val="22"/>
              </w:rPr>
              <w:t>0</w:t>
            </w:r>
            <w:r w:rsidR="00FC3CD1" w:rsidRPr="00FC3CD1">
              <w:rPr>
                <w:rFonts w:ascii="Century Gothic" w:hAnsi="Century Gothic"/>
                <w:b/>
                <w:bCs/>
                <w:sz w:val="22"/>
                <w:szCs w:val="22"/>
              </w:rPr>
              <w:t>0.000</w:t>
            </w:r>
            <w:r w:rsidRPr="00FC3CD1">
              <w:rPr>
                <w:rFonts w:ascii="Century Gothic" w:hAnsi="Century Gothic"/>
                <w:sz w:val="22"/>
                <w:szCs w:val="22"/>
              </w:rPr>
              <w:t>, reconociendo $</w:t>
            </w:r>
            <w:r w:rsidR="00FC3CD1" w:rsidRPr="00FC3CD1">
              <w:rPr>
                <w:rFonts w:ascii="Century Gothic" w:hAnsi="Century Gothic"/>
                <w:sz w:val="22"/>
                <w:szCs w:val="22"/>
              </w:rPr>
              <w:t>142.350.000</w:t>
            </w:r>
            <w:r w:rsidRPr="00FC3CD1">
              <w:rPr>
                <w:rFonts w:ascii="Century Gothic" w:hAnsi="Century Gothic"/>
                <w:sz w:val="22"/>
                <w:szCs w:val="22"/>
              </w:rPr>
              <w:t xml:space="preserve"> a favor de la señora MARTHA PATRICIA PEÑALOZA, $</w:t>
            </w:r>
            <w:r w:rsidR="00FC3CD1" w:rsidRPr="00FC3CD1">
              <w:rPr>
                <w:rFonts w:ascii="Century Gothic" w:hAnsi="Century Gothic"/>
                <w:sz w:val="22"/>
                <w:szCs w:val="22"/>
              </w:rPr>
              <w:t>142.350.000</w:t>
            </w:r>
            <w:r w:rsidRPr="00FC3CD1">
              <w:rPr>
                <w:rFonts w:ascii="Century Gothic" w:hAnsi="Century Gothic"/>
                <w:sz w:val="22"/>
                <w:szCs w:val="22"/>
              </w:rPr>
              <w:t xml:space="preserve"> a favor de SANITAGO RAMÍREZ PEÑALOZA y $</w:t>
            </w:r>
            <w:r w:rsidR="00FC3CD1" w:rsidRPr="00FC3CD1">
              <w:rPr>
                <w:rFonts w:ascii="Century Gothic" w:hAnsi="Century Gothic"/>
                <w:sz w:val="22"/>
                <w:szCs w:val="22"/>
              </w:rPr>
              <w:t xml:space="preserve">142.350.000 </w:t>
            </w:r>
            <w:r w:rsidRPr="00FC3CD1">
              <w:rPr>
                <w:rFonts w:ascii="Century Gothic" w:hAnsi="Century Gothic"/>
                <w:sz w:val="22"/>
                <w:szCs w:val="22"/>
              </w:rPr>
              <w:t>a favor de MATEO</w:t>
            </w:r>
            <w:r w:rsidRPr="00E82569">
              <w:rPr>
                <w:rFonts w:ascii="Century Gothic" w:hAnsi="Century Gothic"/>
                <w:sz w:val="22"/>
                <w:szCs w:val="22"/>
              </w:rPr>
              <w:t xml:space="preserve"> RAMÍREZ PEÑALOZA</w:t>
            </w:r>
            <w:r>
              <w:rPr>
                <w:rFonts w:ascii="Century Gothic" w:hAnsi="Century Gothic"/>
                <w:sz w:val="22"/>
                <w:szCs w:val="22"/>
              </w:rPr>
              <w:t xml:space="preserve">. </w:t>
            </w:r>
            <w:r w:rsidRPr="00E82569">
              <w:rPr>
                <w:rFonts w:ascii="Century Gothic" w:hAnsi="Century Gothic"/>
                <w:sz w:val="22"/>
                <w:szCs w:val="22"/>
              </w:rPr>
              <w:t>Lo</w:t>
            </w:r>
            <w:r w:rsidR="00FC3CD1">
              <w:rPr>
                <w:rFonts w:ascii="Century Gothic" w:hAnsi="Century Gothic"/>
                <w:sz w:val="22"/>
                <w:szCs w:val="22"/>
              </w:rPr>
              <w:t xml:space="preserve"> </w:t>
            </w:r>
            <w:r w:rsidRPr="00E82569">
              <w:rPr>
                <w:rFonts w:ascii="Century Gothic" w:hAnsi="Century Gothic"/>
                <w:sz w:val="22"/>
                <w:szCs w:val="22"/>
              </w:rPr>
              <w:t>anterior, de acuerdo con la jurisprudencia de la Corte Suprema de Justicia en sentencia SC 072-2025, en la que se estableció como parámetro indicativo para la tasación del daño moral un tope indemnizatorio de 100 SMMLV, reconoci</w:t>
            </w:r>
            <w:r w:rsidR="00107886">
              <w:rPr>
                <w:rFonts w:ascii="Century Gothic" w:hAnsi="Century Gothic"/>
                <w:sz w:val="22"/>
                <w:szCs w:val="22"/>
              </w:rPr>
              <w:t>endo el 100% de dicho tope</w:t>
            </w:r>
            <w:r w:rsidRPr="00E82569">
              <w:rPr>
                <w:rFonts w:ascii="Century Gothic" w:hAnsi="Century Gothic"/>
                <w:sz w:val="22"/>
                <w:szCs w:val="22"/>
              </w:rPr>
              <w:t xml:space="preserve"> en casos de fallecimiento de un familiar</w:t>
            </w:r>
            <w:r w:rsidR="00107886">
              <w:rPr>
                <w:rFonts w:ascii="Century Gothic" w:hAnsi="Century Gothic"/>
                <w:sz w:val="22"/>
                <w:szCs w:val="22"/>
              </w:rPr>
              <w:t>, para la cónyuge e hijos</w:t>
            </w:r>
            <w:r w:rsidRPr="00E82569">
              <w:rPr>
                <w:rFonts w:ascii="Century Gothic" w:hAnsi="Century Gothic"/>
                <w:sz w:val="22"/>
                <w:szCs w:val="22"/>
              </w:rPr>
              <w:t>.</w:t>
            </w:r>
            <w:r w:rsidR="00FA169D">
              <w:t xml:space="preserve"> Pese a loa anterior, p</w:t>
            </w:r>
            <w:r w:rsidR="00FA169D" w:rsidRPr="00FA169D">
              <w:rPr>
                <w:rFonts w:ascii="Century Gothic" w:hAnsi="Century Gothic"/>
                <w:sz w:val="22"/>
                <w:szCs w:val="22"/>
              </w:rPr>
              <w:t>or</w:t>
            </w:r>
            <w:r w:rsidR="00FA169D">
              <w:rPr>
                <w:rFonts w:ascii="Century Gothic" w:hAnsi="Century Gothic"/>
                <w:sz w:val="22"/>
                <w:szCs w:val="22"/>
              </w:rPr>
              <w:t xml:space="preserve"> el principio de</w:t>
            </w:r>
            <w:r w:rsidR="00FA169D" w:rsidRPr="00FA169D">
              <w:rPr>
                <w:rFonts w:ascii="Century Gothic" w:hAnsi="Century Gothic"/>
                <w:sz w:val="22"/>
                <w:szCs w:val="22"/>
              </w:rPr>
              <w:t xml:space="preserve"> congruencia se le otorgará únicamente </w:t>
            </w:r>
            <w:r w:rsidR="00FA169D">
              <w:rPr>
                <w:rFonts w:ascii="Century Gothic" w:hAnsi="Century Gothic"/>
                <w:sz w:val="22"/>
                <w:szCs w:val="22"/>
              </w:rPr>
              <w:t>$</w:t>
            </w:r>
            <w:r w:rsidR="00FA169D" w:rsidRPr="00FA169D">
              <w:rPr>
                <w:rFonts w:ascii="Century Gothic" w:hAnsi="Century Gothic"/>
                <w:sz w:val="22"/>
                <w:szCs w:val="22"/>
              </w:rPr>
              <w:t>100.000.000 de pesos a cada uno por la claridad de dicho valor en sus pretensiones de la demanda - acápite “Juramento Estimatorio/perjuicios morales”.</w:t>
            </w:r>
          </w:p>
          <w:p w14:paraId="75415437" w14:textId="77777777" w:rsidR="009337A4" w:rsidRDefault="009337A4" w:rsidP="009337A4">
            <w:pPr>
              <w:pStyle w:val="Prrafodelista"/>
              <w:spacing w:line="276" w:lineRule="auto"/>
              <w:jc w:val="both"/>
              <w:rPr>
                <w:rFonts w:ascii="Century Gothic" w:hAnsi="Century Gothic"/>
                <w:sz w:val="22"/>
                <w:szCs w:val="22"/>
              </w:rPr>
            </w:pPr>
          </w:p>
          <w:p w14:paraId="19D7ADF7" w14:textId="70B5EC8E" w:rsidR="009337A4" w:rsidRPr="00E82569" w:rsidRDefault="009337A4" w:rsidP="00E82569">
            <w:pPr>
              <w:pStyle w:val="Prrafodelista"/>
              <w:numPr>
                <w:ilvl w:val="0"/>
                <w:numId w:val="16"/>
              </w:numPr>
              <w:spacing w:line="276" w:lineRule="auto"/>
              <w:jc w:val="both"/>
              <w:rPr>
                <w:rFonts w:ascii="Century Gothic" w:hAnsi="Century Gothic"/>
                <w:sz w:val="22"/>
                <w:szCs w:val="22"/>
              </w:rPr>
            </w:pPr>
            <w:r>
              <w:rPr>
                <w:rFonts w:ascii="Century Gothic" w:hAnsi="Century Gothic"/>
                <w:sz w:val="22"/>
                <w:szCs w:val="22"/>
              </w:rPr>
              <w:t xml:space="preserve">Deducible: Se debe tener en consideración que la Póliza </w:t>
            </w:r>
            <w:r w:rsidRPr="00D967C1">
              <w:rPr>
                <w:rFonts w:ascii="Century Gothic" w:hAnsi="Century Gothic"/>
                <w:sz w:val="22"/>
                <w:szCs w:val="22"/>
                <w:lang w:val="es-CO"/>
              </w:rPr>
              <w:t>AA195705</w:t>
            </w:r>
            <w:r>
              <w:rPr>
                <w:rFonts w:ascii="Century Gothic" w:hAnsi="Century Gothic"/>
                <w:sz w:val="22"/>
                <w:szCs w:val="22"/>
                <w:lang w:val="es-CO"/>
              </w:rPr>
              <w:t xml:space="preserve"> fija como deducible el 10% mínimo o $150.000.000 por toda y cada perdida. Por lo que en el presente caso a la suma de $</w:t>
            </w:r>
            <w:r w:rsidR="00FA169D">
              <w:rPr>
                <w:rFonts w:ascii="Century Gothic" w:hAnsi="Century Gothic"/>
                <w:sz w:val="22"/>
                <w:szCs w:val="22"/>
                <w:lang w:val="es-CO"/>
              </w:rPr>
              <w:t>300</w:t>
            </w:r>
            <w:r>
              <w:rPr>
                <w:rFonts w:ascii="Century Gothic" w:hAnsi="Century Gothic"/>
                <w:sz w:val="22"/>
                <w:szCs w:val="22"/>
                <w:lang w:val="es-CO"/>
              </w:rPr>
              <w:t>.0</w:t>
            </w:r>
            <w:r w:rsidR="00FA169D">
              <w:rPr>
                <w:rFonts w:ascii="Century Gothic" w:hAnsi="Century Gothic"/>
                <w:sz w:val="22"/>
                <w:szCs w:val="22"/>
                <w:lang w:val="es-CO"/>
              </w:rPr>
              <w:t>0</w:t>
            </w:r>
            <w:r>
              <w:rPr>
                <w:rFonts w:ascii="Century Gothic" w:hAnsi="Century Gothic"/>
                <w:sz w:val="22"/>
                <w:szCs w:val="22"/>
                <w:lang w:val="es-CO"/>
              </w:rPr>
              <w:t xml:space="preserve">0.000, se le restaría el valor por concepto de deducible ($150.000.000), lo que equivale a la suma de </w:t>
            </w:r>
            <w:r w:rsidRPr="009337A4">
              <w:rPr>
                <w:rFonts w:ascii="Century Gothic" w:hAnsi="Century Gothic"/>
                <w:b/>
                <w:bCs/>
                <w:sz w:val="22"/>
                <w:szCs w:val="22"/>
                <w:lang w:val="es-CO"/>
              </w:rPr>
              <w:t>$</w:t>
            </w:r>
            <w:r w:rsidR="00FA169D">
              <w:rPr>
                <w:rFonts w:ascii="Century Gothic" w:hAnsi="Century Gothic"/>
                <w:b/>
                <w:bCs/>
                <w:sz w:val="22"/>
                <w:szCs w:val="22"/>
                <w:lang w:val="es-CO"/>
              </w:rPr>
              <w:t>150.000.000</w:t>
            </w:r>
          </w:p>
          <w:p w14:paraId="1FBD276C" w14:textId="77777777" w:rsidR="00E82569" w:rsidRDefault="00E82569" w:rsidP="00E82569">
            <w:pPr>
              <w:spacing w:line="276" w:lineRule="auto"/>
              <w:ind w:left="360"/>
              <w:rPr>
                <w:rFonts w:ascii="Century Gothic" w:hAnsi="Century Gothic"/>
                <w:sz w:val="22"/>
                <w:szCs w:val="22"/>
              </w:rPr>
            </w:pPr>
          </w:p>
          <w:p w14:paraId="31FF8AB1" w14:textId="09F287DE" w:rsidR="00763DE6" w:rsidRPr="00E82569" w:rsidRDefault="00763DE6" w:rsidP="00E82569">
            <w:pPr>
              <w:spacing w:line="276" w:lineRule="auto"/>
              <w:ind w:left="360"/>
              <w:rPr>
                <w:rFonts w:ascii="Century Gothic" w:hAnsi="Century Gothic"/>
                <w:sz w:val="22"/>
                <w:szCs w:val="22"/>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3D1942E6">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3D1942E6">
        <w:trPr>
          <w:trHeight w:val="3906"/>
        </w:trPr>
        <w:tc>
          <w:tcPr>
            <w:tcW w:w="10207" w:type="dxa"/>
            <w:vAlign w:val="center"/>
          </w:tcPr>
          <w:p w14:paraId="5C232D8A" w14:textId="7E29B0C2" w:rsidR="00F95C54" w:rsidRPr="00F95C54" w:rsidRDefault="00F95C54" w:rsidP="00F95C54">
            <w:pPr>
              <w:pStyle w:val="Prrafodelista"/>
              <w:spacing w:line="276" w:lineRule="auto"/>
              <w:jc w:val="both"/>
              <w:rPr>
                <w:rFonts w:ascii="Century Gothic" w:hAnsi="Century Gothic"/>
                <w:sz w:val="22"/>
                <w:szCs w:val="22"/>
              </w:rPr>
            </w:pPr>
            <w:r w:rsidRPr="00F95C54">
              <w:rPr>
                <w:rFonts w:ascii="Century Gothic" w:hAnsi="Century Gothic"/>
                <w:sz w:val="22"/>
                <w:szCs w:val="22"/>
              </w:rPr>
              <w:lastRenderedPageBreak/>
              <w:t>FRENTE A LA RESPONSABILIDAD.</w:t>
            </w:r>
          </w:p>
          <w:p w14:paraId="531C23CF" w14:textId="77777777" w:rsidR="00F95C54" w:rsidRPr="00F95C54" w:rsidRDefault="00F95C54" w:rsidP="00F95C54">
            <w:pPr>
              <w:pStyle w:val="Prrafodelista"/>
              <w:spacing w:line="276" w:lineRule="auto"/>
              <w:jc w:val="both"/>
              <w:rPr>
                <w:rFonts w:ascii="Century Gothic" w:hAnsi="Century Gothic"/>
                <w:sz w:val="22"/>
                <w:szCs w:val="22"/>
              </w:rPr>
            </w:pPr>
          </w:p>
          <w:p w14:paraId="3A599033" w14:textId="59ACFAED" w:rsidR="001D506B" w:rsidRPr="00F95C54" w:rsidRDefault="00D967C1" w:rsidP="00D967C1">
            <w:pPr>
              <w:pStyle w:val="Prrafodelista"/>
              <w:numPr>
                <w:ilvl w:val="0"/>
                <w:numId w:val="4"/>
              </w:numPr>
              <w:spacing w:line="276" w:lineRule="auto"/>
              <w:jc w:val="both"/>
              <w:rPr>
                <w:rFonts w:ascii="Century Gothic" w:hAnsi="Century Gothic"/>
                <w:sz w:val="22"/>
                <w:szCs w:val="22"/>
              </w:rPr>
            </w:pPr>
            <w:r w:rsidRPr="00F95C54">
              <w:rPr>
                <w:rFonts w:ascii="Century Gothic" w:hAnsi="Century Gothic"/>
                <w:sz w:val="22"/>
                <w:szCs w:val="22"/>
                <w:lang w:val="es-ES"/>
              </w:rPr>
              <w:t>EXCEPCIONES PLANTEADAS POR QUIEN FORMULÓ EL LLAMAMIENTO EN GARANTÍA A MI REPRESENTADA.</w:t>
            </w:r>
            <w:r w:rsidRPr="00F95C54">
              <w:rPr>
                <w:rFonts w:ascii="Century Gothic" w:hAnsi="Century Gothic"/>
                <w:sz w:val="22"/>
                <w:szCs w:val="22"/>
              </w:rPr>
              <w:t> </w:t>
            </w:r>
          </w:p>
          <w:p w14:paraId="25B51FC3" w14:textId="77777777" w:rsidR="00D967C1" w:rsidRPr="00F95C54" w:rsidRDefault="00D967C1" w:rsidP="00D967C1">
            <w:pPr>
              <w:pStyle w:val="Prrafodelista"/>
              <w:spacing w:line="276" w:lineRule="auto"/>
              <w:jc w:val="both"/>
              <w:rPr>
                <w:rFonts w:ascii="Century Gothic" w:hAnsi="Century Gothic"/>
                <w:sz w:val="22"/>
                <w:szCs w:val="22"/>
              </w:rPr>
            </w:pPr>
          </w:p>
          <w:p w14:paraId="357D7B19" w14:textId="77777777" w:rsidR="00D967C1" w:rsidRPr="00F95C54" w:rsidRDefault="00D967C1" w:rsidP="00D967C1">
            <w:pPr>
              <w:pStyle w:val="paragraph"/>
              <w:numPr>
                <w:ilvl w:val="0"/>
                <w:numId w:val="4"/>
              </w:numPr>
              <w:spacing w:before="0" w:beforeAutospacing="0" w:after="0" w:afterAutospacing="0"/>
              <w:jc w:val="both"/>
              <w:textAlignment w:val="baseline"/>
              <w:rPr>
                <w:rFonts w:ascii="Century Gothic" w:hAnsi="Century Gothic" w:cs="Arial"/>
                <w:sz w:val="22"/>
                <w:szCs w:val="22"/>
              </w:rPr>
            </w:pPr>
            <w:r w:rsidRPr="00F95C54">
              <w:rPr>
                <w:rStyle w:val="normaltextrun"/>
                <w:rFonts w:ascii="Century Gothic" w:hAnsi="Century Gothic" w:cs="Arial"/>
                <w:sz w:val="22"/>
                <w:szCs w:val="22"/>
                <w:lang w:val="es-ES"/>
              </w:rPr>
              <w:t>INEXISTENCIA DE RESPONSABILIDAD DE E.P.S. SANITAS S.A., COMO CONSECUENCIA DEL CUMPLIMIENTO DE LAS OBLIGACIONES LEGALES QUE LE CORRESPONDEN COMO ENTIDAD PROMOTORA DE SALUD.</w:t>
            </w:r>
            <w:r w:rsidRPr="00F95C54">
              <w:rPr>
                <w:rStyle w:val="eop"/>
                <w:rFonts w:ascii="Century Gothic" w:hAnsi="Century Gothic" w:cs="Arial"/>
                <w:sz w:val="22"/>
                <w:szCs w:val="22"/>
              </w:rPr>
              <w:t> </w:t>
            </w:r>
          </w:p>
          <w:p w14:paraId="29E82C80" w14:textId="77777777" w:rsidR="00D967C1" w:rsidRPr="00F95C54" w:rsidRDefault="00D967C1" w:rsidP="00D967C1">
            <w:pPr>
              <w:pStyle w:val="paragraph"/>
              <w:spacing w:before="0" w:beforeAutospacing="0" w:after="0" w:afterAutospacing="0"/>
              <w:jc w:val="both"/>
              <w:textAlignment w:val="baseline"/>
              <w:rPr>
                <w:rFonts w:ascii="Century Gothic" w:hAnsi="Century Gothic" w:cs="Arial"/>
                <w:sz w:val="22"/>
                <w:szCs w:val="22"/>
              </w:rPr>
            </w:pPr>
            <w:r w:rsidRPr="00F95C54">
              <w:rPr>
                <w:rStyle w:val="eop"/>
                <w:rFonts w:ascii="Century Gothic" w:hAnsi="Century Gothic" w:cs="Arial"/>
                <w:sz w:val="22"/>
                <w:szCs w:val="22"/>
              </w:rPr>
              <w:t> </w:t>
            </w:r>
          </w:p>
          <w:p w14:paraId="054B4150" w14:textId="77777777" w:rsidR="00D967C1" w:rsidRPr="00F95C54" w:rsidRDefault="00D967C1" w:rsidP="00D967C1">
            <w:pPr>
              <w:pStyle w:val="Prrafodelista"/>
              <w:numPr>
                <w:ilvl w:val="0"/>
                <w:numId w:val="4"/>
              </w:numPr>
              <w:spacing w:line="276" w:lineRule="auto"/>
              <w:jc w:val="both"/>
              <w:rPr>
                <w:rFonts w:ascii="Century Gothic" w:hAnsi="Century Gothic"/>
                <w:sz w:val="22"/>
                <w:szCs w:val="22"/>
              </w:rPr>
            </w:pPr>
            <w:r w:rsidRPr="00F95C54">
              <w:rPr>
                <w:rFonts w:ascii="Century Gothic" w:hAnsi="Century Gothic"/>
                <w:sz w:val="22"/>
                <w:szCs w:val="22"/>
                <w:lang w:val="es-ES"/>
              </w:rPr>
              <w:t>INEXISTENCIA DE FALLA MÉDICA COMO CONSECUENCIA DE LA PRESTACIÓN Y TRATAMIENTO DILIGENTE, ADECUADO Y CARENTE DE CULPA REALIZADO POR PARTE DE AVIDANTI S.A.S., CLINICA MEDICADIZ S.A.S. Y LA CORPORACIÓN SALUD UN</w:t>
            </w:r>
            <w:r w:rsidRPr="00F95C54">
              <w:rPr>
                <w:rFonts w:ascii="Century Gothic" w:hAnsi="Century Gothic"/>
                <w:sz w:val="22"/>
                <w:szCs w:val="22"/>
              </w:rPr>
              <w:t> </w:t>
            </w:r>
          </w:p>
          <w:p w14:paraId="33155AE0" w14:textId="77777777" w:rsidR="00D967C1" w:rsidRPr="00F95C54" w:rsidRDefault="00D967C1" w:rsidP="00D967C1">
            <w:pPr>
              <w:pStyle w:val="Prrafodelista"/>
              <w:rPr>
                <w:rFonts w:ascii="Century Gothic" w:hAnsi="Century Gothic"/>
                <w:sz w:val="22"/>
                <w:szCs w:val="22"/>
              </w:rPr>
            </w:pPr>
          </w:p>
          <w:p w14:paraId="2BAA187D" w14:textId="77777777" w:rsidR="00D967C1" w:rsidRPr="00F95C54" w:rsidRDefault="00D967C1" w:rsidP="00D967C1">
            <w:pPr>
              <w:pStyle w:val="Prrafodelista"/>
              <w:numPr>
                <w:ilvl w:val="0"/>
                <w:numId w:val="4"/>
              </w:numPr>
              <w:spacing w:line="276" w:lineRule="auto"/>
              <w:jc w:val="both"/>
              <w:rPr>
                <w:rFonts w:ascii="Century Gothic" w:hAnsi="Century Gothic"/>
                <w:sz w:val="22"/>
                <w:szCs w:val="22"/>
              </w:rPr>
            </w:pPr>
            <w:r w:rsidRPr="00F95C54">
              <w:rPr>
                <w:rFonts w:ascii="Century Gothic" w:hAnsi="Century Gothic"/>
                <w:sz w:val="22"/>
                <w:szCs w:val="22"/>
                <w:lang w:val="es-ES"/>
              </w:rPr>
              <w:t>INEXISTENTE RELACIÓN DE CAUSALIDAD ENTRE EL DAÑO O PERJUICIO ALEGADO POR LA PARTE ACTORA Y LA ACTUACIÓN DE LA E.P.S. SANITAS S.A.S, AVIDANTI S.A.S., CLINICA MEDICADIZ S.A.S. Y LA CORPORACIÓN SALUD UN</w:t>
            </w:r>
            <w:r w:rsidRPr="00F95C54">
              <w:rPr>
                <w:rFonts w:ascii="Century Gothic" w:hAnsi="Century Gothic"/>
                <w:sz w:val="22"/>
                <w:szCs w:val="22"/>
              </w:rPr>
              <w:t> </w:t>
            </w:r>
          </w:p>
          <w:p w14:paraId="377A4190" w14:textId="77777777" w:rsidR="00D967C1" w:rsidRPr="00F95C54" w:rsidRDefault="00D967C1" w:rsidP="00D967C1">
            <w:pPr>
              <w:pStyle w:val="Prrafodelista"/>
              <w:rPr>
                <w:rFonts w:ascii="Century Gothic" w:hAnsi="Century Gothic"/>
                <w:sz w:val="22"/>
                <w:szCs w:val="22"/>
              </w:rPr>
            </w:pPr>
          </w:p>
          <w:p w14:paraId="452609CB" w14:textId="77777777" w:rsidR="00D967C1" w:rsidRPr="00F95C54" w:rsidRDefault="00D967C1" w:rsidP="00D967C1">
            <w:pPr>
              <w:pStyle w:val="Prrafodelista"/>
              <w:numPr>
                <w:ilvl w:val="0"/>
                <w:numId w:val="4"/>
              </w:numPr>
              <w:spacing w:line="276" w:lineRule="auto"/>
              <w:jc w:val="both"/>
              <w:rPr>
                <w:rFonts w:ascii="Century Gothic" w:hAnsi="Century Gothic"/>
                <w:sz w:val="22"/>
                <w:szCs w:val="22"/>
              </w:rPr>
            </w:pPr>
            <w:r w:rsidRPr="00F95C54">
              <w:rPr>
                <w:rFonts w:ascii="Century Gothic" w:hAnsi="Century Gothic"/>
                <w:sz w:val="22"/>
                <w:szCs w:val="22"/>
                <w:lang w:val="es-ES"/>
              </w:rPr>
              <w:t>PRESCRIPCIÓN DE LA ACCIÓN DE REPARACIÓN DE QUE TRATA EL ARTÍCULO 2358 DEL CÓDIGO CIVIL EN FAVOR DE EPS SANITAS S.A.S. </w:t>
            </w:r>
            <w:r w:rsidRPr="00F95C54">
              <w:rPr>
                <w:rFonts w:ascii="Century Gothic" w:hAnsi="Century Gothic"/>
                <w:sz w:val="22"/>
                <w:szCs w:val="22"/>
              </w:rPr>
              <w:t> </w:t>
            </w:r>
          </w:p>
          <w:p w14:paraId="5F528A95" w14:textId="77777777" w:rsidR="00D967C1" w:rsidRPr="00F95C54" w:rsidRDefault="00D967C1" w:rsidP="00D967C1">
            <w:pPr>
              <w:pStyle w:val="Prrafodelista"/>
              <w:rPr>
                <w:rFonts w:ascii="Century Gothic" w:hAnsi="Century Gothic"/>
                <w:sz w:val="22"/>
                <w:szCs w:val="22"/>
              </w:rPr>
            </w:pPr>
          </w:p>
          <w:p w14:paraId="7B64134B" w14:textId="77777777" w:rsidR="00D967C1" w:rsidRPr="00F95C54" w:rsidRDefault="00D967C1" w:rsidP="00D967C1">
            <w:pPr>
              <w:pStyle w:val="Prrafodelista"/>
              <w:numPr>
                <w:ilvl w:val="0"/>
                <w:numId w:val="4"/>
              </w:numPr>
              <w:spacing w:line="276" w:lineRule="auto"/>
              <w:jc w:val="both"/>
              <w:rPr>
                <w:rFonts w:ascii="Century Gothic" w:hAnsi="Century Gothic"/>
                <w:sz w:val="22"/>
                <w:szCs w:val="22"/>
              </w:rPr>
            </w:pPr>
            <w:r w:rsidRPr="00F95C54">
              <w:rPr>
                <w:rFonts w:ascii="Century Gothic" w:hAnsi="Century Gothic"/>
                <w:sz w:val="22"/>
                <w:szCs w:val="22"/>
                <w:lang w:val="es-ES"/>
              </w:rPr>
              <w:t>IMPROCEDENCIA DEL RECONOCIMIENTO Y TASACIÓN EXORBITANTE DEL PERJUICIO MORAL.</w:t>
            </w:r>
            <w:r w:rsidRPr="00F95C54">
              <w:rPr>
                <w:rFonts w:ascii="Century Gothic" w:hAnsi="Century Gothic"/>
                <w:sz w:val="22"/>
                <w:szCs w:val="22"/>
              </w:rPr>
              <w:t> </w:t>
            </w:r>
          </w:p>
          <w:p w14:paraId="49451D54" w14:textId="77777777" w:rsidR="00D967C1" w:rsidRPr="00F95C54" w:rsidRDefault="00D967C1" w:rsidP="00D967C1">
            <w:pPr>
              <w:pStyle w:val="Prrafodelista"/>
              <w:rPr>
                <w:rFonts w:ascii="Century Gothic" w:hAnsi="Century Gothic"/>
                <w:sz w:val="22"/>
                <w:szCs w:val="22"/>
              </w:rPr>
            </w:pPr>
          </w:p>
          <w:p w14:paraId="6920A695" w14:textId="77777777" w:rsidR="00D967C1" w:rsidRPr="00F95C54" w:rsidRDefault="00D967C1" w:rsidP="00D967C1">
            <w:pPr>
              <w:pStyle w:val="Prrafodelista"/>
              <w:numPr>
                <w:ilvl w:val="0"/>
                <w:numId w:val="4"/>
              </w:numPr>
              <w:spacing w:line="276" w:lineRule="auto"/>
              <w:jc w:val="both"/>
              <w:rPr>
                <w:rFonts w:ascii="Century Gothic" w:hAnsi="Century Gothic"/>
                <w:sz w:val="22"/>
                <w:szCs w:val="22"/>
              </w:rPr>
            </w:pPr>
            <w:r w:rsidRPr="00F95C54">
              <w:rPr>
                <w:rFonts w:ascii="Century Gothic" w:hAnsi="Century Gothic"/>
                <w:sz w:val="22"/>
                <w:szCs w:val="22"/>
                <w:lang w:val="es-MX"/>
              </w:rPr>
              <w:t>GENÉRICA O INNOMINADA</w:t>
            </w:r>
            <w:r w:rsidR="00F95C54" w:rsidRPr="00F95C54">
              <w:rPr>
                <w:rFonts w:ascii="Century Gothic" w:hAnsi="Century Gothic"/>
                <w:sz w:val="22"/>
                <w:szCs w:val="22"/>
                <w:lang w:val="es-MX"/>
              </w:rPr>
              <w:t>.</w:t>
            </w:r>
          </w:p>
          <w:p w14:paraId="24A398E4" w14:textId="77777777" w:rsidR="00F95C54" w:rsidRPr="00F95C54" w:rsidRDefault="00F95C54" w:rsidP="00F95C54">
            <w:pPr>
              <w:pStyle w:val="Prrafodelista"/>
              <w:rPr>
                <w:rFonts w:ascii="Century Gothic" w:hAnsi="Century Gothic"/>
                <w:sz w:val="22"/>
                <w:szCs w:val="22"/>
              </w:rPr>
            </w:pPr>
          </w:p>
          <w:p w14:paraId="2895B5EA" w14:textId="77777777" w:rsidR="00F95C54" w:rsidRPr="00F95C54" w:rsidRDefault="00F95C54" w:rsidP="00F95C54">
            <w:pPr>
              <w:spacing w:line="276" w:lineRule="auto"/>
              <w:jc w:val="both"/>
              <w:rPr>
                <w:rFonts w:ascii="Century Gothic" w:hAnsi="Century Gothic"/>
                <w:sz w:val="22"/>
                <w:szCs w:val="22"/>
              </w:rPr>
            </w:pPr>
          </w:p>
          <w:p w14:paraId="2C9E77A8" w14:textId="77777777" w:rsidR="00F95C54" w:rsidRDefault="00F95C54" w:rsidP="00F95C54">
            <w:pPr>
              <w:spacing w:line="276" w:lineRule="auto"/>
              <w:jc w:val="both"/>
              <w:rPr>
                <w:rFonts w:ascii="Century Gothic" w:hAnsi="Century Gothic"/>
                <w:sz w:val="22"/>
                <w:szCs w:val="22"/>
              </w:rPr>
            </w:pPr>
            <w:r w:rsidRPr="00F95C54">
              <w:rPr>
                <w:rFonts w:ascii="Century Gothic" w:hAnsi="Century Gothic"/>
                <w:sz w:val="22"/>
                <w:szCs w:val="22"/>
              </w:rPr>
              <w:t xml:space="preserve">FRENTE AL CONTRATO DE SEGURO. </w:t>
            </w:r>
          </w:p>
          <w:p w14:paraId="6A2370F6" w14:textId="77777777" w:rsidR="00F95C54" w:rsidRDefault="00F95C54" w:rsidP="00F95C54">
            <w:pPr>
              <w:spacing w:line="276" w:lineRule="auto"/>
              <w:jc w:val="both"/>
              <w:rPr>
                <w:rFonts w:ascii="Century Gothic" w:hAnsi="Century Gothic"/>
                <w:sz w:val="22"/>
                <w:szCs w:val="22"/>
              </w:rPr>
            </w:pPr>
          </w:p>
          <w:p w14:paraId="0520A4B7" w14:textId="77777777" w:rsidR="00F95C54" w:rsidRDefault="00F95C54" w:rsidP="00F95C54">
            <w:pPr>
              <w:pStyle w:val="Prrafodelista"/>
              <w:numPr>
                <w:ilvl w:val="0"/>
                <w:numId w:val="18"/>
              </w:numPr>
              <w:spacing w:line="276" w:lineRule="auto"/>
              <w:jc w:val="both"/>
              <w:rPr>
                <w:rFonts w:ascii="Century Gothic" w:hAnsi="Century Gothic"/>
                <w:sz w:val="22"/>
                <w:szCs w:val="22"/>
              </w:rPr>
            </w:pPr>
            <w:r w:rsidRPr="00F95C54">
              <w:rPr>
                <w:rFonts w:ascii="Century Gothic" w:hAnsi="Century Gothic"/>
                <w:sz w:val="22"/>
                <w:szCs w:val="22"/>
                <w:lang w:val="es-ES"/>
              </w:rPr>
              <w:t>NO SE CUMPLEN DE MANERA SIMULTÁNEA LOS PRESUPUESTOS DE LA MODALIDAD DE COBERTURA PACTADA EN LA PÓLIZA DE SEGURO DE RESPONSABILIDAD CIVIL CLÍNICAS Y CENTROS MÉDICOS No. AA195705 Y, POR LO TANTO, LA ÚNICA VIGENCIA DE LA REFERIDA PÓLIZA QUE OFRECE COBERTURA ES LA COMPRENDIDA ENTRE EL 14 DE SEPTIEMBRE DE 2021 Y EL 22 DE SEPTIEMBRE DE 2021.</w:t>
            </w:r>
            <w:r w:rsidRPr="00F95C54">
              <w:rPr>
                <w:rFonts w:ascii="Century Gothic" w:hAnsi="Century Gothic"/>
                <w:sz w:val="22"/>
                <w:szCs w:val="22"/>
              </w:rPr>
              <w:t> </w:t>
            </w:r>
          </w:p>
          <w:p w14:paraId="72419B58" w14:textId="77777777" w:rsidR="00F95C54" w:rsidRPr="00F95C54" w:rsidRDefault="00F95C54" w:rsidP="00F95C54">
            <w:pPr>
              <w:pStyle w:val="Prrafodelista"/>
              <w:spacing w:line="276" w:lineRule="auto"/>
              <w:jc w:val="both"/>
              <w:rPr>
                <w:rFonts w:ascii="Century Gothic" w:hAnsi="Century Gothic"/>
                <w:sz w:val="22"/>
                <w:szCs w:val="22"/>
              </w:rPr>
            </w:pPr>
          </w:p>
          <w:p w14:paraId="534A25BF" w14:textId="77777777" w:rsidR="00F95C54" w:rsidRPr="00F95C54" w:rsidRDefault="00F95C54" w:rsidP="00F95C54">
            <w:pPr>
              <w:pStyle w:val="Prrafodelista"/>
              <w:numPr>
                <w:ilvl w:val="0"/>
                <w:numId w:val="18"/>
              </w:numPr>
              <w:spacing w:line="276" w:lineRule="auto"/>
              <w:jc w:val="both"/>
              <w:rPr>
                <w:rFonts w:ascii="Century Gothic" w:hAnsi="Century Gothic"/>
                <w:sz w:val="22"/>
                <w:szCs w:val="22"/>
              </w:rPr>
            </w:pPr>
            <w:r w:rsidRPr="00F95C54">
              <w:rPr>
                <w:rFonts w:ascii="Century Gothic" w:hAnsi="Century Gothic"/>
                <w:sz w:val="22"/>
                <w:szCs w:val="22"/>
                <w:lang w:val="es-ES"/>
              </w:rPr>
              <w:t>NO EXISTE OBLIGACIÓN INDEMNIZATORIA A CARGO DE LA EQUIDAD SEGUROS GENERALES O.C., TODA VEZ QUE NO SE HA REALIZADO EL RIESGO ASEGURADO EN LA PÓLIZA AA195705. ART 1072 CODIGO DE COMERCIO</w:t>
            </w:r>
          </w:p>
          <w:p w14:paraId="0D015436" w14:textId="77777777" w:rsidR="00F95C54" w:rsidRPr="00F95C54" w:rsidRDefault="00F95C54" w:rsidP="00F95C54">
            <w:pPr>
              <w:pStyle w:val="Prrafodelista"/>
              <w:rPr>
                <w:rFonts w:ascii="Century Gothic" w:hAnsi="Century Gothic"/>
                <w:sz w:val="22"/>
                <w:szCs w:val="22"/>
              </w:rPr>
            </w:pPr>
          </w:p>
          <w:p w14:paraId="203E3198" w14:textId="77777777" w:rsidR="00F95C54" w:rsidRPr="00F95C54" w:rsidRDefault="00F95C54" w:rsidP="00F95C54">
            <w:pPr>
              <w:pStyle w:val="Prrafodelista"/>
              <w:spacing w:line="276" w:lineRule="auto"/>
              <w:jc w:val="both"/>
              <w:rPr>
                <w:rFonts w:ascii="Century Gothic" w:hAnsi="Century Gothic"/>
                <w:sz w:val="22"/>
                <w:szCs w:val="22"/>
              </w:rPr>
            </w:pPr>
          </w:p>
          <w:p w14:paraId="7CCAF2C4" w14:textId="77777777" w:rsidR="00F95C54" w:rsidRDefault="00F95C54" w:rsidP="00F95C54">
            <w:pPr>
              <w:pStyle w:val="Prrafodelista"/>
              <w:numPr>
                <w:ilvl w:val="0"/>
                <w:numId w:val="18"/>
              </w:numPr>
              <w:spacing w:line="276" w:lineRule="auto"/>
              <w:jc w:val="both"/>
              <w:rPr>
                <w:rFonts w:ascii="Century Gothic" w:hAnsi="Century Gothic"/>
                <w:sz w:val="22"/>
                <w:szCs w:val="22"/>
              </w:rPr>
            </w:pPr>
            <w:r w:rsidRPr="00F95C54">
              <w:rPr>
                <w:rFonts w:ascii="Century Gothic" w:hAnsi="Century Gothic"/>
                <w:sz w:val="22"/>
                <w:szCs w:val="22"/>
                <w:lang w:val="es-ES"/>
              </w:rPr>
              <w:t>RIESGOS EXPRESAMENTE EXCLUIDOS EN LA PÓLIZA RC. PROFESIONAL CLÍNICAS AA195705.</w:t>
            </w:r>
            <w:r w:rsidRPr="00F95C54">
              <w:rPr>
                <w:rFonts w:ascii="Century Gothic" w:hAnsi="Century Gothic"/>
                <w:sz w:val="22"/>
                <w:szCs w:val="22"/>
              </w:rPr>
              <w:t> </w:t>
            </w:r>
          </w:p>
          <w:p w14:paraId="2AD869FC" w14:textId="77777777" w:rsidR="00F95C54" w:rsidRPr="00F95C54" w:rsidRDefault="00F95C54" w:rsidP="00F95C54">
            <w:pPr>
              <w:pStyle w:val="Prrafodelista"/>
              <w:spacing w:line="276" w:lineRule="auto"/>
              <w:jc w:val="both"/>
              <w:rPr>
                <w:rFonts w:ascii="Century Gothic" w:hAnsi="Century Gothic"/>
                <w:sz w:val="22"/>
                <w:szCs w:val="22"/>
              </w:rPr>
            </w:pPr>
          </w:p>
          <w:p w14:paraId="4430D60E" w14:textId="77777777" w:rsidR="00F95C54" w:rsidRDefault="00F95C54" w:rsidP="00F95C54">
            <w:pPr>
              <w:pStyle w:val="Prrafodelista"/>
              <w:numPr>
                <w:ilvl w:val="0"/>
                <w:numId w:val="18"/>
              </w:numPr>
              <w:spacing w:line="276" w:lineRule="auto"/>
              <w:jc w:val="both"/>
              <w:rPr>
                <w:rFonts w:ascii="Century Gothic" w:hAnsi="Century Gothic"/>
                <w:sz w:val="22"/>
                <w:szCs w:val="22"/>
              </w:rPr>
            </w:pPr>
            <w:r w:rsidRPr="00F95C54">
              <w:rPr>
                <w:rFonts w:ascii="Century Gothic" w:hAnsi="Century Gothic"/>
                <w:sz w:val="22"/>
                <w:szCs w:val="22"/>
                <w:lang w:val="es-ES"/>
              </w:rPr>
              <w:lastRenderedPageBreak/>
              <w:t>PRESCRIPCIÓN DE LA ACCIÓN DERIVADA DEL CONTRATO DE SEGUROS – APLICACIÓN AL ARTICULO 1081 DEL CODIGO DE COMERCIO.</w:t>
            </w:r>
            <w:r w:rsidRPr="00F95C54">
              <w:rPr>
                <w:rFonts w:ascii="Arial" w:hAnsi="Arial" w:cs="Arial"/>
                <w:sz w:val="22"/>
                <w:szCs w:val="22"/>
                <w:lang w:val="es-ES"/>
              </w:rPr>
              <w:t>  </w:t>
            </w:r>
            <w:r w:rsidRPr="00F95C54">
              <w:rPr>
                <w:rFonts w:ascii="Century Gothic" w:hAnsi="Century Gothic"/>
                <w:sz w:val="22"/>
                <w:szCs w:val="22"/>
              </w:rPr>
              <w:t> </w:t>
            </w:r>
          </w:p>
          <w:p w14:paraId="28F4BB7E" w14:textId="77777777" w:rsidR="00F95C54" w:rsidRPr="00F95C54" w:rsidRDefault="00F95C54" w:rsidP="00F95C54">
            <w:pPr>
              <w:pStyle w:val="Prrafodelista"/>
              <w:rPr>
                <w:rFonts w:ascii="Century Gothic" w:hAnsi="Century Gothic"/>
                <w:sz w:val="22"/>
                <w:szCs w:val="22"/>
              </w:rPr>
            </w:pPr>
          </w:p>
          <w:p w14:paraId="3ECF1210" w14:textId="77777777" w:rsidR="00F95C54" w:rsidRPr="00F95C54" w:rsidRDefault="00F95C54" w:rsidP="00F95C54">
            <w:pPr>
              <w:pStyle w:val="Prrafodelista"/>
              <w:spacing w:line="276" w:lineRule="auto"/>
              <w:jc w:val="both"/>
              <w:rPr>
                <w:rFonts w:ascii="Century Gothic" w:hAnsi="Century Gothic"/>
                <w:sz w:val="22"/>
                <w:szCs w:val="22"/>
              </w:rPr>
            </w:pPr>
          </w:p>
          <w:p w14:paraId="6B59BD30" w14:textId="77777777" w:rsidR="00F95C54" w:rsidRDefault="00F95C54" w:rsidP="00F95C54">
            <w:pPr>
              <w:pStyle w:val="Prrafodelista"/>
              <w:numPr>
                <w:ilvl w:val="0"/>
                <w:numId w:val="18"/>
              </w:numPr>
              <w:spacing w:line="276" w:lineRule="auto"/>
              <w:jc w:val="both"/>
              <w:rPr>
                <w:rFonts w:ascii="Century Gothic" w:hAnsi="Century Gothic"/>
                <w:sz w:val="22"/>
                <w:szCs w:val="22"/>
              </w:rPr>
            </w:pPr>
            <w:r w:rsidRPr="00F95C54">
              <w:rPr>
                <w:rFonts w:ascii="Century Gothic" w:hAnsi="Century Gothic"/>
                <w:sz w:val="22"/>
                <w:szCs w:val="22"/>
                <w:lang w:val="es-ES"/>
              </w:rPr>
              <w:t>SUJECIÓN A LAS CONDICIONES PARTICULARES Y GENERALES DEL CONTRATO DE SEGURO, EL CLAUSULADO Y LOS AMPAROS.</w:t>
            </w:r>
            <w:r w:rsidRPr="00F95C54">
              <w:rPr>
                <w:rFonts w:ascii="Century Gothic" w:hAnsi="Century Gothic"/>
                <w:sz w:val="22"/>
                <w:szCs w:val="22"/>
              </w:rPr>
              <w:t> </w:t>
            </w:r>
          </w:p>
          <w:p w14:paraId="2FC8AC1B" w14:textId="77777777" w:rsidR="00F95C54" w:rsidRPr="00F95C54" w:rsidRDefault="00F95C54" w:rsidP="00F95C54">
            <w:pPr>
              <w:pStyle w:val="Prrafodelista"/>
              <w:spacing w:line="276" w:lineRule="auto"/>
              <w:jc w:val="both"/>
              <w:rPr>
                <w:rFonts w:ascii="Century Gothic" w:hAnsi="Century Gothic"/>
                <w:sz w:val="22"/>
                <w:szCs w:val="22"/>
              </w:rPr>
            </w:pPr>
          </w:p>
          <w:p w14:paraId="7AD542B2" w14:textId="77777777" w:rsidR="00F95C54" w:rsidRDefault="00F95C54" w:rsidP="00F95C54">
            <w:pPr>
              <w:pStyle w:val="Prrafodelista"/>
              <w:numPr>
                <w:ilvl w:val="0"/>
                <w:numId w:val="18"/>
              </w:numPr>
              <w:spacing w:line="276" w:lineRule="auto"/>
              <w:jc w:val="both"/>
              <w:rPr>
                <w:rFonts w:ascii="Century Gothic" w:hAnsi="Century Gothic"/>
                <w:sz w:val="22"/>
                <w:szCs w:val="22"/>
              </w:rPr>
            </w:pPr>
            <w:r w:rsidRPr="00F95C54">
              <w:rPr>
                <w:rFonts w:ascii="Century Gothic" w:hAnsi="Century Gothic"/>
                <w:sz w:val="22"/>
                <w:szCs w:val="22"/>
                <w:lang w:val="es-ES"/>
              </w:rPr>
              <w:t>CARÁCTER MERAMENTE INDEMNIZATORIO DE LOS CONTRATOS DE SEGURO.</w:t>
            </w:r>
            <w:r w:rsidRPr="00F95C54">
              <w:rPr>
                <w:rFonts w:ascii="Century Gothic" w:hAnsi="Century Gothic"/>
                <w:sz w:val="22"/>
                <w:szCs w:val="22"/>
              </w:rPr>
              <w:t> </w:t>
            </w:r>
          </w:p>
          <w:p w14:paraId="514DDEB0" w14:textId="77777777" w:rsidR="00F95C54" w:rsidRPr="00F95C54" w:rsidRDefault="00F95C54" w:rsidP="00F95C54">
            <w:pPr>
              <w:pStyle w:val="Prrafodelista"/>
              <w:rPr>
                <w:rFonts w:ascii="Century Gothic" w:hAnsi="Century Gothic"/>
                <w:sz w:val="22"/>
                <w:szCs w:val="22"/>
              </w:rPr>
            </w:pPr>
          </w:p>
          <w:p w14:paraId="6FEC24D4" w14:textId="77777777" w:rsidR="00F95C54" w:rsidRPr="00F95C54" w:rsidRDefault="00F95C54" w:rsidP="00F95C54">
            <w:pPr>
              <w:pStyle w:val="Prrafodelista"/>
              <w:spacing w:line="276" w:lineRule="auto"/>
              <w:jc w:val="both"/>
              <w:rPr>
                <w:rFonts w:ascii="Century Gothic" w:hAnsi="Century Gothic"/>
                <w:sz w:val="22"/>
                <w:szCs w:val="22"/>
              </w:rPr>
            </w:pPr>
          </w:p>
          <w:p w14:paraId="79AC4697" w14:textId="77777777" w:rsidR="00F95C54" w:rsidRDefault="00F95C54" w:rsidP="00F95C54">
            <w:pPr>
              <w:pStyle w:val="Prrafodelista"/>
              <w:numPr>
                <w:ilvl w:val="0"/>
                <w:numId w:val="18"/>
              </w:numPr>
              <w:spacing w:line="276" w:lineRule="auto"/>
              <w:jc w:val="both"/>
              <w:rPr>
                <w:rFonts w:ascii="Century Gothic" w:hAnsi="Century Gothic"/>
                <w:sz w:val="22"/>
                <w:szCs w:val="22"/>
              </w:rPr>
            </w:pPr>
            <w:r w:rsidRPr="00F95C54">
              <w:rPr>
                <w:rFonts w:ascii="Century Gothic" w:hAnsi="Century Gothic"/>
                <w:sz w:val="22"/>
                <w:szCs w:val="22"/>
                <w:lang w:val="es-ES"/>
              </w:rPr>
              <w:t>EN CUALQUIER CASO, DE NINGUNA FORMA SE PODRÁ EXCEDER EL LÍMITE DEL VALOR ASEGURADO EN PÓLIZA RC. PROFESIONAL CLÍNICAS AA195705.</w:t>
            </w:r>
            <w:r w:rsidRPr="00F95C54">
              <w:rPr>
                <w:rFonts w:ascii="Century Gothic" w:hAnsi="Century Gothic"/>
                <w:sz w:val="22"/>
                <w:szCs w:val="22"/>
              </w:rPr>
              <w:t> </w:t>
            </w:r>
          </w:p>
          <w:p w14:paraId="0B32D399" w14:textId="77777777" w:rsidR="00F95C54" w:rsidRPr="00F95C54" w:rsidRDefault="00F95C54" w:rsidP="00F95C54">
            <w:pPr>
              <w:pStyle w:val="Prrafodelista"/>
              <w:spacing w:line="276" w:lineRule="auto"/>
              <w:jc w:val="both"/>
              <w:rPr>
                <w:rFonts w:ascii="Century Gothic" w:hAnsi="Century Gothic"/>
                <w:sz w:val="22"/>
                <w:szCs w:val="22"/>
              </w:rPr>
            </w:pPr>
          </w:p>
          <w:p w14:paraId="367A9C90" w14:textId="77777777" w:rsidR="00F95C54" w:rsidRDefault="00F95C54" w:rsidP="00F95C54">
            <w:pPr>
              <w:pStyle w:val="Prrafodelista"/>
              <w:numPr>
                <w:ilvl w:val="0"/>
                <w:numId w:val="18"/>
              </w:numPr>
              <w:spacing w:line="276" w:lineRule="auto"/>
              <w:jc w:val="both"/>
              <w:rPr>
                <w:rFonts w:ascii="Century Gothic" w:hAnsi="Century Gothic"/>
                <w:sz w:val="22"/>
                <w:szCs w:val="22"/>
              </w:rPr>
            </w:pPr>
            <w:r w:rsidRPr="00F95C54">
              <w:rPr>
                <w:rFonts w:ascii="Century Gothic" w:hAnsi="Century Gothic"/>
                <w:sz w:val="22"/>
                <w:szCs w:val="22"/>
                <w:lang w:val="es-ES"/>
              </w:rPr>
              <w:t>DISPONIBILIDAD DEL VALOR ASEGURADO.</w:t>
            </w:r>
            <w:r w:rsidRPr="00F95C54">
              <w:rPr>
                <w:rFonts w:ascii="Century Gothic" w:hAnsi="Century Gothic"/>
                <w:sz w:val="22"/>
                <w:szCs w:val="22"/>
              </w:rPr>
              <w:t> </w:t>
            </w:r>
          </w:p>
          <w:p w14:paraId="3972F719" w14:textId="77777777" w:rsidR="00F95C54" w:rsidRPr="00F95C54" w:rsidRDefault="00F95C54" w:rsidP="00F95C54">
            <w:pPr>
              <w:pStyle w:val="Prrafodelista"/>
              <w:rPr>
                <w:rFonts w:ascii="Century Gothic" w:hAnsi="Century Gothic"/>
                <w:sz w:val="22"/>
                <w:szCs w:val="22"/>
              </w:rPr>
            </w:pPr>
          </w:p>
          <w:p w14:paraId="00B1A0D0" w14:textId="77777777" w:rsidR="00F95C54" w:rsidRPr="00F95C54" w:rsidRDefault="00F95C54" w:rsidP="00F95C54">
            <w:pPr>
              <w:pStyle w:val="Prrafodelista"/>
              <w:spacing w:line="276" w:lineRule="auto"/>
              <w:jc w:val="both"/>
              <w:rPr>
                <w:rFonts w:ascii="Century Gothic" w:hAnsi="Century Gothic"/>
                <w:sz w:val="22"/>
                <w:szCs w:val="22"/>
              </w:rPr>
            </w:pPr>
          </w:p>
          <w:p w14:paraId="2F598F45" w14:textId="77777777" w:rsidR="00F95C54" w:rsidRDefault="00F95C54" w:rsidP="00F95C54">
            <w:pPr>
              <w:pStyle w:val="Prrafodelista"/>
              <w:numPr>
                <w:ilvl w:val="0"/>
                <w:numId w:val="18"/>
              </w:numPr>
              <w:spacing w:line="276" w:lineRule="auto"/>
              <w:jc w:val="both"/>
              <w:rPr>
                <w:rFonts w:ascii="Century Gothic" w:hAnsi="Century Gothic"/>
                <w:sz w:val="22"/>
                <w:szCs w:val="22"/>
              </w:rPr>
            </w:pPr>
            <w:r w:rsidRPr="00F95C54">
              <w:rPr>
                <w:rFonts w:ascii="Century Gothic" w:hAnsi="Century Gothic"/>
                <w:sz w:val="22"/>
                <w:szCs w:val="22"/>
                <w:lang w:val="es-ES"/>
              </w:rPr>
              <w:t>EN CUALQUIER CASO, SE DEBERÁ TENER EN CUENTA EL DEDUCIBLE PACTADO EN LA PÓLIZA 10% DEL VALOR DE LA PÉRDIDA MÍNIMO $150.000.000 POR TODA Y CADA PERDIDA. </w:t>
            </w:r>
            <w:r w:rsidRPr="00F95C54">
              <w:rPr>
                <w:rFonts w:ascii="Century Gothic" w:hAnsi="Century Gothic"/>
                <w:sz w:val="22"/>
                <w:szCs w:val="22"/>
              </w:rPr>
              <w:t> </w:t>
            </w:r>
          </w:p>
          <w:p w14:paraId="63659326" w14:textId="77777777" w:rsidR="00F95C54" w:rsidRPr="00F95C54" w:rsidRDefault="00F95C54" w:rsidP="00F95C54">
            <w:pPr>
              <w:pStyle w:val="Prrafodelista"/>
              <w:spacing w:line="276" w:lineRule="auto"/>
              <w:jc w:val="both"/>
              <w:rPr>
                <w:rFonts w:ascii="Century Gothic" w:hAnsi="Century Gothic"/>
                <w:sz w:val="22"/>
                <w:szCs w:val="22"/>
              </w:rPr>
            </w:pPr>
          </w:p>
          <w:p w14:paraId="52CE2D52" w14:textId="5F926EC8" w:rsidR="00F95C54" w:rsidRPr="00F95C54" w:rsidRDefault="00F95C54" w:rsidP="00F95C54">
            <w:pPr>
              <w:pStyle w:val="Prrafodelista"/>
              <w:numPr>
                <w:ilvl w:val="0"/>
                <w:numId w:val="18"/>
              </w:numPr>
              <w:spacing w:line="276" w:lineRule="auto"/>
              <w:jc w:val="both"/>
              <w:rPr>
                <w:rFonts w:ascii="Century Gothic" w:hAnsi="Century Gothic"/>
                <w:sz w:val="22"/>
                <w:szCs w:val="22"/>
              </w:rPr>
            </w:pPr>
            <w:r w:rsidRPr="00F95C54">
              <w:rPr>
                <w:rFonts w:ascii="Century Gothic" w:hAnsi="Century Gothic"/>
                <w:sz w:val="22"/>
                <w:szCs w:val="22"/>
                <w:lang w:val="es-ES"/>
              </w:rPr>
              <w:t>GENÉRICA O INNOMINADA Y OTRAS</w:t>
            </w:r>
            <w:r w:rsidRPr="00F95C54">
              <w:rPr>
                <w:rFonts w:ascii="Century Gothic" w:hAnsi="Century Gothic"/>
                <w:sz w:val="22"/>
                <w:szCs w:val="22"/>
              </w:rPr>
              <w:t> </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3D1942E6">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D7B6294" w:rsidR="00EE687D" w:rsidRPr="00BA1E5F" w:rsidRDefault="00D967C1" w:rsidP="00EB6AB4">
            <w:pPr>
              <w:jc w:val="both"/>
              <w:rPr>
                <w:rFonts w:ascii="Century Gothic" w:hAnsi="Century Gothic" w:cs="Segoe UI"/>
                <w:sz w:val="22"/>
                <w:szCs w:val="22"/>
                <w:lang w:eastAsia="es-CO"/>
              </w:rPr>
            </w:pPr>
            <w:r w:rsidRPr="00D967C1">
              <w:rPr>
                <w:rFonts w:ascii="Century Gothic" w:hAnsi="Century Gothic" w:cs="Segoe UI"/>
                <w:sz w:val="22"/>
                <w:szCs w:val="22"/>
                <w:lang w:eastAsia="es-CO"/>
              </w:rPr>
              <w:t>10235155</w:t>
            </w:r>
          </w:p>
        </w:tc>
      </w:tr>
      <w:tr w:rsidR="006F0CAA" w:rsidRPr="00BA1E5F" w14:paraId="7A21B905" w14:textId="77777777" w:rsidTr="3D1942E6">
        <w:trPr>
          <w:trHeight w:val="454"/>
        </w:trPr>
        <w:tc>
          <w:tcPr>
            <w:tcW w:w="3266" w:type="dxa"/>
            <w:vAlign w:val="center"/>
          </w:tcPr>
          <w:p w14:paraId="533380A9" w14:textId="7103E52D" w:rsidR="006F0CAA" w:rsidRPr="00BA1E5F" w:rsidRDefault="006F0CAA" w:rsidP="3D1942E6">
            <w:pPr>
              <w:jc w:val="both"/>
              <w:textAlignment w:val="baseline"/>
              <w:rPr>
                <w:rFonts w:ascii="Century Gothic" w:hAnsi="Century Gothic"/>
                <w:b/>
                <w:bCs/>
                <w:color w:val="000000"/>
                <w:sz w:val="22"/>
                <w:szCs w:val="22"/>
                <w:shd w:val="clear" w:color="auto" w:fill="FFFFFF"/>
                <w:lang w:val="es-ES" w:eastAsia="es-CO"/>
              </w:rPr>
            </w:pPr>
            <w:r w:rsidRPr="3D1942E6">
              <w:rPr>
                <w:rFonts w:ascii="Century Gothic" w:hAnsi="Century Gothic"/>
                <w:b/>
                <w:bCs/>
                <w:color w:val="000000"/>
                <w:sz w:val="22"/>
                <w:szCs w:val="22"/>
                <w:shd w:val="clear" w:color="auto" w:fill="FFFFFF"/>
                <w:lang w:val="es-ES" w:eastAsia="es-CO"/>
              </w:rPr>
              <w:t xml:space="preserve">Caso </w:t>
            </w:r>
            <w:proofErr w:type="spellStart"/>
            <w:r w:rsidRPr="3D1942E6">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45B8138A" w:rsidR="006F0CAA" w:rsidRPr="00BA1E5F" w:rsidRDefault="00D967C1" w:rsidP="00EB6AB4">
            <w:pPr>
              <w:jc w:val="both"/>
              <w:rPr>
                <w:rFonts w:ascii="Century Gothic" w:hAnsi="Century Gothic" w:cs="Segoe UI"/>
                <w:sz w:val="22"/>
                <w:szCs w:val="22"/>
                <w:lang w:eastAsia="es-CO"/>
              </w:rPr>
            </w:pPr>
            <w:r w:rsidRPr="00D967C1">
              <w:rPr>
                <w:rFonts w:ascii="Century Gothic" w:hAnsi="Century Gothic" w:cs="Segoe UI"/>
                <w:sz w:val="22"/>
                <w:szCs w:val="22"/>
                <w:lang w:eastAsia="es-CO"/>
              </w:rPr>
              <w:t>107926</w:t>
            </w:r>
          </w:p>
        </w:tc>
      </w:tr>
      <w:tr w:rsidR="00EE687D" w:rsidRPr="00BA1E5F" w14:paraId="00877764" w14:textId="77777777" w:rsidTr="3D1942E6">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288FDAC5" w:rsidR="00EE687D" w:rsidRPr="00D967C1" w:rsidRDefault="00D967C1" w:rsidP="00D967C1">
            <w:pPr>
              <w:rPr>
                <w:rFonts w:ascii="Century Gothic" w:hAnsi="Century Gothic"/>
                <w:sz w:val="22"/>
                <w:szCs w:val="22"/>
                <w:lang w:val="es-CO"/>
              </w:rPr>
            </w:pPr>
            <w:r w:rsidRPr="00D967C1">
              <w:rPr>
                <w:rFonts w:ascii="Century Gothic" w:hAnsi="Century Gothic"/>
                <w:sz w:val="22"/>
                <w:szCs w:val="22"/>
                <w:lang w:val="es-CO"/>
              </w:rPr>
              <w:t>AA195705</w:t>
            </w:r>
          </w:p>
        </w:tc>
      </w:tr>
      <w:tr w:rsidR="00EE687D" w:rsidRPr="00BA1E5F" w14:paraId="3260B646" w14:textId="77777777" w:rsidTr="3D1942E6">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06376483" w:rsidR="00EE687D" w:rsidRPr="00BA1E5F" w:rsidRDefault="00D967C1" w:rsidP="00EB6AB4">
            <w:pPr>
              <w:jc w:val="both"/>
              <w:rPr>
                <w:rFonts w:ascii="Century Gothic" w:hAnsi="Century Gothic" w:cs="Segoe UI"/>
                <w:sz w:val="22"/>
                <w:szCs w:val="22"/>
                <w:lang w:eastAsia="es-CO"/>
              </w:rPr>
            </w:pPr>
            <w:r w:rsidRPr="00D967C1">
              <w:rPr>
                <w:rFonts w:ascii="Century Gothic" w:hAnsi="Century Gothic" w:cs="Segoe UI"/>
                <w:sz w:val="22"/>
                <w:szCs w:val="22"/>
                <w:lang w:eastAsia="es-CO"/>
              </w:rPr>
              <w:t>AA879171</w:t>
            </w:r>
          </w:p>
        </w:tc>
      </w:tr>
      <w:tr w:rsidR="00EE687D" w:rsidRPr="00BA1E5F" w14:paraId="0BC7C6A3" w14:textId="77777777" w:rsidTr="3D1942E6">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2655F07C" w:rsidR="00EE687D" w:rsidRPr="00BA1E5F" w:rsidRDefault="00D967C1"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3D1942E6">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0785A61C" w:rsidR="00B90E05" w:rsidRPr="00BA1E5F" w:rsidRDefault="00D967C1" w:rsidP="00EB6AB4">
            <w:pPr>
              <w:jc w:val="both"/>
              <w:rPr>
                <w:rFonts w:ascii="Century Gothic" w:hAnsi="Century Gothic" w:cs="Segoe UI"/>
                <w:sz w:val="22"/>
                <w:szCs w:val="22"/>
                <w:lang w:eastAsia="es-CO"/>
              </w:rPr>
            </w:pPr>
            <w:r w:rsidRPr="00D967C1">
              <w:rPr>
                <w:rFonts w:ascii="Century Gothic" w:hAnsi="Century Gothic" w:cs="Segoe UI"/>
                <w:sz w:val="22"/>
                <w:szCs w:val="22"/>
                <w:lang w:eastAsia="es-CO"/>
              </w:rPr>
              <w:t>100001</w:t>
            </w:r>
          </w:p>
        </w:tc>
      </w:tr>
      <w:tr w:rsidR="00EE687D" w:rsidRPr="00BA1E5F" w14:paraId="4BCD09C7" w14:textId="77777777" w:rsidTr="3D1942E6">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4343D63" w:rsidR="00EE687D" w:rsidRPr="00BA1E5F" w:rsidRDefault="002E1D2C"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3D1942E6">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50A810B4" w:rsidR="001C44B4" w:rsidRPr="00BA1E5F" w:rsidRDefault="00D967C1" w:rsidP="00D967C1">
            <w:pPr>
              <w:rPr>
                <w:rFonts w:ascii="Century Gothic" w:hAnsi="Century Gothic" w:cs="Segoe UI"/>
                <w:sz w:val="22"/>
                <w:szCs w:val="22"/>
                <w:lang w:eastAsia="es-CO"/>
              </w:rPr>
            </w:pPr>
            <w:r w:rsidRPr="00D967C1">
              <w:rPr>
                <w:rFonts w:ascii="Century Gothic" w:hAnsi="Century Gothic" w:cs="Segoe UI"/>
                <w:sz w:val="22"/>
                <w:szCs w:val="22"/>
                <w:lang w:eastAsia="es-CO"/>
              </w:rPr>
              <w:t>12/09/2020</w:t>
            </w:r>
          </w:p>
        </w:tc>
      </w:tr>
      <w:tr w:rsidR="001C44B4" w:rsidRPr="00BA1E5F" w14:paraId="05412033" w14:textId="77777777" w:rsidTr="3D1942E6">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154C22FA" w:rsidR="001C44B4" w:rsidRPr="00BA1E5F" w:rsidRDefault="00D967C1" w:rsidP="00D967C1">
            <w:pPr>
              <w:rPr>
                <w:rFonts w:ascii="Century Gothic" w:hAnsi="Century Gothic" w:cs="Segoe UI"/>
                <w:sz w:val="22"/>
                <w:szCs w:val="22"/>
                <w:lang w:eastAsia="es-CO"/>
              </w:rPr>
            </w:pPr>
            <w:r w:rsidRPr="00D967C1">
              <w:rPr>
                <w:rFonts w:ascii="Century Gothic" w:hAnsi="Century Gothic" w:cs="Segoe UI"/>
                <w:sz w:val="22"/>
                <w:szCs w:val="22"/>
                <w:lang w:eastAsia="es-CO"/>
              </w:rPr>
              <w:t>23/08/2021</w:t>
            </w:r>
          </w:p>
        </w:tc>
      </w:tr>
      <w:tr w:rsidR="001C44B4" w:rsidRPr="00BA1E5F" w14:paraId="6DB6B020" w14:textId="77777777" w:rsidTr="3D1942E6">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6F043A13" w:rsidR="001C44B4" w:rsidRPr="00BA1E5F" w:rsidRDefault="00D967C1" w:rsidP="00D967C1">
            <w:pPr>
              <w:rPr>
                <w:rFonts w:ascii="Century Gothic" w:hAnsi="Century Gothic" w:cs="Segoe UI"/>
                <w:sz w:val="22"/>
                <w:szCs w:val="22"/>
                <w:lang w:eastAsia="es-CO"/>
              </w:rPr>
            </w:pPr>
            <w:r w:rsidRPr="00D967C1">
              <w:rPr>
                <w:rFonts w:ascii="Century Gothic" w:hAnsi="Century Gothic" w:cs="Segoe UI"/>
                <w:sz w:val="22"/>
                <w:szCs w:val="22"/>
                <w:lang w:eastAsia="es-CO"/>
              </w:rPr>
              <w:t>FACULTATIVO</w:t>
            </w:r>
          </w:p>
        </w:tc>
      </w:tr>
      <w:tr w:rsidR="001C44B4" w:rsidRPr="00BA1E5F" w14:paraId="2F1DA9E6" w14:textId="77777777" w:rsidTr="3D1942E6">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0C426243" w:rsidR="001C44B4" w:rsidRPr="00BA1E5F" w:rsidRDefault="00D967C1" w:rsidP="00D967C1">
            <w:pPr>
              <w:rPr>
                <w:rFonts w:ascii="Century Gothic" w:hAnsi="Century Gothic" w:cs="Segoe UI"/>
                <w:sz w:val="22"/>
                <w:szCs w:val="22"/>
                <w:lang w:eastAsia="es-CO"/>
              </w:rPr>
            </w:pPr>
            <w:r w:rsidRPr="00D967C1">
              <w:rPr>
                <w:rFonts w:ascii="Century Gothic" w:hAnsi="Century Gothic" w:cs="Segoe UI"/>
                <w:sz w:val="22"/>
                <w:szCs w:val="22"/>
                <w:lang w:eastAsia="es-CO"/>
              </w:rPr>
              <w:t>COMPAÑIA DE MEDICINA PREPAGADA COLSANITAS S.A.</w:t>
            </w:r>
          </w:p>
        </w:tc>
      </w:tr>
      <w:tr w:rsidR="001C44B4" w:rsidRPr="00BA1E5F" w14:paraId="1165CBE1" w14:textId="77777777" w:rsidTr="3D1942E6">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6EA28932" w:rsidR="001C44B4" w:rsidRPr="00D967C1" w:rsidRDefault="00D967C1" w:rsidP="00D967C1">
            <w:pPr>
              <w:rPr>
                <w:rFonts w:ascii="Century Gothic" w:hAnsi="Century Gothic"/>
                <w:sz w:val="22"/>
                <w:szCs w:val="22"/>
                <w:lang w:val="es-CO"/>
              </w:rPr>
            </w:pPr>
            <w:r w:rsidRPr="00D967C1">
              <w:rPr>
                <w:rFonts w:ascii="Century Gothic" w:hAnsi="Century Gothic"/>
                <w:sz w:val="22"/>
                <w:szCs w:val="22"/>
                <w:lang w:val="es-CO"/>
              </w:rPr>
              <w:t>COMPAÑIA DE MEDICINA PREPAGADA COLSANITAS S.A.</w:t>
            </w:r>
          </w:p>
        </w:tc>
      </w:tr>
      <w:tr w:rsidR="001C44B4" w:rsidRPr="00BA1E5F" w14:paraId="513C2A8D" w14:textId="77777777" w:rsidTr="3D1942E6">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23FA1501" w:rsidR="001C44B4" w:rsidRPr="00BA1E5F" w:rsidRDefault="00D967C1" w:rsidP="002E1D2C">
            <w:pPr>
              <w:rPr>
                <w:rFonts w:ascii="Century Gothic" w:hAnsi="Century Gothic" w:cs="Segoe UI"/>
                <w:sz w:val="22"/>
                <w:szCs w:val="22"/>
                <w:lang w:eastAsia="es-CO"/>
              </w:rPr>
            </w:pPr>
            <w:r w:rsidRPr="00D967C1">
              <w:rPr>
                <w:rFonts w:ascii="Century Gothic" w:hAnsi="Century Gothic" w:cs="Segoe UI"/>
                <w:sz w:val="22"/>
                <w:szCs w:val="22"/>
                <w:lang w:eastAsia="es-CO"/>
              </w:rPr>
              <w:t>R.C. PROFESIONAL CLINICAS</w:t>
            </w:r>
          </w:p>
        </w:tc>
      </w:tr>
      <w:tr w:rsidR="001C44B4" w:rsidRPr="00BA1E5F" w14:paraId="2F8ECFA3" w14:textId="77777777" w:rsidTr="3D1942E6">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Cobertura</w:t>
            </w:r>
          </w:p>
        </w:tc>
        <w:tc>
          <w:tcPr>
            <w:tcW w:w="6941" w:type="dxa"/>
            <w:vAlign w:val="center"/>
          </w:tcPr>
          <w:p w14:paraId="0958D277" w14:textId="705F23B2" w:rsidR="00F24A2E" w:rsidRPr="002E1D2C" w:rsidRDefault="00F24A2E" w:rsidP="00D967C1">
            <w:pPr>
              <w:rPr>
                <w:rFonts w:ascii="Century Gothic" w:hAnsi="Century Gothic" w:cs="Segoe UI"/>
                <w:sz w:val="22"/>
                <w:szCs w:val="22"/>
                <w:lang w:eastAsia="es-CO"/>
              </w:rPr>
            </w:pPr>
            <w:r w:rsidRPr="002E1D2C">
              <w:rPr>
                <w:rFonts w:ascii="Century Gothic" w:hAnsi="Century Gothic" w:cs="Segoe UI"/>
                <w:sz w:val="22"/>
                <w:szCs w:val="22"/>
                <w:lang w:eastAsia="es-CO"/>
              </w:rPr>
              <w:t xml:space="preserve"> </w:t>
            </w:r>
            <w:r w:rsidR="00D967C1" w:rsidRPr="00D967C1">
              <w:rPr>
                <w:rFonts w:ascii="Century Gothic" w:hAnsi="Century Gothic" w:cs="Segoe UI"/>
                <w:sz w:val="22"/>
                <w:szCs w:val="22"/>
                <w:lang w:eastAsia="es-CO"/>
              </w:rPr>
              <w:t>Responsabilidad Civil Profesional Médica</w:t>
            </w:r>
          </w:p>
        </w:tc>
      </w:tr>
      <w:tr w:rsidR="001C44B4" w:rsidRPr="00BA1E5F" w14:paraId="59B4A554" w14:textId="77777777" w:rsidTr="3D1942E6">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2498D4AE" w:rsidR="001C44B4" w:rsidRPr="00BA1E5F" w:rsidRDefault="00D967C1" w:rsidP="00D967C1">
            <w:pPr>
              <w:rPr>
                <w:rFonts w:ascii="Century Gothic" w:hAnsi="Century Gothic" w:cs="Segoe UI"/>
                <w:sz w:val="22"/>
                <w:szCs w:val="22"/>
                <w:lang w:eastAsia="es-CO"/>
              </w:rPr>
            </w:pPr>
            <w:r w:rsidRPr="00D967C1">
              <w:rPr>
                <w:rFonts w:ascii="Century Gothic" w:hAnsi="Century Gothic" w:cs="Segoe UI"/>
                <w:sz w:val="22"/>
                <w:szCs w:val="22"/>
                <w:lang w:eastAsia="es-CO"/>
              </w:rPr>
              <w:t>$4,500,000,000</w:t>
            </w:r>
          </w:p>
        </w:tc>
      </w:tr>
      <w:tr w:rsidR="001129B6" w:rsidRPr="00BA1E5F" w14:paraId="2F24D88E" w14:textId="77777777" w:rsidTr="3D1942E6">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65A9BC8E" w:rsidR="001129B6" w:rsidRPr="00BA1E5F" w:rsidRDefault="00D967C1" w:rsidP="001C44B4">
            <w:pPr>
              <w:jc w:val="both"/>
              <w:rPr>
                <w:rFonts w:ascii="Century Gothic" w:hAnsi="Century Gothic" w:cs="Segoe UI"/>
                <w:sz w:val="22"/>
                <w:szCs w:val="22"/>
                <w:lang w:eastAsia="es-CO"/>
              </w:rPr>
            </w:pPr>
            <w:r w:rsidRPr="00D967C1">
              <w:rPr>
                <w:rFonts w:ascii="Century Gothic" w:hAnsi="Century Gothic" w:cs="Segoe UI"/>
                <w:sz w:val="22"/>
                <w:szCs w:val="22"/>
                <w:lang w:eastAsia="es-CO"/>
              </w:rPr>
              <w:t>SI</w:t>
            </w:r>
          </w:p>
        </w:tc>
      </w:tr>
      <w:tr w:rsidR="001C44B4" w:rsidRPr="00BA1E5F" w14:paraId="658B9E4D" w14:textId="77777777" w:rsidTr="3D1942E6">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36D87BFA"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D967C1">
              <w:rPr>
                <w:rFonts w:ascii="Century Gothic" w:hAnsi="Century Gothic" w:cs="Segoe UI"/>
                <w:sz w:val="22"/>
                <w:szCs w:val="22"/>
                <w:lang w:eastAsia="es-CO"/>
              </w:rPr>
              <w:t>$</w:t>
            </w:r>
            <w:r w:rsidR="002E1D2C">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1CB0633B" w:rsidR="002633C0" w:rsidRPr="00BA1E5F" w:rsidRDefault="0033500C"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0346C61E" w:rsidR="002633C0" w:rsidRPr="00BA1E5F" w:rsidRDefault="001C731B" w:rsidP="003314A2">
            <w:pPr>
              <w:spacing w:line="360" w:lineRule="auto"/>
              <w:rPr>
                <w:rFonts w:ascii="Century Gothic" w:hAnsi="Century Gothic"/>
                <w:sz w:val="22"/>
                <w:szCs w:val="22"/>
              </w:rPr>
            </w:pPr>
            <w:r>
              <w:rPr>
                <w:rFonts w:ascii="Century Gothic" w:hAnsi="Century Gothic"/>
                <w:sz w:val="22"/>
                <w:szCs w:val="22"/>
              </w:rPr>
              <w:t>$</w:t>
            </w:r>
            <w:r w:rsidR="00FA169D">
              <w:rPr>
                <w:rFonts w:ascii="Century Gothic" w:hAnsi="Century Gothic"/>
                <w:sz w:val="22"/>
                <w:szCs w:val="22"/>
              </w:rPr>
              <w:t>75.000</w:t>
            </w:r>
            <w:r w:rsidR="00E92FEB">
              <w:rPr>
                <w:rFonts w:ascii="Century Gothic" w:hAnsi="Century Gothic"/>
                <w:sz w:val="22"/>
                <w:szCs w:val="22"/>
              </w:rPr>
              <w:t>.000</w:t>
            </w:r>
            <w:r>
              <w:rPr>
                <w:rFonts w:ascii="Century Gothic" w:hAnsi="Century Gothic"/>
                <w:sz w:val="22"/>
                <w:szCs w:val="22"/>
              </w:rPr>
              <w:t xml:space="preserve"> (50% de la liquidación objetivada)</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6A3F4D91" w14:textId="77777777" w:rsidTr="008B59F4">
        <w:trPr>
          <w:trHeight w:val="1361"/>
        </w:trPr>
        <w:tc>
          <w:tcPr>
            <w:tcW w:w="10207" w:type="dxa"/>
            <w:gridSpan w:val="2"/>
            <w:vAlign w:val="center"/>
          </w:tcPr>
          <w:p w14:paraId="308250D0" w14:textId="25E004F8" w:rsidR="009A4DA8" w:rsidRDefault="009A4DA8" w:rsidP="00F95C54">
            <w:pPr>
              <w:spacing w:line="360" w:lineRule="auto"/>
              <w:jc w:val="both"/>
              <w:rPr>
                <w:rFonts w:ascii="Century Gothic" w:hAnsi="Century Gothic"/>
                <w:sz w:val="22"/>
                <w:szCs w:val="22"/>
              </w:rPr>
            </w:pPr>
            <w:r w:rsidRPr="009A4DA8">
              <w:rPr>
                <w:rFonts w:ascii="Century Gothic" w:hAnsi="Century Gothic"/>
                <w:sz w:val="22"/>
                <w:szCs w:val="22"/>
              </w:rPr>
              <w:t xml:space="preserve">La contingencia se califica como </w:t>
            </w:r>
            <w:r w:rsidRPr="0033500C">
              <w:rPr>
                <w:rFonts w:ascii="Century Gothic" w:hAnsi="Century Gothic"/>
                <w:sz w:val="22"/>
                <w:szCs w:val="22"/>
                <w:u w:val="single"/>
              </w:rPr>
              <w:t>REMOTA</w:t>
            </w:r>
            <w:r w:rsidRPr="009A4DA8">
              <w:rPr>
                <w:rFonts w:ascii="Century Gothic" w:hAnsi="Century Gothic"/>
                <w:sz w:val="22"/>
                <w:szCs w:val="22"/>
              </w:rPr>
              <w:t xml:space="preserve">, </w:t>
            </w:r>
            <w:r w:rsidR="00EB0B37">
              <w:rPr>
                <w:rFonts w:ascii="Century Gothic" w:hAnsi="Century Gothic"/>
                <w:sz w:val="22"/>
                <w:szCs w:val="22"/>
              </w:rPr>
              <w:t>toda vez que si bien, la Póliza presta cobertura material y temporal, la responsabilidad civil médica de la asegurada no se encuentra demostrada.</w:t>
            </w:r>
            <w:r w:rsidRPr="009A4DA8">
              <w:rPr>
                <w:rFonts w:ascii="Century Gothic" w:hAnsi="Century Gothic"/>
                <w:sz w:val="22"/>
                <w:szCs w:val="22"/>
              </w:rPr>
              <w:t xml:space="preserve"> </w:t>
            </w:r>
          </w:p>
          <w:p w14:paraId="3131CFA6" w14:textId="77777777" w:rsidR="00F95C54" w:rsidRDefault="00F95C54" w:rsidP="00F95C54">
            <w:pPr>
              <w:spacing w:line="360" w:lineRule="auto"/>
              <w:jc w:val="both"/>
              <w:rPr>
                <w:rFonts w:ascii="Century Gothic" w:hAnsi="Century Gothic"/>
                <w:sz w:val="22"/>
                <w:szCs w:val="22"/>
                <w:lang w:val="es-ES"/>
              </w:rPr>
            </w:pPr>
          </w:p>
          <w:p w14:paraId="3D9B4AA6" w14:textId="39DAA940" w:rsidR="00C77E8B" w:rsidRDefault="00F95C54" w:rsidP="00F95C54">
            <w:pPr>
              <w:spacing w:line="360" w:lineRule="auto"/>
              <w:jc w:val="both"/>
              <w:rPr>
                <w:rFonts w:ascii="Century Gothic" w:hAnsi="Century Gothic"/>
                <w:sz w:val="22"/>
                <w:szCs w:val="22"/>
              </w:rPr>
            </w:pPr>
            <w:r w:rsidRPr="00F95C54">
              <w:rPr>
                <w:rFonts w:ascii="Century Gothic" w:hAnsi="Century Gothic"/>
                <w:sz w:val="22"/>
                <w:szCs w:val="22"/>
              </w:rPr>
              <w:t>Lo primero que debe tomarse en consideración, es que la</w:t>
            </w:r>
            <w:r>
              <w:rPr>
                <w:rFonts w:ascii="Century Gothic" w:hAnsi="Century Gothic"/>
                <w:sz w:val="22"/>
                <w:szCs w:val="22"/>
              </w:rPr>
              <w:t xml:space="preserve"> </w:t>
            </w:r>
            <w:r w:rsidRPr="00F95C54">
              <w:rPr>
                <w:rFonts w:ascii="Century Gothic" w:hAnsi="Century Gothic"/>
                <w:sz w:val="22"/>
                <w:szCs w:val="22"/>
              </w:rPr>
              <w:t>Póliza RC. Profesional Clínicas AA195705</w:t>
            </w:r>
            <w:r>
              <w:rPr>
                <w:rFonts w:ascii="Century Gothic" w:hAnsi="Century Gothic"/>
                <w:sz w:val="22"/>
                <w:szCs w:val="22"/>
              </w:rPr>
              <w:t xml:space="preserve">, </w:t>
            </w:r>
            <w:r w:rsidRPr="00F95C54">
              <w:rPr>
                <w:rFonts w:ascii="Century Gothic" w:hAnsi="Century Gothic"/>
                <w:sz w:val="22"/>
                <w:szCs w:val="22"/>
              </w:rPr>
              <w:t>cuya asegurada es</w:t>
            </w:r>
            <w:r>
              <w:rPr>
                <w:rFonts w:ascii="Century Gothic" w:hAnsi="Century Gothic"/>
                <w:sz w:val="22"/>
                <w:szCs w:val="22"/>
              </w:rPr>
              <w:t xml:space="preserve"> </w:t>
            </w:r>
            <w:r w:rsidRPr="00F95C54">
              <w:rPr>
                <w:rFonts w:ascii="Century Gothic" w:hAnsi="Century Gothic"/>
                <w:sz w:val="22"/>
                <w:szCs w:val="22"/>
              </w:rPr>
              <w:t>Compañía De Medicina Prepagada Colsanitas S.A.</w:t>
            </w:r>
            <w:r>
              <w:rPr>
                <w:rFonts w:ascii="Century Gothic" w:hAnsi="Century Gothic"/>
                <w:sz w:val="22"/>
                <w:szCs w:val="22"/>
              </w:rPr>
              <w:t xml:space="preserve"> (E.P.S SANTIAS S.A.S) </w:t>
            </w:r>
            <w:r w:rsidRPr="00F95C54">
              <w:rPr>
                <w:rFonts w:ascii="Century Gothic" w:hAnsi="Century Gothic"/>
                <w:sz w:val="22"/>
                <w:szCs w:val="22"/>
              </w:rPr>
              <w:t>presta cobertura material y temporal de conformidad con los hechos y pretensiones expuestas en el libelo de la demanda. Frente a la cobertura material, debe señalarse que la póliza cuenta con el amparo</w:t>
            </w:r>
            <w:r>
              <w:rPr>
                <w:rFonts w:ascii="Century Gothic" w:hAnsi="Century Gothic"/>
                <w:sz w:val="22"/>
                <w:szCs w:val="22"/>
              </w:rPr>
              <w:t xml:space="preserve"> </w:t>
            </w:r>
            <w:r w:rsidRPr="00F95C54">
              <w:rPr>
                <w:rFonts w:ascii="Century Gothic" w:hAnsi="Century Gothic"/>
                <w:sz w:val="22"/>
                <w:szCs w:val="22"/>
              </w:rPr>
              <w:t>Responsabilidad Civil Clínicas Hospitales</w:t>
            </w:r>
            <w:r>
              <w:rPr>
                <w:rFonts w:ascii="Century Gothic" w:hAnsi="Century Gothic"/>
                <w:sz w:val="22"/>
                <w:szCs w:val="22"/>
              </w:rPr>
              <w:t xml:space="preserve">, </w:t>
            </w:r>
            <w:r w:rsidRPr="00F95C54">
              <w:rPr>
                <w:rFonts w:ascii="Century Gothic" w:hAnsi="Century Gothic"/>
                <w:sz w:val="22"/>
                <w:szCs w:val="22"/>
              </w:rPr>
              <w:t xml:space="preserve">el cual pretende afectarse. Ahora bien, frente a la cobertura temporal, debe señalarse que la póliza cuenta con una modalidad </w:t>
            </w:r>
            <w:proofErr w:type="spellStart"/>
            <w:r w:rsidRPr="00F95C54">
              <w:rPr>
                <w:rFonts w:ascii="Century Gothic" w:hAnsi="Century Gothic"/>
                <w:sz w:val="22"/>
                <w:szCs w:val="22"/>
              </w:rPr>
              <w:t>Claims</w:t>
            </w:r>
            <w:proofErr w:type="spellEnd"/>
            <w:r w:rsidRPr="00F95C54">
              <w:rPr>
                <w:rFonts w:ascii="Century Gothic" w:hAnsi="Century Gothic"/>
                <w:sz w:val="22"/>
                <w:szCs w:val="22"/>
              </w:rPr>
              <w:t xml:space="preserve"> </w:t>
            </w:r>
            <w:proofErr w:type="spellStart"/>
            <w:r w:rsidRPr="00F95C54">
              <w:rPr>
                <w:rFonts w:ascii="Century Gothic" w:hAnsi="Century Gothic"/>
                <w:sz w:val="22"/>
                <w:szCs w:val="22"/>
              </w:rPr>
              <w:t>Made</w:t>
            </w:r>
            <w:proofErr w:type="spellEnd"/>
            <w:r w:rsidRPr="00F95C54">
              <w:rPr>
                <w:rFonts w:ascii="Century Gothic" w:hAnsi="Century Gothic"/>
                <w:sz w:val="22"/>
                <w:szCs w:val="22"/>
              </w:rPr>
              <w:t>, con un periodo de retroactividad desde el</w:t>
            </w:r>
            <w:r>
              <w:rPr>
                <w:rFonts w:ascii="Century Gothic" w:hAnsi="Century Gothic"/>
                <w:sz w:val="22"/>
                <w:szCs w:val="22"/>
              </w:rPr>
              <w:t xml:space="preserve"> 01 de julio de 2006, </w:t>
            </w:r>
            <w:r w:rsidRPr="00F95C54">
              <w:rPr>
                <w:rFonts w:ascii="Century Gothic" w:hAnsi="Century Gothic"/>
                <w:sz w:val="22"/>
                <w:szCs w:val="22"/>
              </w:rPr>
              <w:t>y una vigencia desde el</w:t>
            </w:r>
            <w:r>
              <w:rPr>
                <w:rFonts w:ascii="Century Gothic" w:hAnsi="Century Gothic"/>
                <w:sz w:val="22"/>
                <w:szCs w:val="22"/>
              </w:rPr>
              <w:t xml:space="preserve"> 14 de septiembre de 2021, hasta el 22 de septiembre de 2021. Los hechos ocurrieron el día 19 de julio de 2019</w:t>
            </w:r>
            <w:r w:rsidR="00C77E8B">
              <w:rPr>
                <w:rFonts w:ascii="Century Gothic" w:hAnsi="Century Gothic"/>
                <w:sz w:val="22"/>
                <w:szCs w:val="22"/>
              </w:rPr>
              <w:t>, con la cirugía de intervención (durante el periodo de retroactividad)</w:t>
            </w:r>
            <w:r>
              <w:rPr>
                <w:rFonts w:ascii="Century Gothic" w:hAnsi="Century Gothic"/>
                <w:sz w:val="22"/>
                <w:szCs w:val="22"/>
              </w:rPr>
              <w:t xml:space="preserve"> </w:t>
            </w:r>
            <w:r w:rsidR="00C77E8B">
              <w:rPr>
                <w:rFonts w:ascii="Century Gothic" w:hAnsi="Century Gothic"/>
                <w:sz w:val="22"/>
                <w:szCs w:val="22"/>
              </w:rPr>
              <w:t>y la reclamación se realizó formalmente el día 21 de septiembre de 2021(Durante la vigencia de la póliza</w:t>
            </w:r>
            <w:r w:rsidR="00EB0B37">
              <w:rPr>
                <w:rFonts w:ascii="Century Gothic" w:hAnsi="Century Gothic"/>
                <w:sz w:val="22"/>
                <w:szCs w:val="22"/>
              </w:rPr>
              <w:t xml:space="preserve"> con certificado AA938495</w:t>
            </w:r>
            <w:r w:rsidR="00C77E8B">
              <w:rPr>
                <w:rFonts w:ascii="Century Gothic" w:hAnsi="Century Gothic"/>
                <w:sz w:val="22"/>
                <w:szCs w:val="22"/>
              </w:rPr>
              <w:t xml:space="preserve">) </w:t>
            </w:r>
            <w:r w:rsidR="00C77E8B" w:rsidRPr="00C77E8B">
              <w:rPr>
                <w:rFonts w:ascii="Century Gothic" w:hAnsi="Century Gothic"/>
                <w:sz w:val="22"/>
                <w:szCs w:val="22"/>
              </w:rPr>
              <w:t xml:space="preserve">a través de </w:t>
            </w:r>
            <w:r w:rsidR="00C77E8B">
              <w:rPr>
                <w:rFonts w:ascii="Century Gothic" w:hAnsi="Century Gothic"/>
                <w:sz w:val="22"/>
                <w:szCs w:val="22"/>
              </w:rPr>
              <w:t>citación a las partes a la</w:t>
            </w:r>
            <w:r w:rsidR="00C77E8B" w:rsidRPr="00C77E8B">
              <w:rPr>
                <w:rFonts w:ascii="Century Gothic" w:hAnsi="Century Gothic"/>
                <w:sz w:val="22"/>
                <w:szCs w:val="22"/>
              </w:rPr>
              <w:t xml:space="preserve"> audiencia de conciliación. Por lo anterior, la póliza presta cobertura temporal.  </w:t>
            </w:r>
          </w:p>
          <w:p w14:paraId="4A489C41" w14:textId="77777777" w:rsidR="00C77E8B" w:rsidRDefault="00C77E8B" w:rsidP="00F95C54">
            <w:pPr>
              <w:spacing w:line="360" w:lineRule="auto"/>
              <w:jc w:val="both"/>
              <w:rPr>
                <w:rFonts w:ascii="Century Gothic" w:hAnsi="Century Gothic"/>
                <w:sz w:val="22"/>
                <w:szCs w:val="22"/>
              </w:rPr>
            </w:pPr>
          </w:p>
          <w:p w14:paraId="18B0186B" w14:textId="7FB13686" w:rsidR="001C731B" w:rsidRPr="001C731B" w:rsidRDefault="00C77E8B" w:rsidP="001C731B">
            <w:pPr>
              <w:spacing w:line="360" w:lineRule="auto"/>
              <w:jc w:val="both"/>
              <w:rPr>
                <w:rFonts w:ascii="Century Gothic" w:hAnsi="Century Gothic"/>
                <w:sz w:val="22"/>
                <w:szCs w:val="22"/>
              </w:rPr>
            </w:pPr>
            <w:r w:rsidRPr="00C77E8B">
              <w:rPr>
                <w:rFonts w:ascii="Century Gothic" w:hAnsi="Century Gothic"/>
                <w:sz w:val="22"/>
                <w:szCs w:val="22"/>
              </w:rPr>
              <w:t xml:space="preserve">Por otro lado, frente a la responsabilidad del asegurado, debe indicarse que, </w:t>
            </w:r>
            <w:r w:rsidR="00EB0B37">
              <w:rPr>
                <w:rFonts w:ascii="Century Gothic" w:hAnsi="Century Gothic"/>
                <w:sz w:val="22"/>
                <w:szCs w:val="22"/>
              </w:rPr>
              <w:t>a la presentación del presente informe la</w:t>
            </w:r>
            <w:r w:rsidRPr="00C77E8B">
              <w:rPr>
                <w:rFonts w:ascii="Century Gothic" w:hAnsi="Century Gothic"/>
                <w:sz w:val="22"/>
                <w:szCs w:val="22"/>
              </w:rPr>
              <w:t xml:space="preserve"> responsabilidad civil </w:t>
            </w:r>
            <w:r w:rsidR="00EB0B37" w:rsidRPr="00C77E8B">
              <w:rPr>
                <w:rFonts w:ascii="Century Gothic" w:hAnsi="Century Gothic"/>
                <w:sz w:val="22"/>
                <w:szCs w:val="22"/>
              </w:rPr>
              <w:t>médica</w:t>
            </w:r>
            <w:r w:rsidRPr="00C77E8B">
              <w:rPr>
                <w:rFonts w:ascii="Century Gothic" w:hAnsi="Century Gothic"/>
                <w:sz w:val="22"/>
                <w:szCs w:val="22"/>
              </w:rPr>
              <w:t xml:space="preserve"> a cargo de</w:t>
            </w:r>
            <w:r>
              <w:rPr>
                <w:rFonts w:ascii="Century Gothic" w:hAnsi="Century Gothic"/>
                <w:sz w:val="22"/>
                <w:szCs w:val="22"/>
              </w:rPr>
              <w:t xml:space="preserve"> </w:t>
            </w:r>
            <w:r w:rsidRPr="00F95C54">
              <w:rPr>
                <w:rFonts w:ascii="Century Gothic" w:hAnsi="Century Gothic"/>
                <w:sz w:val="22"/>
                <w:szCs w:val="22"/>
                <w:lang w:val="es-ES"/>
              </w:rPr>
              <w:t>AVIDANTI S.A.S., CLINICA MEDICADIZ S.A.S. Y LA CORPORACIÓN SALUD UN</w:t>
            </w:r>
            <w:r>
              <w:rPr>
                <w:rFonts w:ascii="Century Gothic" w:hAnsi="Century Gothic"/>
                <w:sz w:val="22"/>
                <w:szCs w:val="22"/>
                <w:lang w:val="es-ES"/>
              </w:rPr>
              <w:t xml:space="preserve">. </w:t>
            </w:r>
            <w:r w:rsidR="00EB0B37">
              <w:rPr>
                <w:rFonts w:ascii="Century Gothic" w:hAnsi="Century Gothic"/>
                <w:sz w:val="22"/>
                <w:szCs w:val="22"/>
                <w:lang w:val="es-ES"/>
              </w:rPr>
              <w:t xml:space="preserve">No se encuentra demostrada. </w:t>
            </w:r>
            <w:r w:rsidR="001C731B" w:rsidRPr="001C731B">
              <w:rPr>
                <w:rFonts w:ascii="Century Gothic" w:hAnsi="Century Gothic"/>
                <w:sz w:val="22"/>
                <w:szCs w:val="22"/>
              </w:rPr>
              <w:t xml:space="preserve">Sobre este punto, es importante considerar que el señor Santiago Ramírez Calderón ingresó remitido desde la Clínica </w:t>
            </w:r>
            <w:proofErr w:type="spellStart"/>
            <w:r w:rsidR="001C731B" w:rsidRPr="001C731B">
              <w:rPr>
                <w:rFonts w:ascii="Century Gothic" w:hAnsi="Century Gothic"/>
                <w:sz w:val="22"/>
                <w:szCs w:val="22"/>
              </w:rPr>
              <w:t>Asotrauma</w:t>
            </w:r>
            <w:proofErr w:type="spellEnd"/>
            <w:r w:rsidR="001C731B" w:rsidRPr="001C731B">
              <w:rPr>
                <w:rFonts w:ascii="Century Gothic" w:hAnsi="Century Gothic"/>
                <w:sz w:val="22"/>
                <w:szCs w:val="22"/>
              </w:rPr>
              <w:t xml:space="preserve"> a la Clínica </w:t>
            </w:r>
            <w:proofErr w:type="spellStart"/>
            <w:r w:rsidR="001C731B" w:rsidRPr="001C731B">
              <w:rPr>
                <w:rFonts w:ascii="Century Gothic" w:hAnsi="Century Gothic"/>
                <w:sz w:val="22"/>
                <w:szCs w:val="22"/>
              </w:rPr>
              <w:t>Avidanti</w:t>
            </w:r>
            <w:proofErr w:type="spellEnd"/>
            <w:r w:rsidR="001C731B" w:rsidRPr="001C731B">
              <w:rPr>
                <w:rFonts w:ascii="Century Gothic" w:hAnsi="Century Gothic"/>
                <w:sz w:val="22"/>
                <w:szCs w:val="22"/>
              </w:rPr>
              <w:t xml:space="preserve"> en Ibagué (adscrita a la E.P.S. Sanitas S.A.S.) </w:t>
            </w:r>
            <w:r w:rsidR="001C731B" w:rsidRPr="001C731B">
              <w:rPr>
                <w:rFonts w:ascii="Century Gothic" w:hAnsi="Century Gothic"/>
                <w:sz w:val="22"/>
                <w:szCs w:val="22"/>
              </w:rPr>
              <w:lastRenderedPageBreak/>
              <w:t>presentando un cuadro clínico crítico, caracterizado por una alteración mental grave de origen multifactorial y una sospecha de sepsis, posiblemente de origen pulmonar o abdominal. Además, contaba con múltiples enfermedades previas, un pronóstico vital reservado y una completa dependencia funcional, pues se encontraba postrado en cama y requería asistencia para todas sus actividades básicas.</w:t>
            </w:r>
            <w:r w:rsidR="001C731B">
              <w:rPr>
                <w:rFonts w:ascii="Century Gothic" w:hAnsi="Century Gothic"/>
                <w:sz w:val="22"/>
                <w:szCs w:val="22"/>
              </w:rPr>
              <w:t xml:space="preserve"> </w:t>
            </w:r>
            <w:r w:rsidR="001C731B" w:rsidRPr="001C731B">
              <w:rPr>
                <w:rFonts w:ascii="Century Gothic" w:hAnsi="Century Gothic"/>
                <w:sz w:val="22"/>
                <w:szCs w:val="22"/>
              </w:rPr>
              <w:t>En ese contexto, resulta evidente que el paciente ya se encontraba en estado crítico al momento de ser recibido por las IPS que hacen parte de la red de la E.P.S. Sanitas S.A.S. Por tanto, su fallecimiento no puede atribuirse de forma directa a la atención médica brindada por AVIDANTI S.A.S., CLÍNICA MEDICADIZ S.A.S. o la CORPORACIÓN SALUD UN</w:t>
            </w:r>
            <w:r w:rsidR="00EB0B37">
              <w:rPr>
                <w:rFonts w:ascii="Century Gothic" w:hAnsi="Century Gothic"/>
                <w:sz w:val="22"/>
                <w:szCs w:val="22"/>
              </w:rPr>
              <w:t xml:space="preserve">, sino </w:t>
            </w:r>
            <w:r w:rsidR="00EB0B37" w:rsidRPr="009A4DA8">
              <w:rPr>
                <w:rFonts w:ascii="Century Gothic" w:hAnsi="Century Gothic"/>
                <w:sz w:val="22"/>
                <w:szCs w:val="22"/>
              </w:rPr>
              <w:t>múltiples comorbilidades</w:t>
            </w:r>
            <w:r w:rsidR="00EB0B37">
              <w:rPr>
                <w:rFonts w:ascii="Century Gothic" w:hAnsi="Century Gothic"/>
                <w:sz w:val="22"/>
                <w:szCs w:val="22"/>
              </w:rPr>
              <w:t xml:space="preserve"> con las que ingresó</w:t>
            </w:r>
            <w:r w:rsidR="001C731B" w:rsidRPr="001C731B">
              <w:rPr>
                <w:rFonts w:ascii="Century Gothic" w:hAnsi="Century Gothic"/>
                <w:sz w:val="22"/>
                <w:szCs w:val="22"/>
              </w:rPr>
              <w:t>.</w:t>
            </w:r>
            <w:r w:rsidR="001C731B">
              <w:rPr>
                <w:rFonts w:ascii="Century Gothic" w:hAnsi="Century Gothic"/>
                <w:sz w:val="22"/>
                <w:szCs w:val="22"/>
              </w:rPr>
              <w:t xml:space="preserve"> </w:t>
            </w:r>
            <w:r w:rsidR="001C731B" w:rsidRPr="001C731B">
              <w:rPr>
                <w:rFonts w:ascii="Century Gothic" w:hAnsi="Century Gothic"/>
                <w:sz w:val="22"/>
                <w:szCs w:val="22"/>
              </w:rPr>
              <w:t xml:space="preserve">En consecuencia, corresponderá al debate probatorio, particularmente al dictamen pericial y a la declaración de los profesionales de la salud, esclarecer </w:t>
            </w:r>
            <w:r w:rsidR="009A4DA8">
              <w:rPr>
                <w:rFonts w:ascii="Century Gothic" w:hAnsi="Century Gothic"/>
                <w:sz w:val="22"/>
                <w:szCs w:val="22"/>
              </w:rPr>
              <w:t>demostrar que</w:t>
            </w:r>
            <w:r w:rsidR="001C731B" w:rsidRPr="001C731B">
              <w:rPr>
                <w:rFonts w:ascii="Century Gothic" w:hAnsi="Century Gothic"/>
                <w:sz w:val="22"/>
                <w:szCs w:val="22"/>
              </w:rPr>
              <w:t xml:space="preserve"> la muerte del señor Santiago Ramírez Calderón fue consecuencia del grave estado de salud con el que ingresó</w:t>
            </w:r>
            <w:r w:rsidR="009A4DA8">
              <w:rPr>
                <w:rFonts w:ascii="Century Gothic" w:hAnsi="Century Gothic"/>
                <w:sz w:val="22"/>
                <w:szCs w:val="22"/>
              </w:rPr>
              <w:t>.</w:t>
            </w:r>
          </w:p>
          <w:p w14:paraId="569BB17D" w14:textId="77777777" w:rsidR="001C731B" w:rsidRDefault="001C731B" w:rsidP="001C731B">
            <w:pPr>
              <w:spacing w:line="360" w:lineRule="auto"/>
              <w:jc w:val="both"/>
              <w:rPr>
                <w:rFonts w:ascii="Century Gothic" w:hAnsi="Century Gothic"/>
                <w:sz w:val="22"/>
                <w:szCs w:val="22"/>
                <w:lang w:val="es-CO"/>
              </w:rPr>
            </w:pPr>
          </w:p>
          <w:p w14:paraId="36A58B93" w14:textId="689927E0" w:rsidR="001C731B" w:rsidRPr="001C731B" w:rsidRDefault="001C731B" w:rsidP="001C731B">
            <w:pPr>
              <w:spacing w:line="360" w:lineRule="auto"/>
              <w:jc w:val="both"/>
              <w:rPr>
                <w:rFonts w:ascii="Century Gothic" w:hAnsi="Century Gothic"/>
                <w:sz w:val="22"/>
                <w:szCs w:val="22"/>
                <w:lang w:val="es-CO"/>
              </w:rPr>
            </w:pPr>
            <w:r w:rsidRPr="001C731B">
              <w:rPr>
                <w:rFonts w:ascii="Century Gothic" w:hAnsi="Century Gothic"/>
                <w:sz w:val="22"/>
                <w:szCs w:val="22"/>
                <w:lang w:val="es-CO"/>
              </w:rPr>
              <w:t>Todo lo anterior sin perjuicio del carácter contingente del proceso.  </w:t>
            </w:r>
          </w:p>
          <w:p w14:paraId="6626AF12" w14:textId="07E863EB" w:rsidR="00F95C54" w:rsidRPr="00C77E8B" w:rsidRDefault="00F95C54" w:rsidP="00F95C54">
            <w:pPr>
              <w:spacing w:line="360" w:lineRule="auto"/>
              <w:jc w:val="both"/>
              <w:rPr>
                <w:rFonts w:ascii="Century Gothic" w:hAnsi="Century Gothic"/>
                <w:sz w:val="22"/>
                <w:szCs w:val="22"/>
              </w:rPr>
            </w:pPr>
            <w:r w:rsidRPr="00F95C54">
              <w:rPr>
                <w:rFonts w:ascii="Century Gothic" w:hAnsi="Century Gothic"/>
                <w:sz w:val="22"/>
                <w:szCs w:val="22"/>
              </w:rPr>
              <w:cr/>
            </w:r>
          </w:p>
          <w:p w14:paraId="36BEEDE8" w14:textId="77777777" w:rsidR="00F95C54" w:rsidRDefault="00F95C54" w:rsidP="00844594">
            <w:pPr>
              <w:spacing w:line="360" w:lineRule="auto"/>
              <w:jc w:val="center"/>
              <w:rPr>
                <w:rFonts w:ascii="Century Gothic" w:hAnsi="Century Gothic"/>
                <w:b/>
                <w:bCs/>
                <w:sz w:val="22"/>
                <w:szCs w:val="22"/>
                <w:lang w:val="es-ES"/>
              </w:rPr>
            </w:pPr>
          </w:p>
          <w:p w14:paraId="4F582CEF" w14:textId="69BDF07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GUSTAVO ALBERTO HERRERA ÁVILA    </w:t>
            </w:r>
            <w:r w:rsidRPr="00844594">
              <w:rPr>
                <w:rFonts w:ascii="Century Gothic" w:hAnsi="Century Gothic"/>
                <w:b/>
                <w:bCs/>
                <w:sz w:val="22"/>
                <w:szCs w:val="22"/>
                <w:lang w:val="es-CO"/>
              </w:rPr>
              <w:t> </w:t>
            </w:r>
          </w:p>
          <w:p w14:paraId="04C0B9A0" w14:textId="7777777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C.C. No 19.395.114</w:t>
            </w:r>
            <w:r w:rsidRPr="00844594">
              <w:rPr>
                <w:rFonts w:ascii="Century Gothic" w:hAnsi="Century Gothic"/>
                <w:b/>
                <w:bCs/>
                <w:sz w:val="22"/>
                <w:szCs w:val="22"/>
                <w:lang w:val="es-CO"/>
              </w:rPr>
              <w:t> </w:t>
            </w:r>
          </w:p>
          <w:p w14:paraId="709DD8B5" w14:textId="77777777" w:rsid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T.P. No. 39.116 del C.S. de la J.</w:t>
            </w:r>
            <w:r w:rsidRPr="00844594">
              <w:rPr>
                <w:rFonts w:ascii="Century Gothic" w:hAnsi="Century Gothic"/>
                <w:b/>
                <w:bCs/>
                <w:sz w:val="22"/>
                <w:szCs w:val="22"/>
                <w:lang w:val="es-CO"/>
              </w:rPr>
              <w:t> </w:t>
            </w:r>
          </w:p>
          <w:p w14:paraId="74506D32" w14:textId="77777777" w:rsidR="00F95C54" w:rsidRDefault="00F95C54" w:rsidP="00844594">
            <w:pPr>
              <w:spacing w:line="360" w:lineRule="auto"/>
              <w:jc w:val="center"/>
              <w:rPr>
                <w:rFonts w:ascii="Century Gothic" w:hAnsi="Century Gothic"/>
                <w:b/>
                <w:bCs/>
                <w:sz w:val="22"/>
                <w:szCs w:val="22"/>
                <w:lang w:val="es-CO"/>
              </w:rPr>
            </w:pPr>
          </w:p>
          <w:p w14:paraId="7F4D2C04" w14:textId="30967D75" w:rsidR="00F95C54" w:rsidRPr="00844594" w:rsidRDefault="00F95C54" w:rsidP="00844594">
            <w:pPr>
              <w:spacing w:line="360" w:lineRule="auto"/>
              <w:jc w:val="center"/>
              <w:rPr>
                <w:rFonts w:ascii="Century Gothic" w:hAnsi="Century Gothic"/>
                <w:b/>
                <w:bCs/>
                <w:sz w:val="22"/>
                <w:szCs w:val="22"/>
                <w:lang w:val="es-CO"/>
              </w:rPr>
            </w:pPr>
            <w:r>
              <w:rPr>
                <w:rFonts w:ascii="Century Gothic" w:hAnsi="Century Gothic"/>
                <w:b/>
                <w:bCs/>
                <w:sz w:val="22"/>
                <w:szCs w:val="22"/>
                <w:lang w:val="es-CO"/>
              </w:rPr>
              <w:t>S.M.F.</w:t>
            </w:r>
          </w:p>
          <w:p w14:paraId="3A806213" w14:textId="1F4A793B" w:rsidR="00BA1E5F" w:rsidRPr="00BA1E5F" w:rsidRDefault="00BA1E5F" w:rsidP="00BA1E5F">
            <w:pPr>
              <w:spacing w:line="360" w:lineRule="auto"/>
              <w:jc w:val="center"/>
              <w:rPr>
                <w:rFonts w:ascii="Century Gothic" w:hAnsi="Century Gothic"/>
                <w:b/>
                <w:bCs/>
                <w:sz w:val="22"/>
                <w:szCs w:val="22"/>
              </w:rPr>
            </w:pP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78162" w14:textId="77777777" w:rsidR="00FA0B72" w:rsidRDefault="00FA0B72" w:rsidP="00E7033F">
      <w:r>
        <w:separator/>
      </w:r>
    </w:p>
  </w:endnote>
  <w:endnote w:type="continuationSeparator" w:id="0">
    <w:p w14:paraId="0EA15CDD" w14:textId="77777777" w:rsidR="00FA0B72" w:rsidRDefault="00FA0B72"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19704" w14:textId="77777777" w:rsidR="00FA0B72" w:rsidRDefault="00FA0B72" w:rsidP="00E7033F">
      <w:r>
        <w:separator/>
      </w:r>
    </w:p>
  </w:footnote>
  <w:footnote w:type="continuationSeparator" w:id="0">
    <w:p w14:paraId="74D5E9A1" w14:textId="77777777" w:rsidR="00FA0B72" w:rsidRDefault="00FA0B72"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76B42"/>
    <w:multiLevelType w:val="multilevel"/>
    <w:tmpl w:val="1F1AB4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04DC8"/>
    <w:multiLevelType w:val="multilevel"/>
    <w:tmpl w:val="50985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8209C"/>
    <w:multiLevelType w:val="multilevel"/>
    <w:tmpl w:val="821C0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27DA8"/>
    <w:multiLevelType w:val="multilevel"/>
    <w:tmpl w:val="F79A8B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50133"/>
    <w:multiLevelType w:val="hybridMultilevel"/>
    <w:tmpl w:val="828007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76283"/>
    <w:multiLevelType w:val="multilevel"/>
    <w:tmpl w:val="F5404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6470A2"/>
    <w:multiLevelType w:val="multilevel"/>
    <w:tmpl w:val="95ECE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A33B53"/>
    <w:multiLevelType w:val="multilevel"/>
    <w:tmpl w:val="29E454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163F92"/>
    <w:multiLevelType w:val="hybridMultilevel"/>
    <w:tmpl w:val="92EE1F9E"/>
    <w:lvl w:ilvl="0" w:tplc="50D2E8B4">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DA85382"/>
    <w:multiLevelType w:val="multilevel"/>
    <w:tmpl w:val="C1C65B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3D3011"/>
    <w:multiLevelType w:val="multilevel"/>
    <w:tmpl w:val="84BE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BC2AD4"/>
    <w:multiLevelType w:val="hybridMultilevel"/>
    <w:tmpl w:val="182824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730279">
    <w:abstractNumId w:val="6"/>
  </w:num>
  <w:num w:numId="2" w16cid:durableId="1536385128">
    <w:abstractNumId w:val="7"/>
  </w:num>
  <w:num w:numId="3" w16cid:durableId="1804889415">
    <w:abstractNumId w:val="10"/>
  </w:num>
  <w:num w:numId="4" w16cid:durableId="1818954244">
    <w:abstractNumId w:val="13"/>
  </w:num>
  <w:num w:numId="5" w16cid:durableId="2096005050">
    <w:abstractNumId w:val="4"/>
  </w:num>
  <w:num w:numId="6" w16cid:durableId="920456693">
    <w:abstractNumId w:val="11"/>
  </w:num>
  <w:num w:numId="7" w16cid:durableId="200555471">
    <w:abstractNumId w:val="17"/>
  </w:num>
  <w:num w:numId="8" w16cid:durableId="74013137">
    <w:abstractNumId w:val="9"/>
  </w:num>
  <w:num w:numId="9" w16cid:durableId="1226256159">
    <w:abstractNumId w:val="2"/>
  </w:num>
  <w:num w:numId="10" w16cid:durableId="963315737">
    <w:abstractNumId w:val="0"/>
  </w:num>
  <w:num w:numId="11" w16cid:durableId="1406565963">
    <w:abstractNumId w:val="15"/>
  </w:num>
  <w:num w:numId="12" w16cid:durableId="762409643">
    <w:abstractNumId w:val="14"/>
  </w:num>
  <w:num w:numId="13" w16cid:durableId="914702545">
    <w:abstractNumId w:val="1"/>
  </w:num>
  <w:num w:numId="14" w16cid:durableId="1046182131">
    <w:abstractNumId w:val="3"/>
  </w:num>
  <w:num w:numId="15" w16cid:durableId="220557784">
    <w:abstractNumId w:val="12"/>
  </w:num>
  <w:num w:numId="16" w16cid:durableId="848980259">
    <w:abstractNumId w:val="5"/>
  </w:num>
  <w:num w:numId="17" w16cid:durableId="1181359010">
    <w:abstractNumId w:val="8"/>
  </w:num>
  <w:num w:numId="18" w16cid:durableId="13843336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159C"/>
    <w:rsid w:val="0002545F"/>
    <w:rsid w:val="000554F9"/>
    <w:rsid w:val="00060489"/>
    <w:rsid w:val="00070468"/>
    <w:rsid w:val="00072BFC"/>
    <w:rsid w:val="000D23FC"/>
    <w:rsid w:val="000E5AE6"/>
    <w:rsid w:val="00107886"/>
    <w:rsid w:val="001129B6"/>
    <w:rsid w:val="00181E11"/>
    <w:rsid w:val="001C44B4"/>
    <w:rsid w:val="001C731B"/>
    <w:rsid w:val="001D1D70"/>
    <w:rsid w:val="001D506B"/>
    <w:rsid w:val="001E096B"/>
    <w:rsid w:val="001E1616"/>
    <w:rsid w:val="001E5C79"/>
    <w:rsid w:val="00263011"/>
    <w:rsid w:val="002633C0"/>
    <w:rsid w:val="002A0E98"/>
    <w:rsid w:val="002D02D3"/>
    <w:rsid w:val="002E1D2C"/>
    <w:rsid w:val="00311097"/>
    <w:rsid w:val="00314CAF"/>
    <w:rsid w:val="00324E27"/>
    <w:rsid w:val="003314A2"/>
    <w:rsid w:val="0033500C"/>
    <w:rsid w:val="003436B9"/>
    <w:rsid w:val="003827E1"/>
    <w:rsid w:val="003B44CB"/>
    <w:rsid w:val="003B7F1A"/>
    <w:rsid w:val="00403BFC"/>
    <w:rsid w:val="00437455"/>
    <w:rsid w:val="00493936"/>
    <w:rsid w:val="004B1072"/>
    <w:rsid w:val="004C7D4E"/>
    <w:rsid w:val="004F0549"/>
    <w:rsid w:val="00504FFB"/>
    <w:rsid w:val="005167F6"/>
    <w:rsid w:val="005734D1"/>
    <w:rsid w:val="005F61D3"/>
    <w:rsid w:val="006056E7"/>
    <w:rsid w:val="00694306"/>
    <w:rsid w:val="006A1563"/>
    <w:rsid w:val="006F0CAA"/>
    <w:rsid w:val="00725C2E"/>
    <w:rsid w:val="00761B63"/>
    <w:rsid w:val="00763DE6"/>
    <w:rsid w:val="007C37D7"/>
    <w:rsid w:val="007F6DE8"/>
    <w:rsid w:val="00844594"/>
    <w:rsid w:val="00870762"/>
    <w:rsid w:val="00880521"/>
    <w:rsid w:val="008B59F4"/>
    <w:rsid w:val="008B61E5"/>
    <w:rsid w:val="008B685D"/>
    <w:rsid w:val="008D1542"/>
    <w:rsid w:val="008E249B"/>
    <w:rsid w:val="008F6B57"/>
    <w:rsid w:val="00922F57"/>
    <w:rsid w:val="009337A4"/>
    <w:rsid w:val="0095378E"/>
    <w:rsid w:val="009820E4"/>
    <w:rsid w:val="00987619"/>
    <w:rsid w:val="00992368"/>
    <w:rsid w:val="00996B7A"/>
    <w:rsid w:val="009A06ED"/>
    <w:rsid w:val="009A4DA8"/>
    <w:rsid w:val="009C23D7"/>
    <w:rsid w:val="00A43D7A"/>
    <w:rsid w:val="00A822AC"/>
    <w:rsid w:val="00B2787D"/>
    <w:rsid w:val="00B775EB"/>
    <w:rsid w:val="00B80E2B"/>
    <w:rsid w:val="00B90E05"/>
    <w:rsid w:val="00BA0472"/>
    <w:rsid w:val="00BA1E5F"/>
    <w:rsid w:val="00C6633D"/>
    <w:rsid w:val="00C77E8B"/>
    <w:rsid w:val="00C90B5D"/>
    <w:rsid w:val="00D33414"/>
    <w:rsid w:val="00D35F0D"/>
    <w:rsid w:val="00D85BD2"/>
    <w:rsid w:val="00D967C1"/>
    <w:rsid w:val="00DD6A64"/>
    <w:rsid w:val="00DE5BEB"/>
    <w:rsid w:val="00E7033F"/>
    <w:rsid w:val="00E802BC"/>
    <w:rsid w:val="00E82569"/>
    <w:rsid w:val="00E92FEB"/>
    <w:rsid w:val="00EA4D1D"/>
    <w:rsid w:val="00EB0B37"/>
    <w:rsid w:val="00EB5FFB"/>
    <w:rsid w:val="00ED06CD"/>
    <w:rsid w:val="00EE687D"/>
    <w:rsid w:val="00F24A2E"/>
    <w:rsid w:val="00F62D63"/>
    <w:rsid w:val="00F67EF8"/>
    <w:rsid w:val="00F856C2"/>
    <w:rsid w:val="00F90650"/>
    <w:rsid w:val="00F95C54"/>
    <w:rsid w:val="00FA0B72"/>
    <w:rsid w:val="00FA169D"/>
    <w:rsid w:val="00FC01A7"/>
    <w:rsid w:val="00FC3CD1"/>
    <w:rsid w:val="00FD0FD5"/>
    <w:rsid w:val="00FD53B3"/>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5AE6"/>
    <w:pPr>
      <w:ind w:left="720"/>
      <w:contextualSpacing/>
    </w:pPr>
  </w:style>
  <w:style w:type="paragraph" w:customStyle="1" w:styleId="paragraph">
    <w:name w:val="paragraph"/>
    <w:basedOn w:val="Normal"/>
    <w:rsid w:val="00D967C1"/>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basedOn w:val="Fuentedeprrafopredeter"/>
    <w:rsid w:val="00D967C1"/>
  </w:style>
  <w:style w:type="character" w:customStyle="1" w:styleId="eop">
    <w:name w:val="eop"/>
    <w:basedOn w:val="Fuentedeprrafopredeter"/>
    <w:rsid w:val="00D967C1"/>
  </w:style>
  <w:style w:type="paragraph" w:styleId="Revisin">
    <w:name w:val="Revision"/>
    <w:hidden/>
    <w:uiPriority w:val="99"/>
    <w:semiHidden/>
    <w:rsid w:val="00725C2E"/>
  </w:style>
  <w:style w:type="character" w:styleId="Refdecomentario">
    <w:name w:val="annotation reference"/>
    <w:basedOn w:val="Fuentedeprrafopredeter"/>
    <w:uiPriority w:val="99"/>
    <w:semiHidden/>
    <w:unhideWhenUsed/>
    <w:rsid w:val="00725C2E"/>
    <w:rPr>
      <w:sz w:val="16"/>
      <w:szCs w:val="16"/>
    </w:rPr>
  </w:style>
  <w:style w:type="paragraph" w:styleId="Textocomentario">
    <w:name w:val="annotation text"/>
    <w:basedOn w:val="Normal"/>
    <w:link w:val="TextocomentarioCar"/>
    <w:uiPriority w:val="99"/>
    <w:unhideWhenUsed/>
    <w:rsid w:val="00725C2E"/>
    <w:rPr>
      <w:sz w:val="20"/>
      <w:szCs w:val="20"/>
    </w:rPr>
  </w:style>
  <w:style w:type="character" w:customStyle="1" w:styleId="TextocomentarioCar">
    <w:name w:val="Texto comentario Car"/>
    <w:basedOn w:val="Fuentedeprrafopredeter"/>
    <w:link w:val="Textocomentario"/>
    <w:uiPriority w:val="99"/>
    <w:rsid w:val="00725C2E"/>
    <w:rPr>
      <w:sz w:val="20"/>
      <w:szCs w:val="20"/>
    </w:rPr>
  </w:style>
  <w:style w:type="paragraph" w:styleId="Asuntodelcomentario">
    <w:name w:val="annotation subject"/>
    <w:basedOn w:val="Textocomentario"/>
    <w:next w:val="Textocomentario"/>
    <w:link w:val="AsuntodelcomentarioCar"/>
    <w:uiPriority w:val="99"/>
    <w:semiHidden/>
    <w:unhideWhenUsed/>
    <w:rsid w:val="00725C2E"/>
    <w:rPr>
      <w:b/>
      <w:bCs/>
    </w:rPr>
  </w:style>
  <w:style w:type="character" w:customStyle="1" w:styleId="AsuntodelcomentarioCar">
    <w:name w:val="Asunto del comentario Car"/>
    <w:basedOn w:val="TextocomentarioCar"/>
    <w:link w:val="Asuntodelcomentario"/>
    <w:uiPriority w:val="99"/>
    <w:semiHidden/>
    <w:rsid w:val="00725C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2410">
      <w:bodyDiv w:val="1"/>
      <w:marLeft w:val="0"/>
      <w:marRight w:val="0"/>
      <w:marTop w:val="0"/>
      <w:marBottom w:val="0"/>
      <w:divBdr>
        <w:top w:val="none" w:sz="0" w:space="0" w:color="auto"/>
        <w:left w:val="none" w:sz="0" w:space="0" w:color="auto"/>
        <w:bottom w:val="none" w:sz="0" w:space="0" w:color="auto"/>
        <w:right w:val="none" w:sz="0" w:space="0" w:color="auto"/>
      </w:divBdr>
      <w:divsChild>
        <w:div w:id="89814823">
          <w:marLeft w:val="0"/>
          <w:marRight w:val="0"/>
          <w:marTop w:val="0"/>
          <w:marBottom w:val="0"/>
          <w:divBdr>
            <w:top w:val="none" w:sz="0" w:space="0" w:color="auto"/>
            <w:left w:val="none" w:sz="0" w:space="0" w:color="auto"/>
            <w:bottom w:val="none" w:sz="0" w:space="0" w:color="auto"/>
            <w:right w:val="none" w:sz="0" w:space="0" w:color="auto"/>
          </w:divBdr>
        </w:div>
        <w:div w:id="909392370">
          <w:marLeft w:val="0"/>
          <w:marRight w:val="0"/>
          <w:marTop w:val="0"/>
          <w:marBottom w:val="0"/>
          <w:divBdr>
            <w:top w:val="none" w:sz="0" w:space="0" w:color="auto"/>
            <w:left w:val="none" w:sz="0" w:space="0" w:color="auto"/>
            <w:bottom w:val="none" w:sz="0" w:space="0" w:color="auto"/>
            <w:right w:val="none" w:sz="0" w:space="0" w:color="auto"/>
          </w:divBdr>
        </w:div>
        <w:div w:id="448010214">
          <w:marLeft w:val="0"/>
          <w:marRight w:val="0"/>
          <w:marTop w:val="0"/>
          <w:marBottom w:val="0"/>
          <w:divBdr>
            <w:top w:val="none" w:sz="0" w:space="0" w:color="auto"/>
            <w:left w:val="none" w:sz="0" w:space="0" w:color="auto"/>
            <w:bottom w:val="none" w:sz="0" w:space="0" w:color="auto"/>
            <w:right w:val="none" w:sz="0" w:space="0" w:color="auto"/>
          </w:divBdr>
        </w:div>
        <w:div w:id="1770544588">
          <w:marLeft w:val="0"/>
          <w:marRight w:val="0"/>
          <w:marTop w:val="0"/>
          <w:marBottom w:val="0"/>
          <w:divBdr>
            <w:top w:val="none" w:sz="0" w:space="0" w:color="auto"/>
            <w:left w:val="none" w:sz="0" w:space="0" w:color="auto"/>
            <w:bottom w:val="none" w:sz="0" w:space="0" w:color="auto"/>
            <w:right w:val="none" w:sz="0" w:space="0" w:color="auto"/>
          </w:divBdr>
        </w:div>
        <w:div w:id="1901747670">
          <w:marLeft w:val="0"/>
          <w:marRight w:val="0"/>
          <w:marTop w:val="0"/>
          <w:marBottom w:val="0"/>
          <w:divBdr>
            <w:top w:val="none" w:sz="0" w:space="0" w:color="auto"/>
            <w:left w:val="none" w:sz="0" w:space="0" w:color="auto"/>
            <w:bottom w:val="none" w:sz="0" w:space="0" w:color="auto"/>
            <w:right w:val="none" w:sz="0" w:space="0" w:color="auto"/>
          </w:divBdr>
        </w:div>
        <w:div w:id="237443907">
          <w:marLeft w:val="0"/>
          <w:marRight w:val="0"/>
          <w:marTop w:val="0"/>
          <w:marBottom w:val="0"/>
          <w:divBdr>
            <w:top w:val="none" w:sz="0" w:space="0" w:color="auto"/>
            <w:left w:val="none" w:sz="0" w:space="0" w:color="auto"/>
            <w:bottom w:val="none" w:sz="0" w:space="0" w:color="auto"/>
            <w:right w:val="none" w:sz="0" w:space="0" w:color="auto"/>
          </w:divBdr>
        </w:div>
        <w:div w:id="1949001071">
          <w:marLeft w:val="0"/>
          <w:marRight w:val="0"/>
          <w:marTop w:val="0"/>
          <w:marBottom w:val="0"/>
          <w:divBdr>
            <w:top w:val="none" w:sz="0" w:space="0" w:color="auto"/>
            <w:left w:val="none" w:sz="0" w:space="0" w:color="auto"/>
            <w:bottom w:val="none" w:sz="0" w:space="0" w:color="auto"/>
            <w:right w:val="none" w:sz="0" w:space="0" w:color="auto"/>
          </w:divBdr>
        </w:div>
        <w:div w:id="1768579960">
          <w:marLeft w:val="0"/>
          <w:marRight w:val="0"/>
          <w:marTop w:val="0"/>
          <w:marBottom w:val="0"/>
          <w:divBdr>
            <w:top w:val="none" w:sz="0" w:space="0" w:color="auto"/>
            <w:left w:val="none" w:sz="0" w:space="0" w:color="auto"/>
            <w:bottom w:val="none" w:sz="0" w:space="0" w:color="auto"/>
            <w:right w:val="none" w:sz="0" w:space="0" w:color="auto"/>
          </w:divBdr>
        </w:div>
        <w:div w:id="683559004">
          <w:marLeft w:val="0"/>
          <w:marRight w:val="0"/>
          <w:marTop w:val="0"/>
          <w:marBottom w:val="0"/>
          <w:divBdr>
            <w:top w:val="none" w:sz="0" w:space="0" w:color="auto"/>
            <w:left w:val="none" w:sz="0" w:space="0" w:color="auto"/>
            <w:bottom w:val="none" w:sz="0" w:space="0" w:color="auto"/>
            <w:right w:val="none" w:sz="0" w:space="0" w:color="auto"/>
          </w:divBdr>
        </w:div>
        <w:div w:id="299894016">
          <w:marLeft w:val="0"/>
          <w:marRight w:val="0"/>
          <w:marTop w:val="0"/>
          <w:marBottom w:val="0"/>
          <w:divBdr>
            <w:top w:val="none" w:sz="0" w:space="0" w:color="auto"/>
            <w:left w:val="none" w:sz="0" w:space="0" w:color="auto"/>
            <w:bottom w:val="none" w:sz="0" w:space="0" w:color="auto"/>
            <w:right w:val="none" w:sz="0" w:space="0" w:color="auto"/>
          </w:divBdr>
        </w:div>
        <w:div w:id="1234195328">
          <w:marLeft w:val="0"/>
          <w:marRight w:val="0"/>
          <w:marTop w:val="0"/>
          <w:marBottom w:val="0"/>
          <w:divBdr>
            <w:top w:val="none" w:sz="0" w:space="0" w:color="auto"/>
            <w:left w:val="none" w:sz="0" w:space="0" w:color="auto"/>
            <w:bottom w:val="none" w:sz="0" w:space="0" w:color="auto"/>
            <w:right w:val="none" w:sz="0" w:space="0" w:color="auto"/>
          </w:divBdr>
        </w:div>
        <w:div w:id="2064980501">
          <w:marLeft w:val="0"/>
          <w:marRight w:val="0"/>
          <w:marTop w:val="0"/>
          <w:marBottom w:val="0"/>
          <w:divBdr>
            <w:top w:val="none" w:sz="0" w:space="0" w:color="auto"/>
            <w:left w:val="none" w:sz="0" w:space="0" w:color="auto"/>
            <w:bottom w:val="none" w:sz="0" w:space="0" w:color="auto"/>
            <w:right w:val="none" w:sz="0" w:space="0" w:color="auto"/>
          </w:divBdr>
        </w:div>
        <w:div w:id="478153453">
          <w:marLeft w:val="0"/>
          <w:marRight w:val="0"/>
          <w:marTop w:val="0"/>
          <w:marBottom w:val="0"/>
          <w:divBdr>
            <w:top w:val="none" w:sz="0" w:space="0" w:color="auto"/>
            <w:left w:val="none" w:sz="0" w:space="0" w:color="auto"/>
            <w:bottom w:val="none" w:sz="0" w:space="0" w:color="auto"/>
            <w:right w:val="none" w:sz="0" w:space="0" w:color="auto"/>
          </w:divBdr>
        </w:div>
        <w:div w:id="676351612">
          <w:marLeft w:val="0"/>
          <w:marRight w:val="0"/>
          <w:marTop w:val="0"/>
          <w:marBottom w:val="0"/>
          <w:divBdr>
            <w:top w:val="none" w:sz="0" w:space="0" w:color="auto"/>
            <w:left w:val="none" w:sz="0" w:space="0" w:color="auto"/>
            <w:bottom w:val="none" w:sz="0" w:space="0" w:color="auto"/>
            <w:right w:val="none" w:sz="0" w:space="0" w:color="auto"/>
          </w:divBdr>
        </w:div>
        <w:div w:id="2027561738">
          <w:marLeft w:val="0"/>
          <w:marRight w:val="0"/>
          <w:marTop w:val="0"/>
          <w:marBottom w:val="0"/>
          <w:divBdr>
            <w:top w:val="none" w:sz="0" w:space="0" w:color="auto"/>
            <w:left w:val="none" w:sz="0" w:space="0" w:color="auto"/>
            <w:bottom w:val="none" w:sz="0" w:space="0" w:color="auto"/>
            <w:right w:val="none" w:sz="0" w:space="0" w:color="auto"/>
          </w:divBdr>
        </w:div>
        <w:div w:id="963655786">
          <w:marLeft w:val="0"/>
          <w:marRight w:val="0"/>
          <w:marTop w:val="0"/>
          <w:marBottom w:val="0"/>
          <w:divBdr>
            <w:top w:val="none" w:sz="0" w:space="0" w:color="auto"/>
            <w:left w:val="none" w:sz="0" w:space="0" w:color="auto"/>
            <w:bottom w:val="none" w:sz="0" w:space="0" w:color="auto"/>
            <w:right w:val="none" w:sz="0" w:space="0" w:color="auto"/>
          </w:divBdr>
        </w:div>
        <w:div w:id="572275686">
          <w:marLeft w:val="0"/>
          <w:marRight w:val="0"/>
          <w:marTop w:val="0"/>
          <w:marBottom w:val="0"/>
          <w:divBdr>
            <w:top w:val="none" w:sz="0" w:space="0" w:color="auto"/>
            <w:left w:val="none" w:sz="0" w:space="0" w:color="auto"/>
            <w:bottom w:val="none" w:sz="0" w:space="0" w:color="auto"/>
            <w:right w:val="none" w:sz="0" w:space="0" w:color="auto"/>
          </w:divBdr>
        </w:div>
        <w:div w:id="1835418433">
          <w:marLeft w:val="0"/>
          <w:marRight w:val="0"/>
          <w:marTop w:val="0"/>
          <w:marBottom w:val="0"/>
          <w:divBdr>
            <w:top w:val="none" w:sz="0" w:space="0" w:color="auto"/>
            <w:left w:val="none" w:sz="0" w:space="0" w:color="auto"/>
            <w:bottom w:val="none" w:sz="0" w:space="0" w:color="auto"/>
            <w:right w:val="none" w:sz="0" w:space="0" w:color="auto"/>
          </w:divBdr>
        </w:div>
        <w:div w:id="1576670927">
          <w:marLeft w:val="0"/>
          <w:marRight w:val="0"/>
          <w:marTop w:val="0"/>
          <w:marBottom w:val="0"/>
          <w:divBdr>
            <w:top w:val="none" w:sz="0" w:space="0" w:color="auto"/>
            <w:left w:val="none" w:sz="0" w:space="0" w:color="auto"/>
            <w:bottom w:val="none" w:sz="0" w:space="0" w:color="auto"/>
            <w:right w:val="none" w:sz="0" w:space="0" w:color="auto"/>
          </w:divBdr>
        </w:div>
        <w:div w:id="526329022">
          <w:marLeft w:val="0"/>
          <w:marRight w:val="0"/>
          <w:marTop w:val="0"/>
          <w:marBottom w:val="0"/>
          <w:divBdr>
            <w:top w:val="none" w:sz="0" w:space="0" w:color="auto"/>
            <w:left w:val="none" w:sz="0" w:space="0" w:color="auto"/>
            <w:bottom w:val="none" w:sz="0" w:space="0" w:color="auto"/>
            <w:right w:val="none" w:sz="0" w:space="0" w:color="auto"/>
          </w:divBdr>
        </w:div>
        <w:div w:id="547423253">
          <w:marLeft w:val="0"/>
          <w:marRight w:val="0"/>
          <w:marTop w:val="0"/>
          <w:marBottom w:val="0"/>
          <w:divBdr>
            <w:top w:val="none" w:sz="0" w:space="0" w:color="auto"/>
            <w:left w:val="none" w:sz="0" w:space="0" w:color="auto"/>
            <w:bottom w:val="none" w:sz="0" w:space="0" w:color="auto"/>
            <w:right w:val="none" w:sz="0" w:space="0" w:color="auto"/>
          </w:divBdr>
        </w:div>
        <w:div w:id="516161937">
          <w:marLeft w:val="0"/>
          <w:marRight w:val="0"/>
          <w:marTop w:val="0"/>
          <w:marBottom w:val="0"/>
          <w:divBdr>
            <w:top w:val="none" w:sz="0" w:space="0" w:color="auto"/>
            <w:left w:val="none" w:sz="0" w:space="0" w:color="auto"/>
            <w:bottom w:val="none" w:sz="0" w:space="0" w:color="auto"/>
            <w:right w:val="none" w:sz="0" w:space="0" w:color="auto"/>
          </w:divBdr>
        </w:div>
        <w:div w:id="131607849">
          <w:marLeft w:val="0"/>
          <w:marRight w:val="0"/>
          <w:marTop w:val="0"/>
          <w:marBottom w:val="0"/>
          <w:divBdr>
            <w:top w:val="none" w:sz="0" w:space="0" w:color="auto"/>
            <w:left w:val="none" w:sz="0" w:space="0" w:color="auto"/>
            <w:bottom w:val="none" w:sz="0" w:space="0" w:color="auto"/>
            <w:right w:val="none" w:sz="0" w:space="0" w:color="auto"/>
          </w:divBdr>
          <w:divsChild>
            <w:div w:id="4957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172691241">
      <w:bodyDiv w:val="1"/>
      <w:marLeft w:val="0"/>
      <w:marRight w:val="0"/>
      <w:marTop w:val="0"/>
      <w:marBottom w:val="0"/>
      <w:divBdr>
        <w:top w:val="none" w:sz="0" w:space="0" w:color="auto"/>
        <w:left w:val="none" w:sz="0" w:space="0" w:color="auto"/>
        <w:bottom w:val="none" w:sz="0" w:space="0" w:color="auto"/>
        <w:right w:val="none" w:sz="0" w:space="0" w:color="auto"/>
      </w:divBdr>
      <w:divsChild>
        <w:div w:id="35468140">
          <w:marLeft w:val="0"/>
          <w:marRight w:val="0"/>
          <w:marTop w:val="0"/>
          <w:marBottom w:val="0"/>
          <w:divBdr>
            <w:top w:val="none" w:sz="0" w:space="0" w:color="auto"/>
            <w:left w:val="none" w:sz="0" w:space="0" w:color="auto"/>
            <w:bottom w:val="none" w:sz="0" w:space="0" w:color="auto"/>
            <w:right w:val="none" w:sz="0" w:space="0" w:color="auto"/>
          </w:divBdr>
        </w:div>
        <w:div w:id="1468038978">
          <w:marLeft w:val="0"/>
          <w:marRight w:val="0"/>
          <w:marTop w:val="0"/>
          <w:marBottom w:val="0"/>
          <w:divBdr>
            <w:top w:val="none" w:sz="0" w:space="0" w:color="auto"/>
            <w:left w:val="none" w:sz="0" w:space="0" w:color="auto"/>
            <w:bottom w:val="none" w:sz="0" w:space="0" w:color="auto"/>
            <w:right w:val="none" w:sz="0" w:space="0" w:color="auto"/>
          </w:divBdr>
        </w:div>
        <w:div w:id="1858615638">
          <w:marLeft w:val="0"/>
          <w:marRight w:val="0"/>
          <w:marTop w:val="0"/>
          <w:marBottom w:val="0"/>
          <w:divBdr>
            <w:top w:val="none" w:sz="0" w:space="0" w:color="auto"/>
            <w:left w:val="none" w:sz="0" w:space="0" w:color="auto"/>
            <w:bottom w:val="none" w:sz="0" w:space="0" w:color="auto"/>
            <w:right w:val="none" w:sz="0" w:space="0" w:color="auto"/>
          </w:divBdr>
        </w:div>
        <w:div w:id="1065026783">
          <w:marLeft w:val="0"/>
          <w:marRight w:val="0"/>
          <w:marTop w:val="0"/>
          <w:marBottom w:val="0"/>
          <w:divBdr>
            <w:top w:val="none" w:sz="0" w:space="0" w:color="auto"/>
            <w:left w:val="none" w:sz="0" w:space="0" w:color="auto"/>
            <w:bottom w:val="none" w:sz="0" w:space="0" w:color="auto"/>
            <w:right w:val="none" w:sz="0" w:space="0" w:color="auto"/>
          </w:divBdr>
        </w:div>
        <w:div w:id="366759926">
          <w:marLeft w:val="0"/>
          <w:marRight w:val="0"/>
          <w:marTop w:val="0"/>
          <w:marBottom w:val="0"/>
          <w:divBdr>
            <w:top w:val="none" w:sz="0" w:space="0" w:color="auto"/>
            <w:left w:val="none" w:sz="0" w:space="0" w:color="auto"/>
            <w:bottom w:val="none" w:sz="0" w:space="0" w:color="auto"/>
            <w:right w:val="none" w:sz="0" w:space="0" w:color="auto"/>
          </w:divBdr>
        </w:div>
        <w:div w:id="1098598366">
          <w:marLeft w:val="0"/>
          <w:marRight w:val="0"/>
          <w:marTop w:val="0"/>
          <w:marBottom w:val="0"/>
          <w:divBdr>
            <w:top w:val="none" w:sz="0" w:space="0" w:color="auto"/>
            <w:left w:val="none" w:sz="0" w:space="0" w:color="auto"/>
            <w:bottom w:val="none" w:sz="0" w:space="0" w:color="auto"/>
            <w:right w:val="none" w:sz="0" w:space="0" w:color="auto"/>
          </w:divBdr>
        </w:div>
        <w:div w:id="925919832">
          <w:marLeft w:val="0"/>
          <w:marRight w:val="0"/>
          <w:marTop w:val="0"/>
          <w:marBottom w:val="0"/>
          <w:divBdr>
            <w:top w:val="none" w:sz="0" w:space="0" w:color="auto"/>
            <w:left w:val="none" w:sz="0" w:space="0" w:color="auto"/>
            <w:bottom w:val="none" w:sz="0" w:space="0" w:color="auto"/>
            <w:right w:val="none" w:sz="0" w:space="0" w:color="auto"/>
          </w:divBdr>
        </w:div>
        <w:div w:id="1557666074">
          <w:marLeft w:val="0"/>
          <w:marRight w:val="0"/>
          <w:marTop w:val="0"/>
          <w:marBottom w:val="0"/>
          <w:divBdr>
            <w:top w:val="none" w:sz="0" w:space="0" w:color="auto"/>
            <w:left w:val="none" w:sz="0" w:space="0" w:color="auto"/>
            <w:bottom w:val="none" w:sz="0" w:space="0" w:color="auto"/>
            <w:right w:val="none" w:sz="0" w:space="0" w:color="auto"/>
          </w:divBdr>
        </w:div>
        <w:div w:id="2128498786">
          <w:marLeft w:val="0"/>
          <w:marRight w:val="0"/>
          <w:marTop w:val="0"/>
          <w:marBottom w:val="0"/>
          <w:divBdr>
            <w:top w:val="none" w:sz="0" w:space="0" w:color="auto"/>
            <w:left w:val="none" w:sz="0" w:space="0" w:color="auto"/>
            <w:bottom w:val="none" w:sz="0" w:space="0" w:color="auto"/>
            <w:right w:val="none" w:sz="0" w:space="0" w:color="auto"/>
          </w:divBdr>
        </w:div>
        <w:div w:id="1687096235">
          <w:marLeft w:val="0"/>
          <w:marRight w:val="0"/>
          <w:marTop w:val="0"/>
          <w:marBottom w:val="0"/>
          <w:divBdr>
            <w:top w:val="none" w:sz="0" w:space="0" w:color="auto"/>
            <w:left w:val="none" w:sz="0" w:space="0" w:color="auto"/>
            <w:bottom w:val="none" w:sz="0" w:space="0" w:color="auto"/>
            <w:right w:val="none" w:sz="0" w:space="0" w:color="auto"/>
          </w:divBdr>
        </w:div>
        <w:div w:id="904602929">
          <w:marLeft w:val="0"/>
          <w:marRight w:val="0"/>
          <w:marTop w:val="0"/>
          <w:marBottom w:val="0"/>
          <w:divBdr>
            <w:top w:val="none" w:sz="0" w:space="0" w:color="auto"/>
            <w:left w:val="none" w:sz="0" w:space="0" w:color="auto"/>
            <w:bottom w:val="none" w:sz="0" w:space="0" w:color="auto"/>
            <w:right w:val="none" w:sz="0" w:space="0" w:color="auto"/>
          </w:divBdr>
        </w:div>
        <w:div w:id="1464275818">
          <w:marLeft w:val="0"/>
          <w:marRight w:val="0"/>
          <w:marTop w:val="0"/>
          <w:marBottom w:val="0"/>
          <w:divBdr>
            <w:top w:val="none" w:sz="0" w:space="0" w:color="auto"/>
            <w:left w:val="none" w:sz="0" w:space="0" w:color="auto"/>
            <w:bottom w:val="none" w:sz="0" w:space="0" w:color="auto"/>
            <w:right w:val="none" w:sz="0" w:space="0" w:color="auto"/>
          </w:divBdr>
        </w:div>
        <w:div w:id="1688098460">
          <w:marLeft w:val="0"/>
          <w:marRight w:val="0"/>
          <w:marTop w:val="0"/>
          <w:marBottom w:val="0"/>
          <w:divBdr>
            <w:top w:val="none" w:sz="0" w:space="0" w:color="auto"/>
            <w:left w:val="none" w:sz="0" w:space="0" w:color="auto"/>
            <w:bottom w:val="none" w:sz="0" w:space="0" w:color="auto"/>
            <w:right w:val="none" w:sz="0" w:space="0" w:color="auto"/>
          </w:divBdr>
        </w:div>
        <w:div w:id="875893379">
          <w:marLeft w:val="0"/>
          <w:marRight w:val="0"/>
          <w:marTop w:val="0"/>
          <w:marBottom w:val="0"/>
          <w:divBdr>
            <w:top w:val="none" w:sz="0" w:space="0" w:color="auto"/>
            <w:left w:val="none" w:sz="0" w:space="0" w:color="auto"/>
            <w:bottom w:val="none" w:sz="0" w:space="0" w:color="auto"/>
            <w:right w:val="none" w:sz="0" w:space="0" w:color="auto"/>
          </w:divBdr>
        </w:div>
        <w:div w:id="978726165">
          <w:marLeft w:val="0"/>
          <w:marRight w:val="0"/>
          <w:marTop w:val="0"/>
          <w:marBottom w:val="0"/>
          <w:divBdr>
            <w:top w:val="none" w:sz="0" w:space="0" w:color="auto"/>
            <w:left w:val="none" w:sz="0" w:space="0" w:color="auto"/>
            <w:bottom w:val="none" w:sz="0" w:space="0" w:color="auto"/>
            <w:right w:val="none" w:sz="0" w:space="0" w:color="auto"/>
          </w:divBdr>
        </w:div>
        <w:div w:id="78722516">
          <w:marLeft w:val="0"/>
          <w:marRight w:val="0"/>
          <w:marTop w:val="0"/>
          <w:marBottom w:val="0"/>
          <w:divBdr>
            <w:top w:val="none" w:sz="0" w:space="0" w:color="auto"/>
            <w:left w:val="none" w:sz="0" w:space="0" w:color="auto"/>
            <w:bottom w:val="none" w:sz="0" w:space="0" w:color="auto"/>
            <w:right w:val="none" w:sz="0" w:space="0" w:color="auto"/>
          </w:divBdr>
        </w:div>
        <w:div w:id="1115711182">
          <w:marLeft w:val="0"/>
          <w:marRight w:val="0"/>
          <w:marTop w:val="0"/>
          <w:marBottom w:val="0"/>
          <w:divBdr>
            <w:top w:val="none" w:sz="0" w:space="0" w:color="auto"/>
            <w:left w:val="none" w:sz="0" w:space="0" w:color="auto"/>
            <w:bottom w:val="none" w:sz="0" w:space="0" w:color="auto"/>
            <w:right w:val="none" w:sz="0" w:space="0" w:color="auto"/>
          </w:divBdr>
        </w:div>
        <w:div w:id="265580726">
          <w:marLeft w:val="0"/>
          <w:marRight w:val="0"/>
          <w:marTop w:val="0"/>
          <w:marBottom w:val="0"/>
          <w:divBdr>
            <w:top w:val="none" w:sz="0" w:space="0" w:color="auto"/>
            <w:left w:val="none" w:sz="0" w:space="0" w:color="auto"/>
            <w:bottom w:val="none" w:sz="0" w:space="0" w:color="auto"/>
            <w:right w:val="none" w:sz="0" w:space="0" w:color="auto"/>
          </w:divBdr>
        </w:div>
        <w:div w:id="837814863">
          <w:marLeft w:val="0"/>
          <w:marRight w:val="0"/>
          <w:marTop w:val="0"/>
          <w:marBottom w:val="0"/>
          <w:divBdr>
            <w:top w:val="none" w:sz="0" w:space="0" w:color="auto"/>
            <w:left w:val="none" w:sz="0" w:space="0" w:color="auto"/>
            <w:bottom w:val="none" w:sz="0" w:space="0" w:color="auto"/>
            <w:right w:val="none" w:sz="0" w:space="0" w:color="auto"/>
          </w:divBdr>
        </w:div>
        <w:div w:id="288978269">
          <w:marLeft w:val="0"/>
          <w:marRight w:val="0"/>
          <w:marTop w:val="0"/>
          <w:marBottom w:val="0"/>
          <w:divBdr>
            <w:top w:val="none" w:sz="0" w:space="0" w:color="auto"/>
            <w:left w:val="none" w:sz="0" w:space="0" w:color="auto"/>
            <w:bottom w:val="none" w:sz="0" w:space="0" w:color="auto"/>
            <w:right w:val="none" w:sz="0" w:space="0" w:color="auto"/>
          </w:divBdr>
        </w:div>
        <w:div w:id="397557565">
          <w:marLeft w:val="0"/>
          <w:marRight w:val="0"/>
          <w:marTop w:val="0"/>
          <w:marBottom w:val="0"/>
          <w:divBdr>
            <w:top w:val="none" w:sz="0" w:space="0" w:color="auto"/>
            <w:left w:val="none" w:sz="0" w:space="0" w:color="auto"/>
            <w:bottom w:val="none" w:sz="0" w:space="0" w:color="auto"/>
            <w:right w:val="none" w:sz="0" w:space="0" w:color="auto"/>
          </w:divBdr>
        </w:div>
        <w:div w:id="393435225">
          <w:marLeft w:val="0"/>
          <w:marRight w:val="0"/>
          <w:marTop w:val="0"/>
          <w:marBottom w:val="0"/>
          <w:divBdr>
            <w:top w:val="none" w:sz="0" w:space="0" w:color="auto"/>
            <w:left w:val="none" w:sz="0" w:space="0" w:color="auto"/>
            <w:bottom w:val="none" w:sz="0" w:space="0" w:color="auto"/>
            <w:right w:val="none" w:sz="0" w:space="0" w:color="auto"/>
          </w:divBdr>
        </w:div>
        <w:div w:id="1933121137">
          <w:marLeft w:val="0"/>
          <w:marRight w:val="0"/>
          <w:marTop w:val="0"/>
          <w:marBottom w:val="0"/>
          <w:divBdr>
            <w:top w:val="none" w:sz="0" w:space="0" w:color="auto"/>
            <w:left w:val="none" w:sz="0" w:space="0" w:color="auto"/>
            <w:bottom w:val="none" w:sz="0" w:space="0" w:color="auto"/>
            <w:right w:val="none" w:sz="0" w:space="0" w:color="auto"/>
          </w:divBdr>
          <w:divsChild>
            <w:div w:id="19269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646667623">
      <w:bodyDiv w:val="1"/>
      <w:marLeft w:val="0"/>
      <w:marRight w:val="0"/>
      <w:marTop w:val="0"/>
      <w:marBottom w:val="0"/>
      <w:divBdr>
        <w:top w:val="none" w:sz="0" w:space="0" w:color="auto"/>
        <w:left w:val="none" w:sz="0" w:space="0" w:color="auto"/>
        <w:bottom w:val="none" w:sz="0" w:space="0" w:color="auto"/>
        <w:right w:val="none" w:sz="0" w:space="0" w:color="auto"/>
      </w:divBdr>
      <w:divsChild>
        <w:div w:id="990252998">
          <w:marLeft w:val="0"/>
          <w:marRight w:val="0"/>
          <w:marTop w:val="0"/>
          <w:marBottom w:val="0"/>
          <w:divBdr>
            <w:top w:val="none" w:sz="0" w:space="0" w:color="auto"/>
            <w:left w:val="none" w:sz="0" w:space="0" w:color="auto"/>
            <w:bottom w:val="none" w:sz="0" w:space="0" w:color="auto"/>
            <w:right w:val="none" w:sz="0" w:space="0" w:color="auto"/>
          </w:divBdr>
        </w:div>
        <w:div w:id="989091556">
          <w:marLeft w:val="0"/>
          <w:marRight w:val="0"/>
          <w:marTop w:val="0"/>
          <w:marBottom w:val="0"/>
          <w:divBdr>
            <w:top w:val="none" w:sz="0" w:space="0" w:color="auto"/>
            <w:left w:val="none" w:sz="0" w:space="0" w:color="auto"/>
            <w:bottom w:val="none" w:sz="0" w:space="0" w:color="auto"/>
            <w:right w:val="none" w:sz="0" w:space="0" w:color="auto"/>
          </w:divBdr>
        </w:div>
        <w:div w:id="1864171983">
          <w:marLeft w:val="0"/>
          <w:marRight w:val="0"/>
          <w:marTop w:val="0"/>
          <w:marBottom w:val="0"/>
          <w:divBdr>
            <w:top w:val="none" w:sz="0" w:space="0" w:color="auto"/>
            <w:left w:val="none" w:sz="0" w:space="0" w:color="auto"/>
            <w:bottom w:val="none" w:sz="0" w:space="0" w:color="auto"/>
            <w:right w:val="none" w:sz="0" w:space="0" w:color="auto"/>
          </w:divBdr>
        </w:div>
        <w:div w:id="1896625781">
          <w:marLeft w:val="0"/>
          <w:marRight w:val="0"/>
          <w:marTop w:val="0"/>
          <w:marBottom w:val="0"/>
          <w:divBdr>
            <w:top w:val="none" w:sz="0" w:space="0" w:color="auto"/>
            <w:left w:val="none" w:sz="0" w:space="0" w:color="auto"/>
            <w:bottom w:val="none" w:sz="0" w:space="0" w:color="auto"/>
            <w:right w:val="none" w:sz="0" w:space="0" w:color="auto"/>
          </w:divBdr>
        </w:div>
        <w:div w:id="734008807">
          <w:marLeft w:val="0"/>
          <w:marRight w:val="0"/>
          <w:marTop w:val="0"/>
          <w:marBottom w:val="0"/>
          <w:divBdr>
            <w:top w:val="none" w:sz="0" w:space="0" w:color="auto"/>
            <w:left w:val="none" w:sz="0" w:space="0" w:color="auto"/>
            <w:bottom w:val="none" w:sz="0" w:space="0" w:color="auto"/>
            <w:right w:val="none" w:sz="0" w:space="0" w:color="auto"/>
          </w:divBdr>
        </w:div>
        <w:div w:id="1557742237">
          <w:marLeft w:val="0"/>
          <w:marRight w:val="0"/>
          <w:marTop w:val="0"/>
          <w:marBottom w:val="0"/>
          <w:divBdr>
            <w:top w:val="none" w:sz="0" w:space="0" w:color="auto"/>
            <w:left w:val="none" w:sz="0" w:space="0" w:color="auto"/>
            <w:bottom w:val="none" w:sz="0" w:space="0" w:color="auto"/>
            <w:right w:val="none" w:sz="0" w:space="0" w:color="auto"/>
          </w:divBdr>
        </w:div>
        <w:div w:id="369495113">
          <w:marLeft w:val="0"/>
          <w:marRight w:val="0"/>
          <w:marTop w:val="0"/>
          <w:marBottom w:val="0"/>
          <w:divBdr>
            <w:top w:val="none" w:sz="0" w:space="0" w:color="auto"/>
            <w:left w:val="none" w:sz="0" w:space="0" w:color="auto"/>
            <w:bottom w:val="none" w:sz="0" w:space="0" w:color="auto"/>
            <w:right w:val="none" w:sz="0" w:space="0" w:color="auto"/>
          </w:divBdr>
        </w:div>
        <w:div w:id="1267999608">
          <w:marLeft w:val="0"/>
          <w:marRight w:val="0"/>
          <w:marTop w:val="0"/>
          <w:marBottom w:val="0"/>
          <w:divBdr>
            <w:top w:val="none" w:sz="0" w:space="0" w:color="auto"/>
            <w:left w:val="none" w:sz="0" w:space="0" w:color="auto"/>
            <w:bottom w:val="none" w:sz="0" w:space="0" w:color="auto"/>
            <w:right w:val="none" w:sz="0" w:space="0" w:color="auto"/>
          </w:divBdr>
        </w:div>
        <w:div w:id="1367753421">
          <w:marLeft w:val="0"/>
          <w:marRight w:val="0"/>
          <w:marTop w:val="0"/>
          <w:marBottom w:val="0"/>
          <w:divBdr>
            <w:top w:val="none" w:sz="0" w:space="0" w:color="auto"/>
            <w:left w:val="none" w:sz="0" w:space="0" w:color="auto"/>
            <w:bottom w:val="none" w:sz="0" w:space="0" w:color="auto"/>
            <w:right w:val="none" w:sz="0" w:space="0" w:color="auto"/>
          </w:divBdr>
        </w:div>
        <w:div w:id="1292051045">
          <w:marLeft w:val="0"/>
          <w:marRight w:val="0"/>
          <w:marTop w:val="0"/>
          <w:marBottom w:val="0"/>
          <w:divBdr>
            <w:top w:val="none" w:sz="0" w:space="0" w:color="auto"/>
            <w:left w:val="none" w:sz="0" w:space="0" w:color="auto"/>
            <w:bottom w:val="none" w:sz="0" w:space="0" w:color="auto"/>
            <w:right w:val="none" w:sz="0" w:space="0" w:color="auto"/>
          </w:divBdr>
        </w:div>
        <w:div w:id="554119202">
          <w:marLeft w:val="0"/>
          <w:marRight w:val="0"/>
          <w:marTop w:val="0"/>
          <w:marBottom w:val="0"/>
          <w:divBdr>
            <w:top w:val="none" w:sz="0" w:space="0" w:color="auto"/>
            <w:left w:val="none" w:sz="0" w:space="0" w:color="auto"/>
            <w:bottom w:val="none" w:sz="0" w:space="0" w:color="auto"/>
            <w:right w:val="none" w:sz="0" w:space="0" w:color="auto"/>
          </w:divBdr>
        </w:div>
        <w:div w:id="531453695">
          <w:marLeft w:val="0"/>
          <w:marRight w:val="0"/>
          <w:marTop w:val="0"/>
          <w:marBottom w:val="0"/>
          <w:divBdr>
            <w:top w:val="none" w:sz="0" w:space="0" w:color="auto"/>
            <w:left w:val="none" w:sz="0" w:space="0" w:color="auto"/>
            <w:bottom w:val="none" w:sz="0" w:space="0" w:color="auto"/>
            <w:right w:val="none" w:sz="0" w:space="0" w:color="auto"/>
          </w:divBdr>
        </w:div>
        <w:div w:id="210532969">
          <w:marLeft w:val="0"/>
          <w:marRight w:val="0"/>
          <w:marTop w:val="0"/>
          <w:marBottom w:val="0"/>
          <w:divBdr>
            <w:top w:val="none" w:sz="0" w:space="0" w:color="auto"/>
            <w:left w:val="none" w:sz="0" w:space="0" w:color="auto"/>
            <w:bottom w:val="none" w:sz="0" w:space="0" w:color="auto"/>
            <w:right w:val="none" w:sz="0" w:space="0" w:color="auto"/>
          </w:divBdr>
        </w:div>
        <w:div w:id="1290011418">
          <w:marLeft w:val="0"/>
          <w:marRight w:val="0"/>
          <w:marTop w:val="0"/>
          <w:marBottom w:val="0"/>
          <w:divBdr>
            <w:top w:val="none" w:sz="0" w:space="0" w:color="auto"/>
            <w:left w:val="none" w:sz="0" w:space="0" w:color="auto"/>
            <w:bottom w:val="none" w:sz="0" w:space="0" w:color="auto"/>
            <w:right w:val="none" w:sz="0" w:space="0" w:color="auto"/>
          </w:divBdr>
        </w:div>
        <w:div w:id="216091538">
          <w:marLeft w:val="0"/>
          <w:marRight w:val="0"/>
          <w:marTop w:val="0"/>
          <w:marBottom w:val="0"/>
          <w:divBdr>
            <w:top w:val="none" w:sz="0" w:space="0" w:color="auto"/>
            <w:left w:val="none" w:sz="0" w:space="0" w:color="auto"/>
            <w:bottom w:val="none" w:sz="0" w:space="0" w:color="auto"/>
            <w:right w:val="none" w:sz="0" w:space="0" w:color="auto"/>
          </w:divBdr>
        </w:div>
        <w:div w:id="1279795131">
          <w:marLeft w:val="0"/>
          <w:marRight w:val="0"/>
          <w:marTop w:val="0"/>
          <w:marBottom w:val="0"/>
          <w:divBdr>
            <w:top w:val="none" w:sz="0" w:space="0" w:color="auto"/>
            <w:left w:val="none" w:sz="0" w:space="0" w:color="auto"/>
            <w:bottom w:val="none" w:sz="0" w:space="0" w:color="auto"/>
            <w:right w:val="none" w:sz="0" w:space="0" w:color="auto"/>
          </w:divBdr>
        </w:div>
        <w:div w:id="2074113126">
          <w:marLeft w:val="0"/>
          <w:marRight w:val="0"/>
          <w:marTop w:val="0"/>
          <w:marBottom w:val="0"/>
          <w:divBdr>
            <w:top w:val="none" w:sz="0" w:space="0" w:color="auto"/>
            <w:left w:val="none" w:sz="0" w:space="0" w:color="auto"/>
            <w:bottom w:val="none" w:sz="0" w:space="0" w:color="auto"/>
            <w:right w:val="none" w:sz="0" w:space="0" w:color="auto"/>
          </w:divBdr>
        </w:div>
        <w:div w:id="525601007">
          <w:marLeft w:val="0"/>
          <w:marRight w:val="0"/>
          <w:marTop w:val="0"/>
          <w:marBottom w:val="0"/>
          <w:divBdr>
            <w:top w:val="none" w:sz="0" w:space="0" w:color="auto"/>
            <w:left w:val="none" w:sz="0" w:space="0" w:color="auto"/>
            <w:bottom w:val="none" w:sz="0" w:space="0" w:color="auto"/>
            <w:right w:val="none" w:sz="0" w:space="0" w:color="auto"/>
          </w:divBdr>
        </w:div>
        <w:div w:id="409273486">
          <w:marLeft w:val="0"/>
          <w:marRight w:val="0"/>
          <w:marTop w:val="0"/>
          <w:marBottom w:val="0"/>
          <w:divBdr>
            <w:top w:val="none" w:sz="0" w:space="0" w:color="auto"/>
            <w:left w:val="none" w:sz="0" w:space="0" w:color="auto"/>
            <w:bottom w:val="none" w:sz="0" w:space="0" w:color="auto"/>
            <w:right w:val="none" w:sz="0" w:space="0" w:color="auto"/>
          </w:divBdr>
        </w:div>
        <w:div w:id="906037727">
          <w:marLeft w:val="0"/>
          <w:marRight w:val="0"/>
          <w:marTop w:val="0"/>
          <w:marBottom w:val="0"/>
          <w:divBdr>
            <w:top w:val="none" w:sz="0" w:space="0" w:color="auto"/>
            <w:left w:val="none" w:sz="0" w:space="0" w:color="auto"/>
            <w:bottom w:val="none" w:sz="0" w:space="0" w:color="auto"/>
            <w:right w:val="none" w:sz="0" w:space="0" w:color="auto"/>
          </w:divBdr>
        </w:div>
        <w:div w:id="1552882898">
          <w:marLeft w:val="0"/>
          <w:marRight w:val="0"/>
          <w:marTop w:val="0"/>
          <w:marBottom w:val="0"/>
          <w:divBdr>
            <w:top w:val="none" w:sz="0" w:space="0" w:color="auto"/>
            <w:left w:val="none" w:sz="0" w:space="0" w:color="auto"/>
            <w:bottom w:val="none" w:sz="0" w:space="0" w:color="auto"/>
            <w:right w:val="none" w:sz="0" w:space="0" w:color="auto"/>
          </w:divBdr>
        </w:div>
        <w:div w:id="590314775">
          <w:marLeft w:val="0"/>
          <w:marRight w:val="0"/>
          <w:marTop w:val="0"/>
          <w:marBottom w:val="0"/>
          <w:divBdr>
            <w:top w:val="none" w:sz="0" w:space="0" w:color="auto"/>
            <w:left w:val="none" w:sz="0" w:space="0" w:color="auto"/>
            <w:bottom w:val="none" w:sz="0" w:space="0" w:color="auto"/>
            <w:right w:val="none" w:sz="0" w:space="0" w:color="auto"/>
          </w:divBdr>
        </w:div>
        <w:div w:id="1173296290">
          <w:marLeft w:val="0"/>
          <w:marRight w:val="0"/>
          <w:marTop w:val="0"/>
          <w:marBottom w:val="0"/>
          <w:divBdr>
            <w:top w:val="none" w:sz="0" w:space="0" w:color="auto"/>
            <w:left w:val="none" w:sz="0" w:space="0" w:color="auto"/>
            <w:bottom w:val="none" w:sz="0" w:space="0" w:color="auto"/>
            <w:right w:val="none" w:sz="0" w:space="0" w:color="auto"/>
          </w:divBdr>
          <w:divsChild>
            <w:div w:id="1762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983975140">
      <w:bodyDiv w:val="1"/>
      <w:marLeft w:val="0"/>
      <w:marRight w:val="0"/>
      <w:marTop w:val="0"/>
      <w:marBottom w:val="0"/>
      <w:divBdr>
        <w:top w:val="none" w:sz="0" w:space="0" w:color="auto"/>
        <w:left w:val="none" w:sz="0" w:space="0" w:color="auto"/>
        <w:bottom w:val="none" w:sz="0" w:space="0" w:color="auto"/>
        <w:right w:val="none" w:sz="0" w:space="0" w:color="auto"/>
      </w:divBdr>
      <w:divsChild>
        <w:div w:id="457577463">
          <w:marLeft w:val="0"/>
          <w:marRight w:val="0"/>
          <w:marTop w:val="0"/>
          <w:marBottom w:val="0"/>
          <w:divBdr>
            <w:top w:val="none" w:sz="0" w:space="0" w:color="auto"/>
            <w:left w:val="none" w:sz="0" w:space="0" w:color="auto"/>
            <w:bottom w:val="none" w:sz="0" w:space="0" w:color="auto"/>
            <w:right w:val="none" w:sz="0" w:space="0" w:color="auto"/>
          </w:divBdr>
        </w:div>
        <w:div w:id="2065248949">
          <w:marLeft w:val="0"/>
          <w:marRight w:val="0"/>
          <w:marTop w:val="0"/>
          <w:marBottom w:val="0"/>
          <w:divBdr>
            <w:top w:val="none" w:sz="0" w:space="0" w:color="auto"/>
            <w:left w:val="none" w:sz="0" w:space="0" w:color="auto"/>
            <w:bottom w:val="none" w:sz="0" w:space="0" w:color="auto"/>
            <w:right w:val="none" w:sz="0" w:space="0" w:color="auto"/>
          </w:divBdr>
        </w:div>
        <w:div w:id="1605727753">
          <w:marLeft w:val="0"/>
          <w:marRight w:val="0"/>
          <w:marTop w:val="0"/>
          <w:marBottom w:val="0"/>
          <w:divBdr>
            <w:top w:val="none" w:sz="0" w:space="0" w:color="auto"/>
            <w:left w:val="none" w:sz="0" w:space="0" w:color="auto"/>
            <w:bottom w:val="none" w:sz="0" w:space="0" w:color="auto"/>
            <w:right w:val="none" w:sz="0" w:space="0" w:color="auto"/>
          </w:divBdr>
        </w:div>
        <w:div w:id="1407918892">
          <w:marLeft w:val="0"/>
          <w:marRight w:val="0"/>
          <w:marTop w:val="0"/>
          <w:marBottom w:val="0"/>
          <w:divBdr>
            <w:top w:val="none" w:sz="0" w:space="0" w:color="auto"/>
            <w:left w:val="none" w:sz="0" w:space="0" w:color="auto"/>
            <w:bottom w:val="none" w:sz="0" w:space="0" w:color="auto"/>
            <w:right w:val="none" w:sz="0" w:space="0" w:color="auto"/>
          </w:divBdr>
        </w:div>
        <w:div w:id="1826241938">
          <w:marLeft w:val="0"/>
          <w:marRight w:val="0"/>
          <w:marTop w:val="0"/>
          <w:marBottom w:val="0"/>
          <w:divBdr>
            <w:top w:val="none" w:sz="0" w:space="0" w:color="auto"/>
            <w:left w:val="none" w:sz="0" w:space="0" w:color="auto"/>
            <w:bottom w:val="none" w:sz="0" w:space="0" w:color="auto"/>
            <w:right w:val="none" w:sz="0" w:space="0" w:color="auto"/>
          </w:divBdr>
        </w:div>
        <w:div w:id="496648688">
          <w:marLeft w:val="0"/>
          <w:marRight w:val="0"/>
          <w:marTop w:val="0"/>
          <w:marBottom w:val="0"/>
          <w:divBdr>
            <w:top w:val="none" w:sz="0" w:space="0" w:color="auto"/>
            <w:left w:val="none" w:sz="0" w:space="0" w:color="auto"/>
            <w:bottom w:val="none" w:sz="0" w:space="0" w:color="auto"/>
            <w:right w:val="none" w:sz="0" w:space="0" w:color="auto"/>
          </w:divBdr>
        </w:div>
        <w:div w:id="1048996640">
          <w:marLeft w:val="0"/>
          <w:marRight w:val="0"/>
          <w:marTop w:val="0"/>
          <w:marBottom w:val="0"/>
          <w:divBdr>
            <w:top w:val="none" w:sz="0" w:space="0" w:color="auto"/>
            <w:left w:val="none" w:sz="0" w:space="0" w:color="auto"/>
            <w:bottom w:val="none" w:sz="0" w:space="0" w:color="auto"/>
            <w:right w:val="none" w:sz="0" w:space="0" w:color="auto"/>
          </w:divBdr>
        </w:div>
        <w:div w:id="1581400543">
          <w:marLeft w:val="0"/>
          <w:marRight w:val="0"/>
          <w:marTop w:val="0"/>
          <w:marBottom w:val="0"/>
          <w:divBdr>
            <w:top w:val="none" w:sz="0" w:space="0" w:color="auto"/>
            <w:left w:val="none" w:sz="0" w:space="0" w:color="auto"/>
            <w:bottom w:val="none" w:sz="0" w:space="0" w:color="auto"/>
            <w:right w:val="none" w:sz="0" w:space="0" w:color="auto"/>
          </w:divBdr>
        </w:div>
        <w:div w:id="348146545">
          <w:marLeft w:val="0"/>
          <w:marRight w:val="0"/>
          <w:marTop w:val="0"/>
          <w:marBottom w:val="0"/>
          <w:divBdr>
            <w:top w:val="none" w:sz="0" w:space="0" w:color="auto"/>
            <w:left w:val="none" w:sz="0" w:space="0" w:color="auto"/>
            <w:bottom w:val="none" w:sz="0" w:space="0" w:color="auto"/>
            <w:right w:val="none" w:sz="0" w:space="0" w:color="auto"/>
          </w:divBdr>
        </w:div>
        <w:div w:id="1256134537">
          <w:marLeft w:val="0"/>
          <w:marRight w:val="0"/>
          <w:marTop w:val="0"/>
          <w:marBottom w:val="0"/>
          <w:divBdr>
            <w:top w:val="none" w:sz="0" w:space="0" w:color="auto"/>
            <w:left w:val="none" w:sz="0" w:space="0" w:color="auto"/>
            <w:bottom w:val="none" w:sz="0" w:space="0" w:color="auto"/>
            <w:right w:val="none" w:sz="0" w:space="0" w:color="auto"/>
          </w:divBdr>
        </w:div>
        <w:div w:id="1773744804">
          <w:marLeft w:val="0"/>
          <w:marRight w:val="0"/>
          <w:marTop w:val="0"/>
          <w:marBottom w:val="0"/>
          <w:divBdr>
            <w:top w:val="none" w:sz="0" w:space="0" w:color="auto"/>
            <w:left w:val="none" w:sz="0" w:space="0" w:color="auto"/>
            <w:bottom w:val="none" w:sz="0" w:space="0" w:color="auto"/>
            <w:right w:val="none" w:sz="0" w:space="0" w:color="auto"/>
          </w:divBdr>
        </w:div>
        <w:div w:id="1423844200">
          <w:marLeft w:val="0"/>
          <w:marRight w:val="0"/>
          <w:marTop w:val="0"/>
          <w:marBottom w:val="0"/>
          <w:divBdr>
            <w:top w:val="none" w:sz="0" w:space="0" w:color="auto"/>
            <w:left w:val="none" w:sz="0" w:space="0" w:color="auto"/>
            <w:bottom w:val="none" w:sz="0" w:space="0" w:color="auto"/>
            <w:right w:val="none" w:sz="0" w:space="0" w:color="auto"/>
          </w:divBdr>
        </w:div>
        <w:div w:id="1906140510">
          <w:marLeft w:val="0"/>
          <w:marRight w:val="0"/>
          <w:marTop w:val="0"/>
          <w:marBottom w:val="0"/>
          <w:divBdr>
            <w:top w:val="none" w:sz="0" w:space="0" w:color="auto"/>
            <w:left w:val="none" w:sz="0" w:space="0" w:color="auto"/>
            <w:bottom w:val="none" w:sz="0" w:space="0" w:color="auto"/>
            <w:right w:val="none" w:sz="0" w:space="0" w:color="auto"/>
          </w:divBdr>
        </w:div>
        <w:div w:id="1907034822">
          <w:marLeft w:val="0"/>
          <w:marRight w:val="0"/>
          <w:marTop w:val="0"/>
          <w:marBottom w:val="0"/>
          <w:divBdr>
            <w:top w:val="none" w:sz="0" w:space="0" w:color="auto"/>
            <w:left w:val="none" w:sz="0" w:space="0" w:color="auto"/>
            <w:bottom w:val="none" w:sz="0" w:space="0" w:color="auto"/>
            <w:right w:val="none" w:sz="0" w:space="0" w:color="auto"/>
          </w:divBdr>
        </w:div>
        <w:div w:id="1391222769">
          <w:marLeft w:val="0"/>
          <w:marRight w:val="0"/>
          <w:marTop w:val="0"/>
          <w:marBottom w:val="0"/>
          <w:divBdr>
            <w:top w:val="none" w:sz="0" w:space="0" w:color="auto"/>
            <w:left w:val="none" w:sz="0" w:space="0" w:color="auto"/>
            <w:bottom w:val="none" w:sz="0" w:space="0" w:color="auto"/>
            <w:right w:val="none" w:sz="0" w:space="0" w:color="auto"/>
          </w:divBdr>
        </w:div>
        <w:div w:id="1319532980">
          <w:marLeft w:val="0"/>
          <w:marRight w:val="0"/>
          <w:marTop w:val="0"/>
          <w:marBottom w:val="0"/>
          <w:divBdr>
            <w:top w:val="none" w:sz="0" w:space="0" w:color="auto"/>
            <w:left w:val="none" w:sz="0" w:space="0" w:color="auto"/>
            <w:bottom w:val="none" w:sz="0" w:space="0" w:color="auto"/>
            <w:right w:val="none" w:sz="0" w:space="0" w:color="auto"/>
          </w:divBdr>
        </w:div>
        <w:div w:id="1576477494">
          <w:marLeft w:val="0"/>
          <w:marRight w:val="0"/>
          <w:marTop w:val="0"/>
          <w:marBottom w:val="0"/>
          <w:divBdr>
            <w:top w:val="none" w:sz="0" w:space="0" w:color="auto"/>
            <w:left w:val="none" w:sz="0" w:space="0" w:color="auto"/>
            <w:bottom w:val="none" w:sz="0" w:space="0" w:color="auto"/>
            <w:right w:val="none" w:sz="0" w:space="0" w:color="auto"/>
          </w:divBdr>
        </w:div>
        <w:div w:id="1680619921">
          <w:marLeft w:val="0"/>
          <w:marRight w:val="0"/>
          <w:marTop w:val="0"/>
          <w:marBottom w:val="0"/>
          <w:divBdr>
            <w:top w:val="none" w:sz="0" w:space="0" w:color="auto"/>
            <w:left w:val="none" w:sz="0" w:space="0" w:color="auto"/>
            <w:bottom w:val="none" w:sz="0" w:space="0" w:color="auto"/>
            <w:right w:val="none" w:sz="0" w:space="0" w:color="auto"/>
          </w:divBdr>
        </w:div>
        <w:div w:id="1666126094">
          <w:marLeft w:val="0"/>
          <w:marRight w:val="0"/>
          <w:marTop w:val="0"/>
          <w:marBottom w:val="0"/>
          <w:divBdr>
            <w:top w:val="none" w:sz="0" w:space="0" w:color="auto"/>
            <w:left w:val="none" w:sz="0" w:space="0" w:color="auto"/>
            <w:bottom w:val="none" w:sz="0" w:space="0" w:color="auto"/>
            <w:right w:val="none" w:sz="0" w:space="0" w:color="auto"/>
          </w:divBdr>
        </w:div>
        <w:div w:id="1529097808">
          <w:marLeft w:val="0"/>
          <w:marRight w:val="0"/>
          <w:marTop w:val="0"/>
          <w:marBottom w:val="0"/>
          <w:divBdr>
            <w:top w:val="none" w:sz="0" w:space="0" w:color="auto"/>
            <w:left w:val="none" w:sz="0" w:space="0" w:color="auto"/>
            <w:bottom w:val="none" w:sz="0" w:space="0" w:color="auto"/>
            <w:right w:val="none" w:sz="0" w:space="0" w:color="auto"/>
          </w:divBdr>
        </w:div>
        <w:div w:id="1025640872">
          <w:marLeft w:val="0"/>
          <w:marRight w:val="0"/>
          <w:marTop w:val="0"/>
          <w:marBottom w:val="0"/>
          <w:divBdr>
            <w:top w:val="none" w:sz="0" w:space="0" w:color="auto"/>
            <w:left w:val="none" w:sz="0" w:space="0" w:color="auto"/>
            <w:bottom w:val="none" w:sz="0" w:space="0" w:color="auto"/>
            <w:right w:val="none" w:sz="0" w:space="0" w:color="auto"/>
          </w:divBdr>
        </w:div>
        <w:div w:id="98068619">
          <w:marLeft w:val="0"/>
          <w:marRight w:val="0"/>
          <w:marTop w:val="0"/>
          <w:marBottom w:val="0"/>
          <w:divBdr>
            <w:top w:val="none" w:sz="0" w:space="0" w:color="auto"/>
            <w:left w:val="none" w:sz="0" w:space="0" w:color="auto"/>
            <w:bottom w:val="none" w:sz="0" w:space="0" w:color="auto"/>
            <w:right w:val="none" w:sz="0" w:space="0" w:color="auto"/>
          </w:divBdr>
        </w:div>
        <w:div w:id="1391879430">
          <w:marLeft w:val="0"/>
          <w:marRight w:val="0"/>
          <w:marTop w:val="0"/>
          <w:marBottom w:val="0"/>
          <w:divBdr>
            <w:top w:val="none" w:sz="0" w:space="0" w:color="auto"/>
            <w:left w:val="none" w:sz="0" w:space="0" w:color="auto"/>
            <w:bottom w:val="none" w:sz="0" w:space="0" w:color="auto"/>
            <w:right w:val="none" w:sz="0" w:space="0" w:color="auto"/>
          </w:divBdr>
          <w:divsChild>
            <w:div w:id="13543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2615">
      <w:bodyDiv w:val="1"/>
      <w:marLeft w:val="0"/>
      <w:marRight w:val="0"/>
      <w:marTop w:val="0"/>
      <w:marBottom w:val="0"/>
      <w:divBdr>
        <w:top w:val="none" w:sz="0" w:space="0" w:color="auto"/>
        <w:left w:val="none" w:sz="0" w:space="0" w:color="auto"/>
        <w:bottom w:val="none" w:sz="0" w:space="0" w:color="auto"/>
        <w:right w:val="none" w:sz="0" w:space="0" w:color="auto"/>
      </w:divBdr>
      <w:divsChild>
        <w:div w:id="1481196292">
          <w:marLeft w:val="0"/>
          <w:marRight w:val="0"/>
          <w:marTop w:val="0"/>
          <w:marBottom w:val="0"/>
          <w:divBdr>
            <w:top w:val="none" w:sz="0" w:space="0" w:color="auto"/>
            <w:left w:val="none" w:sz="0" w:space="0" w:color="auto"/>
            <w:bottom w:val="none" w:sz="0" w:space="0" w:color="auto"/>
            <w:right w:val="none" w:sz="0" w:space="0" w:color="auto"/>
          </w:divBdr>
        </w:div>
        <w:div w:id="64492553">
          <w:marLeft w:val="0"/>
          <w:marRight w:val="0"/>
          <w:marTop w:val="0"/>
          <w:marBottom w:val="0"/>
          <w:divBdr>
            <w:top w:val="none" w:sz="0" w:space="0" w:color="auto"/>
            <w:left w:val="none" w:sz="0" w:space="0" w:color="auto"/>
            <w:bottom w:val="none" w:sz="0" w:space="0" w:color="auto"/>
            <w:right w:val="none" w:sz="0" w:space="0" w:color="auto"/>
          </w:divBdr>
        </w:div>
        <w:div w:id="2124419997">
          <w:marLeft w:val="0"/>
          <w:marRight w:val="0"/>
          <w:marTop w:val="0"/>
          <w:marBottom w:val="0"/>
          <w:divBdr>
            <w:top w:val="none" w:sz="0" w:space="0" w:color="auto"/>
            <w:left w:val="none" w:sz="0" w:space="0" w:color="auto"/>
            <w:bottom w:val="none" w:sz="0" w:space="0" w:color="auto"/>
            <w:right w:val="none" w:sz="0" w:space="0" w:color="auto"/>
          </w:divBdr>
        </w:div>
        <w:div w:id="1846747029">
          <w:marLeft w:val="0"/>
          <w:marRight w:val="0"/>
          <w:marTop w:val="0"/>
          <w:marBottom w:val="0"/>
          <w:divBdr>
            <w:top w:val="none" w:sz="0" w:space="0" w:color="auto"/>
            <w:left w:val="none" w:sz="0" w:space="0" w:color="auto"/>
            <w:bottom w:val="none" w:sz="0" w:space="0" w:color="auto"/>
            <w:right w:val="none" w:sz="0" w:space="0" w:color="auto"/>
          </w:divBdr>
        </w:div>
        <w:div w:id="908998601">
          <w:marLeft w:val="0"/>
          <w:marRight w:val="0"/>
          <w:marTop w:val="0"/>
          <w:marBottom w:val="0"/>
          <w:divBdr>
            <w:top w:val="none" w:sz="0" w:space="0" w:color="auto"/>
            <w:left w:val="none" w:sz="0" w:space="0" w:color="auto"/>
            <w:bottom w:val="none" w:sz="0" w:space="0" w:color="auto"/>
            <w:right w:val="none" w:sz="0" w:space="0" w:color="auto"/>
          </w:divBdr>
        </w:div>
        <w:div w:id="666591089">
          <w:marLeft w:val="0"/>
          <w:marRight w:val="0"/>
          <w:marTop w:val="0"/>
          <w:marBottom w:val="0"/>
          <w:divBdr>
            <w:top w:val="none" w:sz="0" w:space="0" w:color="auto"/>
            <w:left w:val="none" w:sz="0" w:space="0" w:color="auto"/>
            <w:bottom w:val="none" w:sz="0" w:space="0" w:color="auto"/>
            <w:right w:val="none" w:sz="0" w:space="0" w:color="auto"/>
          </w:divBdr>
        </w:div>
        <w:div w:id="227158503">
          <w:marLeft w:val="0"/>
          <w:marRight w:val="0"/>
          <w:marTop w:val="0"/>
          <w:marBottom w:val="0"/>
          <w:divBdr>
            <w:top w:val="none" w:sz="0" w:space="0" w:color="auto"/>
            <w:left w:val="none" w:sz="0" w:space="0" w:color="auto"/>
            <w:bottom w:val="none" w:sz="0" w:space="0" w:color="auto"/>
            <w:right w:val="none" w:sz="0" w:space="0" w:color="auto"/>
          </w:divBdr>
        </w:div>
        <w:div w:id="672951467">
          <w:marLeft w:val="0"/>
          <w:marRight w:val="0"/>
          <w:marTop w:val="0"/>
          <w:marBottom w:val="0"/>
          <w:divBdr>
            <w:top w:val="none" w:sz="0" w:space="0" w:color="auto"/>
            <w:left w:val="none" w:sz="0" w:space="0" w:color="auto"/>
            <w:bottom w:val="none" w:sz="0" w:space="0" w:color="auto"/>
            <w:right w:val="none" w:sz="0" w:space="0" w:color="auto"/>
          </w:divBdr>
        </w:div>
        <w:div w:id="92674654">
          <w:marLeft w:val="0"/>
          <w:marRight w:val="0"/>
          <w:marTop w:val="0"/>
          <w:marBottom w:val="0"/>
          <w:divBdr>
            <w:top w:val="none" w:sz="0" w:space="0" w:color="auto"/>
            <w:left w:val="none" w:sz="0" w:space="0" w:color="auto"/>
            <w:bottom w:val="none" w:sz="0" w:space="0" w:color="auto"/>
            <w:right w:val="none" w:sz="0" w:space="0" w:color="auto"/>
          </w:divBdr>
        </w:div>
        <w:div w:id="206337273">
          <w:marLeft w:val="0"/>
          <w:marRight w:val="0"/>
          <w:marTop w:val="0"/>
          <w:marBottom w:val="0"/>
          <w:divBdr>
            <w:top w:val="none" w:sz="0" w:space="0" w:color="auto"/>
            <w:left w:val="none" w:sz="0" w:space="0" w:color="auto"/>
            <w:bottom w:val="none" w:sz="0" w:space="0" w:color="auto"/>
            <w:right w:val="none" w:sz="0" w:space="0" w:color="auto"/>
          </w:divBdr>
        </w:div>
        <w:div w:id="462650275">
          <w:marLeft w:val="0"/>
          <w:marRight w:val="0"/>
          <w:marTop w:val="0"/>
          <w:marBottom w:val="0"/>
          <w:divBdr>
            <w:top w:val="none" w:sz="0" w:space="0" w:color="auto"/>
            <w:left w:val="none" w:sz="0" w:space="0" w:color="auto"/>
            <w:bottom w:val="none" w:sz="0" w:space="0" w:color="auto"/>
            <w:right w:val="none" w:sz="0" w:space="0" w:color="auto"/>
          </w:divBdr>
        </w:div>
        <w:div w:id="1365248103">
          <w:marLeft w:val="0"/>
          <w:marRight w:val="0"/>
          <w:marTop w:val="0"/>
          <w:marBottom w:val="0"/>
          <w:divBdr>
            <w:top w:val="none" w:sz="0" w:space="0" w:color="auto"/>
            <w:left w:val="none" w:sz="0" w:space="0" w:color="auto"/>
            <w:bottom w:val="none" w:sz="0" w:space="0" w:color="auto"/>
            <w:right w:val="none" w:sz="0" w:space="0" w:color="auto"/>
          </w:divBdr>
        </w:div>
        <w:div w:id="1508323036">
          <w:marLeft w:val="0"/>
          <w:marRight w:val="0"/>
          <w:marTop w:val="0"/>
          <w:marBottom w:val="0"/>
          <w:divBdr>
            <w:top w:val="none" w:sz="0" w:space="0" w:color="auto"/>
            <w:left w:val="none" w:sz="0" w:space="0" w:color="auto"/>
            <w:bottom w:val="none" w:sz="0" w:space="0" w:color="auto"/>
            <w:right w:val="none" w:sz="0" w:space="0" w:color="auto"/>
          </w:divBdr>
        </w:div>
        <w:div w:id="1251695160">
          <w:marLeft w:val="0"/>
          <w:marRight w:val="0"/>
          <w:marTop w:val="0"/>
          <w:marBottom w:val="0"/>
          <w:divBdr>
            <w:top w:val="none" w:sz="0" w:space="0" w:color="auto"/>
            <w:left w:val="none" w:sz="0" w:space="0" w:color="auto"/>
            <w:bottom w:val="none" w:sz="0" w:space="0" w:color="auto"/>
            <w:right w:val="none" w:sz="0" w:space="0" w:color="auto"/>
          </w:divBdr>
        </w:div>
      </w:divsChild>
    </w:div>
    <w:div w:id="1144813458">
      <w:bodyDiv w:val="1"/>
      <w:marLeft w:val="0"/>
      <w:marRight w:val="0"/>
      <w:marTop w:val="0"/>
      <w:marBottom w:val="0"/>
      <w:divBdr>
        <w:top w:val="none" w:sz="0" w:space="0" w:color="auto"/>
        <w:left w:val="none" w:sz="0" w:space="0" w:color="auto"/>
        <w:bottom w:val="none" w:sz="0" w:space="0" w:color="auto"/>
        <w:right w:val="none" w:sz="0" w:space="0" w:color="auto"/>
      </w:divBdr>
      <w:divsChild>
        <w:div w:id="438069484">
          <w:marLeft w:val="0"/>
          <w:marRight w:val="0"/>
          <w:marTop w:val="0"/>
          <w:marBottom w:val="0"/>
          <w:divBdr>
            <w:top w:val="none" w:sz="0" w:space="0" w:color="auto"/>
            <w:left w:val="none" w:sz="0" w:space="0" w:color="auto"/>
            <w:bottom w:val="none" w:sz="0" w:space="0" w:color="auto"/>
            <w:right w:val="none" w:sz="0" w:space="0" w:color="auto"/>
          </w:divBdr>
        </w:div>
        <w:div w:id="1107196548">
          <w:marLeft w:val="0"/>
          <w:marRight w:val="0"/>
          <w:marTop w:val="0"/>
          <w:marBottom w:val="0"/>
          <w:divBdr>
            <w:top w:val="none" w:sz="0" w:space="0" w:color="auto"/>
            <w:left w:val="none" w:sz="0" w:space="0" w:color="auto"/>
            <w:bottom w:val="none" w:sz="0" w:space="0" w:color="auto"/>
            <w:right w:val="none" w:sz="0" w:space="0" w:color="auto"/>
          </w:divBdr>
        </w:div>
      </w:divsChild>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46591705">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690598965">
      <w:bodyDiv w:val="1"/>
      <w:marLeft w:val="0"/>
      <w:marRight w:val="0"/>
      <w:marTop w:val="0"/>
      <w:marBottom w:val="0"/>
      <w:divBdr>
        <w:top w:val="none" w:sz="0" w:space="0" w:color="auto"/>
        <w:left w:val="none" w:sz="0" w:space="0" w:color="auto"/>
        <w:bottom w:val="none" w:sz="0" w:space="0" w:color="auto"/>
        <w:right w:val="none" w:sz="0" w:space="0" w:color="auto"/>
      </w:divBdr>
      <w:divsChild>
        <w:div w:id="1937669140">
          <w:marLeft w:val="0"/>
          <w:marRight w:val="0"/>
          <w:marTop w:val="0"/>
          <w:marBottom w:val="0"/>
          <w:divBdr>
            <w:top w:val="none" w:sz="0" w:space="0" w:color="auto"/>
            <w:left w:val="none" w:sz="0" w:space="0" w:color="auto"/>
            <w:bottom w:val="none" w:sz="0" w:space="0" w:color="auto"/>
            <w:right w:val="none" w:sz="0" w:space="0" w:color="auto"/>
          </w:divBdr>
        </w:div>
        <w:div w:id="1019165930">
          <w:marLeft w:val="0"/>
          <w:marRight w:val="0"/>
          <w:marTop w:val="0"/>
          <w:marBottom w:val="0"/>
          <w:divBdr>
            <w:top w:val="none" w:sz="0" w:space="0" w:color="auto"/>
            <w:left w:val="none" w:sz="0" w:space="0" w:color="auto"/>
            <w:bottom w:val="none" w:sz="0" w:space="0" w:color="auto"/>
            <w:right w:val="none" w:sz="0" w:space="0" w:color="auto"/>
          </w:divBdr>
        </w:div>
      </w:divsChild>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1908421767">
      <w:bodyDiv w:val="1"/>
      <w:marLeft w:val="0"/>
      <w:marRight w:val="0"/>
      <w:marTop w:val="0"/>
      <w:marBottom w:val="0"/>
      <w:divBdr>
        <w:top w:val="none" w:sz="0" w:space="0" w:color="auto"/>
        <w:left w:val="none" w:sz="0" w:space="0" w:color="auto"/>
        <w:bottom w:val="none" w:sz="0" w:space="0" w:color="auto"/>
        <w:right w:val="none" w:sz="0" w:space="0" w:color="auto"/>
      </w:divBdr>
      <w:divsChild>
        <w:div w:id="1686176653">
          <w:marLeft w:val="0"/>
          <w:marRight w:val="0"/>
          <w:marTop w:val="0"/>
          <w:marBottom w:val="0"/>
          <w:divBdr>
            <w:top w:val="none" w:sz="0" w:space="0" w:color="auto"/>
            <w:left w:val="none" w:sz="0" w:space="0" w:color="auto"/>
            <w:bottom w:val="none" w:sz="0" w:space="0" w:color="auto"/>
            <w:right w:val="none" w:sz="0" w:space="0" w:color="auto"/>
          </w:divBdr>
        </w:div>
        <w:div w:id="948010176">
          <w:marLeft w:val="0"/>
          <w:marRight w:val="0"/>
          <w:marTop w:val="0"/>
          <w:marBottom w:val="0"/>
          <w:divBdr>
            <w:top w:val="none" w:sz="0" w:space="0" w:color="auto"/>
            <w:left w:val="none" w:sz="0" w:space="0" w:color="auto"/>
            <w:bottom w:val="none" w:sz="0" w:space="0" w:color="auto"/>
            <w:right w:val="none" w:sz="0" w:space="0" w:color="auto"/>
          </w:divBdr>
        </w:div>
        <w:div w:id="43256394">
          <w:marLeft w:val="0"/>
          <w:marRight w:val="0"/>
          <w:marTop w:val="0"/>
          <w:marBottom w:val="0"/>
          <w:divBdr>
            <w:top w:val="none" w:sz="0" w:space="0" w:color="auto"/>
            <w:left w:val="none" w:sz="0" w:space="0" w:color="auto"/>
            <w:bottom w:val="none" w:sz="0" w:space="0" w:color="auto"/>
            <w:right w:val="none" w:sz="0" w:space="0" w:color="auto"/>
          </w:divBdr>
        </w:div>
        <w:div w:id="1316956730">
          <w:marLeft w:val="0"/>
          <w:marRight w:val="0"/>
          <w:marTop w:val="0"/>
          <w:marBottom w:val="0"/>
          <w:divBdr>
            <w:top w:val="none" w:sz="0" w:space="0" w:color="auto"/>
            <w:left w:val="none" w:sz="0" w:space="0" w:color="auto"/>
            <w:bottom w:val="none" w:sz="0" w:space="0" w:color="auto"/>
            <w:right w:val="none" w:sz="0" w:space="0" w:color="auto"/>
          </w:divBdr>
        </w:div>
        <w:div w:id="1583903596">
          <w:marLeft w:val="0"/>
          <w:marRight w:val="0"/>
          <w:marTop w:val="0"/>
          <w:marBottom w:val="0"/>
          <w:divBdr>
            <w:top w:val="none" w:sz="0" w:space="0" w:color="auto"/>
            <w:left w:val="none" w:sz="0" w:space="0" w:color="auto"/>
            <w:bottom w:val="none" w:sz="0" w:space="0" w:color="auto"/>
            <w:right w:val="none" w:sz="0" w:space="0" w:color="auto"/>
          </w:divBdr>
        </w:div>
        <w:div w:id="577977243">
          <w:marLeft w:val="0"/>
          <w:marRight w:val="0"/>
          <w:marTop w:val="0"/>
          <w:marBottom w:val="0"/>
          <w:divBdr>
            <w:top w:val="none" w:sz="0" w:space="0" w:color="auto"/>
            <w:left w:val="none" w:sz="0" w:space="0" w:color="auto"/>
            <w:bottom w:val="none" w:sz="0" w:space="0" w:color="auto"/>
            <w:right w:val="none" w:sz="0" w:space="0" w:color="auto"/>
          </w:divBdr>
        </w:div>
        <w:div w:id="973213482">
          <w:marLeft w:val="0"/>
          <w:marRight w:val="0"/>
          <w:marTop w:val="0"/>
          <w:marBottom w:val="0"/>
          <w:divBdr>
            <w:top w:val="none" w:sz="0" w:space="0" w:color="auto"/>
            <w:left w:val="none" w:sz="0" w:space="0" w:color="auto"/>
            <w:bottom w:val="none" w:sz="0" w:space="0" w:color="auto"/>
            <w:right w:val="none" w:sz="0" w:space="0" w:color="auto"/>
          </w:divBdr>
        </w:div>
        <w:div w:id="1281641254">
          <w:marLeft w:val="0"/>
          <w:marRight w:val="0"/>
          <w:marTop w:val="0"/>
          <w:marBottom w:val="0"/>
          <w:divBdr>
            <w:top w:val="none" w:sz="0" w:space="0" w:color="auto"/>
            <w:left w:val="none" w:sz="0" w:space="0" w:color="auto"/>
            <w:bottom w:val="none" w:sz="0" w:space="0" w:color="auto"/>
            <w:right w:val="none" w:sz="0" w:space="0" w:color="auto"/>
          </w:divBdr>
        </w:div>
        <w:div w:id="382290159">
          <w:marLeft w:val="0"/>
          <w:marRight w:val="0"/>
          <w:marTop w:val="0"/>
          <w:marBottom w:val="0"/>
          <w:divBdr>
            <w:top w:val="none" w:sz="0" w:space="0" w:color="auto"/>
            <w:left w:val="none" w:sz="0" w:space="0" w:color="auto"/>
            <w:bottom w:val="none" w:sz="0" w:space="0" w:color="auto"/>
            <w:right w:val="none" w:sz="0" w:space="0" w:color="auto"/>
          </w:divBdr>
        </w:div>
        <w:div w:id="426273764">
          <w:marLeft w:val="0"/>
          <w:marRight w:val="0"/>
          <w:marTop w:val="0"/>
          <w:marBottom w:val="0"/>
          <w:divBdr>
            <w:top w:val="none" w:sz="0" w:space="0" w:color="auto"/>
            <w:left w:val="none" w:sz="0" w:space="0" w:color="auto"/>
            <w:bottom w:val="none" w:sz="0" w:space="0" w:color="auto"/>
            <w:right w:val="none" w:sz="0" w:space="0" w:color="auto"/>
          </w:divBdr>
        </w:div>
        <w:div w:id="789982001">
          <w:marLeft w:val="0"/>
          <w:marRight w:val="0"/>
          <w:marTop w:val="0"/>
          <w:marBottom w:val="0"/>
          <w:divBdr>
            <w:top w:val="none" w:sz="0" w:space="0" w:color="auto"/>
            <w:left w:val="none" w:sz="0" w:space="0" w:color="auto"/>
            <w:bottom w:val="none" w:sz="0" w:space="0" w:color="auto"/>
            <w:right w:val="none" w:sz="0" w:space="0" w:color="auto"/>
          </w:divBdr>
        </w:div>
        <w:div w:id="2126145277">
          <w:marLeft w:val="0"/>
          <w:marRight w:val="0"/>
          <w:marTop w:val="0"/>
          <w:marBottom w:val="0"/>
          <w:divBdr>
            <w:top w:val="none" w:sz="0" w:space="0" w:color="auto"/>
            <w:left w:val="none" w:sz="0" w:space="0" w:color="auto"/>
            <w:bottom w:val="none" w:sz="0" w:space="0" w:color="auto"/>
            <w:right w:val="none" w:sz="0" w:space="0" w:color="auto"/>
          </w:divBdr>
        </w:div>
        <w:div w:id="308289889">
          <w:marLeft w:val="0"/>
          <w:marRight w:val="0"/>
          <w:marTop w:val="0"/>
          <w:marBottom w:val="0"/>
          <w:divBdr>
            <w:top w:val="none" w:sz="0" w:space="0" w:color="auto"/>
            <w:left w:val="none" w:sz="0" w:space="0" w:color="auto"/>
            <w:bottom w:val="none" w:sz="0" w:space="0" w:color="auto"/>
            <w:right w:val="none" w:sz="0" w:space="0" w:color="auto"/>
          </w:divBdr>
        </w:div>
        <w:div w:id="31202719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1658</Words>
  <Characters>9124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2025-05-21T16:10:00Z</dcterms:created>
  <dcterms:modified xsi:type="dcterms:W3CDTF">2025-05-21T16:10:00Z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