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6D17210C" w:rsidR="00F67EF8" w:rsidRPr="00BA1E5F" w:rsidRDefault="00A45EAA" w:rsidP="00F67EF8">
            <w:pPr>
              <w:spacing w:line="276" w:lineRule="auto"/>
              <w:jc w:val="both"/>
              <w:rPr>
                <w:rFonts w:ascii="Century Gothic" w:hAnsi="Century Gothic"/>
                <w:sz w:val="22"/>
                <w:szCs w:val="22"/>
              </w:rPr>
            </w:pPr>
            <w:r>
              <w:rPr>
                <w:rFonts w:ascii="Century Gothic" w:hAnsi="Century Gothic"/>
                <w:sz w:val="22"/>
                <w:szCs w:val="22"/>
              </w:rPr>
              <w:t>25</w:t>
            </w:r>
            <w:r w:rsidR="004C7806">
              <w:rPr>
                <w:rFonts w:ascii="Century Gothic" w:hAnsi="Century Gothic"/>
                <w:sz w:val="22"/>
                <w:szCs w:val="22"/>
              </w:rPr>
              <w:t>/06/2025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3645A6A5" w:rsidR="00F67EF8" w:rsidRPr="00BA1E5F" w:rsidRDefault="004C7806"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7EAD8516" w:rsidR="00F67EF8" w:rsidRPr="00BA1E5F" w:rsidRDefault="004C7806" w:rsidP="00F67EF8">
            <w:pPr>
              <w:spacing w:line="276" w:lineRule="auto"/>
              <w:jc w:val="both"/>
              <w:rPr>
                <w:rFonts w:ascii="Century Gothic" w:hAnsi="Century Gothic"/>
                <w:sz w:val="22"/>
                <w:szCs w:val="22"/>
              </w:rPr>
            </w:pPr>
            <w:r>
              <w:rPr>
                <w:rFonts w:ascii="Century Gothic" w:hAnsi="Century Gothic"/>
                <w:sz w:val="22"/>
                <w:szCs w:val="22"/>
              </w:rPr>
              <w:t>GENERALES</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15C311A5" w:rsidR="00F67EF8" w:rsidRPr="00BA1E5F" w:rsidRDefault="00000000" w:rsidP="00F67EF8">
            <w:pPr>
              <w:spacing w:line="276" w:lineRule="auto"/>
              <w:jc w:val="both"/>
              <w:rPr>
                <w:rFonts w:ascii="Century Gothic" w:hAnsi="Century Gothic"/>
                <w:sz w:val="22"/>
                <w:szCs w:val="22"/>
              </w:rPr>
            </w:pPr>
            <w:sdt>
              <w:sdtPr>
                <w:rPr>
                  <w:rStyle w:val="Estilo3"/>
                </w:rPr>
                <w:alias w:val="SGC"/>
                <w:tag w:val="SGC"/>
                <w:id w:val="354074790"/>
                <w:placeholder>
                  <w:docPart w:val="E93D1A563DAC40639D2E7358FDAED37F"/>
                </w:placeholder>
                <w:text/>
              </w:sdtPr>
              <w:sdtEndPr>
                <w:rPr>
                  <w:rStyle w:val="Fuentedeprrafopredeter"/>
                  <w:rFonts w:asciiTheme="minorHAnsi" w:hAnsiTheme="minorHAnsi"/>
                  <w:b w:val="0"/>
                  <w:caps w:val="0"/>
                </w:rPr>
              </w:sdtEndPr>
              <w:sdtContent>
                <w:r w:rsidR="004C7806">
                  <w:rPr>
                    <w:rStyle w:val="Estilo3"/>
                  </w:rPr>
                  <w:t>10567</w:t>
                </w:r>
              </w:sdtContent>
            </w:sdt>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12ED7E8B" w:rsidR="00F67EF8" w:rsidRPr="00BA1E5F" w:rsidRDefault="004C7806" w:rsidP="00F67EF8">
            <w:pPr>
              <w:spacing w:line="276" w:lineRule="auto"/>
              <w:jc w:val="both"/>
              <w:rPr>
                <w:rFonts w:ascii="Century Gothic" w:hAnsi="Century Gothic"/>
                <w:sz w:val="22"/>
                <w:szCs w:val="22"/>
              </w:rPr>
            </w:pPr>
            <w:r>
              <w:rPr>
                <w:rFonts w:ascii="Century Gothic" w:hAnsi="Century Gothic"/>
                <w:sz w:val="22"/>
                <w:szCs w:val="22"/>
              </w:rPr>
              <w:t>PRIMERO CIVIL DEL CIRCUITO DE GARZÓN</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5D1BB5F1" w:rsidR="00F67EF8" w:rsidRPr="00BA1E5F" w:rsidRDefault="004C7806" w:rsidP="00F67EF8">
            <w:pPr>
              <w:spacing w:line="276" w:lineRule="auto"/>
              <w:jc w:val="both"/>
              <w:rPr>
                <w:rFonts w:ascii="Century Gothic" w:hAnsi="Century Gothic"/>
                <w:sz w:val="22"/>
                <w:szCs w:val="22"/>
              </w:rPr>
            </w:pPr>
            <w:r>
              <w:rPr>
                <w:rFonts w:ascii="Century Gothic" w:hAnsi="Century Gothic"/>
                <w:sz w:val="22"/>
                <w:szCs w:val="22"/>
              </w:rPr>
              <w:t>NEIVA</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2A4E1D63" w:rsidR="00992368" w:rsidRPr="00BA1E5F" w:rsidRDefault="004C7806" w:rsidP="00F67EF8">
            <w:pPr>
              <w:spacing w:line="276" w:lineRule="auto"/>
              <w:jc w:val="both"/>
              <w:rPr>
                <w:rFonts w:ascii="Century Gothic" w:hAnsi="Century Gothic"/>
                <w:sz w:val="22"/>
                <w:szCs w:val="22"/>
              </w:rPr>
            </w:pPr>
            <w:r w:rsidRPr="004C7806">
              <w:rPr>
                <w:rFonts w:ascii="Century Gothic" w:hAnsi="Century Gothic"/>
                <w:sz w:val="22"/>
                <w:szCs w:val="22"/>
              </w:rPr>
              <w:t>41298310300120240008700</w:t>
            </w:r>
            <w:r w:rsidR="006D152A">
              <w:rPr>
                <w:rFonts w:ascii="Century Gothic" w:hAnsi="Century Gothic"/>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5CEE834F" w:rsidR="00992368" w:rsidRPr="00BA1E5F" w:rsidRDefault="004C7806" w:rsidP="00F67EF8">
            <w:pPr>
              <w:spacing w:line="276" w:lineRule="auto"/>
              <w:jc w:val="both"/>
              <w:rPr>
                <w:rFonts w:ascii="Century Gothic" w:hAnsi="Century Gothic"/>
                <w:sz w:val="22"/>
                <w:szCs w:val="22"/>
              </w:rPr>
            </w:pPr>
            <w:r w:rsidRPr="004C7806">
              <w:rPr>
                <w:rFonts w:ascii="Century Gothic" w:hAnsi="Century Gothic"/>
                <w:sz w:val="22"/>
                <w:szCs w:val="22"/>
              </w:rPr>
              <w:t>17/09/2024</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1DFF698E" w:rsidR="00992368" w:rsidRPr="00BA1E5F" w:rsidRDefault="004C7806" w:rsidP="00F67EF8">
            <w:pPr>
              <w:spacing w:line="276" w:lineRule="auto"/>
              <w:jc w:val="both"/>
              <w:rPr>
                <w:rFonts w:ascii="Century Gothic" w:hAnsi="Century Gothic"/>
                <w:sz w:val="22"/>
                <w:szCs w:val="22"/>
              </w:rPr>
            </w:pPr>
            <w:r w:rsidRPr="004C7806">
              <w:rPr>
                <w:rFonts w:ascii="Century Gothic" w:hAnsi="Century Gothic"/>
                <w:sz w:val="22"/>
                <w:szCs w:val="22"/>
              </w:rPr>
              <w:t>15/10/2024</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26DCCB13" w14:textId="77777777" w:rsidR="00B2787D" w:rsidRPr="00BA1E5F" w:rsidRDefault="00B2787D" w:rsidP="007C37D7">
            <w:pPr>
              <w:spacing w:line="276" w:lineRule="auto"/>
              <w:jc w:val="center"/>
              <w:rPr>
                <w:rFonts w:ascii="Century Gothic" w:hAnsi="Century Gothic"/>
                <w:sz w:val="22"/>
                <w:szCs w:val="22"/>
              </w:rPr>
            </w:pPr>
          </w:p>
          <w:p w14:paraId="15417E1D" w14:textId="5F838965" w:rsidR="001D57A8" w:rsidRPr="005E4973" w:rsidRDefault="005E4973" w:rsidP="004C7806">
            <w:pPr>
              <w:spacing w:line="360" w:lineRule="auto"/>
              <w:jc w:val="both"/>
              <w:rPr>
                <w:rFonts w:ascii="Century Gothic" w:hAnsi="Century Gothic"/>
              </w:rPr>
            </w:pPr>
            <w:r w:rsidRPr="005E4973">
              <w:rPr>
                <w:rFonts w:ascii="Century Gothic" w:hAnsi="Century Gothic"/>
              </w:rPr>
              <w:t xml:space="preserve">Primero: el día 06 de octubre del año 2022, la señora </w:t>
            </w:r>
            <w:r>
              <w:rPr>
                <w:rFonts w:ascii="Century Gothic" w:hAnsi="Century Gothic"/>
              </w:rPr>
              <w:t>L</w:t>
            </w:r>
            <w:r w:rsidRPr="005E4973">
              <w:rPr>
                <w:rFonts w:ascii="Century Gothic" w:hAnsi="Century Gothic"/>
              </w:rPr>
              <w:t xml:space="preserve">uz </w:t>
            </w:r>
            <w:r>
              <w:rPr>
                <w:rFonts w:ascii="Century Gothic" w:hAnsi="Century Gothic"/>
              </w:rPr>
              <w:t>S</w:t>
            </w:r>
            <w:r w:rsidRPr="005E4973">
              <w:rPr>
                <w:rFonts w:ascii="Century Gothic" w:hAnsi="Century Gothic"/>
              </w:rPr>
              <w:t xml:space="preserve">tella Cuéllar Sierra se desplazaba en una motocicleta de placa dyc59g, en inmediaciones del barrio prado alto, cuando colisiona con un vehículo tipo taxi de servicio público de placas szs309, afiliado a la empresa de transporte público COOTRANSGAR LTDA, propiedad del señor José Vicente Cortés Contreras, quien al momento del accidente era conducido por el mismo. </w:t>
            </w:r>
          </w:p>
          <w:p w14:paraId="04E00A1C" w14:textId="77777777" w:rsidR="001D57A8" w:rsidRPr="005E4973" w:rsidRDefault="001D57A8" w:rsidP="004C7806">
            <w:pPr>
              <w:spacing w:line="360" w:lineRule="auto"/>
              <w:jc w:val="both"/>
              <w:rPr>
                <w:rFonts w:ascii="Century Gothic" w:hAnsi="Century Gothic"/>
              </w:rPr>
            </w:pPr>
          </w:p>
          <w:p w14:paraId="65E4A1E4" w14:textId="0CCE6F01" w:rsidR="005E4973" w:rsidRPr="005E4973" w:rsidRDefault="005E4973" w:rsidP="004C7806">
            <w:pPr>
              <w:spacing w:line="360" w:lineRule="auto"/>
              <w:jc w:val="both"/>
              <w:rPr>
                <w:rFonts w:ascii="Century Gothic" w:hAnsi="Century Gothic"/>
              </w:rPr>
            </w:pPr>
            <w:r w:rsidRPr="005E4973">
              <w:rPr>
                <w:rFonts w:ascii="Century Gothic" w:hAnsi="Century Gothic"/>
              </w:rPr>
              <w:t xml:space="preserve">Segundo: tras el accidente la señora </w:t>
            </w:r>
            <w:r>
              <w:rPr>
                <w:rFonts w:ascii="Century Gothic" w:hAnsi="Century Gothic"/>
              </w:rPr>
              <w:t>L</w:t>
            </w:r>
            <w:r w:rsidRPr="005E4973">
              <w:rPr>
                <w:rFonts w:ascii="Century Gothic" w:hAnsi="Century Gothic"/>
              </w:rPr>
              <w:t xml:space="preserve">uz </w:t>
            </w:r>
            <w:r>
              <w:rPr>
                <w:rFonts w:ascii="Century Gothic" w:hAnsi="Century Gothic"/>
              </w:rPr>
              <w:t>S</w:t>
            </w:r>
            <w:r w:rsidRPr="005E4973">
              <w:rPr>
                <w:rFonts w:ascii="Century Gothic" w:hAnsi="Century Gothic"/>
              </w:rPr>
              <w:t xml:space="preserve">tella Cuéllar Sierra, fue valorada en el hospital san </w:t>
            </w:r>
            <w:proofErr w:type="spellStart"/>
            <w:r w:rsidRPr="005E4973">
              <w:rPr>
                <w:rFonts w:ascii="Century Gothic" w:hAnsi="Century Gothic"/>
              </w:rPr>
              <w:t>vicente</w:t>
            </w:r>
            <w:proofErr w:type="spellEnd"/>
            <w:r w:rsidRPr="005E4973">
              <w:rPr>
                <w:rFonts w:ascii="Century Gothic" w:hAnsi="Century Gothic"/>
              </w:rPr>
              <w:t xml:space="preserve"> de paúl del municipio de Garzón, donde le diagnosticaron fractura en cabeza del humero del cuello anatómico con impactación del cuello anatómico de al menos 3 fragmentos óseos… fractura de radio distal derecho, ganglio postraumático en muñeca derecha, fractura interarticular medial en epífisis distal del radio, planta de pie derecho se observa escoriación con secreción serosa de 3x4 cm </w:t>
            </w:r>
            <w:r w:rsidRPr="005E4973">
              <w:rPr>
                <w:rFonts w:ascii="Century Gothic" w:hAnsi="Century Gothic"/>
              </w:rPr>
              <w:lastRenderedPageBreak/>
              <w:t xml:space="preserve">de diámetro, presenta equimosis en piernas por contusiones del accidente de </w:t>
            </w:r>
            <w:proofErr w:type="gramStart"/>
            <w:r w:rsidRPr="005E4973">
              <w:rPr>
                <w:rFonts w:ascii="Century Gothic" w:hAnsi="Century Gothic"/>
              </w:rPr>
              <w:t>tránsito(</w:t>
            </w:r>
            <w:proofErr w:type="gramEnd"/>
            <w:r w:rsidRPr="005E4973">
              <w:rPr>
                <w:rFonts w:ascii="Century Gothic" w:hAnsi="Century Gothic"/>
              </w:rPr>
              <w:t>…)”.</w:t>
            </w:r>
          </w:p>
          <w:p w14:paraId="60888AE9" w14:textId="77777777" w:rsidR="005E4973" w:rsidRPr="005E4973" w:rsidRDefault="005E4973" w:rsidP="004C7806">
            <w:pPr>
              <w:spacing w:line="360" w:lineRule="auto"/>
              <w:jc w:val="both"/>
              <w:rPr>
                <w:rFonts w:ascii="Century Gothic" w:hAnsi="Century Gothic"/>
              </w:rPr>
            </w:pPr>
          </w:p>
          <w:p w14:paraId="39785CF6" w14:textId="4F585683" w:rsidR="005E4973" w:rsidRPr="005E4973" w:rsidRDefault="005E4973" w:rsidP="004C7806">
            <w:pPr>
              <w:spacing w:line="360" w:lineRule="auto"/>
              <w:jc w:val="both"/>
              <w:rPr>
                <w:rFonts w:ascii="Century Gothic" w:hAnsi="Century Gothic"/>
              </w:rPr>
            </w:pPr>
            <w:r w:rsidRPr="005E4973">
              <w:rPr>
                <w:rFonts w:ascii="Century Gothic" w:hAnsi="Century Gothic"/>
              </w:rPr>
              <w:t xml:space="preserve">Tercero: de acuerdo con el informe pericial del Instituto </w:t>
            </w:r>
            <w:r>
              <w:rPr>
                <w:rFonts w:ascii="Century Gothic" w:hAnsi="Century Gothic"/>
              </w:rPr>
              <w:t>d</w:t>
            </w:r>
            <w:r w:rsidRPr="005E4973">
              <w:rPr>
                <w:rFonts w:ascii="Century Gothic" w:hAnsi="Century Gothic"/>
              </w:rPr>
              <w:t xml:space="preserve">e Medicina Legal </w:t>
            </w:r>
            <w:r>
              <w:rPr>
                <w:rFonts w:ascii="Century Gothic" w:hAnsi="Century Gothic"/>
              </w:rPr>
              <w:t>y</w:t>
            </w:r>
            <w:r w:rsidRPr="005E4973">
              <w:rPr>
                <w:rFonts w:ascii="Century Gothic" w:hAnsi="Century Gothic"/>
              </w:rPr>
              <w:t xml:space="preserve"> Ciencias Forenses le generó una incapacidad definitiva de sesenta (60) días, según valoraciones realizadas los días 25 de octubre de 2022, 25 de noviembre de 2022 y 23 de enero de 2023. </w:t>
            </w:r>
          </w:p>
          <w:p w14:paraId="7BBD854E" w14:textId="77777777" w:rsidR="005E4973" w:rsidRPr="005E4973" w:rsidRDefault="005E4973" w:rsidP="004C7806">
            <w:pPr>
              <w:spacing w:line="360" w:lineRule="auto"/>
              <w:jc w:val="both"/>
              <w:rPr>
                <w:rFonts w:ascii="Century Gothic" w:hAnsi="Century Gothic"/>
              </w:rPr>
            </w:pPr>
          </w:p>
          <w:p w14:paraId="42F83357" w14:textId="687A8F42" w:rsidR="004C7806" w:rsidRPr="005E4973" w:rsidRDefault="005E4973" w:rsidP="004C7806">
            <w:pPr>
              <w:spacing w:line="360" w:lineRule="auto"/>
              <w:jc w:val="both"/>
              <w:rPr>
                <w:rFonts w:ascii="Century Gothic" w:hAnsi="Century Gothic"/>
              </w:rPr>
            </w:pPr>
            <w:r w:rsidRPr="005E4973">
              <w:rPr>
                <w:rFonts w:ascii="Century Gothic" w:hAnsi="Century Gothic"/>
              </w:rPr>
              <w:t xml:space="preserve">Cuarto: la Junta Regional </w:t>
            </w:r>
            <w:r>
              <w:rPr>
                <w:rFonts w:ascii="Century Gothic" w:hAnsi="Century Gothic"/>
              </w:rPr>
              <w:t>d</w:t>
            </w:r>
            <w:r w:rsidRPr="005E4973">
              <w:rPr>
                <w:rFonts w:ascii="Century Gothic" w:hAnsi="Century Gothic"/>
              </w:rPr>
              <w:t xml:space="preserve">e Calificación </w:t>
            </w:r>
            <w:r>
              <w:rPr>
                <w:rFonts w:ascii="Century Gothic" w:hAnsi="Century Gothic"/>
              </w:rPr>
              <w:t>d</w:t>
            </w:r>
            <w:r w:rsidRPr="005E4973">
              <w:rPr>
                <w:rFonts w:ascii="Century Gothic" w:hAnsi="Century Gothic"/>
              </w:rPr>
              <w:t>e Invalidez Del Huila, realizó el día 18 de enero de 2024 la valoración y en sesión del tribunal médico del 22 de enero de 2024, en concepto final del dictamen pericial donde se establece la pérdida de capacidad laboral, en un 18.46%.</w:t>
            </w:r>
          </w:p>
          <w:p w14:paraId="67B49D12" w14:textId="77777777" w:rsidR="00B2787D" w:rsidRPr="005E4973" w:rsidRDefault="00B2787D" w:rsidP="007C37D7">
            <w:pPr>
              <w:spacing w:line="276" w:lineRule="auto"/>
              <w:jc w:val="center"/>
              <w:rPr>
                <w:rFonts w:ascii="Century Gothic" w:hAnsi="Century Gothic"/>
                <w:sz w:val="22"/>
                <w:szCs w:val="22"/>
              </w:rPr>
            </w:pPr>
          </w:p>
          <w:p w14:paraId="4FA5CB23" w14:textId="77777777" w:rsidR="00FD53B3" w:rsidRPr="00BA1E5F" w:rsidRDefault="00FD53B3" w:rsidP="007C37D7">
            <w:pPr>
              <w:spacing w:line="276" w:lineRule="auto"/>
              <w:jc w:val="center"/>
              <w:rPr>
                <w:rFonts w:ascii="Century Gothic" w:hAnsi="Century Gothic"/>
                <w:sz w:val="22"/>
                <w:szCs w:val="22"/>
              </w:rPr>
            </w:pPr>
          </w:p>
          <w:p w14:paraId="05503443" w14:textId="77777777" w:rsidR="00FD53B3" w:rsidRPr="00BA1E5F" w:rsidRDefault="00FD53B3" w:rsidP="007C37D7">
            <w:pPr>
              <w:spacing w:line="276" w:lineRule="auto"/>
              <w:jc w:val="center"/>
              <w:rPr>
                <w:rFonts w:ascii="Century Gothic" w:hAnsi="Century Gothic"/>
                <w:sz w:val="22"/>
                <w:szCs w:val="22"/>
              </w:rPr>
            </w:pPr>
          </w:p>
          <w:p w14:paraId="00C86161" w14:textId="77777777" w:rsidR="00FD53B3" w:rsidRPr="00BA1E5F" w:rsidRDefault="00FD53B3" w:rsidP="007C37D7">
            <w:pPr>
              <w:spacing w:line="276" w:lineRule="auto"/>
              <w:jc w:val="center"/>
              <w:rPr>
                <w:rFonts w:ascii="Century Gothic" w:hAnsi="Century Gothic"/>
                <w:sz w:val="22"/>
                <w:szCs w:val="22"/>
              </w:rPr>
            </w:pPr>
          </w:p>
          <w:p w14:paraId="68C9CB77" w14:textId="77777777" w:rsidR="00FD53B3" w:rsidRPr="00BA1E5F" w:rsidRDefault="00FD53B3" w:rsidP="007C37D7">
            <w:pPr>
              <w:spacing w:line="276" w:lineRule="auto"/>
              <w:jc w:val="center"/>
              <w:rPr>
                <w:rFonts w:ascii="Century Gothic" w:hAnsi="Century Gothic"/>
                <w:sz w:val="22"/>
                <w:szCs w:val="22"/>
              </w:rPr>
            </w:pPr>
          </w:p>
          <w:p w14:paraId="3C45EA3E" w14:textId="77777777" w:rsidR="00FD53B3" w:rsidRPr="00BA1E5F" w:rsidRDefault="00FD53B3" w:rsidP="007C37D7">
            <w:pPr>
              <w:spacing w:line="276" w:lineRule="auto"/>
              <w:jc w:val="center"/>
              <w:rPr>
                <w:rFonts w:ascii="Century Gothic" w:hAnsi="Century Gothic"/>
                <w:sz w:val="22"/>
                <w:szCs w:val="22"/>
              </w:rPr>
            </w:pPr>
          </w:p>
          <w:p w14:paraId="3F393115" w14:textId="77777777" w:rsidR="00FD53B3" w:rsidRPr="00BA1E5F" w:rsidRDefault="00FD53B3" w:rsidP="007C37D7">
            <w:pPr>
              <w:spacing w:line="276" w:lineRule="auto"/>
              <w:jc w:val="center"/>
              <w:rPr>
                <w:rFonts w:ascii="Century Gothic" w:hAnsi="Century Gothic"/>
                <w:sz w:val="22"/>
                <w:szCs w:val="22"/>
              </w:rPr>
            </w:pPr>
          </w:p>
          <w:p w14:paraId="26A33784" w14:textId="77777777" w:rsidR="00B2787D" w:rsidRPr="00BA1E5F" w:rsidRDefault="00B2787D" w:rsidP="007C37D7">
            <w:pPr>
              <w:spacing w:line="276" w:lineRule="auto"/>
              <w:jc w:val="center"/>
              <w:rPr>
                <w:rFonts w:ascii="Century Gothic" w:hAnsi="Century Gothic"/>
                <w:sz w:val="22"/>
                <w:szCs w:val="22"/>
              </w:rPr>
            </w:pPr>
          </w:p>
          <w:p w14:paraId="28DB9564" w14:textId="77777777" w:rsidR="00B2787D" w:rsidRPr="00BA1E5F" w:rsidRDefault="00B2787D" w:rsidP="007C37D7">
            <w:pPr>
              <w:spacing w:line="276" w:lineRule="auto"/>
              <w:jc w:val="center"/>
              <w:rPr>
                <w:rFonts w:ascii="Century Gothic" w:hAnsi="Century Gothic"/>
                <w:sz w:val="22"/>
                <w:szCs w:val="22"/>
              </w:rPr>
            </w:pP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0483A928" w14:textId="77777777" w:rsidR="00FD53B3" w:rsidRPr="00BA1E5F" w:rsidRDefault="00FD53B3" w:rsidP="007C37D7">
            <w:pPr>
              <w:spacing w:line="276" w:lineRule="auto"/>
              <w:jc w:val="center"/>
              <w:rPr>
                <w:rFonts w:ascii="Century Gothic" w:hAnsi="Century Gothic"/>
                <w:sz w:val="22"/>
                <w:szCs w:val="22"/>
              </w:rPr>
            </w:pPr>
          </w:p>
          <w:p w14:paraId="0F73A1DD" w14:textId="77777777" w:rsidR="00FD53B3" w:rsidRPr="00BA1E5F" w:rsidRDefault="00FD53B3" w:rsidP="007C37D7">
            <w:pPr>
              <w:spacing w:line="276" w:lineRule="auto"/>
              <w:jc w:val="center"/>
              <w:rPr>
                <w:rFonts w:ascii="Century Gothic" w:hAnsi="Century Gothic"/>
                <w:sz w:val="22"/>
                <w:szCs w:val="22"/>
              </w:rPr>
            </w:pPr>
          </w:p>
          <w:p w14:paraId="1032368B" w14:textId="77777777" w:rsidR="00425157" w:rsidRDefault="00425157" w:rsidP="007C37D7">
            <w:pPr>
              <w:spacing w:line="276" w:lineRule="auto"/>
              <w:jc w:val="center"/>
              <w:rPr>
                <w:rFonts w:ascii="Century Gothic" w:hAnsi="Century Gothic"/>
                <w:sz w:val="22"/>
                <w:szCs w:val="22"/>
              </w:rPr>
            </w:pPr>
            <w:r w:rsidRPr="00425157">
              <w:rPr>
                <w:rFonts w:ascii="Century Gothic" w:hAnsi="Century Gothic"/>
                <w:sz w:val="22"/>
                <w:szCs w:val="22"/>
              </w:rPr>
              <w:t xml:space="preserve">DAÑOS MORALES: 120 SMLMV </w:t>
            </w:r>
          </w:p>
          <w:p w14:paraId="1F6A6221" w14:textId="77777777" w:rsidR="00425157" w:rsidRDefault="00425157" w:rsidP="007C37D7">
            <w:pPr>
              <w:spacing w:line="276" w:lineRule="auto"/>
              <w:jc w:val="center"/>
              <w:rPr>
                <w:rFonts w:ascii="Century Gothic" w:hAnsi="Century Gothic"/>
                <w:sz w:val="22"/>
                <w:szCs w:val="22"/>
              </w:rPr>
            </w:pPr>
            <w:r w:rsidRPr="00425157">
              <w:rPr>
                <w:rFonts w:ascii="Century Gothic" w:hAnsi="Century Gothic"/>
                <w:sz w:val="22"/>
                <w:szCs w:val="22"/>
              </w:rPr>
              <w:t xml:space="preserve">PERJUICIOS DE VIDA EN RELACIÓN: 120 SMLMV </w:t>
            </w:r>
          </w:p>
          <w:p w14:paraId="50917C68" w14:textId="77777777" w:rsidR="00425157" w:rsidRDefault="00425157" w:rsidP="007C37D7">
            <w:pPr>
              <w:spacing w:line="276" w:lineRule="auto"/>
              <w:jc w:val="center"/>
              <w:rPr>
                <w:rFonts w:ascii="Century Gothic" w:hAnsi="Century Gothic"/>
                <w:sz w:val="22"/>
                <w:szCs w:val="22"/>
              </w:rPr>
            </w:pPr>
            <w:r w:rsidRPr="00425157">
              <w:rPr>
                <w:rFonts w:ascii="Century Gothic" w:hAnsi="Century Gothic"/>
                <w:sz w:val="22"/>
                <w:szCs w:val="22"/>
              </w:rPr>
              <w:t xml:space="preserve">LUCRO CESANTE CONSOLIDADO O PASADO DE LA INCAPACIDAD: $2.786.107.6 </w:t>
            </w:r>
          </w:p>
          <w:p w14:paraId="731E338A" w14:textId="77777777" w:rsidR="00425157" w:rsidRDefault="00425157" w:rsidP="007C37D7">
            <w:pPr>
              <w:spacing w:line="276" w:lineRule="auto"/>
              <w:jc w:val="center"/>
              <w:rPr>
                <w:rFonts w:ascii="Century Gothic" w:hAnsi="Century Gothic"/>
                <w:sz w:val="22"/>
                <w:szCs w:val="22"/>
              </w:rPr>
            </w:pPr>
            <w:r w:rsidRPr="00425157">
              <w:rPr>
                <w:rFonts w:ascii="Century Gothic" w:hAnsi="Century Gothic"/>
                <w:sz w:val="22"/>
                <w:szCs w:val="22"/>
              </w:rPr>
              <w:t xml:space="preserve">LUCRO CESANTE CONSOLIDADO O PASADO A CONSECUENCIA DE LA PÉRDIDA DE LA INCAPACIDAD LABORAL: $4.885.996 </w:t>
            </w:r>
          </w:p>
          <w:p w14:paraId="579F4AD4" w14:textId="359D6AFD" w:rsidR="00FD53B3" w:rsidRPr="00BA1E5F" w:rsidRDefault="00425157" w:rsidP="007C37D7">
            <w:pPr>
              <w:spacing w:line="276" w:lineRule="auto"/>
              <w:jc w:val="center"/>
              <w:rPr>
                <w:rFonts w:ascii="Century Gothic" w:hAnsi="Century Gothic"/>
                <w:sz w:val="22"/>
                <w:szCs w:val="22"/>
              </w:rPr>
            </w:pPr>
            <w:r w:rsidRPr="00425157">
              <w:rPr>
                <w:rFonts w:ascii="Century Gothic" w:hAnsi="Century Gothic"/>
                <w:sz w:val="22"/>
                <w:szCs w:val="22"/>
              </w:rPr>
              <w:t>LUCRO CESANTE FUTURO: $90.107.812</w:t>
            </w:r>
          </w:p>
          <w:p w14:paraId="35F19E93" w14:textId="77777777" w:rsidR="00FD53B3" w:rsidRPr="00BA1E5F" w:rsidRDefault="00FD53B3" w:rsidP="007C37D7">
            <w:pPr>
              <w:spacing w:line="276" w:lineRule="auto"/>
              <w:jc w:val="center"/>
              <w:rPr>
                <w:rFonts w:ascii="Century Gothic" w:hAnsi="Century Gothic"/>
                <w:sz w:val="22"/>
                <w:szCs w:val="22"/>
              </w:rPr>
            </w:pPr>
          </w:p>
          <w:p w14:paraId="43351F2D" w14:textId="77777777" w:rsidR="00FD53B3" w:rsidRPr="00BA1E5F" w:rsidRDefault="00FD53B3" w:rsidP="007C37D7">
            <w:pPr>
              <w:spacing w:line="276" w:lineRule="auto"/>
              <w:jc w:val="center"/>
              <w:rPr>
                <w:rFonts w:ascii="Century Gothic" w:hAnsi="Century Gothic"/>
                <w:sz w:val="22"/>
                <w:szCs w:val="22"/>
              </w:rPr>
            </w:pPr>
          </w:p>
          <w:p w14:paraId="793D7C61" w14:textId="77777777" w:rsidR="00FD53B3" w:rsidRPr="00BA1E5F" w:rsidRDefault="00FD53B3" w:rsidP="007C37D7">
            <w:pPr>
              <w:spacing w:line="276" w:lineRule="auto"/>
              <w:jc w:val="center"/>
              <w:rPr>
                <w:rFonts w:ascii="Century Gothic" w:hAnsi="Century Gothic"/>
                <w:sz w:val="22"/>
                <w:szCs w:val="22"/>
              </w:rPr>
            </w:pPr>
          </w:p>
          <w:p w14:paraId="23F0A5AE" w14:textId="77777777" w:rsidR="00FD53B3" w:rsidRPr="00BA1E5F" w:rsidRDefault="00FD53B3" w:rsidP="007C37D7">
            <w:pPr>
              <w:spacing w:line="276" w:lineRule="auto"/>
              <w:jc w:val="center"/>
              <w:rPr>
                <w:rFonts w:ascii="Century Gothic" w:hAnsi="Century Gothic"/>
                <w:sz w:val="22"/>
                <w:szCs w:val="22"/>
              </w:rPr>
            </w:pPr>
          </w:p>
          <w:p w14:paraId="38A5729E" w14:textId="77777777" w:rsidR="00FD53B3" w:rsidRPr="00BA1E5F" w:rsidRDefault="00FD53B3" w:rsidP="007C37D7">
            <w:pPr>
              <w:spacing w:line="276" w:lineRule="auto"/>
              <w:jc w:val="center"/>
              <w:rPr>
                <w:rFonts w:ascii="Century Gothic" w:hAnsi="Century Gothic"/>
                <w:sz w:val="22"/>
                <w:szCs w:val="22"/>
              </w:rPr>
            </w:pPr>
          </w:p>
          <w:p w14:paraId="0CFD4ACC" w14:textId="77777777" w:rsidR="00FD53B3" w:rsidRPr="00BA1E5F" w:rsidRDefault="00FD53B3" w:rsidP="007C37D7">
            <w:pPr>
              <w:spacing w:line="276" w:lineRule="auto"/>
              <w:jc w:val="center"/>
              <w:rPr>
                <w:rFonts w:ascii="Century Gothic" w:hAnsi="Century Gothic"/>
                <w:sz w:val="22"/>
                <w:szCs w:val="22"/>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1DC08241"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425157" w:rsidRPr="00425157">
              <w:rPr>
                <w:rFonts w:ascii="Century Gothic" w:hAnsi="Century Gothic"/>
                <w:sz w:val="22"/>
                <w:szCs w:val="22"/>
              </w:rPr>
              <w:t>409.779.915</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5A7DD9AA"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F744E2">
              <w:rPr>
                <w:rFonts w:ascii="Century Gothic" w:hAnsi="Century Gothic"/>
                <w:sz w:val="22"/>
                <w:szCs w:val="22"/>
              </w:rPr>
              <w:t>60.000.000</w:t>
            </w:r>
          </w:p>
        </w:tc>
      </w:tr>
    </w:tbl>
    <w:p w14:paraId="146E9C6D" w14:textId="291446A5"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7956871D" w14:textId="521C5CC4" w:rsidR="002C508D" w:rsidRPr="002C508D" w:rsidRDefault="002C508D" w:rsidP="00527EA0">
            <w:pPr>
              <w:spacing w:line="276" w:lineRule="auto"/>
              <w:jc w:val="both"/>
              <w:rPr>
                <w:rFonts w:ascii="Century Gothic" w:hAnsi="Century Gothic"/>
                <w:sz w:val="22"/>
                <w:szCs w:val="22"/>
              </w:rPr>
            </w:pPr>
            <w:r w:rsidRPr="002C508D">
              <w:rPr>
                <w:rFonts w:ascii="Century Gothic" w:hAnsi="Century Gothic"/>
                <w:sz w:val="22"/>
                <w:szCs w:val="22"/>
              </w:rPr>
              <w:t>Como liquidación objetiva de pretensiones se llegó a la suma de $</w:t>
            </w:r>
            <w:r w:rsidR="00F744E2">
              <w:rPr>
                <w:rFonts w:ascii="Century Gothic" w:hAnsi="Century Gothic"/>
                <w:sz w:val="22"/>
                <w:szCs w:val="22"/>
              </w:rPr>
              <w:t>60.000.000</w:t>
            </w:r>
            <w:r w:rsidRPr="002C508D">
              <w:rPr>
                <w:rFonts w:ascii="Century Gothic" w:hAnsi="Century Gothic"/>
                <w:sz w:val="22"/>
                <w:szCs w:val="22"/>
              </w:rPr>
              <w:t>. Lo anterior, con base en los siguientes argumentos fácticos y jurídicos:</w:t>
            </w:r>
          </w:p>
          <w:p w14:paraId="078A5E80" w14:textId="77777777" w:rsidR="002C508D" w:rsidRPr="002C508D" w:rsidRDefault="002C508D" w:rsidP="00527EA0">
            <w:pPr>
              <w:spacing w:line="276" w:lineRule="auto"/>
              <w:jc w:val="both"/>
              <w:rPr>
                <w:rFonts w:ascii="Century Gothic" w:hAnsi="Century Gothic"/>
                <w:sz w:val="22"/>
                <w:szCs w:val="22"/>
              </w:rPr>
            </w:pPr>
          </w:p>
          <w:p w14:paraId="6453E938" w14:textId="49C2BE59" w:rsidR="002C508D" w:rsidRDefault="002C508D" w:rsidP="00527EA0">
            <w:pPr>
              <w:spacing w:line="276" w:lineRule="auto"/>
              <w:jc w:val="both"/>
              <w:rPr>
                <w:rFonts w:ascii="Century Gothic" w:hAnsi="Century Gothic"/>
                <w:sz w:val="22"/>
                <w:szCs w:val="22"/>
              </w:rPr>
            </w:pPr>
            <w:r w:rsidRPr="002C508D">
              <w:rPr>
                <w:rFonts w:ascii="Century Gothic" w:hAnsi="Century Gothic"/>
                <w:sz w:val="22"/>
                <w:szCs w:val="22"/>
              </w:rPr>
              <w:t>1. Daño Moral: Se tomó como daño moral la suma de $</w:t>
            </w:r>
            <w:r w:rsidR="00F744E2">
              <w:rPr>
                <w:rFonts w:ascii="Century Gothic" w:hAnsi="Century Gothic"/>
                <w:sz w:val="22"/>
                <w:szCs w:val="22"/>
              </w:rPr>
              <w:t>30</w:t>
            </w:r>
            <w:r w:rsidRPr="002C508D">
              <w:rPr>
                <w:rFonts w:ascii="Century Gothic" w:hAnsi="Century Gothic"/>
                <w:sz w:val="22"/>
                <w:szCs w:val="22"/>
              </w:rPr>
              <w:t xml:space="preserve">.000.000 para cada </w:t>
            </w:r>
            <w:r w:rsidR="00F744E2">
              <w:rPr>
                <w:rFonts w:ascii="Century Gothic" w:hAnsi="Century Gothic"/>
                <w:sz w:val="22"/>
                <w:szCs w:val="22"/>
              </w:rPr>
              <w:t xml:space="preserve">la señora Luz Stella Cuellar, y la suma de $15.000.000 para </w:t>
            </w:r>
            <w:proofErr w:type="spellStart"/>
            <w:r w:rsidR="000C65A0" w:rsidRPr="000C65A0">
              <w:rPr>
                <w:rFonts w:ascii="Century Gothic" w:hAnsi="Century Gothic"/>
                <w:sz w:val="22"/>
                <w:szCs w:val="22"/>
              </w:rPr>
              <w:t>Steffania</w:t>
            </w:r>
            <w:proofErr w:type="spellEnd"/>
            <w:r w:rsidR="000C65A0" w:rsidRPr="000C65A0">
              <w:rPr>
                <w:rFonts w:ascii="Century Gothic" w:hAnsi="Century Gothic"/>
                <w:sz w:val="22"/>
                <w:szCs w:val="22"/>
              </w:rPr>
              <w:t xml:space="preserve"> Rojas Cuéllar</w:t>
            </w:r>
            <w:r w:rsidR="000C65A0">
              <w:rPr>
                <w:rFonts w:ascii="Century Gothic" w:hAnsi="Century Gothic"/>
                <w:sz w:val="22"/>
                <w:szCs w:val="22"/>
              </w:rPr>
              <w:t xml:space="preserve">, </w:t>
            </w:r>
            <w:r w:rsidR="000C65A0" w:rsidRPr="000C65A0">
              <w:rPr>
                <w:rFonts w:ascii="Century Gothic" w:hAnsi="Century Gothic"/>
                <w:sz w:val="22"/>
                <w:szCs w:val="22"/>
              </w:rPr>
              <w:t>Ginna Paola Rojas Cuéllar</w:t>
            </w:r>
            <w:r w:rsidR="000C65A0">
              <w:rPr>
                <w:rFonts w:ascii="Century Gothic" w:hAnsi="Century Gothic"/>
                <w:sz w:val="22"/>
                <w:szCs w:val="22"/>
              </w:rPr>
              <w:t xml:space="preserve"> Y </w:t>
            </w:r>
            <w:r w:rsidR="000C65A0" w:rsidRPr="000C65A0">
              <w:rPr>
                <w:rFonts w:ascii="Century Gothic" w:hAnsi="Century Gothic"/>
                <w:sz w:val="22"/>
                <w:szCs w:val="22"/>
              </w:rPr>
              <w:t>Leidy Viviana Rojas Cuéllar</w:t>
            </w:r>
            <w:r w:rsidR="000C65A0">
              <w:rPr>
                <w:rFonts w:ascii="Century Gothic" w:hAnsi="Century Gothic"/>
                <w:sz w:val="22"/>
                <w:szCs w:val="22"/>
              </w:rPr>
              <w:t>, cada una.</w:t>
            </w:r>
            <w:r w:rsidRPr="002C508D">
              <w:rPr>
                <w:rFonts w:ascii="Century Gothic" w:hAnsi="Century Gothic"/>
                <w:sz w:val="22"/>
                <w:szCs w:val="22"/>
              </w:rPr>
              <w:t xml:space="preserve"> Este valor se fijó teniendo en cuenta que la jurisprudencia de la Corte Suprema de Justicia (Sentencia </w:t>
            </w:r>
            <w:r w:rsidR="00F744E2" w:rsidRPr="00F744E2">
              <w:rPr>
                <w:rFonts w:ascii="Century Gothic" w:hAnsi="Century Gothic"/>
                <w:sz w:val="22"/>
                <w:szCs w:val="22"/>
              </w:rPr>
              <w:t>SC072-2025</w:t>
            </w:r>
            <w:r w:rsidRPr="002C508D">
              <w:rPr>
                <w:rFonts w:ascii="Century Gothic" w:hAnsi="Century Gothic"/>
                <w:sz w:val="22"/>
                <w:szCs w:val="22"/>
              </w:rPr>
              <w:t xml:space="preserve">, MP: </w:t>
            </w:r>
            <w:r w:rsidR="00F744E2">
              <w:rPr>
                <w:rFonts w:ascii="Century Gothic" w:hAnsi="Century Gothic"/>
                <w:sz w:val="22"/>
                <w:szCs w:val="22"/>
              </w:rPr>
              <w:t>Octavio Augusto Tejeiro</w:t>
            </w:r>
            <w:r w:rsidRPr="002C508D">
              <w:rPr>
                <w:rFonts w:ascii="Century Gothic" w:hAnsi="Century Gothic"/>
                <w:sz w:val="22"/>
                <w:szCs w:val="22"/>
              </w:rPr>
              <w:t xml:space="preserve">) ha establecido que en caso de </w:t>
            </w:r>
            <w:r w:rsidR="00F744E2">
              <w:rPr>
                <w:rFonts w:ascii="Century Gothic" w:hAnsi="Century Gothic"/>
                <w:sz w:val="22"/>
                <w:szCs w:val="22"/>
              </w:rPr>
              <w:t>lesiones</w:t>
            </w:r>
            <w:r w:rsidRPr="002C508D">
              <w:rPr>
                <w:rFonts w:ascii="Century Gothic" w:hAnsi="Century Gothic"/>
                <w:sz w:val="22"/>
                <w:szCs w:val="22"/>
              </w:rPr>
              <w:t xml:space="preserve"> se </w:t>
            </w:r>
            <w:r w:rsidR="00F744E2">
              <w:rPr>
                <w:rFonts w:ascii="Century Gothic" w:hAnsi="Century Gothic"/>
                <w:sz w:val="22"/>
                <w:szCs w:val="22"/>
              </w:rPr>
              <w:t xml:space="preserve">debe reconocer un porcentaje de hasta el 100% del valor máximo indemnizatorio para la víctima, establecido en 100 SMMLV dentro de la misma providencia, mientras que no se reconoce suma alguna de dinero a los hijos y cónyuge o compañero permanente. Sin perjuicio de lo anterior, la práctica jurídica ha reconocido a favor del núcleo familiar más cercano a la víctima sumas indemnizatorios, por lo que procederá reconocerse la mitad de la suma otorgada a la víctima directa a las hijas. Respecto del señor Martín Orlando Rojas, no se reconoce suma alguna comoquiera que no se demuestra la conformación de la unión marital de hecho a través de escritura pública, acta de conciliación o sentencia. </w:t>
            </w:r>
          </w:p>
          <w:p w14:paraId="6EA40D89" w14:textId="77777777" w:rsidR="00F744E2" w:rsidRPr="002C508D" w:rsidRDefault="00F744E2" w:rsidP="00527EA0">
            <w:pPr>
              <w:spacing w:line="276" w:lineRule="auto"/>
              <w:jc w:val="both"/>
              <w:rPr>
                <w:rFonts w:ascii="Century Gothic" w:hAnsi="Century Gothic"/>
                <w:sz w:val="22"/>
                <w:szCs w:val="22"/>
              </w:rPr>
            </w:pPr>
          </w:p>
          <w:p w14:paraId="0226E489" w14:textId="74DA9729" w:rsidR="002C508D" w:rsidRDefault="002C508D" w:rsidP="00527EA0">
            <w:pPr>
              <w:spacing w:line="276" w:lineRule="auto"/>
              <w:jc w:val="both"/>
              <w:rPr>
                <w:rFonts w:ascii="Century Gothic" w:hAnsi="Century Gothic"/>
                <w:sz w:val="22"/>
                <w:szCs w:val="22"/>
              </w:rPr>
            </w:pPr>
            <w:r w:rsidRPr="002C508D">
              <w:rPr>
                <w:rFonts w:ascii="Century Gothic" w:hAnsi="Century Gothic"/>
                <w:sz w:val="22"/>
                <w:szCs w:val="22"/>
              </w:rPr>
              <w:t xml:space="preserve">2. Daño a la vida en relación: </w:t>
            </w:r>
            <w:r w:rsidR="000C65A0">
              <w:rPr>
                <w:rFonts w:ascii="Century Gothic" w:hAnsi="Century Gothic"/>
                <w:sz w:val="22"/>
                <w:szCs w:val="22"/>
              </w:rPr>
              <w:t>S</w:t>
            </w:r>
            <w:r w:rsidRPr="002C508D">
              <w:rPr>
                <w:rFonts w:ascii="Century Gothic" w:hAnsi="Century Gothic"/>
                <w:sz w:val="22"/>
                <w:szCs w:val="22"/>
              </w:rPr>
              <w:t xml:space="preserve">e reconoce </w:t>
            </w:r>
            <w:r w:rsidR="000C65A0">
              <w:rPr>
                <w:rFonts w:ascii="Century Gothic" w:hAnsi="Century Gothic"/>
                <w:sz w:val="22"/>
                <w:szCs w:val="22"/>
              </w:rPr>
              <w:t>la suma de $30.000.000 a favor de la señora Luz Stella Cuellar</w:t>
            </w:r>
            <w:r w:rsidRPr="002C508D">
              <w:rPr>
                <w:rFonts w:ascii="Century Gothic" w:hAnsi="Century Gothic"/>
                <w:sz w:val="22"/>
                <w:szCs w:val="22"/>
              </w:rPr>
              <w:t xml:space="preserve">, toda vez que </w:t>
            </w:r>
            <w:r w:rsidR="000C65A0">
              <w:rPr>
                <w:rFonts w:ascii="Century Gothic" w:hAnsi="Century Gothic"/>
                <w:sz w:val="22"/>
                <w:szCs w:val="22"/>
              </w:rPr>
              <w:t xml:space="preserve">se </w:t>
            </w:r>
            <w:r w:rsidRPr="002C508D">
              <w:rPr>
                <w:rFonts w:ascii="Century Gothic" w:hAnsi="Century Gothic"/>
                <w:sz w:val="22"/>
                <w:szCs w:val="22"/>
              </w:rPr>
              <w:t>logra demostrar una afectación a sus actividades cotidianas o del disfrute del diario vivir</w:t>
            </w:r>
            <w:r w:rsidR="000C65A0">
              <w:rPr>
                <w:rFonts w:ascii="Century Gothic" w:hAnsi="Century Gothic"/>
                <w:sz w:val="22"/>
                <w:szCs w:val="22"/>
              </w:rPr>
              <w:t xml:space="preserve"> a través de la calificación de pérdida de capacidad laboral en un 18.46%</w:t>
            </w:r>
            <w:r w:rsidRPr="002C508D">
              <w:rPr>
                <w:rFonts w:ascii="Century Gothic" w:hAnsi="Century Gothic"/>
                <w:sz w:val="22"/>
                <w:szCs w:val="22"/>
              </w:rPr>
              <w:t xml:space="preserve">, de modo que </w:t>
            </w:r>
            <w:r w:rsidR="000C65A0">
              <w:rPr>
                <w:rFonts w:ascii="Century Gothic" w:hAnsi="Century Gothic"/>
                <w:sz w:val="22"/>
                <w:szCs w:val="22"/>
              </w:rPr>
              <w:t>permite inferir</w:t>
            </w:r>
            <w:r w:rsidRPr="002C508D">
              <w:rPr>
                <w:rFonts w:ascii="Century Gothic" w:hAnsi="Century Gothic"/>
                <w:sz w:val="22"/>
                <w:szCs w:val="22"/>
              </w:rPr>
              <w:t xml:space="preserve"> de </w:t>
            </w:r>
            <w:r w:rsidR="000C65A0">
              <w:rPr>
                <w:rFonts w:ascii="Century Gothic" w:hAnsi="Century Gothic"/>
                <w:sz w:val="22"/>
                <w:szCs w:val="22"/>
              </w:rPr>
              <w:t xml:space="preserve">forma razonable </w:t>
            </w:r>
            <w:r w:rsidRPr="002C508D">
              <w:rPr>
                <w:rFonts w:ascii="Century Gothic" w:hAnsi="Century Gothic"/>
                <w:sz w:val="22"/>
                <w:szCs w:val="22"/>
              </w:rPr>
              <w:t>la existencia de esta tipología de</w:t>
            </w:r>
            <w:r w:rsidR="000C65A0">
              <w:rPr>
                <w:rFonts w:ascii="Century Gothic" w:hAnsi="Century Gothic"/>
                <w:sz w:val="22"/>
                <w:szCs w:val="22"/>
              </w:rPr>
              <w:t xml:space="preserve"> perjuicio</w:t>
            </w:r>
            <w:r w:rsidRPr="002C508D">
              <w:rPr>
                <w:rFonts w:ascii="Century Gothic" w:hAnsi="Century Gothic"/>
                <w:sz w:val="22"/>
                <w:szCs w:val="22"/>
              </w:rPr>
              <w:t>, de conformidad con la Corte Suprema de Justicia (SC5686</w:t>
            </w:r>
            <w:r w:rsidRPr="002C508D">
              <w:rPr>
                <w:rFonts w:ascii="MS Gothic" w:eastAsia="MS Gothic" w:hAnsi="MS Gothic" w:cs="MS Gothic" w:hint="eastAsia"/>
                <w:sz w:val="22"/>
                <w:szCs w:val="22"/>
              </w:rPr>
              <w:t>－</w:t>
            </w:r>
            <w:r w:rsidRPr="002C508D">
              <w:rPr>
                <w:rFonts w:ascii="Century Gothic" w:hAnsi="Century Gothic"/>
                <w:sz w:val="22"/>
                <w:szCs w:val="22"/>
              </w:rPr>
              <w:t>2018 del 19/12/2018. M.P. Margarita Cabello Blanco).</w:t>
            </w:r>
            <w:r w:rsidR="000C65A0">
              <w:rPr>
                <w:rFonts w:ascii="Century Gothic" w:hAnsi="Century Gothic"/>
                <w:sz w:val="22"/>
                <w:szCs w:val="22"/>
              </w:rPr>
              <w:t xml:space="preserve"> Dicha suma de dinero se encuentra dentro del parámetro de fijación establecido por la más reciente sentencia de la Corte Suprema de Justicia (</w:t>
            </w:r>
            <w:r w:rsidR="000C65A0" w:rsidRPr="002C508D">
              <w:rPr>
                <w:rFonts w:ascii="Century Gothic" w:hAnsi="Century Gothic"/>
                <w:sz w:val="22"/>
                <w:szCs w:val="22"/>
              </w:rPr>
              <w:t xml:space="preserve">Sentencia </w:t>
            </w:r>
            <w:r w:rsidR="000C65A0" w:rsidRPr="00F744E2">
              <w:rPr>
                <w:rFonts w:ascii="Century Gothic" w:hAnsi="Century Gothic"/>
                <w:sz w:val="22"/>
                <w:szCs w:val="22"/>
              </w:rPr>
              <w:t>SC072-2025</w:t>
            </w:r>
            <w:r w:rsidR="000C65A0" w:rsidRPr="002C508D">
              <w:rPr>
                <w:rFonts w:ascii="Century Gothic" w:hAnsi="Century Gothic"/>
                <w:sz w:val="22"/>
                <w:szCs w:val="22"/>
              </w:rPr>
              <w:t xml:space="preserve">, MP: </w:t>
            </w:r>
            <w:r w:rsidR="000C65A0">
              <w:rPr>
                <w:rFonts w:ascii="Century Gothic" w:hAnsi="Century Gothic"/>
                <w:sz w:val="22"/>
                <w:szCs w:val="22"/>
              </w:rPr>
              <w:t>Octavio Augusto Tejeiro</w:t>
            </w:r>
            <w:r w:rsidR="000C65A0" w:rsidRPr="002C508D">
              <w:rPr>
                <w:rFonts w:ascii="Century Gothic" w:hAnsi="Century Gothic"/>
                <w:sz w:val="22"/>
                <w:szCs w:val="22"/>
              </w:rPr>
              <w:t>)</w:t>
            </w:r>
            <w:r w:rsidR="000C65A0">
              <w:rPr>
                <w:rFonts w:ascii="Century Gothic" w:hAnsi="Century Gothic"/>
                <w:sz w:val="22"/>
                <w:szCs w:val="22"/>
              </w:rPr>
              <w:t xml:space="preserve"> la cual establece el parámetro indemnizatorio entre </w:t>
            </w:r>
            <w:proofErr w:type="gramStart"/>
            <w:r w:rsidR="000C65A0">
              <w:rPr>
                <w:rFonts w:ascii="Century Gothic" w:hAnsi="Century Gothic"/>
                <w:sz w:val="22"/>
                <w:szCs w:val="22"/>
              </w:rPr>
              <w:t>un  3</w:t>
            </w:r>
            <w:proofErr w:type="gramEnd"/>
            <w:r w:rsidR="000C65A0">
              <w:rPr>
                <w:rFonts w:ascii="Century Gothic" w:hAnsi="Century Gothic"/>
                <w:sz w:val="22"/>
                <w:szCs w:val="22"/>
              </w:rPr>
              <w:t xml:space="preserve">% y un 15% del límite establecido por la misma, que corresponde a 200 SMMLV, en casos de </w:t>
            </w:r>
            <w:r w:rsidR="000C65A0" w:rsidRPr="000C65A0">
              <w:rPr>
                <w:rFonts w:ascii="Century Gothic" w:hAnsi="Century Gothic"/>
                <w:sz w:val="22"/>
                <w:szCs w:val="22"/>
              </w:rPr>
              <w:t>afectaciones en el cuerpo</w:t>
            </w:r>
            <w:r w:rsidR="000C65A0">
              <w:rPr>
                <w:rFonts w:ascii="Century Gothic" w:hAnsi="Century Gothic"/>
                <w:sz w:val="22"/>
                <w:szCs w:val="22"/>
              </w:rPr>
              <w:t>.</w:t>
            </w:r>
          </w:p>
          <w:p w14:paraId="10C1664D" w14:textId="77777777" w:rsidR="000C65A0" w:rsidRDefault="000C65A0" w:rsidP="00527EA0">
            <w:pPr>
              <w:spacing w:line="276" w:lineRule="auto"/>
              <w:jc w:val="both"/>
              <w:rPr>
                <w:rFonts w:ascii="Century Gothic" w:hAnsi="Century Gothic"/>
                <w:sz w:val="22"/>
                <w:szCs w:val="22"/>
              </w:rPr>
            </w:pPr>
          </w:p>
          <w:p w14:paraId="162437D3" w14:textId="4172DFA6" w:rsidR="000C65A0" w:rsidRPr="002C508D" w:rsidRDefault="000C65A0" w:rsidP="00527EA0">
            <w:pPr>
              <w:spacing w:line="276" w:lineRule="auto"/>
              <w:jc w:val="both"/>
              <w:rPr>
                <w:rFonts w:ascii="Century Gothic" w:hAnsi="Century Gothic"/>
                <w:sz w:val="22"/>
                <w:szCs w:val="22"/>
              </w:rPr>
            </w:pPr>
            <w:r>
              <w:rPr>
                <w:rFonts w:ascii="Century Gothic" w:hAnsi="Century Gothic"/>
                <w:sz w:val="22"/>
                <w:szCs w:val="22"/>
              </w:rPr>
              <w:t>3. Lucro cesante.</w:t>
            </w:r>
            <w:r>
              <w:t xml:space="preserve"> </w:t>
            </w:r>
            <w:r w:rsidRPr="000C65A0">
              <w:rPr>
                <w:rFonts w:ascii="Century Gothic" w:hAnsi="Century Gothic"/>
                <w:sz w:val="22"/>
                <w:szCs w:val="22"/>
              </w:rPr>
              <w:t xml:space="preserve">Se reconocerá a favor de </w:t>
            </w:r>
            <w:r w:rsidR="00592D7F">
              <w:rPr>
                <w:rFonts w:ascii="Century Gothic" w:hAnsi="Century Gothic"/>
                <w:sz w:val="22"/>
                <w:szCs w:val="22"/>
              </w:rPr>
              <w:t xml:space="preserve">Luz Stella Cuellar </w:t>
            </w:r>
            <w:r w:rsidRPr="000C65A0">
              <w:rPr>
                <w:rFonts w:ascii="Century Gothic" w:hAnsi="Century Gothic"/>
                <w:sz w:val="22"/>
                <w:szCs w:val="22"/>
              </w:rPr>
              <w:t xml:space="preserve">la suma de </w:t>
            </w:r>
            <w:r w:rsidR="00592D7F" w:rsidRPr="00592D7F">
              <w:rPr>
                <w:rFonts w:ascii="Century Gothic" w:hAnsi="Century Gothic"/>
                <w:sz w:val="22"/>
                <w:szCs w:val="22"/>
              </w:rPr>
              <w:t>$ 66.962.520</w:t>
            </w:r>
            <w:r w:rsidR="00592D7F">
              <w:rPr>
                <w:rFonts w:ascii="Century Gothic" w:hAnsi="Century Gothic"/>
                <w:sz w:val="22"/>
                <w:szCs w:val="22"/>
              </w:rPr>
              <w:t xml:space="preserve"> </w:t>
            </w:r>
            <w:r w:rsidRPr="000C65A0">
              <w:rPr>
                <w:rFonts w:ascii="Century Gothic" w:hAnsi="Century Gothic"/>
                <w:sz w:val="22"/>
                <w:szCs w:val="22"/>
              </w:rPr>
              <w:t xml:space="preserve">a título de lucro cesante consolidado y futuro, en aplicación a la fórmula establecida por las altas Cortes, teniendo en cuenta los siguientes aspectos: (i) El salario mínimo </w:t>
            </w:r>
            <w:r w:rsidR="00592D7F">
              <w:rPr>
                <w:rFonts w:ascii="Century Gothic" w:hAnsi="Century Gothic"/>
                <w:sz w:val="22"/>
                <w:szCs w:val="22"/>
              </w:rPr>
              <w:t xml:space="preserve">actual, teniendo en </w:t>
            </w:r>
            <w:r w:rsidR="00592D7F">
              <w:rPr>
                <w:rFonts w:ascii="Century Gothic" w:hAnsi="Century Gothic"/>
                <w:sz w:val="22"/>
                <w:szCs w:val="22"/>
              </w:rPr>
              <w:lastRenderedPageBreak/>
              <w:t>cuenta la actualización de la suma de dinero</w:t>
            </w:r>
            <w:r w:rsidRPr="000C65A0">
              <w:rPr>
                <w:rFonts w:ascii="Century Gothic" w:hAnsi="Century Gothic"/>
                <w:sz w:val="22"/>
                <w:szCs w:val="22"/>
              </w:rPr>
              <w:t>,</w:t>
            </w:r>
            <w:r w:rsidR="00592D7F">
              <w:rPr>
                <w:rFonts w:ascii="Century Gothic" w:hAnsi="Century Gothic"/>
                <w:sz w:val="22"/>
                <w:szCs w:val="22"/>
              </w:rPr>
              <w:t xml:space="preserve"> por valor de $1.423.500</w:t>
            </w:r>
            <w:r w:rsidRPr="000C65A0">
              <w:rPr>
                <w:rFonts w:ascii="Century Gothic" w:hAnsi="Century Gothic"/>
                <w:sz w:val="22"/>
                <w:szCs w:val="22"/>
              </w:rPr>
              <w:t xml:space="preserve"> (</w:t>
            </w:r>
            <w:proofErr w:type="spellStart"/>
            <w:r w:rsidRPr="000C65A0">
              <w:rPr>
                <w:rFonts w:ascii="Century Gothic" w:hAnsi="Century Gothic"/>
                <w:sz w:val="22"/>
                <w:szCs w:val="22"/>
              </w:rPr>
              <w:t>ii</w:t>
            </w:r>
            <w:proofErr w:type="spellEnd"/>
            <w:r w:rsidRPr="000C65A0">
              <w:rPr>
                <w:rFonts w:ascii="Century Gothic" w:hAnsi="Century Gothic"/>
                <w:sz w:val="22"/>
                <w:szCs w:val="22"/>
              </w:rPr>
              <w:t>) Se tiene en cuenta la pérdida de capacidad laboral del 1</w:t>
            </w:r>
            <w:r w:rsidR="00592D7F">
              <w:rPr>
                <w:rFonts w:ascii="Century Gothic" w:hAnsi="Century Gothic"/>
                <w:sz w:val="22"/>
                <w:szCs w:val="22"/>
              </w:rPr>
              <w:t>8.46</w:t>
            </w:r>
            <w:r w:rsidRPr="000C65A0">
              <w:rPr>
                <w:rFonts w:ascii="Century Gothic" w:hAnsi="Century Gothic"/>
                <w:sz w:val="22"/>
                <w:szCs w:val="22"/>
              </w:rPr>
              <w:t>%, que aplicada al ingreso devengado, genera un IBL Final de $</w:t>
            </w:r>
            <w:r w:rsidR="00592D7F">
              <w:rPr>
                <w:rFonts w:ascii="Century Gothic" w:hAnsi="Century Gothic"/>
                <w:sz w:val="22"/>
                <w:szCs w:val="22"/>
              </w:rPr>
              <w:t>328.473</w:t>
            </w:r>
            <w:r w:rsidRPr="000C65A0">
              <w:rPr>
                <w:rFonts w:ascii="Century Gothic" w:hAnsi="Century Gothic"/>
                <w:sz w:val="22"/>
                <w:szCs w:val="22"/>
              </w:rPr>
              <w:t>, (</w:t>
            </w:r>
            <w:proofErr w:type="spellStart"/>
            <w:r w:rsidRPr="000C65A0">
              <w:rPr>
                <w:rFonts w:ascii="Century Gothic" w:hAnsi="Century Gothic"/>
                <w:sz w:val="22"/>
                <w:szCs w:val="22"/>
              </w:rPr>
              <w:t>iii</w:t>
            </w:r>
            <w:proofErr w:type="spellEnd"/>
            <w:r w:rsidRPr="000C65A0">
              <w:rPr>
                <w:rFonts w:ascii="Century Gothic" w:hAnsi="Century Gothic"/>
                <w:sz w:val="22"/>
                <w:szCs w:val="22"/>
              </w:rPr>
              <w:t xml:space="preserve">) y la expectativa de vida de la víctima por </w:t>
            </w:r>
            <w:r w:rsidR="00592D7F">
              <w:rPr>
                <w:rFonts w:ascii="Century Gothic" w:hAnsi="Century Gothic"/>
                <w:sz w:val="22"/>
                <w:szCs w:val="22"/>
              </w:rPr>
              <w:t>32.5</w:t>
            </w:r>
            <w:r w:rsidRPr="000C65A0">
              <w:rPr>
                <w:rFonts w:ascii="Century Gothic" w:hAnsi="Century Gothic"/>
                <w:sz w:val="22"/>
                <w:szCs w:val="22"/>
              </w:rPr>
              <w:t xml:space="preserve"> años, teniendo que a la fecha del accidente contaba con </w:t>
            </w:r>
            <w:r w:rsidR="00592D7F">
              <w:rPr>
                <w:rFonts w:ascii="Century Gothic" w:hAnsi="Century Gothic"/>
                <w:sz w:val="22"/>
                <w:szCs w:val="22"/>
              </w:rPr>
              <w:t>54</w:t>
            </w:r>
            <w:r w:rsidRPr="000C65A0">
              <w:rPr>
                <w:rFonts w:ascii="Century Gothic" w:hAnsi="Century Gothic"/>
                <w:sz w:val="22"/>
                <w:szCs w:val="22"/>
              </w:rPr>
              <w:t xml:space="preserve"> años, lo que arroja un valor final de</w:t>
            </w:r>
            <w:r w:rsidR="00592D7F">
              <w:rPr>
                <w:rFonts w:ascii="Century Gothic" w:hAnsi="Century Gothic"/>
                <w:sz w:val="22"/>
                <w:szCs w:val="22"/>
              </w:rPr>
              <w:t xml:space="preserve"> </w:t>
            </w:r>
            <w:r w:rsidR="00592D7F" w:rsidRPr="00592D7F">
              <w:rPr>
                <w:rFonts w:ascii="Century Gothic" w:hAnsi="Century Gothic"/>
                <w:sz w:val="22"/>
                <w:szCs w:val="22"/>
              </w:rPr>
              <w:t>$11.344.158</w:t>
            </w:r>
            <w:r w:rsidR="00592D7F">
              <w:rPr>
                <w:rFonts w:ascii="Century Gothic" w:hAnsi="Century Gothic"/>
                <w:sz w:val="22"/>
                <w:szCs w:val="22"/>
              </w:rPr>
              <w:t xml:space="preserve"> </w:t>
            </w:r>
            <w:r w:rsidRPr="000C65A0">
              <w:rPr>
                <w:rFonts w:ascii="Century Gothic" w:hAnsi="Century Gothic"/>
                <w:sz w:val="22"/>
                <w:szCs w:val="22"/>
              </w:rPr>
              <w:t xml:space="preserve">por concepto de lucro cesante consolidado (liquidado desde la fecha del accidente hasta el </w:t>
            </w:r>
            <w:r w:rsidR="00592D7F">
              <w:rPr>
                <w:rFonts w:ascii="Century Gothic" w:hAnsi="Century Gothic"/>
                <w:sz w:val="22"/>
                <w:szCs w:val="22"/>
              </w:rPr>
              <w:t>6 de junio de 2025</w:t>
            </w:r>
            <w:r w:rsidRPr="000C65A0">
              <w:rPr>
                <w:rFonts w:ascii="Century Gothic" w:hAnsi="Century Gothic"/>
                <w:sz w:val="22"/>
                <w:szCs w:val="22"/>
              </w:rPr>
              <w:t xml:space="preserve">), y </w:t>
            </w:r>
            <w:r w:rsidR="00592D7F" w:rsidRPr="00592D7F">
              <w:rPr>
                <w:rFonts w:ascii="Century Gothic" w:hAnsi="Century Gothic"/>
                <w:sz w:val="22"/>
                <w:szCs w:val="22"/>
              </w:rPr>
              <w:t>$55.629.042</w:t>
            </w:r>
            <w:r w:rsidR="00592D7F">
              <w:rPr>
                <w:rFonts w:ascii="Century Gothic" w:hAnsi="Century Gothic"/>
                <w:sz w:val="22"/>
                <w:szCs w:val="22"/>
              </w:rPr>
              <w:t xml:space="preserve"> </w:t>
            </w:r>
            <w:r w:rsidRPr="000C65A0">
              <w:rPr>
                <w:rFonts w:ascii="Century Gothic" w:hAnsi="Century Gothic"/>
                <w:sz w:val="22"/>
                <w:szCs w:val="22"/>
              </w:rPr>
              <w:t xml:space="preserve">por concepto de lucro cesante futuro (calculado desde el 7 de </w:t>
            </w:r>
            <w:r w:rsidR="00592D7F">
              <w:rPr>
                <w:rFonts w:ascii="Century Gothic" w:hAnsi="Century Gothic"/>
                <w:sz w:val="22"/>
                <w:szCs w:val="22"/>
              </w:rPr>
              <w:t>junio</w:t>
            </w:r>
            <w:r w:rsidRPr="000C65A0">
              <w:rPr>
                <w:rFonts w:ascii="Century Gothic" w:hAnsi="Century Gothic"/>
                <w:sz w:val="22"/>
                <w:szCs w:val="22"/>
              </w:rPr>
              <w:t xml:space="preserve"> de 2025 y por la expectativa de vida de</w:t>
            </w:r>
            <w:r w:rsidR="00592D7F">
              <w:rPr>
                <w:rFonts w:ascii="Century Gothic" w:hAnsi="Century Gothic"/>
                <w:sz w:val="22"/>
                <w:szCs w:val="22"/>
              </w:rPr>
              <w:t xml:space="preserve"> la </w:t>
            </w:r>
            <w:r w:rsidRPr="000C65A0">
              <w:rPr>
                <w:rFonts w:ascii="Century Gothic" w:hAnsi="Century Gothic"/>
                <w:sz w:val="22"/>
                <w:szCs w:val="22"/>
              </w:rPr>
              <w:t>lesionad</w:t>
            </w:r>
            <w:r w:rsidR="00592D7F">
              <w:rPr>
                <w:rFonts w:ascii="Century Gothic" w:hAnsi="Century Gothic"/>
                <w:sz w:val="22"/>
                <w:szCs w:val="22"/>
              </w:rPr>
              <w:t>a</w:t>
            </w:r>
            <w:r w:rsidRPr="000C65A0">
              <w:rPr>
                <w:rFonts w:ascii="Century Gothic" w:hAnsi="Century Gothic"/>
                <w:sz w:val="22"/>
                <w:szCs w:val="22"/>
              </w:rPr>
              <w:t>).</w:t>
            </w:r>
          </w:p>
          <w:p w14:paraId="291A116B" w14:textId="77777777" w:rsidR="002C508D" w:rsidRPr="002C508D" w:rsidRDefault="002C508D" w:rsidP="00527EA0">
            <w:pPr>
              <w:spacing w:line="276" w:lineRule="auto"/>
              <w:jc w:val="both"/>
              <w:rPr>
                <w:rFonts w:ascii="Century Gothic" w:hAnsi="Century Gothic"/>
                <w:sz w:val="22"/>
                <w:szCs w:val="22"/>
              </w:rPr>
            </w:pPr>
          </w:p>
          <w:p w14:paraId="25245FEA" w14:textId="77777777" w:rsidR="00E802BC" w:rsidRDefault="002C508D" w:rsidP="00527EA0">
            <w:pPr>
              <w:spacing w:line="276" w:lineRule="auto"/>
              <w:jc w:val="both"/>
              <w:rPr>
                <w:rFonts w:ascii="Century Gothic" w:hAnsi="Century Gothic"/>
                <w:sz w:val="22"/>
                <w:szCs w:val="22"/>
              </w:rPr>
            </w:pPr>
            <w:r w:rsidRPr="002C508D">
              <w:rPr>
                <w:rFonts w:ascii="Century Gothic" w:hAnsi="Century Gothic"/>
                <w:sz w:val="22"/>
                <w:szCs w:val="22"/>
              </w:rPr>
              <w:t>3. Deducible: No se contempla deducible para el amparo de responsabilidad civil extracontractual</w:t>
            </w:r>
          </w:p>
          <w:p w14:paraId="7A87AC15" w14:textId="77777777" w:rsidR="00527EA0" w:rsidRDefault="00527EA0" w:rsidP="00527EA0">
            <w:pPr>
              <w:spacing w:line="276" w:lineRule="auto"/>
              <w:jc w:val="both"/>
              <w:rPr>
                <w:rFonts w:ascii="Century Gothic" w:hAnsi="Century Gothic"/>
                <w:sz w:val="22"/>
                <w:szCs w:val="22"/>
              </w:rPr>
            </w:pPr>
          </w:p>
          <w:p w14:paraId="31FF8AB1" w14:textId="192980CD" w:rsidR="00527EA0" w:rsidRPr="00BA1E5F" w:rsidRDefault="00527EA0" w:rsidP="00527EA0">
            <w:pPr>
              <w:spacing w:line="276" w:lineRule="auto"/>
              <w:jc w:val="both"/>
              <w:rPr>
                <w:rFonts w:ascii="Century Gothic" w:hAnsi="Century Gothic"/>
                <w:sz w:val="22"/>
                <w:szCs w:val="22"/>
              </w:rPr>
            </w:pPr>
            <w:r>
              <w:rPr>
                <w:rFonts w:ascii="Century Gothic" w:hAnsi="Century Gothic"/>
                <w:sz w:val="22"/>
                <w:szCs w:val="22"/>
              </w:rPr>
              <w:t>4. Límite de la suma asegurada: Teniendo en consideración que la póliza presenta una suma asegurada de 60 SMMLV, que a la fecha del accidente corresponde a la suma de $60.000.000, y que la liquidación objetivada supera dicho valor, deberá establecerse como límite máximo de responsabilidad de la aseguradora la suma de $60.000.000</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2D3D3221" w14:textId="77777777" w:rsidR="003B7F1A"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INEXISTENCIA DE LOS ELEMENTOS ESENCIALES DE LA RESPONSABILIDAD POR PRESUNTA ATRIBUCIÓN DE CULPA AL CONDUCTOR DEL VEHÍCULO DE PLACAS SZS-309</w:t>
            </w:r>
          </w:p>
          <w:p w14:paraId="2903589A"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CAUSA EXTRAÑA</w:t>
            </w:r>
          </w:p>
          <w:p w14:paraId="36F45EDC"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Pr>
                <w:rFonts w:ascii="Century Gothic" w:hAnsi="Century Gothic"/>
                <w:sz w:val="22"/>
                <w:szCs w:val="22"/>
              </w:rPr>
              <w:t>E</w:t>
            </w:r>
            <w:r w:rsidRPr="00527EA0">
              <w:rPr>
                <w:rFonts w:ascii="Century Gothic" w:hAnsi="Century Gothic"/>
                <w:sz w:val="22"/>
                <w:szCs w:val="22"/>
              </w:rPr>
              <w:t>XCESO DE PRETENSIONES A TÍTULO DE PERJUICIOS INMATERIALES</w:t>
            </w:r>
          </w:p>
          <w:p w14:paraId="1766440B"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EXCESO DE PRETENSIONES A TÍTULO DE DAÑOS MATERIALES</w:t>
            </w:r>
          </w:p>
          <w:p w14:paraId="2F7D1F6E"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CULPA EXCLUSIVA DE LA VICTIMA</w:t>
            </w:r>
          </w:p>
          <w:p w14:paraId="2E532571"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REDUCCIÓN DE LA INDEMNIZACIÓN POR HABERSE EXPUESTO DE MANERA IMPRUDENTE LA VÍCTIMA Y/O COMPENSACIÓN DE CULPAS</w:t>
            </w:r>
          </w:p>
          <w:p w14:paraId="691E2E0D"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JURAMENTO ESTIMATORIO</w:t>
            </w:r>
          </w:p>
          <w:p w14:paraId="3919A89A"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 xml:space="preserve">AUSENCIA DE PRUEBA DE LOS PERJUICIOS SOLICITADOS - AUSENCIA DE CERTEZA DE </w:t>
            </w:r>
            <w:proofErr w:type="gramStart"/>
            <w:r w:rsidRPr="00527EA0">
              <w:rPr>
                <w:rFonts w:ascii="Century Gothic" w:hAnsi="Century Gothic"/>
                <w:sz w:val="22"/>
                <w:szCs w:val="22"/>
              </w:rPr>
              <w:t>LOS MISMOS</w:t>
            </w:r>
            <w:proofErr w:type="gramEnd"/>
            <w:r w:rsidRPr="00527EA0">
              <w:rPr>
                <w:rFonts w:ascii="Century Gothic" w:hAnsi="Century Gothic"/>
                <w:sz w:val="22"/>
                <w:szCs w:val="22"/>
              </w:rPr>
              <w:t xml:space="preserve"> - EXCESIVA E INDEBIDA VALORACIÓN DE LOS PERJUICIOS SOLICITADOS</w:t>
            </w:r>
          </w:p>
          <w:p w14:paraId="4B03F798"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CARGA DE LA PRUEBA DE LOS PERJUICIOS SUFRIDOS Y DE LA RESPONSABILIDAD DEL ASEGURADO</w:t>
            </w:r>
          </w:p>
          <w:p w14:paraId="0FA5E0C1"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COBRO DE LO NO DEBIDO</w:t>
            </w:r>
          </w:p>
          <w:p w14:paraId="2852231F"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INEXISTENCIA DE SOLIDARIDAD CON LA EQUIDAD SEGUROS GENERALES ORGANISMO COOPERATIVO</w:t>
            </w:r>
          </w:p>
          <w:p w14:paraId="35BA132B"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SUJECIÓN AL CONTRATO DE SEGURO CELEBRADO VEHÍCULO PLACA SZS-309, LÍMITE DE RESPONSABILIDAD DE LA ASEGURADORA, VALOR ASEGURADO, LÍMITE DE AMPAROS Y COBERTURA PÓLIZA</w:t>
            </w:r>
          </w:p>
          <w:p w14:paraId="71D34BCD"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lastRenderedPageBreak/>
              <w:t>INEXISTENCIA DE PRUEBA DE RESPONSABILIDAD FRENTE AL ASEGURADO:</w:t>
            </w:r>
          </w:p>
          <w:p w14:paraId="6F5E60B0"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LOS SEGUROS EXPEDIDOS POR MI PROCURADA SON DE CARÁCTER MERAMENTE INDEMNIZATORIO</w:t>
            </w:r>
          </w:p>
          <w:p w14:paraId="569B48A6"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CARGA DE LA PRUEBA DE LOS PERJUICIOS SUFRIDOS Y DE LA RESPONSABILIDAD DEL CONDUCTOR DEL VEHÍCULO ASEGURADO</w:t>
            </w:r>
          </w:p>
          <w:p w14:paraId="7A9E4B21"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 xml:space="preserve">APLICACIÓN DE LAS EXCLUSIONES DE LA PÓLIZA RESPONSABILIDAD CIVIL EXTRACONTRACTUAL SERVICIO PUBLICO </w:t>
            </w:r>
            <w:proofErr w:type="spellStart"/>
            <w:r w:rsidRPr="00527EA0">
              <w:rPr>
                <w:rFonts w:ascii="Century Gothic" w:hAnsi="Century Gothic"/>
                <w:sz w:val="22"/>
                <w:szCs w:val="22"/>
              </w:rPr>
              <w:t>N°</w:t>
            </w:r>
            <w:proofErr w:type="spellEnd"/>
            <w:r w:rsidRPr="00527EA0">
              <w:rPr>
                <w:rFonts w:ascii="Century Gothic" w:hAnsi="Century Gothic"/>
                <w:sz w:val="22"/>
                <w:szCs w:val="22"/>
              </w:rPr>
              <w:t xml:space="preserve"> AA034620</w:t>
            </w:r>
          </w:p>
          <w:p w14:paraId="3BBE576D"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DISPONIBILIDAD Y/O REDUCCIÓN DEL VALOR ASEGURADO</w:t>
            </w:r>
          </w:p>
          <w:p w14:paraId="4542BE76"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EL CONTRATO ES LEY PARA LAS PARTES</w:t>
            </w:r>
          </w:p>
          <w:p w14:paraId="685F2131" w14:textId="77777777" w:rsid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IMPROCEDENCIA DEL COBRO DE INTERESES</w:t>
            </w:r>
          </w:p>
          <w:p w14:paraId="52CE2D52" w14:textId="0E93577F" w:rsidR="00527EA0" w:rsidRPr="00527EA0" w:rsidRDefault="00527EA0" w:rsidP="00527EA0">
            <w:pPr>
              <w:pStyle w:val="Prrafodelista"/>
              <w:numPr>
                <w:ilvl w:val="0"/>
                <w:numId w:val="1"/>
              </w:numPr>
              <w:spacing w:line="276" w:lineRule="auto"/>
              <w:jc w:val="center"/>
              <w:rPr>
                <w:rFonts w:ascii="Century Gothic" w:hAnsi="Century Gothic"/>
                <w:sz w:val="22"/>
                <w:szCs w:val="22"/>
              </w:rPr>
            </w:pPr>
            <w:r w:rsidRPr="00527EA0">
              <w:rPr>
                <w:rFonts w:ascii="Century Gothic" w:hAnsi="Century Gothic"/>
                <w:sz w:val="22"/>
                <w:szCs w:val="22"/>
              </w:rPr>
              <w:t>LA INNOMINADA INCLUYENDO LA PRESCRIPCIÓN DE LAS ACCIONES QUE SE DERIVEN DEL CONTRATO DE SEGURO</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0B7DEB88" w:rsidR="00EE687D" w:rsidRPr="00BA1E5F" w:rsidRDefault="00A35748" w:rsidP="00EB6AB4">
            <w:pPr>
              <w:jc w:val="both"/>
              <w:rPr>
                <w:rFonts w:ascii="Century Gothic" w:hAnsi="Century Gothic" w:cs="Segoe UI"/>
                <w:sz w:val="22"/>
                <w:szCs w:val="22"/>
                <w:lang w:eastAsia="es-CO"/>
              </w:rPr>
            </w:pPr>
            <w:r w:rsidRPr="00A35748">
              <w:rPr>
                <w:rFonts w:ascii="Century Gothic" w:hAnsi="Century Gothic" w:cs="Segoe UI"/>
                <w:sz w:val="22"/>
                <w:szCs w:val="22"/>
                <w:lang w:eastAsia="es-CO"/>
              </w:rPr>
              <w:t>10262982</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2B4EDCCF" w:rsidR="006F0CAA" w:rsidRPr="00BA1E5F" w:rsidRDefault="00A35748" w:rsidP="00EB6AB4">
            <w:pPr>
              <w:jc w:val="both"/>
              <w:rPr>
                <w:rFonts w:ascii="Century Gothic" w:hAnsi="Century Gothic" w:cs="Segoe UI"/>
                <w:sz w:val="22"/>
                <w:szCs w:val="22"/>
                <w:lang w:eastAsia="es-CO"/>
              </w:rPr>
            </w:pPr>
            <w:r w:rsidRPr="00A35748">
              <w:rPr>
                <w:rFonts w:ascii="Century Gothic" w:hAnsi="Century Gothic" w:cs="Segoe UI"/>
                <w:sz w:val="22"/>
                <w:szCs w:val="22"/>
                <w:lang w:eastAsia="es-CO"/>
              </w:rPr>
              <w:t>203615</w:t>
            </w: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243F81B4" w:rsidR="00EE687D" w:rsidRPr="00BA1E5F" w:rsidRDefault="00A35748" w:rsidP="00EB6AB4">
            <w:pPr>
              <w:jc w:val="both"/>
              <w:rPr>
                <w:rFonts w:ascii="Century Gothic" w:hAnsi="Century Gothic" w:cs="Segoe UI"/>
                <w:sz w:val="22"/>
                <w:szCs w:val="22"/>
                <w:lang w:eastAsia="es-CO"/>
              </w:rPr>
            </w:pPr>
            <w:r w:rsidRPr="00A35748">
              <w:rPr>
                <w:rFonts w:ascii="Century Gothic" w:hAnsi="Century Gothic" w:cs="Segoe UI"/>
                <w:sz w:val="22"/>
                <w:szCs w:val="22"/>
                <w:lang w:eastAsia="es-CO"/>
              </w:rPr>
              <w:t>AA034620</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385F61FD" w:rsidR="00EE687D" w:rsidRPr="00BA1E5F" w:rsidRDefault="00A35748" w:rsidP="00EB6AB4">
            <w:pPr>
              <w:jc w:val="both"/>
              <w:rPr>
                <w:rFonts w:ascii="Century Gothic" w:hAnsi="Century Gothic" w:cs="Segoe UI"/>
                <w:sz w:val="22"/>
                <w:szCs w:val="22"/>
                <w:lang w:eastAsia="es-CO"/>
              </w:rPr>
            </w:pPr>
            <w:r w:rsidRPr="00A35748">
              <w:rPr>
                <w:rFonts w:ascii="Century Gothic" w:hAnsi="Century Gothic" w:cs="Segoe UI"/>
                <w:sz w:val="22"/>
                <w:szCs w:val="22"/>
                <w:lang w:eastAsia="es-CO"/>
              </w:rPr>
              <w:t>AA119322</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7D20F0A4" w:rsidR="00EE687D" w:rsidRPr="00BA1E5F" w:rsidRDefault="00A35748" w:rsidP="00EB6AB4">
            <w:pPr>
              <w:jc w:val="both"/>
              <w:rPr>
                <w:rFonts w:ascii="Century Gothic" w:hAnsi="Century Gothic" w:cs="Segoe UI"/>
                <w:sz w:val="22"/>
                <w:szCs w:val="22"/>
                <w:lang w:eastAsia="es-CO"/>
              </w:rPr>
            </w:pPr>
            <w:r w:rsidRPr="00A35748">
              <w:rPr>
                <w:rFonts w:ascii="Century Gothic" w:hAnsi="Century Gothic" w:cs="Segoe UI"/>
                <w:sz w:val="22"/>
                <w:szCs w:val="22"/>
                <w:lang w:eastAsia="es-CO"/>
              </w:rPr>
              <w:t>819</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0EF51D91" w:rsidR="00B90E05" w:rsidRPr="00BA1E5F" w:rsidRDefault="00A35748" w:rsidP="00EB6AB4">
            <w:pPr>
              <w:jc w:val="both"/>
              <w:rPr>
                <w:rFonts w:ascii="Century Gothic" w:hAnsi="Century Gothic" w:cs="Segoe UI"/>
                <w:sz w:val="22"/>
                <w:szCs w:val="22"/>
                <w:lang w:eastAsia="es-CO"/>
              </w:rPr>
            </w:pPr>
            <w:r w:rsidRPr="00A35748">
              <w:rPr>
                <w:rFonts w:ascii="Century Gothic" w:hAnsi="Century Gothic" w:cs="Segoe UI"/>
                <w:sz w:val="22"/>
                <w:szCs w:val="22"/>
                <w:lang w:eastAsia="es-CO"/>
              </w:rPr>
              <w:t>NEIVA</w:t>
            </w:r>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670E7DA9" w:rsidR="00EE687D" w:rsidRPr="00BA1E5F" w:rsidRDefault="00A35748" w:rsidP="00EB6AB4">
            <w:pPr>
              <w:jc w:val="both"/>
              <w:rPr>
                <w:rFonts w:ascii="Century Gothic" w:hAnsi="Century Gothic" w:cs="Segoe UI"/>
                <w:sz w:val="22"/>
                <w:szCs w:val="22"/>
                <w:lang w:eastAsia="es-CO"/>
              </w:rPr>
            </w:pPr>
            <w:r w:rsidRPr="00A35748">
              <w:rPr>
                <w:rFonts w:ascii="Century Gothic" w:hAnsi="Century Gothic" w:cs="Segoe UI"/>
                <w:sz w:val="22"/>
                <w:szCs w:val="22"/>
                <w:lang w:eastAsia="es-CO"/>
              </w:rPr>
              <w:t>SZS309</w:t>
            </w:r>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35F04B41" w:rsidR="001C44B4" w:rsidRPr="00BA1E5F" w:rsidRDefault="00A35748" w:rsidP="001C44B4">
            <w:pPr>
              <w:jc w:val="both"/>
              <w:rPr>
                <w:rFonts w:ascii="Century Gothic" w:hAnsi="Century Gothic" w:cs="Segoe UI"/>
                <w:sz w:val="22"/>
                <w:szCs w:val="22"/>
                <w:lang w:eastAsia="es-CO"/>
              </w:rPr>
            </w:pPr>
            <w:r w:rsidRPr="00A35748">
              <w:rPr>
                <w:rFonts w:ascii="Century Gothic" w:hAnsi="Century Gothic" w:cs="Segoe UI"/>
                <w:sz w:val="22"/>
                <w:szCs w:val="22"/>
                <w:lang w:eastAsia="es-CO"/>
              </w:rPr>
              <w:t>06/10/2022</w:t>
            </w:r>
          </w:p>
        </w:tc>
      </w:tr>
      <w:tr w:rsidR="00A45EAA" w:rsidRPr="00BA1E5F" w14:paraId="05412033" w14:textId="77777777" w:rsidTr="0095378E">
        <w:trPr>
          <w:trHeight w:val="454"/>
        </w:trPr>
        <w:tc>
          <w:tcPr>
            <w:tcW w:w="3266" w:type="dxa"/>
            <w:vAlign w:val="center"/>
          </w:tcPr>
          <w:p w14:paraId="43E688BB" w14:textId="54B02C3E" w:rsidR="00A45EAA" w:rsidRPr="00BA1E5F" w:rsidRDefault="00A45EAA" w:rsidP="00A45EAA">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2ECC3009" w:rsidR="00A45EAA" w:rsidRPr="00BA1E5F" w:rsidRDefault="00A45EAA" w:rsidP="00A45EAA">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Pr>
                <w:rFonts w:ascii="Century Gothic" w:hAnsi="Century Gothic" w:cs="Segoe UI"/>
                <w:sz w:val="22"/>
                <w:szCs w:val="22"/>
                <w:lang w:eastAsia="es-CO"/>
              </w:rPr>
              <w:t xml:space="preserve">NO SUMISTRADO </w:t>
            </w:r>
          </w:p>
        </w:tc>
      </w:tr>
      <w:tr w:rsidR="00A45EAA" w:rsidRPr="00BA1E5F" w14:paraId="6DB6B020" w14:textId="77777777" w:rsidTr="0095378E">
        <w:trPr>
          <w:trHeight w:val="454"/>
        </w:trPr>
        <w:tc>
          <w:tcPr>
            <w:tcW w:w="3266" w:type="dxa"/>
            <w:vAlign w:val="center"/>
          </w:tcPr>
          <w:p w14:paraId="13FCE7D8" w14:textId="6EA7D194" w:rsidR="00A45EAA" w:rsidRPr="00BA1E5F" w:rsidRDefault="00A45EAA" w:rsidP="00A45EAA">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09B014B5" w:rsidR="00A45EAA" w:rsidRPr="00BA1E5F" w:rsidRDefault="00A45EAA" w:rsidP="00A45EAA">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Pr>
                <w:rFonts w:ascii="Century Gothic" w:hAnsi="Century Gothic" w:cs="Segoe UI"/>
                <w:sz w:val="22"/>
                <w:szCs w:val="22"/>
                <w:lang w:eastAsia="es-CO"/>
              </w:rPr>
              <w:t xml:space="preserve">NO SUMISTRADO </w:t>
            </w:r>
          </w:p>
        </w:tc>
      </w:tr>
      <w:tr w:rsidR="00A45EAA" w:rsidRPr="00BA1E5F" w14:paraId="2F1DA9E6" w14:textId="77777777" w:rsidTr="0095378E">
        <w:trPr>
          <w:trHeight w:val="454"/>
        </w:trPr>
        <w:tc>
          <w:tcPr>
            <w:tcW w:w="3266" w:type="dxa"/>
            <w:vAlign w:val="center"/>
          </w:tcPr>
          <w:p w14:paraId="3ECF2237" w14:textId="5FB6285C" w:rsidR="00A45EAA" w:rsidRPr="00BA1E5F" w:rsidRDefault="00A45EAA" w:rsidP="00A45EAA">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551770E6" w:rsidR="00A45EAA" w:rsidRPr="00BA1E5F" w:rsidRDefault="00A45EAA" w:rsidP="00A45EAA">
            <w:pPr>
              <w:jc w:val="both"/>
              <w:rPr>
                <w:rFonts w:ascii="Century Gothic" w:hAnsi="Century Gothic" w:cs="Segoe UI"/>
                <w:sz w:val="22"/>
                <w:szCs w:val="22"/>
                <w:lang w:eastAsia="es-CO"/>
              </w:rPr>
            </w:pPr>
            <w:r w:rsidRPr="00A35748">
              <w:rPr>
                <w:rFonts w:ascii="Century Gothic" w:hAnsi="Century Gothic" w:cs="Segoe UI"/>
                <w:sz w:val="22"/>
                <w:szCs w:val="22"/>
                <w:lang w:eastAsia="es-CO"/>
              </w:rPr>
              <w:t>COOTRANSGAR LTDA</w:t>
            </w:r>
          </w:p>
        </w:tc>
      </w:tr>
      <w:tr w:rsidR="00A45EAA" w:rsidRPr="00BA1E5F" w14:paraId="1165CBE1" w14:textId="77777777" w:rsidTr="0095378E">
        <w:trPr>
          <w:trHeight w:val="454"/>
        </w:trPr>
        <w:tc>
          <w:tcPr>
            <w:tcW w:w="3266" w:type="dxa"/>
            <w:vAlign w:val="center"/>
          </w:tcPr>
          <w:p w14:paraId="640F2169" w14:textId="4903327C" w:rsidR="00A45EAA" w:rsidRPr="00BA1E5F" w:rsidRDefault="00A45EAA" w:rsidP="00A45EAA">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7EC2F153" w:rsidR="00A45EAA" w:rsidRPr="00BA1E5F" w:rsidRDefault="00A45EAA" w:rsidP="00A45EAA">
            <w:pPr>
              <w:jc w:val="both"/>
              <w:rPr>
                <w:rFonts w:ascii="Century Gothic" w:hAnsi="Century Gothic" w:cs="Segoe UI"/>
                <w:sz w:val="22"/>
                <w:szCs w:val="22"/>
                <w:lang w:eastAsia="es-CO"/>
              </w:rPr>
            </w:pPr>
            <w:r>
              <w:rPr>
                <w:rFonts w:ascii="Century Gothic" w:hAnsi="Century Gothic" w:cs="Segoe UI"/>
                <w:sz w:val="22"/>
                <w:szCs w:val="22"/>
                <w:lang w:eastAsia="es-CO"/>
              </w:rPr>
              <w:t>J</w:t>
            </w:r>
            <w:r w:rsidRPr="00A35748">
              <w:rPr>
                <w:rFonts w:ascii="Century Gothic" w:hAnsi="Century Gothic" w:cs="Segoe UI"/>
                <w:sz w:val="22"/>
                <w:szCs w:val="22"/>
                <w:lang w:eastAsia="es-CO"/>
              </w:rPr>
              <w:t>OSE VICENTE CORTEZ CONTRERA</w:t>
            </w:r>
            <w:r>
              <w:rPr>
                <w:rFonts w:ascii="Century Gothic" w:hAnsi="Century Gothic" w:cs="Segoe UI"/>
                <w:sz w:val="22"/>
                <w:szCs w:val="22"/>
                <w:lang w:eastAsia="es-CO"/>
              </w:rPr>
              <w:t>S</w:t>
            </w:r>
          </w:p>
        </w:tc>
      </w:tr>
      <w:tr w:rsidR="00A45EAA" w:rsidRPr="00BA1E5F" w14:paraId="513C2A8D" w14:textId="77777777" w:rsidTr="0095378E">
        <w:trPr>
          <w:trHeight w:val="454"/>
        </w:trPr>
        <w:tc>
          <w:tcPr>
            <w:tcW w:w="3266" w:type="dxa"/>
            <w:vAlign w:val="center"/>
            <w:hideMark/>
          </w:tcPr>
          <w:p w14:paraId="5E1FDA28" w14:textId="16DB1B8E" w:rsidR="00A45EAA" w:rsidRPr="00BA1E5F" w:rsidRDefault="00A45EAA" w:rsidP="00A45EAA">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0A5B2C6B" w:rsidR="00A45EAA" w:rsidRPr="00BA1E5F" w:rsidRDefault="00A45EAA" w:rsidP="00A45EAA">
            <w:pPr>
              <w:jc w:val="both"/>
              <w:rPr>
                <w:rFonts w:ascii="Century Gothic" w:hAnsi="Century Gothic" w:cs="Segoe UI"/>
                <w:sz w:val="22"/>
                <w:szCs w:val="22"/>
                <w:lang w:eastAsia="es-CO"/>
              </w:rPr>
            </w:pPr>
            <w:r w:rsidRPr="00A35748">
              <w:rPr>
                <w:rFonts w:ascii="Century Gothic" w:hAnsi="Century Gothic" w:cs="Segoe UI"/>
                <w:sz w:val="22"/>
                <w:szCs w:val="22"/>
                <w:lang w:eastAsia="es-CO"/>
              </w:rPr>
              <w:t>RCE SERVICIO PUBL</w:t>
            </w:r>
            <w:r>
              <w:rPr>
                <w:rFonts w:ascii="Century Gothic" w:hAnsi="Century Gothic" w:cs="Segoe UI"/>
                <w:sz w:val="22"/>
                <w:szCs w:val="22"/>
                <w:lang w:eastAsia="es-CO"/>
              </w:rPr>
              <w:t>ICO</w:t>
            </w:r>
          </w:p>
        </w:tc>
      </w:tr>
      <w:tr w:rsidR="00A45EAA" w:rsidRPr="00BA1E5F" w14:paraId="2F8ECFA3" w14:textId="77777777" w:rsidTr="0095378E">
        <w:trPr>
          <w:trHeight w:val="454"/>
        </w:trPr>
        <w:tc>
          <w:tcPr>
            <w:tcW w:w="3266" w:type="dxa"/>
            <w:vAlign w:val="center"/>
            <w:hideMark/>
          </w:tcPr>
          <w:p w14:paraId="0C3932A6" w14:textId="2792643B" w:rsidR="00A45EAA" w:rsidRPr="00BA1E5F" w:rsidRDefault="00A45EAA" w:rsidP="00A45EAA">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0B5C3BE5" w:rsidR="00A45EAA" w:rsidRPr="00BA1E5F" w:rsidRDefault="00A45EAA" w:rsidP="00A45EAA">
            <w:pPr>
              <w:jc w:val="both"/>
              <w:rPr>
                <w:rFonts w:ascii="Century Gothic" w:hAnsi="Century Gothic" w:cs="Segoe UI"/>
                <w:sz w:val="22"/>
                <w:szCs w:val="22"/>
                <w:lang w:eastAsia="es-CO"/>
              </w:rPr>
            </w:pPr>
            <w:r w:rsidRPr="00A35748">
              <w:rPr>
                <w:rFonts w:ascii="Century Gothic" w:hAnsi="Century Gothic" w:cs="Segoe UI"/>
                <w:sz w:val="22"/>
                <w:szCs w:val="22"/>
                <w:lang w:eastAsia="es-CO"/>
              </w:rPr>
              <w:t>Responsabilidad</w:t>
            </w:r>
            <w:r>
              <w:rPr>
                <w:rFonts w:ascii="Century Gothic" w:hAnsi="Century Gothic" w:cs="Segoe UI"/>
                <w:sz w:val="22"/>
                <w:szCs w:val="22"/>
                <w:lang w:eastAsia="es-CO"/>
              </w:rPr>
              <w:t xml:space="preserve"> </w:t>
            </w:r>
            <w:r w:rsidRPr="00A35748">
              <w:rPr>
                <w:rFonts w:ascii="Century Gothic" w:hAnsi="Century Gothic" w:cs="Segoe UI"/>
                <w:sz w:val="22"/>
                <w:szCs w:val="22"/>
                <w:lang w:eastAsia="es-CO"/>
              </w:rPr>
              <w:t>Civil Extracontractual Servicio Publico</w:t>
            </w:r>
          </w:p>
        </w:tc>
      </w:tr>
      <w:tr w:rsidR="00A45EAA" w:rsidRPr="00BA1E5F" w14:paraId="59B4A554" w14:textId="77777777" w:rsidTr="0095378E">
        <w:trPr>
          <w:trHeight w:val="454"/>
        </w:trPr>
        <w:tc>
          <w:tcPr>
            <w:tcW w:w="3266" w:type="dxa"/>
            <w:vAlign w:val="center"/>
            <w:hideMark/>
          </w:tcPr>
          <w:p w14:paraId="0412A958" w14:textId="77777777" w:rsidR="00A45EAA" w:rsidRPr="00BA1E5F" w:rsidRDefault="00A45EAA" w:rsidP="00A45EAA">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7222F1D1" w:rsidR="00A45EAA" w:rsidRPr="00BA1E5F" w:rsidRDefault="00A45EAA" w:rsidP="00A45EAA">
            <w:pPr>
              <w:jc w:val="both"/>
              <w:rPr>
                <w:rFonts w:ascii="Century Gothic" w:hAnsi="Century Gothic" w:cs="Segoe UI"/>
                <w:sz w:val="22"/>
                <w:szCs w:val="22"/>
                <w:lang w:eastAsia="es-CO"/>
              </w:rPr>
            </w:pPr>
            <w:r>
              <w:rPr>
                <w:rFonts w:ascii="Century Gothic" w:hAnsi="Century Gothic" w:cs="Segoe UI"/>
                <w:sz w:val="22"/>
                <w:szCs w:val="22"/>
                <w:lang w:eastAsia="es-CO"/>
              </w:rPr>
              <w:t>60 SMMLV</w:t>
            </w:r>
          </w:p>
        </w:tc>
      </w:tr>
      <w:tr w:rsidR="00A45EAA" w:rsidRPr="00BA1E5F" w14:paraId="2F24D88E" w14:textId="77777777" w:rsidTr="0095378E">
        <w:trPr>
          <w:trHeight w:val="454"/>
        </w:trPr>
        <w:tc>
          <w:tcPr>
            <w:tcW w:w="3266" w:type="dxa"/>
            <w:vAlign w:val="center"/>
          </w:tcPr>
          <w:p w14:paraId="0E72F2CD" w14:textId="1A6BE851" w:rsidR="00A45EAA" w:rsidRPr="00BA1E5F" w:rsidRDefault="00A45EAA" w:rsidP="00A45EAA">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436B8C6" w:rsidR="00A45EAA" w:rsidRPr="00BA1E5F" w:rsidRDefault="00A45EAA" w:rsidP="00A45EAA">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Pr>
                <w:rFonts w:ascii="Century Gothic" w:hAnsi="Century Gothic" w:cs="Segoe UI"/>
                <w:sz w:val="22"/>
                <w:szCs w:val="22"/>
                <w:lang w:eastAsia="es-CO"/>
              </w:rPr>
              <w:t xml:space="preserve">NO SUMISTRADO </w:t>
            </w:r>
          </w:p>
        </w:tc>
      </w:tr>
      <w:tr w:rsidR="00A45EAA" w:rsidRPr="00BA1E5F" w14:paraId="658B9E4D" w14:textId="77777777" w:rsidTr="0095378E">
        <w:trPr>
          <w:trHeight w:val="454"/>
        </w:trPr>
        <w:tc>
          <w:tcPr>
            <w:tcW w:w="3266" w:type="dxa"/>
            <w:vAlign w:val="center"/>
            <w:hideMark/>
          </w:tcPr>
          <w:p w14:paraId="02377331" w14:textId="79A3F98F" w:rsidR="00A45EAA" w:rsidRPr="00BA1E5F" w:rsidRDefault="00A45EAA" w:rsidP="00A45EAA">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BE7B443" w:rsidR="00A45EAA" w:rsidRPr="00BA1E5F" w:rsidRDefault="00A45EAA" w:rsidP="00A45EAA">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Pr>
                <w:rFonts w:ascii="Century Gothic" w:hAnsi="Century Gothic" w:cs="Segoe UI"/>
                <w:sz w:val="22"/>
                <w:szCs w:val="22"/>
                <w:lang w:eastAsia="es-CO"/>
              </w:rPr>
              <w:t xml:space="preserve">NO SUMISTRADO </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lastRenderedPageBreak/>
              <w:t>Calificación de la contingencia</w:t>
            </w:r>
          </w:p>
        </w:tc>
        <w:tc>
          <w:tcPr>
            <w:tcW w:w="6520" w:type="dxa"/>
          </w:tcPr>
          <w:p w14:paraId="6F4874B3" w14:textId="6AEFF215" w:rsidR="002633C0" w:rsidRPr="00BA1E5F" w:rsidRDefault="00A35748"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2BCD10F7" w:rsidR="002633C0" w:rsidRPr="00BA1E5F" w:rsidRDefault="006D152A" w:rsidP="003314A2">
            <w:pPr>
              <w:spacing w:line="360" w:lineRule="auto"/>
              <w:rPr>
                <w:rFonts w:ascii="Century Gothic" w:hAnsi="Century Gothic"/>
                <w:sz w:val="22"/>
                <w:szCs w:val="22"/>
              </w:rPr>
            </w:pPr>
            <w:r>
              <w:rPr>
                <w:rFonts w:ascii="Century Gothic" w:hAnsi="Century Gothic"/>
                <w:sz w:val="22"/>
                <w:szCs w:val="22"/>
              </w:rPr>
              <w:t>$30.000.0000 (50% DE LA LIQUIDACIÓN OBJETIVADA)</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201D4F3B" w14:textId="77777777" w:rsidR="00BA1E5F" w:rsidRDefault="00A35748" w:rsidP="00A35748">
            <w:pPr>
              <w:spacing w:line="360" w:lineRule="auto"/>
              <w:jc w:val="both"/>
              <w:rPr>
                <w:rFonts w:ascii="Century Gothic" w:hAnsi="Century Gothic"/>
                <w:sz w:val="22"/>
                <w:szCs w:val="22"/>
              </w:rPr>
            </w:pPr>
            <w:r>
              <w:rPr>
                <w:rFonts w:ascii="Century Gothic" w:hAnsi="Century Gothic"/>
                <w:sz w:val="22"/>
                <w:szCs w:val="22"/>
              </w:rPr>
              <w:t>La contingencia se califica como REMOTA, teniendo en consideración que, a pesar de que la póliza presta cobertura temporal y material, lo cierto es que se encuentra configurado el hecho de la víctima.</w:t>
            </w:r>
          </w:p>
          <w:p w14:paraId="7172D2B1" w14:textId="77777777" w:rsidR="00A35748" w:rsidRDefault="00A35748" w:rsidP="00A35748">
            <w:pPr>
              <w:spacing w:line="360" w:lineRule="auto"/>
              <w:jc w:val="both"/>
              <w:rPr>
                <w:rFonts w:ascii="Century Gothic" w:hAnsi="Century Gothic"/>
                <w:sz w:val="22"/>
                <w:szCs w:val="22"/>
              </w:rPr>
            </w:pPr>
          </w:p>
          <w:p w14:paraId="083C6197" w14:textId="4C2BBE40" w:rsidR="00CC507E" w:rsidRPr="00CC507E" w:rsidRDefault="00CC507E" w:rsidP="00CC507E">
            <w:pPr>
              <w:spacing w:line="360" w:lineRule="auto"/>
              <w:jc w:val="both"/>
              <w:rPr>
                <w:rFonts w:ascii="Century Gothic" w:hAnsi="Century Gothic"/>
                <w:sz w:val="22"/>
                <w:szCs w:val="22"/>
              </w:rPr>
            </w:pPr>
            <w:r w:rsidRPr="00CC507E">
              <w:rPr>
                <w:rFonts w:ascii="Century Gothic" w:hAnsi="Century Gothic"/>
                <w:sz w:val="22"/>
                <w:szCs w:val="22"/>
              </w:rPr>
              <w:t xml:space="preserve">Lo primero que debe tomarse en consideración es que la </w:t>
            </w:r>
            <w:r>
              <w:rPr>
                <w:rFonts w:ascii="Century Gothic" w:hAnsi="Century Gothic"/>
                <w:sz w:val="22"/>
                <w:szCs w:val="22"/>
              </w:rPr>
              <w:t>RCE Servicio Público</w:t>
            </w:r>
            <w:r w:rsidRPr="00CC507E">
              <w:rPr>
                <w:rFonts w:ascii="Century Gothic" w:hAnsi="Century Gothic"/>
                <w:sz w:val="22"/>
                <w:szCs w:val="22"/>
              </w:rPr>
              <w:t xml:space="preserve"> AA034620, cuyo asegurado es JOSÉ VICENTE CORTÉS CONTRERAS, presta cobertura material y temporal, de conformidad con los hechos y pretensiones expuestos en el líbelo de la demanda. Frente a la cobertura temporal, debe señalarse que la ocurrencia del accidente de tránsito (</w:t>
            </w:r>
            <w:r>
              <w:rPr>
                <w:rFonts w:ascii="Century Gothic" w:hAnsi="Century Gothic"/>
                <w:sz w:val="22"/>
                <w:szCs w:val="22"/>
              </w:rPr>
              <w:t>6</w:t>
            </w:r>
            <w:r w:rsidRPr="00CC507E">
              <w:rPr>
                <w:rFonts w:ascii="Century Gothic" w:hAnsi="Century Gothic"/>
                <w:sz w:val="22"/>
                <w:szCs w:val="22"/>
              </w:rPr>
              <w:t xml:space="preserve"> de </w:t>
            </w:r>
            <w:r>
              <w:rPr>
                <w:rFonts w:ascii="Century Gothic" w:hAnsi="Century Gothic"/>
                <w:sz w:val="22"/>
                <w:szCs w:val="22"/>
              </w:rPr>
              <w:t xml:space="preserve">octubre </w:t>
            </w:r>
            <w:r w:rsidRPr="00CC507E">
              <w:rPr>
                <w:rFonts w:ascii="Century Gothic" w:hAnsi="Century Gothic"/>
                <w:sz w:val="22"/>
                <w:szCs w:val="22"/>
              </w:rPr>
              <w:t>de 202</w:t>
            </w:r>
            <w:r>
              <w:rPr>
                <w:rFonts w:ascii="Century Gothic" w:hAnsi="Century Gothic"/>
                <w:sz w:val="22"/>
                <w:szCs w:val="22"/>
              </w:rPr>
              <w:t>2</w:t>
            </w:r>
            <w:r w:rsidRPr="00CC507E">
              <w:rPr>
                <w:rFonts w:ascii="Century Gothic" w:hAnsi="Century Gothic"/>
                <w:sz w:val="22"/>
                <w:szCs w:val="22"/>
              </w:rPr>
              <w:t xml:space="preserve">) se encuentra dentro de la delimitación temporal de la Póliza comprendida desde el </w:t>
            </w:r>
            <w:r>
              <w:rPr>
                <w:rFonts w:ascii="Century Gothic" w:hAnsi="Century Gothic"/>
                <w:sz w:val="22"/>
                <w:szCs w:val="22"/>
              </w:rPr>
              <w:t>3</w:t>
            </w:r>
            <w:r w:rsidRPr="00CC507E">
              <w:rPr>
                <w:rFonts w:ascii="Century Gothic" w:hAnsi="Century Gothic"/>
                <w:sz w:val="22"/>
                <w:szCs w:val="22"/>
              </w:rPr>
              <w:t xml:space="preserve"> de </w:t>
            </w:r>
            <w:r>
              <w:rPr>
                <w:rFonts w:ascii="Century Gothic" w:hAnsi="Century Gothic"/>
                <w:sz w:val="22"/>
                <w:szCs w:val="22"/>
              </w:rPr>
              <w:t xml:space="preserve">agosto </w:t>
            </w:r>
            <w:r w:rsidRPr="00CC507E">
              <w:rPr>
                <w:rFonts w:ascii="Century Gothic" w:hAnsi="Century Gothic"/>
                <w:sz w:val="22"/>
                <w:szCs w:val="22"/>
              </w:rPr>
              <w:t>de 202</w:t>
            </w:r>
            <w:r>
              <w:rPr>
                <w:rFonts w:ascii="Century Gothic" w:hAnsi="Century Gothic"/>
                <w:sz w:val="22"/>
                <w:szCs w:val="22"/>
              </w:rPr>
              <w:t>2</w:t>
            </w:r>
            <w:r w:rsidRPr="00CC507E">
              <w:rPr>
                <w:rFonts w:ascii="Century Gothic" w:hAnsi="Century Gothic"/>
                <w:sz w:val="22"/>
                <w:szCs w:val="22"/>
              </w:rPr>
              <w:t xml:space="preserve"> hasta el 3 de agosto de</w:t>
            </w:r>
            <w:r>
              <w:rPr>
                <w:rFonts w:ascii="Century Gothic" w:hAnsi="Century Gothic"/>
                <w:sz w:val="22"/>
                <w:szCs w:val="22"/>
              </w:rPr>
              <w:t xml:space="preserve"> 2023</w:t>
            </w:r>
            <w:r w:rsidRPr="00CC507E">
              <w:rPr>
                <w:rFonts w:ascii="Century Gothic" w:hAnsi="Century Gothic"/>
                <w:sz w:val="22"/>
                <w:szCs w:val="22"/>
              </w:rPr>
              <w:t>. Aunado a ello, presta cobertura material en tanto ampara la responsabilidad civil extracontractual, pretensión que se le endilga al extremo pasivo.</w:t>
            </w:r>
          </w:p>
          <w:p w14:paraId="0F789874" w14:textId="77777777" w:rsidR="00CC507E" w:rsidRPr="00CC507E" w:rsidRDefault="00CC507E" w:rsidP="00CC507E">
            <w:pPr>
              <w:spacing w:line="360" w:lineRule="auto"/>
              <w:jc w:val="both"/>
              <w:rPr>
                <w:rFonts w:ascii="Century Gothic" w:hAnsi="Century Gothic"/>
                <w:sz w:val="22"/>
                <w:szCs w:val="22"/>
              </w:rPr>
            </w:pPr>
          </w:p>
          <w:p w14:paraId="73CBA33E" w14:textId="77777777" w:rsidR="00A35748" w:rsidRDefault="00CC507E" w:rsidP="00CC507E">
            <w:pPr>
              <w:spacing w:line="360" w:lineRule="auto"/>
              <w:jc w:val="both"/>
              <w:rPr>
                <w:rFonts w:ascii="Century Gothic" w:hAnsi="Century Gothic"/>
                <w:sz w:val="22"/>
                <w:szCs w:val="22"/>
              </w:rPr>
            </w:pPr>
            <w:r w:rsidRPr="00CC507E">
              <w:rPr>
                <w:rFonts w:ascii="Century Gothic" w:hAnsi="Century Gothic"/>
                <w:sz w:val="22"/>
                <w:szCs w:val="22"/>
              </w:rPr>
              <w:t>Por otro lado, frente a la responsabilidad del asegurado debe señalarse que,</w:t>
            </w:r>
            <w:r w:rsidR="00E634F9">
              <w:rPr>
                <w:rFonts w:ascii="Century Gothic" w:hAnsi="Century Gothic"/>
                <w:sz w:val="22"/>
                <w:szCs w:val="22"/>
              </w:rPr>
              <w:t xml:space="preserve"> si bien dentro del informe policial de accidente de tránsito se consignó en contra del vehículo asegurado la hipótesis No. 112 (Desobedecer señales de tránsito), es de señalar que los elementos dentro del proceso permiten concluir que la señal de pare en el carril del vehículo asegurado se encontraba obstruida por unas ramas de árbol, lo que puede significar una circunstancia imprevisible para el conductor</w:t>
            </w:r>
            <w:r w:rsidRPr="00CC507E">
              <w:rPr>
                <w:rFonts w:ascii="Century Gothic" w:hAnsi="Century Gothic"/>
                <w:sz w:val="22"/>
                <w:szCs w:val="22"/>
              </w:rPr>
              <w:t xml:space="preserve">. Así mismo, en el Informe Policial del Accidente de Tránsito, se atribuyó </w:t>
            </w:r>
            <w:r w:rsidR="00E634F9">
              <w:rPr>
                <w:rFonts w:ascii="Century Gothic" w:hAnsi="Century Gothic"/>
                <w:sz w:val="22"/>
                <w:szCs w:val="22"/>
              </w:rPr>
              <w:t>a la señora Luz Stella Cuellar la hipótesis</w:t>
            </w:r>
            <w:r w:rsidRPr="00CC507E">
              <w:rPr>
                <w:rFonts w:ascii="Century Gothic" w:hAnsi="Century Gothic"/>
                <w:sz w:val="22"/>
                <w:szCs w:val="22"/>
              </w:rPr>
              <w:t xml:space="preserve"> No. </w:t>
            </w:r>
            <w:r w:rsidR="00E634F9">
              <w:rPr>
                <w:rFonts w:ascii="Century Gothic" w:hAnsi="Century Gothic"/>
                <w:sz w:val="22"/>
                <w:szCs w:val="22"/>
              </w:rPr>
              <w:t>139</w:t>
            </w:r>
            <w:r w:rsidRPr="00CC507E">
              <w:rPr>
                <w:rFonts w:ascii="Century Gothic" w:hAnsi="Century Gothic"/>
                <w:sz w:val="22"/>
                <w:szCs w:val="22"/>
              </w:rPr>
              <w:t xml:space="preserve"> (</w:t>
            </w:r>
            <w:r w:rsidR="002C508D">
              <w:rPr>
                <w:rFonts w:ascii="Century Gothic" w:hAnsi="Century Gothic"/>
                <w:sz w:val="22"/>
                <w:szCs w:val="22"/>
              </w:rPr>
              <w:t>Impericia en el manejo</w:t>
            </w:r>
            <w:r w:rsidRPr="00CC507E">
              <w:rPr>
                <w:rFonts w:ascii="Century Gothic" w:hAnsi="Century Gothic"/>
                <w:sz w:val="22"/>
                <w:szCs w:val="22"/>
              </w:rPr>
              <w:t xml:space="preserve">) como causa probable del accidente. Ésta última </w:t>
            </w:r>
            <w:r w:rsidR="002C508D">
              <w:rPr>
                <w:rFonts w:ascii="Century Gothic" w:hAnsi="Century Gothic"/>
                <w:sz w:val="22"/>
                <w:szCs w:val="22"/>
              </w:rPr>
              <w:t xml:space="preserve">es </w:t>
            </w:r>
            <w:r w:rsidRPr="00CC507E">
              <w:rPr>
                <w:rFonts w:ascii="Century Gothic" w:hAnsi="Century Gothic"/>
                <w:sz w:val="22"/>
                <w:szCs w:val="22"/>
              </w:rPr>
              <w:t>confirmada</w:t>
            </w:r>
            <w:r w:rsidR="002C508D">
              <w:rPr>
                <w:rFonts w:ascii="Century Gothic" w:hAnsi="Century Gothic"/>
                <w:sz w:val="22"/>
                <w:szCs w:val="22"/>
              </w:rPr>
              <w:t xml:space="preserve"> en el hecho de que la señora Cuellar no cuenta con licencia de conducción</w:t>
            </w:r>
            <w:r w:rsidRPr="00CC507E">
              <w:rPr>
                <w:rFonts w:ascii="Century Gothic" w:hAnsi="Century Gothic"/>
                <w:sz w:val="22"/>
                <w:szCs w:val="22"/>
              </w:rPr>
              <w:t xml:space="preserve">. En consecuencia, dependerá del debate probatorio, especialmente de la </w:t>
            </w:r>
            <w:r w:rsidR="002C508D">
              <w:rPr>
                <w:rFonts w:ascii="Century Gothic" w:hAnsi="Century Gothic"/>
                <w:sz w:val="22"/>
                <w:szCs w:val="22"/>
              </w:rPr>
              <w:t xml:space="preserve">valoración probatoria sobre la imposibilidad de percibir la señal de pare por parte del conductor del vehículo asegurado </w:t>
            </w:r>
            <w:r w:rsidRPr="00CC507E">
              <w:rPr>
                <w:rFonts w:ascii="Century Gothic" w:hAnsi="Century Gothic"/>
                <w:sz w:val="22"/>
                <w:szCs w:val="22"/>
              </w:rPr>
              <w:t>para acreditar que la causa del accidente es atribuible a la víctima.</w:t>
            </w:r>
            <w:r w:rsidR="002C508D">
              <w:rPr>
                <w:rFonts w:ascii="Century Gothic" w:hAnsi="Century Gothic"/>
                <w:sz w:val="22"/>
                <w:szCs w:val="22"/>
              </w:rPr>
              <w:t xml:space="preserve"> </w:t>
            </w:r>
          </w:p>
          <w:p w14:paraId="210A27CC" w14:textId="77777777" w:rsidR="002C508D" w:rsidRDefault="002C508D" w:rsidP="00CC507E">
            <w:pPr>
              <w:spacing w:line="360" w:lineRule="auto"/>
              <w:jc w:val="both"/>
              <w:rPr>
                <w:rFonts w:ascii="Century Gothic" w:hAnsi="Century Gothic"/>
                <w:sz w:val="22"/>
                <w:szCs w:val="22"/>
              </w:rPr>
            </w:pPr>
          </w:p>
          <w:p w14:paraId="58FF1192" w14:textId="0AEA249D" w:rsidR="002C508D" w:rsidRPr="00BA1E5F" w:rsidRDefault="002C508D" w:rsidP="00CC507E">
            <w:pPr>
              <w:spacing w:line="360" w:lineRule="auto"/>
              <w:jc w:val="both"/>
              <w:rPr>
                <w:rFonts w:ascii="Century Gothic" w:hAnsi="Century Gothic"/>
                <w:sz w:val="22"/>
                <w:szCs w:val="22"/>
              </w:rPr>
            </w:pPr>
            <w:r>
              <w:rPr>
                <w:rFonts w:ascii="Century Gothic" w:hAnsi="Century Gothic"/>
                <w:sz w:val="22"/>
                <w:szCs w:val="22"/>
              </w:rPr>
              <w:t>Lo anterior sin perjuicio del carácter contingente del proceso.</w:t>
            </w:r>
          </w:p>
        </w:tc>
      </w:tr>
      <w:tr w:rsidR="00BA1E5F" w:rsidRPr="00BA1E5F" w14:paraId="6A3F4D91" w14:textId="77777777" w:rsidTr="008B59F4">
        <w:trPr>
          <w:trHeight w:val="1361"/>
        </w:trPr>
        <w:tc>
          <w:tcPr>
            <w:tcW w:w="10207" w:type="dxa"/>
            <w:gridSpan w:val="2"/>
            <w:vAlign w:val="center"/>
          </w:tcPr>
          <w:p w14:paraId="65C1011F" w14:textId="77777777" w:rsid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r w:rsidR="00044D14">
              <w:rPr>
                <w:rFonts w:ascii="Century Gothic" w:hAnsi="Century Gothic"/>
                <w:b/>
                <w:bCs/>
                <w:sz w:val="22"/>
                <w:szCs w:val="22"/>
              </w:rPr>
              <w:t>: GAFC</w:t>
            </w:r>
          </w:p>
          <w:p w14:paraId="3A806213" w14:textId="0B0A4C54" w:rsidR="00044D14" w:rsidRPr="00BA1E5F" w:rsidRDefault="00044D14" w:rsidP="00BA1E5F">
            <w:pPr>
              <w:spacing w:line="360" w:lineRule="auto"/>
              <w:jc w:val="center"/>
              <w:rPr>
                <w:rFonts w:ascii="Century Gothic" w:hAnsi="Century Gothic"/>
                <w:b/>
                <w:bCs/>
                <w:sz w:val="22"/>
                <w:szCs w:val="22"/>
              </w:rPr>
            </w:pPr>
            <w:proofErr w:type="spellStart"/>
            <w:r>
              <w:rPr>
                <w:rFonts w:ascii="Century Gothic" w:hAnsi="Century Gothic"/>
                <w:b/>
                <w:bCs/>
                <w:sz w:val="22"/>
                <w:szCs w:val="22"/>
              </w:rPr>
              <w:t>GHerrera</w:t>
            </w:r>
            <w:proofErr w:type="spellEnd"/>
            <w:r>
              <w:rPr>
                <w:rFonts w:ascii="Century Gothic" w:hAnsi="Century Gothic"/>
                <w:b/>
                <w:bCs/>
                <w:sz w:val="22"/>
                <w:szCs w:val="22"/>
              </w:rPr>
              <w:t xml:space="preserve"> &amp; Asociados Abogados S.A.S.</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2B515" w14:textId="77777777" w:rsidR="00C96A65" w:rsidRDefault="00C96A65" w:rsidP="00E7033F">
      <w:r>
        <w:separator/>
      </w:r>
    </w:p>
  </w:endnote>
  <w:endnote w:type="continuationSeparator" w:id="0">
    <w:p w14:paraId="5C42DF2B" w14:textId="77777777" w:rsidR="00C96A65" w:rsidRDefault="00C96A65"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18260" w14:textId="77777777" w:rsidR="00C96A65" w:rsidRDefault="00C96A65" w:rsidP="00E7033F">
      <w:r>
        <w:separator/>
      </w:r>
    </w:p>
  </w:footnote>
  <w:footnote w:type="continuationSeparator" w:id="0">
    <w:p w14:paraId="226DBEFC" w14:textId="77777777" w:rsidR="00C96A65" w:rsidRDefault="00C96A65"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A6349"/>
    <w:multiLevelType w:val="hybridMultilevel"/>
    <w:tmpl w:val="3D648A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9382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44D14"/>
    <w:rsid w:val="000554F9"/>
    <w:rsid w:val="00060489"/>
    <w:rsid w:val="00072BFC"/>
    <w:rsid w:val="000C65A0"/>
    <w:rsid w:val="000D23FC"/>
    <w:rsid w:val="001129B6"/>
    <w:rsid w:val="0018145F"/>
    <w:rsid w:val="00181E11"/>
    <w:rsid w:val="001C44B4"/>
    <w:rsid w:val="001D57A8"/>
    <w:rsid w:val="001E096B"/>
    <w:rsid w:val="001E1616"/>
    <w:rsid w:val="001E5C79"/>
    <w:rsid w:val="00263011"/>
    <w:rsid w:val="002633C0"/>
    <w:rsid w:val="002A0E98"/>
    <w:rsid w:val="002C508D"/>
    <w:rsid w:val="00311097"/>
    <w:rsid w:val="00314CAF"/>
    <w:rsid w:val="00324E27"/>
    <w:rsid w:val="003314A2"/>
    <w:rsid w:val="003827E1"/>
    <w:rsid w:val="003B44CB"/>
    <w:rsid w:val="003B7F1A"/>
    <w:rsid w:val="00403BFC"/>
    <w:rsid w:val="00425157"/>
    <w:rsid w:val="00432423"/>
    <w:rsid w:val="00437455"/>
    <w:rsid w:val="00493936"/>
    <w:rsid w:val="004C7806"/>
    <w:rsid w:val="004C7D4E"/>
    <w:rsid w:val="00504FFB"/>
    <w:rsid w:val="00527EA0"/>
    <w:rsid w:val="00592D7F"/>
    <w:rsid w:val="005E4973"/>
    <w:rsid w:val="005F61D3"/>
    <w:rsid w:val="006056E7"/>
    <w:rsid w:val="00694306"/>
    <w:rsid w:val="006A1563"/>
    <w:rsid w:val="006D152A"/>
    <w:rsid w:val="006F0CAA"/>
    <w:rsid w:val="00761B63"/>
    <w:rsid w:val="007C37D7"/>
    <w:rsid w:val="008B59F4"/>
    <w:rsid w:val="008B61E5"/>
    <w:rsid w:val="008B685D"/>
    <w:rsid w:val="008E249B"/>
    <w:rsid w:val="008F6B57"/>
    <w:rsid w:val="0095378E"/>
    <w:rsid w:val="009820E4"/>
    <w:rsid w:val="00987619"/>
    <w:rsid w:val="00992368"/>
    <w:rsid w:val="00996B7A"/>
    <w:rsid w:val="009A06ED"/>
    <w:rsid w:val="009E3290"/>
    <w:rsid w:val="00A35748"/>
    <w:rsid w:val="00A45EAA"/>
    <w:rsid w:val="00A54387"/>
    <w:rsid w:val="00B2787D"/>
    <w:rsid w:val="00B90E05"/>
    <w:rsid w:val="00BA0472"/>
    <w:rsid w:val="00BA1E5F"/>
    <w:rsid w:val="00C96A65"/>
    <w:rsid w:val="00CC507E"/>
    <w:rsid w:val="00D33414"/>
    <w:rsid w:val="00D35F0D"/>
    <w:rsid w:val="00DA53DB"/>
    <w:rsid w:val="00DD6A64"/>
    <w:rsid w:val="00DE5BEB"/>
    <w:rsid w:val="00E634F9"/>
    <w:rsid w:val="00E7033F"/>
    <w:rsid w:val="00E802BC"/>
    <w:rsid w:val="00EB5FFB"/>
    <w:rsid w:val="00EE687D"/>
    <w:rsid w:val="00F10131"/>
    <w:rsid w:val="00F62D63"/>
    <w:rsid w:val="00F67EF8"/>
    <w:rsid w:val="00F744E2"/>
    <w:rsid w:val="00F856C2"/>
    <w:rsid w:val="00F90650"/>
    <w:rsid w:val="00FA66D1"/>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4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029845">
      <w:bodyDiv w:val="1"/>
      <w:marLeft w:val="0"/>
      <w:marRight w:val="0"/>
      <w:marTop w:val="0"/>
      <w:marBottom w:val="0"/>
      <w:divBdr>
        <w:top w:val="none" w:sz="0" w:space="0" w:color="auto"/>
        <w:left w:val="none" w:sz="0" w:space="0" w:color="auto"/>
        <w:bottom w:val="none" w:sz="0" w:space="0" w:color="auto"/>
        <w:right w:val="none" w:sz="0" w:space="0" w:color="auto"/>
      </w:divBdr>
    </w:div>
    <w:div w:id="1461916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3D1A563DAC40639D2E7358FDAED37F"/>
        <w:category>
          <w:name w:val="General"/>
          <w:gallery w:val="placeholder"/>
        </w:category>
        <w:types>
          <w:type w:val="bbPlcHdr"/>
        </w:types>
        <w:behaviors>
          <w:behavior w:val="content"/>
        </w:behaviors>
        <w:guid w:val="{D14CE808-B86B-41AD-8531-521F736F894B}"/>
      </w:docPartPr>
      <w:docPartBody>
        <w:p w:rsidR="009350B0" w:rsidRDefault="0086334E" w:rsidP="0086334E">
          <w:pPr>
            <w:pStyle w:val="E93D1A563DAC40639D2E7358FDAED37F"/>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4E"/>
    <w:rsid w:val="0018145F"/>
    <w:rsid w:val="003762AF"/>
    <w:rsid w:val="0086334E"/>
    <w:rsid w:val="009350B0"/>
    <w:rsid w:val="00951CB5"/>
    <w:rsid w:val="00A54387"/>
    <w:rsid w:val="00F052A4"/>
    <w:rsid w:val="00F1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350B0"/>
  </w:style>
  <w:style w:type="paragraph" w:customStyle="1" w:styleId="E93D1A563DAC40639D2E7358FDAED37F">
    <w:name w:val="E93D1A563DAC40639D2E7358FDAED37F"/>
    <w:rsid w:val="00863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1574</Words>
  <Characters>8658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3</cp:revision>
  <cp:lastPrinted>2025-01-20T16:39:00Z</cp:lastPrinted>
  <dcterms:created xsi:type="dcterms:W3CDTF">2025-06-25T14:05:00Z</dcterms:created>
  <dcterms:modified xsi:type="dcterms:W3CDTF">2025-06-25T14:07:00Z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2025-06-25T14:05:15Z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6efc93f8-ac5d-4413-9f1c-3dacb56692e5</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