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8442" w14:textId="77777777" w:rsidR="0086556A" w:rsidRPr="00307360" w:rsidRDefault="0086556A" w:rsidP="0086556A">
      <w:pPr>
        <w:spacing w:line="360" w:lineRule="auto"/>
        <w:rPr>
          <w:rFonts w:ascii="Century Gothic" w:hAnsi="Century Gothic"/>
          <w:color w:val="FF0000"/>
          <w:sz w:val="22"/>
          <w:szCs w:val="22"/>
        </w:rPr>
      </w:pPr>
      <w:r w:rsidRPr="00307360">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329C0B9C" wp14:editId="1D9B09ED">
                <wp:simplePos x="0" y="0"/>
                <wp:positionH relativeFrom="margin">
                  <wp:posOffset>692150</wp:posOffset>
                </wp:positionH>
                <wp:positionV relativeFrom="paragraph">
                  <wp:posOffset>-201295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5CBCAC85" w14:textId="5D583CC1" w:rsidR="0086556A" w:rsidRPr="000D23FC" w:rsidRDefault="0086556A" w:rsidP="00225D74">
                            <w:pP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29C0B9C" id="_x0000_t202" coordsize="21600,21600" o:spt="202" path="m,l,21600r21600,l21600,xe">
                <v:stroke joinstyle="miter"/>
                <v:path gradientshapeok="t" o:connecttype="rect"/>
              </v:shapetype>
              <v:shape id="Cuadro de texto 2" o:spid="_x0000_s1026" type="#_x0000_t202" style="position:absolute;margin-left:54.5pt;margin-top:-15.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" filled="f" stroked="f">
                <v:textbox>
                  <w:txbxContent>
                    <w:p w14:paraId="5CBCAC85" w14:textId="5D583CC1" w:rsidR="0086556A" w:rsidRPr="000D23FC" w:rsidRDefault="0086556A" w:rsidP="00225D74">
                      <w:pP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542EC346" w14:textId="77777777" w:rsidR="0086556A" w:rsidRPr="00307360" w:rsidRDefault="0086556A" w:rsidP="0086556A">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6556A" w:rsidRPr="00307360" w14:paraId="51B9FBED" w14:textId="77777777" w:rsidTr="0094327C">
        <w:trPr>
          <w:trHeight w:val="454"/>
        </w:trPr>
        <w:tc>
          <w:tcPr>
            <w:tcW w:w="4537" w:type="dxa"/>
            <w:vAlign w:val="center"/>
          </w:tcPr>
          <w:p w14:paraId="21063278" w14:textId="77777777" w:rsidR="0086556A" w:rsidRPr="00307360" w:rsidRDefault="0086556A" w:rsidP="0094327C">
            <w:pPr>
              <w:spacing w:line="360" w:lineRule="auto"/>
              <w:rPr>
                <w:rFonts w:ascii="Century Gothic" w:hAnsi="Century Gothic"/>
                <w:b/>
                <w:bCs/>
                <w:sz w:val="22"/>
                <w:szCs w:val="22"/>
              </w:rPr>
            </w:pPr>
            <w:r w:rsidRPr="00307360">
              <w:rPr>
                <w:rFonts w:ascii="Century Gothic" w:hAnsi="Century Gothic"/>
                <w:b/>
                <w:bCs/>
                <w:sz w:val="22"/>
                <w:szCs w:val="22"/>
              </w:rPr>
              <w:t>Fecha de presentación</w:t>
            </w:r>
          </w:p>
        </w:tc>
        <w:tc>
          <w:tcPr>
            <w:tcW w:w="5670" w:type="dxa"/>
          </w:tcPr>
          <w:p w14:paraId="05CAD780" w14:textId="0BEA7CB0" w:rsidR="0086556A" w:rsidRPr="00307360" w:rsidRDefault="00210F7F" w:rsidP="0094327C">
            <w:pPr>
              <w:spacing w:line="276" w:lineRule="auto"/>
              <w:jc w:val="both"/>
              <w:rPr>
                <w:rFonts w:ascii="Century Gothic" w:hAnsi="Century Gothic"/>
                <w:sz w:val="22"/>
                <w:szCs w:val="22"/>
              </w:rPr>
            </w:pPr>
            <w:r>
              <w:rPr>
                <w:rFonts w:ascii="Century Gothic" w:hAnsi="Century Gothic"/>
                <w:sz w:val="22"/>
                <w:szCs w:val="22"/>
              </w:rPr>
              <w:t>0</w:t>
            </w:r>
            <w:r w:rsidR="00EB1F77">
              <w:rPr>
                <w:rFonts w:ascii="Century Gothic" w:hAnsi="Century Gothic"/>
                <w:sz w:val="22"/>
                <w:szCs w:val="22"/>
              </w:rPr>
              <w:t>5</w:t>
            </w:r>
            <w:r w:rsidR="0086556A" w:rsidRPr="00307360">
              <w:rPr>
                <w:rFonts w:ascii="Century Gothic" w:hAnsi="Century Gothic"/>
                <w:sz w:val="22"/>
                <w:szCs w:val="22"/>
              </w:rPr>
              <w:t>/0</w:t>
            </w:r>
            <w:r w:rsidR="00A7240D">
              <w:rPr>
                <w:rFonts w:ascii="Century Gothic" w:hAnsi="Century Gothic"/>
                <w:sz w:val="22"/>
                <w:szCs w:val="22"/>
              </w:rPr>
              <w:t>8</w:t>
            </w:r>
            <w:r w:rsidR="0086556A" w:rsidRPr="00307360">
              <w:rPr>
                <w:rFonts w:ascii="Century Gothic" w:hAnsi="Century Gothic"/>
                <w:sz w:val="22"/>
                <w:szCs w:val="22"/>
              </w:rPr>
              <w:t>/2025</w:t>
            </w:r>
          </w:p>
        </w:tc>
      </w:tr>
      <w:tr w:rsidR="0086556A" w:rsidRPr="00307360" w14:paraId="485419A5" w14:textId="77777777" w:rsidTr="0094327C">
        <w:trPr>
          <w:trHeight w:val="454"/>
        </w:trPr>
        <w:tc>
          <w:tcPr>
            <w:tcW w:w="4537" w:type="dxa"/>
            <w:vAlign w:val="center"/>
          </w:tcPr>
          <w:p w14:paraId="6702964D" w14:textId="77777777" w:rsidR="0086556A" w:rsidRPr="00307360" w:rsidRDefault="0086556A" w:rsidP="0094327C">
            <w:pPr>
              <w:spacing w:line="360" w:lineRule="auto"/>
              <w:rPr>
                <w:rFonts w:ascii="Century Gothic" w:hAnsi="Century Gothic"/>
                <w:b/>
                <w:bCs/>
                <w:sz w:val="22"/>
                <w:szCs w:val="22"/>
              </w:rPr>
            </w:pPr>
            <w:r w:rsidRPr="00307360">
              <w:rPr>
                <w:rFonts w:ascii="Century Gothic" w:hAnsi="Century Gothic"/>
                <w:b/>
                <w:bCs/>
                <w:sz w:val="22"/>
                <w:szCs w:val="22"/>
              </w:rPr>
              <w:t>Tipo de abogado</w:t>
            </w:r>
          </w:p>
        </w:tc>
        <w:tc>
          <w:tcPr>
            <w:tcW w:w="5670" w:type="dxa"/>
          </w:tcPr>
          <w:p w14:paraId="694CF4B1" w14:textId="77777777" w:rsidR="0086556A" w:rsidRPr="00307360" w:rsidRDefault="0086556A" w:rsidP="0094327C">
            <w:pPr>
              <w:spacing w:line="276" w:lineRule="auto"/>
              <w:jc w:val="both"/>
              <w:rPr>
                <w:rFonts w:ascii="Century Gothic" w:hAnsi="Century Gothic"/>
                <w:sz w:val="22"/>
                <w:szCs w:val="22"/>
              </w:rPr>
            </w:pPr>
            <w:r w:rsidRPr="00307360">
              <w:rPr>
                <w:rFonts w:ascii="Century Gothic" w:hAnsi="Century Gothic"/>
                <w:sz w:val="22"/>
                <w:szCs w:val="22"/>
              </w:rPr>
              <w:t>EXTERNO</w:t>
            </w:r>
          </w:p>
        </w:tc>
      </w:tr>
      <w:tr w:rsidR="0086556A" w:rsidRPr="00307360" w14:paraId="2F475A80" w14:textId="77777777" w:rsidTr="0094327C">
        <w:trPr>
          <w:trHeight w:val="454"/>
        </w:trPr>
        <w:tc>
          <w:tcPr>
            <w:tcW w:w="4537" w:type="dxa"/>
            <w:vAlign w:val="center"/>
          </w:tcPr>
          <w:p w14:paraId="5D68A5A2" w14:textId="77777777" w:rsidR="0086556A" w:rsidRPr="00307360" w:rsidRDefault="0086556A" w:rsidP="0094327C">
            <w:pPr>
              <w:spacing w:line="360" w:lineRule="auto"/>
              <w:rPr>
                <w:rFonts w:ascii="Century Gothic" w:hAnsi="Century Gothic"/>
                <w:sz w:val="22"/>
                <w:szCs w:val="22"/>
              </w:rPr>
            </w:pPr>
            <w:r w:rsidRPr="00307360">
              <w:rPr>
                <w:rFonts w:ascii="Century Gothic" w:hAnsi="Century Gothic"/>
                <w:b/>
                <w:bCs/>
                <w:sz w:val="22"/>
                <w:szCs w:val="22"/>
              </w:rPr>
              <w:t>Aseguradora vinculada al proceso</w:t>
            </w:r>
          </w:p>
        </w:tc>
        <w:tc>
          <w:tcPr>
            <w:tcW w:w="5670" w:type="dxa"/>
          </w:tcPr>
          <w:p w14:paraId="12A717C3" w14:textId="321303A0" w:rsidR="0086556A" w:rsidRPr="00307360" w:rsidRDefault="00A7240D" w:rsidP="0094327C">
            <w:pPr>
              <w:spacing w:line="276" w:lineRule="auto"/>
              <w:jc w:val="both"/>
              <w:rPr>
                <w:rFonts w:ascii="Century Gothic" w:hAnsi="Century Gothic"/>
                <w:sz w:val="22"/>
                <w:szCs w:val="22"/>
              </w:rPr>
            </w:pPr>
            <w:r w:rsidRPr="00A7240D">
              <w:rPr>
                <w:rFonts w:ascii="Century Gothic" w:hAnsi="Century Gothic"/>
                <w:sz w:val="22"/>
                <w:szCs w:val="22"/>
              </w:rPr>
              <w:t>EQUIDAD SEGUROS GENERALES ORGANISMO COOPERATIVO</w:t>
            </w:r>
          </w:p>
        </w:tc>
      </w:tr>
      <w:tr w:rsidR="0086556A" w:rsidRPr="00307360" w14:paraId="525C1C17" w14:textId="77777777" w:rsidTr="0094327C">
        <w:trPr>
          <w:trHeight w:val="454"/>
        </w:trPr>
        <w:tc>
          <w:tcPr>
            <w:tcW w:w="4537" w:type="dxa"/>
            <w:vAlign w:val="center"/>
          </w:tcPr>
          <w:p w14:paraId="5F679EFD"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SGC</w:t>
            </w:r>
          </w:p>
        </w:tc>
        <w:tc>
          <w:tcPr>
            <w:tcW w:w="5670" w:type="dxa"/>
          </w:tcPr>
          <w:p w14:paraId="254B3C7C" w14:textId="7B1A6639" w:rsidR="0086556A" w:rsidRPr="00307360" w:rsidRDefault="0064188B" w:rsidP="0094327C">
            <w:pPr>
              <w:spacing w:line="276" w:lineRule="auto"/>
              <w:jc w:val="both"/>
              <w:rPr>
                <w:rFonts w:ascii="Century Gothic" w:hAnsi="Century Gothic"/>
                <w:sz w:val="22"/>
                <w:szCs w:val="22"/>
              </w:rPr>
            </w:pPr>
            <w:r w:rsidRPr="0064188B">
              <w:rPr>
                <w:rFonts w:ascii="Century Gothic" w:hAnsi="Century Gothic"/>
                <w:color w:val="000000" w:themeColor="text1"/>
                <w:sz w:val="22"/>
                <w:szCs w:val="22"/>
              </w:rPr>
              <w:t>10679</w:t>
            </w:r>
          </w:p>
        </w:tc>
      </w:tr>
      <w:tr w:rsidR="0086556A" w:rsidRPr="00307360" w14:paraId="618FF6B2" w14:textId="77777777" w:rsidTr="0094327C">
        <w:trPr>
          <w:trHeight w:val="454"/>
        </w:trPr>
        <w:tc>
          <w:tcPr>
            <w:tcW w:w="4537" w:type="dxa"/>
            <w:vAlign w:val="center"/>
          </w:tcPr>
          <w:p w14:paraId="32AE7D4A"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Despacho/Juzgado/ Tribunal</w:t>
            </w:r>
          </w:p>
        </w:tc>
        <w:tc>
          <w:tcPr>
            <w:tcW w:w="5670" w:type="dxa"/>
          </w:tcPr>
          <w:p w14:paraId="6B095F0A" w14:textId="3DE86BD9" w:rsidR="0086556A" w:rsidRPr="00307360" w:rsidRDefault="0064188B" w:rsidP="0094327C">
            <w:pPr>
              <w:spacing w:line="276" w:lineRule="auto"/>
              <w:jc w:val="both"/>
              <w:rPr>
                <w:rFonts w:ascii="Century Gothic" w:hAnsi="Century Gothic"/>
                <w:sz w:val="22"/>
                <w:szCs w:val="22"/>
              </w:rPr>
            </w:pPr>
            <w:r w:rsidRPr="0064188B">
              <w:rPr>
                <w:rFonts w:ascii="Century Gothic" w:hAnsi="Century Gothic"/>
                <w:sz w:val="22"/>
                <w:szCs w:val="22"/>
              </w:rPr>
              <w:t>SUPERINTENDENCIA FINANCIERA</w:t>
            </w:r>
            <w:r>
              <w:rPr>
                <w:rFonts w:ascii="Century Gothic" w:hAnsi="Century Gothic"/>
                <w:sz w:val="22"/>
                <w:szCs w:val="22"/>
              </w:rPr>
              <w:t xml:space="preserve"> – DELEGATURA PARA FUNCIONES JURISDICCIONALES</w:t>
            </w:r>
          </w:p>
        </w:tc>
      </w:tr>
      <w:tr w:rsidR="0086556A" w:rsidRPr="00307360" w14:paraId="769222D2" w14:textId="77777777" w:rsidTr="0094327C">
        <w:trPr>
          <w:trHeight w:val="454"/>
        </w:trPr>
        <w:tc>
          <w:tcPr>
            <w:tcW w:w="4537" w:type="dxa"/>
            <w:vAlign w:val="center"/>
          </w:tcPr>
          <w:p w14:paraId="6AF7F270"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 xml:space="preserve">Ciudad </w:t>
            </w:r>
          </w:p>
        </w:tc>
        <w:tc>
          <w:tcPr>
            <w:tcW w:w="5670" w:type="dxa"/>
          </w:tcPr>
          <w:p w14:paraId="451CA27B" w14:textId="5DF7145B" w:rsidR="0086556A" w:rsidRPr="00307360" w:rsidRDefault="00EF387D" w:rsidP="0094327C">
            <w:pPr>
              <w:spacing w:line="276" w:lineRule="auto"/>
              <w:jc w:val="both"/>
              <w:rPr>
                <w:rFonts w:ascii="Century Gothic" w:hAnsi="Century Gothic"/>
                <w:sz w:val="22"/>
                <w:szCs w:val="22"/>
              </w:rPr>
            </w:pPr>
            <w:r>
              <w:rPr>
                <w:rFonts w:ascii="Century Gothic" w:hAnsi="Century Gothic"/>
                <w:sz w:val="22"/>
                <w:szCs w:val="22"/>
              </w:rPr>
              <w:t>BOGOTÁ D.C.</w:t>
            </w:r>
          </w:p>
        </w:tc>
      </w:tr>
      <w:tr w:rsidR="0086556A" w:rsidRPr="00307360" w14:paraId="1BA998C6" w14:textId="77777777" w:rsidTr="0094327C">
        <w:trPr>
          <w:trHeight w:val="454"/>
        </w:trPr>
        <w:tc>
          <w:tcPr>
            <w:tcW w:w="4537" w:type="dxa"/>
            <w:vAlign w:val="center"/>
          </w:tcPr>
          <w:p w14:paraId="5F4EBFD5"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Radicado completo 23 dígitos</w:t>
            </w:r>
          </w:p>
        </w:tc>
        <w:tc>
          <w:tcPr>
            <w:tcW w:w="5670" w:type="dxa"/>
          </w:tcPr>
          <w:p w14:paraId="6B223DCC" w14:textId="3998A7B2" w:rsidR="0086556A" w:rsidRPr="00307360" w:rsidRDefault="0064188B" w:rsidP="0086556A">
            <w:pPr>
              <w:spacing w:line="276" w:lineRule="auto"/>
              <w:jc w:val="both"/>
              <w:rPr>
                <w:rFonts w:ascii="Century Gothic" w:hAnsi="Century Gothic"/>
                <w:bCs/>
                <w:sz w:val="22"/>
                <w:szCs w:val="22"/>
              </w:rPr>
            </w:pPr>
            <w:r>
              <w:rPr>
                <w:rFonts w:ascii="Century Gothic" w:hAnsi="Century Gothic" w:cs="Arial"/>
                <w:bCs/>
                <w:sz w:val="22"/>
                <w:szCs w:val="22"/>
              </w:rPr>
              <w:t xml:space="preserve">RAD. </w:t>
            </w:r>
            <w:r w:rsidRPr="0064188B">
              <w:rPr>
                <w:rFonts w:ascii="Century Gothic" w:hAnsi="Century Gothic" w:cs="Arial"/>
                <w:bCs/>
                <w:sz w:val="22"/>
                <w:szCs w:val="22"/>
              </w:rPr>
              <w:t>2024157126</w:t>
            </w:r>
            <w:r>
              <w:rPr>
                <w:rFonts w:ascii="Century Gothic" w:hAnsi="Century Gothic" w:cs="Arial"/>
                <w:bCs/>
                <w:sz w:val="22"/>
                <w:szCs w:val="22"/>
              </w:rPr>
              <w:t xml:space="preserve"> EXP. </w:t>
            </w:r>
            <w:r w:rsidRPr="0064188B">
              <w:rPr>
                <w:rFonts w:ascii="Century Gothic" w:hAnsi="Century Gothic" w:cs="Arial"/>
                <w:bCs/>
                <w:sz w:val="22"/>
                <w:szCs w:val="22"/>
              </w:rPr>
              <w:t>2024-22832</w:t>
            </w:r>
          </w:p>
        </w:tc>
      </w:tr>
      <w:tr w:rsidR="0086556A" w:rsidRPr="00307360" w14:paraId="09E4CA79" w14:textId="77777777" w:rsidTr="0094327C">
        <w:trPr>
          <w:trHeight w:val="454"/>
        </w:trPr>
        <w:tc>
          <w:tcPr>
            <w:tcW w:w="4537" w:type="dxa"/>
            <w:vAlign w:val="center"/>
          </w:tcPr>
          <w:p w14:paraId="54569981"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Fecha de notificación</w:t>
            </w:r>
          </w:p>
        </w:tc>
        <w:tc>
          <w:tcPr>
            <w:tcW w:w="5670" w:type="dxa"/>
          </w:tcPr>
          <w:p w14:paraId="194BBED6" w14:textId="21C867E7" w:rsidR="0086556A" w:rsidRPr="00307360" w:rsidRDefault="0064188B" w:rsidP="0094327C">
            <w:pPr>
              <w:spacing w:line="276" w:lineRule="auto"/>
              <w:jc w:val="both"/>
              <w:rPr>
                <w:rFonts w:ascii="Century Gothic" w:hAnsi="Century Gothic"/>
                <w:sz w:val="22"/>
                <w:szCs w:val="22"/>
              </w:rPr>
            </w:pPr>
            <w:r>
              <w:rPr>
                <w:rFonts w:ascii="Century Gothic" w:hAnsi="Century Gothic"/>
                <w:sz w:val="22"/>
                <w:szCs w:val="22"/>
              </w:rPr>
              <w:t>08 DE NOVIEMBRE DE 2024</w:t>
            </w:r>
          </w:p>
        </w:tc>
      </w:tr>
      <w:tr w:rsidR="0086556A" w:rsidRPr="00307360" w14:paraId="4495D1AB" w14:textId="77777777" w:rsidTr="0094327C">
        <w:trPr>
          <w:trHeight w:val="454"/>
        </w:trPr>
        <w:tc>
          <w:tcPr>
            <w:tcW w:w="4537" w:type="dxa"/>
            <w:vAlign w:val="center"/>
          </w:tcPr>
          <w:p w14:paraId="29383650"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Fecha vencimiento del término</w:t>
            </w:r>
          </w:p>
        </w:tc>
        <w:tc>
          <w:tcPr>
            <w:tcW w:w="5670" w:type="dxa"/>
          </w:tcPr>
          <w:p w14:paraId="6C8850EF" w14:textId="7CBBEC3D" w:rsidR="0086556A" w:rsidRPr="00307360" w:rsidRDefault="0064188B" w:rsidP="0094327C">
            <w:pPr>
              <w:spacing w:line="276" w:lineRule="auto"/>
              <w:jc w:val="both"/>
              <w:rPr>
                <w:rFonts w:ascii="Century Gothic" w:hAnsi="Century Gothic"/>
                <w:sz w:val="22"/>
                <w:szCs w:val="22"/>
              </w:rPr>
            </w:pPr>
            <w:r>
              <w:rPr>
                <w:rFonts w:ascii="Century Gothic" w:hAnsi="Century Gothic"/>
                <w:sz w:val="22"/>
                <w:szCs w:val="22"/>
              </w:rPr>
              <w:t>12 DE DICIEMBRE DE 2024</w:t>
            </w:r>
          </w:p>
        </w:tc>
      </w:tr>
    </w:tbl>
    <w:p w14:paraId="429955E0" w14:textId="77777777" w:rsidR="0086556A" w:rsidRPr="00307360" w:rsidRDefault="0086556A" w:rsidP="0086556A">
      <w:pPr>
        <w:rPr>
          <w:rFonts w:ascii="Century Gothic" w:hAnsi="Century Gothic"/>
          <w:color w:val="FF0000"/>
          <w:sz w:val="22"/>
          <w:szCs w:val="22"/>
        </w:rPr>
      </w:pPr>
    </w:p>
    <w:p w14:paraId="0F805A87" w14:textId="77777777" w:rsidR="0086556A" w:rsidRPr="00307360" w:rsidRDefault="0086556A" w:rsidP="0086556A">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86556A" w:rsidRPr="00307360" w14:paraId="7067002C" w14:textId="77777777" w:rsidTr="0094327C">
        <w:tc>
          <w:tcPr>
            <w:tcW w:w="10207" w:type="dxa"/>
            <w:shd w:val="clear" w:color="auto" w:fill="B3E5A1" w:themeFill="accent6" w:themeFillTint="66"/>
            <w:vAlign w:val="center"/>
          </w:tcPr>
          <w:p w14:paraId="4A1DB2F3"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 xml:space="preserve">Hechos </w:t>
            </w:r>
            <w:r w:rsidRPr="00307360">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86556A" w:rsidRPr="00307360" w14:paraId="37CBB2ED" w14:textId="77777777" w:rsidTr="0094327C">
        <w:tc>
          <w:tcPr>
            <w:tcW w:w="10207" w:type="dxa"/>
            <w:vAlign w:val="center"/>
          </w:tcPr>
          <w:p w14:paraId="583FFEBA" w14:textId="34009A0D" w:rsidR="00A92FA5" w:rsidRPr="00A92FA5" w:rsidRDefault="00A92FA5" w:rsidP="00A92FA5">
            <w:pPr>
              <w:spacing w:line="276" w:lineRule="auto"/>
              <w:jc w:val="both"/>
              <w:rPr>
                <w:rFonts w:ascii="Century Gothic" w:hAnsi="Century Gothic"/>
                <w:sz w:val="22"/>
                <w:szCs w:val="22"/>
                <w:lang w:val="es-CO"/>
              </w:rPr>
            </w:pPr>
            <w:r>
              <w:rPr>
                <w:rFonts w:ascii="Century Gothic" w:hAnsi="Century Gothic"/>
                <w:sz w:val="22"/>
                <w:szCs w:val="22"/>
                <w:lang w:val="es-CO"/>
              </w:rPr>
              <w:t xml:space="preserve">El Asegurado </w:t>
            </w:r>
            <w:r w:rsidRPr="00A92FA5">
              <w:rPr>
                <w:rFonts w:ascii="Century Gothic" w:hAnsi="Century Gothic"/>
                <w:sz w:val="22"/>
                <w:szCs w:val="22"/>
                <w:lang w:val="es-CO"/>
              </w:rPr>
              <w:t xml:space="preserve">en su calidad de propietario del vehículo identificado con la placa HWK 608 y beneficiario de la póliza Auto Plan Full No. AA015983, emitida por LA EQUIDAD SEGUROS GENERALES ORGANISMO COOPERATIVO, presentó una reclamación ante </w:t>
            </w:r>
            <w:r>
              <w:rPr>
                <w:rFonts w:ascii="Century Gothic" w:hAnsi="Century Gothic"/>
                <w:sz w:val="22"/>
                <w:szCs w:val="22"/>
                <w:lang w:val="es-CO"/>
              </w:rPr>
              <w:t xml:space="preserve">la </w:t>
            </w:r>
            <w:r w:rsidRPr="00A92FA5">
              <w:rPr>
                <w:rFonts w:ascii="Century Gothic" w:hAnsi="Century Gothic"/>
                <w:sz w:val="22"/>
                <w:szCs w:val="22"/>
                <w:lang w:val="es-CO"/>
              </w:rPr>
              <w:t>entidad aseguradora con ocasión de un hecho ocurrido el 27 de enero de 2024.</w:t>
            </w:r>
          </w:p>
          <w:p w14:paraId="4A5D955E" w14:textId="77777777" w:rsidR="00A92FA5" w:rsidRDefault="00A92FA5" w:rsidP="00A92FA5">
            <w:pPr>
              <w:spacing w:line="276" w:lineRule="auto"/>
              <w:jc w:val="both"/>
              <w:rPr>
                <w:rFonts w:ascii="Century Gothic" w:hAnsi="Century Gothic"/>
                <w:sz w:val="22"/>
                <w:szCs w:val="22"/>
                <w:lang w:val="es-CO"/>
              </w:rPr>
            </w:pPr>
          </w:p>
          <w:p w14:paraId="2A1BF96B" w14:textId="1622A696" w:rsidR="00A92FA5" w:rsidRDefault="00A92FA5" w:rsidP="00A92FA5">
            <w:pPr>
              <w:spacing w:line="276" w:lineRule="auto"/>
              <w:jc w:val="both"/>
              <w:rPr>
                <w:rFonts w:ascii="Century Gothic" w:hAnsi="Century Gothic"/>
                <w:sz w:val="22"/>
                <w:szCs w:val="22"/>
                <w:lang w:val="es-CO"/>
              </w:rPr>
            </w:pPr>
            <w:r w:rsidRPr="00A92FA5">
              <w:rPr>
                <w:rFonts w:ascii="Century Gothic" w:hAnsi="Century Gothic"/>
                <w:sz w:val="22"/>
                <w:szCs w:val="22"/>
                <w:lang w:val="es-CO"/>
              </w:rPr>
              <w:t>Según lo relatado por el asegurado, el día mencionado, aproximadamente a las 10:00 p.m., al llegar a un lugar destinado para acampar, parqueó el vehículo en un sitio oscuro y sin demarcaciones visibles, en compañía de otro automotor. Luego de descender del vehículo y descargar algunos objetos, al cerrar la maleta trasera, el automóvil se deslizó y cayó por un barranco.</w:t>
            </w:r>
          </w:p>
          <w:p w14:paraId="1B073388" w14:textId="77777777" w:rsidR="00A92FA5" w:rsidRPr="00A92FA5" w:rsidRDefault="00A92FA5" w:rsidP="00A92FA5">
            <w:pPr>
              <w:spacing w:line="276" w:lineRule="auto"/>
              <w:jc w:val="both"/>
              <w:rPr>
                <w:rFonts w:ascii="Century Gothic" w:hAnsi="Century Gothic"/>
                <w:sz w:val="22"/>
                <w:szCs w:val="22"/>
                <w:lang w:val="es-CO"/>
              </w:rPr>
            </w:pPr>
          </w:p>
          <w:p w14:paraId="0E3C3B2A" w14:textId="2673F435" w:rsidR="00A92FA5" w:rsidRPr="00A92FA5" w:rsidRDefault="00A92FA5" w:rsidP="00A92FA5">
            <w:pPr>
              <w:spacing w:line="276" w:lineRule="auto"/>
              <w:jc w:val="both"/>
              <w:rPr>
                <w:rFonts w:ascii="Century Gothic" w:hAnsi="Century Gothic"/>
                <w:sz w:val="22"/>
                <w:szCs w:val="22"/>
                <w:lang w:val="es-CO"/>
              </w:rPr>
            </w:pPr>
            <w:r w:rsidRPr="00A92FA5">
              <w:rPr>
                <w:rFonts w:ascii="Century Gothic" w:hAnsi="Century Gothic"/>
                <w:sz w:val="22"/>
                <w:szCs w:val="22"/>
                <w:lang w:val="es-CO"/>
              </w:rPr>
              <w:t>La aseguradora objetó la reclamación con fundamento en la falta de acreditación de los requisitos previstos en el artículo 1077 del Código de Comercio</w:t>
            </w:r>
            <w:r>
              <w:rPr>
                <w:rFonts w:ascii="Century Gothic" w:hAnsi="Century Gothic"/>
                <w:sz w:val="22"/>
                <w:szCs w:val="22"/>
                <w:lang w:val="es-CO"/>
              </w:rPr>
              <w:t>.</w:t>
            </w:r>
          </w:p>
          <w:p w14:paraId="231D5828" w14:textId="6D2A2B54" w:rsidR="00A92FA5" w:rsidRPr="00307360" w:rsidRDefault="00A92FA5" w:rsidP="002156AB">
            <w:pPr>
              <w:spacing w:line="276" w:lineRule="auto"/>
              <w:jc w:val="both"/>
              <w:rPr>
                <w:rFonts w:ascii="Century Gothic" w:hAnsi="Century Gothic"/>
                <w:sz w:val="22"/>
                <w:szCs w:val="22"/>
              </w:rPr>
            </w:pPr>
          </w:p>
        </w:tc>
      </w:tr>
    </w:tbl>
    <w:p w14:paraId="1C9BF103" w14:textId="77777777" w:rsidR="0086556A" w:rsidRPr="00307360" w:rsidRDefault="0086556A" w:rsidP="0086556A">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6556A" w:rsidRPr="00307360" w14:paraId="4A1865C5" w14:textId="77777777" w:rsidTr="0094327C">
        <w:tc>
          <w:tcPr>
            <w:tcW w:w="10207" w:type="dxa"/>
            <w:gridSpan w:val="2"/>
            <w:shd w:val="clear" w:color="auto" w:fill="B3E5A1" w:themeFill="accent6" w:themeFillTint="66"/>
            <w:vAlign w:val="center"/>
          </w:tcPr>
          <w:p w14:paraId="2579BB6F"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 xml:space="preserve">Pretensiones </w:t>
            </w:r>
            <w:r w:rsidRPr="00307360">
              <w:rPr>
                <w:rFonts w:ascii="Century Gothic" w:hAnsi="Century Gothic"/>
                <w:sz w:val="22"/>
                <w:szCs w:val="22"/>
              </w:rPr>
              <w:t>(haga un relato o enliste las pretensiones de la demanda/llamamiento en garantía)</w:t>
            </w:r>
          </w:p>
        </w:tc>
      </w:tr>
      <w:tr w:rsidR="0086556A" w:rsidRPr="00307360" w14:paraId="7BD7CC2C" w14:textId="77777777" w:rsidTr="0094327C">
        <w:tc>
          <w:tcPr>
            <w:tcW w:w="10207" w:type="dxa"/>
            <w:gridSpan w:val="2"/>
            <w:vAlign w:val="center"/>
          </w:tcPr>
          <w:p w14:paraId="10FD4E08" w14:textId="77777777" w:rsidR="0064188B" w:rsidRDefault="0064188B" w:rsidP="004F0020">
            <w:pPr>
              <w:spacing w:line="276" w:lineRule="auto"/>
              <w:rPr>
                <w:rFonts w:ascii="Century Gothic" w:hAnsi="Century Gothic"/>
                <w:b/>
                <w:bCs/>
                <w:sz w:val="22"/>
                <w:szCs w:val="22"/>
              </w:rPr>
            </w:pPr>
          </w:p>
          <w:p w14:paraId="149E7CCB" w14:textId="6F7F35E0" w:rsidR="0064188B" w:rsidRDefault="0064188B" w:rsidP="004F0020">
            <w:pPr>
              <w:spacing w:line="276" w:lineRule="auto"/>
              <w:rPr>
                <w:rFonts w:ascii="Century Gothic" w:hAnsi="Century Gothic"/>
                <w:sz w:val="22"/>
                <w:szCs w:val="22"/>
              </w:rPr>
            </w:pPr>
            <w:r w:rsidRPr="0064188B">
              <w:rPr>
                <w:rFonts w:ascii="Century Gothic" w:hAnsi="Century Gothic"/>
                <w:b/>
                <w:bCs/>
                <w:sz w:val="22"/>
                <w:szCs w:val="22"/>
              </w:rPr>
              <w:t>PRIMERO</w:t>
            </w:r>
            <w:r w:rsidRPr="0064188B">
              <w:rPr>
                <w:rFonts w:ascii="Century Gothic" w:hAnsi="Century Gothic"/>
                <w:sz w:val="22"/>
                <w:szCs w:val="22"/>
              </w:rPr>
              <w:t xml:space="preserve">: </w:t>
            </w:r>
            <w:r>
              <w:rPr>
                <w:rFonts w:ascii="Century Gothic" w:hAnsi="Century Gothic"/>
                <w:sz w:val="22"/>
                <w:szCs w:val="22"/>
              </w:rPr>
              <w:t>Q</w:t>
            </w:r>
            <w:r w:rsidRPr="0064188B">
              <w:rPr>
                <w:rFonts w:ascii="Century Gothic" w:hAnsi="Century Gothic"/>
                <w:sz w:val="22"/>
                <w:szCs w:val="22"/>
              </w:rPr>
              <w:t>ue se obligue a la EQUIDAD SEGUROS GENERALES ORGANISMO</w:t>
            </w:r>
            <w:r>
              <w:rPr>
                <w:rFonts w:ascii="Century Gothic" w:hAnsi="Century Gothic"/>
                <w:sz w:val="22"/>
                <w:szCs w:val="22"/>
              </w:rPr>
              <w:t xml:space="preserve"> </w:t>
            </w:r>
            <w:r w:rsidRPr="0064188B">
              <w:rPr>
                <w:rFonts w:ascii="Century Gothic" w:hAnsi="Century Gothic"/>
                <w:sz w:val="22"/>
                <w:szCs w:val="22"/>
              </w:rPr>
              <w:t xml:space="preserve">COOPERATIVO, a pagar el valor del vehículo siniestrado con placa HWK 608 por la suma de $86.870.000 </w:t>
            </w:r>
          </w:p>
          <w:p w14:paraId="1A430E1E" w14:textId="77777777" w:rsidR="0064188B" w:rsidRDefault="0064188B" w:rsidP="004F0020">
            <w:pPr>
              <w:spacing w:line="276" w:lineRule="auto"/>
              <w:rPr>
                <w:rFonts w:ascii="Century Gothic" w:hAnsi="Century Gothic"/>
                <w:sz w:val="22"/>
                <w:szCs w:val="22"/>
              </w:rPr>
            </w:pPr>
          </w:p>
          <w:p w14:paraId="120142AF" w14:textId="0B1FD5E8" w:rsidR="0086556A" w:rsidRDefault="0064188B" w:rsidP="004F0020">
            <w:pPr>
              <w:spacing w:line="276" w:lineRule="auto"/>
              <w:rPr>
                <w:rFonts w:ascii="Century Gothic" w:hAnsi="Century Gothic"/>
                <w:sz w:val="22"/>
                <w:szCs w:val="22"/>
              </w:rPr>
            </w:pPr>
            <w:r w:rsidRPr="0064188B">
              <w:rPr>
                <w:rFonts w:ascii="Century Gothic" w:hAnsi="Century Gothic"/>
                <w:b/>
                <w:bCs/>
                <w:sz w:val="22"/>
                <w:szCs w:val="22"/>
              </w:rPr>
              <w:lastRenderedPageBreak/>
              <w:t>SEGUNDO</w:t>
            </w:r>
            <w:r w:rsidRPr="0064188B">
              <w:rPr>
                <w:rFonts w:ascii="Century Gothic" w:hAnsi="Century Gothic"/>
                <w:sz w:val="22"/>
                <w:szCs w:val="22"/>
              </w:rPr>
              <w:t xml:space="preserve">: </w:t>
            </w:r>
            <w:r>
              <w:rPr>
                <w:rFonts w:ascii="Century Gothic" w:hAnsi="Century Gothic"/>
                <w:sz w:val="22"/>
                <w:szCs w:val="22"/>
              </w:rPr>
              <w:t>Q</w:t>
            </w:r>
            <w:r w:rsidRPr="0064188B">
              <w:rPr>
                <w:rFonts w:ascii="Century Gothic" w:hAnsi="Century Gothic"/>
                <w:sz w:val="22"/>
                <w:szCs w:val="22"/>
              </w:rPr>
              <w:t xml:space="preserve">ue se obligue, a pagar la indemnización por el valor de los perjuicios causados por el no pago del vehículo siniestrado por la suma de $7.137.000 </w:t>
            </w:r>
          </w:p>
          <w:p w14:paraId="29A00B21" w14:textId="1F264573" w:rsidR="0064188B" w:rsidRPr="00307360" w:rsidRDefault="0064188B" w:rsidP="004F0020">
            <w:pPr>
              <w:spacing w:line="276" w:lineRule="auto"/>
              <w:rPr>
                <w:rFonts w:ascii="Century Gothic" w:hAnsi="Century Gothic"/>
                <w:sz w:val="22"/>
                <w:szCs w:val="22"/>
              </w:rPr>
            </w:pPr>
          </w:p>
        </w:tc>
      </w:tr>
      <w:tr w:rsidR="0086556A" w:rsidRPr="00307360" w14:paraId="2FF37564" w14:textId="77777777" w:rsidTr="0094327C">
        <w:trPr>
          <w:trHeight w:val="510"/>
        </w:trPr>
        <w:tc>
          <w:tcPr>
            <w:tcW w:w="4537" w:type="dxa"/>
            <w:vAlign w:val="center"/>
          </w:tcPr>
          <w:p w14:paraId="20C0B65D"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lastRenderedPageBreak/>
              <w:t xml:space="preserve">Valor total de las pretensiones </w:t>
            </w:r>
          </w:p>
        </w:tc>
        <w:tc>
          <w:tcPr>
            <w:tcW w:w="5670" w:type="dxa"/>
            <w:vAlign w:val="center"/>
          </w:tcPr>
          <w:p w14:paraId="1C20C35D" w14:textId="177A6419" w:rsidR="0086556A" w:rsidRPr="00307360" w:rsidRDefault="0064188B" w:rsidP="0094327C">
            <w:pPr>
              <w:spacing w:line="276" w:lineRule="auto"/>
              <w:rPr>
                <w:rFonts w:ascii="Century Gothic" w:hAnsi="Century Gothic"/>
                <w:sz w:val="22"/>
                <w:szCs w:val="22"/>
              </w:rPr>
            </w:pPr>
            <w:r>
              <w:rPr>
                <w:rFonts w:ascii="Century Gothic" w:hAnsi="Century Gothic"/>
                <w:sz w:val="22"/>
                <w:szCs w:val="22"/>
              </w:rPr>
              <w:t>$94.007.000</w:t>
            </w:r>
          </w:p>
        </w:tc>
      </w:tr>
      <w:tr w:rsidR="0086556A" w:rsidRPr="00307360" w14:paraId="104B99BB" w14:textId="77777777" w:rsidTr="0094327C">
        <w:trPr>
          <w:trHeight w:val="510"/>
        </w:trPr>
        <w:tc>
          <w:tcPr>
            <w:tcW w:w="4537" w:type="dxa"/>
            <w:vAlign w:val="center"/>
          </w:tcPr>
          <w:p w14:paraId="29EB566B"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Valor total de las pretensiones objetivadas</w:t>
            </w:r>
          </w:p>
        </w:tc>
        <w:tc>
          <w:tcPr>
            <w:tcW w:w="5670" w:type="dxa"/>
            <w:vAlign w:val="center"/>
          </w:tcPr>
          <w:p w14:paraId="445F1F96" w14:textId="256B9DF3" w:rsidR="0086556A" w:rsidRPr="00307360" w:rsidRDefault="008C7107" w:rsidP="0094327C">
            <w:pPr>
              <w:spacing w:line="276" w:lineRule="auto"/>
              <w:rPr>
                <w:rFonts w:ascii="Century Gothic" w:hAnsi="Century Gothic"/>
                <w:sz w:val="22"/>
                <w:szCs w:val="22"/>
              </w:rPr>
            </w:pPr>
            <w:r w:rsidRPr="001876AC">
              <w:rPr>
                <w:rFonts w:ascii="Century Gothic" w:hAnsi="Century Gothic"/>
                <w:sz w:val="22"/>
                <w:szCs w:val="22"/>
              </w:rPr>
              <w:t>$</w:t>
            </w:r>
            <w:r w:rsidR="0073342E">
              <w:rPr>
                <w:rFonts w:ascii="Century Gothic" w:hAnsi="Century Gothic"/>
                <w:sz w:val="22"/>
                <w:szCs w:val="22"/>
              </w:rPr>
              <w:t>86.700.000</w:t>
            </w:r>
          </w:p>
        </w:tc>
      </w:tr>
    </w:tbl>
    <w:p w14:paraId="3F55656A" w14:textId="77777777" w:rsidR="0086556A" w:rsidRPr="00307360" w:rsidRDefault="0086556A" w:rsidP="0086556A">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86556A" w:rsidRPr="00307360" w14:paraId="567A9EBF" w14:textId="77777777" w:rsidTr="0094327C">
        <w:trPr>
          <w:trHeight w:val="285"/>
        </w:trPr>
        <w:tc>
          <w:tcPr>
            <w:tcW w:w="10191" w:type="dxa"/>
            <w:shd w:val="clear" w:color="auto" w:fill="B3E5A1" w:themeFill="accent6" w:themeFillTint="66"/>
            <w:vAlign w:val="center"/>
          </w:tcPr>
          <w:p w14:paraId="4A205C1D"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Liquidación de las pretensiones objetivadas</w:t>
            </w:r>
          </w:p>
        </w:tc>
      </w:tr>
      <w:tr w:rsidR="0086556A" w:rsidRPr="00307360" w14:paraId="5C0B8A27" w14:textId="77777777" w:rsidTr="0094327C">
        <w:trPr>
          <w:trHeight w:val="6406"/>
        </w:trPr>
        <w:tc>
          <w:tcPr>
            <w:tcW w:w="10191" w:type="dxa"/>
            <w:vAlign w:val="center"/>
          </w:tcPr>
          <w:p w14:paraId="3BA99DE8" w14:textId="3EA92CF4" w:rsidR="00B26F50" w:rsidRPr="001876AC" w:rsidRDefault="00B26F50" w:rsidP="001876AC">
            <w:pPr>
              <w:spacing w:line="300" w:lineRule="auto"/>
              <w:rPr>
                <w:rFonts w:ascii="Century Gothic" w:hAnsi="Century Gothic"/>
                <w:sz w:val="22"/>
                <w:szCs w:val="22"/>
              </w:rPr>
            </w:pPr>
            <w:r w:rsidRPr="007732F7">
              <w:rPr>
                <w:rFonts w:ascii="Century Gothic" w:hAnsi="Century Gothic"/>
                <w:sz w:val="22"/>
                <w:szCs w:val="22"/>
              </w:rPr>
              <w:t xml:space="preserve">Como liquidación objetiva de </w:t>
            </w:r>
            <w:r w:rsidR="007732F7">
              <w:rPr>
                <w:rFonts w:ascii="Century Gothic" w:hAnsi="Century Gothic"/>
                <w:sz w:val="22"/>
                <w:szCs w:val="22"/>
              </w:rPr>
              <w:t xml:space="preserve">las pretensiones </w:t>
            </w:r>
            <w:r w:rsidRPr="007732F7">
              <w:rPr>
                <w:rFonts w:ascii="Century Gothic" w:hAnsi="Century Gothic"/>
                <w:sz w:val="22"/>
                <w:szCs w:val="22"/>
              </w:rPr>
              <w:t xml:space="preserve">se tasa la suma de </w:t>
            </w:r>
            <w:r w:rsidR="001876AC" w:rsidRPr="001876AC">
              <w:rPr>
                <w:rFonts w:ascii="Century Gothic" w:hAnsi="Century Gothic"/>
                <w:sz w:val="22"/>
                <w:szCs w:val="22"/>
              </w:rPr>
              <w:t>$</w:t>
            </w:r>
            <w:r w:rsidR="0073342E">
              <w:rPr>
                <w:rFonts w:ascii="Century Gothic" w:hAnsi="Century Gothic"/>
                <w:sz w:val="22"/>
                <w:szCs w:val="22"/>
              </w:rPr>
              <w:t>86.700.000</w:t>
            </w:r>
            <w:r w:rsidR="007E1A9A">
              <w:rPr>
                <w:rFonts w:ascii="Century Gothic" w:hAnsi="Century Gothic"/>
                <w:sz w:val="22"/>
                <w:szCs w:val="22"/>
              </w:rPr>
              <w:t xml:space="preserve"> </w:t>
            </w:r>
            <w:r w:rsidRPr="007732F7">
              <w:rPr>
                <w:rFonts w:ascii="Century Gothic" w:hAnsi="Century Gothic"/>
                <w:sz w:val="22"/>
                <w:szCs w:val="22"/>
              </w:rPr>
              <w:t>pesos a la fecha de este informe. Lo anterior, con base en los siguientes fundamentos:</w:t>
            </w:r>
          </w:p>
          <w:p w14:paraId="40856655" w14:textId="77777777" w:rsidR="00B26F50" w:rsidRPr="007732F7" w:rsidRDefault="00B26F50" w:rsidP="005B3028">
            <w:pPr>
              <w:spacing w:line="300" w:lineRule="auto"/>
              <w:rPr>
                <w:rFonts w:ascii="Century Gothic" w:hAnsi="Century Gothic"/>
                <w:sz w:val="22"/>
                <w:szCs w:val="22"/>
              </w:rPr>
            </w:pPr>
          </w:p>
          <w:p w14:paraId="1F6B6271" w14:textId="7EA5DF20" w:rsidR="00A92FA5" w:rsidRPr="00A92FA5" w:rsidRDefault="006C2CFF" w:rsidP="00A92FA5">
            <w:pPr>
              <w:pStyle w:val="Prrafodelista"/>
              <w:numPr>
                <w:ilvl w:val="0"/>
                <w:numId w:val="6"/>
              </w:numPr>
              <w:spacing w:line="300" w:lineRule="auto"/>
              <w:jc w:val="both"/>
              <w:rPr>
                <w:rFonts w:ascii="Century Gothic" w:hAnsi="Century Gothic"/>
                <w:sz w:val="22"/>
                <w:szCs w:val="22"/>
              </w:rPr>
            </w:pPr>
            <w:r>
              <w:rPr>
                <w:rFonts w:ascii="Century Gothic" w:hAnsi="Century Gothic"/>
                <w:sz w:val="22"/>
                <w:szCs w:val="22"/>
              </w:rPr>
              <w:t>Por concepto de valor Asegurado</w:t>
            </w:r>
            <w:r w:rsidR="00B26F50" w:rsidRPr="001876AC">
              <w:rPr>
                <w:rFonts w:ascii="Century Gothic" w:hAnsi="Century Gothic"/>
                <w:sz w:val="22"/>
                <w:szCs w:val="22"/>
              </w:rPr>
              <w:t>:</w:t>
            </w:r>
            <w:r w:rsidR="00B26F50" w:rsidRPr="007732F7">
              <w:rPr>
                <w:rFonts w:ascii="Century Gothic" w:hAnsi="Century Gothic"/>
                <w:sz w:val="22"/>
                <w:szCs w:val="22"/>
              </w:rPr>
              <w:t xml:space="preserve"> Se reconoce la suma de </w:t>
            </w:r>
            <w:r w:rsidRPr="006C2CFF">
              <w:rPr>
                <w:rFonts w:ascii="Century Gothic" w:hAnsi="Century Gothic"/>
                <w:sz w:val="22"/>
                <w:szCs w:val="22"/>
              </w:rPr>
              <w:t>$70.100.000</w:t>
            </w:r>
            <w:r w:rsidR="00A92FA5">
              <w:rPr>
                <w:rFonts w:ascii="Century Gothic" w:hAnsi="Century Gothic"/>
                <w:sz w:val="22"/>
                <w:szCs w:val="22"/>
              </w:rPr>
              <w:t>.  Si</w:t>
            </w:r>
            <w:r w:rsidR="00A92FA5" w:rsidRPr="00A92FA5">
              <w:rPr>
                <w:rFonts w:ascii="Century Gothic" w:hAnsi="Century Gothic"/>
                <w:sz w:val="22"/>
                <w:szCs w:val="22"/>
              </w:rPr>
              <w:t xml:space="preserve"> bien el v</w:t>
            </w:r>
            <w:r w:rsidR="00A92FA5">
              <w:rPr>
                <w:rFonts w:ascii="Century Gothic" w:hAnsi="Century Gothic"/>
                <w:sz w:val="22"/>
                <w:szCs w:val="22"/>
              </w:rPr>
              <w:t>e</w:t>
            </w:r>
            <w:r w:rsidR="00A92FA5" w:rsidRPr="00A92FA5">
              <w:rPr>
                <w:rFonts w:ascii="Century Gothic" w:hAnsi="Century Gothic"/>
                <w:sz w:val="22"/>
                <w:szCs w:val="22"/>
              </w:rPr>
              <w:t>h</w:t>
            </w:r>
            <w:r w:rsidR="00A92FA5">
              <w:rPr>
                <w:rFonts w:ascii="Century Gothic" w:hAnsi="Century Gothic"/>
                <w:sz w:val="22"/>
                <w:szCs w:val="22"/>
              </w:rPr>
              <w:t>ículo</w:t>
            </w:r>
            <w:r w:rsidR="00A92FA5" w:rsidRPr="00A92FA5">
              <w:rPr>
                <w:rFonts w:ascii="Century Gothic" w:hAnsi="Century Gothic"/>
                <w:sz w:val="22"/>
                <w:szCs w:val="22"/>
              </w:rPr>
              <w:t xml:space="preserve"> se encuentra asegurado por</w:t>
            </w:r>
            <w:r w:rsidR="00A92FA5">
              <w:rPr>
                <w:rFonts w:ascii="Century Gothic" w:hAnsi="Century Gothic"/>
                <w:sz w:val="22"/>
                <w:szCs w:val="22"/>
              </w:rPr>
              <w:t xml:space="preserve"> $86.870.000, l</w:t>
            </w:r>
            <w:r w:rsidR="00A92FA5" w:rsidRPr="00A92FA5">
              <w:rPr>
                <w:rFonts w:ascii="Century Gothic" w:hAnsi="Century Gothic"/>
                <w:sz w:val="22"/>
                <w:szCs w:val="22"/>
              </w:rPr>
              <w:t>o cierto es que en el clausulado se establece que</w:t>
            </w:r>
            <w:r w:rsidR="00A92FA5">
              <w:rPr>
                <w:rFonts w:ascii="Century Gothic" w:hAnsi="Century Gothic"/>
                <w:sz w:val="22"/>
                <w:szCs w:val="22"/>
              </w:rPr>
              <w:t xml:space="preserve"> “</w:t>
            </w:r>
            <w:r w:rsidR="00A92FA5" w:rsidRPr="00A92FA5">
              <w:rPr>
                <w:rFonts w:ascii="Century Gothic" w:hAnsi="Century Gothic"/>
                <w:i/>
                <w:iCs/>
                <w:sz w:val="22"/>
                <w:szCs w:val="22"/>
              </w:rPr>
              <w:t xml:space="preserve">La Equidad, determinará una destrucción total si los repuestos, la mano de obra necesaria para las reparaciones y su impuesto a las ventas, tienen un valor igual o superior  al 75% del valor comercial del vehículo en el momento del siniestro de acuerdo con los </w:t>
            </w:r>
            <w:r w:rsidR="00A92FA5" w:rsidRPr="0032037F">
              <w:rPr>
                <w:rFonts w:ascii="Century Gothic" w:hAnsi="Century Gothic"/>
                <w:i/>
                <w:iCs/>
                <w:sz w:val="22"/>
                <w:szCs w:val="22"/>
                <w:u w:val="single"/>
              </w:rPr>
              <w:t>valores de la guía Fasecolda</w:t>
            </w:r>
            <w:r w:rsidR="00A92FA5">
              <w:rPr>
                <w:rFonts w:ascii="Century Gothic" w:hAnsi="Century Gothic"/>
                <w:i/>
                <w:iCs/>
                <w:sz w:val="22"/>
                <w:szCs w:val="22"/>
              </w:rPr>
              <w:t>”, d</w:t>
            </w:r>
            <w:r w:rsidR="00A92FA5" w:rsidRPr="00A92FA5">
              <w:rPr>
                <w:rFonts w:ascii="Century Gothic" w:hAnsi="Century Gothic"/>
                <w:sz w:val="22"/>
                <w:szCs w:val="22"/>
              </w:rPr>
              <w:t xml:space="preserve">e modo que consultando el valor actual conforme la </w:t>
            </w:r>
            <w:r w:rsidR="00A92FA5">
              <w:rPr>
                <w:rFonts w:ascii="Century Gothic" w:hAnsi="Century Gothic"/>
                <w:sz w:val="22"/>
                <w:szCs w:val="22"/>
              </w:rPr>
              <w:t>guía</w:t>
            </w:r>
            <w:r w:rsidR="00A92FA5" w:rsidRPr="00A92FA5">
              <w:rPr>
                <w:rFonts w:ascii="Century Gothic" w:hAnsi="Century Gothic"/>
                <w:sz w:val="22"/>
                <w:szCs w:val="22"/>
              </w:rPr>
              <w:t xml:space="preserve"> de </w:t>
            </w:r>
            <w:r w:rsidR="00A92FA5">
              <w:rPr>
                <w:rFonts w:ascii="Century Gothic" w:hAnsi="Century Gothic"/>
                <w:sz w:val="22"/>
                <w:szCs w:val="22"/>
              </w:rPr>
              <w:t>F</w:t>
            </w:r>
            <w:r w:rsidR="00A92FA5" w:rsidRPr="00A92FA5">
              <w:rPr>
                <w:rFonts w:ascii="Century Gothic" w:hAnsi="Century Gothic"/>
                <w:sz w:val="22"/>
                <w:szCs w:val="22"/>
              </w:rPr>
              <w:t>asecolda se tiene como valor del</w:t>
            </w:r>
            <w:r w:rsidR="00A92FA5">
              <w:rPr>
                <w:rFonts w:ascii="Century Gothic" w:hAnsi="Century Gothic"/>
                <w:sz w:val="22"/>
                <w:szCs w:val="22"/>
              </w:rPr>
              <w:t xml:space="preserve"> </w:t>
            </w:r>
            <w:r w:rsidR="0032037F">
              <w:rPr>
                <w:rFonts w:ascii="Century Gothic" w:hAnsi="Century Gothic"/>
                <w:sz w:val="22"/>
                <w:szCs w:val="22"/>
              </w:rPr>
              <w:t>vehículo</w:t>
            </w:r>
            <w:r w:rsidR="00A92FA5">
              <w:rPr>
                <w:rFonts w:ascii="Century Gothic" w:hAnsi="Century Gothic"/>
                <w:sz w:val="22"/>
                <w:szCs w:val="22"/>
              </w:rPr>
              <w:t xml:space="preserve"> asegurado</w:t>
            </w:r>
            <w:r w:rsidR="00A92FA5" w:rsidRPr="00A92FA5">
              <w:rPr>
                <w:rFonts w:ascii="Century Gothic" w:hAnsi="Century Gothic"/>
                <w:sz w:val="22"/>
                <w:szCs w:val="22"/>
              </w:rPr>
              <w:t xml:space="preserve"> la suma de</w:t>
            </w:r>
            <w:r w:rsidR="00A92FA5">
              <w:rPr>
                <w:rFonts w:ascii="Century Gothic" w:hAnsi="Century Gothic"/>
                <w:sz w:val="22"/>
                <w:szCs w:val="22"/>
              </w:rPr>
              <w:t xml:space="preserve"> $70.100.000</w:t>
            </w:r>
            <w:r w:rsidR="0032037F">
              <w:rPr>
                <w:rFonts w:ascii="Century Gothic" w:hAnsi="Century Gothic"/>
                <w:sz w:val="22"/>
                <w:szCs w:val="22"/>
              </w:rPr>
              <w:t>, que corresponde a la suma que se reconocerá.</w:t>
            </w:r>
          </w:p>
          <w:p w14:paraId="68370663" w14:textId="77777777" w:rsidR="00A378CA" w:rsidRPr="006C2CFF" w:rsidRDefault="00A378CA" w:rsidP="006C2CFF">
            <w:pPr>
              <w:spacing w:line="300" w:lineRule="auto"/>
              <w:jc w:val="both"/>
              <w:rPr>
                <w:rFonts w:ascii="Century Gothic" w:hAnsi="Century Gothic"/>
                <w:sz w:val="22"/>
                <w:szCs w:val="22"/>
              </w:rPr>
            </w:pPr>
          </w:p>
          <w:p w14:paraId="6326FB1F" w14:textId="263A5F36" w:rsidR="006C2CFF" w:rsidRDefault="0039073F" w:rsidP="006E2730">
            <w:pPr>
              <w:pStyle w:val="Prrafodelista"/>
              <w:numPr>
                <w:ilvl w:val="0"/>
                <w:numId w:val="6"/>
              </w:numPr>
              <w:spacing w:line="300" w:lineRule="auto"/>
              <w:jc w:val="both"/>
              <w:rPr>
                <w:rFonts w:ascii="Century Gothic" w:hAnsi="Century Gothic"/>
                <w:sz w:val="22"/>
                <w:szCs w:val="22"/>
              </w:rPr>
            </w:pPr>
            <w:r w:rsidRPr="006C2CFF">
              <w:rPr>
                <w:rFonts w:ascii="Century Gothic" w:hAnsi="Century Gothic"/>
                <w:sz w:val="22"/>
                <w:szCs w:val="22"/>
              </w:rPr>
              <w:t xml:space="preserve">Por concepto de intereses moratorios: </w:t>
            </w:r>
            <w:r w:rsidR="006C2CFF" w:rsidRPr="006C2CFF">
              <w:rPr>
                <w:rFonts w:ascii="Century Gothic" w:hAnsi="Century Gothic"/>
                <w:sz w:val="22"/>
                <w:szCs w:val="22"/>
              </w:rPr>
              <w:t>Se tiene en cuenta la suma de $24.754.788,77</w:t>
            </w:r>
            <w:r w:rsidR="006C2CFF">
              <w:rPr>
                <w:rFonts w:ascii="Century Gothic" w:hAnsi="Century Gothic"/>
                <w:sz w:val="22"/>
                <w:szCs w:val="22"/>
              </w:rPr>
              <w:t>,</w:t>
            </w:r>
            <w:r w:rsidR="006C2CFF" w:rsidRPr="006C2CFF">
              <w:rPr>
                <w:rFonts w:ascii="Century Gothic" w:hAnsi="Century Gothic"/>
                <w:sz w:val="22"/>
                <w:szCs w:val="22"/>
              </w:rPr>
              <w:t xml:space="preserve"> se calculan desde el </w:t>
            </w:r>
            <w:r w:rsidR="006C2CFF">
              <w:rPr>
                <w:rFonts w:ascii="Century Gothic" w:hAnsi="Century Gothic"/>
                <w:sz w:val="22"/>
                <w:szCs w:val="22"/>
              </w:rPr>
              <w:t>27</w:t>
            </w:r>
            <w:r w:rsidR="006C2CFF" w:rsidRPr="006C2CFF">
              <w:rPr>
                <w:rFonts w:ascii="Century Gothic" w:hAnsi="Century Gothic"/>
                <w:sz w:val="22"/>
                <w:szCs w:val="22"/>
              </w:rPr>
              <w:t xml:space="preserve"> de </w:t>
            </w:r>
            <w:r w:rsidR="006C2CFF">
              <w:rPr>
                <w:rFonts w:ascii="Century Gothic" w:hAnsi="Century Gothic"/>
                <w:sz w:val="22"/>
                <w:szCs w:val="22"/>
              </w:rPr>
              <w:t>febrero</w:t>
            </w:r>
            <w:r w:rsidR="006C2CFF" w:rsidRPr="006C2CFF">
              <w:rPr>
                <w:rFonts w:ascii="Century Gothic" w:hAnsi="Century Gothic"/>
                <w:sz w:val="22"/>
                <w:szCs w:val="22"/>
              </w:rPr>
              <w:t xml:space="preserve"> de 2024, que corresponde al mes siguiente a la reclamación formulada por </w:t>
            </w:r>
            <w:r w:rsidR="006C2CFF">
              <w:rPr>
                <w:rFonts w:ascii="Century Gothic" w:hAnsi="Century Gothic"/>
                <w:sz w:val="22"/>
                <w:szCs w:val="22"/>
              </w:rPr>
              <w:t>el Demandante</w:t>
            </w:r>
            <w:r w:rsidR="006C2CFF" w:rsidRPr="006C2CFF">
              <w:rPr>
                <w:rFonts w:ascii="Century Gothic" w:hAnsi="Century Gothic"/>
                <w:sz w:val="22"/>
                <w:szCs w:val="22"/>
              </w:rPr>
              <w:t xml:space="preserve"> y hasta la fecha de presentación de este informe (</w:t>
            </w:r>
            <w:r w:rsidR="006C2CFF">
              <w:rPr>
                <w:rFonts w:ascii="Century Gothic" w:hAnsi="Century Gothic"/>
                <w:sz w:val="22"/>
                <w:szCs w:val="22"/>
              </w:rPr>
              <w:t>01</w:t>
            </w:r>
            <w:r w:rsidR="006C2CFF" w:rsidRPr="006C2CFF">
              <w:rPr>
                <w:rFonts w:ascii="Century Gothic" w:hAnsi="Century Gothic"/>
                <w:sz w:val="22"/>
                <w:szCs w:val="22"/>
              </w:rPr>
              <w:t xml:space="preserve"> de </w:t>
            </w:r>
            <w:r w:rsidR="006C2CFF">
              <w:rPr>
                <w:rFonts w:ascii="Century Gothic" w:hAnsi="Century Gothic"/>
                <w:sz w:val="22"/>
                <w:szCs w:val="22"/>
              </w:rPr>
              <w:t>agosto</w:t>
            </w:r>
            <w:r w:rsidR="006C2CFF" w:rsidRPr="006C2CFF">
              <w:rPr>
                <w:rFonts w:ascii="Century Gothic" w:hAnsi="Century Gothic"/>
                <w:sz w:val="22"/>
                <w:szCs w:val="22"/>
              </w:rPr>
              <w:t xml:space="preserve"> de 2025).</w:t>
            </w:r>
          </w:p>
          <w:p w14:paraId="34CF0F93" w14:textId="77777777" w:rsidR="005A6D4E" w:rsidRPr="005A6D4E" w:rsidRDefault="005A6D4E" w:rsidP="005A6D4E">
            <w:pPr>
              <w:pStyle w:val="Prrafodelista"/>
              <w:rPr>
                <w:rFonts w:ascii="Century Gothic" w:hAnsi="Century Gothic"/>
                <w:sz w:val="22"/>
                <w:szCs w:val="22"/>
              </w:rPr>
            </w:pPr>
          </w:p>
          <w:p w14:paraId="48104FB8" w14:textId="69C8A9C8" w:rsidR="005A6D4E" w:rsidRPr="006C2CFF" w:rsidRDefault="005A6D4E" w:rsidP="006E2730">
            <w:pPr>
              <w:pStyle w:val="Prrafodelista"/>
              <w:numPr>
                <w:ilvl w:val="0"/>
                <w:numId w:val="6"/>
              </w:numPr>
              <w:spacing w:line="300" w:lineRule="auto"/>
              <w:jc w:val="both"/>
              <w:rPr>
                <w:rFonts w:ascii="Century Gothic" w:hAnsi="Century Gothic"/>
                <w:sz w:val="22"/>
                <w:szCs w:val="22"/>
              </w:rPr>
            </w:pPr>
            <w:r>
              <w:rPr>
                <w:rFonts w:ascii="Century Gothic" w:hAnsi="Century Gothic"/>
                <w:sz w:val="22"/>
                <w:szCs w:val="22"/>
              </w:rPr>
              <w:t xml:space="preserve">Deducible: </w:t>
            </w:r>
            <w:r w:rsidR="005877AD">
              <w:rPr>
                <w:rFonts w:ascii="Century Gothic" w:hAnsi="Century Gothic"/>
                <w:sz w:val="22"/>
                <w:szCs w:val="22"/>
              </w:rPr>
              <w:t xml:space="preserve">Puesto que la póliza Seguro Plan Full No. </w:t>
            </w:r>
            <w:r w:rsidR="005877AD" w:rsidRPr="005877AD">
              <w:rPr>
                <w:rFonts w:ascii="Century Gothic" w:hAnsi="Century Gothic"/>
                <w:sz w:val="22"/>
                <w:szCs w:val="22"/>
              </w:rPr>
              <w:t>AA015983</w:t>
            </w:r>
            <w:r w:rsidR="005877AD">
              <w:rPr>
                <w:rFonts w:ascii="Century Gothic" w:hAnsi="Century Gothic"/>
                <w:sz w:val="22"/>
                <w:szCs w:val="22"/>
              </w:rPr>
              <w:t>, cuenta con un deducible de $950.000</w:t>
            </w:r>
            <w:r w:rsidR="00EF387D">
              <w:rPr>
                <w:rFonts w:ascii="Century Gothic" w:hAnsi="Century Gothic"/>
                <w:sz w:val="22"/>
                <w:szCs w:val="22"/>
              </w:rPr>
              <w:t xml:space="preserve"> para el amparo de </w:t>
            </w:r>
            <w:r w:rsidR="0032037F">
              <w:rPr>
                <w:rFonts w:ascii="Century Gothic" w:hAnsi="Century Gothic"/>
                <w:sz w:val="22"/>
                <w:szCs w:val="22"/>
              </w:rPr>
              <w:t>Perdida parcial por daños</w:t>
            </w:r>
            <w:r w:rsidR="00EF387D">
              <w:rPr>
                <w:rFonts w:ascii="Century Gothic" w:hAnsi="Century Gothic"/>
                <w:sz w:val="22"/>
                <w:szCs w:val="22"/>
              </w:rPr>
              <w:t>, el cual pretende afectar la parte actora</w:t>
            </w:r>
            <w:r w:rsidR="005877AD">
              <w:rPr>
                <w:rFonts w:ascii="Century Gothic" w:hAnsi="Century Gothic"/>
                <w:sz w:val="22"/>
                <w:szCs w:val="22"/>
              </w:rPr>
              <w:t xml:space="preserve">, se </w:t>
            </w:r>
            <w:r w:rsidR="00EF387D">
              <w:rPr>
                <w:rFonts w:ascii="Century Gothic" w:hAnsi="Century Gothic"/>
                <w:sz w:val="22"/>
                <w:szCs w:val="22"/>
              </w:rPr>
              <w:t xml:space="preserve">debe </w:t>
            </w:r>
            <w:r w:rsidR="005877AD">
              <w:rPr>
                <w:rFonts w:ascii="Century Gothic" w:hAnsi="Century Gothic"/>
                <w:sz w:val="22"/>
                <w:szCs w:val="22"/>
              </w:rPr>
              <w:t>resta</w:t>
            </w:r>
            <w:r w:rsidR="00EF387D">
              <w:rPr>
                <w:rFonts w:ascii="Century Gothic" w:hAnsi="Century Gothic"/>
                <w:sz w:val="22"/>
                <w:szCs w:val="22"/>
              </w:rPr>
              <w:t>r</w:t>
            </w:r>
            <w:r w:rsidR="005877AD">
              <w:rPr>
                <w:rFonts w:ascii="Century Gothic" w:hAnsi="Century Gothic"/>
                <w:sz w:val="22"/>
                <w:szCs w:val="22"/>
              </w:rPr>
              <w:t xml:space="preserve"> dicho deducible</w:t>
            </w:r>
            <w:r w:rsidR="00EF387D">
              <w:rPr>
                <w:rFonts w:ascii="Century Gothic" w:hAnsi="Century Gothic"/>
                <w:sz w:val="22"/>
                <w:szCs w:val="22"/>
              </w:rPr>
              <w:t xml:space="preserve"> a la suma de $94.854.788,8, a</w:t>
            </w:r>
            <w:r w:rsidR="005877AD">
              <w:rPr>
                <w:rFonts w:ascii="Century Gothic" w:hAnsi="Century Gothic"/>
                <w:sz w:val="22"/>
                <w:szCs w:val="22"/>
              </w:rPr>
              <w:t>rrojando como resultado la suma de $93.904.788</w:t>
            </w:r>
          </w:p>
          <w:p w14:paraId="1AB26825" w14:textId="77777777" w:rsidR="006C2CFF" w:rsidRDefault="006C2CFF" w:rsidP="006C2CFF">
            <w:pPr>
              <w:pStyle w:val="Prrafodelista"/>
              <w:spacing w:line="300" w:lineRule="auto"/>
              <w:ind w:left="410"/>
              <w:jc w:val="both"/>
              <w:rPr>
                <w:rFonts w:ascii="Century Gothic" w:hAnsi="Century Gothic"/>
                <w:sz w:val="22"/>
                <w:szCs w:val="22"/>
              </w:rPr>
            </w:pPr>
          </w:p>
          <w:p w14:paraId="6871425B" w14:textId="21DE74B8" w:rsidR="0039073F" w:rsidRPr="006C2CFF" w:rsidRDefault="006C2CFF" w:rsidP="006C2CFF">
            <w:pPr>
              <w:spacing w:line="300" w:lineRule="auto"/>
              <w:jc w:val="both"/>
              <w:rPr>
                <w:rFonts w:ascii="Century Gothic" w:hAnsi="Century Gothic"/>
                <w:sz w:val="22"/>
                <w:szCs w:val="22"/>
              </w:rPr>
            </w:pPr>
            <w:r>
              <w:rPr>
                <w:rFonts w:ascii="Century Gothic" w:hAnsi="Century Gothic"/>
                <w:sz w:val="22"/>
                <w:szCs w:val="22"/>
              </w:rPr>
              <w:t xml:space="preserve">Por lo anterior, se reconocería la suma de </w:t>
            </w:r>
            <w:r w:rsidR="005877AD" w:rsidRPr="005877AD">
              <w:rPr>
                <w:rFonts w:ascii="Century Gothic" w:hAnsi="Century Gothic"/>
                <w:sz w:val="22"/>
                <w:szCs w:val="22"/>
              </w:rPr>
              <w:t>$93.904.788</w:t>
            </w:r>
            <w:r w:rsidR="0073342E">
              <w:rPr>
                <w:rFonts w:ascii="Century Gothic" w:hAnsi="Century Gothic"/>
                <w:sz w:val="22"/>
                <w:szCs w:val="22"/>
              </w:rPr>
              <w:t xml:space="preserve">. Sin embargo, como el limite del valor asegurado estipulado en la póliza corresponde a $86.700.000, este será el valor final que se reconocerá, pese a que objetivamente se estima uno superior.  </w:t>
            </w:r>
          </w:p>
        </w:tc>
      </w:tr>
    </w:tbl>
    <w:p w14:paraId="41BFE5FD" w14:textId="77777777" w:rsidR="0086556A" w:rsidRPr="00307360" w:rsidRDefault="0086556A" w:rsidP="0086556A">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86556A" w:rsidRPr="00307360" w14:paraId="2E78C234" w14:textId="77777777" w:rsidTr="0094327C">
        <w:trPr>
          <w:trHeight w:val="321"/>
        </w:trPr>
        <w:tc>
          <w:tcPr>
            <w:tcW w:w="10207" w:type="dxa"/>
            <w:shd w:val="clear" w:color="auto" w:fill="B3E5A1" w:themeFill="accent6" w:themeFillTint="66"/>
            <w:vAlign w:val="center"/>
          </w:tcPr>
          <w:p w14:paraId="79E7035B"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Excepciones</w:t>
            </w:r>
          </w:p>
        </w:tc>
      </w:tr>
      <w:tr w:rsidR="0086556A" w:rsidRPr="00307360" w14:paraId="340C7F2D" w14:textId="77777777" w:rsidTr="0094327C">
        <w:trPr>
          <w:trHeight w:val="3906"/>
        </w:trPr>
        <w:tc>
          <w:tcPr>
            <w:tcW w:w="10207" w:type="dxa"/>
            <w:vAlign w:val="center"/>
          </w:tcPr>
          <w:p w14:paraId="6850B07F" w14:textId="45284531" w:rsidR="0073342E" w:rsidRDefault="0073342E" w:rsidP="0073342E">
            <w:pPr>
              <w:pStyle w:val="Prrafodelista"/>
              <w:numPr>
                <w:ilvl w:val="0"/>
                <w:numId w:val="9"/>
              </w:numPr>
              <w:spacing w:line="276" w:lineRule="auto"/>
              <w:jc w:val="both"/>
              <w:rPr>
                <w:rFonts w:ascii="Century Gothic" w:hAnsi="Century Gothic"/>
                <w:sz w:val="22"/>
                <w:szCs w:val="22"/>
              </w:rPr>
            </w:pPr>
            <w:r w:rsidRPr="0073342E">
              <w:rPr>
                <w:rFonts w:ascii="Century Gothic" w:hAnsi="Century Gothic"/>
                <w:sz w:val="22"/>
                <w:szCs w:val="22"/>
              </w:rPr>
              <w:lastRenderedPageBreak/>
              <w:t>PRINCIPIO INDEMNIZATORIO DEL SEGURO DE DAÑOS – ENRIQUECIMIENTO SIN JUSTA CAUSA. – SINIESTRO NO PROBADO – CONFIGURACÓN DE EXLCUSIÓN EXPRESA</w:t>
            </w:r>
            <w:r>
              <w:rPr>
                <w:rFonts w:ascii="Century Gothic" w:hAnsi="Century Gothic"/>
                <w:sz w:val="22"/>
                <w:szCs w:val="22"/>
              </w:rPr>
              <w:t>.</w:t>
            </w:r>
          </w:p>
          <w:p w14:paraId="73505F3F" w14:textId="0829A8E2" w:rsidR="0073342E" w:rsidRDefault="0073342E" w:rsidP="0073342E">
            <w:pPr>
              <w:pStyle w:val="Prrafodelista"/>
              <w:spacing w:line="276" w:lineRule="auto"/>
              <w:jc w:val="both"/>
              <w:rPr>
                <w:rFonts w:ascii="Century Gothic" w:hAnsi="Century Gothic"/>
                <w:sz w:val="22"/>
                <w:szCs w:val="22"/>
              </w:rPr>
            </w:pPr>
          </w:p>
          <w:p w14:paraId="619FBC3A" w14:textId="41409289" w:rsidR="0073342E" w:rsidRDefault="0073342E" w:rsidP="0073342E">
            <w:pPr>
              <w:pStyle w:val="Prrafodelista"/>
              <w:numPr>
                <w:ilvl w:val="0"/>
                <w:numId w:val="9"/>
              </w:numPr>
              <w:spacing w:line="276" w:lineRule="auto"/>
              <w:jc w:val="both"/>
              <w:rPr>
                <w:rFonts w:ascii="Century Gothic" w:hAnsi="Century Gothic"/>
                <w:sz w:val="22"/>
                <w:szCs w:val="22"/>
              </w:rPr>
            </w:pPr>
            <w:r w:rsidRPr="0073342E">
              <w:rPr>
                <w:rFonts w:ascii="Century Gothic" w:hAnsi="Century Gothic"/>
                <w:sz w:val="22"/>
                <w:szCs w:val="22"/>
              </w:rPr>
              <w:t>CARGA DE LA PRUEBA DE LOS PERJUICIOS SUFRIDOS EXCEPCIONES SUBSIDIARIAS DERIVADAS DEL CONTRATO DE SEGUROS</w:t>
            </w:r>
            <w:r>
              <w:rPr>
                <w:rFonts w:ascii="Century Gothic" w:hAnsi="Century Gothic"/>
                <w:sz w:val="22"/>
                <w:szCs w:val="22"/>
              </w:rPr>
              <w:t>.</w:t>
            </w:r>
          </w:p>
          <w:p w14:paraId="6362686E" w14:textId="77777777" w:rsidR="0073342E" w:rsidRPr="0073342E" w:rsidRDefault="0073342E" w:rsidP="0073342E">
            <w:pPr>
              <w:pStyle w:val="Prrafodelista"/>
              <w:rPr>
                <w:rFonts w:ascii="Century Gothic" w:hAnsi="Century Gothic"/>
                <w:sz w:val="22"/>
                <w:szCs w:val="22"/>
              </w:rPr>
            </w:pPr>
          </w:p>
          <w:p w14:paraId="3E80845B" w14:textId="77777777" w:rsidR="0073342E" w:rsidRDefault="0073342E" w:rsidP="0073342E">
            <w:pPr>
              <w:pStyle w:val="Prrafodelista"/>
              <w:spacing w:line="276" w:lineRule="auto"/>
              <w:jc w:val="both"/>
              <w:rPr>
                <w:rFonts w:ascii="Century Gothic" w:hAnsi="Century Gothic"/>
                <w:sz w:val="22"/>
                <w:szCs w:val="22"/>
              </w:rPr>
            </w:pPr>
          </w:p>
          <w:p w14:paraId="4FCF6449" w14:textId="77777777" w:rsidR="0073342E" w:rsidRDefault="0073342E" w:rsidP="0073342E">
            <w:pPr>
              <w:pStyle w:val="Prrafodelista"/>
              <w:numPr>
                <w:ilvl w:val="0"/>
                <w:numId w:val="9"/>
              </w:numPr>
              <w:spacing w:line="276" w:lineRule="auto"/>
              <w:jc w:val="both"/>
              <w:rPr>
                <w:rFonts w:ascii="Century Gothic" w:hAnsi="Century Gothic"/>
                <w:sz w:val="22"/>
                <w:szCs w:val="22"/>
              </w:rPr>
            </w:pPr>
            <w:r w:rsidRPr="0073342E">
              <w:rPr>
                <w:rFonts w:ascii="Century Gothic" w:hAnsi="Century Gothic"/>
                <w:sz w:val="22"/>
                <w:szCs w:val="22"/>
              </w:rPr>
              <w:t>INEXISTENCIA DE LA OBLIGACIÓN DE INDEMNIZAR POR FALTA DE COBERTURA Y EXCLUSION EXPRESA EN EL AMPARO DE PÉRDIDAS POR DAÑOS ESTIPULADA EN EL CLAUSULADO Y/O CONDICIONES 04/10/2021-1501-P-03-GAUTA00003000888-DRCI.</w:t>
            </w:r>
          </w:p>
          <w:p w14:paraId="2D7301F2" w14:textId="77777777" w:rsidR="0073342E" w:rsidRDefault="0073342E" w:rsidP="0073342E">
            <w:pPr>
              <w:pStyle w:val="Prrafodelista"/>
              <w:spacing w:line="276" w:lineRule="auto"/>
              <w:jc w:val="both"/>
              <w:rPr>
                <w:rFonts w:ascii="Century Gothic" w:hAnsi="Century Gothic"/>
                <w:sz w:val="22"/>
                <w:szCs w:val="22"/>
              </w:rPr>
            </w:pPr>
          </w:p>
          <w:p w14:paraId="10BE4170" w14:textId="77777777" w:rsidR="0073342E" w:rsidRDefault="0073342E" w:rsidP="0073342E">
            <w:pPr>
              <w:pStyle w:val="Prrafodelista"/>
              <w:numPr>
                <w:ilvl w:val="0"/>
                <w:numId w:val="9"/>
              </w:numPr>
              <w:spacing w:line="276" w:lineRule="auto"/>
              <w:jc w:val="both"/>
              <w:rPr>
                <w:rFonts w:ascii="Century Gothic" w:hAnsi="Century Gothic"/>
                <w:sz w:val="22"/>
                <w:szCs w:val="22"/>
              </w:rPr>
            </w:pPr>
            <w:r w:rsidRPr="0073342E">
              <w:rPr>
                <w:rFonts w:ascii="Century Gothic" w:hAnsi="Century Gothic"/>
                <w:sz w:val="22"/>
                <w:szCs w:val="22"/>
              </w:rPr>
              <w:t xml:space="preserve">LÍMITE DEL VALOR ASEGURADO. </w:t>
            </w:r>
          </w:p>
          <w:p w14:paraId="1D13D1D8" w14:textId="77777777" w:rsidR="0073342E" w:rsidRPr="0073342E" w:rsidRDefault="0073342E" w:rsidP="0073342E">
            <w:pPr>
              <w:pStyle w:val="Prrafodelista"/>
              <w:rPr>
                <w:rFonts w:ascii="Century Gothic" w:hAnsi="Century Gothic"/>
                <w:sz w:val="22"/>
                <w:szCs w:val="22"/>
              </w:rPr>
            </w:pPr>
          </w:p>
          <w:p w14:paraId="1ADCA0DC" w14:textId="77777777" w:rsidR="0073342E" w:rsidRDefault="0073342E" w:rsidP="0073342E">
            <w:pPr>
              <w:pStyle w:val="Prrafodelista"/>
              <w:spacing w:line="276" w:lineRule="auto"/>
              <w:jc w:val="both"/>
              <w:rPr>
                <w:rFonts w:ascii="Century Gothic" w:hAnsi="Century Gothic"/>
                <w:sz w:val="22"/>
                <w:szCs w:val="22"/>
              </w:rPr>
            </w:pPr>
          </w:p>
          <w:p w14:paraId="33EDB9CC" w14:textId="77777777" w:rsidR="0073342E" w:rsidRDefault="0073342E" w:rsidP="0073342E">
            <w:pPr>
              <w:pStyle w:val="Prrafodelista"/>
              <w:numPr>
                <w:ilvl w:val="0"/>
                <w:numId w:val="9"/>
              </w:numPr>
              <w:spacing w:line="276" w:lineRule="auto"/>
              <w:jc w:val="both"/>
              <w:rPr>
                <w:rFonts w:ascii="Century Gothic" w:hAnsi="Century Gothic"/>
                <w:sz w:val="22"/>
                <w:szCs w:val="22"/>
              </w:rPr>
            </w:pPr>
            <w:r w:rsidRPr="0073342E">
              <w:rPr>
                <w:rFonts w:ascii="Century Gothic" w:hAnsi="Century Gothic"/>
                <w:sz w:val="22"/>
                <w:szCs w:val="22"/>
              </w:rPr>
              <w:t xml:space="preserve">SUJECIÓN AL CONTRATO DE SEGURO CELEBRADO. </w:t>
            </w:r>
          </w:p>
          <w:p w14:paraId="32143C61" w14:textId="77777777" w:rsidR="0073342E" w:rsidRDefault="0073342E" w:rsidP="0073342E">
            <w:pPr>
              <w:pStyle w:val="Prrafodelista"/>
              <w:spacing w:line="276" w:lineRule="auto"/>
              <w:jc w:val="both"/>
              <w:rPr>
                <w:rFonts w:ascii="Century Gothic" w:hAnsi="Century Gothic"/>
                <w:sz w:val="22"/>
                <w:szCs w:val="22"/>
              </w:rPr>
            </w:pPr>
          </w:p>
          <w:p w14:paraId="3FFD70E0" w14:textId="097F73FA" w:rsidR="0073342E" w:rsidRDefault="0073342E" w:rsidP="0073342E">
            <w:pPr>
              <w:pStyle w:val="Prrafodelista"/>
              <w:numPr>
                <w:ilvl w:val="0"/>
                <w:numId w:val="9"/>
              </w:numPr>
              <w:spacing w:line="276" w:lineRule="auto"/>
              <w:jc w:val="both"/>
              <w:rPr>
                <w:rFonts w:ascii="Century Gothic" w:hAnsi="Century Gothic"/>
                <w:sz w:val="22"/>
                <w:szCs w:val="22"/>
              </w:rPr>
            </w:pPr>
            <w:r w:rsidRPr="0073342E">
              <w:rPr>
                <w:rFonts w:ascii="Century Gothic" w:hAnsi="Century Gothic"/>
                <w:sz w:val="22"/>
                <w:szCs w:val="22"/>
              </w:rPr>
              <w:t>DEDUCIBLE PACTADO. 5.</w:t>
            </w:r>
            <w:r w:rsidRPr="0073342E">
              <w:rPr>
                <w:rFonts w:ascii="Century Gothic" w:hAnsi="Century Gothic"/>
                <w:sz w:val="22"/>
                <w:szCs w:val="22"/>
              </w:rPr>
              <w:tab/>
              <w:t>DISPONIBILIDAD DEL VALOR ASEGURADO</w:t>
            </w:r>
            <w:r>
              <w:rPr>
                <w:rFonts w:ascii="Century Gothic" w:hAnsi="Century Gothic"/>
                <w:sz w:val="22"/>
                <w:szCs w:val="22"/>
              </w:rPr>
              <w:t>.</w:t>
            </w:r>
          </w:p>
          <w:p w14:paraId="4A4BEDD9" w14:textId="77777777" w:rsidR="0073342E" w:rsidRPr="00006629" w:rsidRDefault="0073342E" w:rsidP="00006629">
            <w:pPr>
              <w:spacing w:line="276" w:lineRule="auto"/>
              <w:jc w:val="both"/>
              <w:rPr>
                <w:rFonts w:ascii="Century Gothic" w:hAnsi="Century Gothic"/>
                <w:sz w:val="22"/>
                <w:szCs w:val="22"/>
              </w:rPr>
            </w:pPr>
          </w:p>
          <w:p w14:paraId="6086F25B" w14:textId="2184938C" w:rsidR="0086556A" w:rsidRPr="0073342E" w:rsidRDefault="0073342E" w:rsidP="0073342E">
            <w:pPr>
              <w:pStyle w:val="Prrafodelista"/>
              <w:numPr>
                <w:ilvl w:val="0"/>
                <w:numId w:val="9"/>
              </w:numPr>
              <w:spacing w:line="276" w:lineRule="auto"/>
              <w:jc w:val="both"/>
              <w:rPr>
                <w:rFonts w:ascii="Century Gothic" w:hAnsi="Century Gothic"/>
                <w:sz w:val="22"/>
                <w:szCs w:val="22"/>
              </w:rPr>
            </w:pPr>
            <w:r w:rsidRPr="0073342E">
              <w:rPr>
                <w:rFonts w:ascii="Century Gothic" w:hAnsi="Century Gothic"/>
                <w:sz w:val="22"/>
                <w:szCs w:val="22"/>
              </w:rPr>
              <w:t>LA INNOMINADA INCLUIDA LA PRESCRIPCIÓN DE LAS ACCIONES DERIVADAS DEL CONTRATO DE SEGUROS</w:t>
            </w:r>
            <w:r>
              <w:rPr>
                <w:rFonts w:ascii="Century Gothic" w:hAnsi="Century Gothic"/>
                <w:sz w:val="22"/>
                <w:szCs w:val="22"/>
              </w:rPr>
              <w:t>.</w:t>
            </w:r>
          </w:p>
        </w:tc>
      </w:tr>
    </w:tbl>
    <w:p w14:paraId="5E77AD53" w14:textId="77777777" w:rsidR="0086556A" w:rsidRPr="00307360" w:rsidRDefault="0086556A" w:rsidP="0086556A">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86556A" w:rsidRPr="00307360" w14:paraId="5F2B6E06" w14:textId="77777777" w:rsidTr="0094327C">
        <w:trPr>
          <w:trHeight w:val="454"/>
        </w:trPr>
        <w:tc>
          <w:tcPr>
            <w:tcW w:w="3266" w:type="dxa"/>
            <w:vAlign w:val="center"/>
            <w:hideMark/>
          </w:tcPr>
          <w:p w14:paraId="30412A09"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Siniestro</w:t>
            </w:r>
          </w:p>
        </w:tc>
        <w:tc>
          <w:tcPr>
            <w:tcW w:w="6941" w:type="dxa"/>
            <w:vAlign w:val="center"/>
            <w:hideMark/>
          </w:tcPr>
          <w:p w14:paraId="4EF66FCA" w14:textId="5970314B" w:rsidR="0086556A" w:rsidRPr="00307360" w:rsidRDefault="009B027B" w:rsidP="0094327C">
            <w:pPr>
              <w:jc w:val="both"/>
              <w:rPr>
                <w:rFonts w:ascii="Century Gothic" w:hAnsi="Century Gothic" w:cs="Segoe UI"/>
                <w:sz w:val="22"/>
                <w:szCs w:val="22"/>
                <w:lang w:eastAsia="es-CO"/>
              </w:rPr>
            </w:pPr>
            <w:r w:rsidRPr="009B027B">
              <w:rPr>
                <w:rFonts w:ascii="Century Gothic" w:hAnsi="Century Gothic" w:cs="Segoe UI"/>
                <w:sz w:val="22"/>
                <w:szCs w:val="22"/>
                <w:lang w:eastAsia="es-CO"/>
              </w:rPr>
              <w:t>SP145692</w:t>
            </w:r>
          </w:p>
        </w:tc>
      </w:tr>
      <w:tr w:rsidR="0086556A" w:rsidRPr="00307360" w14:paraId="3B8C735C" w14:textId="77777777" w:rsidTr="0094327C">
        <w:trPr>
          <w:trHeight w:val="454"/>
        </w:trPr>
        <w:tc>
          <w:tcPr>
            <w:tcW w:w="3266" w:type="dxa"/>
            <w:vAlign w:val="center"/>
          </w:tcPr>
          <w:p w14:paraId="2028CDA0" w14:textId="77777777" w:rsidR="0086556A" w:rsidRPr="00307360" w:rsidRDefault="0086556A" w:rsidP="0094327C">
            <w:pPr>
              <w:jc w:val="both"/>
              <w:textAlignment w:val="baseline"/>
              <w:rPr>
                <w:rFonts w:ascii="Century Gothic" w:hAnsi="Century Gothic"/>
                <w:b/>
                <w:bCs/>
                <w:sz w:val="22"/>
                <w:szCs w:val="22"/>
                <w:shd w:val="clear" w:color="auto" w:fill="FFFFFF"/>
                <w:lang w:val="es-ES" w:eastAsia="es-CO"/>
              </w:rPr>
            </w:pPr>
            <w:r w:rsidRPr="00307360">
              <w:rPr>
                <w:rFonts w:ascii="Century Gothic" w:hAnsi="Century Gothic"/>
                <w:b/>
                <w:bCs/>
                <w:sz w:val="22"/>
                <w:szCs w:val="22"/>
                <w:shd w:val="clear" w:color="auto" w:fill="FFFFFF"/>
                <w:lang w:val="es-ES" w:eastAsia="es-CO"/>
              </w:rPr>
              <w:t xml:space="preserve">Caso </w:t>
            </w:r>
            <w:proofErr w:type="spellStart"/>
            <w:r w:rsidRPr="00307360">
              <w:rPr>
                <w:rFonts w:ascii="Century Gothic" w:hAnsi="Century Gothic"/>
                <w:b/>
                <w:bCs/>
                <w:sz w:val="22"/>
                <w:szCs w:val="22"/>
                <w:shd w:val="clear" w:color="auto" w:fill="FFFFFF"/>
                <w:lang w:val="es-ES" w:eastAsia="es-CO"/>
              </w:rPr>
              <w:t>Onbase</w:t>
            </w:r>
            <w:proofErr w:type="spellEnd"/>
          </w:p>
        </w:tc>
        <w:tc>
          <w:tcPr>
            <w:tcW w:w="6941" w:type="dxa"/>
            <w:vAlign w:val="center"/>
          </w:tcPr>
          <w:p w14:paraId="586526C0" w14:textId="379327C3" w:rsidR="0086556A" w:rsidRPr="00307360" w:rsidRDefault="0073342E" w:rsidP="0094327C">
            <w:pPr>
              <w:jc w:val="both"/>
              <w:rPr>
                <w:rFonts w:ascii="Century Gothic" w:hAnsi="Century Gothic" w:cs="Segoe UI"/>
                <w:sz w:val="22"/>
                <w:szCs w:val="22"/>
                <w:lang w:eastAsia="es-CO"/>
              </w:rPr>
            </w:pPr>
            <w:r w:rsidRPr="0073342E">
              <w:rPr>
                <w:rFonts w:ascii="Century Gothic" w:hAnsi="Century Gothic" w:cs="Segoe UI"/>
                <w:sz w:val="22"/>
                <w:szCs w:val="22"/>
                <w:lang w:eastAsia="es-CO"/>
              </w:rPr>
              <w:t>011720</w:t>
            </w:r>
          </w:p>
        </w:tc>
      </w:tr>
      <w:tr w:rsidR="0086556A" w:rsidRPr="00307360" w14:paraId="5E4537E2" w14:textId="77777777" w:rsidTr="0094327C">
        <w:trPr>
          <w:trHeight w:val="454"/>
        </w:trPr>
        <w:tc>
          <w:tcPr>
            <w:tcW w:w="3266" w:type="dxa"/>
            <w:vAlign w:val="center"/>
            <w:hideMark/>
          </w:tcPr>
          <w:p w14:paraId="62D24F63"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Certificado</w:t>
            </w:r>
          </w:p>
        </w:tc>
        <w:tc>
          <w:tcPr>
            <w:tcW w:w="6941" w:type="dxa"/>
            <w:vAlign w:val="center"/>
          </w:tcPr>
          <w:p w14:paraId="393C6D98" w14:textId="6D61D665" w:rsidR="0086556A" w:rsidRPr="00307360" w:rsidRDefault="009B027B" w:rsidP="0094327C">
            <w:pPr>
              <w:jc w:val="both"/>
              <w:rPr>
                <w:rFonts w:ascii="Century Gothic" w:hAnsi="Century Gothic" w:cs="Segoe UI"/>
                <w:sz w:val="22"/>
                <w:szCs w:val="22"/>
                <w:lang w:eastAsia="es-CO"/>
              </w:rPr>
            </w:pPr>
            <w:r>
              <w:rPr>
                <w:rFonts w:ascii="Century Gothic" w:hAnsi="Century Gothic" w:cs="Segoe UI"/>
                <w:sz w:val="22"/>
                <w:szCs w:val="22"/>
                <w:lang w:eastAsia="es-CO"/>
              </w:rPr>
              <w:t xml:space="preserve">SIN INFORMACIÓN </w:t>
            </w:r>
          </w:p>
        </w:tc>
      </w:tr>
      <w:tr w:rsidR="009B027B" w:rsidRPr="00307360" w14:paraId="719B0003" w14:textId="77777777" w:rsidTr="0094327C">
        <w:trPr>
          <w:trHeight w:val="454"/>
        </w:trPr>
        <w:tc>
          <w:tcPr>
            <w:tcW w:w="3266" w:type="dxa"/>
            <w:vAlign w:val="center"/>
            <w:hideMark/>
          </w:tcPr>
          <w:p w14:paraId="207DC6E0" w14:textId="77777777" w:rsidR="009B027B" w:rsidRPr="00307360" w:rsidRDefault="009B027B" w:rsidP="009B027B">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Orden</w:t>
            </w:r>
          </w:p>
        </w:tc>
        <w:tc>
          <w:tcPr>
            <w:tcW w:w="6941" w:type="dxa"/>
            <w:vAlign w:val="center"/>
          </w:tcPr>
          <w:p w14:paraId="144336D3" w14:textId="1F456F56" w:rsidR="009B027B" w:rsidRPr="00307360" w:rsidRDefault="009B027B" w:rsidP="009B027B">
            <w:pPr>
              <w:jc w:val="both"/>
              <w:rPr>
                <w:rFonts w:ascii="Century Gothic" w:hAnsi="Century Gothic" w:cs="Segoe UI"/>
                <w:sz w:val="22"/>
                <w:szCs w:val="22"/>
                <w:lang w:eastAsia="es-CO"/>
              </w:rPr>
            </w:pPr>
            <w:r>
              <w:rPr>
                <w:rFonts w:ascii="Century Gothic" w:hAnsi="Century Gothic" w:cs="Segoe UI"/>
                <w:sz w:val="22"/>
                <w:szCs w:val="22"/>
                <w:lang w:eastAsia="es-CO"/>
              </w:rPr>
              <w:t xml:space="preserve">SIN INFORMACIÓN </w:t>
            </w:r>
          </w:p>
        </w:tc>
      </w:tr>
      <w:tr w:rsidR="009B027B" w:rsidRPr="00307360" w14:paraId="4C38DEF9" w14:textId="77777777" w:rsidTr="0094327C">
        <w:trPr>
          <w:trHeight w:val="454"/>
        </w:trPr>
        <w:tc>
          <w:tcPr>
            <w:tcW w:w="3266" w:type="dxa"/>
            <w:vAlign w:val="center"/>
          </w:tcPr>
          <w:p w14:paraId="625C583E" w14:textId="77777777" w:rsidR="009B027B" w:rsidRPr="00307360" w:rsidRDefault="009B027B" w:rsidP="009B027B">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Sucursal</w:t>
            </w:r>
          </w:p>
        </w:tc>
        <w:tc>
          <w:tcPr>
            <w:tcW w:w="6941" w:type="dxa"/>
            <w:vAlign w:val="center"/>
          </w:tcPr>
          <w:p w14:paraId="0BB224C2" w14:textId="1E6AC7DB" w:rsidR="009B027B" w:rsidRPr="00307360" w:rsidRDefault="009B027B" w:rsidP="009B027B">
            <w:pPr>
              <w:jc w:val="both"/>
              <w:rPr>
                <w:rFonts w:ascii="Century Gothic" w:hAnsi="Century Gothic" w:cs="Segoe UI"/>
                <w:sz w:val="22"/>
                <w:szCs w:val="22"/>
                <w:lang w:eastAsia="es-CO"/>
              </w:rPr>
            </w:pPr>
            <w:r w:rsidRPr="009B027B">
              <w:rPr>
                <w:rFonts w:ascii="Century Gothic" w:hAnsi="Century Gothic" w:cs="Segoe UI"/>
                <w:sz w:val="22"/>
                <w:szCs w:val="22"/>
                <w:lang w:eastAsia="es-CO"/>
              </w:rPr>
              <w:t>100067</w:t>
            </w:r>
          </w:p>
        </w:tc>
      </w:tr>
      <w:tr w:rsidR="009B027B" w:rsidRPr="00307360" w14:paraId="2EA51AF4" w14:textId="77777777" w:rsidTr="0094327C">
        <w:trPr>
          <w:trHeight w:val="454"/>
        </w:trPr>
        <w:tc>
          <w:tcPr>
            <w:tcW w:w="3266" w:type="dxa"/>
            <w:vAlign w:val="center"/>
            <w:hideMark/>
          </w:tcPr>
          <w:p w14:paraId="3CCECEA6" w14:textId="77777777" w:rsidR="009B027B" w:rsidRPr="00307360" w:rsidRDefault="009B027B" w:rsidP="009B027B">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Placa del vehículo</w:t>
            </w:r>
          </w:p>
        </w:tc>
        <w:tc>
          <w:tcPr>
            <w:tcW w:w="6941" w:type="dxa"/>
            <w:vAlign w:val="center"/>
          </w:tcPr>
          <w:p w14:paraId="64DA8820" w14:textId="10B24B05" w:rsidR="009B027B" w:rsidRPr="00307360" w:rsidRDefault="009B027B" w:rsidP="009B027B">
            <w:pPr>
              <w:jc w:val="both"/>
              <w:rPr>
                <w:rFonts w:ascii="Century Gothic" w:hAnsi="Century Gothic" w:cs="Segoe UI"/>
                <w:sz w:val="22"/>
                <w:szCs w:val="22"/>
                <w:lang w:eastAsia="es-CO"/>
              </w:rPr>
            </w:pPr>
            <w:r w:rsidRPr="0073342E">
              <w:rPr>
                <w:rFonts w:ascii="Century Gothic" w:hAnsi="Century Gothic" w:cs="Segoe UI"/>
                <w:sz w:val="22"/>
                <w:szCs w:val="22"/>
                <w:lang w:eastAsia="es-CO"/>
              </w:rPr>
              <w:t>HWK608</w:t>
            </w:r>
          </w:p>
        </w:tc>
      </w:tr>
      <w:tr w:rsidR="009B027B" w:rsidRPr="00307360" w14:paraId="30A8DB6C" w14:textId="77777777" w:rsidTr="0094327C">
        <w:trPr>
          <w:trHeight w:val="454"/>
        </w:trPr>
        <w:tc>
          <w:tcPr>
            <w:tcW w:w="3266" w:type="dxa"/>
            <w:vAlign w:val="center"/>
          </w:tcPr>
          <w:p w14:paraId="0F07C8A1" w14:textId="77777777" w:rsidR="009B027B" w:rsidRPr="00307360" w:rsidRDefault="009B027B" w:rsidP="009B027B">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Fecha del siniestro</w:t>
            </w:r>
          </w:p>
        </w:tc>
        <w:tc>
          <w:tcPr>
            <w:tcW w:w="6941" w:type="dxa"/>
            <w:vAlign w:val="center"/>
          </w:tcPr>
          <w:p w14:paraId="38A86EA1" w14:textId="6F8CABE3" w:rsidR="009B027B" w:rsidRPr="00307360" w:rsidRDefault="009B027B" w:rsidP="009B027B">
            <w:pPr>
              <w:jc w:val="both"/>
              <w:rPr>
                <w:rFonts w:ascii="Century Gothic" w:hAnsi="Century Gothic" w:cs="Segoe UI"/>
                <w:sz w:val="22"/>
                <w:szCs w:val="22"/>
                <w:lang w:eastAsia="es-CO"/>
              </w:rPr>
            </w:pPr>
            <w:r>
              <w:rPr>
                <w:rFonts w:ascii="Century Gothic" w:hAnsi="Century Gothic" w:cs="Segoe UI"/>
                <w:sz w:val="22"/>
                <w:szCs w:val="22"/>
                <w:lang w:eastAsia="es-CO"/>
              </w:rPr>
              <w:t>27 DE ENERO DE 2024</w:t>
            </w:r>
          </w:p>
        </w:tc>
      </w:tr>
      <w:tr w:rsidR="009B027B" w:rsidRPr="00307360" w14:paraId="324C24AC" w14:textId="77777777" w:rsidTr="0094327C">
        <w:trPr>
          <w:trHeight w:val="454"/>
        </w:trPr>
        <w:tc>
          <w:tcPr>
            <w:tcW w:w="3266" w:type="dxa"/>
            <w:vAlign w:val="center"/>
          </w:tcPr>
          <w:p w14:paraId="58F69C45" w14:textId="77777777" w:rsidR="009B027B" w:rsidRPr="00307360" w:rsidRDefault="009B027B" w:rsidP="009B027B">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Fecha del aviso</w:t>
            </w:r>
          </w:p>
        </w:tc>
        <w:tc>
          <w:tcPr>
            <w:tcW w:w="6941" w:type="dxa"/>
            <w:vAlign w:val="center"/>
          </w:tcPr>
          <w:p w14:paraId="07D5DB56" w14:textId="12934ECB" w:rsidR="009B027B" w:rsidRPr="00307360" w:rsidRDefault="009B027B" w:rsidP="009B027B">
            <w:pPr>
              <w:jc w:val="both"/>
              <w:rPr>
                <w:rFonts w:ascii="Century Gothic" w:hAnsi="Century Gothic" w:cs="Segoe UI"/>
                <w:sz w:val="22"/>
                <w:szCs w:val="22"/>
                <w:lang w:eastAsia="es-CO"/>
              </w:rPr>
            </w:pPr>
            <w:r>
              <w:rPr>
                <w:rFonts w:ascii="Century Gothic" w:hAnsi="Century Gothic" w:cs="Segoe UI"/>
                <w:sz w:val="22"/>
                <w:szCs w:val="22"/>
                <w:lang w:eastAsia="es-CO"/>
              </w:rPr>
              <w:t>27 DE ENERO DE 2024</w:t>
            </w:r>
          </w:p>
        </w:tc>
      </w:tr>
      <w:tr w:rsidR="009B027B" w:rsidRPr="00307360" w14:paraId="579D555B" w14:textId="77777777" w:rsidTr="0094327C">
        <w:trPr>
          <w:trHeight w:val="454"/>
        </w:trPr>
        <w:tc>
          <w:tcPr>
            <w:tcW w:w="3266" w:type="dxa"/>
            <w:vAlign w:val="center"/>
          </w:tcPr>
          <w:p w14:paraId="2E279754" w14:textId="77777777" w:rsidR="009B027B" w:rsidRPr="00307360" w:rsidRDefault="009B027B" w:rsidP="009B027B">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Colocación de reaseguro</w:t>
            </w:r>
          </w:p>
        </w:tc>
        <w:tc>
          <w:tcPr>
            <w:tcW w:w="6941" w:type="dxa"/>
            <w:vAlign w:val="center"/>
          </w:tcPr>
          <w:p w14:paraId="3FE537E0" w14:textId="2A5FD8BE" w:rsidR="009B027B" w:rsidRPr="00307360" w:rsidRDefault="009B027B" w:rsidP="009B027B">
            <w:pPr>
              <w:jc w:val="both"/>
              <w:rPr>
                <w:rFonts w:ascii="Century Gothic" w:hAnsi="Century Gothic" w:cs="Segoe UI"/>
                <w:sz w:val="22"/>
                <w:szCs w:val="22"/>
                <w:lang w:eastAsia="es-CO"/>
              </w:rPr>
            </w:pPr>
            <w:r>
              <w:rPr>
                <w:rFonts w:ascii="Century Gothic" w:hAnsi="Century Gothic" w:cs="Segoe UI"/>
                <w:sz w:val="22"/>
                <w:szCs w:val="22"/>
                <w:lang w:eastAsia="es-CO"/>
              </w:rPr>
              <w:t>CUOTA PARTE</w:t>
            </w:r>
          </w:p>
        </w:tc>
      </w:tr>
      <w:tr w:rsidR="009B027B" w:rsidRPr="00307360" w14:paraId="715DB50D" w14:textId="77777777" w:rsidTr="0094327C">
        <w:trPr>
          <w:trHeight w:val="454"/>
        </w:trPr>
        <w:tc>
          <w:tcPr>
            <w:tcW w:w="3266" w:type="dxa"/>
            <w:vAlign w:val="center"/>
          </w:tcPr>
          <w:p w14:paraId="49E05AC0" w14:textId="77777777" w:rsidR="009B027B" w:rsidRPr="00307360" w:rsidRDefault="009B027B" w:rsidP="009B027B">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Tomador</w:t>
            </w:r>
          </w:p>
        </w:tc>
        <w:tc>
          <w:tcPr>
            <w:tcW w:w="6941" w:type="dxa"/>
            <w:vAlign w:val="center"/>
          </w:tcPr>
          <w:p w14:paraId="3F0657A9" w14:textId="3D80E4F5" w:rsidR="009B027B" w:rsidRPr="00307360" w:rsidRDefault="009B027B" w:rsidP="009B027B">
            <w:pPr>
              <w:jc w:val="both"/>
              <w:rPr>
                <w:rFonts w:ascii="Century Gothic" w:hAnsi="Century Gothic" w:cs="Segoe UI"/>
                <w:sz w:val="22"/>
                <w:szCs w:val="22"/>
                <w:lang w:eastAsia="es-CO"/>
              </w:rPr>
            </w:pPr>
            <w:r w:rsidRPr="0073342E">
              <w:rPr>
                <w:rFonts w:ascii="Century Gothic" w:hAnsi="Century Gothic" w:cs="Segoe UI"/>
                <w:sz w:val="22"/>
                <w:szCs w:val="22"/>
                <w:lang w:eastAsia="es-CO"/>
              </w:rPr>
              <w:t>WILSON CASTAÑO MUÑOZ</w:t>
            </w:r>
          </w:p>
        </w:tc>
      </w:tr>
      <w:tr w:rsidR="009B027B" w:rsidRPr="00307360" w14:paraId="5E9A909B" w14:textId="77777777" w:rsidTr="0094327C">
        <w:trPr>
          <w:trHeight w:val="454"/>
        </w:trPr>
        <w:tc>
          <w:tcPr>
            <w:tcW w:w="3266" w:type="dxa"/>
            <w:vAlign w:val="center"/>
          </w:tcPr>
          <w:p w14:paraId="32F79894" w14:textId="77777777" w:rsidR="009B027B" w:rsidRPr="00307360" w:rsidRDefault="009B027B" w:rsidP="009B027B">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Asegurado</w:t>
            </w:r>
          </w:p>
        </w:tc>
        <w:tc>
          <w:tcPr>
            <w:tcW w:w="6941" w:type="dxa"/>
            <w:vAlign w:val="center"/>
          </w:tcPr>
          <w:p w14:paraId="5FA52C1F" w14:textId="299BA270" w:rsidR="009B027B" w:rsidRPr="00307360" w:rsidRDefault="009B027B" w:rsidP="009B027B">
            <w:pPr>
              <w:jc w:val="both"/>
              <w:rPr>
                <w:rFonts w:ascii="Century Gothic" w:hAnsi="Century Gothic" w:cs="Segoe UI"/>
                <w:sz w:val="22"/>
                <w:szCs w:val="22"/>
                <w:lang w:eastAsia="es-CO"/>
              </w:rPr>
            </w:pPr>
            <w:r w:rsidRPr="0073342E">
              <w:rPr>
                <w:rFonts w:ascii="Century Gothic" w:hAnsi="Century Gothic" w:cs="Segoe UI"/>
                <w:sz w:val="22"/>
                <w:szCs w:val="22"/>
                <w:lang w:eastAsia="es-CO"/>
              </w:rPr>
              <w:t>WILSON CASTAÑO MUÑOZ</w:t>
            </w:r>
          </w:p>
        </w:tc>
      </w:tr>
      <w:tr w:rsidR="009B027B" w:rsidRPr="00307360" w14:paraId="4059DD4D" w14:textId="77777777" w:rsidTr="0094327C">
        <w:trPr>
          <w:trHeight w:val="454"/>
        </w:trPr>
        <w:tc>
          <w:tcPr>
            <w:tcW w:w="3266" w:type="dxa"/>
            <w:vAlign w:val="center"/>
            <w:hideMark/>
          </w:tcPr>
          <w:p w14:paraId="6AAA6100" w14:textId="77777777" w:rsidR="009B027B" w:rsidRPr="00307360" w:rsidRDefault="009B027B" w:rsidP="009B027B">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Ramo</w:t>
            </w:r>
          </w:p>
        </w:tc>
        <w:tc>
          <w:tcPr>
            <w:tcW w:w="6941" w:type="dxa"/>
            <w:vAlign w:val="center"/>
          </w:tcPr>
          <w:p w14:paraId="25581CE9" w14:textId="194BB804" w:rsidR="009B027B" w:rsidRPr="00307360" w:rsidRDefault="009B027B" w:rsidP="009B027B">
            <w:pPr>
              <w:jc w:val="both"/>
              <w:rPr>
                <w:rFonts w:ascii="Century Gothic" w:hAnsi="Century Gothic" w:cs="Segoe UI"/>
                <w:sz w:val="22"/>
                <w:szCs w:val="22"/>
                <w:lang w:eastAsia="es-CO"/>
              </w:rPr>
            </w:pPr>
            <w:r w:rsidRPr="0073342E">
              <w:rPr>
                <w:rFonts w:ascii="Century Gothic" w:hAnsi="Century Gothic" w:cs="Segoe UI"/>
                <w:sz w:val="22"/>
                <w:szCs w:val="22"/>
                <w:lang w:eastAsia="es-CO"/>
              </w:rPr>
              <w:t>AUTOPLUS</w:t>
            </w:r>
          </w:p>
        </w:tc>
      </w:tr>
      <w:tr w:rsidR="009B027B" w:rsidRPr="00307360" w14:paraId="15B39A1E" w14:textId="77777777" w:rsidTr="0094327C">
        <w:trPr>
          <w:trHeight w:val="454"/>
        </w:trPr>
        <w:tc>
          <w:tcPr>
            <w:tcW w:w="3266" w:type="dxa"/>
            <w:vAlign w:val="center"/>
            <w:hideMark/>
          </w:tcPr>
          <w:p w14:paraId="528BB7D3" w14:textId="77777777" w:rsidR="009B027B" w:rsidRPr="00307360" w:rsidRDefault="009B027B" w:rsidP="009B027B">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Cobertura</w:t>
            </w:r>
          </w:p>
        </w:tc>
        <w:tc>
          <w:tcPr>
            <w:tcW w:w="6941" w:type="dxa"/>
            <w:vAlign w:val="center"/>
          </w:tcPr>
          <w:p w14:paraId="55180639" w14:textId="21BF21F4" w:rsidR="009B027B" w:rsidRPr="00307360" w:rsidRDefault="00BA2362" w:rsidP="009B027B">
            <w:pPr>
              <w:jc w:val="both"/>
              <w:rPr>
                <w:rFonts w:ascii="Century Gothic" w:hAnsi="Century Gothic" w:cs="Segoe UI"/>
                <w:sz w:val="22"/>
                <w:szCs w:val="22"/>
                <w:lang w:eastAsia="es-CO"/>
              </w:rPr>
            </w:pPr>
            <w:r>
              <w:rPr>
                <w:rFonts w:ascii="Century Gothic" w:hAnsi="Century Gothic" w:cs="Segoe UI"/>
                <w:sz w:val="22"/>
                <w:szCs w:val="22"/>
                <w:lang w:eastAsia="es-CO"/>
              </w:rPr>
              <w:t xml:space="preserve">PLAN FULL </w:t>
            </w:r>
          </w:p>
        </w:tc>
      </w:tr>
      <w:tr w:rsidR="009B027B" w:rsidRPr="00307360" w14:paraId="33AC1CD1" w14:textId="77777777" w:rsidTr="0094327C">
        <w:trPr>
          <w:trHeight w:val="454"/>
        </w:trPr>
        <w:tc>
          <w:tcPr>
            <w:tcW w:w="3266" w:type="dxa"/>
            <w:vAlign w:val="center"/>
            <w:hideMark/>
          </w:tcPr>
          <w:p w14:paraId="262C2979" w14:textId="77777777" w:rsidR="009B027B" w:rsidRPr="00307360" w:rsidRDefault="009B027B" w:rsidP="009B027B">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Valor asegurado</w:t>
            </w:r>
          </w:p>
        </w:tc>
        <w:tc>
          <w:tcPr>
            <w:tcW w:w="6941" w:type="dxa"/>
            <w:vAlign w:val="center"/>
          </w:tcPr>
          <w:p w14:paraId="073FBFC2" w14:textId="112BA4E2" w:rsidR="009B027B" w:rsidRPr="00307360" w:rsidRDefault="009B027B" w:rsidP="009B027B">
            <w:pPr>
              <w:jc w:val="both"/>
              <w:rPr>
                <w:rFonts w:ascii="Century Gothic" w:hAnsi="Century Gothic" w:cs="Segoe UI"/>
                <w:sz w:val="22"/>
                <w:szCs w:val="22"/>
                <w:lang w:eastAsia="es-CO"/>
              </w:rPr>
            </w:pPr>
            <w:r>
              <w:rPr>
                <w:rFonts w:ascii="Century Gothic" w:hAnsi="Century Gothic" w:cs="Segoe UI"/>
                <w:sz w:val="22"/>
                <w:szCs w:val="22"/>
                <w:lang w:eastAsia="es-CO"/>
              </w:rPr>
              <w:t>$86.700.000</w:t>
            </w:r>
          </w:p>
        </w:tc>
      </w:tr>
      <w:tr w:rsidR="009B027B" w:rsidRPr="00307360" w14:paraId="7359E797" w14:textId="77777777" w:rsidTr="0094327C">
        <w:trPr>
          <w:trHeight w:val="454"/>
        </w:trPr>
        <w:tc>
          <w:tcPr>
            <w:tcW w:w="3266" w:type="dxa"/>
            <w:vAlign w:val="center"/>
          </w:tcPr>
          <w:p w14:paraId="6CDA3F43" w14:textId="77777777" w:rsidR="009B027B" w:rsidRPr="00307360" w:rsidRDefault="009B027B" w:rsidP="009B027B">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lastRenderedPageBreak/>
              <w:t>Audiencia prejudicial</w:t>
            </w:r>
          </w:p>
        </w:tc>
        <w:tc>
          <w:tcPr>
            <w:tcW w:w="6941" w:type="dxa"/>
            <w:vAlign w:val="center"/>
          </w:tcPr>
          <w:p w14:paraId="0BB9D62B" w14:textId="75CE6656" w:rsidR="009B027B" w:rsidRPr="00307360" w:rsidRDefault="009B027B" w:rsidP="009B027B">
            <w:pPr>
              <w:jc w:val="both"/>
              <w:rPr>
                <w:rFonts w:ascii="Century Gothic" w:hAnsi="Century Gothic" w:cs="Segoe UI"/>
                <w:sz w:val="22"/>
                <w:szCs w:val="22"/>
                <w:lang w:eastAsia="es-CO"/>
              </w:rPr>
            </w:pPr>
          </w:p>
        </w:tc>
      </w:tr>
      <w:tr w:rsidR="009B027B" w:rsidRPr="00307360" w14:paraId="6FDDBEFE" w14:textId="77777777" w:rsidTr="0094327C">
        <w:trPr>
          <w:trHeight w:val="454"/>
        </w:trPr>
        <w:tc>
          <w:tcPr>
            <w:tcW w:w="3266" w:type="dxa"/>
            <w:vAlign w:val="center"/>
            <w:hideMark/>
          </w:tcPr>
          <w:p w14:paraId="5B167FFE" w14:textId="77777777" w:rsidR="009B027B" w:rsidRPr="00307360" w:rsidRDefault="009B027B" w:rsidP="009B027B">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Ofrecimiento previo</w:t>
            </w:r>
          </w:p>
        </w:tc>
        <w:tc>
          <w:tcPr>
            <w:tcW w:w="6941" w:type="dxa"/>
            <w:vAlign w:val="center"/>
          </w:tcPr>
          <w:p w14:paraId="09392219" w14:textId="46AD277D" w:rsidR="009B027B" w:rsidRPr="00307360" w:rsidRDefault="009B027B" w:rsidP="009B027B">
            <w:pPr>
              <w:jc w:val="both"/>
              <w:rPr>
                <w:rFonts w:ascii="Century Gothic" w:hAnsi="Century Gothic" w:cs="Segoe UI"/>
                <w:sz w:val="22"/>
                <w:szCs w:val="22"/>
                <w:lang w:eastAsia="es-CO"/>
              </w:rPr>
            </w:pPr>
            <w:r w:rsidRPr="00307360">
              <w:rPr>
                <w:rFonts w:ascii="Century Gothic" w:hAnsi="Century Gothic" w:cs="Segoe UI"/>
                <w:sz w:val="22"/>
                <w:szCs w:val="22"/>
                <w:lang w:eastAsia="es-CO"/>
              </w:rPr>
              <w:t xml:space="preserve"> </w:t>
            </w:r>
          </w:p>
        </w:tc>
      </w:tr>
    </w:tbl>
    <w:p w14:paraId="28F51308" w14:textId="77777777" w:rsidR="0086556A" w:rsidRPr="00307360" w:rsidRDefault="0086556A" w:rsidP="0086556A">
      <w:pPr>
        <w:spacing w:line="360" w:lineRule="auto"/>
        <w:rPr>
          <w:rFonts w:ascii="Century Gothic" w:hAnsi="Century Gothic"/>
          <w:sz w:val="22"/>
          <w:szCs w:val="22"/>
        </w:rPr>
      </w:pPr>
    </w:p>
    <w:p w14:paraId="5CE7DE04" w14:textId="77777777" w:rsidR="0086556A" w:rsidRPr="00307360" w:rsidRDefault="0086556A" w:rsidP="0086556A">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86556A" w:rsidRPr="00307360" w14:paraId="7B1C5B86" w14:textId="77777777" w:rsidTr="0094327C">
        <w:tc>
          <w:tcPr>
            <w:tcW w:w="3687" w:type="dxa"/>
          </w:tcPr>
          <w:p w14:paraId="463D1D90" w14:textId="77777777" w:rsidR="0086556A" w:rsidRPr="00307360" w:rsidRDefault="0086556A" w:rsidP="0094327C">
            <w:pPr>
              <w:spacing w:line="360" w:lineRule="auto"/>
              <w:rPr>
                <w:rFonts w:ascii="Century Gothic" w:hAnsi="Century Gothic"/>
                <w:sz w:val="22"/>
                <w:szCs w:val="22"/>
              </w:rPr>
            </w:pPr>
            <w:r w:rsidRPr="00307360">
              <w:rPr>
                <w:rFonts w:ascii="Century Gothic" w:hAnsi="Century Gothic"/>
                <w:b/>
                <w:bCs/>
                <w:sz w:val="22"/>
                <w:szCs w:val="22"/>
              </w:rPr>
              <w:t>Calificación de la contingencia</w:t>
            </w:r>
          </w:p>
        </w:tc>
        <w:tc>
          <w:tcPr>
            <w:tcW w:w="6520" w:type="dxa"/>
          </w:tcPr>
          <w:p w14:paraId="31A3FC8C" w14:textId="35F9A18F" w:rsidR="0086556A" w:rsidRPr="00307360" w:rsidRDefault="00434788" w:rsidP="0094327C">
            <w:pPr>
              <w:spacing w:line="360" w:lineRule="auto"/>
              <w:rPr>
                <w:rFonts w:ascii="Century Gothic" w:hAnsi="Century Gothic"/>
                <w:sz w:val="22"/>
                <w:szCs w:val="22"/>
              </w:rPr>
            </w:pPr>
            <w:r>
              <w:rPr>
                <w:rFonts w:ascii="Century Gothic" w:hAnsi="Century Gothic"/>
                <w:sz w:val="22"/>
                <w:szCs w:val="22"/>
              </w:rPr>
              <w:t>PROBABLE</w:t>
            </w:r>
          </w:p>
        </w:tc>
      </w:tr>
      <w:tr w:rsidR="0086556A" w:rsidRPr="00307360" w14:paraId="1D4138FA" w14:textId="77777777" w:rsidTr="0094327C">
        <w:tc>
          <w:tcPr>
            <w:tcW w:w="3687" w:type="dxa"/>
          </w:tcPr>
          <w:p w14:paraId="09F02DA0" w14:textId="77777777" w:rsidR="0086556A" w:rsidRPr="00307360" w:rsidRDefault="0086556A" w:rsidP="0094327C">
            <w:pPr>
              <w:spacing w:line="360" w:lineRule="auto"/>
              <w:rPr>
                <w:rFonts w:ascii="Century Gothic" w:hAnsi="Century Gothic"/>
                <w:b/>
                <w:bCs/>
                <w:sz w:val="22"/>
                <w:szCs w:val="22"/>
              </w:rPr>
            </w:pPr>
            <w:r w:rsidRPr="00307360">
              <w:rPr>
                <w:rFonts w:ascii="Century Gothic" w:hAnsi="Century Gothic"/>
                <w:b/>
                <w:bCs/>
                <w:sz w:val="22"/>
                <w:szCs w:val="22"/>
              </w:rPr>
              <w:t xml:space="preserve">Reserva sugerida: </w:t>
            </w:r>
          </w:p>
        </w:tc>
        <w:tc>
          <w:tcPr>
            <w:tcW w:w="6520" w:type="dxa"/>
          </w:tcPr>
          <w:p w14:paraId="5E131609" w14:textId="6CE4AA4B" w:rsidR="0086556A" w:rsidRPr="00307360" w:rsidRDefault="00434788" w:rsidP="0094327C">
            <w:pPr>
              <w:spacing w:line="360" w:lineRule="auto"/>
              <w:rPr>
                <w:rFonts w:ascii="Century Gothic" w:hAnsi="Century Gothic"/>
                <w:color w:val="EE0000"/>
                <w:sz w:val="22"/>
                <w:szCs w:val="22"/>
              </w:rPr>
            </w:pPr>
            <w:r>
              <w:rPr>
                <w:rFonts w:ascii="Century Gothic" w:hAnsi="Century Gothic"/>
                <w:color w:val="000000" w:themeColor="text1"/>
                <w:sz w:val="22"/>
                <w:szCs w:val="22"/>
              </w:rPr>
              <w:t>$86.700.000</w:t>
            </w:r>
          </w:p>
        </w:tc>
      </w:tr>
      <w:tr w:rsidR="0086556A" w:rsidRPr="00307360" w14:paraId="5A0B3660" w14:textId="77777777" w:rsidTr="0094327C">
        <w:tc>
          <w:tcPr>
            <w:tcW w:w="10207" w:type="dxa"/>
            <w:gridSpan w:val="2"/>
            <w:shd w:val="clear" w:color="auto" w:fill="B3E5A1" w:themeFill="accent6" w:themeFillTint="66"/>
            <w:vAlign w:val="center"/>
          </w:tcPr>
          <w:p w14:paraId="6A33A343" w14:textId="77777777" w:rsidR="0086556A" w:rsidRPr="00307360" w:rsidRDefault="0086556A" w:rsidP="0094327C">
            <w:pPr>
              <w:spacing w:line="360" w:lineRule="auto"/>
              <w:jc w:val="center"/>
              <w:rPr>
                <w:rFonts w:ascii="Century Gothic" w:hAnsi="Century Gothic"/>
                <w:sz w:val="22"/>
                <w:szCs w:val="22"/>
              </w:rPr>
            </w:pPr>
            <w:r w:rsidRPr="00307360">
              <w:rPr>
                <w:rFonts w:ascii="Century Gothic" w:hAnsi="Century Gothic"/>
                <w:b/>
                <w:bCs/>
                <w:sz w:val="22"/>
                <w:szCs w:val="22"/>
              </w:rPr>
              <w:t>Concepto del apoderado</w:t>
            </w:r>
          </w:p>
        </w:tc>
      </w:tr>
      <w:tr w:rsidR="0086556A" w:rsidRPr="00307360" w14:paraId="31DEC5A2" w14:textId="77777777" w:rsidTr="0094327C">
        <w:trPr>
          <w:trHeight w:val="3401"/>
        </w:trPr>
        <w:tc>
          <w:tcPr>
            <w:tcW w:w="10207" w:type="dxa"/>
            <w:gridSpan w:val="2"/>
            <w:vAlign w:val="center"/>
          </w:tcPr>
          <w:p w14:paraId="027484B0" w14:textId="42121C5C" w:rsidR="00AC6B40" w:rsidRDefault="00A4073C" w:rsidP="0094327C">
            <w:pPr>
              <w:spacing w:line="360" w:lineRule="auto"/>
              <w:jc w:val="both"/>
              <w:rPr>
                <w:rFonts w:ascii="Century Gothic" w:hAnsi="Century Gothic"/>
                <w:sz w:val="22"/>
                <w:szCs w:val="22"/>
              </w:rPr>
            </w:pPr>
            <w:r w:rsidRPr="00307360">
              <w:rPr>
                <w:rFonts w:ascii="Century Gothic" w:hAnsi="Century Gothic"/>
                <w:sz w:val="22"/>
                <w:szCs w:val="22"/>
              </w:rPr>
              <w:t>La contingencia se califica como</w:t>
            </w:r>
            <w:r w:rsidRPr="00307360">
              <w:rPr>
                <w:rFonts w:ascii="Century Gothic" w:hAnsi="Century Gothic"/>
                <w:b/>
                <w:bCs/>
                <w:sz w:val="22"/>
                <w:szCs w:val="22"/>
              </w:rPr>
              <w:t xml:space="preserve"> </w:t>
            </w:r>
            <w:r w:rsidR="00434788">
              <w:rPr>
                <w:rFonts w:ascii="Century Gothic" w:hAnsi="Century Gothic"/>
                <w:b/>
                <w:bCs/>
                <w:sz w:val="22"/>
                <w:szCs w:val="22"/>
              </w:rPr>
              <w:t>PROBABLE</w:t>
            </w:r>
            <w:r w:rsidRPr="00307360">
              <w:rPr>
                <w:rFonts w:ascii="Century Gothic" w:hAnsi="Century Gothic"/>
                <w:sz w:val="22"/>
                <w:szCs w:val="22"/>
              </w:rPr>
              <w:t xml:space="preserve">, toda </w:t>
            </w:r>
            <w:r w:rsidR="008431ED">
              <w:rPr>
                <w:rFonts w:ascii="Century Gothic" w:hAnsi="Century Gothic"/>
                <w:sz w:val="22"/>
                <w:szCs w:val="22"/>
              </w:rPr>
              <w:t>vez que</w:t>
            </w:r>
            <w:r w:rsidR="00434788">
              <w:rPr>
                <w:rFonts w:ascii="Century Gothic" w:hAnsi="Century Gothic"/>
                <w:sz w:val="22"/>
                <w:szCs w:val="22"/>
              </w:rPr>
              <w:t xml:space="preserve"> no se encuentra</w:t>
            </w:r>
            <w:r w:rsidR="00BB3A94">
              <w:rPr>
                <w:rFonts w:ascii="Century Gothic" w:hAnsi="Century Gothic"/>
                <w:sz w:val="22"/>
                <w:szCs w:val="22"/>
              </w:rPr>
              <w:t xml:space="preserve">n elementos que permitan corroborar </w:t>
            </w:r>
            <w:r w:rsidR="00434788">
              <w:rPr>
                <w:rFonts w:ascii="Century Gothic" w:hAnsi="Century Gothic"/>
                <w:sz w:val="22"/>
                <w:szCs w:val="22"/>
              </w:rPr>
              <w:t>una conducta</w:t>
            </w:r>
            <w:r w:rsidR="007D32D9">
              <w:rPr>
                <w:rFonts w:ascii="Century Gothic" w:hAnsi="Century Gothic"/>
                <w:sz w:val="22"/>
                <w:szCs w:val="22"/>
              </w:rPr>
              <w:t xml:space="preserve"> meramente potestativa o</w:t>
            </w:r>
            <w:r w:rsidR="00434788">
              <w:rPr>
                <w:rFonts w:ascii="Century Gothic" w:hAnsi="Century Gothic"/>
                <w:sz w:val="22"/>
                <w:szCs w:val="22"/>
              </w:rPr>
              <w:t xml:space="preserve"> fraudulenta</w:t>
            </w:r>
            <w:r w:rsidR="00BB3A94">
              <w:rPr>
                <w:rFonts w:ascii="Century Gothic" w:hAnsi="Century Gothic"/>
                <w:sz w:val="22"/>
                <w:szCs w:val="22"/>
              </w:rPr>
              <w:t xml:space="preserve"> por parte del señor</w:t>
            </w:r>
            <w:r w:rsidR="006568C2">
              <w:rPr>
                <w:rFonts w:ascii="Century Gothic" w:hAnsi="Century Gothic"/>
                <w:sz w:val="22"/>
                <w:szCs w:val="22"/>
              </w:rPr>
              <w:t>, así como tampoco el deber de información relativo a la exclusión</w:t>
            </w:r>
            <w:r w:rsidR="00BA76FC">
              <w:rPr>
                <w:rFonts w:ascii="Century Gothic" w:hAnsi="Century Gothic"/>
                <w:sz w:val="22"/>
                <w:szCs w:val="22"/>
              </w:rPr>
              <w:t xml:space="preserve"> relativa a la conducción del vehículo por persona sin licencia de conducción</w:t>
            </w:r>
            <w:r w:rsidR="00DA6268">
              <w:rPr>
                <w:rFonts w:ascii="Century Gothic" w:hAnsi="Century Gothic"/>
                <w:sz w:val="22"/>
                <w:szCs w:val="22"/>
              </w:rPr>
              <w:t>.</w:t>
            </w:r>
          </w:p>
          <w:p w14:paraId="29C6E41B" w14:textId="77777777" w:rsidR="00DA6268" w:rsidRDefault="00DA6268" w:rsidP="0094327C">
            <w:pPr>
              <w:spacing w:line="360" w:lineRule="auto"/>
              <w:jc w:val="both"/>
              <w:rPr>
                <w:rFonts w:ascii="Century Gothic" w:hAnsi="Century Gothic"/>
                <w:sz w:val="22"/>
                <w:szCs w:val="22"/>
              </w:rPr>
            </w:pPr>
          </w:p>
          <w:p w14:paraId="30F2106B" w14:textId="52265E1F" w:rsidR="00DA6268" w:rsidRDefault="00DA6268" w:rsidP="0094327C">
            <w:pPr>
              <w:spacing w:line="360" w:lineRule="auto"/>
              <w:jc w:val="both"/>
              <w:rPr>
                <w:rFonts w:ascii="Century Gothic" w:hAnsi="Century Gothic"/>
                <w:sz w:val="22"/>
                <w:szCs w:val="22"/>
                <w:lang w:val="es-CO"/>
              </w:rPr>
            </w:pPr>
            <w:r w:rsidRPr="00DA6268">
              <w:rPr>
                <w:rFonts w:ascii="Century Gothic" w:hAnsi="Century Gothic"/>
                <w:sz w:val="22"/>
                <w:szCs w:val="22"/>
              </w:rPr>
              <w:t>Lo primero que debe tomarse en consideración, es que la póliza</w:t>
            </w:r>
            <w:r>
              <w:rPr>
                <w:rFonts w:ascii="Century Gothic" w:hAnsi="Century Gothic"/>
                <w:sz w:val="22"/>
                <w:szCs w:val="22"/>
              </w:rPr>
              <w:t xml:space="preserve"> </w:t>
            </w:r>
            <w:r w:rsidRPr="0064188B">
              <w:rPr>
                <w:rFonts w:ascii="Century Gothic" w:hAnsi="Century Gothic"/>
                <w:sz w:val="22"/>
                <w:szCs w:val="22"/>
              </w:rPr>
              <w:t xml:space="preserve">auto plan full </w:t>
            </w:r>
            <w:r>
              <w:rPr>
                <w:rFonts w:ascii="Century Gothic" w:hAnsi="Century Gothic"/>
                <w:sz w:val="22"/>
                <w:szCs w:val="22"/>
              </w:rPr>
              <w:t>AA</w:t>
            </w:r>
            <w:r w:rsidRPr="0064188B">
              <w:rPr>
                <w:rFonts w:ascii="Century Gothic" w:hAnsi="Century Gothic"/>
                <w:sz w:val="22"/>
                <w:szCs w:val="22"/>
              </w:rPr>
              <w:t>015983</w:t>
            </w:r>
            <w:r>
              <w:rPr>
                <w:rFonts w:ascii="Century Gothic" w:hAnsi="Century Gothic"/>
                <w:sz w:val="22"/>
                <w:szCs w:val="22"/>
              </w:rPr>
              <w:t xml:space="preserve">, la cual asegura el vehículo de placas </w:t>
            </w:r>
            <w:r w:rsidRPr="00DA6268">
              <w:rPr>
                <w:rFonts w:ascii="Century Gothic" w:hAnsi="Century Gothic"/>
                <w:sz w:val="22"/>
                <w:szCs w:val="22"/>
              </w:rPr>
              <w:t>HWK608</w:t>
            </w:r>
            <w:r>
              <w:rPr>
                <w:rFonts w:ascii="Century Gothic" w:hAnsi="Century Gothic"/>
                <w:sz w:val="22"/>
                <w:szCs w:val="22"/>
              </w:rPr>
              <w:t xml:space="preserve">, </w:t>
            </w:r>
            <w:r w:rsidRPr="009950DB">
              <w:rPr>
                <w:rFonts w:ascii="Century Gothic" w:hAnsi="Century Gothic"/>
                <w:sz w:val="22"/>
                <w:szCs w:val="22"/>
                <w:lang w:val="es-CO"/>
              </w:rPr>
              <w:t>de conformidad con los hechos y pretensiones expuestas en el líbelo de la demanda. Frente a la cobertura temporal</w:t>
            </w:r>
            <w:r>
              <w:rPr>
                <w:rFonts w:ascii="Century Gothic" w:hAnsi="Century Gothic"/>
                <w:sz w:val="22"/>
                <w:szCs w:val="22"/>
                <w:lang w:val="es-CO"/>
              </w:rPr>
              <w:t xml:space="preserve">, debe señalarse que el incidente ocurre el día 27 de enero de 2024; es decir, </w:t>
            </w:r>
            <w:r w:rsidRPr="009950DB">
              <w:rPr>
                <w:rFonts w:ascii="Century Gothic" w:hAnsi="Century Gothic"/>
                <w:sz w:val="22"/>
                <w:szCs w:val="22"/>
                <w:lang w:val="es-CO"/>
              </w:rPr>
              <w:t>dentro del periodo de vigencia de la póliza, comprendida entre el</w:t>
            </w:r>
            <w:r>
              <w:rPr>
                <w:rFonts w:ascii="Century Gothic" w:hAnsi="Century Gothic"/>
                <w:sz w:val="22"/>
                <w:szCs w:val="22"/>
                <w:lang w:val="es-CO"/>
              </w:rPr>
              <w:t xml:space="preserve"> 02 de febrero de 2022, y el día 02 de febrero de 2024. Aunado a ello, presta cobertura material, en tanto ampara la perdida total o parcial por daños, </w:t>
            </w:r>
            <w:r w:rsidR="004177EC">
              <w:rPr>
                <w:rFonts w:ascii="Century Gothic" w:hAnsi="Century Gothic"/>
                <w:sz w:val="22"/>
                <w:szCs w:val="22"/>
                <w:lang w:val="es-CO"/>
              </w:rPr>
              <w:t>amparo que se pretende afectar por parte</w:t>
            </w:r>
            <w:r>
              <w:rPr>
                <w:rFonts w:ascii="Century Gothic" w:hAnsi="Century Gothic"/>
                <w:sz w:val="22"/>
                <w:szCs w:val="22"/>
                <w:lang w:val="es-CO"/>
              </w:rPr>
              <w:t xml:space="preserve"> del accionante. </w:t>
            </w:r>
          </w:p>
          <w:p w14:paraId="61552132" w14:textId="77777777" w:rsidR="00DA6268" w:rsidRDefault="00DA6268" w:rsidP="0094327C">
            <w:pPr>
              <w:spacing w:line="360" w:lineRule="auto"/>
              <w:jc w:val="both"/>
              <w:rPr>
                <w:rFonts w:ascii="Century Gothic" w:hAnsi="Century Gothic"/>
                <w:sz w:val="22"/>
                <w:szCs w:val="22"/>
              </w:rPr>
            </w:pPr>
          </w:p>
          <w:p w14:paraId="2B619265" w14:textId="24F5A22E" w:rsidR="00006629" w:rsidRDefault="00DA6268" w:rsidP="00604530">
            <w:pPr>
              <w:spacing w:line="360" w:lineRule="auto"/>
              <w:jc w:val="both"/>
              <w:rPr>
                <w:rFonts w:ascii="Century Gothic" w:hAnsi="Century Gothic"/>
                <w:sz w:val="22"/>
                <w:szCs w:val="22"/>
                <w:lang w:val="es-CO"/>
              </w:rPr>
            </w:pPr>
            <w:r w:rsidRPr="009950DB">
              <w:rPr>
                <w:rFonts w:ascii="Century Gothic" w:hAnsi="Century Gothic"/>
                <w:sz w:val="22"/>
                <w:szCs w:val="22"/>
                <w:lang w:val="es-CO"/>
              </w:rPr>
              <w:t>Frente a la obligación condicional de</w:t>
            </w:r>
            <w:r>
              <w:rPr>
                <w:rFonts w:ascii="Century Gothic" w:hAnsi="Century Gothic"/>
                <w:sz w:val="22"/>
                <w:szCs w:val="22"/>
                <w:lang w:val="es-CO"/>
              </w:rPr>
              <w:t xml:space="preserve"> </w:t>
            </w:r>
            <w:r w:rsidRPr="005B56EB">
              <w:rPr>
                <w:rFonts w:ascii="Century Gothic" w:hAnsi="Century Gothic"/>
                <w:sz w:val="22"/>
                <w:szCs w:val="22"/>
                <w:lang w:val="es-CO"/>
              </w:rPr>
              <w:t>La Equidad Seguros Generales O.C</w:t>
            </w:r>
            <w:r w:rsidRPr="009950DB">
              <w:rPr>
                <w:rFonts w:ascii="Century Gothic" w:hAnsi="Century Gothic"/>
                <w:sz w:val="22"/>
                <w:szCs w:val="22"/>
                <w:lang w:val="es-CO"/>
              </w:rPr>
              <w:t>,</w:t>
            </w:r>
            <w:r w:rsidR="00604530">
              <w:t xml:space="preserve"> </w:t>
            </w:r>
            <w:r w:rsidR="00604530" w:rsidRPr="00604530">
              <w:rPr>
                <w:rFonts w:ascii="Century Gothic" w:hAnsi="Century Gothic"/>
                <w:sz w:val="22"/>
                <w:szCs w:val="22"/>
                <w:lang w:val="es-CO"/>
              </w:rPr>
              <w:t xml:space="preserve">Debe </w:t>
            </w:r>
            <w:r w:rsidR="006568C2">
              <w:rPr>
                <w:rFonts w:ascii="Century Gothic" w:hAnsi="Century Gothic"/>
                <w:sz w:val="22"/>
                <w:szCs w:val="22"/>
                <w:lang w:val="es-CO"/>
              </w:rPr>
              <w:t>memorarse que el artículo 1077 del Código de Comercio establece que “</w:t>
            </w:r>
            <w:r w:rsidR="006568C2" w:rsidRPr="006568C2">
              <w:rPr>
                <w:rFonts w:ascii="Century Gothic" w:hAnsi="Century Gothic"/>
                <w:sz w:val="22"/>
                <w:szCs w:val="22"/>
              </w:rPr>
              <w:t>El asegurador deberá demostrar los hechos o circunstancias excluyentes de su responsabilidad</w:t>
            </w:r>
            <w:r w:rsidR="006568C2">
              <w:rPr>
                <w:rFonts w:ascii="Century Gothic" w:hAnsi="Century Gothic"/>
                <w:sz w:val="22"/>
                <w:szCs w:val="22"/>
              </w:rPr>
              <w:t xml:space="preserve">”; no obstante, se advierte que dicha carga probatoria no se encuentra satisfecha en el presente asunto con los elementos que reposan dentro del expediente, comoquiera que no obra </w:t>
            </w:r>
            <w:r w:rsidR="00604530" w:rsidRPr="00604530">
              <w:rPr>
                <w:rFonts w:ascii="Century Gothic" w:hAnsi="Century Gothic"/>
                <w:sz w:val="22"/>
                <w:szCs w:val="22"/>
                <w:lang w:val="es-CO"/>
              </w:rPr>
              <w:t xml:space="preserve">en el expediente elemento </w:t>
            </w:r>
            <w:r w:rsidR="006568C2">
              <w:rPr>
                <w:rFonts w:ascii="Century Gothic" w:hAnsi="Century Gothic"/>
                <w:sz w:val="22"/>
                <w:szCs w:val="22"/>
                <w:lang w:val="es-CO"/>
              </w:rPr>
              <w:t xml:space="preserve">alguno con la </w:t>
            </w:r>
            <w:r w:rsidR="00604530" w:rsidRPr="00604530">
              <w:rPr>
                <w:rFonts w:ascii="Century Gothic" w:hAnsi="Century Gothic"/>
                <w:sz w:val="22"/>
                <w:szCs w:val="22"/>
                <w:lang w:val="es-CO"/>
              </w:rPr>
              <w:t>contunden</w:t>
            </w:r>
            <w:r w:rsidR="006568C2">
              <w:rPr>
                <w:rFonts w:ascii="Century Gothic" w:hAnsi="Century Gothic"/>
                <w:sz w:val="22"/>
                <w:szCs w:val="22"/>
                <w:lang w:val="es-CO"/>
              </w:rPr>
              <w:t xml:space="preserve">cia suficiente, </w:t>
            </w:r>
            <w:r w:rsidR="00604530" w:rsidRPr="00604530">
              <w:rPr>
                <w:rFonts w:ascii="Century Gothic" w:hAnsi="Century Gothic"/>
                <w:sz w:val="22"/>
                <w:szCs w:val="22"/>
                <w:lang w:val="es-CO"/>
              </w:rPr>
              <w:t xml:space="preserve">que </w:t>
            </w:r>
            <w:r w:rsidR="006568C2">
              <w:rPr>
                <w:rFonts w:ascii="Century Gothic" w:hAnsi="Century Gothic"/>
                <w:sz w:val="22"/>
                <w:szCs w:val="22"/>
                <w:lang w:val="es-CO"/>
              </w:rPr>
              <w:t>permita a la delegatura</w:t>
            </w:r>
            <w:r w:rsidR="00604530" w:rsidRPr="00604530">
              <w:rPr>
                <w:rFonts w:ascii="Century Gothic" w:hAnsi="Century Gothic"/>
                <w:sz w:val="22"/>
                <w:szCs w:val="22"/>
                <w:lang w:val="es-CO"/>
              </w:rPr>
              <w:t xml:space="preserve"> concluir que el hecho ocurrido obede</w:t>
            </w:r>
            <w:r w:rsidR="006568C2">
              <w:rPr>
                <w:rFonts w:ascii="Century Gothic" w:hAnsi="Century Gothic"/>
                <w:sz w:val="22"/>
                <w:szCs w:val="22"/>
                <w:lang w:val="es-CO"/>
              </w:rPr>
              <w:t>ció</w:t>
            </w:r>
            <w:r w:rsidR="00604530" w:rsidRPr="00604530">
              <w:rPr>
                <w:rFonts w:ascii="Century Gothic" w:hAnsi="Century Gothic"/>
                <w:sz w:val="22"/>
                <w:szCs w:val="22"/>
                <w:lang w:val="es-CO"/>
              </w:rPr>
              <w:t xml:space="preserve"> a un </w:t>
            </w:r>
            <w:r w:rsidR="004177EC">
              <w:rPr>
                <w:rFonts w:ascii="Century Gothic" w:hAnsi="Century Gothic"/>
                <w:sz w:val="22"/>
                <w:szCs w:val="22"/>
                <w:lang w:val="es-CO"/>
              </w:rPr>
              <w:t>acto meramente potestativo</w:t>
            </w:r>
            <w:r w:rsidR="006E78CD">
              <w:rPr>
                <w:rFonts w:ascii="Century Gothic" w:hAnsi="Century Gothic"/>
                <w:sz w:val="22"/>
                <w:szCs w:val="22"/>
                <w:lang w:val="es-CO"/>
              </w:rPr>
              <w:t>, o un acto fraudulento por parte del señor Castaño;</w:t>
            </w:r>
            <w:r w:rsidR="00604530" w:rsidRPr="00604530">
              <w:rPr>
                <w:rFonts w:ascii="Century Gothic" w:hAnsi="Century Gothic"/>
                <w:sz w:val="22"/>
                <w:szCs w:val="22"/>
                <w:lang w:val="es-CO"/>
              </w:rPr>
              <w:t xml:space="preserve"> </w:t>
            </w:r>
            <w:r w:rsidR="006E78CD">
              <w:rPr>
                <w:rFonts w:ascii="Century Gothic" w:hAnsi="Century Gothic"/>
                <w:sz w:val="22"/>
                <w:szCs w:val="22"/>
                <w:lang w:val="es-CO"/>
              </w:rPr>
              <w:t>pues s</w:t>
            </w:r>
            <w:r w:rsidR="00604530" w:rsidRPr="00604530">
              <w:rPr>
                <w:rFonts w:ascii="Century Gothic" w:hAnsi="Century Gothic"/>
                <w:sz w:val="22"/>
                <w:szCs w:val="22"/>
                <w:lang w:val="es-CO"/>
              </w:rPr>
              <w:t xml:space="preserve">i bien se allegó un informe técnico de reconstrucción del accidente de tránsito elaborado por la firma IRS Vial, su contenido carece de fundamentos sólidos que permitan sustentar </w:t>
            </w:r>
            <w:r w:rsidR="006E78CD">
              <w:rPr>
                <w:rFonts w:ascii="Century Gothic" w:hAnsi="Century Gothic"/>
                <w:sz w:val="22"/>
                <w:szCs w:val="22"/>
                <w:lang w:val="es-CO"/>
              </w:rPr>
              <w:t>l</w:t>
            </w:r>
            <w:r w:rsidR="00604530" w:rsidRPr="00604530">
              <w:rPr>
                <w:rFonts w:ascii="Century Gothic" w:hAnsi="Century Gothic"/>
                <w:sz w:val="22"/>
                <w:szCs w:val="22"/>
                <w:lang w:val="es-CO"/>
              </w:rPr>
              <w:t xml:space="preserve">a hipótesis de </w:t>
            </w:r>
            <w:r w:rsidR="006E78CD">
              <w:rPr>
                <w:rFonts w:ascii="Century Gothic" w:hAnsi="Century Gothic"/>
                <w:sz w:val="22"/>
                <w:szCs w:val="22"/>
                <w:lang w:val="es-CO"/>
              </w:rPr>
              <w:t xml:space="preserve">que el vehículo haya sido efectivamente empujado por una fuerza externa, pues </w:t>
            </w:r>
            <w:r w:rsidR="00604530" w:rsidRPr="00604530">
              <w:rPr>
                <w:rFonts w:ascii="Century Gothic" w:hAnsi="Century Gothic"/>
                <w:sz w:val="22"/>
                <w:szCs w:val="22"/>
                <w:lang w:val="es-CO"/>
              </w:rPr>
              <w:t xml:space="preserve">las observaciones </w:t>
            </w:r>
            <w:r w:rsidR="006E78CD">
              <w:rPr>
                <w:rFonts w:ascii="Century Gothic" w:hAnsi="Century Gothic"/>
                <w:sz w:val="22"/>
                <w:szCs w:val="22"/>
                <w:lang w:val="es-CO"/>
              </w:rPr>
              <w:t xml:space="preserve">realizadas indican </w:t>
            </w:r>
            <w:r w:rsidR="00A50AAF">
              <w:rPr>
                <w:rFonts w:ascii="Century Gothic" w:hAnsi="Century Gothic"/>
                <w:sz w:val="22"/>
                <w:szCs w:val="22"/>
                <w:lang w:val="es-CO"/>
              </w:rPr>
              <w:t xml:space="preserve">que </w:t>
            </w:r>
            <w:r w:rsidR="00604530" w:rsidRPr="00604530">
              <w:rPr>
                <w:rFonts w:ascii="Century Gothic" w:hAnsi="Century Gothic"/>
                <w:sz w:val="22"/>
                <w:szCs w:val="22"/>
                <w:lang w:val="es-CO"/>
              </w:rPr>
              <w:t xml:space="preserve">el señor Wilson había visitado previamente el lugar, aunque manifestó desconocer el parqueadero; que el vehículo requirió </w:t>
            </w:r>
            <w:r w:rsidR="00604530" w:rsidRPr="00604530">
              <w:rPr>
                <w:rFonts w:ascii="Century Gothic" w:hAnsi="Century Gothic"/>
                <w:sz w:val="22"/>
                <w:szCs w:val="22"/>
                <w:lang w:val="es-CO"/>
              </w:rPr>
              <w:lastRenderedPageBreak/>
              <w:t>asistencia mecánica tres horas antes del incidente por fallas al encender, pese a lo cual se inició el trayecto</w:t>
            </w:r>
            <w:r w:rsidR="00A50AAF">
              <w:rPr>
                <w:rFonts w:ascii="Century Gothic" w:hAnsi="Century Gothic"/>
                <w:sz w:val="22"/>
                <w:szCs w:val="22"/>
                <w:lang w:val="es-CO"/>
              </w:rPr>
              <w:t>,</w:t>
            </w:r>
            <w:r w:rsidR="00604530" w:rsidRPr="00604530">
              <w:rPr>
                <w:rFonts w:ascii="Century Gothic" w:hAnsi="Century Gothic"/>
                <w:sz w:val="22"/>
                <w:szCs w:val="22"/>
                <w:lang w:val="es-CO"/>
              </w:rPr>
              <w:t xml:space="preserve"> y que entre 2022 y 2024 se solicitaron ocho asistencias mecánicas. </w:t>
            </w:r>
            <w:r w:rsidR="00A50AAF">
              <w:rPr>
                <w:rFonts w:ascii="Century Gothic" w:hAnsi="Century Gothic"/>
                <w:sz w:val="22"/>
                <w:szCs w:val="22"/>
                <w:lang w:val="es-CO"/>
              </w:rPr>
              <w:t>Sin embargo, n</w:t>
            </w:r>
            <w:r w:rsidR="00604530" w:rsidRPr="00604530">
              <w:rPr>
                <w:rFonts w:ascii="Century Gothic" w:hAnsi="Century Gothic"/>
                <w:sz w:val="22"/>
                <w:szCs w:val="22"/>
                <w:lang w:val="es-CO"/>
              </w:rPr>
              <w:t xml:space="preserve">inguno de estos hechos, aislada o conjuntamente considerados, permiten configurar los elementos </w:t>
            </w:r>
            <w:r w:rsidR="00604530">
              <w:rPr>
                <w:rFonts w:ascii="Century Gothic" w:hAnsi="Century Gothic"/>
                <w:sz w:val="22"/>
                <w:szCs w:val="22"/>
                <w:lang w:val="es-CO"/>
              </w:rPr>
              <w:t xml:space="preserve">de una conducta </w:t>
            </w:r>
            <w:r w:rsidR="00A50AAF">
              <w:rPr>
                <w:rFonts w:ascii="Century Gothic" w:hAnsi="Century Gothic"/>
                <w:sz w:val="22"/>
                <w:szCs w:val="22"/>
                <w:lang w:val="es-CO"/>
              </w:rPr>
              <w:t>meramente potestativ</w:t>
            </w:r>
            <w:r w:rsidR="006568C2">
              <w:rPr>
                <w:rFonts w:ascii="Century Gothic" w:hAnsi="Century Gothic"/>
                <w:sz w:val="22"/>
                <w:szCs w:val="22"/>
                <w:lang w:val="es-CO"/>
              </w:rPr>
              <w:t>a o fraudulenta.</w:t>
            </w:r>
          </w:p>
          <w:p w14:paraId="1F536106" w14:textId="77777777" w:rsidR="00006629" w:rsidRDefault="00006629" w:rsidP="00604530">
            <w:pPr>
              <w:spacing w:line="360" w:lineRule="auto"/>
              <w:jc w:val="both"/>
              <w:rPr>
                <w:rFonts w:ascii="Century Gothic" w:hAnsi="Century Gothic"/>
                <w:sz w:val="22"/>
                <w:szCs w:val="22"/>
                <w:lang w:val="es-CO"/>
              </w:rPr>
            </w:pPr>
          </w:p>
          <w:p w14:paraId="3F3D58F8" w14:textId="7C903382" w:rsidR="00A50AAF" w:rsidRDefault="00006629" w:rsidP="00604530">
            <w:pPr>
              <w:spacing w:line="360" w:lineRule="auto"/>
              <w:jc w:val="both"/>
              <w:rPr>
                <w:rFonts w:ascii="Century Gothic" w:hAnsi="Century Gothic"/>
                <w:sz w:val="22"/>
                <w:szCs w:val="22"/>
                <w:lang w:val="es-CO"/>
              </w:rPr>
            </w:pPr>
            <w:r>
              <w:rPr>
                <w:rFonts w:ascii="Century Gothic" w:hAnsi="Century Gothic"/>
                <w:sz w:val="22"/>
                <w:szCs w:val="22"/>
                <w:lang w:val="es-CO"/>
              </w:rPr>
              <w:t>Por último, debe indicarse que si bien se propuso como excepción la</w:t>
            </w:r>
            <w:r w:rsidR="00604530" w:rsidRPr="00604530">
              <w:rPr>
                <w:rFonts w:ascii="Century Gothic" w:hAnsi="Century Gothic"/>
                <w:sz w:val="22"/>
                <w:szCs w:val="22"/>
                <w:lang w:val="es-CO"/>
              </w:rPr>
              <w:t xml:space="preserve"> exclusión contractual </w:t>
            </w:r>
            <w:r>
              <w:rPr>
                <w:rFonts w:ascii="Century Gothic" w:hAnsi="Century Gothic"/>
                <w:sz w:val="22"/>
                <w:szCs w:val="22"/>
                <w:lang w:val="es-CO"/>
              </w:rPr>
              <w:t xml:space="preserve">que </w:t>
            </w:r>
            <w:r w:rsidR="00604530" w:rsidRPr="00604530">
              <w:rPr>
                <w:rFonts w:ascii="Century Gothic" w:hAnsi="Century Gothic"/>
                <w:sz w:val="22"/>
                <w:szCs w:val="22"/>
                <w:lang w:val="es-CO"/>
              </w:rPr>
              <w:t>prevé “Cuando el vehículo sea conducido por una persona sin licencia de conducción y/o que no se encuentre vigente”</w:t>
            </w:r>
            <w:r>
              <w:rPr>
                <w:rFonts w:ascii="Century Gothic" w:hAnsi="Century Gothic"/>
                <w:sz w:val="22"/>
                <w:szCs w:val="22"/>
                <w:lang w:val="es-CO"/>
              </w:rPr>
              <w:t>,</w:t>
            </w:r>
            <w:r w:rsidR="00604530" w:rsidRPr="00604530">
              <w:rPr>
                <w:rFonts w:ascii="Century Gothic" w:hAnsi="Century Gothic"/>
                <w:sz w:val="22"/>
                <w:szCs w:val="22"/>
                <w:lang w:val="es-CO"/>
              </w:rPr>
              <w:t xml:space="preserve"> es importante precisar que</w:t>
            </w:r>
            <w:r>
              <w:rPr>
                <w:rFonts w:ascii="Century Gothic" w:hAnsi="Century Gothic"/>
                <w:sz w:val="22"/>
                <w:szCs w:val="22"/>
                <w:lang w:val="es-CO"/>
              </w:rPr>
              <w:t>, en todo caso,</w:t>
            </w:r>
            <w:r w:rsidR="00A50AAF">
              <w:rPr>
                <w:rFonts w:ascii="Century Gothic" w:hAnsi="Century Gothic"/>
                <w:sz w:val="22"/>
                <w:szCs w:val="22"/>
                <w:lang w:val="es-CO"/>
              </w:rPr>
              <w:t xml:space="preserve"> no se avizora dentro del expediente </w:t>
            </w:r>
            <w:r w:rsidR="006568C2">
              <w:rPr>
                <w:rFonts w:ascii="Century Gothic" w:hAnsi="Century Gothic"/>
                <w:sz w:val="22"/>
                <w:szCs w:val="22"/>
                <w:lang w:val="es-CO"/>
              </w:rPr>
              <w:t xml:space="preserve">elementos que </w:t>
            </w:r>
            <w:r w:rsidR="00A50AAF">
              <w:rPr>
                <w:rFonts w:ascii="Century Gothic" w:hAnsi="Century Gothic"/>
                <w:sz w:val="22"/>
                <w:szCs w:val="22"/>
                <w:lang w:val="es-CO"/>
              </w:rPr>
              <w:t>acredit</w:t>
            </w:r>
            <w:r w:rsidR="006568C2">
              <w:rPr>
                <w:rFonts w:ascii="Century Gothic" w:hAnsi="Century Gothic"/>
                <w:sz w:val="22"/>
                <w:szCs w:val="22"/>
                <w:lang w:val="es-CO"/>
              </w:rPr>
              <w:t xml:space="preserve">en el cumplimiento </w:t>
            </w:r>
            <w:r w:rsidR="00A50AAF">
              <w:rPr>
                <w:rFonts w:ascii="Century Gothic" w:hAnsi="Century Gothic"/>
                <w:sz w:val="22"/>
                <w:szCs w:val="22"/>
                <w:lang w:val="es-CO"/>
              </w:rPr>
              <w:t>del deber de información al tomador y/o asegurado sobre el contenido y alcance la mentada exclusión</w:t>
            </w:r>
            <w:r>
              <w:rPr>
                <w:rFonts w:ascii="Century Gothic" w:hAnsi="Century Gothic"/>
                <w:sz w:val="22"/>
                <w:szCs w:val="22"/>
                <w:lang w:val="es-CO"/>
              </w:rPr>
              <w:t>, elemento que es requerido por parte de la Delegatura para Asuntos Jurisdiccionales de la Superintendencia Financiera de Colombia, por lo que existe una alta probabilidad de que se declare ineficaz dicha exclusión.</w:t>
            </w:r>
            <w:r w:rsidR="00A50AAF">
              <w:rPr>
                <w:rFonts w:ascii="Century Gothic" w:hAnsi="Century Gothic"/>
                <w:sz w:val="22"/>
                <w:szCs w:val="22"/>
                <w:lang w:val="es-CO"/>
              </w:rPr>
              <w:t xml:space="preserve"> </w:t>
            </w:r>
          </w:p>
          <w:p w14:paraId="11867EB0" w14:textId="77777777" w:rsidR="00604530" w:rsidRDefault="00604530" w:rsidP="00604530">
            <w:pPr>
              <w:spacing w:line="360" w:lineRule="auto"/>
              <w:jc w:val="both"/>
              <w:rPr>
                <w:rFonts w:ascii="Century Gothic" w:hAnsi="Century Gothic"/>
                <w:sz w:val="22"/>
                <w:szCs w:val="22"/>
                <w:lang w:val="es-CO"/>
              </w:rPr>
            </w:pPr>
          </w:p>
          <w:p w14:paraId="56A41C66" w14:textId="77777777" w:rsidR="004B04F5" w:rsidRDefault="00604530" w:rsidP="0094327C">
            <w:pPr>
              <w:spacing w:line="360" w:lineRule="auto"/>
              <w:jc w:val="both"/>
              <w:rPr>
                <w:rFonts w:ascii="Century Gothic" w:hAnsi="Century Gothic"/>
                <w:sz w:val="22"/>
                <w:szCs w:val="22"/>
                <w:lang w:val="es-CO"/>
              </w:rPr>
            </w:pPr>
            <w:r>
              <w:rPr>
                <w:rFonts w:ascii="Century Gothic" w:hAnsi="Century Gothic"/>
                <w:sz w:val="22"/>
                <w:szCs w:val="22"/>
                <w:lang w:val="es-CO"/>
              </w:rPr>
              <w:t xml:space="preserve">Lo anterior, sin perjuicio del carácter contingente del proceso. </w:t>
            </w:r>
          </w:p>
          <w:p w14:paraId="4E266433" w14:textId="32DA36BA" w:rsidR="00604530" w:rsidRPr="00604530" w:rsidRDefault="00604530" w:rsidP="0094327C">
            <w:pPr>
              <w:spacing w:line="360" w:lineRule="auto"/>
              <w:jc w:val="both"/>
              <w:rPr>
                <w:rFonts w:ascii="Century Gothic" w:hAnsi="Century Gothic"/>
                <w:sz w:val="22"/>
                <w:szCs w:val="22"/>
                <w:lang w:val="es-CO"/>
              </w:rPr>
            </w:pPr>
          </w:p>
        </w:tc>
      </w:tr>
      <w:tr w:rsidR="0086556A" w:rsidRPr="00307360" w14:paraId="63FF9637" w14:textId="77777777" w:rsidTr="0094327C">
        <w:trPr>
          <w:trHeight w:val="1361"/>
        </w:trPr>
        <w:tc>
          <w:tcPr>
            <w:tcW w:w="10207" w:type="dxa"/>
            <w:gridSpan w:val="2"/>
            <w:vAlign w:val="center"/>
          </w:tcPr>
          <w:p w14:paraId="4A509ECF" w14:textId="77777777" w:rsidR="0086556A" w:rsidRPr="001B719E" w:rsidRDefault="0086556A" w:rsidP="0094327C">
            <w:pPr>
              <w:spacing w:line="360" w:lineRule="auto"/>
              <w:jc w:val="center"/>
              <w:rPr>
                <w:rFonts w:ascii="Century Gothic" w:hAnsi="Century Gothic"/>
                <w:b/>
                <w:bCs/>
                <w:sz w:val="22"/>
                <w:szCs w:val="22"/>
                <w:lang w:val="pt-BR"/>
              </w:rPr>
            </w:pPr>
            <w:r w:rsidRPr="001B719E">
              <w:rPr>
                <w:rFonts w:ascii="Century Gothic" w:hAnsi="Century Gothic"/>
                <w:b/>
                <w:bCs/>
                <w:sz w:val="22"/>
                <w:szCs w:val="22"/>
                <w:lang w:val="pt-BR"/>
              </w:rPr>
              <w:lastRenderedPageBreak/>
              <w:t>GUSTAVO ALBERTO HERRERA ÁVILA</w:t>
            </w:r>
          </w:p>
          <w:p w14:paraId="11E94591" w14:textId="77777777" w:rsidR="0086556A" w:rsidRPr="001B719E" w:rsidRDefault="0086556A" w:rsidP="0094327C">
            <w:pPr>
              <w:spacing w:line="360" w:lineRule="auto"/>
              <w:jc w:val="center"/>
              <w:rPr>
                <w:rFonts w:ascii="Century Gothic" w:hAnsi="Century Gothic"/>
                <w:b/>
                <w:bCs/>
                <w:sz w:val="22"/>
                <w:szCs w:val="22"/>
                <w:lang w:val="pt-BR"/>
              </w:rPr>
            </w:pPr>
            <w:r w:rsidRPr="001B719E">
              <w:rPr>
                <w:rFonts w:ascii="Century Gothic" w:hAnsi="Century Gothic"/>
                <w:b/>
                <w:bCs/>
                <w:sz w:val="22"/>
                <w:szCs w:val="22"/>
                <w:lang w:val="pt-BR"/>
              </w:rPr>
              <w:t>C.C. Nº 19.395.114 de Bogotá</w:t>
            </w:r>
          </w:p>
          <w:p w14:paraId="3D1E8166" w14:textId="77777777" w:rsidR="0086556A" w:rsidRDefault="0086556A" w:rsidP="0094327C">
            <w:pPr>
              <w:spacing w:line="360" w:lineRule="auto"/>
              <w:jc w:val="center"/>
              <w:rPr>
                <w:rFonts w:ascii="Century Gothic" w:hAnsi="Century Gothic"/>
                <w:b/>
                <w:bCs/>
                <w:sz w:val="22"/>
                <w:szCs w:val="22"/>
              </w:rPr>
            </w:pPr>
            <w:r w:rsidRPr="00307360">
              <w:rPr>
                <w:rFonts w:ascii="Century Gothic" w:hAnsi="Century Gothic"/>
                <w:b/>
                <w:bCs/>
                <w:sz w:val="22"/>
                <w:szCs w:val="22"/>
              </w:rPr>
              <w:t xml:space="preserve">T.P. </w:t>
            </w:r>
            <w:proofErr w:type="spellStart"/>
            <w:r w:rsidRPr="00307360">
              <w:rPr>
                <w:rFonts w:ascii="Century Gothic" w:hAnsi="Century Gothic"/>
                <w:b/>
                <w:bCs/>
                <w:sz w:val="22"/>
                <w:szCs w:val="22"/>
              </w:rPr>
              <w:t>N°</w:t>
            </w:r>
            <w:proofErr w:type="spellEnd"/>
            <w:r w:rsidRPr="00307360">
              <w:rPr>
                <w:rFonts w:ascii="Century Gothic" w:hAnsi="Century Gothic"/>
                <w:b/>
                <w:bCs/>
                <w:sz w:val="22"/>
                <w:szCs w:val="22"/>
              </w:rPr>
              <w:t xml:space="preserve"> 39.116 del C. S. de la J.</w:t>
            </w:r>
          </w:p>
          <w:p w14:paraId="05A80BA6" w14:textId="24D0E286" w:rsidR="007732F7" w:rsidRPr="007732F7" w:rsidRDefault="008431ED" w:rsidP="0094327C">
            <w:pPr>
              <w:spacing w:line="360" w:lineRule="auto"/>
              <w:jc w:val="center"/>
              <w:rPr>
                <w:rFonts w:ascii="Century Gothic" w:hAnsi="Century Gothic"/>
                <w:b/>
                <w:bCs/>
                <w:sz w:val="16"/>
                <w:szCs w:val="16"/>
              </w:rPr>
            </w:pPr>
            <w:r>
              <w:rPr>
                <w:rFonts w:ascii="Century Gothic" w:hAnsi="Century Gothic"/>
                <w:b/>
                <w:bCs/>
                <w:sz w:val="16"/>
                <w:szCs w:val="16"/>
              </w:rPr>
              <w:t>SMF</w:t>
            </w:r>
          </w:p>
          <w:p w14:paraId="565708F6" w14:textId="475502B3" w:rsidR="0086556A" w:rsidRPr="00307360" w:rsidRDefault="0086556A" w:rsidP="0094327C">
            <w:pPr>
              <w:spacing w:line="360" w:lineRule="auto"/>
              <w:jc w:val="center"/>
              <w:rPr>
                <w:rFonts w:ascii="Century Gothic" w:hAnsi="Century Gothic"/>
                <w:b/>
                <w:bCs/>
                <w:sz w:val="22"/>
                <w:szCs w:val="22"/>
              </w:rPr>
            </w:pPr>
          </w:p>
        </w:tc>
      </w:tr>
    </w:tbl>
    <w:p w14:paraId="5F329571" w14:textId="77777777" w:rsidR="0086556A" w:rsidRPr="00307360" w:rsidRDefault="0086556A" w:rsidP="0086556A">
      <w:pPr>
        <w:spacing w:line="360" w:lineRule="auto"/>
        <w:rPr>
          <w:rFonts w:ascii="Century Gothic" w:hAnsi="Century Gothic"/>
          <w:color w:val="FF0000"/>
          <w:sz w:val="22"/>
          <w:szCs w:val="22"/>
        </w:rPr>
      </w:pPr>
    </w:p>
    <w:p w14:paraId="7A3B9D7C" w14:textId="77777777" w:rsidR="008F2A05" w:rsidRPr="007732F7" w:rsidRDefault="008F2A05">
      <w:pPr>
        <w:rPr>
          <w:rFonts w:ascii="Century Gothic" w:hAnsi="Century Gothic"/>
          <w:sz w:val="22"/>
          <w:szCs w:val="22"/>
        </w:rPr>
      </w:pPr>
    </w:p>
    <w:sectPr w:rsidR="008F2A05" w:rsidRPr="007732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573"/>
    <w:multiLevelType w:val="hybridMultilevel"/>
    <w:tmpl w:val="ABDA3954"/>
    <w:lvl w:ilvl="0" w:tplc="58460B1C">
      <w:start w:val="1"/>
      <w:numFmt w:val="decimal"/>
      <w:lvlText w:val="%1."/>
      <w:lvlJc w:val="left"/>
      <w:pPr>
        <w:ind w:left="1065" w:hanging="705"/>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AC5370"/>
    <w:multiLevelType w:val="hybridMultilevel"/>
    <w:tmpl w:val="5DA4B8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B92C9D"/>
    <w:multiLevelType w:val="hybridMultilevel"/>
    <w:tmpl w:val="CC402A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C135B18"/>
    <w:multiLevelType w:val="hybridMultilevel"/>
    <w:tmpl w:val="510A53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8E43D2"/>
    <w:multiLevelType w:val="hybridMultilevel"/>
    <w:tmpl w:val="A2CA9E1E"/>
    <w:lvl w:ilvl="0" w:tplc="4B42A1DC">
      <w:start w:val="1"/>
      <w:numFmt w:val="decimal"/>
      <w:lvlText w:val="%1."/>
      <w:lvlJc w:val="left"/>
      <w:pPr>
        <w:ind w:left="1065" w:hanging="705"/>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39770B"/>
    <w:multiLevelType w:val="hybridMultilevel"/>
    <w:tmpl w:val="06121F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7367132"/>
    <w:multiLevelType w:val="hybridMultilevel"/>
    <w:tmpl w:val="020E3672"/>
    <w:lvl w:ilvl="0" w:tplc="FC1EB45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CE12FF2"/>
    <w:multiLevelType w:val="multilevel"/>
    <w:tmpl w:val="6FA46DB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8" w15:restartNumberingAfterBreak="0">
    <w:nsid w:val="6D61741B"/>
    <w:multiLevelType w:val="hybridMultilevel"/>
    <w:tmpl w:val="63CE2CEA"/>
    <w:lvl w:ilvl="0" w:tplc="7BD8763A">
      <w:start w:val="1"/>
      <w:numFmt w:val="decimal"/>
      <w:lvlText w:val="%1."/>
      <w:lvlJc w:val="left"/>
      <w:pPr>
        <w:ind w:left="410" w:hanging="360"/>
      </w:pPr>
      <w:rPr>
        <w:rFonts w:hint="default"/>
        <w:b/>
        <w:bCs/>
        <w:color w:val="000000" w:themeColor="text1"/>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tentative="1">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num w:numId="1" w16cid:durableId="1271736808">
    <w:abstractNumId w:val="4"/>
  </w:num>
  <w:num w:numId="2" w16cid:durableId="1561405136">
    <w:abstractNumId w:val="0"/>
  </w:num>
  <w:num w:numId="3" w16cid:durableId="1700624256">
    <w:abstractNumId w:val="6"/>
  </w:num>
  <w:num w:numId="4" w16cid:durableId="301421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176270">
    <w:abstractNumId w:val="1"/>
  </w:num>
  <w:num w:numId="6" w16cid:durableId="1373194631">
    <w:abstractNumId w:val="8"/>
  </w:num>
  <w:num w:numId="7" w16cid:durableId="1412695979">
    <w:abstractNumId w:val="2"/>
  </w:num>
  <w:num w:numId="8" w16cid:durableId="1173714956">
    <w:abstractNumId w:val="3"/>
  </w:num>
  <w:num w:numId="9" w16cid:durableId="897787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6A"/>
    <w:rsid w:val="00006629"/>
    <w:rsid w:val="00072732"/>
    <w:rsid w:val="000800E8"/>
    <w:rsid w:val="0008138A"/>
    <w:rsid w:val="000C7007"/>
    <w:rsid w:val="00181DF4"/>
    <w:rsid w:val="001876AC"/>
    <w:rsid w:val="00187AFE"/>
    <w:rsid w:val="001907B8"/>
    <w:rsid w:val="001A29D8"/>
    <w:rsid w:val="001B719E"/>
    <w:rsid w:val="001E54D1"/>
    <w:rsid w:val="001F7D85"/>
    <w:rsid w:val="00210F7F"/>
    <w:rsid w:val="002156AB"/>
    <w:rsid w:val="00222516"/>
    <w:rsid w:val="00225D74"/>
    <w:rsid w:val="00230B31"/>
    <w:rsid w:val="00263E51"/>
    <w:rsid w:val="00267CF4"/>
    <w:rsid w:val="00274140"/>
    <w:rsid w:val="00290549"/>
    <w:rsid w:val="002F3911"/>
    <w:rsid w:val="00307360"/>
    <w:rsid w:val="0032037F"/>
    <w:rsid w:val="00325A66"/>
    <w:rsid w:val="00333312"/>
    <w:rsid w:val="0039073F"/>
    <w:rsid w:val="00393CE7"/>
    <w:rsid w:val="003C2DDC"/>
    <w:rsid w:val="004177EC"/>
    <w:rsid w:val="00420270"/>
    <w:rsid w:val="00424601"/>
    <w:rsid w:val="00434788"/>
    <w:rsid w:val="004447FF"/>
    <w:rsid w:val="0045762B"/>
    <w:rsid w:val="004664B1"/>
    <w:rsid w:val="0047356D"/>
    <w:rsid w:val="004A0719"/>
    <w:rsid w:val="004B04F5"/>
    <w:rsid w:val="004E40A7"/>
    <w:rsid w:val="004F0020"/>
    <w:rsid w:val="005116FD"/>
    <w:rsid w:val="00530EB7"/>
    <w:rsid w:val="00571BC9"/>
    <w:rsid w:val="005877AD"/>
    <w:rsid w:val="00592F21"/>
    <w:rsid w:val="00593F7F"/>
    <w:rsid w:val="00597CB4"/>
    <w:rsid w:val="005A6D4E"/>
    <w:rsid w:val="005B3028"/>
    <w:rsid w:val="005C1BE9"/>
    <w:rsid w:val="005C452C"/>
    <w:rsid w:val="005F5BC6"/>
    <w:rsid w:val="00604530"/>
    <w:rsid w:val="006201B4"/>
    <w:rsid w:val="00624388"/>
    <w:rsid w:val="0064188B"/>
    <w:rsid w:val="006568C2"/>
    <w:rsid w:val="00691095"/>
    <w:rsid w:val="006C2CFF"/>
    <w:rsid w:val="006E78CD"/>
    <w:rsid w:val="006F43E7"/>
    <w:rsid w:val="007127CB"/>
    <w:rsid w:val="0073342E"/>
    <w:rsid w:val="00747AE8"/>
    <w:rsid w:val="00760553"/>
    <w:rsid w:val="007732F7"/>
    <w:rsid w:val="00786B5A"/>
    <w:rsid w:val="0078767E"/>
    <w:rsid w:val="007A1F76"/>
    <w:rsid w:val="007C4757"/>
    <w:rsid w:val="007D32D9"/>
    <w:rsid w:val="007E1A9A"/>
    <w:rsid w:val="00800DD2"/>
    <w:rsid w:val="008246A4"/>
    <w:rsid w:val="00825B3B"/>
    <w:rsid w:val="008431ED"/>
    <w:rsid w:val="0086556A"/>
    <w:rsid w:val="00896C8B"/>
    <w:rsid w:val="008B4AA1"/>
    <w:rsid w:val="008B720C"/>
    <w:rsid w:val="008C7107"/>
    <w:rsid w:val="008F2A05"/>
    <w:rsid w:val="00920DB9"/>
    <w:rsid w:val="0094244B"/>
    <w:rsid w:val="009B027B"/>
    <w:rsid w:val="009C4252"/>
    <w:rsid w:val="00A378CA"/>
    <w:rsid w:val="00A4073C"/>
    <w:rsid w:val="00A50AAF"/>
    <w:rsid w:val="00A7240D"/>
    <w:rsid w:val="00A92FA5"/>
    <w:rsid w:val="00AB66D6"/>
    <w:rsid w:val="00AC319C"/>
    <w:rsid w:val="00AC6B40"/>
    <w:rsid w:val="00B2627C"/>
    <w:rsid w:val="00B26F50"/>
    <w:rsid w:val="00B470D1"/>
    <w:rsid w:val="00B744C6"/>
    <w:rsid w:val="00B83E25"/>
    <w:rsid w:val="00B91B8A"/>
    <w:rsid w:val="00BA2362"/>
    <w:rsid w:val="00BA76FC"/>
    <w:rsid w:val="00BB3A94"/>
    <w:rsid w:val="00BD1320"/>
    <w:rsid w:val="00BD3FCC"/>
    <w:rsid w:val="00BF14B1"/>
    <w:rsid w:val="00C62071"/>
    <w:rsid w:val="00C8214D"/>
    <w:rsid w:val="00C8233B"/>
    <w:rsid w:val="00CA063B"/>
    <w:rsid w:val="00CE2E8B"/>
    <w:rsid w:val="00CF3105"/>
    <w:rsid w:val="00D95F87"/>
    <w:rsid w:val="00DA6268"/>
    <w:rsid w:val="00DB17BA"/>
    <w:rsid w:val="00DB60B6"/>
    <w:rsid w:val="00E25DA6"/>
    <w:rsid w:val="00E82322"/>
    <w:rsid w:val="00E836C3"/>
    <w:rsid w:val="00EA53DA"/>
    <w:rsid w:val="00EB1F77"/>
    <w:rsid w:val="00EB1F7B"/>
    <w:rsid w:val="00EC2F9E"/>
    <w:rsid w:val="00EF387D"/>
    <w:rsid w:val="00F2769A"/>
    <w:rsid w:val="00F33726"/>
    <w:rsid w:val="00F35D6C"/>
    <w:rsid w:val="00F475E3"/>
    <w:rsid w:val="00F71A8E"/>
    <w:rsid w:val="00FB6F6F"/>
    <w:rsid w:val="00FE37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0A44"/>
  <w15:chartTrackingRefBased/>
  <w15:docId w15:val="{CF7994AD-DF71-404E-96A9-975864EC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A4"/>
    <w:pPr>
      <w:spacing w:after="0" w:line="240" w:lineRule="auto"/>
    </w:pPr>
    <w:rPr>
      <w:kern w:val="0"/>
      <w:lang w:val="es-ES_tradnl"/>
      <w14:ligatures w14:val="none"/>
    </w:rPr>
  </w:style>
  <w:style w:type="paragraph" w:styleId="Ttulo1">
    <w:name w:val="heading 1"/>
    <w:basedOn w:val="Normal"/>
    <w:next w:val="Normal"/>
    <w:link w:val="Ttulo1Car"/>
    <w:uiPriority w:val="9"/>
    <w:qFormat/>
    <w:rsid w:val="00865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5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55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55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55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556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556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556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556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55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55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55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55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55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55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55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55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556A"/>
    <w:rPr>
      <w:rFonts w:eastAsiaTheme="majorEastAsia" w:cstheme="majorBidi"/>
      <w:color w:val="272727" w:themeColor="text1" w:themeTint="D8"/>
    </w:rPr>
  </w:style>
  <w:style w:type="paragraph" w:styleId="Ttulo">
    <w:name w:val="Title"/>
    <w:basedOn w:val="Normal"/>
    <w:next w:val="Normal"/>
    <w:link w:val="TtuloCar"/>
    <w:uiPriority w:val="10"/>
    <w:qFormat/>
    <w:rsid w:val="0086556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55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55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55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556A"/>
    <w:pPr>
      <w:spacing w:before="160"/>
      <w:jc w:val="center"/>
    </w:pPr>
    <w:rPr>
      <w:i/>
      <w:iCs/>
      <w:color w:val="404040" w:themeColor="text1" w:themeTint="BF"/>
    </w:rPr>
  </w:style>
  <w:style w:type="character" w:customStyle="1" w:styleId="CitaCar">
    <w:name w:val="Cita Car"/>
    <w:basedOn w:val="Fuentedeprrafopredeter"/>
    <w:link w:val="Cita"/>
    <w:uiPriority w:val="29"/>
    <w:rsid w:val="0086556A"/>
    <w:rPr>
      <w:i/>
      <w:iCs/>
      <w:color w:val="404040" w:themeColor="text1" w:themeTint="BF"/>
    </w:rPr>
  </w:style>
  <w:style w:type="paragraph" w:styleId="Prrafodelista">
    <w:name w:val="List Paragraph"/>
    <w:basedOn w:val="Normal"/>
    <w:uiPriority w:val="34"/>
    <w:qFormat/>
    <w:rsid w:val="0086556A"/>
    <w:pPr>
      <w:ind w:left="720"/>
      <w:contextualSpacing/>
    </w:pPr>
  </w:style>
  <w:style w:type="character" w:styleId="nfasisintenso">
    <w:name w:val="Intense Emphasis"/>
    <w:basedOn w:val="Fuentedeprrafopredeter"/>
    <w:uiPriority w:val="21"/>
    <w:qFormat/>
    <w:rsid w:val="0086556A"/>
    <w:rPr>
      <w:i/>
      <w:iCs/>
      <w:color w:val="0F4761" w:themeColor="accent1" w:themeShade="BF"/>
    </w:rPr>
  </w:style>
  <w:style w:type="paragraph" w:styleId="Citadestacada">
    <w:name w:val="Intense Quote"/>
    <w:basedOn w:val="Normal"/>
    <w:next w:val="Normal"/>
    <w:link w:val="CitadestacadaCar"/>
    <w:uiPriority w:val="30"/>
    <w:qFormat/>
    <w:rsid w:val="00865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556A"/>
    <w:rPr>
      <w:i/>
      <w:iCs/>
      <w:color w:val="0F4761" w:themeColor="accent1" w:themeShade="BF"/>
    </w:rPr>
  </w:style>
  <w:style w:type="character" w:styleId="Referenciaintensa">
    <w:name w:val="Intense Reference"/>
    <w:basedOn w:val="Fuentedeprrafopredeter"/>
    <w:uiPriority w:val="32"/>
    <w:qFormat/>
    <w:rsid w:val="0086556A"/>
    <w:rPr>
      <w:b/>
      <w:bCs/>
      <w:smallCaps/>
      <w:color w:val="0F4761" w:themeColor="accent1" w:themeShade="BF"/>
      <w:spacing w:val="5"/>
    </w:rPr>
  </w:style>
  <w:style w:type="table" w:styleId="Tablaconcuadrcula">
    <w:name w:val="Table Grid"/>
    <w:basedOn w:val="Tablanormal"/>
    <w:uiPriority w:val="39"/>
    <w:rsid w:val="0086556A"/>
    <w:pPr>
      <w:spacing w:after="0" w:line="240" w:lineRule="auto"/>
    </w:pPr>
    <w:rPr>
      <w:kern w:val="0"/>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B17BA"/>
    <w:rPr>
      <w:sz w:val="16"/>
      <w:szCs w:val="16"/>
    </w:rPr>
  </w:style>
  <w:style w:type="paragraph" w:styleId="Textocomentario">
    <w:name w:val="annotation text"/>
    <w:basedOn w:val="Normal"/>
    <w:link w:val="TextocomentarioCar"/>
    <w:uiPriority w:val="99"/>
    <w:unhideWhenUsed/>
    <w:rsid w:val="00DB17BA"/>
    <w:rPr>
      <w:sz w:val="20"/>
      <w:szCs w:val="20"/>
    </w:rPr>
  </w:style>
  <w:style w:type="character" w:customStyle="1" w:styleId="TextocomentarioCar">
    <w:name w:val="Texto comentario Car"/>
    <w:basedOn w:val="Fuentedeprrafopredeter"/>
    <w:link w:val="Textocomentario"/>
    <w:uiPriority w:val="99"/>
    <w:rsid w:val="00DB17BA"/>
    <w:rPr>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DB17BA"/>
    <w:rPr>
      <w:b/>
      <w:bCs/>
    </w:rPr>
  </w:style>
  <w:style w:type="character" w:customStyle="1" w:styleId="AsuntodelcomentarioCar">
    <w:name w:val="Asunto del comentario Car"/>
    <w:basedOn w:val="TextocomentarioCar"/>
    <w:link w:val="Asuntodelcomentario"/>
    <w:uiPriority w:val="99"/>
    <w:semiHidden/>
    <w:rsid w:val="00DB17BA"/>
    <w:rPr>
      <w:b/>
      <w:bCs/>
      <w:kern w:val="0"/>
      <w:sz w:val="20"/>
      <w:szCs w:val="20"/>
      <w:lang w:val="es-ES_tradnl"/>
      <w14:ligatures w14:val="none"/>
    </w:rPr>
  </w:style>
  <w:style w:type="paragraph" w:styleId="Revisin">
    <w:name w:val="Revision"/>
    <w:hidden/>
    <w:uiPriority w:val="99"/>
    <w:semiHidden/>
    <w:rsid w:val="00DB60B6"/>
    <w:pPr>
      <w:spacing w:after="0" w:line="240" w:lineRule="auto"/>
    </w:pPr>
    <w:rPr>
      <w:kern w:val="0"/>
      <w:lang w:val="es-ES_tradnl"/>
      <w14:ligatures w14:val="none"/>
    </w:rPr>
  </w:style>
  <w:style w:type="character" w:styleId="Hipervnculo">
    <w:name w:val="Hyperlink"/>
    <w:basedOn w:val="Fuentedeprrafopredeter"/>
    <w:uiPriority w:val="99"/>
    <w:unhideWhenUsed/>
    <w:rsid w:val="00760553"/>
    <w:rPr>
      <w:color w:val="467886" w:themeColor="hyperlink"/>
      <w:u w:val="single"/>
    </w:rPr>
  </w:style>
  <w:style w:type="character" w:styleId="Mencinsinresolver">
    <w:name w:val="Unresolved Mention"/>
    <w:basedOn w:val="Fuentedeprrafopredeter"/>
    <w:uiPriority w:val="99"/>
    <w:semiHidden/>
    <w:unhideWhenUsed/>
    <w:rsid w:val="00760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62948">
      <w:bodyDiv w:val="1"/>
      <w:marLeft w:val="0"/>
      <w:marRight w:val="0"/>
      <w:marTop w:val="0"/>
      <w:marBottom w:val="0"/>
      <w:divBdr>
        <w:top w:val="none" w:sz="0" w:space="0" w:color="auto"/>
        <w:left w:val="none" w:sz="0" w:space="0" w:color="auto"/>
        <w:bottom w:val="none" w:sz="0" w:space="0" w:color="auto"/>
        <w:right w:val="none" w:sz="0" w:space="0" w:color="auto"/>
      </w:divBdr>
    </w:div>
    <w:div w:id="233393542">
      <w:bodyDiv w:val="1"/>
      <w:marLeft w:val="0"/>
      <w:marRight w:val="0"/>
      <w:marTop w:val="0"/>
      <w:marBottom w:val="0"/>
      <w:divBdr>
        <w:top w:val="none" w:sz="0" w:space="0" w:color="auto"/>
        <w:left w:val="none" w:sz="0" w:space="0" w:color="auto"/>
        <w:bottom w:val="none" w:sz="0" w:space="0" w:color="auto"/>
        <w:right w:val="none" w:sz="0" w:space="0" w:color="auto"/>
      </w:divBdr>
    </w:div>
    <w:div w:id="319044487">
      <w:bodyDiv w:val="1"/>
      <w:marLeft w:val="0"/>
      <w:marRight w:val="0"/>
      <w:marTop w:val="0"/>
      <w:marBottom w:val="0"/>
      <w:divBdr>
        <w:top w:val="none" w:sz="0" w:space="0" w:color="auto"/>
        <w:left w:val="none" w:sz="0" w:space="0" w:color="auto"/>
        <w:bottom w:val="none" w:sz="0" w:space="0" w:color="auto"/>
        <w:right w:val="none" w:sz="0" w:space="0" w:color="auto"/>
      </w:divBdr>
    </w:div>
    <w:div w:id="415443345">
      <w:bodyDiv w:val="1"/>
      <w:marLeft w:val="0"/>
      <w:marRight w:val="0"/>
      <w:marTop w:val="0"/>
      <w:marBottom w:val="0"/>
      <w:divBdr>
        <w:top w:val="none" w:sz="0" w:space="0" w:color="auto"/>
        <w:left w:val="none" w:sz="0" w:space="0" w:color="auto"/>
        <w:bottom w:val="none" w:sz="0" w:space="0" w:color="auto"/>
        <w:right w:val="none" w:sz="0" w:space="0" w:color="auto"/>
      </w:divBdr>
    </w:div>
    <w:div w:id="481390628">
      <w:bodyDiv w:val="1"/>
      <w:marLeft w:val="0"/>
      <w:marRight w:val="0"/>
      <w:marTop w:val="0"/>
      <w:marBottom w:val="0"/>
      <w:divBdr>
        <w:top w:val="none" w:sz="0" w:space="0" w:color="auto"/>
        <w:left w:val="none" w:sz="0" w:space="0" w:color="auto"/>
        <w:bottom w:val="none" w:sz="0" w:space="0" w:color="auto"/>
        <w:right w:val="none" w:sz="0" w:space="0" w:color="auto"/>
      </w:divBdr>
    </w:div>
    <w:div w:id="521631275">
      <w:bodyDiv w:val="1"/>
      <w:marLeft w:val="0"/>
      <w:marRight w:val="0"/>
      <w:marTop w:val="0"/>
      <w:marBottom w:val="0"/>
      <w:divBdr>
        <w:top w:val="none" w:sz="0" w:space="0" w:color="auto"/>
        <w:left w:val="none" w:sz="0" w:space="0" w:color="auto"/>
        <w:bottom w:val="none" w:sz="0" w:space="0" w:color="auto"/>
        <w:right w:val="none" w:sz="0" w:space="0" w:color="auto"/>
      </w:divBdr>
    </w:div>
    <w:div w:id="579294059">
      <w:bodyDiv w:val="1"/>
      <w:marLeft w:val="0"/>
      <w:marRight w:val="0"/>
      <w:marTop w:val="0"/>
      <w:marBottom w:val="0"/>
      <w:divBdr>
        <w:top w:val="none" w:sz="0" w:space="0" w:color="auto"/>
        <w:left w:val="none" w:sz="0" w:space="0" w:color="auto"/>
        <w:bottom w:val="none" w:sz="0" w:space="0" w:color="auto"/>
        <w:right w:val="none" w:sz="0" w:space="0" w:color="auto"/>
      </w:divBdr>
    </w:div>
    <w:div w:id="677851671">
      <w:bodyDiv w:val="1"/>
      <w:marLeft w:val="0"/>
      <w:marRight w:val="0"/>
      <w:marTop w:val="0"/>
      <w:marBottom w:val="0"/>
      <w:divBdr>
        <w:top w:val="none" w:sz="0" w:space="0" w:color="auto"/>
        <w:left w:val="none" w:sz="0" w:space="0" w:color="auto"/>
        <w:bottom w:val="none" w:sz="0" w:space="0" w:color="auto"/>
        <w:right w:val="none" w:sz="0" w:space="0" w:color="auto"/>
      </w:divBdr>
    </w:div>
    <w:div w:id="687408124">
      <w:bodyDiv w:val="1"/>
      <w:marLeft w:val="0"/>
      <w:marRight w:val="0"/>
      <w:marTop w:val="0"/>
      <w:marBottom w:val="0"/>
      <w:divBdr>
        <w:top w:val="none" w:sz="0" w:space="0" w:color="auto"/>
        <w:left w:val="none" w:sz="0" w:space="0" w:color="auto"/>
        <w:bottom w:val="none" w:sz="0" w:space="0" w:color="auto"/>
        <w:right w:val="none" w:sz="0" w:space="0" w:color="auto"/>
      </w:divBdr>
    </w:div>
    <w:div w:id="893125482">
      <w:bodyDiv w:val="1"/>
      <w:marLeft w:val="0"/>
      <w:marRight w:val="0"/>
      <w:marTop w:val="0"/>
      <w:marBottom w:val="0"/>
      <w:divBdr>
        <w:top w:val="none" w:sz="0" w:space="0" w:color="auto"/>
        <w:left w:val="none" w:sz="0" w:space="0" w:color="auto"/>
        <w:bottom w:val="none" w:sz="0" w:space="0" w:color="auto"/>
        <w:right w:val="none" w:sz="0" w:space="0" w:color="auto"/>
      </w:divBdr>
    </w:div>
    <w:div w:id="929461106">
      <w:bodyDiv w:val="1"/>
      <w:marLeft w:val="0"/>
      <w:marRight w:val="0"/>
      <w:marTop w:val="0"/>
      <w:marBottom w:val="0"/>
      <w:divBdr>
        <w:top w:val="none" w:sz="0" w:space="0" w:color="auto"/>
        <w:left w:val="none" w:sz="0" w:space="0" w:color="auto"/>
        <w:bottom w:val="none" w:sz="0" w:space="0" w:color="auto"/>
        <w:right w:val="none" w:sz="0" w:space="0" w:color="auto"/>
      </w:divBdr>
    </w:div>
    <w:div w:id="1008757365">
      <w:bodyDiv w:val="1"/>
      <w:marLeft w:val="0"/>
      <w:marRight w:val="0"/>
      <w:marTop w:val="0"/>
      <w:marBottom w:val="0"/>
      <w:divBdr>
        <w:top w:val="none" w:sz="0" w:space="0" w:color="auto"/>
        <w:left w:val="none" w:sz="0" w:space="0" w:color="auto"/>
        <w:bottom w:val="none" w:sz="0" w:space="0" w:color="auto"/>
        <w:right w:val="none" w:sz="0" w:space="0" w:color="auto"/>
      </w:divBdr>
    </w:div>
    <w:div w:id="1250507694">
      <w:bodyDiv w:val="1"/>
      <w:marLeft w:val="0"/>
      <w:marRight w:val="0"/>
      <w:marTop w:val="0"/>
      <w:marBottom w:val="0"/>
      <w:divBdr>
        <w:top w:val="none" w:sz="0" w:space="0" w:color="auto"/>
        <w:left w:val="none" w:sz="0" w:space="0" w:color="auto"/>
        <w:bottom w:val="none" w:sz="0" w:space="0" w:color="auto"/>
        <w:right w:val="none" w:sz="0" w:space="0" w:color="auto"/>
      </w:divBdr>
    </w:div>
    <w:div w:id="1626689819">
      <w:bodyDiv w:val="1"/>
      <w:marLeft w:val="0"/>
      <w:marRight w:val="0"/>
      <w:marTop w:val="0"/>
      <w:marBottom w:val="0"/>
      <w:divBdr>
        <w:top w:val="none" w:sz="0" w:space="0" w:color="auto"/>
        <w:left w:val="none" w:sz="0" w:space="0" w:color="auto"/>
        <w:bottom w:val="none" w:sz="0" w:space="0" w:color="auto"/>
        <w:right w:val="none" w:sz="0" w:space="0" w:color="auto"/>
      </w:divBdr>
    </w:div>
    <w:div w:id="1689676821">
      <w:bodyDiv w:val="1"/>
      <w:marLeft w:val="0"/>
      <w:marRight w:val="0"/>
      <w:marTop w:val="0"/>
      <w:marBottom w:val="0"/>
      <w:divBdr>
        <w:top w:val="none" w:sz="0" w:space="0" w:color="auto"/>
        <w:left w:val="none" w:sz="0" w:space="0" w:color="auto"/>
        <w:bottom w:val="none" w:sz="0" w:space="0" w:color="auto"/>
        <w:right w:val="none" w:sz="0" w:space="0" w:color="auto"/>
      </w:divBdr>
    </w:div>
    <w:div w:id="1789817344">
      <w:bodyDiv w:val="1"/>
      <w:marLeft w:val="0"/>
      <w:marRight w:val="0"/>
      <w:marTop w:val="0"/>
      <w:marBottom w:val="0"/>
      <w:divBdr>
        <w:top w:val="none" w:sz="0" w:space="0" w:color="auto"/>
        <w:left w:val="none" w:sz="0" w:space="0" w:color="auto"/>
        <w:bottom w:val="none" w:sz="0" w:space="0" w:color="auto"/>
        <w:right w:val="none" w:sz="0" w:space="0" w:color="auto"/>
      </w:divBdr>
    </w:div>
    <w:div w:id="1881474523">
      <w:bodyDiv w:val="1"/>
      <w:marLeft w:val="0"/>
      <w:marRight w:val="0"/>
      <w:marTop w:val="0"/>
      <w:marBottom w:val="0"/>
      <w:divBdr>
        <w:top w:val="none" w:sz="0" w:space="0" w:color="auto"/>
        <w:left w:val="none" w:sz="0" w:space="0" w:color="auto"/>
        <w:bottom w:val="none" w:sz="0" w:space="0" w:color="auto"/>
        <w:right w:val="none" w:sz="0" w:space="0" w:color="auto"/>
      </w:divBdr>
    </w:div>
    <w:div w:id="19519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AEBC3-AE2E-44D0-9C9D-2D15633F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1243</Words>
  <Characters>6837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ortiz</dc:creator>
  <cp:keywords/>
  <dc:description/>
  <cp:lastModifiedBy>Joseph Esneyder Pinto Gonzalez</cp:lastModifiedBy>
  <cp:revision>4</cp:revision>
  <dcterms:created xsi:type="dcterms:W3CDTF">2025-08-05T14:04:00Z</dcterms:created>
  <dcterms:modified xsi:type="dcterms:W3CDTF">2025-08-05T14:07:00Z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2025-08-05T14:04:20Z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e9447338-9298-4ef3-beb3-3e0fa8ca5c39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