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5F0AF" w14:textId="7DCD8536" w:rsidR="006F4A7A" w:rsidRPr="00296A84" w:rsidRDefault="006F4A7A" w:rsidP="00B975A3">
      <w:pPr>
        <w:pStyle w:val="Textoindependiente"/>
        <w:ind w:right="51"/>
        <w:jc w:val="left"/>
        <w:rPr>
          <w:rFonts w:asciiTheme="minorHAnsi" w:hAnsiTheme="minorHAnsi" w:cstheme="minorHAnsi"/>
          <w:sz w:val="22"/>
          <w:szCs w:val="22"/>
        </w:rPr>
      </w:pPr>
      <w:r w:rsidRPr="006649A6">
        <w:rPr>
          <w:rFonts w:asciiTheme="minorHAnsi" w:hAnsiTheme="minorHAnsi" w:cstheme="minorHAnsi"/>
          <w:color w:val="000000" w:themeColor="text1"/>
          <w:sz w:val="22"/>
          <w:szCs w:val="22"/>
        </w:rPr>
        <w:t>Número de Identificación CIANI:</w:t>
      </w:r>
      <w:r w:rsidR="00AE01B3" w:rsidRPr="006649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permStart w:id="839090092" w:edGrp="everyone"/>
      <w:r w:rsidR="00D92BD0" w:rsidRPr="006649A6">
        <w:rPr>
          <w:rFonts w:asciiTheme="minorHAnsi" w:hAnsiTheme="minorHAnsi" w:cstheme="minorHAnsi"/>
          <w:sz w:val="22"/>
          <w:szCs w:val="22"/>
          <w:highlight w:val="black"/>
        </w:rPr>
        <w:t>Sin</w:t>
      </w:r>
      <w:r w:rsidR="00D92BD0">
        <w:rPr>
          <w:rFonts w:asciiTheme="minorHAnsi" w:hAnsiTheme="minorHAnsi" w:cstheme="minorHAnsi"/>
          <w:sz w:val="22"/>
          <w:szCs w:val="22"/>
        </w:rPr>
        <w:t xml:space="preserve"> </w:t>
      </w:r>
      <w:r w:rsidR="00254DF4">
        <w:rPr>
          <w:rFonts w:asciiTheme="minorHAnsi" w:hAnsiTheme="minorHAnsi" w:cstheme="minorHAnsi"/>
          <w:sz w:val="22"/>
          <w:szCs w:val="22"/>
        </w:rPr>
        <w:t>información</w:t>
      </w:r>
      <w:r w:rsidR="00AE01B3" w:rsidRPr="00296A84">
        <w:rPr>
          <w:rFonts w:asciiTheme="minorHAnsi" w:hAnsiTheme="minorHAnsi" w:cstheme="minorHAnsi"/>
          <w:sz w:val="22"/>
          <w:szCs w:val="22"/>
        </w:rPr>
        <w:t xml:space="preserve"> </w:t>
      </w:r>
      <w:permEnd w:id="839090092"/>
    </w:p>
    <w:p w14:paraId="045AF439" w14:textId="192386C2" w:rsidR="00B975A3" w:rsidRPr="00296A84" w:rsidRDefault="00B975A3" w:rsidP="00B975A3">
      <w:pPr>
        <w:pStyle w:val="Textoindependiente"/>
        <w:ind w:right="51"/>
        <w:jc w:val="left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>Fecha Presentación Informe</w:t>
      </w:r>
      <w:r w:rsidR="00D46B1B" w:rsidRPr="00296A84">
        <w:rPr>
          <w:rFonts w:asciiTheme="minorHAnsi" w:hAnsiTheme="minorHAnsi" w:cstheme="minorHAnsi"/>
          <w:sz w:val="22"/>
          <w:szCs w:val="22"/>
        </w:rPr>
        <w:t xml:space="preserve">:   </w:t>
      </w:r>
      <w:permStart w:id="743780509" w:edGrp="everyone"/>
      <w:r w:rsidR="00D46B1B"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="00FE1A2A">
        <w:rPr>
          <w:rFonts w:asciiTheme="minorHAnsi" w:hAnsiTheme="minorHAnsi" w:cstheme="minorHAnsi"/>
          <w:sz w:val="22"/>
          <w:szCs w:val="22"/>
        </w:rPr>
        <w:t>30/05/2025</w:t>
      </w:r>
      <w:r w:rsidR="00D46B1B" w:rsidRPr="00296A84">
        <w:rPr>
          <w:rFonts w:asciiTheme="minorHAnsi" w:hAnsiTheme="minorHAnsi" w:cstheme="minorHAnsi"/>
          <w:sz w:val="22"/>
          <w:szCs w:val="22"/>
        </w:rPr>
        <w:t xml:space="preserve">  </w:t>
      </w:r>
      <w:permEnd w:id="743780509"/>
      <w:r w:rsidRPr="00296A84">
        <w:rPr>
          <w:rFonts w:asciiTheme="minorHAnsi" w:hAnsiTheme="minorHAnsi" w:cstheme="minorHAnsi"/>
          <w:sz w:val="22"/>
          <w:szCs w:val="22"/>
        </w:rPr>
        <w:t xml:space="preserve">  </w:t>
      </w:r>
      <w:r w:rsidRPr="00296A84">
        <w:rPr>
          <w:rFonts w:asciiTheme="minorHAnsi" w:hAnsiTheme="minorHAnsi" w:cstheme="minorHAnsi"/>
          <w:sz w:val="22"/>
          <w:szCs w:val="22"/>
          <w:u w:val="single"/>
        </w:rPr>
        <w:t xml:space="preserve">      </w:t>
      </w:r>
      <w:r w:rsidR="00BB2474" w:rsidRPr="00296A84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  <w:u w:val="single"/>
        </w:rPr>
        <w:t xml:space="preserve">            </w:t>
      </w:r>
    </w:p>
    <w:p w14:paraId="0C58D280" w14:textId="59061611" w:rsidR="005207C0" w:rsidRDefault="00B975A3" w:rsidP="00B975A3">
      <w:pPr>
        <w:pStyle w:val="Textoindependiente"/>
        <w:ind w:right="51"/>
        <w:jc w:val="both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>Nombre Apoderado AXA COLPATRIA</w:t>
      </w:r>
      <w:r w:rsidR="00D46B1B" w:rsidRPr="00296A84">
        <w:rPr>
          <w:rFonts w:asciiTheme="minorHAnsi" w:hAnsiTheme="minorHAnsi" w:cstheme="minorHAnsi"/>
          <w:sz w:val="22"/>
          <w:szCs w:val="22"/>
        </w:rPr>
        <w:t xml:space="preserve">:   </w:t>
      </w:r>
      <w:permStart w:id="1282435717" w:edGrp="everyone"/>
      <w:r w:rsidR="00D46B1B"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="009B1977" w:rsidRPr="009B1977">
        <w:rPr>
          <w:rFonts w:asciiTheme="minorHAnsi" w:hAnsiTheme="minorHAnsi" w:cstheme="minorHAnsi"/>
          <w:sz w:val="22"/>
          <w:szCs w:val="22"/>
        </w:rPr>
        <w:t>GUSTAVO ALBERTO HERRERA ÁVILA</w:t>
      </w:r>
      <w:r w:rsidR="00D46B1B" w:rsidRPr="00296A84">
        <w:rPr>
          <w:rFonts w:asciiTheme="minorHAnsi" w:hAnsiTheme="minorHAnsi" w:cstheme="minorHAnsi"/>
          <w:sz w:val="22"/>
          <w:szCs w:val="22"/>
        </w:rPr>
        <w:t xml:space="preserve">  </w:t>
      </w:r>
      <w:permEnd w:id="1282435717"/>
      <w:r w:rsidRPr="00296A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</w:rPr>
        <w:t xml:space="preserve">         </w:t>
      </w:r>
    </w:p>
    <w:p w14:paraId="045AF43A" w14:textId="67388BF4" w:rsidR="00B975A3" w:rsidRPr="00296A84" w:rsidRDefault="005207C0" w:rsidP="00B975A3">
      <w:pPr>
        <w:pStyle w:val="Textoindependiente"/>
        <w:ind w:right="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Radicado del proceso: </w:t>
      </w:r>
      <w:r w:rsidR="00B975A3" w:rsidRPr="00296A84">
        <w:rPr>
          <w:rFonts w:asciiTheme="minorHAnsi" w:hAnsiTheme="minorHAnsi" w:cstheme="minorHAnsi"/>
          <w:sz w:val="22"/>
          <w:szCs w:val="22"/>
        </w:rPr>
        <w:t xml:space="preserve">     </w:t>
      </w:r>
      <w:r w:rsidRPr="00296A84">
        <w:rPr>
          <w:rFonts w:asciiTheme="minorHAnsi" w:hAnsiTheme="minorHAnsi" w:cstheme="minorHAnsi"/>
          <w:sz w:val="22"/>
          <w:szCs w:val="22"/>
        </w:rPr>
        <w:t xml:space="preserve"> </w:t>
      </w:r>
      <w:permStart w:id="1365580099" w:edGrp="everyone"/>
      <w:r w:rsidR="009B1977" w:rsidRPr="009B1977">
        <w:rPr>
          <w:rFonts w:asciiTheme="minorHAnsi" w:hAnsiTheme="minorHAnsi" w:cstheme="minorHAnsi"/>
          <w:sz w:val="22"/>
          <w:szCs w:val="22"/>
        </w:rPr>
        <w:t>PRF-</w:t>
      </w:r>
      <w:r w:rsidR="00FE1A2A" w:rsidRPr="00FE1A2A">
        <w:rPr>
          <w:rFonts w:asciiTheme="minorHAnsi" w:hAnsiTheme="minorHAnsi" w:cstheme="minorHAnsi"/>
          <w:bCs/>
          <w:sz w:val="22"/>
          <w:szCs w:val="22"/>
          <w:lang w:val="es-CO"/>
        </w:rPr>
        <w:t>170100-0073-25</w:t>
      </w:r>
      <w:r w:rsidRPr="00296A84">
        <w:rPr>
          <w:rFonts w:asciiTheme="minorHAnsi" w:hAnsiTheme="minorHAnsi" w:cstheme="minorHAnsi"/>
          <w:sz w:val="22"/>
          <w:szCs w:val="22"/>
        </w:rPr>
        <w:t xml:space="preserve"> </w:t>
      </w:r>
      <w:permEnd w:id="1365580099"/>
      <w:r w:rsidRPr="00296A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45AF43B" w14:textId="77777777" w:rsidR="00B975A3" w:rsidRPr="00296A84" w:rsidRDefault="00755437" w:rsidP="00B975A3">
      <w:pPr>
        <w:pStyle w:val="Textoindependiente"/>
        <w:ind w:right="51"/>
        <w:jc w:val="both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>Compañía Vinculada al Proceso: (Marque con una X)</w:t>
      </w:r>
    </w:p>
    <w:p w14:paraId="045AF43C" w14:textId="77777777" w:rsidR="00755437" w:rsidRPr="00296A84" w:rsidRDefault="00755437" w:rsidP="00B975A3">
      <w:pPr>
        <w:pStyle w:val="Textoindependiente"/>
        <w:ind w:right="51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045AF43D" w14:textId="703EE9D2" w:rsidR="00755437" w:rsidRPr="00296A84" w:rsidRDefault="00755437" w:rsidP="00B975A3">
      <w:pPr>
        <w:pStyle w:val="Textoindependiente"/>
        <w:ind w:right="51"/>
        <w:jc w:val="both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  <w:t>AXA COLPATRIA SEGUROS S.A.__</w:t>
      </w:r>
      <w:r w:rsidR="00254DF4">
        <w:rPr>
          <w:rFonts w:asciiTheme="minorHAnsi" w:hAnsiTheme="minorHAnsi" w:cstheme="minorHAnsi"/>
          <w:sz w:val="22"/>
          <w:szCs w:val="22"/>
        </w:rPr>
        <w:t>X</w:t>
      </w:r>
      <w:r w:rsidRPr="00296A84">
        <w:rPr>
          <w:rFonts w:asciiTheme="minorHAnsi" w:hAnsiTheme="minorHAnsi" w:cstheme="minorHAnsi"/>
          <w:sz w:val="22"/>
          <w:szCs w:val="22"/>
        </w:rPr>
        <w:t>__</w:t>
      </w:r>
    </w:p>
    <w:p w14:paraId="045AF43E" w14:textId="77777777" w:rsidR="00755437" w:rsidRPr="00296A84" w:rsidRDefault="00755437" w:rsidP="00B975A3">
      <w:pPr>
        <w:pStyle w:val="Textoindependiente"/>
        <w:ind w:right="51"/>
        <w:jc w:val="both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  <w:t>AXA COLPATRIA SEGUROS DE VIDA S.A.____</w:t>
      </w:r>
    </w:p>
    <w:p w14:paraId="045AF441" w14:textId="7CF7099C" w:rsidR="00755437" w:rsidRDefault="00755437" w:rsidP="00B975A3">
      <w:pPr>
        <w:pStyle w:val="Textoindependiente"/>
        <w:ind w:right="51"/>
        <w:jc w:val="both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</w:r>
      <w:bookmarkStart w:id="0" w:name="_Hlk54188440"/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</w:r>
    </w:p>
    <w:bookmarkEnd w:id="0"/>
    <w:p w14:paraId="045AF452" w14:textId="53D839EA" w:rsidR="00B975A3" w:rsidRPr="00296A84" w:rsidRDefault="00BB2474" w:rsidP="00B975A3">
      <w:pPr>
        <w:ind w:right="51"/>
        <w:rPr>
          <w:rFonts w:asciiTheme="minorHAnsi" w:hAnsiTheme="minorHAnsi" w:cstheme="minorHAnsi"/>
          <w:b/>
          <w:sz w:val="22"/>
          <w:szCs w:val="22"/>
        </w:rPr>
      </w:pPr>
      <w:r w:rsidRPr="00296A84">
        <w:rPr>
          <w:rFonts w:asciiTheme="minorHAnsi" w:hAnsiTheme="minorHAnsi" w:cstheme="minorHAnsi"/>
          <w:b/>
          <w:sz w:val="22"/>
          <w:szCs w:val="22"/>
        </w:rPr>
        <w:t>DATOS PÓLIZA AFECTADA (SI APLICA)</w:t>
      </w:r>
      <w:r w:rsidR="00B975A3" w:rsidRPr="00296A84">
        <w:rPr>
          <w:rFonts w:asciiTheme="minorHAnsi" w:hAnsiTheme="minorHAnsi" w:cstheme="minorHAnsi"/>
          <w:b/>
          <w:sz w:val="22"/>
          <w:szCs w:val="22"/>
        </w:rPr>
        <w:t>:</w:t>
      </w:r>
    </w:p>
    <w:p w14:paraId="045AF459" w14:textId="77777777" w:rsidR="00B975A3" w:rsidRPr="00296A84" w:rsidRDefault="00B975A3" w:rsidP="00B975A3">
      <w:pPr>
        <w:ind w:right="51"/>
        <w:rPr>
          <w:rFonts w:asciiTheme="minorHAnsi" w:hAnsiTheme="minorHAnsi" w:cstheme="minorHAnsi"/>
          <w:sz w:val="22"/>
          <w:szCs w:val="22"/>
        </w:rPr>
      </w:pPr>
    </w:p>
    <w:p w14:paraId="045AF45A" w14:textId="5CAC12B5" w:rsidR="00B975A3" w:rsidRPr="00296A84" w:rsidRDefault="00B975A3" w:rsidP="00B975A3">
      <w:pPr>
        <w:ind w:right="51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>* Si la fuente de litigio del Proceso corresponde a un SINIESTRO, favor suministrar la siguiente información:</w:t>
      </w:r>
    </w:p>
    <w:p w14:paraId="045AF45B" w14:textId="77777777" w:rsidR="00B975A3" w:rsidRPr="00296A84" w:rsidRDefault="00B975A3" w:rsidP="00B975A3">
      <w:pPr>
        <w:ind w:right="51"/>
        <w:rPr>
          <w:rFonts w:asciiTheme="minorHAnsi" w:hAnsiTheme="minorHAnsi" w:cstheme="minorHAnsi"/>
          <w:sz w:val="22"/>
          <w:szCs w:val="22"/>
        </w:rPr>
      </w:pPr>
    </w:p>
    <w:p w14:paraId="045AF45C" w14:textId="52F91FB0" w:rsidR="00B975A3" w:rsidRPr="00296A84" w:rsidRDefault="00B975A3" w:rsidP="00BB2474">
      <w:pPr>
        <w:ind w:right="51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 xml:space="preserve">Sucursal expedición póliza:  </w:t>
      </w:r>
      <w:permStart w:id="1473384737" w:edGrp="everyone"/>
      <w:r w:rsidR="00D46B1B"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="00FE1A2A">
        <w:rPr>
          <w:rFonts w:asciiTheme="minorHAnsi" w:hAnsiTheme="minorHAnsi" w:cstheme="minorHAnsi"/>
          <w:sz w:val="22"/>
          <w:szCs w:val="22"/>
        </w:rPr>
        <w:t>BOGOTÁ</w:t>
      </w:r>
      <w:r w:rsidR="00254DF4">
        <w:rPr>
          <w:rFonts w:asciiTheme="minorHAnsi" w:hAnsiTheme="minorHAnsi" w:cstheme="minorHAnsi"/>
          <w:sz w:val="22"/>
          <w:szCs w:val="22"/>
        </w:rPr>
        <w:t xml:space="preserve"> CORREDORES</w:t>
      </w:r>
      <w:r w:rsidR="00254DF4" w:rsidRPr="00296A84">
        <w:rPr>
          <w:rFonts w:asciiTheme="minorHAnsi" w:hAnsiTheme="minorHAnsi" w:cstheme="minorHAnsi"/>
          <w:sz w:val="22"/>
          <w:szCs w:val="22"/>
        </w:rPr>
        <w:t xml:space="preserve">  </w:t>
      </w:r>
      <w:permEnd w:id="1473384737"/>
      <w:r w:rsidR="00254DF4" w:rsidRPr="00296A84">
        <w:rPr>
          <w:rFonts w:asciiTheme="minorHAnsi" w:hAnsiTheme="minorHAnsi" w:cstheme="minorHAnsi"/>
          <w:sz w:val="22"/>
          <w:szCs w:val="22"/>
        </w:rPr>
        <w:t xml:space="preserve">                    </w:t>
      </w:r>
    </w:p>
    <w:p w14:paraId="045AF45D" w14:textId="547BF6AA" w:rsidR="00B975A3" w:rsidRPr="00296A84" w:rsidRDefault="00B975A3" w:rsidP="00B975A3">
      <w:pPr>
        <w:ind w:right="51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>Póliza afectada No.</w:t>
      </w:r>
      <w:r w:rsidR="00D46B1B" w:rsidRPr="00296A84">
        <w:rPr>
          <w:rFonts w:asciiTheme="minorHAnsi" w:hAnsiTheme="minorHAnsi" w:cstheme="minorHAnsi"/>
          <w:sz w:val="22"/>
          <w:szCs w:val="22"/>
        </w:rPr>
        <w:t>:</w:t>
      </w:r>
      <w:r w:rsidRPr="00296A84">
        <w:rPr>
          <w:rFonts w:asciiTheme="minorHAnsi" w:hAnsiTheme="minorHAnsi" w:cstheme="minorHAnsi"/>
          <w:sz w:val="22"/>
          <w:szCs w:val="22"/>
        </w:rPr>
        <w:t xml:space="preserve">  </w:t>
      </w:r>
      <w:permStart w:id="2118412644" w:edGrp="everyone"/>
      <w:r w:rsidR="00D46B1B" w:rsidRPr="00296A84">
        <w:rPr>
          <w:rFonts w:asciiTheme="minorHAnsi" w:hAnsiTheme="minorHAnsi" w:cstheme="minorHAnsi"/>
          <w:sz w:val="22"/>
          <w:szCs w:val="22"/>
        </w:rPr>
        <w:t xml:space="preserve">  </w:t>
      </w:r>
      <w:r w:rsidR="00FE1A2A" w:rsidRPr="00FE1A2A">
        <w:rPr>
          <w:rFonts w:asciiTheme="minorHAnsi" w:hAnsiTheme="minorHAnsi" w:cstheme="minorHAnsi"/>
          <w:sz w:val="22"/>
          <w:szCs w:val="22"/>
        </w:rPr>
        <w:t>8001484331</w:t>
      </w:r>
      <w:r w:rsidR="00D46B1B" w:rsidRPr="00296A84">
        <w:rPr>
          <w:rFonts w:asciiTheme="minorHAnsi" w:hAnsiTheme="minorHAnsi" w:cstheme="minorHAnsi"/>
          <w:sz w:val="22"/>
          <w:szCs w:val="22"/>
        </w:rPr>
        <w:t xml:space="preserve">  </w:t>
      </w:r>
      <w:permEnd w:id="2118412644"/>
      <w:r w:rsidR="00D46B1B"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</w:rPr>
        <w:t xml:space="preserve">                      </w:t>
      </w:r>
    </w:p>
    <w:p w14:paraId="045AF45E" w14:textId="070EEDF1" w:rsidR="00B975A3" w:rsidRPr="00296A84" w:rsidRDefault="00B975A3" w:rsidP="00B975A3">
      <w:pPr>
        <w:ind w:right="51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 xml:space="preserve">Vigencia Afectada:   </w:t>
      </w:r>
      <w:permStart w:id="1910717940" w:edGrp="everyone"/>
      <w:r w:rsidR="00D46B1B"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="00254DF4">
        <w:rPr>
          <w:rFonts w:asciiTheme="minorHAnsi" w:hAnsiTheme="minorHAnsi" w:cstheme="minorHAnsi"/>
          <w:sz w:val="22"/>
          <w:szCs w:val="22"/>
        </w:rPr>
        <w:t xml:space="preserve">DESDE </w:t>
      </w:r>
      <w:r w:rsidR="00FE1A2A">
        <w:rPr>
          <w:rFonts w:asciiTheme="minorHAnsi" w:hAnsiTheme="minorHAnsi" w:cstheme="minorHAnsi"/>
          <w:sz w:val="22"/>
          <w:szCs w:val="22"/>
        </w:rPr>
        <w:t>1/12/2022</w:t>
      </w:r>
      <w:r w:rsidR="009B1977">
        <w:rPr>
          <w:rFonts w:asciiTheme="minorHAnsi" w:hAnsiTheme="minorHAnsi" w:cstheme="minorHAnsi"/>
          <w:sz w:val="22"/>
          <w:szCs w:val="22"/>
        </w:rPr>
        <w:t xml:space="preserve"> </w:t>
      </w:r>
      <w:r w:rsidR="00254DF4">
        <w:rPr>
          <w:rFonts w:asciiTheme="minorHAnsi" w:hAnsiTheme="minorHAnsi" w:cstheme="minorHAnsi"/>
          <w:sz w:val="22"/>
          <w:szCs w:val="22"/>
        </w:rPr>
        <w:t>HASTA</w:t>
      </w:r>
      <w:r w:rsidR="009B1977">
        <w:rPr>
          <w:rFonts w:asciiTheme="minorHAnsi" w:hAnsiTheme="minorHAnsi" w:cstheme="minorHAnsi"/>
          <w:sz w:val="22"/>
          <w:szCs w:val="22"/>
        </w:rPr>
        <w:t xml:space="preserve"> </w:t>
      </w:r>
      <w:r w:rsidR="00FE1A2A">
        <w:rPr>
          <w:rFonts w:asciiTheme="minorHAnsi" w:hAnsiTheme="minorHAnsi" w:cstheme="minorHAnsi"/>
          <w:sz w:val="22"/>
          <w:szCs w:val="22"/>
        </w:rPr>
        <w:t>22/07/2024</w:t>
      </w:r>
      <w:r w:rsidR="00D46B1B" w:rsidRPr="00296A84">
        <w:rPr>
          <w:rFonts w:asciiTheme="minorHAnsi" w:hAnsiTheme="minorHAnsi" w:cstheme="minorHAnsi"/>
          <w:sz w:val="22"/>
          <w:szCs w:val="22"/>
        </w:rPr>
        <w:t xml:space="preserve">  </w:t>
      </w:r>
      <w:permEnd w:id="1910717940"/>
      <w:r w:rsidR="00D46B1B"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</w:rPr>
        <w:t xml:space="preserve">                         </w:t>
      </w:r>
    </w:p>
    <w:p w14:paraId="045AF45F" w14:textId="09C69410" w:rsidR="00B975A3" w:rsidRPr="00296A84" w:rsidRDefault="00B975A3" w:rsidP="00B975A3">
      <w:pPr>
        <w:ind w:right="51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 xml:space="preserve">Ramo:  </w:t>
      </w:r>
      <w:permStart w:id="1368813847" w:edGrp="everyone"/>
      <w:r w:rsidR="00D46B1B"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="00254DF4">
        <w:rPr>
          <w:rFonts w:asciiTheme="minorHAnsi" w:hAnsiTheme="minorHAnsi" w:cstheme="minorHAnsi"/>
          <w:sz w:val="22"/>
          <w:szCs w:val="22"/>
        </w:rPr>
        <w:t xml:space="preserve">RESPONSABILIDAD CIVIL - </w:t>
      </w:r>
      <w:r w:rsidR="00254DF4" w:rsidRPr="00254DF4">
        <w:rPr>
          <w:rFonts w:asciiTheme="minorHAnsi" w:hAnsiTheme="minorHAnsi" w:cstheme="minorHAnsi"/>
          <w:sz w:val="22"/>
          <w:szCs w:val="22"/>
        </w:rPr>
        <w:t>DIRECTORES Y ADMINISTRADORES SERVIDORES PUBLICOS</w:t>
      </w:r>
      <w:r w:rsidR="00D46B1B" w:rsidRPr="00296A84">
        <w:rPr>
          <w:rFonts w:asciiTheme="minorHAnsi" w:hAnsiTheme="minorHAnsi" w:cstheme="minorHAnsi"/>
          <w:sz w:val="22"/>
          <w:szCs w:val="22"/>
        </w:rPr>
        <w:t xml:space="preserve"> </w:t>
      </w:r>
      <w:permEnd w:id="1368813847"/>
      <w:r w:rsidR="00D46B1B"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</w:rPr>
        <w:t xml:space="preserve">                         </w:t>
      </w:r>
    </w:p>
    <w:p w14:paraId="045AF460" w14:textId="5201C330" w:rsidR="00B975A3" w:rsidRPr="00296A84" w:rsidRDefault="00B975A3" w:rsidP="00B975A3">
      <w:pPr>
        <w:ind w:right="51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 xml:space="preserve">Amparo:  </w:t>
      </w:r>
      <w:permStart w:id="1948591455" w:edGrp="everyone"/>
      <w:r w:rsidR="00D46B1B"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="00254DF4" w:rsidRPr="00254DF4">
        <w:rPr>
          <w:rFonts w:asciiTheme="minorHAnsi" w:hAnsiTheme="minorHAnsi" w:cstheme="minorHAnsi"/>
          <w:sz w:val="22"/>
          <w:szCs w:val="22"/>
        </w:rPr>
        <w:t>RESPON. POR UN JUICIO DE RESPONSABILIDAD FISCAL</w:t>
      </w:r>
      <w:r w:rsidR="00254DF4">
        <w:rPr>
          <w:rFonts w:asciiTheme="minorHAnsi" w:hAnsiTheme="minorHAnsi" w:cstheme="minorHAnsi"/>
          <w:sz w:val="22"/>
          <w:szCs w:val="22"/>
        </w:rPr>
        <w:t xml:space="preserve"> </w:t>
      </w:r>
      <w:permEnd w:id="1948591455"/>
    </w:p>
    <w:p w14:paraId="045AF461" w14:textId="61F5F5D4" w:rsidR="00B975A3" w:rsidRPr="00296A84" w:rsidRDefault="00B975A3" w:rsidP="00B975A3">
      <w:pPr>
        <w:ind w:right="51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 xml:space="preserve">Asegurado:  </w:t>
      </w:r>
      <w:permStart w:id="1370884825" w:edGrp="everyone"/>
      <w:r w:rsidR="00D46B1B"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="00FE1A2A" w:rsidRPr="00FE1A2A">
        <w:rPr>
          <w:rFonts w:asciiTheme="minorHAnsi" w:hAnsiTheme="minorHAnsi" w:cstheme="minorHAnsi"/>
          <w:sz w:val="22"/>
          <w:szCs w:val="22"/>
        </w:rPr>
        <w:t>SECRETARIA DISTRITAL DE SEGURIDAD, CONVIVENCIA Y JUSTICIA</w:t>
      </w:r>
      <w:r w:rsidR="00254DF4" w:rsidRPr="00296A84">
        <w:rPr>
          <w:rFonts w:asciiTheme="minorHAnsi" w:hAnsiTheme="minorHAnsi" w:cstheme="minorHAnsi"/>
          <w:sz w:val="22"/>
          <w:szCs w:val="22"/>
        </w:rPr>
        <w:t xml:space="preserve">  </w:t>
      </w:r>
      <w:permEnd w:id="1370884825"/>
      <w:r w:rsidR="00254DF4" w:rsidRPr="00296A84">
        <w:rPr>
          <w:rFonts w:asciiTheme="minorHAnsi" w:hAnsiTheme="minorHAnsi" w:cstheme="minorHAnsi"/>
          <w:sz w:val="22"/>
          <w:szCs w:val="22"/>
        </w:rPr>
        <w:t xml:space="preserve">                    </w:t>
      </w:r>
    </w:p>
    <w:p w14:paraId="045AF462" w14:textId="40C501C0" w:rsidR="00B975A3" w:rsidRDefault="00B975A3" w:rsidP="00B975A3">
      <w:pPr>
        <w:ind w:right="51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>Fecha Ocurrencia siniestro</w:t>
      </w:r>
      <w:r w:rsidR="00324730">
        <w:rPr>
          <w:rFonts w:asciiTheme="minorHAnsi" w:hAnsiTheme="minorHAnsi" w:cstheme="minorHAnsi"/>
          <w:sz w:val="22"/>
          <w:szCs w:val="22"/>
        </w:rPr>
        <w:t xml:space="preserve"> (Pólizas Modalidad Ocurrencia</w:t>
      </w:r>
      <w:r w:rsidRPr="00296A84">
        <w:rPr>
          <w:rFonts w:asciiTheme="minorHAnsi" w:hAnsiTheme="minorHAnsi" w:cstheme="minorHAnsi"/>
          <w:sz w:val="22"/>
          <w:szCs w:val="22"/>
        </w:rPr>
        <w:t xml:space="preserve">:   </w:t>
      </w:r>
      <w:permStart w:id="818900953" w:edGrp="everyone"/>
      <w:r w:rsidR="00D46B1B"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="006649A6">
        <w:rPr>
          <w:rFonts w:asciiTheme="minorHAnsi" w:hAnsiTheme="minorHAnsi" w:cstheme="minorHAnsi"/>
          <w:sz w:val="22"/>
          <w:szCs w:val="22"/>
        </w:rPr>
        <w:t xml:space="preserve"> -   </w:t>
      </w:r>
      <w:permEnd w:id="818900953"/>
      <w:r w:rsidRPr="00296A8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28C7E47" w14:textId="04CFB62C" w:rsidR="00324730" w:rsidRPr="00296A84" w:rsidRDefault="00324730" w:rsidP="00324730">
      <w:pPr>
        <w:ind w:right="51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>Fecha</w:t>
      </w:r>
      <w:r>
        <w:rPr>
          <w:rFonts w:asciiTheme="minorHAnsi" w:hAnsiTheme="minorHAnsi" w:cstheme="minorHAnsi"/>
          <w:sz w:val="22"/>
          <w:szCs w:val="22"/>
        </w:rPr>
        <w:t xml:space="preserve"> reclamación</w:t>
      </w:r>
      <w:r w:rsidRPr="00296A84">
        <w:rPr>
          <w:rFonts w:asciiTheme="minorHAnsi" w:hAnsiTheme="minorHAnsi" w:cstheme="minorHAnsi"/>
          <w:sz w:val="22"/>
          <w:szCs w:val="22"/>
        </w:rPr>
        <w:t xml:space="preserve"> siniestro</w:t>
      </w:r>
      <w:r>
        <w:rPr>
          <w:rFonts w:asciiTheme="minorHAnsi" w:hAnsiTheme="minorHAnsi" w:cstheme="minorHAnsi"/>
          <w:sz w:val="22"/>
          <w:szCs w:val="22"/>
        </w:rPr>
        <w:t xml:space="preserve"> (Pólizas Modalidad Claims Made)</w:t>
      </w:r>
      <w:r w:rsidRPr="00296A84">
        <w:rPr>
          <w:rFonts w:asciiTheme="minorHAnsi" w:hAnsiTheme="minorHAnsi" w:cstheme="minorHAnsi"/>
          <w:sz w:val="22"/>
          <w:szCs w:val="22"/>
        </w:rPr>
        <w:t xml:space="preserve">:   </w:t>
      </w:r>
      <w:permStart w:id="141641458" w:edGrp="everyone"/>
      <w:r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="00FE1A2A">
        <w:rPr>
          <w:rFonts w:asciiTheme="minorHAnsi" w:hAnsiTheme="minorHAnsi" w:cstheme="minorHAnsi"/>
          <w:sz w:val="22"/>
          <w:szCs w:val="22"/>
        </w:rPr>
        <w:t>9/04/2025</w:t>
      </w:r>
      <w:r w:rsidRPr="00296A84">
        <w:rPr>
          <w:rFonts w:asciiTheme="minorHAnsi" w:hAnsiTheme="minorHAnsi" w:cstheme="minorHAnsi"/>
          <w:sz w:val="22"/>
          <w:szCs w:val="22"/>
        </w:rPr>
        <w:t xml:space="preserve">  </w:t>
      </w:r>
      <w:permEnd w:id="141641458"/>
      <w:r w:rsidRPr="00296A84">
        <w:rPr>
          <w:rFonts w:asciiTheme="minorHAnsi" w:hAnsiTheme="minorHAnsi" w:cstheme="minorHAnsi"/>
          <w:sz w:val="22"/>
          <w:szCs w:val="22"/>
        </w:rPr>
        <w:t xml:space="preserve">                  </w:t>
      </w:r>
    </w:p>
    <w:p w14:paraId="2A79DAF7" w14:textId="77777777" w:rsidR="00ED63A2" w:rsidRDefault="00ED63A2" w:rsidP="00B975A3">
      <w:pPr>
        <w:ind w:right="51"/>
        <w:rPr>
          <w:rFonts w:asciiTheme="minorHAnsi" w:hAnsiTheme="minorHAnsi" w:cstheme="minorHAnsi"/>
          <w:b/>
          <w:bCs/>
          <w:sz w:val="22"/>
          <w:szCs w:val="22"/>
        </w:rPr>
      </w:pPr>
    </w:p>
    <w:p w14:paraId="045AF473" w14:textId="6354B99D" w:rsidR="00D46B1B" w:rsidRPr="00296A84" w:rsidRDefault="00ED63A2" w:rsidP="00B975A3">
      <w:pPr>
        <w:ind w:right="51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PRESUNTO RESPONSABLE</w:t>
      </w:r>
    </w:p>
    <w:p w14:paraId="6ED962E1" w14:textId="77777777" w:rsidR="00ED63A2" w:rsidRDefault="00ED63A2" w:rsidP="00BB2474">
      <w:pPr>
        <w:ind w:right="51"/>
        <w:rPr>
          <w:rFonts w:asciiTheme="minorHAnsi" w:hAnsiTheme="minorHAnsi" w:cstheme="minorHAnsi"/>
          <w:sz w:val="22"/>
          <w:szCs w:val="22"/>
          <w:lang w:val="es-MX"/>
        </w:rPr>
      </w:pPr>
    </w:p>
    <w:p w14:paraId="484D5881" w14:textId="6DDBBD85" w:rsidR="00BB2474" w:rsidRPr="00296A84" w:rsidRDefault="00BB2474" w:rsidP="00BB2474">
      <w:pPr>
        <w:ind w:right="51"/>
        <w:rPr>
          <w:rFonts w:asciiTheme="minorHAnsi" w:hAnsiTheme="minorHAnsi" w:cstheme="minorHAnsi"/>
          <w:sz w:val="22"/>
          <w:szCs w:val="22"/>
          <w:lang w:val="es-MX"/>
        </w:rPr>
      </w:pPr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Nombre o Razón Social: </w:t>
      </w:r>
    </w:p>
    <w:p w14:paraId="3CA366E6" w14:textId="26BA577C" w:rsidR="007A6196" w:rsidRDefault="00BB2474" w:rsidP="00BB2474">
      <w:pPr>
        <w:ind w:right="51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permStart w:id="1511872606" w:edGrp="everyone"/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="00FE1A2A" w:rsidRPr="00FE1A2A">
        <w:rPr>
          <w:rFonts w:asciiTheme="minorHAnsi" w:hAnsiTheme="minorHAnsi" w:cstheme="minorHAnsi"/>
          <w:sz w:val="22"/>
          <w:szCs w:val="22"/>
          <w:lang w:val="es-CO"/>
        </w:rPr>
        <w:t>CÉSAR ANDRÉS RESTREPO FLOREZ</w:t>
      </w:r>
      <w:r w:rsidRPr="00296A84">
        <w:rPr>
          <w:rFonts w:asciiTheme="minorHAnsi" w:hAnsiTheme="minorHAnsi" w:cstheme="minorHAnsi"/>
          <w:sz w:val="22"/>
          <w:szCs w:val="22"/>
        </w:rPr>
        <w:t xml:space="preserve">  </w:t>
      </w:r>
      <w:permEnd w:id="1511872606"/>
      <w:r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 </w:t>
      </w:r>
      <w:r w:rsidRPr="00296A84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045AF475" w14:textId="5906E7DF" w:rsidR="00B975A3" w:rsidRPr="00296A84" w:rsidRDefault="00BB2474" w:rsidP="00B975A3">
      <w:pPr>
        <w:ind w:right="51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 xml:space="preserve">   </w:t>
      </w:r>
      <w:r w:rsidR="00B975A3"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Documento Identificación: </w:t>
      </w:r>
      <w:r w:rsidR="00D46B1B"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permStart w:id="1528002009" w:edGrp="everyone"/>
      <w:r w:rsidR="00D46B1B"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="00FE1A2A" w:rsidRPr="00FE1A2A">
        <w:rPr>
          <w:rFonts w:asciiTheme="minorHAnsi" w:hAnsiTheme="minorHAnsi" w:cstheme="minorHAnsi"/>
          <w:sz w:val="22"/>
          <w:szCs w:val="22"/>
          <w:lang w:val="es-CO"/>
        </w:rPr>
        <w:t xml:space="preserve">89.007.606 </w:t>
      </w:r>
      <w:r w:rsidR="00D46B1B" w:rsidRPr="00296A84">
        <w:rPr>
          <w:rFonts w:asciiTheme="minorHAnsi" w:hAnsiTheme="minorHAnsi" w:cstheme="minorHAnsi"/>
          <w:sz w:val="22"/>
          <w:szCs w:val="22"/>
        </w:rPr>
        <w:t xml:space="preserve">  </w:t>
      </w:r>
      <w:permEnd w:id="1528002009"/>
      <w:r w:rsidR="00D46B1B"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="00B975A3"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 </w:t>
      </w:r>
      <w:r w:rsidR="00B975A3" w:rsidRPr="00296A84">
        <w:rPr>
          <w:rFonts w:asciiTheme="minorHAnsi" w:hAnsiTheme="minorHAnsi" w:cstheme="minorHAnsi"/>
          <w:sz w:val="22"/>
          <w:szCs w:val="22"/>
        </w:rPr>
        <w:t xml:space="preserve">       </w:t>
      </w:r>
    </w:p>
    <w:p w14:paraId="3138CAAF" w14:textId="77777777" w:rsidR="006649A6" w:rsidRDefault="006649A6" w:rsidP="00ED63A2">
      <w:pPr>
        <w:ind w:right="51"/>
        <w:rPr>
          <w:rFonts w:asciiTheme="minorHAnsi" w:hAnsiTheme="minorHAnsi" w:cstheme="minorHAnsi"/>
          <w:sz w:val="22"/>
          <w:szCs w:val="22"/>
          <w:lang w:val="es-MX"/>
        </w:rPr>
      </w:pPr>
    </w:p>
    <w:p w14:paraId="2994437C" w14:textId="60E0F58B" w:rsidR="00ED63A2" w:rsidRPr="00296A84" w:rsidRDefault="00ED63A2" w:rsidP="00ED63A2">
      <w:pPr>
        <w:ind w:right="51"/>
        <w:rPr>
          <w:rFonts w:asciiTheme="minorHAnsi" w:hAnsiTheme="minorHAnsi" w:cstheme="minorHAnsi"/>
          <w:sz w:val="22"/>
          <w:szCs w:val="22"/>
          <w:lang w:val="es-MX"/>
        </w:rPr>
      </w:pPr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Nombre o Razón Social: </w:t>
      </w:r>
    </w:p>
    <w:p w14:paraId="37EDA658" w14:textId="427D205F" w:rsidR="00ED63A2" w:rsidRDefault="00ED63A2" w:rsidP="00ED63A2">
      <w:pPr>
        <w:ind w:right="51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permStart w:id="1177517929" w:edGrp="everyone"/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="00FE1A2A" w:rsidRPr="00FE1A2A">
        <w:rPr>
          <w:rFonts w:asciiTheme="minorHAnsi" w:hAnsiTheme="minorHAnsi" w:cstheme="minorHAnsi"/>
          <w:sz w:val="22"/>
          <w:szCs w:val="22"/>
          <w:lang w:val="es-CO"/>
        </w:rPr>
        <w:t>LEONARDO ALBERTO MEJÍA MARTÍNEZ</w:t>
      </w:r>
      <w:r w:rsidRPr="00296A84">
        <w:rPr>
          <w:rFonts w:asciiTheme="minorHAnsi" w:hAnsiTheme="minorHAnsi" w:cstheme="minorHAnsi"/>
          <w:sz w:val="22"/>
          <w:szCs w:val="22"/>
        </w:rPr>
        <w:t xml:space="preserve">  </w:t>
      </w:r>
      <w:permEnd w:id="1177517929"/>
      <w:r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 </w:t>
      </w:r>
      <w:r w:rsidRPr="00296A84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042E5F24" w14:textId="70562E6A" w:rsidR="00ED63A2" w:rsidRPr="00296A84" w:rsidRDefault="00ED63A2" w:rsidP="00ED63A2">
      <w:pPr>
        <w:ind w:right="51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Documento Identificación:  </w:t>
      </w:r>
      <w:permStart w:id="1269975643" w:edGrp="everyone"/>
      <w:r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="00FE1A2A" w:rsidRPr="00FE1A2A">
        <w:rPr>
          <w:rFonts w:asciiTheme="minorHAnsi" w:hAnsiTheme="minorHAnsi" w:cstheme="minorHAnsi"/>
          <w:sz w:val="22"/>
          <w:szCs w:val="22"/>
          <w:lang w:val="es-CO"/>
        </w:rPr>
        <w:t xml:space="preserve">79.529.062 </w:t>
      </w:r>
      <w:r w:rsidRPr="00296A84">
        <w:rPr>
          <w:rFonts w:asciiTheme="minorHAnsi" w:hAnsiTheme="minorHAnsi" w:cstheme="minorHAnsi"/>
          <w:sz w:val="22"/>
          <w:szCs w:val="22"/>
        </w:rPr>
        <w:t xml:space="preserve"> </w:t>
      </w:r>
      <w:permEnd w:id="1269975643"/>
      <w:r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 </w:t>
      </w:r>
      <w:r w:rsidRPr="00296A84">
        <w:rPr>
          <w:rFonts w:asciiTheme="minorHAnsi" w:hAnsiTheme="minorHAnsi" w:cstheme="minorHAnsi"/>
          <w:sz w:val="22"/>
          <w:szCs w:val="22"/>
        </w:rPr>
        <w:t xml:space="preserve">       </w:t>
      </w:r>
    </w:p>
    <w:p w14:paraId="0E57AF7E" w14:textId="77777777" w:rsidR="006649A6" w:rsidRDefault="006649A6" w:rsidP="0056454F">
      <w:pPr>
        <w:ind w:right="51"/>
        <w:rPr>
          <w:rFonts w:asciiTheme="minorHAnsi" w:hAnsiTheme="minorHAnsi" w:cstheme="minorHAnsi"/>
          <w:sz w:val="22"/>
          <w:szCs w:val="22"/>
          <w:lang w:val="es-MX"/>
        </w:rPr>
      </w:pPr>
    </w:p>
    <w:p w14:paraId="2B9F14DE" w14:textId="6AC478B5" w:rsidR="0056454F" w:rsidRPr="00296A84" w:rsidRDefault="0056454F" w:rsidP="0056454F">
      <w:pPr>
        <w:ind w:right="51"/>
        <w:rPr>
          <w:rFonts w:asciiTheme="minorHAnsi" w:hAnsiTheme="minorHAnsi" w:cstheme="minorHAnsi"/>
          <w:sz w:val="22"/>
          <w:szCs w:val="22"/>
          <w:lang w:val="es-MX"/>
        </w:rPr>
      </w:pPr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Nombre o Razón Social: </w:t>
      </w:r>
    </w:p>
    <w:p w14:paraId="10F04FFC" w14:textId="4591A30B" w:rsidR="0056454F" w:rsidRDefault="0056454F" w:rsidP="0056454F">
      <w:pPr>
        <w:ind w:right="51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permStart w:id="1249001501" w:edGrp="everyone"/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="00FE1A2A" w:rsidRPr="00FE1A2A">
        <w:rPr>
          <w:rFonts w:asciiTheme="minorHAnsi" w:hAnsiTheme="minorHAnsi" w:cstheme="minorHAnsi"/>
          <w:sz w:val="22"/>
          <w:szCs w:val="22"/>
          <w:lang w:val="es-CO"/>
        </w:rPr>
        <w:t>HYUNDAUTOS</w:t>
      </w:r>
      <w:r w:rsidRPr="00296A84">
        <w:rPr>
          <w:rFonts w:asciiTheme="minorHAnsi" w:hAnsiTheme="minorHAnsi" w:cstheme="minorHAnsi"/>
          <w:sz w:val="22"/>
          <w:szCs w:val="22"/>
        </w:rPr>
        <w:t xml:space="preserve">  </w:t>
      </w:r>
      <w:permEnd w:id="1249001501"/>
      <w:r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 </w:t>
      </w:r>
      <w:r w:rsidRPr="00296A84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2AE57747" w14:textId="4194B317" w:rsidR="0056454F" w:rsidRPr="00FE1A2A" w:rsidRDefault="0056454F" w:rsidP="00B975A3">
      <w:pPr>
        <w:ind w:right="51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Documento Identificación:  </w:t>
      </w:r>
      <w:r w:rsidR="00FE1A2A">
        <w:rPr>
          <w:rFonts w:asciiTheme="minorHAnsi" w:hAnsiTheme="minorHAnsi" w:cstheme="minorHAnsi"/>
          <w:sz w:val="22"/>
          <w:szCs w:val="22"/>
        </w:rPr>
        <w:t>NIT. 830.070.987-4</w:t>
      </w:r>
    </w:p>
    <w:p w14:paraId="656696DE" w14:textId="77777777" w:rsidR="00392974" w:rsidRDefault="00392974" w:rsidP="00B975A3">
      <w:pPr>
        <w:ind w:right="51"/>
        <w:rPr>
          <w:rFonts w:asciiTheme="minorHAnsi" w:hAnsiTheme="minorHAnsi" w:cstheme="minorHAnsi"/>
          <w:sz w:val="22"/>
          <w:szCs w:val="22"/>
          <w:lang w:val="es-MX"/>
        </w:rPr>
      </w:pPr>
    </w:p>
    <w:p w14:paraId="0E7AFAF4" w14:textId="7914D302" w:rsidR="00ED63A2" w:rsidRPr="00ED63A2" w:rsidRDefault="00ED63A2" w:rsidP="00B975A3">
      <w:pPr>
        <w:ind w:right="51"/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  <w:r w:rsidRPr="00ED63A2">
        <w:rPr>
          <w:rFonts w:asciiTheme="minorHAnsi" w:hAnsiTheme="minorHAnsi" w:cstheme="minorHAnsi"/>
          <w:b/>
          <w:bCs/>
          <w:sz w:val="22"/>
          <w:szCs w:val="22"/>
          <w:lang w:val="es-MX"/>
        </w:rPr>
        <w:t xml:space="preserve">TERCERO CIVILMENTE RESPONSABLE </w:t>
      </w:r>
    </w:p>
    <w:p w14:paraId="47FA715C" w14:textId="77777777" w:rsidR="00ED63A2" w:rsidRDefault="00ED63A2" w:rsidP="00BB2474">
      <w:pPr>
        <w:ind w:right="51"/>
        <w:rPr>
          <w:rFonts w:asciiTheme="minorHAnsi" w:hAnsiTheme="minorHAnsi" w:cstheme="minorHAnsi"/>
          <w:sz w:val="22"/>
          <w:szCs w:val="22"/>
          <w:lang w:val="es-MX"/>
        </w:rPr>
      </w:pPr>
    </w:p>
    <w:p w14:paraId="51491679" w14:textId="22029520" w:rsidR="00BB2474" w:rsidRPr="00296A84" w:rsidRDefault="00BB2474" w:rsidP="00BB2474">
      <w:pPr>
        <w:ind w:right="51"/>
        <w:rPr>
          <w:rFonts w:asciiTheme="minorHAnsi" w:hAnsiTheme="minorHAnsi" w:cstheme="minorHAnsi"/>
          <w:sz w:val="22"/>
          <w:szCs w:val="22"/>
          <w:lang w:val="es-MX"/>
        </w:rPr>
      </w:pPr>
      <w:r w:rsidRPr="00296A84">
        <w:rPr>
          <w:rFonts w:asciiTheme="minorHAnsi" w:hAnsiTheme="minorHAnsi" w:cstheme="minorHAnsi"/>
          <w:sz w:val="22"/>
          <w:szCs w:val="22"/>
          <w:lang w:val="es-MX"/>
        </w:rPr>
        <w:t>Nombre o Razón Social:</w:t>
      </w:r>
    </w:p>
    <w:p w14:paraId="1C321D3A" w14:textId="727C2324" w:rsidR="00BB2474" w:rsidRDefault="00BB2474" w:rsidP="00BB2474">
      <w:pPr>
        <w:ind w:right="51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permStart w:id="32974633" w:edGrp="everyone"/>
      <w:r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="00FE1A2A">
        <w:rPr>
          <w:rFonts w:asciiTheme="minorHAnsi" w:hAnsiTheme="minorHAnsi" w:cstheme="minorHAnsi"/>
          <w:sz w:val="22"/>
          <w:szCs w:val="22"/>
        </w:rPr>
        <w:t>COMPAÑÍA MUNDIAL DE SEGUROS S.A.</w:t>
      </w:r>
      <w:r w:rsidR="006649A6" w:rsidRPr="006649A6">
        <w:rPr>
          <w:rFonts w:asciiTheme="minorHAnsi" w:hAnsiTheme="minorHAnsi" w:cstheme="minorHAnsi"/>
          <w:sz w:val="22"/>
          <w:szCs w:val="22"/>
        </w:rPr>
        <w:t xml:space="preserve"> </w:t>
      </w:r>
      <w:permEnd w:id="32974633"/>
    </w:p>
    <w:p w14:paraId="045AF47E" w14:textId="1D325960" w:rsidR="00B975A3" w:rsidRPr="00296A84" w:rsidRDefault="00B975A3" w:rsidP="00B975A3">
      <w:pPr>
        <w:ind w:right="51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Documento Identificación:  </w:t>
      </w:r>
      <w:permStart w:id="1081021382" w:edGrp="everyone"/>
      <w:r w:rsidR="00D46B1B"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="00ED2893" w:rsidRPr="00ED2893">
        <w:rPr>
          <w:rFonts w:asciiTheme="minorHAnsi" w:hAnsiTheme="minorHAnsi" w:cstheme="minorHAnsi"/>
          <w:sz w:val="22"/>
          <w:szCs w:val="22"/>
        </w:rPr>
        <w:t>NIT</w:t>
      </w:r>
      <w:r w:rsidR="00392974">
        <w:rPr>
          <w:rFonts w:asciiTheme="minorHAnsi" w:hAnsiTheme="minorHAnsi" w:cstheme="minorHAnsi"/>
          <w:sz w:val="22"/>
          <w:szCs w:val="22"/>
        </w:rPr>
        <w:t>.</w:t>
      </w:r>
      <w:r w:rsidR="00ED2893" w:rsidRPr="00ED2893">
        <w:rPr>
          <w:rFonts w:asciiTheme="minorHAnsi" w:hAnsiTheme="minorHAnsi" w:cstheme="minorHAnsi"/>
          <w:sz w:val="22"/>
          <w:szCs w:val="22"/>
        </w:rPr>
        <w:t xml:space="preserve"> 860.</w:t>
      </w:r>
      <w:r w:rsidR="00FE1A2A">
        <w:rPr>
          <w:rFonts w:asciiTheme="minorHAnsi" w:hAnsiTheme="minorHAnsi" w:cstheme="minorHAnsi"/>
          <w:sz w:val="22"/>
          <w:szCs w:val="22"/>
        </w:rPr>
        <w:t>037.013-6</w:t>
      </w:r>
      <w:r w:rsidR="00D46B1B" w:rsidRPr="00296A84">
        <w:rPr>
          <w:rFonts w:asciiTheme="minorHAnsi" w:hAnsiTheme="minorHAnsi" w:cstheme="minorHAnsi"/>
          <w:sz w:val="22"/>
          <w:szCs w:val="22"/>
        </w:rPr>
        <w:t xml:space="preserve">  </w:t>
      </w:r>
      <w:permEnd w:id="1081021382"/>
      <w:r w:rsidR="00D46B1B"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</w:rPr>
        <w:t xml:space="preserve">       </w:t>
      </w:r>
    </w:p>
    <w:p w14:paraId="4DE78091" w14:textId="77777777" w:rsidR="006649A6" w:rsidRDefault="006649A6" w:rsidP="00392974">
      <w:pPr>
        <w:ind w:right="51"/>
        <w:rPr>
          <w:rFonts w:asciiTheme="minorHAnsi" w:hAnsiTheme="minorHAnsi" w:cstheme="minorHAnsi"/>
          <w:sz w:val="22"/>
          <w:szCs w:val="22"/>
          <w:lang w:val="es-MX"/>
        </w:rPr>
      </w:pPr>
    </w:p>
    <w:p w14:paraId="459E7666" w14:textId="5818E3C9" w:rsidR="00392974" w:rsidRPr="00296A84" w:rsidRDefault="00392974" w:rsidP="00392974">
      <w:pPr>
        <w:ind w:right="51"/>
        <w:rPr>
          <w:rFonts w:asciiTheme="minorHAnsi" w:hAnsiTheme="minorHAnsi" w:cstheme="minorHAnsi"/>
          <w:sz w:val="22"/>
          <w:szCs w:val="22"/>
          <w:lang w:val="es-MX"/>
        </w:rPr>
      </w:pPr>
      <w:r w:rsidRPr="00296A84">
        <w:rPr>
          <w:rFonts w:asciiTheme="minorHAnsi" w:hAnsiTheme="minorHAnsi" w:cstheme="minorHAnsi"/>
          <w:sz w:val="22"/>
          <w:szCs w:val="22"/>
          <w:lang w:val="es-MX"/>
        </w:rPr>
        <w:t>Nombre o Razón Social:</w:t>
      </w:r>
    </w:p>
    <w:p w14:paraId="6B30F9EC" w14:textId="423E4C69" w:rsidR="00392974" w:rsidRDefault="00FE1A2A" w:rsidP="00392974">
      <w:pPr>
        <w:ind w:right="51"/>
        <w:rPr>
          <w:rFonts w:asciiTheme="minorHAnsi" w:hAnsiTheme="minorHAnsi" w:cstheme="minorHAnsi"/>
          <w:sz w:val="22"/>
          <w:szCs w:val="22"/>
        </w:rPr>
      </w:pPr>
      <w:permStart w:id="923959255" w:edGrp="everyone"/>
      <w:r>
        <w:rPr>
          <w:rFonts w:asciiTheme="minorHAnsi" w:hAnsiTheme="minorHAnsi" w:cstheme="minorHAnsi"/>
          <w:sz w:val="22"/>
          <w:szCs w:val="22"/>
          <w:lang w:val="es-MX"/>
        </w:rPr>
        <w:t>AXA COLPATRIA SEGUROS S.A</w:t>
      </w:r>
      <w:r w:rsidR="00392974" w:rsidRPr="00ED2893">
        <w:rPr>
          <w:rFonts w:asciiTheme="minorHAnsi" w:hAnsiTheme="minorHAnsi" w:cstheme="minorHAnsi"/>
          <w:sz w:val="22"/>
          <w:szCs w:val="22"/>
          <w:lang w:val="es-MX"/>
        </w:rPr>
        <w:t>.</w:t>
      </w:r>
      <w:r w:rsidR="00392974" w:rsidRPr="00296A84">
        <w:rPr>
          <w:rFonts w:asciiTheme="minorHAnsi" w:hAnsiTheme="minorHAnsi" w:cstheme="minorHAnsi"/>
          <w:sz w:val="22"/>
          <w:szCs w:val="22"/>
        </w:rPr>
        <w:t xml:space="preserve"> </w:t>
      </w:r>
      <w:permEnd w:id="923959255"/>
      <w:r w:rsidR="00392974"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="00392974"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 </w:t>
      </w:r>
      <w:r w:rsidR="00392974" w:rsidRPr="00296A84">
        <w:rPr>
          <w:rFonts w:asciiTheme="minorHAnsi" w:hAnsiTheme="minorHAnsi" w:cstheme="minorHAnsi"/>
          <w:sz w:val="22"/>
          <w:szCs w:val="22"/>
        </w:rPr>
        <w:t xml:space="preserve">       </w:t>
      </w:r>
    </w:p>
    <w:p w14:paraId="50F0CEE4" w14:textId="558DA53B" w:rsidR="00392974" w:rsidRPr="00296A84" w:rsidRDefault="00392974" w:rsidP="00392974">
      <w:pPr>
        <w:ind w:right="51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Documento Identificación:  </w:t>
      </w:r>
      <w:permStart w:id="449871130" w:edGrp="everyone"/>
      <w:r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Pr="00ED2893">
        <w:rPr>
          <w:rFonts w:asciiTheme="minorHAnsi" w:hAnsiTheme="minorHAnsi" w:cstheme="minorHAnsi"/>
          <w:sz w:val="22"/>
          <w:szCs w:val="22"/>
        </w:rPr>
        <w:t>NIT.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92974">
        <w:rPr>
          <w:rFonts w:asciiTheme="minorHAnsi" w:hAnsiTheme="minorHAnsi" w:cstheme="minorHAnsi"/>
          <w:sz w:val="22"/>
          <w:szCs w:val="22"/>
        </w:rPr>
        <w:t>860.</w:t>
      </w:r>
      <w:r w:rsidR="00FE1A2A">
        <w:rPr>
          <w:rFonts w:asciiTheme="minorHAnsi" w:hAnsiTheme="minorHAnsi" w:cstheme="minorHAnsi"/>
          <w:sz w:val="22"/>
          <w:szCs w:val="22"/>
        </w:rPr>
        <w:t>002.184-6</w:t>
      </w:r>
      <w:r w:rsidRPr="00296A84">
        <w:rPr>
          <w:rFonts w:asciiTheme="minorHAnsi" w:hAnsiTheme="minorHAnsi" w:cstheme="minorHAnsi"/>
          <w:sz w:val="22"/>
          <w:szCs w:val="22"/>
        </w:rPr>
        <w:t xml:space="preserve"> </w:t>
      </w:r>
      <w:permEnd w:id="449871130"/>
      <w:r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</w:rPr>
        <w:t xml:space="preserve">       </w:t>
      </w:r>
    </w:p>
    <w:p w14:paraId="0BC9DCAC" w14:textId="77777777" w:rsidR="00392974" w:rsidRDefault="00392974" w:rsidP="00ED2893">
      <w:pPr>
        <w:ind w:right="51"/>
        <w:rPr>
          <w:rFonts w:asciiTheme="minorHAnsi" w:hAnsiTheme="minorHAnsi" w:cstheme="minorHAnsi"/>
          <w:sz w:val="22"/>
          <w:szCs w:val="22"/>
          <w:lang w:val="es-MX"/>
        </w:rPr>
      </w:pPr>
    </w:p>
    <w:p w14:paraId="7507D6A9" w14:textId="4EF083B9" w:rsidR="007A6196" w:rsidRPr="007A6196" w:rsidRDefault="007A6196" w:rsidP="00B975A3">
      <w:pPr>
        <w:ind w:right="51"/>
        <w:rPr>
          <w:rFonts w:asciiTheme="minorHAnsi" w:hAnsiTheme="minorHAnsi" w:cstheme="minorHAnsi"/>
          <w:sz w:val="22"/>
          <w:szCs w:val="22"/>
          <w:lang w:val="es-MX"/>
        </w:rPr>
      </w:pPr>
      <w:r w:rsidRPr="007A6196">
        <w:rPr>
          <w:rFonts w:asciiTheme="minorHAnsi" w:hAnsiTheme="minorHAnsi" w:cstheme="minorHAnsi"/>
          <w:b/>
          <w:bCs/>
          <w:sz w:val="22"/>
          <w:szCs w:val="22"/>
          <w:lang w:val="es-MX"/>
        </w:rPr>
        <w:t>VALOR CONTINGENCIA</w:t>
      </w:r>
      <w:r w:rsidR="00ED63A2">
        <w:rPr>
          <w:rFonts w:asciiTheme="minorHAnsi" w:hAnsiTheme="minorHAnsi" w:cstheme="minorHAnsi"/>
          <w:b/>
          <w:bCs/>
          <w:sz w:val="22"/>
          <w:szCs w:val="22"/>
          <w:lang w:val="es-MX"/>
        </w:rPr>
        <w:t xml:space="preserve">: </w:t>
      </w:r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permStart w:id="1001212050" w:edGrp="everyone"/>
      <w:r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="00C23ED2">
        <w:rPr>
          <w:rFonts w:asciiTheme="minorHAnsi" w:hAnsiTheme="minorHAnsi" w:cstheme="minorHAnsi"/>
          <w:sz w:val="22"/>
          <w:szCs w:val="22"/>
        </w:rPr>
        <w:t>$</w:t>
      </w:r>
      <w:r w:rsidR="00FE1A2A">
        <w:rPr>
          <w:rFonts w:asciiTheme="minorHAnsi" w:hAnsiTheme="minorHAnsi" w:cstheme="minorHAnsi"/>
          <w:sz w:val="22"/>
          <w:szCs w:val="22"/>
        </w:rPr>
        <w:t>1.392.000</w:t>
      </w:r>
      <w:r w:rsidRPr="00296A84">
        <w:rPr>
          <w:rFonts w:asciiTheme="minorHAnsi" w:hAnsiTheme="minorHAnsi" w:cstheme="minorHAnsi"/>
          <w:sz w:val="22"/>
          <w:szCs w:val="22"/>
        </w:rPr>
        <w:t xml:space="preserve"> </w:t>
      </w:r>
      <w:permEnd w:id="1001212050"/>
      <w:r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</w:p>
    <w:p w14:paraId="2DF91D0B" w14:textId="2DCA9C66" w:rsidR="00AE01B3" w:rsidRDefault="00ED63A2" w:rsidP="00ED63A2">
      <w:pPr>
        <w:ind w:right="51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ED63A2">
        <w:rPr>
          <w:rFonts w:asciiTheme="minorHAnsi" w:hAnsiTheme="minorHAnsi" w:cstheme="minorHAnsi"/>
          <w:sz w:val="22"/>
          <w:szCs w:val="22"/>
          <w:lang w:val="es-MX"/>
        </w:rPr>
        <w:t xml:space="preserve">Es el menor valor </w:t>
      </w:r>
      <w:r w:rsidR="00C23ED2">
        <w:rPr>
          <w:rFonts w:asciiTheme="minorHAnsi" w:hAnsiTheme="minorHAnsi" w:cstheme="minorHAnsi"/>
          <w:sz w:val="22"/>
          <w:szCs w:val="22"/>
          <w:lang w:val="es-MX"/>
        </w:rPr>
        <w:t>corresponde a</w:t>
      </w:r>
      <w:r w:rsidRPr="00ED63A2">
        <w:rPr>
          <w:rFonts w:asciiTheme="minorHAnsi" w:hAnsiTheme="minorHAnsi" w:cstheme="minorHAnsi"/>
          <w:sz w:val="22"/>
          <w:szCs w:val="22"/>
          <w:lang w:val="es-MX"/>
        </w:rPr>
        <w:t xml:space="preserve">l </w:t>
      </w:r>
      <w:r w:rsidR="005D1056">
        <w:rPr>
          <w:rFonts w:asciiTheme="minorHAnsi" w:hAnsiTheme="minorHAnsi" w:cstheme="minorHAnsi"/>
          <w:sz w:val="22"/>
          <w:szCs w:val="22"/>
          <w:lang w:val="es-MX"/>
        </w:rPr>
        <w:t xml:space="preserve">100% </w:t>
      </w:r>
      <w:r w:rsidR="00C23ED2">
        <w:rPr>
          <w:rFonts w:asciiTheme="minorHAnsi" w:hAnsiTheme="minorHAnsi" w:cstheme="minorHAnsi"/>
          <w:sz w:val="22"/>
          <w:szCs w:val="22"/>
          <w:lang w:val="es-MX"/>
        </w:rPr>
        <w:t>del detrimento patrimonial</w:t>
      </w:r>
      <w:r w:rsidR="00AE01B3" w:rsidRPr="005D1056">
        <w:rPr>
          <w:rFonts w:asciiTheme="minorHAnsi" w:hAnsiTheme="minorHAnsi" w:cstheme="minorHAnsi"/>
          <w:sz w:val="22"/>
          <w:szCs w:val="22"/>
          <w:lang w:val="es-MX"/>
        </w:rPr>
        <w:t>.</w:t>
      </w:r>
      <w:r w:rsidR="00AE01B3" w:rsidRPr="00ED63A2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</w:p>
    <w:p w14:paraId="7D4E16AD" w14:textId="77777777" w:rsidR="00ED63A2" w:rsidRDefault="00ED63A2" w:rsidP="00ED63A2">
      <w:pPr>
        <w:ind w:right="51"/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06C94664" w14:textId="77777777" w:rsidR="007A6196" w:rsidRPr="00296A84" w:rsidRDefault="007A6196" w:rsidP="00B975A3">
      <w:pPr>
        <w:ind w:right="51"/>
        <w:rPr>
          <w:rFonts w:asciiTheme="minorHAnsi" w:hAnsiTheme="minorHAnsi" w:cstheme="minorHAnsi"/>
          <w:sz w:val="22"/>
          <w:szCs w:val="22"/>
          <w:lang w:val="es-MX"/>
        </w:rPr>
      </w:pPr>
    </w:p>
    <w:p w14:paraId="045AF496" w14:textId="019ABB2F" w:rsidR="00B975A3" w:rsidRDefault="00296A84" w:rsidP="00324730">
      <w:pPr>
        <w:tabs>
          <w:tab w:val="left" w:pos="4185"/>
        </w:tabs>
        <w:ind w:right="51"/>
        <w:rPr>
          <w:rFonts w:asciiTheme="minorHAnsi" w:hAnsiTheme="minorHAnsi" w:cstheme="minorHAnsi"/>
          <w:b/>
          <w:sz w:val="22"/>
          <w:szCs w:val="22"/>
          <w:lang w:val="es-CO"/>
        </w:rPr>
      </w:pPr>
      <w:r w:rsidRPr="00296A84">
        <w:rPr>
          <w:rFonts w:asciiTheme="minorHAnsi" w:hAnsiTheme="minorHAnsi" w:cstheme="minorHAnsi"/>
          <w:b/>
          <w:bCs/>
          <w:sz w:val="22"/>
          <w:szCs w:val="22"/>
          <w:lang w:val="es-MX"/>
        </w:rPr>
        <w:t>CALIFACIÓN DE LA CONTINGENCIA</w:t>
      </w:r>
      <w:r w:rsidR="00B975A3" w:rsidRPr="00296A84">
        <w:rPr>
          <w:rFonts w:asciiTheme="minorHAnsi" w:hAnsiTheme="minorHAnsi" w:cstheme="minorHAnsi"/>
          <w:b/>
          <w:sz w:val="22"/>
          <w:szCs w:val="22"/>
          <w:lang w:val="es-CO"/>
        </w:rPr>
        <w:t>:</w:t>
      </w:r>
      <w:r w:rsidR="00324730">
        <w:rPr>
          <w:rFonts w:asciiTheme="minorHAnsi" w:hAnsiTheme="minorHAnsi" w:cstheme="minorHAnsi"/>
          <w:b/>
          <w:sz w:val="22"/>
          <w:szCs w:val="22"/>
          <w:lang w:val="es-CO"/>
        </w:rPr>
        <w:tab/>
      </w:r>
    </w:p>
    <w:p w14:paraId="647ADB78" w14:textId="77777777" w:rsidR="00324730" w:rsidRPr="00324730" w:rsidRDefault="00324730" w:rsidP="00324730">
      <w:pPr>
        <w:pStyle w:val="Default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s-MX" w:eastAsia="es-ES"/>
        </w:rPr>
      </w:pPr>
      <w:r w:rsidRPr="00324730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s-MX" w:eastAsia="es-ES"/>
        </w:rPr>
        <w:t xml:space="preserve">PROCESOS EN CONTRA </w:t>
      </w:r>
    </w:p>
    <w:p w14:paraId="58427D32" w14:textId="77777777" w:rsidR="00324730" w:rsidRPr="00296A84" w:rsidRDefault="00324730" w:rsidP="00324730">
      <w:pPr>
        <w:pStyle w:val="Default"/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</w:pPr>
      <w:r w:rsidRPr="00324730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s-MX" w:eastAsia="es-ES"/>
        </w:rPr>
        <w:t>PROBABLE:</w:t>
      </w:r>
      <w:r w:rsidRPr="00296A84"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  <w:t xml:space="preserve"> Con la información disponible, indica que es posible que se condene a la compañía. </w:t>
      </w:r>
    </w:p>
    <w:p w14:paraId="09C9CD38" w14:textId="77777777" w:rsidR="00324730" w:rsidRPr="00296A84" w:rsidRDefault="00324730" w:rsidP="00324730">
      <w:pPr>
        <w:pStyle w:val="Default"/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</w:pPr>
      <w:r w:rsidRPr="00324730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s-MX" w:eastAsia="es-ES"/>
        </w:rPr>
        <w:t>EVENTUAL:</w:t>
      </w:r>
      <w:r w:rsidRPr="00296A84"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  <w:t xml:space="preserve"> Con la información disponible, no permite predecir si habrá sentencia condenatoria. </w:t>
      </w:r>
    </w:p>
    <w:p w14:paraId="1DD29FF5" w14:textId="77777777" w:rsidR="00324730" w:rsidRPr="00296A84" w:rsidRDefault="00324730" w:rsidP="00324730">
      <w:pPr>
        <w:pStyle w:val="Default"/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</w:pPr>
      <w:r w:rsidRPr="00324730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s-MX" w:eastAsia="es-ES"/>
        </w:rPr>
        <w:t>REMOTA:</w:t>
      </w:r>
      <w:r w:rsidRPr="00296A84"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  <w:t xml:space="preserve"> Con la información disponible, indica que es poco probable una sentencia condenatoria para Axa Colpatria</w:t>
      </w:r>
    </w:p>
    <w:p w14:paraId="280BB711" w14:textId="16277D24" w:rsidR="00324730" w:rsidRDefault="00324730" w:rsidP="00324730">
      <w:pPr>
        <w:tabs>
          <w:tab w:val="left" w:pos="4185"/>
        </w:tabs>
        <w:ind w:right="51"/>
        <w:rPr>
          <w:rFonts w:asciiTheme="minorHAnsi" w:hAnsiTheme="minorHAnsi" w:cstheme="minorHAnsi"/>
          <w:sz w:val="22"/>
          <w:szCs w:val="22"/>
          <w:lang w:val="es-MX"/>
        </w:rPr>
      </w:pPr>
      <w:r w:rsidRPr="00324730">
        <w:rPr>
          <w:rFonts w:asciiTheme="minorHAnsi" w:hAnsiTheme="minorHAnsi" w:cstheme="minorHAnsi"/>
          <w:b/>
          <w:bCs/>
          <w:sz w:val="22"/>
          <w:szCs w:val="22"/>
          <w:lang w:val="es-MX"/>
        </w:rPr>
        <w:t>REMOTO NULO:</w:t>
      </w:r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En los casos en los cuales se advierta que es imposible que condenen a la compañía</w:t>
      </w:r>
    </w:p>
    <w:p w14:paraId="03F8926B" w14:textId="7215B928" w:rsidR="00324730" w:rsidRDefault="00324730" w:rsidP="00324730">
      <w:pPr>
        <w:tabs>
          <w:tab w:val="left" w:pos="4185"/>
        </w:tabs>
        <w:ind w:right="51"/>
        <w:rPr>
          <w:rFonts w:asciiTheme="minorHAnsi" w:hAnsiTheme="minorHAnsi" w:cstheme="minorHAnsi"/>
          <w:sz w:val="22"/>
          <w:szCs w:val="22"/>
          <w:lang w:val="es-MX"/>
        </w:rPr>
      </w:pPr>
    </w:p>
    <w:p w14:paraId="71678D7F" w14:textId="6D2A1767" w:rsidR="00296A84" w:rsidRDefault="00296A84" w:rsidP="00296A8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825B7B1" w14:textId="4D217BE1" w:rsidR="00324730" w:rsidRPr="00296A84" w:rsidRDefault="00324730" w:rsidP="00324730">
      <w:pPr>
        <w:ind w:right="51"/>
        <w:rPr>
          <w:rFonts w:asciiTheme="minorHAnsi" w:hAnsiTheme="minorHAnsi" w:cstheme="minorHAnsi"/>
          <w:bCs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 xml:space="preserve">Probable   </w:t>
      </w:r>
      <w:permStart w:id="281681404" w:edGrp="everyone"/>
      <w:r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 </w:t>
      </w:r>
      <w:r w:rsidRPr="00296A84">
        <w:rPr>
          <w:rFonts w:asciiTheme="minorHAnsi" w:hAnsiTheme="minorHAnsi" w:cstheme="minorHAnsi"/>
          <w:sz w:val="22"/>
          <w:szCs w:val="22"/>
          <w:u w:val="single"/>
        </w:rPr>
        <w:t xml:space="preserve">   </w:t>
      </w:r>
      <w:permEnd w:id="281681404"/>
      <w:r w:rsidRPr="00296A8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96A84">
        <w:rPr>
          <w:rFonts w:asciiTheme="minorHAnsi" w:hAnsiTheme="minorHAnsi" w:cstheme="minorHAnsi"/>
          <w:color w:val="FFFFFF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 xml:space="preserve">Eventual   </w:t>
      </w:r>
      <w:permStart w:id="958677924" w:edGrp="everyone"/>
      <w:r w:rsidRPr="00296A84">
        <w:rPr>
          <w:rFonts w:asciiTheme="minorHAnsi" w:hAnsiTheme="minorHAnsi" w:cstheme="minorHAnsi"/>
          <w:sz w:val="22"/>
          <w:szCs w:val="22"/>
          <w:u w:val="single"/>
        </w:rPr>
        <w:t xml:space="preserve">  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  <w:u w:val="single"/>
        </w:rPr>
        <w:t xml:space="preserve">   </w:t>
      </w:r>
      <w:permEnd w:id="958677924"/>
      <w:r w:rsidRPr="00296A8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96A84">
        <w:rPr>
          <w:rFonts w:asciiTheme="minorHAnsi" w:hAnsiTheme="minorHAnsi" w:cstheme="minorHAnsi"/>
          <w:color w:val="FFFFFF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 xml:space="preserve">Remota  </w:t>
      </w:r>
      <w:permStart w:id="2100971120" w:edGrp="everyone"/>
      <w:r w:rsidRPr="00296A84">
        <w:rPr>
          <w:rFonts w:asciiTheme="minorHAnsi" w:hAnsiTheme="minorHAnsi" w:cstheme="minorHAnsi"/>
          <w:sz w:val="22"/>
          <w:szCs w:val="22"/>
          <w:u w:val="single"/>
        </w:rPr>
        <w:t xml:space="preserve">   </w:t>
      </w:r>
      <w:r w:rsidR="00FE1A2A">
        <w:rPr>
          <w:rFonts w:asciiTheme="minorHAnsi" w:hAnsiTheme="minorHAnsi" w:cstheme="minorHAnsi"/>
          <w:sz w:val="22"/>
          <w:szCs w:val="22"/>
          <w:u w:val="single"/>
        </w:rPr>
        <w:t>X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  <w:u w:val="single"/>
        </w:rPr>
        <w:t xml:space="preserve">  </w:t>
      </w:r>
      <w:permEnd w:id="2100971120"/>
      <w:r w:rsidRPr="00296A84">
        <w:rPr>
          <w:rFonts w:asciiTheme="minorHAnsi" w:hAnsiTheme="minorHAnsi" w:cstheme="minorHAnsi"/>
          <w:bCs/>
          <w:sz w:val="22"/>
          <w:szCs w:val="22"/>
        </w:rPr>
        <w:t xml:space="preserve">   Remoto Nulo  </w:t>
      </w:r>
      <w:r w:rsidRPr="00296A84">
        <w:rPr>
          <w:rFonts w:asciiTheme="minorHAnsi" w:hAnsiTheme="minorHAnsi" w:cstheme="minorHAnsi"/>
          <w:sz w:val="22"/>
          <w:szCs w:val="22"/>
        </w:rPr>
        <w:t xml:space="preserve"> </w:t>
      </w:r>
      <w:permStart w:id="1314482858" w:edGrp="everyone"/>
      <w:r w:rsidRPr="00296A84">
        <w:rPr>
          <w:rFonts w:asciiTheme="minorHAnsi" w:hAnsiTheme="minorHAnsi" w:cstheme="minorHAnsi"/>
          <w:sz w:val="22"/>
          <w:szCs w:val="22"/>
          <w:u w:val="single"/>
        </w:rPr>
        <w:t xml:space="preserve">   </w:t>
      </w:r>
      <w:r w:rsidR="005D1056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  <w:u w:val="single"/>
        </w:rPr>
        <w:t xml:space="preserve">  </w:t>
      </w:r>
      <w:permEnd w:id="1314482858"/>
      <w:r w:rsidRPr="00296A84"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Pr="00296A84">
        <w:rPr>
          <w:rFonts w:asciiTheme="minorHAnsi" w:hAnsiTheme="minorHAnsi" w:cstheme="minorHAnsi"/>
          <w:color w:val="FFFFFF"/>
          <w:sz w:val="22"/>
          <w:szCs w:val="22"/>
        </w:rPr>
        <w:tab/>
      </w:r>
    </w:p>
    <w:p w14:paraId="02D0C408" w14:textId="77777777" w:rsidR="00324730" w:rsidRPr="00296A84" w:rsidRDefault="00324730" w:rsidP="00296A8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45AF49B" w14:textId="028BECF0" w:rsidR="00641DCE" w:rsidRDefault="00824C42" w:rsidP="00324730">
      <w:pPr>
        <w:pStyle w:val="Default"/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val="es-MX" w:eastAsia="es-ES"/>
        </w:rPr>
      </w:pPr>
      <w:r w:rsidRPr="00824C42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val="es-MX" w:eastAsia="es-ES"/>
        </w:rPr>
        <w:t xml:space="preserve">BREVE EXPLICACIÓN DEL ABOGADO EXTERNO EN EL CUAL SE INDIQUE LOS </w:t>
      </w:r>
      <w:r w:rsidR="00324730" w:rsidRPr="00824C42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val="es-MX" w:eastAsia="es-ES"/>
        </w:rPr>
        <w:t xml:space="preserve">MOTIVOS POR LOS CUALES </w:t>
      </w:r>
      <w:r w:rsidRPr="00824C42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val="es-MX" w:eastAsia="es-ES"/>
        </w:rPr>
        <w:t xml:space="preserve">SE HA </w:t>
      </w:r>
      <w:r w:rsidR="00324730" w:rsidRPr="00824C42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val="es-MX" w:eastAsia="es-ES"/>
        </w:rPr>
        <w:t>CALIFICA</w:t>
      </w:r>
      <w:r w:rsidRPr="00824C42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val="es-MX" w:eastAsia="es-ES"/>
        </w:rPr>
        <w:t xml:space="preserve">DO </w:t>
      </w:r>
      <w:r w:rsidR="00324730" w:rsidRPr="00824C42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val="es-MX" w:eastAsia="es-ES"/>
        </w:rPr>
        <w:t>LA CONTINGENCIA E</w:t>
      </w:r>
      <w:r w:rsidRPr="00824C42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val="es-MX" w:eastAsia="es-ES"/>
        </w:rPr>
        <w:t>N</w:t>
      </w:r>
      <w:r w:rsidR="00324730" w:rsidRPr="00824C42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val="es-MX" w:eastAsia="es-ES"/>
        </w:rPr>
        <w:t xml:space="preserve"> PROBABLE, EVENTUAL, REMOTA O REMOTO NULO:</w:t>
      </w:r>
      <w:r w:rsidRPr="00824C42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val="es-MX" w:eastAsia="es-ES"/>
        </w:rPr>
        <w:t xml:space="preserve"> </w:t>
      </w:r>
    </w:p>
    <w:p w14:paraId="20ADA387" w14:textId="1B4058C4" w:rsidR="00824C42" w:rsidRDefault="00AE01B3" w:rsidP="00324730">
      <w:pPr>
        <w:pStyle w:val="Default"/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</w:pPr>
      <w:r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  <w:t xml:space="preserve">(Se deberá tener en cuenta </w:t>
      </w:r>
      <w:r w:rsidR="00ED63A2"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  <w:t xml:space="preserve">los argumentos de defensa y 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  <w:t xml:space="preserve">pruebas </w:t>
      </w:r>
      <w:r w:rsidR="00ED63A2"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  <w:t>que se encuentran en el proceso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  <w:t>.)</w:t>
      </w:r>
    </w:p>
    <w:p w14:paraId="0EE7EA9A" w14:textId="77777777" w:rsidR="00AE01B3" w:rsidRDefault="00AE01B3" w:rsidP="00254DF4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</w:pPr>
    </w:p>
    <w:p w14:paraId="57B6BF87" w14:textId="374E8F31" w:rsidR="00FE1A2A" w:rsidRDefault="00BD3C34" w:rsidP="00FE1A2A">
      <w:pPr>
        <w:ind w:right="51"/>
        <w:jc w:val="both"/>
        <w:rPr>
          <w:rFonts w:asciiTheme="minorHAnsi" w:hAnsiTheme="minorHAnsi" w:cstheme="minorHAnsi"/>
          <w:sz w:val="22"/>
          <w:szCs w:val="22"/>
        </w:rPr>
      </w:pPr>
      <w:r w:rsidRPr="002A7160">
        <w:rPr>
          <w:rFonts w:asciiTheme="minorHAnsi" w:hAnsiTheme="minorHAnsi" w:cstheme="minorHAnsi"/>
          <w:sz w:val="22"/>
          <w:szCs w:val="22"/>
        </w:rPr>
        <w:t xml:space="preserve">La contingencia se califica como </w:t>
      </w:r>
      <w:r w:rsidR="00FE1A2A">
        <w:rPr>
          <w:rFonts w:asciiTheme="minorHAnsi" w:hAnsiTheme="minorHAnsi" w:cstheme="minorHAnsi"/>
          <w:b/>
          <w:bCs/>
          <w:sz w:val="22"/>
          <w:szCs w:val="22"/>
        </w:rPr>
        <w:t>remota</w:t>
      </w:r>
      <w:r w:rsidR="00254DF4">
        <w:rPr>
          <w:rFonts w:asciiTheme="minorHAnsi" w:hAnsiTheme="minorHAnsi" w:cstheme="minorHAnsi"/>
          <w:sz w:val="22"/>
          <w:szCs w:val="22"/>
        </w:rPr>
        <w:t>,</w:t>
      </w:r>
      <w:r w:rsidRPr="002A7160">
        <w:rPr>
          <w:rFonts w:asciiTheme="minorHAnsi" w:hAnsiTheme="minorHAnsi" w:cstheme="minorHAnsi"/>
          <w:sz w:val="22"/>
          <w:szCs w:val="22"/>
        </w:rPr>
        <w:t xml:space="preserve"> </w:t>
      </w:r>
      <w:r w:rsidR="00FE1A2A">
        <w:rPr>
          <w:rFonts w:asciiTheme="minorHAnsi" w:hAnsiTheme="minorHAnsi" w:cstheme="minorHAnsi"/>
          <w:sz w:val="22"/>
          <w:szCs w:val="22"/>
        </w:rPr>
        <w:t>debido a que si bien la acreditación de la responsabilidad de los vinculados como presuntos responsables al proceso de responsabilidad fiscal dependerá de las pruebas que se practiquen a lo largo del proceso, la Póliza no ofrece cobertura temporal para los hechos objeto de investigación.</w:t>
      </w:r>
    </w:p>
    <w:p w14:paraId="0A03274B" w14:textId="77777777" w:rsidR="00FE1A2A" w:rsidRDefault="00FE1A2A" w:rsidP="00FE1A2A">
      <w:pPr>
        <w:ind w:right="51"/>
        <w:jc w:val="both"/>
        <w:rPr>
          <w:rFonts w:asciiTheme="minorHAnsi" w:hAnsiTheme="minorHAnsi" w:cstheme="minorHAnsi"/>
          <w:sz w:val="22"/>
          <w:szCs w:val="22"/>
        </w:rPr>
      </w:pPr>
    </w:p>
    <w:p w14:paraId="06DCD5F4" w14:textId="3B7FC3BB" w:rsidR="00774D47" w:rsidRDefault="00FE1A2A" w:rsidP="00774D47">
      <w:pPr>
        <w:ind w:right="51"/>
        <w:jc w:val="both"/>
        <w:rPr>
          <w:rFonts w:asciiTheme="minorHAnsi" w:hAnsiTheme="minorHAnsi" w:cstheme="minorHAnsi"/>
          <w:bCs/>
          <w:sz w:val="22"/>
          <w:szCs w:val="22"/>
          <w:lang w:val="es-CO"/>
        </w:rPr>
      </w:pPr>
      <w:r>
        <w:rPr>
          <w:rFonts w:asciiTheme="minorHAnsi" w:hAnsiTheme="minorHAnsi" w:cstheme="minorHAnsi"/>
          <w:sz w:val="22"/>
          <w:szCs w:val="22"/>
          <w:lang w:val="es-MX"/>
        </w:rPr>
        <w:t xml:space="preserve">Respecto a la Póliza de Seguro de Responsabilidad Civil – Directores y Administradores Servidores Públicos No. </w:t>
      </w:r>
      <w:r w:rsidRPr="00FE1A2A">
        <w:rPr>
          <w:rFonts w:asciiTheme="minorHAnsi" w:hAnsiTheme="minorHAnsi" w:cstheme="minorHAnsi"/>
          <w:bCs/>
          <w:sz w:val="22"/>
          <w:szCs w:val="22"/>
          <w:lang w:val="es-CO"/>
        </w:rPr>
        <w:t>8001484331</w:t>
      </w:r>
      <w:r>
        <w:rPr>
          <w:rFonts w:asciiTheme="minorHAnsi" w:hAnsiTheme="minorHAnsi" w:cstheme="minorHAnsi"/>
          <w:bCs/>
          <w:sz w:val="22"/>
          <w:szCs w:val="22"/>
          <w:lang w:val="es-CO"/>
        </w:rPr>
        <w:t xml:space="preserve">, debe indicarse que presta cobertura material </w:t>
      </w:r>
      <w:r w:rsidR="00774D47">
        <w:rPr>
          <w:rFonts w:asciiTheme="minorHAnsi" w:hAnsiTheme="minorHAnsi" w:cstheme="minorHAnsi"/>
          <w:bCs/>
          <w:sz w:val="22"/>
          <w:szCs w:val="22"/>
          <w:lang w:val="es-CO"/>
        </w:rPr>
        <w:t>debido a que se encuentra dentro de sus amparos la responsabilidad por un juicio de responsabilidad fiscal</w:t>
      </w:r>
      <w:r w:rsidR="00264050">
        <w:rPr>
          <w:rFonts w:asciiTheme="minorHAnsi" w:hAnsiTheme="minorHAnsi" w:cstheme="minorHAnsi"/>
          <w:bCs/>
          <w:sz w:val="22"/>
          <w:szCs w:val="22"/>
          <w:lang w:val="es-CO"/>
        </w:rPr>
        <w:t xml:space="preserve">; sin embargo, se aclara que el amparo se delimita a cubrir a los funcionarios vinculados a la </w:t>
      </w:r>
      <w:r w:rsidR="00264050" w:rsidRPr="00264050">
        <w:rPr>
          <w:rFonts w:asciiTheme="minorHAnsi" w:hAnsiTheme="minorHAnsi" w:cstheme="minorHAnsi"/>
          <w:bCs/>
          <w:sz w:val="22"/>
          <w:szCs w:val="22"/>
          <w:lang w:val="es-CO"/>
        </w:rPr>
        <w:t>SECRETARÍA DISTRITAL DE SEGURIDAD, CONVIVENCIA Y JUSTICIA – SDSCCJ</w:t>
      </w:r>
      <w:r w:rsidR="00264050">
        <w:rPr>
          <w:rFonts w:asciiTheme="minorHAnsi" w:hAnsiTheme="minorHAnsi" w:cstheme="minorHAnsi"/>
          <w:bCs/>
          <w:sz w:val="22"/>
          <w:szCs w:val="22"/>
          <w:lang w:val="es-CO"/>
        </w:rPr>
        <w:t xml:space="preserve">, es decir, a los señores </w:t>
      </w:r>
      <w:bookmarkStart w:id="1" w:name="_Hlk199516843"/>
      <w:r w:rsidR="00264050" w:rsidRPr="00264050">
        <w:rPr>
          <w:rFonts w:asciiTheme="minorHAnsi" w:hAnsiTheme="minorHAnsi" w:cstheme="minorHAnsi"/>
          <w:bCs/>
          <w:sz w:val="22"/>
          <w:szCs w:val="22"/>
          <w:lang w:val="es-CO"/>
        </w:rPr>
        <w:t>CÉSAR ANDRÉS RESTREPO FLOREZ</w:t>
      </w:r>
      <w:bookmarkEnd w:id="1"/>
      <w:r w:rsidR="00264050">
        <w:rPr>
          <w:rFonts w:asciiTheme="minorHAnsi" w:hAnsiTheme="minorHAnsi" w:cstheme="minorHAnsi"/>
          <w:bCs/>
          <w:sz w:val="22"/>
          <w:szCs w:val="22"/>
          <w:lang w:val="es-CO"/>
        </w:rPr>
        <w:t xml:space="preserve">, en calidad de </w:t>
      </w:r>
      <w:r w:rsidR="00264050" w:rsidRPr="00264050">
        <w:rPr>
          <w:rFonts w:asciiTheme="minorHAnsi" w:hAnsiTheme="minorHAnsi" w:cstheme="minorHAnsi"/>
          <w:bCs/>
          <w:sz w:val="22"/>
          <w:szCs w:val="22"/>
          <w:lang w:val="es-CO"/>
        </w:rPr>
        <w:t>SECRETARIO DISTRITAL DE SEGURIDAD, CONVIVENCIA Y JUSTICIA</w:t>
      </w:r>
      <w:r w:rsidR="00264050">
        <w:rPr>
          <w:rFonts w:asciiTheme="minorHAnsi" w:hAnsiTheme="minorHAnsi" w:cstheme="minorHAnsi"/>
          <w:bCs/>
          <w:sz w:val="22"/>
          <w:szCs w:val="22"/>
          <w:lang w:val="es-CO"/>
        </w:rPr>
        <w:t xml:space="preserve"> y a </w:t>
      </w:r>
      <w:bookmarkStart w:id="2" w:name="_Hlk199516867"/>
      <w:r w:rsidR="00264050" w:rsidRPr="00264050">
        <w:rPr>
          <w:rFonts w:asciiTheme="minorHAnsi" w:hAnsiTheme="minorHAnsi" w:cstheme="minorHAnsi"/>
          <w:bCs/>
          <w:sz w:val="22"/>
          <w:szCs w:val="22"/>
          <w:lang w:val="es-CO"/>
        </w:rPr>
        <w:t>LEONARDO ALBERTO MEJÍA MARTÍNEZ</w:t>
      </w:r>
      <w:bookmarkEnd w:id="2"/>
      <w:r w:rsidR="00264050">
        <w:rPr>
          <w:rFonts w:asciiTheme="minorHAnsi" w:hAnsiTheme="minorHAnsi" w:cstheme="minorHAnsi"/>
          <w:bCs/>
          <w:sz w:val="22"/>
          <w:szCs w:val="22"/>
          <w:lang w:val="es-CO"/>
        </w:rPr>
        <w:t xml:space="preserve">, en calidad </w:t>
      </w:r>
      <w:r w:rsidR="00264050" w:rsidRPr="00264050">
        <w:rPr>
          <w:rFonts w:asciiTheme="minorHAnsi" w:hAnsiTheme="minorHAnsi" w:cstheme="minorHAnsi"/>
          <w:bCs/>
          <w:sz w:val="22"/>
          <w:szCs w:val="22"/>
          <w:lang w:val="es-CO"/>
        </w:rPr>
        <w:t xml:space="preserve">de </w:t>
      </w:r>
      <w:r w:rsidR="00264050">
        <w:rPr>
          <w:rFonts w:asciiTheme="minorHAnsi" w:hAnsiTheme="minorHAnsi" w:cstheme="minorHAnsi"/>
          <w:bCs/>
          <w:sz w:val="22"/>
          <w:szCs w:val="22"/>
          <w:lang w:val="es-CO"/>
        </w:rPr>
        <w:t>DIRECTOR DE BIENES; en ese sentido, la Póliza no cubre la responsabilidad en la que incurra HYUNDAUTOS, en su calidad de contratista, pues se trata de una persona jurídica ajena a los cargos vinculados a la entidad asegurada</w:t>
      </w:r>
      <w:r w:rsidR="00774D47">
        <w:rPr>
          <w:rFonts w:asciiTheme="minorHAnsi" w:hAnsiTheme="minorHAnsi" w:cstheme="minorHAnsi"/>
          <w:bCs/>
          <w:sz w:val="22"/>
          <w:szCs w:val="22"/>
          <w:lang w:val="es-CO"/>
        </w:rPr>
        <w:t xml:space="preserve">. </w:t>
      </w:r>
      <w:r w:rsidR="00264050">
        <w:rPr>
          <w:rFonts w:asciiTheme="minorHAnsi" w:hAnsiTheme="minorHAnsi" w:cstheme="minorHAnsi"/>
          <w:bCs/>
          <w:sz w:val="22"/>
          <w:szCs w:val="22"/>
          <w:lang w:val="es-CO"/>
        </w:rPr>
        <w:t>Por otro lado</w:t>
      </w:r>
      <w:r w:rsidR="00774D47">
        <w:rPr>
          <w:rFonts w:asciiTheme="minorHAnsi" w:hAnsiTheme="minorHAnsi" w:cstheme="minorHAnsi"/>
          <w:bCs/>
          <w:sz w:val="22"/>
          <w:szCs w:val="22"/>
          <w:lang w:val="es-CO"/>
        </w:rPr>
        <w:t xml:space="preserve">, respecto a la cobertura temporal, debe aclararse que se pactó bajo la modalidad de cobertura </w:t>
      </w:r>
      <w:r w:rsidR="00774D47">
        <w:rPr>
          <w:rFonts w:asciiTheme="minorHAnsi" w:hAnsiTheme="minorHAnsi" w:cstheme="minorHAnsi"/>
          <w:bCs/>
          <w:i/>
          <w:iCs/>
          <w:sz w:val="22"/>
          <w:szCs w:val="22"/>
          <w:lang w:val="es-CO"/>
        </w:rPr>
        <w:t xml:space="preserve">claims made, </w:t>
      </w:r>
      <w:r w:rsidR="00774D47">
        <w:rPr>
          <w:rFonts w:asciiTheme="minorHAnsi" w:hAnsiTheme="minorHAnsi" w:cstheme="minorHAnsi"/>
          <w:bCs/>
          <w:sz w:val="22"/>
          <w:szCs w:val="22"/>
          <w:lang w:val="es-CO"/>
        </w:rPr>
        <w:t xml:space="preserve">amparando los hechos que ocurran durante la vigencia de la Póliza o su periodo de retroactividad, siempre y cuando se reclamen por primera vez durante la vigencia de la Póliza, que corrió desde el </w:t>
      </w:r>
      <w:r w:rsidR="00774D47" w:rsidRPr="00774D47">
        <w:rPr>
          <w:rFonts w:asciiTheme="minorHAnsi" w:hAnsiTheme="minorHAnsi" w:cstheme="minorHAnsi"/>
          <w:bCs/>
          <w:sz w:val="22"/>
          <w:szCs w:val="22"/>
          <w:lang w:val="es-CO"/>
        </w:rPr>
        <w:t xml:space="preserve">1 de diciembre de 2022 hasta el 22 de julio de 2024, </w:t>
      </w:r>
      <w:r w:rsidR="00264050">
        <w:rPr>
          <w:rFonts w:asciiTheme="minorHAnsi" w:hAnsiTheme="minorHAnsi" w:cstheme="minorHAnsi"/>
          <w:bCs/>
          <w:sz w:val="22"/>
          <w:szCs w:val="22"/>
          <w:lang w:val="es-CO"/>
        </w:rPr>
        <w:t>con</w:t>
      </w:r>
      <w:r w:rsidR="00774D47" w:rsidRPr="00774D47">
        <w:rPr>
          <w:rFonts w:asciiTheme="minorHAnsi" w:hAnsiTheme="minorHAnsi" w:cstheme="minorHAnsi"/>
          <w:bCs/>
          <w:sz w:val="22"/>
          <w:szCs w:val="22"/>
          <w:lang w:val="es-CO"/>
        </w:rPr>
        <w:t xml:space="preserve"> un periodo de retroactividad hasta el 1 de octubre de 2016</w:t>
      </w:r>
      <w:r w:rsidR="00774D47">
        <w:rPr>
          <w:rFonts w:asciiTheme="minorHAnsi" w:hAnsiTheme="minorHAnsi" w:cstheme="minorHAnsi"/>
          <w:bCs/>
          <w:sz w:val="22"/>
          <w:szCs w:val="22"/>
          <w:lang w:val="es-CO"/>
        </w:rPr>
        <w:t>. S</w:t>
      </w:r>
      <w:r w:rsidR="00774D47" w:rsidRPr="00774D47">
        <w:rPr>
          <w:rFonts w:asciiTheme="minorHAnsi" w:hAnsiTheme="minorHAnsi" w:cstheme="minorHAnsi"/>
          <w:bCs/>
          <w:sz w:val="22"/>
          <w:szCs w:val="22"/>
          <w:lang w:val="es-CO"/>
        </w:rPr>
        <w:t xml:space="preserve">i bien es cierto, los hechos que habrían ocasionado el detrimento patrimonial ocurrieron dentro de la vigencia de la Póliza (al haber ocurrido el 8 de junio de 2023 de conformidad con lo indicado en el auto de apertura); no ocurre lo mismo con la primera reclamación; pues ésta se dio, con la notificación del auto de apertura del proceso de responsabilidad fiscal a </w:t>
      </w:r>
      <w:r w:rsidR="00E20338">
        <w:rPr>
          <w:rFonts w:asciiTheme="minorHAnsi" w:hAnsiTheme="minorHAnsi" w:cstheme="minorHAnsi"/>
          <w:bCs/>
          <w:sz w:val="22"/>
          <w:szCs w:val="22"/>
          <w:lang w:val="es-CO"/>
        </w:rPr>
        <w:t>la compañía</w:t>
      </w:r>
      <w:r w:rsidR="00774D47" w:rsidRPr="00774D47">
        <w:rPr>
          <w:rFonts w:asciiTheme="minorHAnsi" w:hAnsiTheme="minorHAnsi" w:cstheme="minorHAnsi"/>
          <w:bCs/>
          <w:sz w:val="22"/>
          <w:szCs w:val="22"/>
          <w:lang w:val="es-CO"/>
        </w:rPr>
        <w:t>, que no ocurrió sino hasta el 9 de abril de 2025, fecha posterior al fenecimiento de la vigencia de la Póliza</w:t>
      </w:r>
      <w:r w:rsidR="00774D47">
        <w:rPr>
          <w:rFonts w:asciiTheme="minorHAnsi" w:hAnsiTheme="minorHAnsi" w:cstheme="minorHAnsi"/>
          <w:bCs/>
          <w:sz w:val="22"/>
          <w:szCs w:val="22"/>
          <w:lang w:val="es-CO"/>
        </w:rPr>
        <w:t>, por lo que ésta no presta cobertura temporal.</w:t>
      </w:r>
    </w:p>
    <w:p w14:paraId="0D2880B8" w14:textId="77777777" w:rsidR="00774D47" w:rsidRDefault="00774D47" w:rsidP="00774D47">
      <w:pPr>
        <w:ind w:right="51"/>
        <w:jc w:val="both"/>
        <w:rPr>
          <w:rFonts w:asciiTheme="minorHAnsi" w:hAnsiTheme="minorHAnsi" w:cstheme="minorHAnsi"/>
          <w:bCs/>
          <w:sz w:val="22"/>
          <w:szCs w:val="22"/>
          <w:lang w:val="es-CO"/>
        </w:rPr>
      </w:pPr>
    </w:p>
    <w:p w14:paraId="314248BE" w14:textId="0DCFA4DC" w:rsidR="00774D47" w:rsidRPr="00774D47" w:rsidRDefault="00774D47" w:rsidP="00774D47">
      <w:pPr>
        <w:ind w:right="51"/>
        <w:jc w:val="both"/>
        <w:rPr>
          <w:rFonts w:asciiTheme="minorHAnsi" w:hAnsiTheme="minorHAnsi" w:cstheme="minorHAnsi"/>
          <w:bCs/>
          <w:sz w:val="22"/>
          <w:szCs w:val="22"/>
          <w:lang w:val="es-CO"/>
        </w:rPr>
      </w:pPr>
      <w:r>
        <w:rPr>
          <w:rFonts w:asciiTheme="minorHAnsi" w:hAnsiTheme="minorHAnsi" w:cstheme="minorHAnsi"/>
          <w:bCs/>
          <w:sz w:val="22"/>
          <w:szCs w:val="22"/>
          <w:lang w:val="es-CO"/>
        </w:rPr>
        <w:t xml:space="preserve">Respecto a la responsabilidad de los presuntos responsables, debe indicarse que el proceso inicia debido a </w:t>
      </w:r>
      <w:r w:rsidRPr="00774D47">
        <w:rPr>
          <w:rFonts w:asciiTheme="minorHAnsi" w:hAnsiTheme="minorHAnsi" w:cstheme="minorHAnsi"/>
          <w:bCs/>
          <w:sz w:val="22"/>
          <w:szCs w:val="22"/>
          <w:lang w:val="es-CO"/>
        </w:rPr>
        <w:t xml:space="preserve">presuntas inconsistencias en la ejecución del contrato No. 1565 – 2023 celebrado entre la SECRETARÍA </w:t>
      </w:r>
      <w:r w:rsidRPr="00774D47">
        <w:rPr>
          <w:rFonts w:asciiTheme="minorHAnsi" w:hAnsiTheme="minorHAnsi" w:cstheme="minorHAnsi"/>
          <w:bCs/>
          <w:sz w:val="22"/>
          <w:szCs w:val="22"/>
          <w:lang w:val="es-CO"/>
        </w:rPr>
        <w:lastRenderedPageBreak/>
        <w:t>DISTRITAL DE SEGURIDAD, CONVIVENCIA Y JUSTICIA y HYUNDAUTOS S.A.S., debido a la no aplicación de los descuentos contemplados en los Acuerdos de niveles de servicio ANS para los servicios de mantenimiento preventivo y correctivos del parque automotor de los vehículos de propiedad de la Secretaría entregados en comodato a la MEBOG</w:t>
      </w:r>
      <w:r>
        <w:rPr>
          <w:rFonts w:asciiTheme="minorHAnsi" w:hAnsiTheme="minorHAnsi" w:cstheme="minorHAnsi"/>
          <w:bCs/>
          <w:sz w:val="22"/>
          <w:szCs w:val="22"/>
          <w:lang w:val="es-CO"/>
        </w:rPr>
        <w:t xml:space="preserve">. Si bien, aún no se han practicado pruebas, es probable que la inaplicación de los descuentos </w:t>
      </w:r>
      <w:r w:rsidR="00074D5D" w:rsidRPr="00074D5D">
        <w:rPr>
          <w:rFonts w:asciiTheme="minorHAnsi" w:hAnsiTheme="minorHAnsi" w:cstheme="minorHAnsi"/>
          <w:bCs/>
          <w:sz w:val="22"/>
          <w:szCs w:val="22"/>
          <w:lang w:val="es-CO"/>
        </w:rPr>
        <w:t>sea suficiente para determinar la presencia de una culpa grave que configuraría la responsabilidad fiscal en cabeza de los vinculados</w:t>
      </w:r>
      <w:r w:rsidR="00074D5D">
        <w:rPr>
          <w:rFonts w:asciiTheme="minorHAnsi" w:hAnsiTheme="minorHAnsi" w:cstheme="minorHAnsi"/>
          <w:bCs/>
          <w:sz w:val="22"/>
          <w:szCs w:val="22"/>
          <w:lang w:val="es-CO"/>
        </w:rPr>
        <w:t xml:space="preserve">, situación que podría ser desvirtuada en las versiones libres que rendirán los vinculados. </w:t>
      </w:r>
    </w:p>
    <w:p w14:paraId="711B838D" w14:textId="610899BA" w:rsidR="00254DF4" w:rsidRPr="00774D47" w:rsidRDefault="00254DF4" w:rsidP="00774D47">
      <w:pPr>
        <w:ind w:right="51"/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628C0169" w14:textId="77777777" w:rsidR="00254DF4" w:rsidRDefault="00254DF4" w:rsidP="00324730">
      <w:pPr>
        <w:pStyle w:val="Default"/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</w:pPr>
    </w:p>
    <w:p w14:paraId="045AF49C" w14:textId="3946AE54" w:rsidR="00B975A3" w:rsidRPr="006649A6" w:rsidRDefault="00734444" w:rsidP="00734444">
      <w:pPr>
        <w:pStyle w:val="Default"/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</w:pPr>
      <w:r w:rsidRPr="00734444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s-MX" w:eastAsia="es-ES"/>
        </w:rPr>
        <w:t>ETAPA ACTUAL DEL PROCESO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  <w:t xml:space="preserve">: </w:t>
      </w:r>
      <w:r w:rsidR="00B975A3" w:rsidRPr="00296A84">
        <w:rPr>
          <w:rFonts w:asciiTheme="minorHAnsi" w:hAnsiTheme="minorHAnsi" w:cstheme="minorHAnsi"/>
          <w:sz w:val="22"/>
          <w:szCs w:val="22"/>
        </w:rPr>
        <w:t xml:space="preserve"> </w:t>
      </w:r>
      <w:permStart w:id="1426982326" w:edGrp="everyone"/>
      <w:r w:rsidR="00D46B1B"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="006649A6" w:rsidRPr="006649A6">
        <w:rPr>
          <w:rFonts w:asciiTheme="minorHAnsi" w:hAnsiTheme="minorHAnsi" w:cstheme="minorHAnsi"/>
          <w:b/>
          <w:bCs/>
          <w:sz w:val="22"/>
          <w:szCs w:val="22"/>
        </w:rPr>
        <w:t xml:space="preserve">RECEPCIÓN DE VERSIONES LIBRES </w:t>
      </w:r>
      <w:r w:rsidR="006649A6" w:rsidRPr="006649A6"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  <w:t xml:space="preserve"> </w:t>
      </w:r>
      <w:permEnd w:id="1426982326"/>
      <w:r w:rsidR="006649A6" w:rsidRPr="006649A6"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  <w:t xml:space="preserve">       </w:t>
      </w:r>
    </w:p>
    <w:p w14:paraId="045AF4A0" w14:textId="44BD2329" w:rsidR="00B975A3" w:rsidRPr="00296A84" w:rsidRDefault="00B975A3" w:rsidP="00B975A3">
      <w:pPr>
        <w:ind w:right="51"/>
        <w:rPr>
          <w:rFonts w:asciiTheme="minorHAnsi" w:hAnsiTheme="minorHAnsi" w:cstheme="minorHAnsi"/>
          <w:sz w:val="22"/>
          <w:szCs w:val="22"/>
        </w:rPr>
      </w:pPr>
    </w:p>
    <w:p w14:paraId="045AF4A2" w14:textId="64B812BF" w:rsidR="00B975A3" w:rsidRPr="00074D5D" w:rsidRDefault="00734444" w:rsidP="006649A6">
      <w:pPr>
        <w:ind w:right="51"/>
        <w:jc w:val="both"/>
        <w:rPr>
          <w:rFonts w:asciiTheme="minorHAnsi" w:hAnsiTheme="minorHAnsi" w:cstheme="minorHAnsi"/>
          <w:sz w:val="22"/>
          <w:szCs w:val="22"/>
          <w:lang w:val="es-CO"/>
        </w:rPr>
      </w:pPr>
      <w:r w:rsidRPr="00734444">
        <w:rPr>
          <w:rFonts w:asciiTheme="minorHAnsi" w:hAnsiTheme="minorHAnsi" w:cstheme="minorHAnsi"/>
          <w:bCs/>
          <w:sz w:val="22"/>
          <w:szCs w:val="22"/>
        </w:rPr>
        <w:t>Última Actuación</w:t>
      </w:r>
      <w:r w:rsidR="00B975A3" w:rsidRPr="00296A84">
        <w:rPr>
          <w:rFonts w:asciiTheme="minorHAnsi" w:hAnsiTheme="minorHAnsi" w:cstheme="minorHAnsi"/>
          <w:b/>
          <w:sz w:val="22"/>
          <w:szCs w:val="22"/>
        </w:rPr>
        <w:t>:</w:t>
      </w:r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permStart w:id="1244730147" w:edGrp="everyone"/>
      <w:r w:rsidR="006649A6">
        <w:rPr>
          <w:rFonts w:asciiTheme="minorHAnsi" w:hAnsiTheme="minorHAnsi" w:cstheme="minorHAnsi"/>
          <w:sz w:val="22"/>
          <w:szCs w:val="22"/>
        </w:rPr>
        <w:t xml:space="preserve"> </w:t>
      </w:r>
      <w:r w:rsidR="005D4238">
        <w:rPr>
          <w:rFonts w:asciiTheme="minorHAnsi" w:hAnsiTheme="minorHAnsi" w:cstheme="minorHAnsi"/>
          <w:sz w:val="22"/>
          <w:szCs w:val="22"/>
        </w:rPr>
        <w:t>El 25 de julio de 2025 se radicó en representación de la compañía el pronunciamiento frente al auto de apertura y vinculación.</w:t>
      </w:r>
      <w:r w:rsidR="006649A6">
        <w:rPr>
          <w:rFonts w:asciiTheme="minorHAnsi" w:hAnsiTheme="minorHAnsi" w:cstheme="minorHAnsi"/>
          <w:sz w:val="22"/>
          <w:szCs w:val="22"/>
        </w:rPr>
        <w:t xml:space="preserve"> </w:t>
      </w:r>
      <w:permEnd w:id="1244730147"/>
    </w:p>
    <w:p w14:paraId="045AF4A3" w14:textId="1FD81517" w:rsidR="00641DCE" w:rsidRDefault="00641DCE" w:rsidP="00B975A3">
      <w:pPr>
        <w:ind w:right="51"/>
        <w:rPr>
          <w:rFonts w:asciiTheme="minorHAnsi" w:hAnsiTheme="minorHAnsi" w:cstheme="minorHAnsi"/>
          <w:sz w:val="22"/>
          <w:szCs w:val="22"/>
        </w:rPr>
      </w:pPr>
    </w:p>
    <w:p w14:paraId="045AF4A4" w14:textId="14855C83" w:rsidR="00B975A3" w:rsidRPr="00296A84" w:rsidRDefault="00B975A3" w:rsidP="00B975A3">
      <w:pPr>
        <w:ind w:right="51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 xml:space="preserve">Fecha Actuación: </w:t>
      </w:r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permStart w:id="1650931013" w:edGrp="everyone"/>
      <w:r w:rsidR="00D46B1B"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="00074D5D">
        <w:rPr>
          <w:rFonts w:asciiTheme="minorHAnsi" w:hAnsiTheme="minorHAnsi" w:cstheme="minorHAnsi"/>
          <w:sz w:val="22"/>
          <w:szCs w:val="22"/>
        </w:rPr>
        <w:t>22</w:t>
      </w:r>
      <w:r w:rsidR="006649A6">
        <w:rPr>
          <w:rFonts w:asciiTheme="minorHAnsi" w:hAnsiTheme="minorHAnsi" w:cstheme="minorHAnsi"/>
          <w:sz w:val="22"/>
          <w:szCs w:val="22"/>
        </w:rPr>
        <w:t>/05/</w:t>
      </w:r>
      <w:r w:rsidR="00BD3C34">
        <w:rPr>
          <w:rFonts w:asciiTheme="minorHAnsi" w:hAnsiTheme="minorHAnsi" w:cstheme="minorHAnsi"/>
          <w:sz w:val="22"/>
          <w:szCs w:val="22"/>
        </w:rPr>
        <w:t>2025</w:t>
      </w:r>
      <w:r w:rsidR="00734444">
        <w:rPr>
          <w:rFonts w:asciiTheme="minorHAnsi" w:hAnsiTheme="minorHAnsi" w:cstheme="minorHAnsi"/>
          <w:sz w:val="22"/>
          <w:szCs w:val="22"/>
        </w:rPr>
        <w:t xml:space="preserve"> </w:t>
      </w:r>
      <w:r w:rsidR="00D46B1B" w:rsidRPr="00296A84">
        <w:rPr>
          <w:rFonts w:asciiTheme="minorHAnsi" w:hAnsiTheme="minorHAnsi" w:cstheme="minorHAnsi"/>
          <w:sz w:val="22"/>
          <w:szCs w:val="22"/>
        </w:rPr>
        <w:t xml:space="preserve"> </w:t>
      </w:r>
      <w:permEnd w:id="1650931013"/>
      <w:r w:rsidR="00D46B1B"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</w:rPr>
        <w:t xml:space="preserve">         </w:t>
      </w:r>
    </w:p>
    <w:p w14:paraId="3265A8CF" w14:textId="77777777" w:rsidR="006649A6" w:rsidRDefault="006649A6" w:rsidP="00B975A3">
      <w:pPr>
        <w:ind w:right="51"/>
        <w:rPr>
          <w:rFonts w:asciiTheme="minorHAnsi" w:hAnsiTheme="minorHAnsi" w:cstheme="minorHAnsi"/>
          <w:sz w:val="22"/>
          <w:szCs w:val="22"/>
        </w:rPr>
      </w:pPr>
    </w:p>
    <w:p w14:paraId="045AF4A5" w14:textId="679AA2D5" w:rsidR="00641DCE" w:rsidRPr="00296A84" w:rsidRDefault="006649A6" w:rsidP="00B975A3">
      <w:pPr>
        <w:ind w:right="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D3536D1" wp14:editId="1E5144CB">
            <wp:simplePos x="0" y="0"/>
            <wp:positionH relativeFrom="column">
              <wp:posOffset>-175260</wp:posOffset>
            </wp:positionH>
            <wp:positionV relativeFrom="paragraph">
              <wp:posOffset>224790</wp:posOffset>
            </wp:positionV>
            <wp:extent cx="2534920" cy="1105535"/>
            <wp:effectExtent l="0" t="0" r="0" b="0"/>
            <wp:wrapNone/>
            <wp:docPr id="56307915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079151" name="Imagen 56307915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4920" cy="1105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5AF4A7" w14:textId="75FF7423" w:rsidR="00B975A3" w:rsidRPr="00296A84" w:rsidRDefault="00B975A3" w:rsidP="00B975A3">
      <w:pPr>
        <w:ind w:right="51"/>
        <w:rPr>
          <w:rFonts w:asciiTheme="minorHAnsi" w:hAnsiTheme="minorHAnsi" w:cstheme="minorHAnsi"/>
          <w:sz w:val="22"/>
          <w:szCs w:val="22"/>
        </w:rPr>
      </w:pPr>
    </w:p>
    <w:p w14:paraId="045AF4A9" w14:textId="0CF64F8E" w:rsidR="00B975A3" w:rsidRPr="00296A84" w:rsidRDefault="00B975A3" w:rsidP="00B975A3">
      <w:pPr>
        <w:ind w:right="51"/>
        <w:rPr>
          <w:rFonts w:asciiTheme="minorHAnsi" w:hAnsiTheme="minorHAnsi" w:cstheme="minorHAnsi"/>
          <w:sz w:val="22"/>
          <w:szCs w:val="22"/>
        </w:rPr>
      </w:pPr>
    </w:p>
    <w:p w14:paraId="045AF4AA" w14:textId="65AF42B7" w:rsidR="00B67F9F" w:rsidRDefault="00B67F9F" w:rsidP="00B975A3">
      <w:pPr>
        <w:ind w:right="51"/>
        <w:rPr>
          <w:rFonts w:asciiTheme="minorHAnsi" w:hAnsiTheme="minorHAnsi" w:cstheme="minorHAnsi"/>
          <w:sz w:val="22"/>
          <w:szCs w:val="22"/>
        </w:rPr>
      </w:pPr>
    </w:p>
    <w:p w14:paraId="3011762F" w14:textId="77777777" w:rsidR="00734444" w:rsidRPr="00296A84" w:rsidRDefault="00734444" w:rsidP="00B975A3">
      <w:pPr>
        <w:ind w:right="51"/>
        <w:rPr>
          <w:rFonts w:asciiTheme="minorHAnsi" w:hAnsiTheme="minorHAnsi" w:cstheme="minorHAnsi"/>
          <w:sz w:val="22"/>
          <w:szCs w:val="22"/>
        </w:rPr>
      </w:pPr>
    </w:p>
    <w:p w14:paraId="29D1EBB7" w14:textId="77777777" w:rsidR="006649A6" w:rsidRDefault="006649A6" w:rsidP="00B975A3">
      <w:pPr>
        <w:ind w:right="51"/>
        <w:rPr>
          <w:rFonts w:asciiTheme="minorHAnsi" w:hAnsiTheme="minorHAnsi" w:cstheme="minorHAnsi"/>
          <w:sz w:val="22"/>
          <w:szCs w:val="22"/>
        </w:rPr>
      </w:pPr>
    </w:p>
    <w:p w14:paraId="14335D38" w14:textId="77777777" w:rsidR="006649A6" w:rsidRDefault="006649A6" w:rsidP="00B975A3">
      <w:pPr>
        <w:ind w:right="51"/>
        <w:rPr>
          <w:rFonts w:asciiTheme="minorHAnsi" w:hAnsiTheme="minorHAnsi" w:cstheme="minorHAnsi"/>
          <w:sz w:val="22"/>
          <w:szCs w:val="22"/>
        </w:rPr>
      </w:pPr>
    </w:p>
    <w:p w14:paraId="045AF4AB" w14:textId="754C8912" w:rsidR="00B975A3" w:rsidRPr="00296A84" w:rsidRDefault="00B975A3" w:rsidP="00B975A3">
      <w:pPr>
        <w:ind w:right="51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>________________________________</w:t>
      </w:r>
    </w:p>
    <w:p w14:paraId="56FB3747" w14:textId="5A089C4A" w:rsidR="002A7160" w:rsidRDefault="00B975A3" w:rsidP="00BD3C34">
      <w:pPr>
        <w:pStyle w:val="Ttulo1"/>
        <w:ind w:right="51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>FIRMA APODERADO AXA COLPATRIA</w:t>
      </w:r>
      <w:r w:rsidRPr="00296A84">
        <w:rPr>
          <w:rFonts w:asciiTheme="minorHAnsi" w:hAnsiTheme="minorHAnsi" w:cstheme="minorHAnsi"/>
          <w:sz w:val="22"/>
          <w:szCs w:val="22"/>
        </w:rPr>
        <w:tab/>
      </w:r>
    </w:p>
    <w:sectPr w:rsidR="002A7160" w:rsidSect="001C61D1">
      <w:headerReference w:type="default" r:id="rId12"/>
      <w:footerReference w:type="even" r:id="rId13"/>
      <w:footerReference w:type="default" r:id="rId14"/>
      <w:type w:val="continuous"/>
      <w:pgSz w:w="12242" w:h="15842" w:code="1"/>
      <w:pgMar w:top="1418" w:right="1134" w:bottom="1134" w:left="1701" w:header="680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B023E" w14:textId="77777777" w:rsidR="00FB1842" w:rsidRDefault="00FB1842" w:rsidP="00B975A3">
      <w:r>
        <w:separator/>
      </w:r>
    </w:p>
  </w:endnote>
  <w:endnote w:type="continuationSeparator" w:id="0">
    <w:p w14:paraId="2D147A23" w14:textId="77777777" w:rsidR="00FB1842" w:rsidRDefault="00FB1842" w:rsidP="00B97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AF4BE" w14:textId="77777777" w:rsidR="0084350C" w:rsidRDefault="00C21B0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45AF4BF" w14:textId="77777777" w:rsidR="0084350C" w:rsidRDefault="0084350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AF4C0" w14:textId="77777777" w:rsidR="0084350C" w:rsidRPr="00C26AB9" w:rsidRDefault="00C21B09" w:rsidP="001C61D1">
    <w:pPr>
      <w:pStyle w:val="Piedepgina"/>
      <w:tabs>
        <w:tab w:val="left" w:pos="225"/>
        <w:tab w:val="right" w:pos="9498"/>
      </w:tabs>
      <w:ind w:right="51"/>
      <w:rPr>
        <w:rFonts w:ascii="Verdana" w:hAnsi="Verdana"/>
      </w:rPr>
    </w:pPr>
    <w:r w:rsidRPr="00C75795">
      <w:rPr>
        <w:rFonts w:ascii="Verdana" w:hAnsi="Verdana"/>
        <w:sz w:val="18"/>
        <w:szCs w:val="18"/>
      </w:rPr>
      <w:t xml:space="preserve">Página </w:t>
    </w:r>
    <w:r w:rsidRPr="00C75795">
      <w:rPr>
        <w:rFonts w:ascii="Verdana" w:hAnsi="Verdana"/>
        <w:sz w:val="18"/>
        <w:szCs w:val="18"/>
      </w:rPr>
      <w:fldChar w:fldCharType="begin"/>
    </w:r>
    <w:r w:rsidRPr="00C75795">
      <w:rPr>
        <w:rFonts w:ascii="Verdana" w:hAnsi="Verdana"/>
        <w:sz w:val="18"/>
        <w:szCs w:val="18"/>
      </w:rPr>
      <w:instrText>PAGE</w:instrText>
    </w:r>
    <w:r w:rsidRPr="00C75795">
      <w:rPr>
        <w:rFonts w:ascii="Verdana" w:hAnsi="Verdana"/>
        <w:sz w:val="18"/>
        <w:szCs w:val="18"/>
      </w:rPr>
      <w:fldChar w:fldCharType="separate"/>
    </w:r>
    <w:r w:rsidR="00E6588D">
      <w:rPr>
        <w:rFonts w:ascii="Verdana" w:hAnsi="Verdana"/>
        <w:noProof/>
        <w:sz w:val="18"/>
        <w:szCs w:val="18"/>
      </w:rPr>
      <w:t>3</w:t>
    </w:r>
    <w:r w:rsidRPr="00C75795">
      <w:rPr>
        <w:rFonts w:ascii="Verdana" w:hAnsi="Verdana"/>
        <w:sz w:val="18"/>
        <w:szCs w:val="18"/>
      </w:rPr>
      <w:fldChar w:fldCharType="end"/>
    </w:r>
    <w:r w:rsidRPr="00C75795">
      <w:rPr>
        <w:rFonts w:ascii="Verdana" w:hAnsi="Verdana"/>
        <w:sz w:val="18"/>
        <w:szCs w:val="18"/>
      </w:rPr>
      <w:t xml:space="preserve"> de </w:t>
    </w:r>
    <w:r w:rsidRPr="00D54FC8">
      <w:rPr>
        <w:rFonts w:ascii="Verdana" w:hAnsi="Verdana"/>
        <w:sz w:val="18"/>
        <w:szCs w:val="18"/>
      </w:rPr>
      <w:fldChar w:fldCharType="begin"/>
    </w:r>
    <w:r w:rsidRPr="00D54FC8">
      <w:rPr>
        <w:rFonts w:ascii="Verdana" w:hAnsi="Verdana"/>
        <w:sz w:val="18"/>
        <w:szCs w:val="18"/>
      </w:rPr>
      <w:instrText>NUMPAGES</w:instrText>
    </w:r>
    <w:r w:rsidRPr="00D54FC8">
      <w:rPr>
        <w:rFonts w:ascii="Verdana" w:hAnsi="Verdana"/>
        <w:sz w:val="18"/>
        <w:szCs w:val="18"/>
      </w:rPr>
      <w:fldChar w:fldCharType="separate"/>
    </w:r>
    <w:r w:rsidR="00E6588D">
      <w:rPr>
        <w:rFonts w:ascii="Verdana" w:hAnsi="Verdana"/>
        <w:noProof/>
        <w:sz w:val="18"/>
        <w:szCs w:val="18"/>
      </w:rPr>
      <w:t>3</w:t>
    </w:r>
    <w:r w:rsidRPr="00D54FC8">
      <w:rPr>
        <w:rFonts w:ascii="Verdana" w:hAnsi="Verdana"/>
        <w:sz w:val="18"/>
        <w:szCs w:val="18"/>
      </w:rPr>
      <w:fldChar w:fldCharType="end"/>
    </w:r>
  </w:p>
  <w:p w14:paraId="045AF4C1" w14:textId="77777777" w:rsidR="0084350C" w:rsidRDefault="0084350C" w:rsidP="001C61D1">
    <w:pPr>
      <w:pStyle w:val="Piedepgina"/>
      <w:tabs>
        <w:tab w:val="left" w:pos="225"/>
        <w:tab w:val="right" w:pos="9047"/>
      </w:tabs>
      <w:ind w:right="360"/>
      <w:jc w:val="both"/>
      <w:rPr>
        <w:rFonts w:ascii="Verdana" w:hAnsi="Verdana"/>
      </w:rPr>
    </w:pPr>
  </w:p>
  <w:p w14:paraId="045AF4C2" w14:textId="77777777" w:rsidR="0084350C" w:rsidRPr="00DF4EFF" w:rsidRDefault="00C21B09" w:rsidP="001C61D1">
    <w:pPr>
      <w:pStyle w:val="Piedepgina"/>
    </w:pPr>
    <w:r w:rsidRPr="00D54FC8">
      <w:rPr>
        <w:rFonts w:ascii="Verdana" w:hAnsi="Verdana"/>
        <w:sz w:val="18"/>
        <w:szCs w:val="18"/>
      </w:rPr>
      <w:t xml:space="preserve">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C1564" w14:textId="77777777" w:rsidR="00FB1842" w:rsidRDefault="00FB1842" w:rsidP="00B975A3">
      <w:r>
        <w:separator/>
      </w:r>
    </w:p>
  </w:footnote>
  <w:footnote w:type="continuationSeparator" w:id="0">
    <w:p w14:paraId="6EF6C1A7" w14:textId="77777777" w:rsidR="00FB1842" w:rsidRDefault="00FB1842" w:rsidP="00B97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AF4B9" w14:textId="07BC41E4" w:rsidR="0084350C" w:rsidRPr="0050444D" w:rsidRDefault="00B67F9F">
    <w:pPr>
      <w:pStyle w:val="Encabezado"/>
      <w:rPr>
        <w:rFonts w:ascii="Verdana" w:hAnsi="Verdana"/>
        <w:b/>
        <w:sz w:val="22"/>
      </w:rPr>
    </w:pPr>
    <w:r w:rsidRPr="00B975A3">
      <w:rPr>
        <w:rFonts w:ascii="Tahoma" w:hAnsi="Tahoma"/>
        <w:b/>
        <w:noProof/>
        <w:sz w:val="22"/>
        <w:lang w:val="es-CO" w:eastAsia="es-CO"/>
      </w:rPr>
      <w:drawing>
        <wp:anchor distT="0" distB="0" distL="114300" distR="114300" simplePos="0" relativeHeight="251664384" behindDoc="1" locked="0" layoutInCell="1" allowOverlap="1" wp14:anchorId="045AF4C3" wp14:editId="045AF4C4">
          <wp:simplePos x="0" y="0"/>
          <wp:positionH relativeFrom="column">
            <wp:posOffset>5044440</wp:posOffset>
          </wp:positionH>
          <wp:positionV relativeFrom="paragraph">
            <wp:posOffset>15875</wp:posOffset>
          </wp:positionV>
          <wp:extent cx="1152525" cy="723900"/>
          <wp:effectExtent l="0" t="0" r="0" b="0"/>
          <wp:wrapNone/>
          <wp:docPr id="16" name="Imagen 1" descr="Logo firma electrónic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irma electróni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21B09" w:rsidRPr="0050444D">
      <w:rPr>
        <w:rFonts w:ascii="Verdana" w:hAnsi="Verdana"/>
        <w:b/>
        <w:sz w:val="22"/>
      </w:rPr>
      <w:t xml:space="preserve">INFORME INICIAL </w:t>
    </w:r>
    <w:r w:rsidR="006F3619">
      <w:rPr>
        <w:rFonts w:ascii="Verdana" w:hAnsi="Verdana"/>
        <w:b/>
        <w:sz w:val="22"/>
      </w:rPr>
      <w:t>JUICIO FISCAL</w:t>
    </w:r>
  </w:p>
  <w:p w14:paraId="045AF4BA" w14:textId="77777777" w:rsidR="00B975A3" w:rsidRPr="00FB1922" w:rsidRDefault="00B975A3" w:rsidP="00B975A3">
    <w:pPr>
      <w:pStyle w:val="Textoindependiente"/>
      <w:ind w:right="51"/>
      <w:jc w:val="left"/>
      <w:rPr>
        <w:rFonts w:ascii="Verdana" w:hAnsi="Verdana"/>
        <w:b/>
        <w:sz w:val="22"/>
        <w:szCs w:val="22"/>
      </w:rPr>
    </w:pPr>
    <w:r>
      <w:rPr>
        <w:rFonts w:ascii="Verdana" w:hAnsi="Verdana"/>
        <w:b/>
        <w:sz w:val="22"/>
        <w:szCs w:val="22"/>
      </w:rPr>
      <w:t>SECRETARÍA GENERAL</w:t>
    </w:r>
    <w:r w:rsidR="00571371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45AF4C5" wp14:editId="045AF4C6">
              <wp:simplePos x="0" y="0"/>
              <wp:positionH relativeFrom="column">
                <wp:posOffset>-26035</wp:posOffset>
              </wp:positionH>
              <wp:positionV relativeFrom="paragraph">
                <wp:posOffset>158115</wp:posOffset>
              </wp:positionV>
              <wp:extent cx="4476750" cy="0"/>
              <wp:effectExtent l="12065" t="15240" r="16510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767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409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A3035B" id="Line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05pt,12.45pt" to="350.4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" strokecolor="#374095" strokeweight="1.5pt">
              <v:shadow color="#243f60 [1604]" opacity=".5" offset="1pt"/>
            </v:line>
          </w:pict>
        </mc:Fallback>
      </mc:AlternateContent>
    </w:r>
  </w:p>
  <w:p w14:paraId="045AF4BB" w14:textId="77777777" w:rsidR="0084350C" w:rsidRDefault="0084350C">
    <w:pPr>
      <w:pStyle w:val="Encabezado"/>
      <w:rPr>
        <w:rFonts w:ascii="Tahoma" w:hAnsi="Tahoma"/>
        <w:b/>
        <w:sz w:val="22"/>
      </w:rPr>
    </w:pPr>
  </w:p>
  <w:p w14:paraId="045AF4BC" w14:textId="535F2021" w:rsidR="0084350C" w:rsidRDefault="00C21B09" w:rsidP="001C61D1">
    <w:pPr>
      <w:pStyle w:val="Textoindependiente"/>
      <w:jc w:val="left"/>
      <w:rPr>
        <w:rFonts w:ascii="Verdana" w:hAnsi="Verdana"/>
        <w:b/>
        <w:color w:val="1F497D" w:themeColor="text2"/>
        <w:sz w:val="16"/>
        <w:szCs w:val="16"/>
      </w:rPr>
    </w:pPr>
    <w:r w:rsidRPr="00B67F9F">
      <w:rPr>
        <w:rFonts w:ascii="Verdana" w:hAnsi="Verdana"/>
        <w:b/>
        <w:color w:val="1F497D" w:themeColor="text2"/>
        <w:sz w:val="16"/>
        <w:szCs w:val="16"/>
      </w:rPr>
      <w:t>Diligencie</w:t>
    </w:r>
    <w:r w:rsidR="00824C42">
      <w:rPr>
        <w:rFonts w:ascii="Verdana" w:hAnsi="Verdana"/>
        <w:b/>
        <w:color w:val="1F497D" w:themeColor="text2"/>
        <w:sz w:val="16"/>
        <w:szCs w:val="16"/>
      </w:rPr>
      <w:t xml:space="preserve"> toda</w:t>
    </w:r>
    <w:r w:rsidRPr="00B67F9F">
      <w:rPr>
        <w:rFonts w:ascii="Verdana" w:hAnsi="Verdana"/>
        <w:b/>
        <w:color w:val="1F497D" w:themeColor="text2"/>
        <w:sz w:val="16"/>
        <w:szCs w:val="16"/>
      </w:rPr>
      <w:t xml:space="preserve"> la información solicitada en los campos resaltados</w:t>
    </w:r>
  </w:p>
  <w:p w14:paraId="03606889" w14:textId="1B235FA0" w:rsidR="00824C42" w:rsidRPr="00B67F9F" w:rsidRDefault="00824C42" w:rsidP="001C61D1">
    <w:pPr>
      <w:pStyle w:val="Textoindependiente"/>
      <w:jc w:val="left"/>
      <w:rPr>
        <w:rFonts w:ascii="Verdana" w:hAnsi="Verdana"/>
        <w:b/>
        <w:color w:val="1F497D" w:themeColor="text2"/>
        <w:sz w:val="16"/>
        <w:szCs w:val="16"/>
      </w:rPr>
    </w:pPr>
    <w:r>
      <w:rPr>
        <w:rFonts w:ascii="Verdana" w:hAnsi="Verdana"/>
        <w:b/>
        <w:color w:val="1F497D" w:themeColor="text2"/>
        <w:sz w:val="16"/>
        <w:szCs w:val="16"/>
      </w:rPr>
      <w:t>El apoderado deberá firmar el informe</w:t>
    </w:r>
  </w:p>
  <w:p w14:paraId="045AF4BD" w14:textId="77777777" w:rsidR="0084350C" w:rsidRPr="00B67F9F" w:rsidRDefault="0084350C">
    <w:pPr>
      <w:pStyle w:val="Encabezado"/>
      <w:rPr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150C01"/>
    <w:multiLevelType w:val="hybridMultilevel"/>
    <w:tmpl w:val="B9AC7B5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109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5A3"/>
    <w:rsid w:val="00074D5D"/>
    <w:rsid w:val="00131158"/>
    <w:rsid w:val="001977E9"/>
    <w:rsid w:val="001D2896"/>
    <w:rsid w:val="00226B82"/>
    <w:rsid w:val="00254DF4"/>
    <w:rsid w:val="00264050"/>
    <w:rsid w:val="00270658"/>
    <w:rsid w:val="00296A84"/>
    <w:rsid w:val="002A7160"/>
    <w:rsid w:val="002B17A2"/>
    <w:rsid w:val="00324730"/>
    <w:rsid w:val="0032546F"/>
    <w:rsid w:val="003352E4"/>
    <w:rsid w:val="00392974"/>
    <w:rsid w:val="003C18C7"/>
    <w:rsid w:val="003F0B73"/>
    <w:rsid w:val="00406248"/>
    <w:rsid w:val="00431BFB"/>
    <w:rsid w:val="00464D77"/>
    <w:rsid w:val="0046542B"/>
    <w:rsid w:val="004C11B9"/>
    <w:rsid w:val="004C48FB"/>
    <w:rsid w:val="004E02A1"/>
    <w:rsid w:val="0051301B"/>
    <w:rsid w:val="005207C0"/>
    <w:rsid w:val="00561C4D"/>
    <w:rsid w:val="0056454F"/>
    <w:rsid w:val="00564B2E"/>
    <w:rsid w:val="00571371"/>
    <w:rsid w:val="00573D19"/>
    <w:rsid w:val="005A69EF"/>
    <w:rsid w:val="005A7E5D"/>
    <w:rsid w:val="005C3DDF"/>
    <w:rsid w:val="005D0D96"/>
    <w:rsid w:val="005D1056"/>
    <w:rsid w:val="005D4238"/>
    <w:rsid w:val="00641DCE"/>
    <w:rsid w:val="006649A6"/>
    <w:rsid w:val="00676126"/>
    <w:rsid w:val="006A00C4"/>
    <w:rsid w:val="006A3BAE"/>
    <w:rsid w:val="006C4CFA"/>
    <w:rsid w:val="006D5857"/>
    <w:rsid w:val="006F3619"/>
    <w:rsid w:val="006F4A7A"/>
    <w:rsid w:val="00707B0A"/>
    <w:rsid w:val="00734444"/>
    <w:rsid w:val="00755437"/>
    <w:rsid w:val="00774D47"/>
    <w:rsid w:val="007A6196"/>
    <w:rsid w:val="007C61E9"/>
    <w:rsid w:val="007F5829"/>
    <w:rsid w:val="00824C42"/>
    <w:rsid w:val="0084350C"/>
    <w:rsid w:val="008803F1"/>
    <w:rsid w:val="00895AA5"/>
    <w:rsid w:val="008C0F73"/>
    <w:rsid w:val="008E6E7F"/>
    <w:rsid w:val="008F37C1"/>
    <w:rsid w:val="009619B1"/>
    <w:rsid w:val="009B1977"/>
    <w:rsid w:val="00AA2212"/>
    <w:rsid w:val="00AD37E7"/>
    <w:rsid w:val="00AE01B3"/>
    <w:rsid w:val="00B01E26"/>
    <w:rsid w:val="00B1077A"/>
    <w:rsid w:val="00B36EA9"/>
    <w:rsid w:val="00B67F9F"/>
    <w:rsid w:val="00B975A3"/>
    <w:rsid w:val="00BB2474"/>
    <w:rsid w:val="00BD3C34"/>
    <w:rsid w:val="00C21B09"/>
    <w:rsid w:val="00C23ED2"/>
    <w:rsid w:val="00C62459"/>
    <w:rsid w:val="00D24B0C"/>
    <w:rsid w:val="00D46B1B"/>
    <w:rsid w:val="00D84625"/>
    <w:rsid w:val="00D92BD0"/>
    <w:rsid w:val="00D97F79"/>
    <w:rsid w:val="00DE0AD1"/>
    <w:rsid w:val="00E076B9"/>
    <w:rsid w:val="00E20338"/>
    <w:rsid w:val="00E34096"/>
    <w:rsid w:val="00E6588D"/>
    <w:rsid w:val="00EA1825"/>
    <w:rsid w:val="00ED2893"/>
    <w:rsid w:val="00ED63A2"/>
    <w:rsid w:val="00EE1184"/>
    <w:rsid w:val="00FB1842"/>
    <w:rsid w:val="00FE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5AF439"/>
  <w15:docId w15:val="{27F3C101-26B9-4D8B-A8FE-D238CF02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975A3"/>
    <w:pPr>
      <w:keepNext/>
      <w:outlineLvl w:val="0"/>
    </w:pPr>
    <w:rPr>
      <w:rFonts w:ascii="Arial" w:hAnsi="Arial"/>
      <w:b/>
      <w:sz w:val="18"/>
    </w:rPr>
  </w:style>
  <w:style w:type="paragraph" w:styleId="Ttulo6">
    <w:name w:val="heading 6"/>
    <w:basedOn w:val="Normal"/>
    <w:next w:val="Normal"/>
    <w:link w:val="Ttulo6Car"/>
    <w:qFormat/>
    <w:rsid w:val="00B975A3"/>
    <w:pPr>
      <w:keepNext/>
      <w:jc w:val="center"/>
      <w:outlineLvl w:val="5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975A3"/>
    <w:rPr>
      <w:rFonts w:ascii="Arial" w:eastAsia="Times New Roman" w:hAnsi="Arial" w:cs="Times New Roman"/>
      <w:b/>
      <w:sz w:val="18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B975A3"/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B975A3"/>
    <w:pPr>
      <w:jc w:val="center"/>
    </w:pPr>
    <w:rPr>
      <w:rFonts w:ascii="Arial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B975A3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rsid w:val="00B975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975A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975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75A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B975A3"/>
  </w:style>
  <w:style w:type="paragraph" w:styleId="Prrafodelista">
    <w:name w:val="List Paragraph"/>
    <w:basedOn w:val="Normal"/>
    <w:uiPriority w:val="34"/>
    <w:qFormat/>
    <w:rsid w:val="00BB2474"/>
    <w:pPr>
      <w:ind w:left="720"/>
      <w:contextualSpacing/>
    </w:pPr>
  </w:style>
  <w:style w:type="paragraph" w:customStyle="1" w:styleId="Default">
    <w:name w:val="Default"/>
    <w:rsid w:val="00296A8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d3d6e7-89cb-4750-b948-5e984f176bb6" xsi:nil="true"/>
    <lcf76f155ced4ddcb4097134ff3c332f xmlns="4382931b-6036-484b-ad41-6810b26eb98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92A54D8AB3014FADD0201C99992F62" ma:contentTypeVersion="15" ma:contentTypeDescription="Crear nuevo documento." ma:contentTypeScope="" ma:versionID="921a0aa7d8c8617b2721df5c5c57a593">
  <xsd:schema xmlns:xsd="http://www.w3.org/2001/XMLSchema" xmlns:xs="http://www.w3.org/2001/XMLSchema" xmlns:p="http://schemas.microsoft.com/office/2006/metadata/properties" xmlns:ns2="4382931b-6036-484b-ad41-6810b26eb986" xmlns:ns3="e7d3d6e7-89cb-4750-b948-5e984f176bb6" targetNamespace="http://schemas.microsoft.com/office/2006/metadata/properties" ma:root="true" ma:fieldsID="818c9feefa8ae38270db774d4535f1af" ns2:_="" ns3:_="">
    <xsd:import namespace="4382931b-6036-484b-ad41-6810b26eb986"/>
    <xsd:import namespace="e7d3d6e7-89cb-4750-b948-5e984f176b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2931b-6036-484b-ad41-6810b26eb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7ba65c96-85f3-4050-bcb1-c5e898dfc7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3d6e7-89cb-4750-b948-5e984f176bb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dfa8756-8f0c-4e49-8bb0-7f65aba9cf84}" ma:internalName="TaxCatchAll" ma:showField="CatchAllData" ma:web="e7d3d6e7-89cb-4750-b948-5e984f176b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D5762-EED0-49A6-AF7A-D2D52667BEA9}">
  <ds:schemaRefs>
    <ds:schemaRef ds:uri="http://schemas.microsoft.com/office/2006/metadata/properties"/>
    <ds:schemaRef ds:uri="http://schemas.microsoft.com/office/infopath/2007/PartnerControls"/>
    <ds:schemaRef ds:uri="e7d3d6e7-89cb-4750-b948-5e984f176bb6"/>
    <ds:schemaRef ds:uri="4382931b-6036-484b-ad41-6810b26eb986"/>
  </ds:schemaRefs>
</ds:datastoreItem>
</file>

<file path=customXml/itemProps2.xml><?xml version="1.0" encoding="utf-8"?>
<ds:datastoreItem xmlns:ds="http://schemas.openxmlformats.org/officeDocument/2006/customXml" ds:itemID="{5200CE2A-4397-4CBB-96B4-2ADD38CD7A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9C6A58-B1D4-4F63-A238-F0941BF404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82931b-6036-484b-ad41-6810b26eb986"/>
    <ds:schemaRef ds:uri="e7d3d6e7-89cb-4750-b948-5e984f176b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044394-EE7A-4A36-AFC8-86A71235A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928</Words>
  <Characters>5108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nlgomezb</dc:creator>
  <cp:lastModifiedBy>Santiago Vernaza Ordóñez</cp:lastModifiedBy>
  <cp:revision>5</cp:revision>
  <dcterms:created xsi:type="dcterms:W3CDTF">2025-05-30T22:27:00Z</dcterms:created>
  <dcterms:modified xsi:type="dcterms:W3CDTF">2025-07-25T19:44:00Z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0x0101002C92A54D8AB3014FADD0201C99992F62</vt:lpwstr>
  </property>
</Properties>
</file>