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2C95CA" w14:textId="4FF884C4" w:rsidR="005D1C7A" w:rsidRPr="00AB2B08" w:rsidRDefault="005D1C7A" w:rsidP="005035EE">
      <w:pPr>
        <w:pStyle w:val="Sinespaciado"/>
        <w:rPr>
          <w:rFonts w:ascii="Century Gothic" w:hAnsi="Century Gothic"/>
          <w:lang w:val="es-CO"/>
        </w:rPr>
      </w:pPr>
      <w:bookmarkStart w:id="0" w:name="_Hlk121983578"/>
      <w:bookmarkStart w:id="1" w:name="OLE_LINK1"/>
      <w:bookmarkStart w:id="2" w:name="OLE_LINK3"/>
      <w:bookmarkStart w:id="3" w:name="_Hlk39674444"/>
      <w:bookmarkStart w:id="4" w:name="_Hlk37018013"/>
      <w:r w:rsidRPr="00AB2B08">
        <w:rPr>
          <w:rFonts w:ascii="Century Gothic" w:hAnsi="Century Gothic"/>
          <w:lang w:val="es-CO"/>
        </w:rPr>
        <w:t>Señores</w:t>
      </w:r>
      <w:r w:rsidR="004E25F3" w:rsidRPr="00AB2B08">
        <w:rPr>
          <w:rFonts w:ascii="Century Gothic" w:hAnsi="Century Gothic"/>
          <w:lang w:val="es-CO"/>
        </w:rPr>
        <w:t>:</w:t>
      </w:r>
      <w:r w:rsidRPr="00AB2B08">
        <w:rPr>
          <w:rFonts w:ascii="Century Gothic" w:hAnsi="Century Gothic"/>
          <w:lang w:val="es-CO"/>
        </w:rPr>
        <w:t xml:space="preserve">  </w:t>
      </w:r>
    </w:p>
    <w:p w14:paraId="437B4CBC" w14:textId="77777777" w:rsidR="005D1C7A" w:rsidRPr="00AB2B08" w:rsidRDefault="005D1C7A" w:rsidP="005035EE">
      <w:pPr>
        <w:rPr>
          <w:rFonts w:ascii="Century Gothic" w:hAnsi="Century Gothic"/>
          <w:b/>
          <w:sz w:val="22"/>
          <w:szCs w:val="22"/>
          <w:lang w:val="es-CO"/>
        </w:rPr>
      </w:pPr>
      <w:r w:rsidRPr="00AB2B08">
        <w:rPr>
          <w:rFonts w:ascii="Century Gothic" w:hAnsi="Century Gothic"/>
          <w:b/>
          <w:sz w:val="22"/>
          <w:szCs w:val="22"/>
          <w:lang w:val="es-CO"/>
        </w:rPr>
        <w:t xml:space="preserve">SUPERINTENDENCIA FINANCIERA DE COLOMBIA </w:t>
      </w:r>
    </w:p>
    <w:p w14:paraId="6C3BA6C7" w14:textId="233D57AD" w:rsidR="005D1C7A" w:rsidRPr="00AB2B08" w:rsidRDefault="005D1C7A" w:rsidP="005035EE">
      <w:pPr>
        <w:rPr>
          <w:rFonts w:ascii="Century Gothic" w:hAnsi="Century Gothic"/>
          <w:b/>
          <w:sz w:val="22"/>
          <w:szCs w:val="22"/>
          <w:lang w:val="es-CO"/>
        </w:rPr>
      </w:pPr>
      <w:r w:rsidRPr="00AB2B08">
        <w:rPr>
          <w:rFonts w:ascii="Century Gothic" w:hAnsi="Century Gothic"/>
          <w:b/>
          <w:sz w:val="22"/>
          <w:szCs w:val="22"/>
          <w:lang w:val="es-CO"/>
        </w:rPr>
        <w:t xml:space="preserve">SUPERINTENDENTE DELEGADO PARA FUNCIONES JURISDICCIONALES </w:t>
      </w:r>
    </w:p>
    <w:p w14:paraId="03594D76" w14:textId="431F1029" w:rsidR="005E3481" w:rsidRPr="00AB2B08" w:rsidRDefault="005E3481" w:rsidP="005035EE">
      <w:pPr>
        <w:rPr>
          <w:rFonts w:ascii="Century Gothic" w:hAnsi="Century Gothic"/>
          <w:b/>
          <w:sz w:val="22"/>
          <w:szCs w:val="22"/>
          <w:lang w:val="es-CO"/>
        </w:rPr>
      </w:pPr>
      <w:r w:rsidRPr="00AB2B08">
        <w:rPr>
          <w:rFonts w:ascii="Century Gothic" w:hAnsi="Century Gothic"/>
          <w:b/>
          <w:sz w:val="22"/>
          <w:szCs w:val="22"/>
          <w:lang w:val="es-CO"/>
        </w:rPr>
        <w:t xml:space="preserve">Correo: </w:t>
      </w:r>
      <w:hyperlink r:id="rId8" w:history="1">
        <w:r w:rsidR="00A90C8A" w:rsidRPr="00AB2B08">
          <w:rPr>
            <w:rStyle w:val="Hipervnculo"/>
            <w:rFonts w:ascii="Century Gothic" w:hAnsi="Century Gothic"/>
            <w:b/>
            <w:bCs/>
            <w:sz w:val="22"/>
            <w:szCs w:val="22"/>
          </w:rPr>
          <w:t>jurisdiccionales@superfinanciera.gov.co</w:t>
        </w:r>
      </w:hyperlink>
      <w:r w:rsidR="00A90C8A" w:rsidRPr="00AB2B08">
        <w:rPr>
          <w:rFonts w:ascii="Century Gothic" w:hAnsi="Century Gothic"/>
          <w:sz w:val="22"/>
          <w:szCs w:val="22"/>
        </w:rPr>
        <w:t xml:space="preserve"> </w:t>
      </w:r>
    </w:p>
    <w:p w14:paraId="477A225E" w14:textId="77777777" w:rsidR="005D1C7A" w:rsidRPr="00AB2B08" w:rsidRDefault="005D1C7A" w:rsidP="005035EE">
      <w:pPr>
        <w:pStyle w:val="Ttulo7"/>
        <w:rPr>
          <w:bCs/>
          <w:sz w:val="22"/>
          <w:szCs w:val="22"/>
          <w:lang w:val="es-CO"/>
        </w:rPr>
      </w:pPr>
      <w:r w:rsidRPr="00AB2B08">
        <w:rPr>
          <w:bCs/>
          <w:sz w:val="22"/>
          <w:szCs w:val="22"/>
          <w:lang w:val="es-CO"/>
        </w:rPr>
        <w:t>E. S. D.</w:t>
      </w:r>
    </w:p>
    <w:p w14:paraId="33855694" w14:textId="77777777" w:rsidR="005D1C7A" w:rsidRPr="009F6B82" w:rsidRDefault="005D1C7A" w:rsidP="005035EE">
      <w:pPr>
        <w:jc w:val="both"/>
        <w:rPr>
          <w:rFonts w:ascii="Century Gothic" w:hAnsi="Century Gothic"/>
          <w:sz w:val="20"/>
          <w:szCs w:val="20"/>
          <w:lang w:val="es-CO"/>
        </w:rPr>
      </w:pPr>
    </w:p>
    <w:bookmarkEnd w:id="0"/>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7874"/>
      </w:tblGrid>
      <w:tr w:rsidR="000D5ADF" w14:paraId="22B1EF58" w14:textId="77777777" w:rsidTr="000D5ADF">
        <w:tc>
          <w:tcPr>
            <w:tcW w:w="1418" w:type="dxa"/>
            <w:tcBorders>
              <w:top w:val="single" w:sz="4" w:space="0" w:color="auto"/>
              <w:left w:val="single" w:sz="4" w:space="0" w:color="auto"/>
              <w:bottom w:val="single" w:sz="4" w:space="0" w:color="auto"/>
              <w:right w:val="single" w:sz="4" w:space="0" w:color="auto"/>
            </w:tcBorders>
          </w:tcPr>
          <w:p w14:paraId="68A066C2" w14:textId="77777777" w:rsidR="000D5ADF" w:rsidRDefault="000D5ADF">
            <w:pPr>
              <w:rPr>
                <w:rFonts w:ascii="Century Gothic" w:eastAsia="Times New Roman" w:hAnsi="Century Gothic"/>
                <w:color w:val="000000"/>
                <w:sz w:val="19"/>
                <w:szCs w:val="19"/>
                <w:lang w:val="es-CO" w:eastAsia="es-CO"/>
              </w:rPr>
            </w:pPr>
          </w:p>
          <w:p w14:paraId="6C931CB5" w14:textId="77777777" w:rsidR="000D5ADF" w:rsidRDefault="000D5ADF">
            <w:pPr>
              <w:rPr>
                <w:rFonts w:ascii="Century Gothic" w:hAnsi="Century Gothic"/>
                <w:color w:val="000000"/>
                <w:sz w:val="19"/>
                <w:szCs w:val="19"/>
              </w:rPr>
            </w:pPr>
            <w:r>
              <w:rPr>
                <w:rFonts w:ascii="Century Gothic" w:hAnsi="Century Gothic"/>
                <w:color w:val="000000"/>
                <w:sz w:val="19"/>
                <w:szCs w:val="19"/>
              </w:rPr>
              <w:t>Referencia:</w:t>
            </w:r>
          </w:p>
        </w:tc>
        <w:tc>
          <w:tcPr>
            <w:tcW w:w="8021" w:type="dxa"/>
            <w:tcBorders>
              <w:top w:val="single" w:sz="4" w:space="0" w:color="auto"/>
              <w:left w:val="single" w:sz="4" w:space="0" w:color="auto"/>
              <w:bottom w:val="single" w:sz="4" w:space="0" w:color="auto"/>
              <w:right w:val="single" w:sz="4" w:space="0" w:color="auto"/>
            </w:tcBorders>
          </w:tcPr>
          <w:p w14:paraId="1DDF8921" w14:textId="77777777" w:rsidR="00B6666A" w:rsidRPr="00EB054B" w:rsidRDefault="00B6666A" w:rsidP="00B6666A">
            <w:pPr>
              <w:jc w:val="both"/>
              <w:rPr>
                <w:rFonts w:ascii="Century Gothic" w:hAnsi="Century Gothic"/>
                <w:b/>
                <w:sz w:val="19"/>
                <w:szCs w:val="19"/>
              </w:rPr>
            </w:pPr>
            <w:r w:rsidRPr="00EB054B">
              <w:rPr>
                <w:rFonts w:ascii="Century Gothic" w:hAnsi="Century Gothic"/>
                <w:b/>
                <w:spacing w:val="-3"/>
                <w:sz w:val="19"/>
                <w:szCs w:val="19"/>
              </w:rPr>
              <w:t xml:space="preserve">Acción de Protección del Consumidor de </w:t>
            </w:r>
            <w:bookmarkStart w:id="5" w:name="_Hlk126744094"/>
            <w:r>
              <w:rPr>
                <w:rFonts w:ascii="Century Gothic" w:hAnsi="Century Gothic"/>
                <w:b/>
                <w:spacing w:val="-3"/>
                <w:sz w:val="19"/>
                <w:szCs w:val="19"/>
              </w:rPr>
              <w:t>ARMANDO RODRIGUEZ MORALES</w:t>
            </w:r>
            <w:r w:rsidRPr="00EB054B">
              <w:rPr>
                <w:rFonts w:ascii="Century Gothic" w:hAnsi="Century Gothic"/>
                <w:b/>
                <w:spacing w:val="-3"/>
                <w:sz w:val="19"/>
                <w:szCs w:val="19"/>
              </w:rPr>
              <w:t xml:space="preserve"> </w:t>
            </w:r>
            <w:bookmarkEnd w:id="5"/>
            <w:r w:rsidRPr="00EB054B">
              <w:rPr>
                <w:rFonts w:ascii="Century Gothic" w:hAnsi="Century Gothic"/>
                <w:b/>
                <w:sz w:val="19"/>
                <w:szCs w:val="19"/>
              </w:rPr>
              <w:t>vs. ALLIANZ SEGUROS S.A.</w:t>
            </w:r>
          </w:p>
          <w:p w14:paraId="239C6885" w14:textId="77777777" w:rsidR="00B6666A" w:rsidRDefault="00B6666A" w:rsidP="00B6666A">
            <w:pPr>
              <w:jc w:val="both"/>
              <w:rPr>
                <w:rFonts w:ascii="Century Gothic" w:hAnsi="Century Gothic"/>
                <w:b/>
                <w:sz w:val="19"/>
                <w:szCs w:val="19"/>
              </w:rPr>
            </w:pPr>
          </w:p>
          <w:p w14:paraId="4E644FCC" w14:textId="6B5F25FE" w:rsidR="00B6666A" w:rsidRDefault="00B6666A" w:rsidP="000235CB">
            <w:pPr>
              <w:tabs>
                <w:tab w:val="left" w:pos="1185"/>
              </w:tabs>
              <w:jc w:val="both"/>
              <w:rPr>
                <w:rFonts w:ascii="Century Gothic" w:hAnsi="Century Gothic"/>
                <w:b/>
                <w:sz w:val="19"/>
                <w:szCs w:val="19"/>
              </w:rPr>
            </w:pPr>
            <w:r>
              <w:rPr>
                <w:rFonts w:ascii="Century Gothic" w:hAnsi="Century Gothic"/>
                <w:b/>
                <w:sz w:val="19"/>
                <w:szCs w:val="19"/>
              </w:rPr>
              <w:t xml:space="preserve">Correo: </w:t>
            </w:r>
            <w:r w:rsidR="000235CB">
              <w:rPr>
                <w:rFonts w:ascii="Century Gothic" w:hAnsi="Century Gothic"/>
                <w:b/>
                <w:sz w:val="19"/>
                <w:szCs w:val="19"/>
              </w:rPr>
              <w:tab/>
            </w:r>
            <w:hyperlink r:id="rId9" w:history="1">
              <w:r w:rsidR="000235CB" w:rsidRPr="00BE7624">
                <w:rPr>
                  <w:rStyle w:val="Hipervnculo"/>
                  <w:rFonts w:ascii="Century Gothic" w:hAnsi="Century Gothic"/>
                  <w:b/>
                  <w:sz w:val="19"/>
                  <w:szCs w:val="19"/>
                </w:rPr>
                <w:t>contacto@reclamamostuseguro.com</w:t>
              </w:r>
            </w:hyperlink>
            <w:r w:rsidR="000235CB">
              <w:rPr>
                <w:rFonts w:ascii="Century Gothic" w:hAnsi="Century Gothic"/>
                <w:b/>
                <w:sz w:val="19"/>
                <w:szCs w:val="19"/>
              </w:rPr>
              <w:t xml:space="preserve">  </w:t>
            </w:r>
          </w:p>
          <w:p w14:paraId="0BFEB520" w14:textId="77777777" w:rsidR="00B6666A" w:rsidRPr="00EB054B" w:rsidRDefault="00B6666A" w:rsidP="00B6666A">
            <w:pPr>
              <w:jc w:val="both"/>
              <w:rPr>
                <w:rFonts w:ascii="Century Gothic" w:hAnsi="Century Gothic"/>
                <w:b/>
                <w:sz w:val="19"/>
                <w:szCs w:val="19"/>
              </w:rPr>
            </w:pPr>
          </w:p>
          <w:p w14:paraId="42626C44" w14:textId="77777777" w:rsidR="00B6666A" w:rsidRPr="00EB054B" w:rsidRDefault="00B6666A" w:rsidP="00B6666A">
            <w:pPr>
              <w:jc w:val="both"/>
              <w:rPr>
                <w:rFonts w:ascii="Century Gothic" w:hAnsi="Century Gothic"/>
                <w:b/>
                <w:sz w:val="19"/>
                <w:szCs w:val="19"/>
              </w:rPr>
            </w:pPr>
            <w:r w:rsidRPr="00EB054B">
              <w:rPr>
                <w:rFonts w:ascii="Century Gothic" w:hAnsi="Century Gothic"/>
                <w:b/>
                <w:sz w:val="19"/>
                <w:szCs w:val="19"/>
              </w:rPr>
              <w:t xml:space="preserve">Radicado: </w:t>
            </w:r>
            <w:bookmarkStart w:id="6" w:name="_Hlk179547812"/>
            <w:r w:rsidRPr="00A65A58">
              <w:rPr>
                <w:rFonts w:ascii="Century Gothic" w:hAnsi="Century Gothic"/>
                <w:b/>
                <w:sz w:val="19"/>
                <w:szCs w:val="19"/>
              </w:rPr>
              <w:t>2024121886</w:t>
            </w:r>
            <w:bookmarkEnd w:id="6"/>
          </w:p>
          <w:p w14:paraId="54E03E26" w14:textId="77777777" w:rsidR="00B6666A" w:rsidRPr="00EB054B" w:rsidRDefault="00B6666A" w:rsidP="00B6666A">
            <w:pPr>
              <w:jc w:val="both"/>
              <w:rPr>
                <w:rFonts w:ascii="Century Gothic" w:hAnsi="Century Gothic"/>
                <w:b/>
                <w:sz w:val="19"/>
                <w:szCs w:val="19"/>
              </w:rPr>
            </w:pPr>
            <w:r w:rsidRPr="00EB054B">
              <w:rPr>
                <w:rFonts w:ascii="Century Gothic" w:hAnsi="Century Gothic"/>
                <w:b/>
                <w:sz w:val="19"/>
                <w:szCs w:val="19"/>
              </w:rPr>
              <w:t>Expediente:</w:t>
            </w:r>
            <w:r w:rsidRPr="00EB054B">
              <w:rPr>
                <w:sz w:val="19"/>
                <w:szCs w:val="19"/>
              </w:rPr>
              <w:t xml:space="preserve"> </w:t>
            </w:r>
            <w:bookmarkStart w:id="7" w:name="_Hlk179547818"/>
            <w:r w:rsidRPr="00A65A58">
              <w:rPr>
                <w:rFonts w:ascii="Century Gothic" w:hAnsi="Century Gothic"/>
                <w:b/>
                <w:bCs/>
                <w:sz w:val="19"/>
                <w:szCs w:val="19"/>
              </w:rPr>
              <w:t>2024-18262</w:t>
            </w:r>
            <w:bookmarkEnd w:id="7"/>
          </w:p>
          <w:p w14:paraId="39BD22A7" w14:textId="77777777" w:rsidR="00B6666A" w:rsidRPr="00EB054B" w:rsidRDefault="00B6666A" w:rsidP="00B6666A">
            <w:pPr>
              <w:jc w:val="both"/>
              <w:rPr>
                <w:rFonts w:ascii="Century Gothic" w:hAnsi="Century Gothic"/>
                <w:b/>
                <w:sz w:val="19"/>
                <w:szCs w:val="19"/>
              </w:rPr>
            </w:pPr>
          </w:p>
          <w:p w14:paraId="27E73B42" w14:textId="6B82C70B" w:rsidR="00B6666A" w:rsidRPr="00EB054B" w:rsidRDefault="00B6666A" w:rsidP="000235CB">
            <w:pPr>
              <w:pStyle w:val="Prrafodelista"/>
              <w:numPr>
                <w:ilvl w:val="0"/>
                <w:numId w:val="11"/>
              </w:numPr>
              <w:jc w:val="both"/>
              <w:rPr>
                <w:rFonts w:ascii="Century Gothic" w:hAnsi="Century Gothic"/>
                <w:b/>
                <w:sz w:val="19"/>
                <w:szCs w:val="19"/>
              </w:rPr>
            </w:pPr>
            <w:bookmarkStart w:id="8" w:name="_Hlk16153742"/>
            <w:bookmarkStart w:id="9" w:name="_Hlk126737551"/>
            <w:bookmarkStart w:id="10" w:name="_Hlk48844301"/>
            <w:r w:rsidRPr="00EB054B">
              <w:rPr>
                <w:rFonts w:ascii="Century Gothic" w:hAnsi="Century Gothic"/>
                <w:b/>
                <w:sz w:val="19"/>
                <w:szCs w:val="19"/>
              </w:rPr>
              <w:t xml:space="preserve">Póliza </w:t>
            </w:r>
            <w:bookmarkStart w:id="11" w:name="_Hlk38023239"/>
            <w:r w:rsidRPr="00EB054B">
              <w:rPr>
                <w:rFonts w:ascii="Century Gothic" w:hAnsi="Century Gothic"/>
                <w:b/>
                <w:sz w:val="19"/>
                <w:szCs w:val="19"/>
              </w:rPr>
              <w:t xml:space="preserve">de Automóviles </w:t>
            </w:r>
            <w:bookmarkEnd w:id="8"/>
            <w:bookmarkEnd w:id="11"/>
            <w:r w:rsidR="00857A21">
              <w:rPr>
                <w:rFonts w:ascii="Century Gothic" w:hAnsi="Century Gothic"/>
                <w:b/>
                <w:sz w:val="19"/>
                <w:szCs w:val="19"/>
              </w:rPr>
              <w:t xml:space="preserve">Individual Livianos Particulares </w:t>
            </w:r>
            <w:r w:rsidRPr="00EB054B">
              <w:rPr>
                <w:rFonts w:ascii="Century Gothic" w:hAnsi="Century Gothic"/>
                <w:b/>
                <w:sz w:val="19"/>
                <w:szCs w:val="19"/>
              </w:rPr>
              <w:t>#</w:t>
            </w:r>
            <w:r>
              <w:rPr>
                <w:rFonts w:ascii="Century Gothic" w:hAnsi="Century Gothic"/>
                <w:b/>
                <w:sz w:val="19"/>
                <w:szCs w:val="19"/>
              </w:rPr>
              <w:t>023385879</w:t>
            </w:r>
            <w:r w:rsidR="00857A21">
              <w:rPr>
                <w:rFonts w:ascii="Century Gothic" w:hAnsi="Century Gothic"/>
                <w:b/>
                <w:sz w:val="19"/>
                <w:szCs w:val="19"/>
              </w:rPr>
              <w:t>/0</w:t>
            </w:r>
          </w:p>
          <w:bookmarkEnd w:id="9"/>
          <w:p w14:paraId="6CD91D9A" w14:textId="77777777" w:rsidR="00B6666A" w:rsidRPr="00EB054B" w:rsidRDefault="00B6666A" w:rsidP="000235CB">
            <w:pPr>
              <w:pStyle w:val="Prrafodelista"/>
              <w:numPr>
                <w:ilvl w:val="0"/>
                <w:numId w:val="11"/>
              </w:numPr>
              <w:jc w:val="both"/>
              <w:rPr>
                <w:rFonts w:ascii="Century Gothic" w:hAnsi="Century Gothic"/>
                <w:b/>
                <w:sz w:val="19"/>
                <w:szCs w:val="19"/>
              </w:rPr>
            </w:pPr>
            <w:r w:rsidRPr="00EB054B">
              <w:rPr>
                <w:rFonts w:ascii="Century Gothic" w:hAnsi="Century Gothic"/>
                <w:b/>
                <w:sz w:val="19"/>
                <w:szCs w:val="19"/>
              </w:rPr>
              <w:t>Placa #</w:t>
            </w:r>
            <w:bookmarkEnd w:id="10"/>
            <w:r>
              <w:rPr>
                <w:rFonts w:ascii="Century Gothic" w:hAnsi="Century Gothic"/>
                <w:b/>
                <w:sz w:val="19"/>
                <w:szCs w:val="19"/>
              </w:rPr>
              <w:t>HBQ-726</w:t>
            </w:r>
          </w:p>
          <w:p w14:paraId="605199D9" w14:textId="77777777" w:rsidR="00B6666A" w:rsidRDefault="00B6666A" w:rsidP="000235CB">
            <w:pPr>
              <w:pStyle w:val="Prrafodelista"/>
              <w:numPr>
                <w:ilvl w:val="0"/>
                <w:numId w:val="11"/>
              </w:numPr>
              <w:jc w:val="both"/>
              <w:rPr>
                <w:rFonts w:ascii="Century Gothic" w:hAnsi="Century Gothic"/>
                <w:b/>
                <w:sz w:val="19"/>
                <w:szCs w:val="19"/>
              </w:rPr>
            </w:pPr>
            <w:r w:rsidRPr="00EB054B">
              <w:rPr>
                <w:rFonts w:ascii="Century Gothic" w:hAnsi="Century Gothic"/>
                <w:b/>
                <w:sz w:val="19"/>
                <w:szCs w:val="19"/>
              </w:rPr>
              <w:t xml:space="preserve">Siniestro # </w:t>
            </w:r>
            <w:r w:rsidRPr="00A65A58">
              <w:rPr>
                <w:rFonts w:ascii="Century Gothic" w:hAnsi="Century Gothic"/>
                <w:b/>
                <w:sz w:val="19"/>
                <w:szCs w:val="19"/>
              </w:rPr>
              <w:t>138869939 </w:t>
            </w:r>
          </w:p>
          <w:p w14:paraId="61194D28" w14:textId="3588123E" w:rsidR="000D5ADF" w:rsidRPr="00747CFC" w:rsidRDefault="00B6666A" w:rsidP="000235CB">
            <w:pPr>
              <w:pStyle w:val="Prrafodelista"/>
              <w:numPr>
                <w:ilvl w:val="0"/>
                <w:numId w:val="11"/>
              </w:numPr>
              <w:rPr>
                <w:rFonts w:ascii="Century Gothic" w:eastAsiaTheme="minorHAnsi" w:hAnsi="Century Gothic"/>
                <w:b/>
                <w:bCs/>
                <w:color w:val="000000"/>
                <w:sz w:val="19"/>
                <w:szCs w:val="19"/>
                <w:lang w:val="es-CO" w:eastAsia="en-US"/>
              </w:rPr>
            </w:pPr>
            <w:r>
              <w:rPr>
                <w:rFonts w:ascii="Century Gothic" w:hAnsi="Century Gothic"/>
                <w:b/>
                <w:sz w:val="19"/>
                <w:szCs w:val="19"/>
              </w:rPr>
              <w:t>Aplicativo Legis APJ</w:t>
            </w:r>
            <w:r w:rsidRPr="00A65A58">
              <w:rPr>
                <w:rFonts w:ascii="Aptos" w:hAnsi="Aptos"/>
              </w:rPr>
              <w:t xml:space="preserve"> </w:t>
            </w:r>
            <w:r w:rsidRPr="00A65A58">
              <w:rPr>
                <w:rFonts w:ascii="Century Gothic" w:hAnsi="Century Gothic"/>
                <w:b/>
                <w:sz w:val="19"/>
                <w:szCs w:val="19"/>
              </w:rPr>
              <w:t>32652</w:t>
            </w:r>
          </w:p>
        </w:tc>
      </w:tr>
    </w:tbl>
    <w:p w14:paraId="458F4039" w14:textId="77777777" w:rsidR="005D1C7A" w:rsidRPr="009F6B82" w:rsidRDefault="005D1C7A" w:rsidP="005035EE">
      <w:pPr>
        <w:jc w:val="both"/>
        <w:rPr>
          <w:rFonts w:ascii="Century Gothic" w:hAnsi="Century Gothic"/>
          <w:b/>
          <w:bCs/>
          <w:sz w:val="20"/>
          <w:szCs w:val="20"/>
        </w:rPr>
      </w:pPr>
    </w:p>
    <w:p w14:paraId="6691FB4B" w14:textId="47179828" w:rsidR="00850C36" w:rsidRPr="009F6B82" w:rsidRDefault="00857A21" w:rsidP="00850C36">
      <w:pPr>
        <w:tabs>
          <w:tab w:val="left" w:pos="3544"/>
        </w:tabs>
        <w:ind w:left="12"/>
        <w:jc w:val="both"/>
        <w:rPr>
          <w:rFonts w:ascii="Century Gothic" w:hAnsi="Century Gothic"/>
          <w:sz w:val="20"/>
          <w:szCs w:val="20"/>
        </w:rPr>
      </w:pPr>
      <w:bookmarkStart w:id="12" w:name="_Hlk179547768"/>
      <w:bookmarkEnd w:id="1"/>
      <w:bookmarkEnd w:id="2"/>
      <w:r>
        <w:rPr>
          <w:rFonts w:ascii="Century Gothic" w:hAnsi="Century Gothic" w:cs="Century Gothic"/>
          <w:b/>
          <w:bCs/>
          <w:color w:val="000000"/>
          <w:sz w:val="19"/>
          <w:szCs w:val="19"/>
        </w:rPr>
        <w:t xml:space="preserve">MÓNICA ALEJANDRA FORERO </w:t>
      </w:r>
      <w:proofErr w:type="spellStart"/>
      <w:r>
        <w:rPr>
          <w:rFonts w:ascii="Century Gothic" w:hAnsi="Century Gothic" w:cs="Century Gothic"/>
          <w:b/>
          <w:bCs/>
          <w:color w:val="000000"/>
          <w:sz w:val="19"/>
          <w:szCs w:val="19"/>
        </w:rPr>
        <w:t>FORERO</w:t>
      </w:r>
      <w:proofErr w:type="spellEnd"/>
      <w:r w:rsidR="00850C36" w:rsidRPr="009F6B82">
        <w:rPr>
          <w:rFonts w:ascii="Century Gothic" w:hAnsi="Century Gothic"/>
          <w:sz w:val="20"/>
          <w:szCs w:val="20"/>
        </w:rPr>
        <w:t>, orgullosamente colombian</w:t>
      </w:r>
      <w:r w:rsidR="00850C36">
        <w:rPr>
          <w:rFonts w:ascii="Century Gothic" w:hAnsi="Century Gothic"/>
          <w:sz w:val="20"/>
          <w:szCs w:val="20"/>
        </w:rPr>
        <w:t>a</w:t>
      </w:r>
      <w:r w:rsidR="00850C36" w:rsidRPr="009F6B82">
        <w:rPr>
          <w:rFonts w:ascii="Century Gothic" w:hAnsi="Century Gothic"/>
          <w:sz w:val="20"/>
          <w:szCs w:val="20"/>
        </w:rPr>
        <w:t>, mayor de edad, domiciliad</w:t>
      </w:r>
      <w:r w:rsidR="00850C36">
        <w:rPr>
          <w:rFonts w:ascii="Century Gothic" w:hAnsi="Century Gothic"/>
          <w:sz w:val="20"/>
          <w:szCs w:val="20"/>
        </w:rPr>
        <w:t xml:space="preserve">a </w:t>
      </w:r>
      <w:r w:rsidR="00850C36" w:rsidRPr="009F6B82">
        <w:rPr>
          <w:rFonts w:ascii="Century Gothic" w:hAnsi="Century Gothic"/>
          <w:sz w:val="20"/>
          <w:szCs w:val="20"/>
        </w:rPr>
        <w:t>en la ciudad de Bogotá, identificad</w:t>
      </w:r>
      <w:r w:rsidR="00850C36">
        <w:rPr>
          <w:rFonts w:ascii="Century Gothic" w:hAnsi="Century Gothic"/>
          <w:sz w:val="20"/>
          <w:szCs w:val="20"/>
        </w:rPr>
        <w:t>a</w:t>
      </w:r>
      <w:r w:rsidR="00850C36" w:rsidRPr="009F6B82">
        <w:rPr>
          <w:rFonts w:ascii="Century Gothic" w:hAnsi="Century Gothic"/>
          <w:sz w:val="20"/>
          <w:szCs w:val="20"/>
        </w:rPr>
        <w:t xml:space="preserve"> como aparece al pie de mi firma manifiesto a usted que </w:t>
      </w:r>
      <w:r w:rsidR="00850C36" w:rsidRPr="009F6B82">
        <w:rPr>
          <w:rFonts w:ascii="Century Gothic" w:hAnsi="Century Gothic"/>
          <w:sz w:val="20"/>
          <w:szCs w:val="20"/>
          <w:u w:val="single"/>
        </w:rPr>
        <w:t>acepto el poder</w:t>
      </w:r>
      <w:r w:rsidR="00850C36">
        <w:rPr>
          <w:rFonts w:ascii="Century Gothic" w:hAnsi="Century Gothic"/>
          <w:sz w:val="20"/>
          <w:szCs w:val="20"/>
          <w:u w:val="single"/>
        </w:rPr>
        <w:t xml:space="preserve"> de sustitución</w:t>
      </w:r>
      <w:r w:rsidR="00850C36" w:rsidRPr="009F6B82">
        <w:rPr>
          <w:rFonts w:ascii="Century Gothic" w:hAnsi="Century Gothic"/>
          <w:sz w:val="20"/>
          <w:szCs w:val="20"/>
        </w:rPr>
        <w:t xml:space="preserve"> encomendado por la sociedad </w:t>
      </w:r>
      <w:r w:rsidR="00912139">
        <w:rPr>
          <w:rFonts w:ascii="Century Gothic" w:hAnsi="Century Gothic"/>
          <w:b/>
          <w:bCs/>
          <w:sz w:val="20"/>
          <w:szCs w:val="20"/>
          <w:lang w:eastAsia="en-US"/>
        </w:rPr>
        <w:t>ALLIANZ SEGUROS S.A.</w:t>
      </w:r>
      <w:r w:rsidR="00850C36" w:rsidRPr="009F6B82">
        <w:rPr>
          <w:rFonts w:ascii="Century Gothic" w:hAnsi="Century Gothic"/>
          <w:sz w:val="20"/>
          <w:szCs w:val="20"/>
        </w:rPr>
        <w:t>, que se Anexa al presente escrito. De conformidad con esos documentos solicito a usted me reconozca personería jurídica para actuar</w:t>
      </w:r>
      <w:bookmarkEnd w:id="12"/>
      <w:r w:rsidR="00850C36" w:rsidRPr="009F6B82">
        <w:rPr>
          <w:rFonts w:ascii="Century Gothic" w:hAnsi="Century Gothic"/>
          <w:sz w:val="20"/>
          <w:szCs w:val="20"/>
        </w:rPr>
        <w:t>.</w:t>
      </w:r>
    </w:p>
    <w:bookmarkEnd w:id="3"/>
    <w:p w14:paraId="35BC58EC" w14:textId="5987BF73" w:rsidR="00C516F6" w:rsidRDefault="005438FC" w:rsidP="001222B7">
      <w:pPr>
        <w:tabs>
          <w:tab w:val="left" w:pos="3544"/>
        </w:tabs>
        <w:jc w:val="both"/>
        <w:rPr>
          <w:rFonts w:ascii="Century Gothic" w:hAnsi="Century Gothic"/>
          <w:sz w:val="22"/>
          <w:szCs w:val="22"/>
        </w:rPr>
      </w:pPr>
      <w:r>
        <w:rPr>
          <w:rFonts w:ascii="Century Gothic" w:hAnsi="Century Gothic"/>
          <w:sz w:val="22"/>
          <w:szCs w:val="22"/>
        </w:rPr>
        <w:t xml:space="preserve"> </w:t>
      </w:r>
    </w:p>
    <w:p w14:paraId="08307E85" w14:textId="77777777" w:rsidR="00AB2B08" w:rsidRPr="002112E6" w:rsidRDefault="00AB2B08" w:rsidP="001222B7">
      <w:pPr>
        <w:tabs>
          <w:tab w:val="left" w:pos="3544"/>
        </w:tabs>
        <w:jc w:val="both"/>
        <w:rPr>
          <w:rFonts w:ascii="Century Gothic" w:hAnsi="Century Gothic"/>
        </w:rPr>
      </w:pPr>
    </w:p>
    <w:p w14:paraId="0A741B4C" w14:textId="77777777" w:rsidR="005D1C7A" w:rsidRPr="002112E6" w:rsidRDefault="005D1C7A" w:rsidP="000235CB">
      <w:pPr>
        <w:pStyle w:val="Prrafodelista"/>
        <w:numPr>
          <w:ilvl w:val="0"/>
          <w:numId w:val="13"/>
        </w:numPr>
        <w:jc w:val="center"/>
        <w:rPr>
          <w:rFonts w:ascii="Century Gothic" w:hAnsi="Century Gothic"/>
          <w:b/>
          <w:lang w:val="es-CO"/>
        </w:rPr>
      </w:pPr>
      <w:r w:rsidRPr="002112E6">
        <w:rPr>
          <w:rFonts w:ascii="Century Gothic" w:hAnsi="Century Gothic"/>
          <w:b/>
          <w:lang w:val="es-CO"/>
        </w:rPr>
        <w:t>TÉRMINO DE NOTIFICACIÓN</w:t>
      </w:r>
    </w:p>
    <w:p w14:paraId="2347E989" w14:textId="77777777" w:rsidR="005D1C7A" w:rsidRPr="009F6B82" w:rsidRDefault="005D1C7A">
      <w:pPr>
        <w:jc w:val="center"/>
        <w:rPr>
          <w:rFonts w:ascii="Century Gothic" w:hAnsi="Century Gothic"/>
          <w:b/>
          <w:sz w:val="20"/>
          <w:szCs w:val="20"/>
          <w:lang w:val="es-CO"/>
        </w:rPr>
      </w:pPr>
    </w:p>
    <w:p w14:paraId="4CDCDE21" w14:textId="54594BE5" w:rsidR="009C518E" w:rsidRDefault="008F6DDD" w:rsidP="009C518E">
      <w:pPr>
        <w:ind w:left="12"/>
        <w:jc w:val="both"/>
        <w:rPr>
          <w:rFonts w:ascii="Century Gothic" w:hAnsi="Century Gothic"/>
          <w:b/>
          <w:bCs/>
          <w:sz w:val="20"/>
          <w:szCs w:val="20"/>
        </w:rPr>
      </w:pPr>
      <w:r w:rsidRPr="006B4AA4">
        <w:rPr>
          <w:rFonts w:ascii="Century Gothic" w:hAnsi="Century Gothic"/>
          <w:sz w:val="20"/>
          <w:szCs w:val="20"/>
        </w:rPr>
        <w:t>El presente caso fue Notificad</w:t>
      </w:r>
      <w:r>
        <w:rPr>
          <w:rFonts w:ascii="Century Gothic" w:hAnsi="Century Gothic"/>
          <w:sz w:val="20"/>
          <w:szCs w:val="20"/>
        </w:rPr>
        <w:t>o de manera personal a mi representada e</w:t>
      </w:r>
      <w:r w:rsidRPr="006B4AA4">
        <w:rPr>
          <w:rFonts w:ascii="Century Gothic" w:hAnsi="Century Gothic"/>
          <w:sz w:val="20"/>
          <w:szCs w:val="20"/>
        </w:rPr>
        <w:t>l pasado</w:t>
      </w:r>
      <w:r>
        <w:rPr>
          <w:rFonts w:ascii="Century Gothic" w:hAnsi="Century Gothic"/>
          <w:sz w:val="20"/>
          <w:szCs w:val="20"/>
        </w:rPr>
        <w:t xml:space="preserve"> </w:t>
      </w:r>
      <w:r w:rsidR="00857A21">
        <w:rPr>
          <w:rFonts w:ascii="Century Gothic" w:hAnsi="Century Gothic"/>
          <w:b/>
          <w:bCs/>
          <w:sz w:val="20"/>
          <w:szCs w:val="20"/>
        </w:rPr>
        <w:t>25 de septiembre de 2024</w:t>
      </w:r>
      <w:r>
        <w:rPr>
          <w:rFonts w:ascii="Century Gothic" w:hAnsi="Century Gothic"/>
          <w:sz w:val="20"/>
          <w:szCs w:val="20"/>
        </w:rPr>
        <w:t xml:space="preserve">, del Auto Admisorio de la demanda de fecha </w:t>
      </w:r>
      <w:r w:rsidR="00857A21">
        <w:rPr>
          <w:rFonts w:ascii="Century Gothic" w:hAnsi="Century Gothic"/>
          <w:sz w:val="20"/>
          <w:szCs w:val="20"/>
        </w:rPr>
        <w:t>25 de septiembre de 2024</w:t>
      </w:r>
      <w:r>
        <w:rPr>
          <w:rFonts w:ascii="Century Gothic" w:hAnsi="Century Gothic"/>
          <w:sz w:val="20"/>
          <w:szCs w:val="20"/>
        </w:rPr>
        <w:t xml:space="preserve"> y notificado</w:t>
      </w:r>
      <w:r w:rsidRPr="00C465CF">
        <w:rPr>
          <w:rFonts w:ascii="Century Gothic" w:hAnsi="Century Gothic"/>
          <w:sz w:val="20"/>
          <w:szCs w:val="20"/>
        </w:rPr>
        <w:t xml:space="preserve"> por</w:t>
      </w:r>
      <w:r w:rsidRPr="004966C4">
        <w:rPr>
          <w:rFonts w:ascii="Century Gothic" w:hAnsi="Century Gothic"/>
          <w:b/>
          <w:bCs/>
          <w:sz w:val="20"/>
          <w:szCs w:val="20"/>
        </w:rPr>
        <w:t xml:space="preserve"> Estado del </w:t>
      </w:r>
      <w:r w:rsidR="00857A21">
        <w:rPr>
          <w:rFonts w:ascii="Century Gothic" w:hAnsi="Century Gothic"/>
          <w:b/>
          <w:bCs/>
          <w:sz w:val="20"/>
          <w:szCs w:val="20"/>
        </w:rPr>
        <w:t>26 de septiembre de 2024</w:t>
      </w:r>
      <w:r w:rsidR="006A0C90">
        <w:rPr>
          <w:rFonts w:ascii="Century Gothic" w:hAnsi="Century Gothic"/>
          <w:b/>
          <w:bCs/>
          <w:sz w:val="20"/>
          <w:szCs w:val="20"/>
        </w:rPr>
        <w:t>.</w:t>
      </w:r>
    </w:p>
    <w:p w14:paraId="78F7361C" w14:textId="77777777" w:rsidR="009C518E" w:rsidRDefault="009C518E" w:rsidP="009C518E">
      <w:pPr>
        <w:ind w:left="12"/>
        <w:jc w:val="both"/>
        <w:rPr>
          <w:rFonts w:ascii="Century Gothic" w:hAnsi="Century Gothic"/>
          <w:b/>
          <w:bCs/>
          <w:sz w:val="20"/>
          <w:szCs w:val="20"/>
        </w:rPr>
      </w:pPr>
    </w:p>
    <w:p w14:paraId="1CC3441F" w14:textId="75457E92" w:rsidR="006A0C90" w:rsidRPr="00DE18C2" w:rsidRDefault="006A0C90" w:rsidP="006A0C90">
      <w:pPr>
        <w:autoSpaceDE w:val="0"/>
        <w:autoSpaceDN w:val="0"/>
        <w:adjustRightInd w:val="0"/>
        <w:jc w:val="both"/>
        <w:rPr>
          <w:rFonts w:ascii="Century Gothic" w:eastAsiaTheme="minorHAnsi" w:hAnsi="Century Gothic" w:cs="CenturyGothic"/>
          <w:sz w:val="20"/>
          <w:szCs w:val="20"/>
          <w:lang w:eastAsia="en-US"/>
        </w:rPr>
      </w:pPr>
      <w:r w:rsidRPr="00DE18C2">
        <w:rPr>
          <w:rFonts w:ascii="Century Gothic" w:eastAsiaTheme="minorHAnsi" w:hAnsi="Century Gothic" w:cs="CenturyGothic"/>
          <w:sz w:val="20"/>
          <w:szCs w:val="20"/>
          <w:lang w:eastAsia="en-US"/>
        </w:rPr>
        <w:t xml:space="preserve">Atendiendo lo señalado por el </w:t>
      </w:r>
      <w:r w:rsidRPr="00E209E0">
        <w:rPr>
          <w:rFonts w:ascii="Century Gothic" w:eastAsiaTheme="minorHAnsi" w:hAnsi="Century Gothic" w:cs="CenturyGothic-Bold"/>
          <w:b/>
          <w:bCs/>
          <w:smallCaps/>
          <w:sz w:val="20"/>
          <w:szCs w:val="20"/>
          <w:lang w:eastAsia="en-US"/>
        </w:rPr>
        <w:t xml:space="preserve">Artículo 8 De La Ley 2213 </w:t>
      </w:r>
      <w:r>
        <w:rPr>
          <w:rFonts w:ascii="Century Gothic" w:eastAsiaTheme="minorHAnsi" w:hAnsi="Century Gothic" w:cs="CenturyGothic-Bold"/>
          <w:b/>
          <w:bCs/>
          <w:smallCaps/>
          <w:sz w:val="20"/>
          <w:szCs w:val="20"/>
          <w:lang w:eastAsia="en-US"/>
        </w:rPr>
        <w:t>d</w:t>
      </w:r>
      <w:r w:rsidRPr="00E209E0">
        <w:rPr>
          <w:rFonts w:ascii="Century Gothic" w:eastAsiaTheme="minorHAnsi" w:hAnsi="Century Gothic" w:cs="CenturyGothic-Bold"/>
          <w:b/>
          <w:bCs/>
          <w:smallCaps/>
          <w:sz w:val="20"/>
          <w:szCs w:val="20"/>
          <w:lang w:eastAsia="en-US"/>
        </w:rPr>
        <w:t xml:space="preserve">el 13 </w:t>
      </w:r>
      <w:r>
        <w:rPr>
          <w:rFonts w:ascii="Century Gothic" w:eastAsiaTheme="minorHAnsi" w:hAnsi="Century Gothic" w:cs="CenturyGothic-Bold"/>
          <w:b/>
          <w:bCs/>
          <w:smallCaps/>
          <w:sz w:val="20"/>
          <w:szCs w:val="20"/>
          <w:lang w:eastAsia="en-US"/>
        </w:rPr>
        <w:t>d</w:t>
      </w:r>
      <w:r w:rsidRPr="00E209E0">
        <w:rPr>
          <w:rFonts w:ascii="Century Gothic" w:eastAsiaTheme="minorHAnsi" w:hAnsi="Century Gothic" w:cs="CenturyGothic-Bold"/>
          <w:b/>
          <w:bCs/>
          <w:smallCaps/>
          <w:sz w:val="20"/>
          <w:szCs w:val="20"/>
          <w:lang w:eastAsia="en-US"/>
        </w:rPr>
        <w:t>e Junio 2022</w:t>
      </w:r>
      <w:r w:rsidRPr="00DE18C2">
        <w:rPr>
          <w:rFonts w:ascii="Century Gothic" w:eastAsiaTheme="minorHAnsi" w:hAnsi="Century Gothic" w:cs="CenturyGothic-Bold"/>
          <w:b/>
          <w:bCs/>
          <w:sz w:val="20"/>
          <w:szCs w:val="20"/>
          <w:lang w:eastAsia="en-US"/>
        </w:rPr>
        <w:t xml:space="preserve"> </w:t>
      </w:r>
      <w:r w:rsidRPr="00DE18C2">
        <w:rPr>
          <w:rFonts w:ascii="Century Gothic" w:eastAsiaTheme="minorHAnsi" w:hAnsi="Century Gothic" w:cs="CenturyGothic"/>
          <w:sz w:val="20"/>
          <w:szCs w:val="20"/>
          <w:lang w:eastAsia="en-US"/>
        </w:rPr>
        <w:t xml:space="preserve">por medio </w:t>
      </w:r>
      <w:r>
        <w:rPr>
          <w:rFonts w:ascii="Century Gothic" w:eastAsiaTheme="minorHAnsi" w:hAnsi="Century Gothic" w:cs="CenturyGothic"/>
          <w:sz w:val="20"/>
          <w:szCs w:val="20"/>
          <w:lang w:eastAsia="en-US"/>
        </w:rPr>
        <w:t>de</w:t>
      </w:r>
      <w:r w:rsidRPr="00DE18C2">
        <w:rPr>
          <w:rFonts w:ascii="Century Gothic" w:eastAsiaTheme="minorHAnsi" w:hAnsi="Century Gothic" w:cs="CenturyGothic"/>
          <w:sz w:val="20"/>
          <w:szCs w:val="20"/>
          <w:lang w:eastAsia="en-US"/>
        </w:rPr>
        <w:t>l cual se</w:t>
      </w:r>
      <w:r>
        <w:rPr>
          <w:rFonts w:ascii="Century Gothic" w:eastAsiaTheme="minorHAnsi" w:hAnsi="Century Gothic" w:cs="CenturyGothic"/>
          <w:sz w:val="20"/>
          <w:szCs w:val="20"/>
          <w:lang w:eastAsia="en-US"/>
        </w:rPr>
        <w:t xml:space="preserve"> </w:t>
      </w:r>
      <w:r w:rsidRPr="00DE18C2">
        <w:rPr>
          <w:rFonts w:ascii="Century Gothic" w:eastAsiaTheme="minorHAnsi" w:hAnsi="Century Gothic" w:cs="CenturyGothic"/>
          <w:sz w:val="20"/>
          <w:szCs w:val="20"/>
          <w:lang w:eastAsia="en-US"/>
        </w:rPr>
        <w:t xml:space="preserve">establece </w:t>
      </w:r>
      <w:r>
        <w:rPr>
          <w:rFonts w:ascii="Century Gothic" w:eastAsiaTheme="minorHAnsi" w:hAnsi="Century Gothic" w:cs="CenturyGothic"/>
          <w:sz w:val="20"/>
          <w:szCs w:val="20"/>
          <w:lang w:eastAsia="en-US"/>
        </w:rPr>
        <w:t>que la notificación personal t</w:t>
      </w:r>
      <w:r w:rsidRPr="00952C0C">
        <w:rPr>
          <w:rFonts w:ascii="Century Gothic" w:eastAsiaTheme="minorHAnsi" w:hAnsi="Century Gothic" w:cs="CenturyGothic"/>
          <w:sz w:val="20"/>
          <w:szCs w:val="20"/>
          <w:lang w:eastAsia="en-US"/>
        </w:rPr>
        <w:t>ambién podrá efectuarse con el envío de la providencia respectiva como mensaje de datos a la dirección electrónica</w:t>
      </w:r>
      <w:r>
        <w:rPr>
          <w:rFonts w:ascii="Century Gothic" w:eastAsiaTheme="minorHAnsi" w:hAnsi="Century Gothic" w:cs="CenturyGothic"/>
          <w:sz w:val="20"/>
          <w:szCs w:val="20"/>
          <w:lang w:eastAsia="en-US"/>
        </w:rPr>
        <w:t xml:space="preserve">, </w:t>
      </w:r>
      <w:r w:rsidRPr="00DE18C2">
        <w:rPr>
          <w:rFonts w:ascii="Century Gothic" w:eastAsiaTheme="minorHAnsi" w:hAnsi="Century Gothic" w:cs="CenturyGothic-Bold"/>
          <w:b/>
          <w:bCs/>
          <w:sz w:val="20"/>
          <w:szCs w:val="20"/>
          <w:lang w:eastAsia="en-US"/>
        </w:rPr>
        <w:t>correo electrónico</w:t>
      </w:r>
      <w:r w:rsidRPr="00DE18C2">
        <w:rPr>
          <w:rFonts w:ascii="Century Gothic" w:eastAsiaTheme="minorHAnsi" w:hAnsi="Century Gothic" w:cs="CenturyGothic"/>
          <w:sz w:val="20"/>
          <w:szCs w:val="20"/>
          <w:lang w:eastAsia="en-US"/>
        </w:rPr>
        <w:t>, el cual se remitió a mi representada el pasado</w:t>
      </w:r>
      <w:r>
        <w:rPr>
          <w:rFonts w:ascii="Century Gothic" w:eastAsiaTheme="minorHAnsi" w:hAnsi="Century Gothic" w:cs="CenturyGothic"/>
          <w:sz w:val="20"/>
          <w:szCs w:val="20"/>
          <w:lang w:eastAsia="en-US"/>
        </w:rPr>
        <w:t xml:space="preserve"> </w:t>
      </w:r>
      <w:r w:rsidR="00857A21">
        <w:rPr>
          <w:rFonts w:ascii="Century Gothic" w:eastAsiaTheme="minorHAnsi" w:hAnsi="Century Gothic" w:cs="CenturyGothic-Bold"/>
          <w:b/>
          <w:bCs/>
          <w:sz w:val="20"/>
          <w:szCs w:val="20"/>
          <w:lang w:eastAsia="en-US"/>
        </w:rPr>
        <w:t>25 de septiembre de 2024</w:t>
      </w:r>
      <w:r w:rsidRPr="00DE18C2">
        <w:rPr>
          <w:rFonts w:ascii="Century Gothic" w:eastAsiaTheme="minorHAnsi" w:hAnsi="Century Gothic" w:cs="CenturyGothic-Bold"/>
          <w:b/>
          <w:bCs/>
          <w:sz w:val="20"/>
          <w:szCs w:val="20"/>
          <w:lang w:eastAsia="en-US"/>
        </w:rPr>
        <w:t>.</w:t>
      </w:r>
    </w:p>
    <w:p w14:paraId="5FD17E4A" w14:textId="77777777" w:rsidR="0038218D" w:rsidRPr="0038218D" w:rsidRDefault="0038218D" w:rsidP="008F6DDD">
      <w:pPr>
        <w:ind w:left="12"/>
        <w:jc w:val="both"/>
        <w:rPr>
          <w:rFonts w:ascii="Century Gothic" w:hAnsi="Century Gothic"/>
          <w:b/>
          <w:bCs/>
          <w:sz w:val="20"/>
          <w:szCs w:val="20"/>
        </w:rPr>
      </w:pPr>
    </w:p>
    <w:p w14:paraId="0737791F" w14:textId="01273B33" w:rsidR="005D1C7A" w:rsidRPr="00857A21" w:rsidRDefault="0038218D" w:rsidP="008F6DDD">
      <w:pPr>
        <w:ind w:left="12"/>
        <w:jc w:val="both"/>
        <w:rPr>
          <w:rFonts w:ascii="Century Gothic" w:hAnsi="Century Gothic"/>
          <w:b/>
          <w:bCs/>
          <w:sz w:val="20"/>
          <w:szCs w:val="20"/>
        </w:rPr>
      </w:pPr>
      <w:r>
        <w:rPr>
          <w:rFonts w:ascii="Century Gothic" w:hAnsi="Century Gothic"/>
          <w:sz w:val="20"/>
          <w:szCs w:val="20"/>
        </w:rPr>
        <w:t xml:space="preserve">Por tanto, </w:t>
      </w:r>
      <w:r w:rsidR="008F6DDD" w:rsidRPr="00BE1BD2">
        <w:rPr>
          <w:rFonts w:ascii="Century Gothic" w:hAnsi="Century Gothic"/>
          <w:sz w:val="20"/>
          <w:szCs w:val="20"/>
        </w:rPr>
        <w:t xml:space="preserve">la notificación personal se entenderá realizada una vez transcurridos dos </w:t>
      </w:r>
      <w:r w:rsidR="008F6DDD" w:rsidRPr="00BE1BD2">
        <w:rPr>
          <w:rFonts w:ascii="Century Gothic" w:hAnsi="Century Gothic"/>
          <w:b/>
          <w:bCs/>
          <w:sz w:val="20"/>
          <w:szCs w:val="20"/>
        </w:rPr>
        <w:t>(2) días hábiles</w:t>
      </w:r>
      <w:r w:rsidR="008F6DDD" w:rsidRPr="00BE1BD2">
        <w:rPr>
          <w:rFonts w:ascii="Century Gothic" w:hAnsi="Century Gothic"/>
          <w:sz w:val="20"/>
          <w:szCs w:val="20"/>
        </w:rPr>
        <w:t xml:space="preserve"> al</w:t>
      </w:r>
      <w:r w:rsidR="008F6DDD">
        <w:rPr>
          <w:rFonts w:ascii="Century Gothic" w:hAnsi="Century Gothic"/>
          <w:sz w:val="20"/>
          <w:szCs w:val="20"/>
        </w:rPr>
        <w:t xml:space="preserve"> </w:t>
      </w:r>
      <w:r w:rsidR="008F6DDD" w:rsidRPr="00BE1BD2">
        <w:rPr>
          <w:rFonts w:ascii="Century Gothic" w:hAnsi="Century Gothic"/>
          <w:sz w:val="20"/>
          <w:szCs w:val="20"/>
        </w:rPr>
        <w:t xml:space="preserve">envío </w:t>
      </w:r>
      <w:r>
        <w:rPr>
          <w:rFonts w:ascii="Century Gothic" w:hAnsi="Century Gothic"/>
          <w:sz w:val="20"/>
          <w:szCs w:val="20"/>
        </w:rPr>
        <w:t>del correo electrónico</w:t>
      </w:r>
      <w:r w:rsidR="008F6DDD">
        <w:rPr>
          <w:rFonts w:ascii="Century Gothic" w:hAnsi="Century Gothic"/>
          <w:sz w:val="20"/>
          <w:szCs w:val="20"/>
        </w:rPr>
        <w:t xml:space="preserve">, </w:t>
      </w:r>
      <w:r>
        <w:rPr>
          <w:rFonts w:ascii="Century Gothic" w:hAnsi="Century Gothic"/>
          <w:sz w:val="20"/>
          <w:szCs w:val="20"/>
        </w:rPr>
        <w:t xml:space="preserve">para el presente, </w:t>
      </w:r>
      <w:r w:rsidR="008F6DDD">
        <w:rPr>
          <w:rFonts w:ascii="Century Gothic" w:hAnsi="Century Gothic"/>
          <w:sz w:val="20"/>
          <w:szCs w:val="20"/>
        </w:rPr>
        <w:t xml:space="preserve">se tiene surtida la notificación </w:t>
      </w:r>
      <w:r w:rsidR="00857A21" w:rsidRPr="00857A21">
        <w:rPr>
          <w:rFonts w:ascii="Century Gothic" w:hAnsi="Century Gothic"/>
          <w:b/>
          <w:bCs/>
          <w:sz w:val="20"/>
          <w:szCs w:val="20"/>
        </w:rPr>
        <w:t>27 de septiembre de 2024.</w:t>
      </w:r>
    </w:p>
    <w:p w14:paraId="03490A08" w14:textId="77777777" w:rsidR="008F6DDD" w:rsidRDefault="008F6DDD" w:rsidP="008F6DDD">
      <w:pPr>
        <w:ind w:left="12"/>
        <w:jc w:val="both"/>
        <w:rPr>
          <w:rFonts w:ascii="Century Gothic" w:hAnsi="Century Gothic"/>
          <w:sz w:val="20"/>
          <w:szCs w:val="20"/>
        </w:rPr>
      </w:pPr>
    </w:p>
    <w:p w14:paraId="762E535B" w14:textId="573C09E2" w:rsidR="005D1C7A" w:rsidRDefault="005D1C7A">
      <w:pPr>
        <w:ind w:left="12"/>
        <w:jc w:val="both"/>
        <w:rPr>
          <w:rFonts w:ascii="Century Gothic" w:hAnsi="Century Gothic"/>
          <w:sz w:val="20"/>
          <w:szCs w:val="20"/>
        </w:rPr>
      </w:pPr>
      <w:r>
        <w:rPr>
          <w:rFonts w:ascii="Century Gothic" w:hAnsi="Century Gothic"/>
          <w:sz w:val="20"/>
          <w:szCs w:val="20"/>
        </w:rPr>
        <w:t xml:space="preserve">Posteriormente </w:t>
      </w:r>
      <w:r w:rsidRPr="006B4AA4">
        <w:rPr>
          <w:rFonts w:ascii="Century Gothic" w:hAnsi="Century Gothic"/>
          <w:sz w:val="20"/>
          <w:szCs w:val="20"/>
        </w:rPr>
        <w:t>comenzará a correr el término respectivo</w:t>
      </w:r>
      <w:r>
        <w:rPr>
          <w:rFonts w:ascii="Century Gothic" w:hAnsi="Century Gothic"/>
          <w:sz w:val="20"/>
          <w:szCs w:val="20"/>
        </w:rPr>
        <w:t xml:space="preserve"> para la contestación de demanda</w:t>
      </w:r>
      <w:r w:rsidRPr="006B4AA4">
        <w:rPr>
          <w:rFonts w:ascii="Century Gothic" w:hAnsi="Century Gothic"/>
          <w:sz w:val="20"/>
          <w:szCs w:val="20"/>
        </w:rPr>
        <w:t xml:space="preserve">, </w:t>
      </w:r>
      <w:r>
        <w:rPr>
          <w:rFonts w:ascii="Century Gothic" w:hAnsi="Century Gothic"/>
          <w:sz w:val="20"/>
          <w:szCs w:val="20"/>
        </w:rPr>
        <w:t xml:space="preserve">en este caso </w:t>
      </w:r>
      <w:r w:rsidRPr="006B4AA4">
        <w:rPr>
          <w:rFonts w:ascii="Century Gothic" w:hAnsi="Century Gothic"/>
          <w:sz w:val="20"/>
          <w:szCs w:val="20"/>
        </w:rPr>
        <w:t xml:space="preserve">de </w:t>
      </w:r>
      <w:r w:rsidR="00857A21">
        <w:rPr>
          <w:rFonts w:ascii="Century Gothic" w:hAnsi="Century Gothic"/>
          <w:b/>
          <w:sz w:val="20"/>
          <w:szCs w:val="20"/>
        </w:rPr>
        <w:t>diez</w:t>
      </w:r>
      <w:r w:rsidRPr="001D6DC5">
        <w:rPr>
          <w:rFonts w:ascii="Century Gothic" w:hAnsi="Century Gothic"/>
          <w:b/>
          <w:sz w:val="20"/>
          <w:szCs w:val="20"/>
        </w:rPr>
        <w:t xml:space="preserve"> (</w:t>
      </w:r>
      <w:r w:rsidR="00857A21">
        <w:rPr>
          <w:rFonts w:ascii="Century Gothic" w:hAnsi="Century Gothic"/>
          <w:b/>
          <w:sz w:val="20"/>
          <w:szCs w:val="20"/>
        </w:rPr>
        <w:t>1</w:t>
      </w:r>
      <w:r w:rsidRPr="001D6DC5">
        <w:rPr>
          <w:rFonts w:ascii="Century Gothic" w:hAnsi="Century Gothic"/>
          <w:b/>
          <w:sz w:val="20"/>
          <w:szCs w:val="20"/>
        </w:rPr>
        <w:t>0) días</w:t>
      </w:r>
      <w:r w:rsidRPr="008C55D2">
        <w:rPr>
          <w:rFonts w:ascii="Century Gothic" w:hAnsi="Century Gothic"/>
          <w:sz w:val="20"/>
          <w:szCs w:val="20"/>
        </w:rPr>
        <w:t>, los cuales vencerían entonces el</w:t>
      </w:r>
      <w:r>
        <w:rPr>
          <w:rFonts w:ascii="Century Gothic" w:hAnsi="Century Gothic"/>
          <w:sz w:val="20"/>
          <w:szCs w:val="20"/>
        </w:rPr>
        <w:t xml:space="preserve"> día</w:t>
      </w:r>
      <w:r w:rsidRPr="008C55D2">
        <w:rPr>
          <w:rFonts w:ascii="Century Gothic" w:hAnsi="Century Gothic"/>
          <w:sz w:val="20"/>
          <w:szCs w:val="20"/>
        </w:rPr>
        <w:t xml:space="preserve"> </w:t>
      </w:r>
      <w:r w:rsidR="00857A21">
        <w:rPr>
          <w:rFonts w:ascii="Century Gothic" w:hAnsi="Century Gothic"/>
          <w:b/>
          <w:sz w:val="20"/>
          <w:szCs w:val="20"/>
        </w:rPr>
        <w:t>11 de octubre de 2024</w:t>
      </w:r>
      <w:r>
        <w:rPr>
          <w:rFonts w:ascii="Century Gothic" w:hAnsi="Century Gothic"/>
          <w:sz w:val="20"/>
          <w:szCs w:val="20"/>
        </w:rPr>
        <w:t>.</w:t>
      </w:r>
    </w:p>
    <w:p w14:paraId="37F5C75F" w14:textId="77777777" w:rsidR="005D1C7A" w:rsidRDefault="005D1C7A">
      <w:pPr>
        <w:jc w:val="both"/>
        <w:rPr>
          <w:rFonts w:ascii="Century Gothic" w:hAnsi="Century Gothic"/>
          <w:b/>
          <w:sz w:val="20"/>
          <w:szCs w:val="20"/>
        </w:rPr>
      </w:pPr>
    </w:p>
    <w:p w14:paraId="2F67F5BC" w14:textId="7D66846A" w:rsidR="00313843" w:rsidRDefault="005D1C7A" w:rsidP="00857A21">
      <w:pPr>
        <w:ind w:left="12"/>
        <w:jc w:val="both"/>
        <w:rPr>
          <w:rFonts w:ascii="Century Gothic" w:hAnsi="Century Gothic"/>
          <w:bCs/>
          <w:sz w:val="20"/>
        </w:rPr>
      </w:pPr>
      <w:r w:rsidRPr="00756FB5">
        <w:rPr>
          <w:rFonts w:ascii="Century Gothic" w:hAnsi="Century Gothic"/>
          <w:sz w:val="20"/>
          <w:szCs w:val="20"/>
        </w:rPr>
        <w:t xml:space="preserve">Así las cosas, y en virtud de mi encargo procedo a ejercer el derecho de contradicción en nombre de mí representada, dentro del término legal y </w:t>
      </w:r>
      <w:r>
        <w:rPr>
          <w:rFonts w:ascii="Century Gothic" w:hAnsi="Century Gothic"/>
          <w:sz w:val="20"/>
          <w:szCs w:val="20"/>
        </w:rPr>
        <w:t xml:space="preserve">me permito </w:t>
      </w:r>
      <w:r w:rsidRPr="00756FB5">
        <w:rPr>
          <w:rFonts w:ascii="Century Gothic" w:hAnsi="Century Gothic"/>
          <w:b/>
          <w:bCs/>
          <w:sz w:val="20"/>
          <w:szCs w:val="20"/>
        </w:rPr>
        <w:t>contestar la demanda</w:t>
      </w:r>
      <w:r w:rsidRPr="00756FB5">
        <w:rPr>
          <w:rFonts w:ascii="Century Gothic" w:hAnsi="Century Gothic"/>
          <w:sz w:val="20"/>
          <w:szCs w:val="20"/>
        </w:rPr>
        <w:t xml:space="preserve"> </w:t>
      </w:r>
      <w:r>
        <w:rPr>
          <w:rFonts w:ascii="Century Gothic" w:hAnsi="Century Gothic"/>
          <w:sz w:val="20"/>
          <w:szCs w:val="20"/>
        </w:rPr>
        <w:t>de la siguiente manera</w:t>
      </w:r>
      <w:r w:rsidRPr="00756FB5">
        <w:rPr>
          <w:rFonts w:ascii="Century Gothic" w:hAnsi="Century Gothic"/>
          <w:sz w:val="20"/>
          <w:szCs w:val="20"/>
        </w:rPr>
        <w:t>:</w:t>
      </w:r>
    </w:p>
    <w:p w14:paraId="2EEA102F" w14:textId="77777777" w:rsidR="00CB0F45" w:rsidRPr="00AB2B08" w:rsidRDefault="00CB0F45" w:rsidP="00AB2B08">
      <w:pPr>
        <w:pStyle w:val="Prrafodelista"/>
        <w:rPr>
          <w:rFonts w:ascii="Century Gothic" w:hAnsi="Century Gothic"/>
          <w:sz w:val="22"/>
          <w:szCs w:val="22"/>
        </w:rPr>
      </w:pPr>
    </w:p>
    <w:p w14:paraId="1215CA1C" w14:textId="274652D1" w:rsidR="00DB1E61" w:rsidRPr="002878AD" w:rsidRDefault="005D1C7A" w:rsidP="000235CB">
      <w:pPr>
        <w:pStyle w:val="Prrafodelista"/>
        <w:numPr>
          <w:ilvl w:val="0"/>
          <w:numId w:val="13"/>
        </w:numPr>
        <w:jc w:val="center"/>
        <w:rPr>
          <w:rFonts w:ascii="Century Gothic" w:hAnsi="Century Gothic"/>
          <w:lang w:val="es-CO"/>
        </w:rPr>
      </w:pPr>
      <w:r w:rsidRPr="002878AD">
        <w:rPr>
          <w:rFonts w:ascii="Century Gothic" w:hAnsi="Century Gothic"/>
          <w:b/>
          <w:lang w:val="es-CO"/>
        </w:rPr>
        <w:t>FRENTE A LOS HECHOS DE LA DEMANDA</w:t>
      </w:r>
    </w:p>
    <w:p w14:paraId="060F223C" w14:textId="77777777" w:rsidR="00025FDA" w:rsidRPr="00025FDA" w:rsidRDefault="00025FDA" w:rsidP="00025FDA">
      <w:pPr>
        <w:pStyle w:val="Prrafodelista"/>
        <w:rPr>
          <w:rFonts w:ascii="Century Gothic" w:hAnsi="Century Gothic"/>
          <w:sz w:val="22"/>
          <w:szCs w:val="22"/>
          <w:lang w:val="es-CO"/>
        </w:rPr>
      </w:pPr>
    </w:p>
    <w:p w14:paraId="374F0710" w14:textId="2896AD2B" w:rsidR="005D1C7A" w:rsidRDefault="005D1C7A" w:rsidP="00B81488">
      <w:pPr>
        <w:jc w:val="both"/>
        <w:rPr>
          <w:rFonts w:ascii="Century Gothic" w:hAnsi="Century Gothic"/>
          <w:i/>
          <w:sz w:val="16"/>
          <w:szCs w:val="16"/>
        </w:rPr>
      </w:pPr>
      <w:r w:rsidRPr="009F6B82">
        <w:rPr>
          <w:rFonts w:ascii="Century Gothic" w:hAnsi="Century Gothic"/>
          <w:b/>
          <w:sz w:val="20"/>
          <w:szCs w:val="20"/>
        </w:rPr>
        <w:t>AL HECHO (1):</w:t>
      </w:r>
      <w:r w:rsidR="000D24B7">
        <w:rPr>
          <w:rFonts w:ascii="Century Gothic" w:hAnsi="Century Gothic"/>
          <w:b/>
          <w:sz w:val="20"/>
          <w:szCs w:val="20"/>
        </w:rPr>
        <w:t xml:space="preserve"> </w:t>
      </w:r>
      <w:r w:rsidR="000D24B7" w:rsidRPr="000D24B7">
        <w:rPr>
          <w:rFonts w:ascii="Century Gothic" w:hAnsi="Century Gothic"/>
          <w:i/>
          <w:sz w:val="16"/>
          <w:szCs w:val="16"/>
        </w:rPr>
        <w:t>“</w:t>
      </w:r>
      <w:r w:rsidR="00857A21" w:rsidRPr="00857A21">
        <w:rPr>
          <w:rFonts w:ascii="Century Gothic" w:hAnsi="Century Gothic"/>
          <w:i/>
          <w:sz w:val="16"/>
          <w:szCs w:val="16"/>
        </w:rPr>
        <w:t xml:space="preserve">Como se puede corroborar con el Certificado de Tradición que se allega con la presente demanda, el señor ARMANDO RODRÍGUEZ MORALES es actualmente propietario del vehículo de placas HBQ726, marca CHEVROLET - LS MT 1400CC 4P AA AB, modelo </w:t>
      </w:r>
      <w:proofErr w:type="gramStart"/>
      <w:r w:rsidR="00857A21" w:rsidRPr="00857A21">
        <w:rPr>
          <w:rFonts w:ascii="Century Gothic" w:hAnsi="Century Gothic"/>
          <w:i/>
          <w:sz w:val="16"/>
          <w:szCs w:val="16"/>
        </w:rPr>
        <w:t>2014.</w:t>
      </w:r>
      <w:r w:rsidR="007468DA" w:rsidRPr="007468DA">
        <w:rPr>
          <w:rFonts w:ascii="Century Gothic" w:hAnsi="Century Gothic"/>
          <w:i/>
          <w:sz w:val="16"/>
          <w:szCs w:val="16"/>
        </w:rPr>
        <w:t>.</w:t>
      </w:r>
      <w:proofErr w:type="gramEnd"/>
      <w:r w:rsidR="007468DA">
        <w:rPr>
          <w:rFonts w:ascii="Century Gothic" w:hAnsi="Century Gothic"/>
          <w:i/>
          <w:sz w:val="16"/>
          <w:szCs w:val="16"/>
        </w:rPr>
        <w:t>”</w:t>
      </w:r>
    </w:p>
    <w:p w14:paraId="6DCEB6F1" w14:textId="765AAB7F" w:rsidR="005D1C7A" w:rsidRDefault="005D1C7A">
      <w:pPr>
        <w:jc w:val="both"/>
        <w:rPr>
          <w:rFonts w:ascii="Century Gothic" w:hAnsi="Century Gothic"/>
          <w:b/>
          <w:sz w:val="20"/>
          <w:szCs w:val="20"/>
        </w:rPr>
      </w:pPr>
      <w:r w:rsidRPr="009F6B82">
        <w:rPr>
          <w:rFonts w:ascii="Century Gothic" w:hAnsi="Century Gothic"/>
          <w:b/>
          <w:sz w:val="20"/>
          <w:szCs w:val="20"/>
        </w:rPr>
        <w:t xml:space="preserve">RESPUESTA: </w:t>
      </w:r>
      <w:r w:rsidR="00857A21">
        <w:rPr>
          <w:rFonts w:ascii="Century Gothic" w:hAnsi="Century Gothic"/>
          <w:b/>
          <w:sz w:val="20"/>
          <w:szCs w:val="20"/>
        </w:rPr>
        <w:t>M</w:t>
      </w:r>
      <w:r w:rsidR="00FC25C8">
        <w:rPr>
          <w:rFonts w:ascii="Century Gothic" w:hAnsi="Century Gothic"/>
          <w:b/>
          <w:sz w:val="20"/>
          <w:szCs w:val="20"/>
        </w:rPr>
        <w:t>e consta</w:t>
      </w:r>
      <w:r w:rsidR="00C200DA">
        <w:rPr>
          <w:rFonts w:ascii="Century Gothic" w:hAnsi="Century Gothic"/>
          <w:b/>
          <w:sz w:val="20"/>
          <w:szCs w:val="20"/>
        </w:rPr>
        <w:t>, me</w:t>
      </w:r>
      <w:r>
        <w:rPr>
          <w:rFonts w:ascii="Century Gothic" w:hAnsi="Century Gothic"/>
          <w:b/>
          <w:sz w:val="20"/>
          <w:szCs w:val="20"/>
        </w:rPr>
        <w:t xml:space="preserve"> atengo a lo que se pruebe y explico:</w:t>
      </w:r>
    </w:p>
    <w:p w14:paraId="106A7913" w14:textId="77777777" w:rsidR="004E116A" w:rsidRDefault="004E116A">
      <w:pPr>
        <w:jc w:val="both"/>
        <w:rPr>
          <w:rFonts w:ascii="Century Gothic" w:hAnsi="Century Gothic"/>
          <w:bCs/>
          <w:sz w:val="20"/>
          <w:szCs w:val="20"/>
        </w:rPr>
      </w:pPr>
    </w:p>
    <w:p w14:paraId="0D5F3ECF" w14:textId="641E1AD0" w:rsidR="007437F8" w:rsidRPr="00857A21" w:rsidRDefault="00857A21">
      <w:pPr>
        <w:jc w:val="both"/>
        <w:rPr>
          <w:rFonts w:ascii="Century Gothic" w:hAnsi="Century Gothic"/>
          <w:bCs/>
          <w:sz w:val="20"/>
          <w:szCs w:val="20"/>
          <w:lang w:val="es-CO"/>
        </w:rPr>
      </w:pPr>
      <w:r>
        <w:rPr>
          <w:rFonts w:ascii="Century Gothic" w:hAnsi="Century Gothic"/>
          <w:bCs/>
          <w:sz w:val="20"/>
          <w:szCs w:val="20"/>
          <w:lang w:val="es-CO"/>
        </w:rPr>
        <w:t>M</w:t>
      </w:r>
      <w:r w:rsidRPr="00857A21">
        <w:rPr>
          <w:rFonts w:ascii="Century Gothic" w:hAnsi="Century Gothic"/>
          <w:bCs/>
          <w:sz w:val="20"/>
          <w:szCs w:val="20"/>
          <w:lang w:val="es-CO"/>
        </w:rPr>
        <w:t xml:space="preserve">e consta que el </w:t>
      </w:r>
      <w:r>
        <w:rPr>
          <w:rFonts w:ascii="Century Gothic" w:hAnsi="Century Gothic"/>
          <w:bCs/>
          <w:sz w:val="20"/>
          <w:szCs w:val="20"/>
          <w:lang w:val="es-CO"/>
        </w:rPr>
        <w:t xml:space="preserve">señor ARMANDO RODRIGUEZ MORALES sea actualmente el propietario del </w:t>
      </w:r>
      <w:r w:rsidRPr="00857A21">
        <w:rPr>
          <w:rFonts w:ascii="Century Gothic" w:hAnsi="Century Gothic"/>
          <w:b/>
          <w:sz w:val="20"/>
          <w:szCs w:val="20"/>
          <w:lang w:val="es-CO"/>
        </w:rPr>
        <w:t>vehículo de Placas #HBQ-726</w:t>
      </w:r>
      <w:r>
        <w:rPr>
          <w:rFonts w:ascii="Century Gothic" w:hAnsi="Century Gothic"/>
          <w:bCs/>
          <w:sz w:val="20"/>
          <w:szCs w:val="20"/>
          <w:lang w:val="es-CO"/>
        </w:rPr>
        <w:t xml:space="preserve">, marca </w:t>
      </w:r>
      <w:r w:rsidRPr="00857A21">
        <w:rPr>
          <w:rFonts w:ascii="Century Gothic" w:hAnsi="Century Gothic"/>
          <w:b/>
          <w:sz w:val="20"/>
          <w:szCs w:val="20"/>
          <w:lang w:val="es-CO"/>
        </w:rPr>
        <w:t>Chevrolet- LS MY 1400CC 4P AA AB, Modelo 2014</w:t>
      </w:r>
      <w:r>
        <w:rPr>
          <w:rFonts w:ascii="Century Gothic" w:hAnsi="Century Gothic"/>
          <w:bCs/>
          <w:sz w:val="20"/>
          <w:szCs w:val="20"/>
          <w:lang w:val="es-CO"/>
        </w:rPr>
        <w:t xml:space="preserve">, de acuerdo con el certificado de Tradición que se aporta. </w:t>
      </w:r>
    </w:p>
    <w:p w14:paraId="1E037965" w14:textId="71F78243" w:rsidR="007437F8" w:rsidRDefault="007437F8">
      <w:pPr>
        <w:jc w:val="both"/>
        <w:rPr>
          <w:rFonts w:ascii="Century Gothic" w:hAnsi="Century Gothic"/>
          <w:bCs/>
          <w:sz w:val="20"/>
          <w:szCs w:val="20"/>
        </w:rPr>
      </w:pPr>
      <w:r>
        <w:rPr>
          <w:rFonts w:ascii="Century Gothic" w:hAnsi="Century Gothic"/>
          <w:bCs/>
          <w:sz w:val="20"/>
          <w:szCs w:val="20"/>
        </w:rPr>
        <w:t xml:space="preserve"> </w:t>
      </w:r>
    </w:p>
    <w:p w14:paraId="7FA3CF8A" w14:textId="3E9BBE19" w:rsidR="007437F8" w:rsidRDefault="007437F8">
      <w:pPr>
        <w:jc w:val="both"/>
        <w:rPr>
          <w:rFonts w:ascii="Century Gothic" w:hAnsi="Century Gothic"/>
          <w:bCs/>
          <w:sz w:val="20"/>
          <w:szCs w:val="20"/>
        </w:rPr>
      </w:pPr>
      <w:r>
        <w:rPr>
          <w:rFonts w:ascii="Century Gothic" w:hAnsi="Century Gothic"/>
          <w:bCs/>
          <w:sz w:val="20"/>
          <w:szCs w:val="20"/>
        </w:rPr>
        <w:t xml:space="preserve">Me atengo a lo que resulte probado en el proceso. </w:t>
      </w:r>
    </w:p>
    <w:p w14:paraId="4D63C940" w14:textId="77777777" w:rsidR="007437F8" w:rsidRPr="007437F8" w:rsidRDefault="007437F8">
      <w:pPr>
        <w:jc w:val="both"/>
        <w:rPr>
          <w:rFonts w:ascii="Century Gothic" w:hAnsi="Century Gothic"/>
          <w:bCs/>
          <w:sz w:val="20"/>
          <w:szCs w:val="20"/>
        </w:rPr>
      </w:pPr>
    </w:p>
    <w:p w14:paraId="2A6652EB" w14:textId="77777777" w:rsidR="00A93FC5" w:rsidRPr="00506EF7" w:rsidRDefault="00A93FC5">
      <w:pPr>
        <w:jc w:val="both"/>
        <w:rPr>
          <w:rFonts w:ascii="Century Gothic" w:hAnsi="Century Gothic"/>
          <w:bCs/>
          <w:sz w:val="20"/>
          <w:szCs w:val="20"/>
        </w:rPr>
      </w:pPr>
    </w:p>
    <w:p w14:paraId="0910B58C" w14:textId="65853851" w:rsidR="00121AD5" w:rsidRPr="00121AD5" w:rsidRDefault="005C4FF1" w:rsidP="00121AD5">
      <w:pPr>
        <w:jc w:val="both"/>
        <w:rPr>
          <w:rFonts w:ascii="Century Gothic" w:hAnsi="Century Gothic"/>
          <w:i/>
          <w:sz w:val="16"/>
          <w:szCs w:val="16"/>
          <w:lang w:val="es-CO"/>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2</w:t>
      </w:r>
      <w:r w:rsidRPr="009F6B82">
        <w:rPr>
          <w:rFonts w:ascii="Century Gothic" w:hAnsi="Century Gothic"/>
          <w:b/>
          <w:sz w:val="20"/>
          <w:szCs w:val="20"/>
        </w:rPr>
        <w:t xml:space="preserve">): </w:t>
      </w:r>
      <w:r w:rsidR="000D24B7">
        <w:rPr>
          <w:rFonts w:ascii="Century Gothic" w:hAnsi="Century Gothic"/>
          <w:i/>
          <w:sz w:val="16"/>
          <w:szCs w:val="16"/>
        </w:rPr>
        <w:t>“</w:t>
      </w:r>
      <w:bookmarkStart w:id="13" w:name="_Hlk171363988"/>
      <w:r w:rsidR="00857A21" w:rsidRPr="00857A21">
        <w:rPr>
          <w:rFonts w:ascii="Century Gothic" w:hAnsi="Century Gothic"/>
          <w:i/>
          <w:sz w:val="16"/>
          <w:szCs w:val="16"/>
        </w:rPr>
        <w:t>El 15 de febrero de 2024 se expidió la Póliza de Automóviles No. 023385879 por parte de la compañía ALLIANZ SEGUROS, por medio de la cual se amparó al vehículo de placas HBQ726</w:t>
      </w:r>
      <w:r w:rsidR="007468DA" w:rsidRPr="007468DA">
        <w:rPr>
          <w:rFonts w:ascii="Century Gothic" w:hAnsi="Century Gothic"/>
          <w:i/>
          <w:sz w:val="16"/>
          <w:szCs w:val="16"/>
        </w:rPr>
        <w:t>.</w:t>
      </w:r>
      <w:r w:rsidR="007468DA">
        <w:rPr>
          <w:rFonts w:ascii="Century Gothic" w:hAnsi="Century Gothic"/>
          <w:i/>
          <w:sz w:val="16"/>
          <w:szCs w:val="16"/>
        </w:rPr>
        <w:t>”</w:t>
      </w:r>
      <w:bookmarkEnd w:id="13"/>
    </w:p>
    <w:p w14:paraId="75249963" w14:textId="0A9087F8" w:rsidR="007B60FA" w:rsidRDefault="005C4FF1" w:rsidP="00121AD5">
      <w:pPr>
        <w:jc w:val="both"/>
        <w:rPr>
          <w:rFonts w:ascii="Century Gothic" w:hAnsi="Century Gothic"/>
          <w:b/>
          <w:sz w:val="20"/>
          <w:szCs w:val="20"/>
        </w:rPr>
      </w:pPr>
      <w:r w:rsidRPr="009F6B82">
        <w:rPr>
          <w:rFonts w:ascii="Century Gothic" w:hAnsi="Century Gothic"/>
          <w:b/>
          <w:sz w:val="20"/>
          <w:szCs w:val="20"/>
        </w:rPr>
        <w:t xml:space="preserve">RESPUESTA: </w:t>
      </w:r>
      <w:r w:rsidR="00857A21">
        <w:rPr>
          <w:rFonts w:ascii="Century Gothic" w:hAnsi="Century Gothic"/>
          <w:b/>
          <w:sz w:val="20"/>
          <w:szCs w:val="20"/>
        </w:rPr>
        <w:t>No es cierto por impreciso</w:t>
      </w:r>
      <w:r w:rsidR="007B60FA">
        <w:rPr>
          <w:rFonts w:ascii="Century Gothic" w:hAnsi="Century Gothic"/>
          <w:b/>
          <w:sz w:val="20"/>
          <w:szCs w:val="20"/>
        </w:rPr>
        <w:t>, me atengo a lo que se pruebe y explico:</w:t>
      </w:r>
    </w:p>
    <w:p w14:paraId="47F77708" w14:textId="77777777" w:rsidR="00857A21" w:rsidRDefault="00857A21" w:rsidP="00857A21">
      <w:pPr>
        <w:jc w:val="both"/>
        <w:rPr>
          <w:rFonts w:ascii="Century Gothic" w:hAnsi="Century Gothic"/>
          <w:sz w:val="20"/>
          <w:szCs w:val="16"/>
        </w:rPr>
      </w:pPr>
    </w:p>
    <w:p w14:paraId="2E361476" w14:textId="1235C976" w:rsidR="00857A21" w:rsidRPr="006F6EB1" w:rsidRDefault="00857A21" w:rsidP="00857A21">
      <w:pPr>
        <w:jc w:val="both"/>
        <w:rPr>
          <w:rFonts w:ascii="Century Gothic" w:hAnsi="Century Gothic"/>
          <w:sz w:val="20"/>
          <w:szCs w:val="16"/>
        </w:rPr>
      </w:pPr>
      <w:r>
        <w:rPr>
          <w:rFonts w:ascii="Century Gothic" w:hAnsi="Century Gothic"/>
          <w:sz w:val="20"/>
          <w:szCs w:val="16"/>
        </w:rPr>
        <w:t xml:space="preserve">No es cierto por impreciso por cuanto el demandante no indica con claridad la relación contractual existente con ALLIANZ SEGUROS S.A., por lo que para claridad de este despacho se indica que ALLIANZ SEGUROS S.A., </w:t>
      </w:r>
      <w:r w:rsidRPr="00FE29F0">
        <w:rPr>
          <w:rFonts w:ascii="Century Gothic" w:hAnsi="Century Gothic"/>
          <w:sz w:val="20"/>
          <w:szCs w:val="20"/>
        </w:rPr>
        <w:t>expidió la siguiente</w:t>
      </w:r>
      <w:r>
        <w:rPr>
          <w:rFonts w:ascii="Century Gothic" w:hAnsi="Century Gothic"/>
          <w:sz w:val="20"/>
          <w:szCs w:val="20"/>
        </w:rPr>
        <w:t xml:space="preserve"> </w:t>
      </w:r>
      <w:bookmarkStart w:id="14" w:name="_Hlk179547952"/>
      <w:r w:rsidRPr="00E7129A">
        <w:rPr>
          <w:rFonts w:ascii="Century Gothic" w:eastAsiaTheme="minorHAnsi" w:hAnsi="Century Gothic" w:cs="Arial"/>
          <w:b/>
          <w:bCs/>
          <w:color w:val="000000"/>
          <w:sz w:val="20"/>
          <w:szCs w:val="20"/>
        </w:rPr>
        <w:t xml:space="preserve">Póliza </w:t>
      </w:r>
      <w:r w:rsidRPr="00186C69">
        <w:rPr>
          <w:rFonts w:ascii="Century Gothic" w:eastAsiaTheme="minorHAnsi" w:hAnsi="Century Gothic" w:cs="Arial"/>
          <w:b/>
          <w:bCs/>
          <w:color w:val="000000"/>
          <w:sz w:val="20"/>
          <w:szCs w:val="20"/>
        </w:rPr>
        <w:t>de Automóviles Individual Livianos Particulares #</w:t>
      </w:r>
      <w:r>
        <w:rPr>
          <w:rFonts w:ascii="Century Gothic" w:hAnsi="Century Gothic"/>
          <w:b/>
          <w:sz w:val="19"/>
          <w:szCs w:val="19"/>
        </w:rPr>
        <w:t>023385879/0</w:t>
      </w:r>
      <w:bookmarkEnd w:id="14"/>
      <w:r>
        <w:rPr>
          <w:rFonts w:ascii="Century Gothic" w:eastAsiaTheme="minorHAnsi" w:hAnsi="Century Gothic" w:cs="Arial"/>
          <w:b/>
          <w:bCs/>
          <w:color w:val="000000"/>
          <w:sz w:val="20"/>
          <w:szCs w:val="20"/>
        </w:rPr>
        <w:t>:</w:t>
      </w:r>
    </w:p>
    <w:p w14:paraId="6BBBBD91" w14:textId="77777777" w:rsidR="00857A21" w:rsidRPr="00FE29F0" w:rsidRDefault="00857A21" w:rsidP="00857A21">
      <w:pPr>
        <w:pStyle w:val="Textoindependiente4"/>
        <w:shd w:val="clear" w:color="auto" w:fill="auto"/>
        <w:tabs>
          <w:tab w:val="left" w:pos="319"/>
        </w:tabs>
        <w:spacing w:line="240" w:lineRule="auto"/>
        <w:ind w:right="20" w:firstLine="0"/>
        <w:rPr>
          <w:rFonts w:ascii="Century Gothic" w:hAnsi="Century Gothic"/>
          <w:sz w:val="20"/>
          <w:szCs w:val="20"/>
        </w:rPr>
      </w:pPr>
    </w:p>
    <w:tbl>
      <w:tblPr>
        <w:tblStyle w:val="Tablaconcuadrcula"/>
        <w:tblW w:w="0" w:type="auto"/>
        <w:jc w:val="center"/>
        <w:tblLook w:val="04A0" w:firstRow="1" w:lastRow="0" w:firstColumn="1" w:lastColumn="0" w:noHBand="0" w:noVBand="1"/>
      </w:tblPr>
      <w:tblGrid>
        <w:gridCol w:w="4649"/>
        <w:gridCol w:w="4414"/>
      </w:tblGrid>
      <w:tr w:rsidR="00857A21" w:rsidRPr="00FE29F0" w14:paraId="43BD5A2D" w14:textId="77777777" w:rsidTr="00904646">
        <w:trPr>
          <w:jc w:val="center"/>
        </w:trPr>
        <w:tc>
          <w:tcPr>
            <w:tcW w:w="4649" w:type="dxa"/>
          </w:tcPr>
          <w:p w14:paraId="1C64678D" w14:textId="77777777" w:rsidR="00857A21" w:rsidRPr="00FE29F0" w:rsidRDefault="00857A21" w:rsidP="00904646">
            <w:pPr>
              <w:jc w:val="both"/>
              <w:rPr>
                <w:rFonts w:ascii="Century Gothic" w:hAnsi="Century Gothic"/>
                <w:sz w:val="20"/>
                <w:szCs w:val="20"/>
              </w:rPr>
            </w:pPr>
            <w:r w:rsidRPr="00FE29F0">
              <w:rPr>
                <w:rFonts w:ascii="Century Gothic" w:hAnsi="Century Gothic"/>
                <w:b/>
                <w:sz w:val="20"/>
                <w:szCs w:val="20"/>
              </w:rPr>
              <w:t xml:space="preserve">Tipo: </w:t>
            </w:r>
          </w:p>
        </w:tc>
        <w:tc>
          <w:tcPr>
            <w:tcW w:w="4414" w:type="dxa"/>
          </w:tcPr>
          <w:p w14:paraId="52E55A13" w14:textId="77777777" w:rsidR="00857A21" w:rsidRPr="003E3AF7" w:rsidRDefault="00857A21" w:rsidP="00904646">
            <w:pPr>
              <w:rPr>
                <w:rFonts w:ascii="Century Gothic" w:hAnsi="Century Gothic"/>
                <w:sz w:val="20"/>
                <w:szCs w:val="20"/>
              </w:rPr>
            </w:pPr>
            <w:r w:rsidRPr="000E1729">
              <w:rPr>
                <w:rFonts w:ascii="Century Gothic" w:hAnsi="Century Gothic"/>
                <w:sz w:val="20"/>
                <w:szCs w:val="20"/>
              </w:rPr>
              <w:t>Automóviles Individual</w:t>
            </w:r>
          </w:p>
        </w:tc>
      </w:tr>
      <w:tr w:rsidR="00857A21" w:rsidRPr="00FE29F0" w14:paraId="3F2676B9" w14:textId="77777777" w:rsidTr="00904646">
        <w:trPr>
          <w:jc w:val="center"/>
        </w:trPr>
        <w:tc>
          <w:tcPr>
            <w:tcW w:w="4649" w:type="dxa"/>
          </w:tcPr>
          <w:p w14:paraId="523950EE" w14:textId="77777777" w:rsidR="00857A21" w:rsidRPr="00FE29F0" w:rsidRDefault="00857A21" w:rsidP="00904646">
            <w:pPr>
              <w:jc w:val="both"/>
              <w:rPr>
                <w:rFonts w:ascii="Century Gothic" w:hAnsi="Century Gothic"/>
                <w:sz w:val="20"/>
                <w:szCs w:val="20"/>
              </w:rPr>
            </w:pPr>
            <w:r w:rsidRPr="00FE29F0">
              <w:rPr>
                <w:rFonts w:ascii="Century Gothic" w:hAnsi="Century Gothic"/>
                <w:b/>
                <w:sz w:val="20"/>
                <w:szCs w:val="20"/>
              </w:rPr>
              <w:t xml:space="preserve">Póliza de Autos No.: </w:t>
            </w:r>
          </w:p>
        </w:tc>
        <w:tc>
          <w:tcPr>
            <w:tcW w:w="4414" w:type="dxa"/>
          </w:tcPr>
          <w:p w14:paraId="7BE29977" w14:textId="3C3BC9B3" w:rsidR="00857A21" w:rsidRPr="00FE29F0" w:rsidRDefault="00857A21" w:rsidP="00904646">
            <w:pPr>
              <w:rPr>
                <w:rFonts w:ascii="Century Gothic" w:hAnsi="Century Gothic"/>
                <w:bCs/>
                <w:sz w:val="20"/>
                <w:szCs w:val="20"/>
              </w:rPr>
            </w:pPr>
            <w:r>
              <w:rPr>
                <w:rFonts w:ascii="Century Gothic" w:hAnsi="Century Gothic"/>
                <w:b/>
                <w:sz w:val="19"/>
                <w:szCs w:val="19"/>
              </w:rPr>
              <w:t>023385879/0</w:t>
            </w:r>
          </w:p>
        </w:tc>
      </w:tr>
      <w:tr w:rsidR="00857A21" w:rsidRPr="00FE29F0" w14:paraId="0DBAD2EA" w14:textId="77777777" w:rsidTr="00904646">
        <w:trPr>
          <w:jc w:val="center"/>
        </w:trPr>
        <w:tc>
          <w:tcPr>
            <w:tcW w:w="4649" w:type="dxa"/>
          </w:tcPr>
          <w:p w14:paraId="41A560DD" w14:textId="77777777" w:rsidR="00857A21" w:rsidRPr="00FE29F0" w:rsidRDefault="00857A21" w:rsidP="00904646">
            <w:pPr>
              <w:jc w:val="both"/>
              <w:rPr>
                <w:rFonts w:ascii="Century Gothic" w:hAnsi="Century Gothic"/>
                <w:b/>
                <w:sz w:val="20"/>
                <w:szCs w:val="20"/>
              </w:rPr>
            </w:pPr>
            <w:r w:rsidRPr="00FE29F0">
              <w:rPr>
                <w:rFonts w:ascii="Century Gothic" w:hAnsi="Century Gothic"/>
                <w:b/>
                <w:sz w:val="20"/>
                <w:szCs w:val="20"/>
              </w:rPr>
              <w:t xml:space="preserve">Categoría: </w:t>
            </w:r>
          </w:p>
        </w:tc>
        <w:tc>
          <w:tcPr>
            <w:tcW w:w="4414" w:type="dxa"/>
          </w:tcPr>
          <w:p w14:paraId="0081C6F8" w14:textId="77777777" w:rsidR="00857A21" w:rsidRPr="00FE29F0" w:rsidRDefault="00857A21" w:rsidP="00904646">
            <w:pPr>
              <w:rPr>
                <w:rFonts w:ascii="Century Gothic" w:hAnsi="Century Gothic"/>
                <w:bCs/>
                <w:sz w:val="20"/>
                <w:szCs w:val="20"/>
              </w:rPr>
            </w:pPr>
            <w:r w:rsidRPr="000E1729">
              <w:rPr>
                <w:rFonts w:ascii="Century Gothic" w:hAnsi="Century Gothic"/>
                <w:bCs/>
                <w:sz w:val="20"/>
                <w:szCs w:val="20"/>
              </w:rPr>
              <w:t>Livianos Particulares</w:t>
            </w:r>
          </w:p>
        </w:tc>
      </w:tr>
      <w:tr w:rsidR="00857A21" w:rsidRPr="00FE29F0" w14:paraId="70233582" w14:textId="77777777" w:rsidTr="00904646">
        <w:trPr>
          <w:jc w:val="center"/>
        </w:trPr>
        <w:tc>
          <w:tcPr>
            <w:tcW w:w="4649" w:type="dxa"/>
          </w:tcPr>
          <w:p w14:paraId="533A250A" w14:textId="77777777" w:rsidR="00857A21" w:rsidRPr="00FE29F0" w:rsidRDefault="00857A21" w:rsidP="00904646">
            <w:pPr>
              <w:jc w:val="both"/>
              <w:rPr>
                <w:rFonts w:ascii="Century Gothic" w:hAnsi="Century Gothic"/>
                <w:sz w:val="20"/>
                <w:szCs w:val="20"/>
              </w:rPr>
            </w:pPr>
            <w:r w:rsidRPr="00FE29F0">
              <w:rPr>
                <w:rFonts w:ascii="Century Gothic" w:hAnsi="Century Gothic"/>
                <w:b/>
                <w:sz w:val="20"/>
                <w:szCs w:val="20"/>
              </w:rPr>
              <w:t>Tomador</w:t>
            </w:r>
            <w:r w:rsidRPr="00FE29F0">
              <w:rPr>
                <w:rFonts w:ascii="Century Gothic" w:hAnsi="Century Gothic"/>
                <w:sz w:val="20"/>
                <w:szCs w:val="20"/>
              </w:rPr>
              <w:t xml:space="preserve">: </w:t>
            </w:r>
          </w:p>
        </w:tc>
        <w:tc>
          <w:tcPr>
            <w:tcW w:w="4414" w:type="dxa"/>
          </w:tcPr>
          <w:p w14:paraId="78ABC14A" w14:textId="339235F2" w:rsidR="00857A21" w:rsidRPr="00FE29F0" w:rsidRDefault="00857A21" w:rsidP="00904646">
            <w:pPr>
              <w:rPr>
                <w:rFonts w:ascii="Century Gothic" w:hAnsi="Century Gothic"/>
                <w:bCs/>
                <w:sz w:val="20"/>
                <w:szCs w:val="20"/>
              </w:rPr>
            </w:pPr>
            <w:r>
              <w:rPr>
                <w:rFonts w:ascii="Century Gothic" w:hAnsi="Century Gothic"/>
                <w:bCs/>
                <w:sz w:val="20"/>
                <w:szCs w:val="20"/>
              </w:rPr>
              <w:t xml:space="preserve">ARMANDO RODRIGUEZ MORALES </w:t>
            </w:r>
          </w:p>
        </w:tc>
      </w:tr>
      <w:tr w:rsidR="00857A21" w:rsidRPr="00FE29F0" w14:paraId="18EA1789" w14:textId="77777777" w:rsidTr="00904646">
        <w:trPr>
          <w:jc w:val="center"/>
        </w:trPr>
        <w:tc>
          <w:tcPr>
            <w:tcW w:w="4649" w:type="dxa"/>
          </w:tcPr>
          <w:p w14:paraId="11C89F5C" w14:textId="77777777" w:rsidR="00857A21" w:rsidRPr="00FE29F0" w:rsidRDefault="00857A21" w:rsidP="00904646">
            <w:pPr>
              <w:jc w:val="both"/>
              <w:rPr>
                <w:rFonts w:ascii="Century Gothic" w:hAnsi="Century Gothic"/>
                <w:sz w:val="20"/>
                <w:szCs w:val="20"/>
              </w:rPr>
            </w:pPr>
            <w:r w:rsidRPr="00FE29F0">
              <w:rPr>
                <w:rFonts w:ascii="Century Gothic" w:hAnsi="Century Gothic"/>
                <w:b/>
                <w:sz w:val="20"/>
                <w:szCs w:val="20"/>
              </w:rPr>
              <w:t>Asegurado</w:t>
            </w:r>
            <w:r w:rsidRPr="00FE29F0">
              <w:rPr>
                <w:rFonts w:ascii="Century Gothic" w:hAnsi="Century Gothic"/>
                <w:sz w:val="20"/>
                <w:szCs w:val="20"/>
              </w:rPr>
              <w:t xml:space="preserve">: </w:t>
            </w:r>
          </w:p>
        </w:tc>
        <w:tc>
          <w:tcPr>
            <w:tcW w:w="4414" w:type="dxa"/>
          </w:tcPr>
          <w:p w14:paraId="58964BE3" w14:textId="08A527EB" w:rsidR="00857A21" w:rsidRPr="00FE29F0" w:rsidRDefault="00857A21" w:rsidP="00904646">
            <w:pPr>
              <w:rPr>
                <w:rFonts w:ascii="Century Gothic" w:hAnsi="Century Gothic"/>
                <w:bCs/>
                <w:smallCaps/>
                <w:sz w:val="20"/>
                <w:szCs w:val="20"/>
              </w:rPr>
            </w:pPr>
            <w:r>
              <w:rPr>
                <w:rFonts w:ascii="Century Gothic" w:hAnsi="Century Gothic"/>
                <w:bCs/>
                <w:sz w:val="20"/>
                <w:szCs w:val="20"/>
              </w:rPr>
              <w:t>ARMANDO RODRIGUEZ MORALES</w:t>
            </w:r>
          </w:p>
        </w:tc>
      </w:tr>
      <w:tr w:rsidR="00857A21" w:rsidRPr="00FE29F0" w14:paraId="0AFA9E84" w14:textId="77777777" w:rsidTr="00904646">
        <w:trPr>
          <w:jc w:val="center"/>
        </w:trPr>
        <w:tc>
          <w:tcPr>
            <w:tcW w:w="4649" w:type="dxa"/>
          </w:tcPr>
          <w:p w14:paraId="6795B4F7" w14:textId="77777777" w:rsidR="00857A21" w:rsidRPr="00FE29F0" w:rsidRDefault="00857A21" w:rsidP="00904646">
            <w:pPr>
              <w:jc w:val="both"/>
              <w:rPr>
                <w:rFonts w:ascii="Century Gothic" w:hAnsi="Century Gothic"/>
                <w:b/>
                <w:sz w:val="20"/>
                <w:szCs w:val="20"/>
              </w:rPr>
            </w:pPr>
            <w:r>
              <w:rPr>
                <w:rFonts w:ascii="Century Gothic" w:hAnsi="Century Gothic"/>
                <w:b/>
                <w:sz w:val="20"/>
                <w:szCs w:val="20"/>
              </w:rPr>
              <w:t>Beneficiario:</w:t>
            </w:r>
          </w:p>
        </w:tc>
        <w:tc>
          <w:tcPr>
            <w:tcW w:w="4414" w:type="dxa"/>
          </w:tcPr>
          <w:p w14:paraId="754C4B88" w14:textId="77C38661" w:rsidR="00857A21" w:rsidRDefault="00857A21" w:rsidP="00904646">
            <w:pPr>
              <w:rPr>
                <w:rFonts w:ascii="Century Gothic" w:hAnsi="Century Gothic"/>
                <w:bCs/>
                <w:smallCaps/>
                <w:sz w:val="20"/>
                <w:szCs w:val="20"/>
              </w:rPr>
            </w:pPr>
            <w:r>
              <w:rPr>
                <w:rFonts w:ascii="Century Gothic" w:hAnsi="Century Gothic"/>
                <w:bCs/>
                <w:smallCaps/>
                <w:sz w:val="20"/>
                <w:szCs w:val="20"/>
              </w:rPr>
              <w:t>Johana Isabel Reyes Morales</w:t>
            </w:r>
          </w:p>
        </w:tc>
      </w:tr>
      <w:tr w:rsidR="00857A21" w:rsidRPr="00FE29F0" w14:paraId="1D0DE2DD" w14:textId="77777777" w:rsidTr="00904646">
        <w:trPr>
          <w:jc w:val="center"/>
        </w:trPr>
        <w:tc>
          <w:tcPr>
            <w:tcW w:w="4649" w:type="dxa"/>
          </w:tcPr>
          <w:p w14:paraId="4B9FD60A" w14:textId="77777777" w:rsidR="00857A21" w:rsidRPr="00FE29F0" w:rsidRDefault="00857A21" w:rsidP="00904646">
            <w:pPr>
              <w:jc w:val="both"/>
              <w:rPr>
                <w:rFonts w:ascii="Century Gothic" w:hAnsi="Century Gothic"/>
                <w:b/>
                <w:sz w:val="20"/>
                <w:szCs w:val="20"/>
              </w:rPr>
            </w:pPr>
            <w:r w:rsidRPr="00FE29F0">
              <w:rPr>
                <w:rFonts w:ascii="Century Gothic" w:hAnsi="Century Gothic"/>
                <w:b/>
                <w:bCs/>
                <w:sz w:val="20"/>
                <w:szCs w:val="20"/>
              </w:rPr>
              <w:t>Placa:</w:t>
            </w:r>
          </w:p>
        </w:tc>
        <w:tc>
          <w:tcPr>
            <w:tcW w:w="4414" w:type="dxa"/>
          </w:tcPr>
          <w:p w14:paraId="4DE31E4A" w14:textId="5E300BAA" w:rsidR="00857A21" w:rsidRPr="000E1729" w:rsidRDefault="00857A21" w:rsidP="00904646">
            <w:pPr>
              <w:rPr>
                <w:rFonts w:ascii="Century Gothic" w:hAnsi="Century Gothic"/>
                <w:b/>
                <w:sz w:val="20"/>
                <w:szCs w:val="20"/>
              </w:rPr>
            </w:pPr>
            <w:r w:rsidRPr="000E1729">
              <w:rPr>
                <w:rFonts w:ascii="Century Gothic" w:hAnsi="Century Gothic"/>
                <w:b/>
                <w:sz w:val="20"/>
                <w:szCs w:val="20"/>
              </w:rPr>
              <w:t>#</w:t>
            </w:r>
            <w:r w:rsidRPr="00D44536">
              <w:rPr>
                <w:rFonts w:ascii="Century Gothic" w:hAnsi="Century Gothic"/>
                <w:b/>
                <w:sz w:val="20"/>
                <w:szCs w:val="20"/>
              </w:rPr>
              <w:t xml:space="preserve"> </w:t>
            </w:r>
            <w:r>
              <w:rPr>
                <w:rFonts w:ascii="Century Gothic" w:hAnsi="Century Gothic"/>
                <w:b/>
                <w:sz w:val="20"/>
                <w:szCs w:val="20"/>
              </w:rPr>
              <w:t>HBQ-726</w:t>
            </w:r>
          </w:p>
        </w:tc>
      </w:tr>
      <w:tr w:rsidR="00857A21" w:rsidRPr="00FE29F0" w14:paraId="73F8B60F" w14:textId="77777777" w:rsidTr="00904646">
        <w:trPr>
          <w:jc w:val="center"/>
        </w:trPr>
        <w:tc>
          <w:tcPr>
            <w:tcW w:w="4649" w:type="dxa"/>
          </w:tcPr>
          <w:p w14:paraId="38C4F3EE" w14:textId="77777777" w:rsidR="00857A21" w:rsidRPr="00FE29F0" w:rsidRDefault="00857A21" w:rsidP="00904646">
            <w:pPr>
              <w:jc w:val="both"/>
              <w:rPr>
                <w:rFonts w:ascii="Century Gothic" w:hAnsi="Century Gothic"/>
                <w:b/>
                <w:bCs/>
                <w:sz w:val="20"/>
                <w:szCs w:val="20"/>
              </w:rPr>
            </w:pPr>
            <w:r>
              <w:rPr>
                <w:rFonts w:ascii="Century Gothic" w:hAnsi="Century Gothic"/>
                <w:b/>
                <w:bCs/>
                <w:sz w:val="20"/>
                <w:szCs w:val="20"/>
              </w:rPr>
              <w:t>Uso:</w:t>
            </w:r>
          </w:p>
        </w:tc>
        <w:tc>
          <w:tcPr>
            <w:tcW w:w="4414" w:type="dxa"/>
          </w:tcPr>
          <w:p w14:paraId="76CEBB6A" w14:textId="77777777" w:rsidR="00857A21" w:rsidRPr="00FE29F0" w:rsidRDefault="00857A21" w:rsidP="00904646">
            <w:pPr>
              <w:rPr>
                <w:rFonts w:ascii="Century Gothic" w:hAnsi="Century Gothic"/>
                <w:sz w:val="20"/>
                <w:szCs w:val="20"/>
              </w:rPr>
            </w:pPr>
            <w:r w:rsidRPr="000E1729">
              <w:rPr>
                <w:rFonts w:ascii="Century Gothic" w:hAnsi="Century Gothic"/>
                <w:bCs/>
                <w:sz w:val="20"/>
                <w:szCs w:val="20"/>
              </w:rPr>
              <w:t>Livianos Particulares</w:t>
            </w:r>
          </w:p>
        </w:tc>
      </w:tr>
      <w:tr w:rsidR="00857A21" w:rsidRPr="00FE29F0" w14:paraId="7A719CFC" w14:textId="77777777" w:rsidTr="00904646">
        <w:trPr>
          <w:trHeight w:val="419"/>
          <w:jc w:val="center"/>
        </w:trPr>
        <w:tc>
          <w:tcPr>
            <w:tcW w:w="4649" w:type="dxa"/>
          </w:tcPr>
          <w:p w14:paraId="276D54A9" w14:textId="77777777" w:rsidR="00857A21" w:rsidRPr="00FE29F0" w:rsidRDefault="00857A21" w:rsidP="00904646">
            <w:pPr>
              <w:jc w:val="both"/>
              <w:rPr>
                <w:rFonts w:ascii="Century Gothic" w:hAnsi="Century Gothic"/>
                <w:b/>
                <w:sz w:val="20"/>
                <w:szCs w:val="20"/>
              </w:rPr>
            </w:pPr>
            <w:r w:rsidRPr="00FE29F0">
              <w:rPr>
                <w:rFonts w:ascii="Century Gothic" w:hAnsi="Century Gothic"/>
                <w:b/>
                <w:bCs/>
                <w:sz w:val="20"/>
                <w:szCs w:val="20"/>
              </w:rPr>
              <w:t xml:space="preserve">Vigencia: </w:t>
            </w:r>
          </w:p>
        </w:tc>
        <w:tc>
          <w:tcPr>
            <w:tcW w:w="4414" w:type="dxa"/>
          </w:tcPr>
          <w:p w14:paraId="2855B0F0" w14:textId="75CB3955" w:rsidR="00857A21" w:rsidRPr="00FE29F0" w:rsidRDefault="00857A21" w:rsidP="00904646">
            <w:pPr>
              <w:jc w:val="both"/>
              <w:rPr>
                <w:rFonts w:ascii="Century Gothic" w:hAnsi="Century Gothic"/>
                <w:bCs/>
                <w:sz w:val="20"/>
                <w:szCs w:val="20"/>
              </w:rPr>
            </w:pPr>
            <w:r>
              <w:rPr>
                <w:rFonts w:ascii="Century Gothic" w:hAnsi="Century Gothic"/>
                <w:bCs/>
                <w:sz w:val="20"/>
                <w:szCs w:val="20"/>
              </w:rPr>
              <w:t>Desde el 15 de febrero de 2024 hasta el 14 de febrero de 2025</w:t>
            </w:r>
          </w:p>
        </w:tc>
      </w:tr>
      <w:tr w:rsidR="00857A21" w:rsidRPr="00FE29F0" w14:paraId="5398A727" w14:textId="77777777" w:rsidTr="00904646">
        <w:trPr>
          <w:trHeight w:val="419"/>
          <w:jc w:val="center"/>
        </w:trPr>
        <w:tc>
          <w:tcPr>
            <w:tcW w:w="4649" w:type="dxa"/>
          </w:tcPr>
          <w:p w14:paraId="73A0596B" w14:textId="77777777" w:rsidR="00857A21" w:rsidRPr="00FE29F0" w:rsidRDefault="00857A21" w:rsidP="00904646">
            <w:pPr>
              <w:jc w:val="both"/>
              <w:rPr>
                <w:rFonts w:ascii="Century Gothic" w:hAnsi="Century Gothic"/>
                <w:b/>
                <w:bCs/>
                <w:sz w:val="20"/>
                <w:szCs w:val="20"/>
              </w:rPr>
            </w:pPr>
            <w:proofErr w:type="gramStart"/>
            <w:r>
              <w:rPr>
                <w:rFonts w:ascii="Century Gothic" w:hAnsi="Century Gothic"/>
                <w:b/>
                <w:bCs/>
                <w:sz w:val="20"/>
                <w:szCs w:val="20"/>
              </w:rPr>
              <w:t>Amparo a afectar</w:t>
            </w:r>
            <w:proofErr w:type="gramEnd"/>
          </w:p>
        </w:tc>
        <w:tc>
          <w:tcPr>
            <w:tcW w:w="4414" w:type="dxa"/>
          </w:tcPr>
          <w:p w14:paraId="69935109" w14:textId="77777777" w:rsidR="00857A21" w:rsidRPr="00503784" w:rsidRDefault="00857A21" w:rsidP="00904646">
            <w:pPr>
              <w:jc w:val="both"/>
              <w:rPr>
                <w:rFonts w:ascii="Century Gothic" w:hAnsi="Century Gothic"/>
                <w:b/>
                <w:sz w:val="20"/>
                <w:szCs w:val="20"/>
              </w:rPr>
            </w:pPr>
            <w:r w:rsidRPr="00503784">
              <w:rPr>
                <w:rFonts w:ascii="Century Gothic" w:hAnsi="Century Gothic"/>
                <w:b/>
                <w:sz w:val="20"/>
                <w:szCs w:val="20"/>
              </w:rPr>
              <w:t xml:space="preserve">Valores asegurados y deducible </w:t>
            </w:r>
          </w:p>
        </w:tc>
      </w:tr>
      <w:tr w:rsidR="00857A21" w:rsidRPr="00FE29F0" w14:paraId="3257AF35" w14:textId="77777777" w:rsidTr="00904646">
        <w:trPr>
          <w:trHeight w:val="375"/>
          <w:jc w:val="center"/>
        </w:trPr>
        <w:tc>
          <w:tcPr>
            <w:tcW w:w="4649" w:type="dxa"/>
          </w:tcPr>
          <w:p w14:paraId="225157B0" w14:textId="77777777" w:rsidR="00857A21" w:rsidRPr="00FE29F0" w:rsidRDefault="00857A21" w:rsidP="00904646">
            <w:pPr>
              <w:jc w:val="both"/>
              <w:rPr>
                <w:rFonts w:ascii="Century Gothic" w:hAnsi="Century Gothic"/>
                <w:b/>
                <w:bCs/>
                <w:sz w:val="20"/>
                <w:szCs w:val="20"/>
              </w:rPr>
            </w:pPr>
            <w:r w:rsidRPr="000E1729">
              <w:rPr>
                <w:rFonts w:ascii="Century Gothic" w:hAnsi="Century Gothic"/>
                <w:b/>
                <w:bCs/>
                <w:sz w:val="20"/>
                <w:szCs w:val="20"/>
              </w:rPr>
              <w:t>Hurto de Mayor Cuantía</w:t>
            </w:r>
          </w:p>
        </w:tc>
        <w:tc>
          <w:tcPr>
            <w:tcW w:w="4414" w:type="dxa"/>
          </w:tcPr>
          <w:p w14:paraId="259DD095" w14:textId="022A5744" w:rsidR="00857A21" w:rsidRPr="00FE29F0" w:rsidRDefault="00857A21" w:rsidP="00904646">
            <w:pPr>
              <w:jc w:val="right"/>
              <w:rPr>
                <w:rFonts w:ascii="Century Gothic" w:hAnsi="Century Gothic"/>
                <w:b/>
                <w:bCs/>
                <w:sz w:val="20"/>
                <w:szCs w:val="20"/>
              </w:rPr>
            </w:pPr>
            <w:r>
              <w:rPr>
                <w:rFonts w:ascii="Century Gothic" w:hAnsi="Century Gothic"/>
                <w:b/>
                <w:bCs/>
                <w:sz w:val="20"/>
                <w:szCs w:val="20"/>
              </w:rPr>
              <w:t>$28.000.000</w:t>
            </w:r>
          </w:p>
        </w:tc>
      </w:tr>
      <w:tr w:rsidR="00857A21" w:rsidRPr="00FE29F0" w14:paraId="07FBF981" w14:textId="77777777" w:rsidTr="00904646">
        <w:trPr>
          <w:trHeight w:val="375"/>
          <w:jc w:val="center"/>
        </w:trPr>
        <w:tc>
          <w:tcPr>
            <w:tcW w:w="4649" w:type="dxa"/>
          </w:tcPr>
          <w:p w14:paraId="68E95E3E" w14:textId="77777777" w:rsidR="00857A21" w:rsidRPr="00FE29F0" w:rsidRDefault="00857A21" w:rsidP="00904646">
            <w:pPr>
              <w:jc w:val="both"/>
              <w:rPr>
                <w:rFonts w:ascii="Century Gothic" w:hAnsi="Century Gothic"/>
                <w:b/>
                <w:bCs/>
                <w:sz w:val="20"/>
                <w:szCs w:val="20"/>
              </w:rPr>
            </w:pPr>
            <w:r w:rsidRPr="000E1729">
              <w:rPr>
                <w:rFonts w:ascii="Century Gothic" w:hAnsi="Century Gothic"/>
                <w:b/>
                <w:bCs/>
                <w:sz w:val="20"/>
                <w:szCs w:val="20"/>
              </w:rPr>
              <w:t xml:space="preserve">Hurto de Menor Cuantía </w:t>
            </w:r>
          </w:p>
        </w:tc>
        <w:tc>
          <w:tcPr>
            <w:tcW w:w="4414" w:type="dxa"/>
          </w:tcPr>
          <w:p w14:paraId="5BD15021" w14:textId="796DF386" w:rsidR="00857A21" w:rsidRPr="00FE29F0" w:rsidRDefault="00857A21" w:rsidP="00904646">
            <w:pPr>
              <w:jc w:val="right"/>
              <w:rPr>
                <w:rFonts w:ascii="Century Gothic" w:hAnsi="Century Gothic"/>
                <w:b/>
                <w:bCs/>
                <w:sz w:val="20"/>
                <w:szCs w:val="20"/>
              </w:rPr>
            </w:pPr>
            <w:r>
              <w:rPr>
                <w:rFonts w:ascii="Century Gothic" w:hAnsi="Century Gothic"/>
                <w:b/>
                <w:bCs/>
                <w:sz w:val="20"/>
                <w:szCs w:val="20"/>
              </w:rPr>
              <w:t>$28.000.000 con deducible de 1.10 S.M.M.L.V</w:t>
            </w:r>
          </w:p>
        </w:tc>
      </w:tr>
    </w:tbl>
    <w:p w14:paraId="6E4C2CC0" w14:textId="77777777" w:rsidR="00857A21" w:rsidRDefault="00857A21" w:rsidP="005C4FF1">
      <w:pPr>
        <w:jc w:val="both"/>
        <w:rPr>
          <w:rFonts w:ascii="Century Gothic" w:hAnsi="Century Gothic"/>
          <w:sz w:val="20"/>
          <w:szCs w:val="20"/>
        </w:rPr>
      </w:pPr>
    </w:p>
    <w:p w14:paraId="4B66481A" w14:textId="77777777" w:rsidR="00A23CC9" w:rsidRPr="00A23CC9" w:rsidRDefault="00A23CC9" w:rsidP="005C4FF1">
      <w:pPr>
        <w:jc w:val="both"/>
        <w:rPr>
          <w:rFonts w:ascii="Century Gothic" w:hAnsi="Century Gothic"/>
          <w:sz w:val="20"/>
          <w:szCs w:val="20"/>
        </w:rPr>
      </w:pPr>
    </w:p>
    <w:p w14:paraId="0C0D9CD8" w14:textId="6721B2C0" w:rsidR="001A4DC7" w:rsidRDefault="001A4DC7" w:rsidP="005C4FF1">
      <w:pPr>
        <w:jc w:val="both"/>
        <w:rPr>
          <w:rFonts w:ascii="Century Gothic" w:hAnsi="Century Gothic"/>
          <w:sz w:val="20"/>
          <w:szCs w:val="20"/>
        </w:rPr>
      </w:pPr>
      <w:r>
        <w:rPr>
          <w:rFonts w:ascii="Century Gothic" w:hAnsi="Century Gothic"/>
          <w:sz w:val="20"/>
          <w:szCs w:val="20"/>
        </w:rPr>
        <w:t xml:space="preserve">Me atengo a lo que resulte probado en el proceso. </w:t>
      </w:r>
    </w:p>
    <w:p w14:paraId="0D3D03F9" w14:textId="77777777" w:rsidR="001A4DC7" w:rsidRDefault="001A4DC7" w:rsidP="005C4FF1">
      <w:pPr>
        <w:jc w:val="both"/>
        <w:rPr>
          <w:rFonts w:ascii="Century Gothic" w:hAnsi="Century Gothic"/>
          <w:sz w:val="20"/>
          <w:szCs w:val="20"/>
        </w:rPr>
      </w:pPr>
    </w:p>
    <w:p w14:paraId="142BA8AD" w14:textId="77777777" w:rsidR="001A4DC7" w:rsidRPr="008A1A15" w:rsidRDefault="001A4DC7" w:rsidP="005C4FF1">
      <w:pPr>
        <w:jc w:val="both"/>
        <w:rPr>
          <w:rFonts w:ascii="Century Gothic" w:hAnsi="Century Gothic"/>
          <w:sz w:val="20"/>
          <w:szCs w:val="20"/>
        </w:rPr>
      </w:pPr>
    </w:p>
    <w:p w14:paraId="1A2C95B1" w14:textId="20E98310" w:rsidR="00121AD5" w:rsidRDefault="005C4FF1" w:rsidP="00121AD5">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3</w:t>
      </w:r>
      <w:r w:rsidRPr="009F6B82">
        <w:rPr>
          <w:rFonts w:ascii="Century Gothic" w:hAnsi="Century Gothic"/>
          <w:b/>
          <w:sz w:val="20"/>
          <w:szCs w:val="20"/>
        </w:rPr>
        <w:t>)</w:t>
      </w:r>
      <w:r w:rsidR="007468DA">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 xml:space="preserve">La Póliza de Automóviles No. 023385879 </w:t>
      </w:r>
      <w:proofErr w:type="gramStart"/>
      <w:r w:rsidR="00857A21" w:rsidRPr="00857A21">
        <w:rPr>
          <w:rFonts w:ascii="Century Gothic" w:hAnsi="Century Gothic"/>
          <w:i/>
          <w:sz w:val="16"/>
          <w:szCs w:val="16"/>
        </w:rPr>
        <w:t>entró en vigencia</w:t>
      </w:r>
      <w:proofErr w:type="gramEnd"/>
      <w:r w:rsidR="00857A21" w:rsidRPr="00857A21">
        <w:rPr>
          <w:rFonts w:ascii="Century Gothic" w:hAnsi="Century Gothic"/>
          <w:i/>
          <w:sz w:val="16"/>
          <w:szCs w:val="16"/>
        </w:rPr>
        <w:t xml:space="preserve"> ese mismo 15 de febrero de 2024 y tuvo como tomador y asegurado al señor ARMANDO RODRÍGUEZ MORALES, en su calidad de propietario del vehículo asegurado</w:t>
      </w:r>
      <w:r w:rsidR="007468DA" w:rsidRPr="007468DA">
        <w:rPr>
          <w:rFonts w:ascii="Century Gothic" w:hAnsi="Century Gothic"/>
          <w:i/>
          <w:sz w:val="16"/>
          <w:szCs w:val="16"/>
        </w:rPr>
        <w:t>.</w:t>
      </w:r>
      <w:r w:rsidR="007468DA">
        <w:rPr>
          <w:rFonts w:ascii="Century Gothic" w:hAnsi="Century Gothic"/>
          <w:i/>
          <w:sz w:val="16"/>
          <w:szCs w:val="16"/>
        </w:rPr>
        <w:t>”</w:t>
      </w:r>
    </w:p>
    <w:p w14:paraId="6F4F4C91" w14:textId="298AFC53" w:rsidR="005C4FF1" w:rsidRDefault="005C4FF1" w:rsidP="00121AD5">
      <w:pPr>
        <w:jc w:val="both"/>
        <w:rPr>
          <w:rFonts w:ascii="Century Gothic" w:hAnsi="Century Gothic"/>
          <w:b/>
          <w:sz w:val="20"/>
          <w:szCs w:val="20"/>
        </w:rPr>
      </w:pPr>
      <w:r w:rsidRPr="009F6B82">
        <w:rPr>
          <w:rFonts w:ascii="Century Gothic" w:hAnsi="Century Gothic"/>
          <w:b/>
          <w:sz w:val="20"/>
          <w:szCs w:val="20"/>
        </w:rPr>
        <w:t xml:space="preserve">RESPUESTA: </w:t>
      </w:r>
      <w:r w:rsidR="003C788C">
        <w:rPr>
          <w:rFonts w:ascii="Century Gothic" w:hAnsi="Century Gothic"/>
          <w:b/>
          <w:sz w:val="20"/>
          <w:szCs w:val="20"/>
        </w:rPr>
        <w:t xml:space="preserve">No </w:t>
      </w:r>
      <w:r w:rsidR="00857A21">
        <w:rPr>
          <w:rFonts w:ascii="Century Gothic" w:hAnsi="Century Gothic"/>
          <w:b/>
          <w:sz w:val="20"/>
          <w:szCs w:val="20"/>
        </w:rPr>
        <w:t>es cierto por impreciso</w:t>
      </w:r>
      <w:r w:rsidR="003D094F">
        <w:rPr>
          <w:rFonts w:ascii="Century Gothic" w:hAnsi="Century Gothic"/>
          <w:b/>
          <w:sz w:val="20"/>
          <w:szCs w:val="20"/>
        </w:rPr>
        <w:t>, me</w:t>
      </w:r>
      <w:r>
        <w:rPr>
          <w:rFonts w:ascii="Century Gothic" w:hAnsi="Century Gothic"/>
          <w:b/>
          <w:sz w:val="20"/>
          <w:szCs w:val="20"/>
        </w:rPr>
        <w:t xml:space="preserve"> atengo a lo que se pruebe y explico:</w:t>
      </w:r>
    </w:p>
    <w:p w14:paraId="1FD9B3C5" w14:textId="77777777" w:rsidR="002A349D" w:rsidRDefault="002A349D">
      <w:pPr>
        <w:jc w:val="both"/>
        <w:rPr>
          <w:rFonts w:ascii="Century Gothic" w:hAnsi="Century Gothic"/>
          <w:bCs/>
          <w:sz w:val="20"/>
          <w:szCs w:val="20"/>
        </w:rPr>
      </w:pPr>
    </w:p>
    <w:p w14:paraId="32AEC8CB" w14:textId="3CD5B183" w:rsidR="00857A21" w:rsidRPr="00857A21" w:rsidRDefault="00857A21" w:rsidP="00857A21">
      <w:pPr>
        <w:jc w:val="both"/>
        <w:rPr>
          <w:rFonts w:ascii="Century Gothic" w:hAnsi="Century Gothic"/>
          <w:sz w:val="20"/>
          <w:szCs w:val="16"/>
        </w:rPr>
      </w:pPr>
      <w:r>
        <w:rPr>
          <w:rFonts w:ascii="Century Gothic" w:hAnsi="Century Gothic"/>
          <w:sz w:val="20"/>
          <w:szCs w:val="16"/>
        </w:rPr>
        <w:t xml:space="preserve">No es cierto por impreciso por cuanto el demandante no indica con claridad la relación contractual existente con ALLIANZ SEGUROS S.A., por lo que para claridad de este despacho se indica que ALLIANZ SEGUROS S.A., </w:t>
      </w:r>
      <w:r w:rsidRPr="00FE29F0">
        <w:rPr>
          <w:rFonts w:ascii="Century Gothic" w:hAnsi="Century Gothic"/>
          <w:sz w:val="20"/>
          <w:szCs w:val="20"/>
        </w:rPr>
        <w:t>expidió la siguiente</w:t>
      </w:r>
      <w:r>
        <w:rPr>
          <w:rFonts w:ascii="Century Gothic" w:hAnsi="Century Gothic"/>
          <w:sz w:val="20"/>
          <w:szCs w:val="20"/>
        </w:rPr>
        <w:t xml:space="preserve"> </w:t>
      </w:r>
      <w:r w:rsidRPr="00E7129A">
        <w:rPr>
          <w:rFonts w:ascii="Century Gothic" w:eastAsiaTheme="minorHAnsi" w:hAnsi="Century Gothic" w:cs="Arial"/>
          <w:b/>
          <w:bCs/>
          <w:color w:val="000000"/>
          <w:sz w:val="20"/>
          <w:szCs w:val="20"/>
        </w:rPr>
        <w:t xml:space="preserve">Póliza </w:t>
      </w:r>
      <w:r w:rsidRPr="00186C69">
        <w:rPr>
          <w:rFonts w:ascii="Century Gothic" w:eastAsiaTheme="minorHAnsi" w:hAnsi="Century Gothic" w:cs="Arial"/>
          <w:b/>
          <w:bCs/>
          <w:color w:val="000000"/>
          <w:sz w:val="20"/>
          <w:szCs w:val="20"/>
        </w:rPr>
        <w:t>de Automóviles Individual Livianos Particulares #</w:t>
      </w:r>
      <w:r>
        <w:rPr>
          <w:rFonts w:ascii="Century Gothic" w:hAnsi="Century Gothic"/>
          <w:b/>
          <w:sz w:val="19"/>
          <w:szCs w:val="19"/>
        </w:rPr>
        <w:t>023385879/0</w:t>
      </w:r>
      <w:r>
        <w:rPr>
          <w:rFonts w:ascii="Century Gothic" w:eastAsiaTheme="minorHAnsi" w:hAnsi="Century Gothic" w:cs="Arial"/>
          <w:b/>
          <w:bCs/>
          <w:color w:val="000000"/>
          <w:sz w:val="20"/>
          <w:szCs w:val="20"/>
        </w:rPr>
        <w:t>,</w:t>
      </w:r>
      <w:r>
        <w:rPr>
          <w:rFonts w:ascii="Century Gothic" w:eastAsiaTheme="minorHAnsi" w:hAnsi="Century Gothic" w:cs="Arial"/>
          <w:color w:val="000000"/>
          <w:sz w:val="20"/>
          <w:szCs w:val="20"/>
        </w:rPr>
        <w:t xml:space="preserve">por economía procesal me remito a lo contestado en el </w:t>
      </w:r>
      <w:r w:rsidRPr="00857A21">
        <w:rPr>
          <w:rFonts w:ascii="Century Gothic" w:eastAsiaTheme="minorHAnsi" w:hAnsi="Century Gothic" w:cs="Arial"/>
          <w:b/>
          <w:bCs/>
          <w:color w:val="000000"/>
          <w:sz w:val="20"/>
          <w:szCs w:val="20"/>
        </w:rPr>
        <w:t>HECHO (2)</w:t>
      </w:r>
      <w:r>
        <w:rPr>
          <w:rFonts w:ascii="Century Gothic" w:eastAsiaTheme="minorHAnsi" w:hAnsi="Century Gothic" w:cs="Arial"/>
          <w:color w:val="000000"/>
          <w:sz w:val="20"/>
          <w:szCs w:val="20"/>
        </w:rPr>
        <w:t xml:space="preserve"> sobre las partes del seguro.</w:t>
      </w:r>
    </w:p>
    <w:p w14:paraId="124481E9" w14:textId="77777777" w:rsidR="00DB2DE9" w:rsidRDefault="00DB2DE9">
      <w:pPr>
        <w:jc w:val="both"/>
        <w:rPr>
          <w:rFonts w:ascii="Century Gothic" w:hAnsi="Century Gothic"/>
          <w:bCs/>
          <w:sz w:val="20"/>
          <w:szCs w:val="20"/>
        </w:rPr>
      </w:pPr>
    </w:p>
    <w:p w14:paraId="2EEAF978" w14:textId="3839EF04" w:rsidR="00DB2DE9" w:rsidRDefault="00DB2DE9">
      <w:pPr>
        <w:jc w:val="both"/>
        <w:rPr>
          <w:rFonts w:ascii="Century Gothic" w:hAnsi="Century Gothic"/>
          <w:bCs/>
          <w:sz w:val="20"/>
          <w:szCs w:val="20"/>
        </w:rPr>
      </w:pPr>
      <w:r>
        <w:rPr>
          <w:rFonts w:ascii="Century Gothic" w:hAnsi="Century Gothic"/>
          <w:bCs/>
          <w:sz w:val="20"/>
          <w:szCs w:val="20"/>
        </w:rPr>
        <w:t xml:space="preserve">Me atengo a lo que resulte probado en el proceso. </w:t>
      </w:r>
    </w:p>
    <w:p w14:paraId="2B19101E" w14:textId="77777777" w:rsidR="00DB2DE9" w:rsidRPr="008A1A15" w:rsidRDefault="00DB2DE9">
      <w:pPr>
        <w:jc w:val="both"/>
        <w:rPr>
          <w:rFonts w:ascii="Century Gothic" w:hAnsi="Century Gothic"/>
          <w:sz w:val="20"/>
          <w:szCs w:val="20"/>
        </w:rPr>
      </w:pPr>
    </w:p>
    <w:p w14:paraId="4A4D962E" w14:textId="77777777" w:rsidR="00225EB6" w:rsidRPr="00225EB6" w:rsidRDefault="00225EB6">
      <w:pPr>
        <w:jc w:val="both"/>
        <w:rPr>
          <w:rFonts w:ascii="Century Gothic" w:hAnsi="Century Gothic"/>
          <w:bCs/>
          <w:sz w:val="20"/>
          <w:szCs w:val="20"/>
        </w:rPr>
      </w:pPr>
    </w:p>
    <w:p w14:paraId="003FC9EA" w14:textId="1C5866C8" w:rsidR="002A5476" w:rsidRDefault="005C4FF1" w:rsidP="002A5476">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4</w:t>
      </w:r>
      <w:r w:rsidRPr="009F6B82">
        <w:rPr>
          <w:rFonts w:ascii="Century Gothic" w:hAnsi="Century Gothic"/>
          <w:b/>
          <w:sz w:val="20"/>
          <w:szCs w:val="20"/>
        </w:rPr>
        <w:t>)</w:t>
      </w:r>
      <w:r w:rsidR="007468DA">
        <w:rPr>
          <w:rFonts w:ascii="Century Gothic" w:hAnsi="Century Gothic"/>
          <w:b/>
          <w:sz w:val="20"/>
          <w:szCs w:val="20"/>
        </w:rPr>
        <w:t xml:space="preserve">: </w:t>
      </w:r>
      <w:r w:rsidR="004A2681" w:rsidRPr="008A1297">
        <w:rPr>
          <w:rFonts w:ascii="Century Gothic" w:hAnsi="Century Gothic"/>
          <w:i/>
          <w:sz w:val="16"/>
          <w:szCs w:val="16"/>
        </w:rPr>
        <w:t>“</w:t>
      </w:r>
      <w:r w:rsidR="00857A21" w:rsidRPr="00857A21">
        <w:rPr>
          <w:rFonts w:ascii="Century Gothic" w:hAnsi="Century Gothic"/>
          <w:i/>
          <w:sz w:val="16"/>
          <w:szCs w:val="16"/>
        </w:rPr>
        <w:t>Por medio del contrato de seguro en referencia, ALLIANZ SEGUROS otorgó distintos amparos, entre los que se encontraba el de Hurto de Mayor Cuantía, asignando como valor asegurado para esta cobertura la suma de veintiocho millones de pesos colombianos (COP $28.000.000</w:t>
      </w:r>
      <w:proofErr w:type="gramStart"/>
      <w:r w:rsidR="00857A21" w:rsidRPr="00857A21">
        <w:rPr>
          <w:rFonts w:ascii="Century Gothic" w:hAnsi="Century Gothic"/>
          <w:i/>
          <w:sz w:val="16"/>
          <w:szCs w:val="16"/>
        </w:rPr>
        <w:t>).</w:t>
      </w:r>
      <w:r w:rsidR="007468DA" w:rsidRPr="007468DA">
        <w:rPr>
          <w:rFonts w:ascii="Century Gothic" w:hAnsi="Century Gothic"/>
          <w:i/>
          <w:sz w:val="16"/>
          <w:szCs w:val="16"/>
        </w:rPr>
        <w:t>.</w:t>
      </w:r>
      <w:proofErr w:type="gramEnd"/>
      <w:r w:rsidR="007468DA">
        <w:rPr>
          <w:rFonts w:ascii="Century Gothic" w:hAnsi="Century Gothic"/>
          <w:i/>
          <w:sz w:val="16"/>
          <w:szCs w:val="16"/>
        </w:rPr>
        <w:t>”</w:t>
      </w:r>
    </w:p>
    <w:p w14:paraId="2996A896" w14:textId="0FFA58B0" w:rsidR="00697D78" w:rsidRDefault="00697D78" w:rsidP="002A5476">
      <w:pPr>
        <w:jc w:val="both"/>
        <w:rPr>
          <w:rFonts w:ascii="Century Gothic" w:hAnsi="Century Gothic"/>
          <w:b/>
          <w:sz w:val="20"/>
          <w:szCs w:val="20"/>
        </w:rPr>
      </w:pPr>
      <w:r w:rsidRPr="009F6B82">
        <w:rPr>
          <w:rFonts w:ascii="Century Gothic" w:hAnsi="Century Gothic"/>
          <w:b/>
          <w:sz w:val="20"/>
          <w:szCs w:val="20"/>
        </w:rPr>
        <w:t xml:space="preserve">RESPUESTA: </w:t>
      </w:r>
      <w:r w:rsidR="00E91EE6">
        <w:rPr>
          <w:rFonts w:ascii="Century Gothic" w:hAnsi="Century Gothic"/>
          <w:b/>
          <w:sz w:val="20"/>
          <w:szCs w:val="20"/>
        </w:rPr>
        <w:t xml:space="preserve">No </w:t>
      </w:r>
      <w:r w:rsidR="00857A21">
        <w:rPr>
          <w:rFonts w:ascii="Century Gothic" w:hAnsi="Century Gothic"/>
          <w:b/>
          <w:sz w:val="20"/>
          <w:szCs w:val="20"/>
        </w:rPr>
        <w:t>es cierto por impreciso</w:t>
      </w:r>
      <w:r w:rsidR="00A267BE">
        <w:rPr>
          <w:rFonts w:ascii="Century Gothic" w:hAnsi="Century Gothic"/>
          <w:b/>
          <w:sz w:val="20"/>
          <w:szCs w:val="20"/>
        </w:rPr>
        <w:t xml:space="preserve">, </w:t>
      </w:r>
      <w:r>
        <w:rPr>
          <w:rFonts w:ascii="Century Gothic" w:hAnsi="Century Gothic"/>
          <w:b/>
          <w:sz w:val="20"/>
          <w:szCs w:val="20"/>
        </w:rPr>
        <w:t>me atengo a lo que se pruebe y explico:</w:t>
      </w:r>
    </w:p>
    <w:p w14:paraId="5497FFF6" w14:textId="77777777" w:rsidR="00857A21" w:rsidRDefault="00857A21" w:rsidP="00857A21">
      <w:pPr>
        <w:jc w:val="both"/>
        <w:rPr>
          <w:rFonts w:ascii="Century Gothic" w:hAnsi="Century Gothic"/>
          <w:sz w:val="20"/>
          <w:szCs w:val="16"/>
        </w:rPr>
      </w:pPr>
    </w:p>
    <w:p w14:paraId="1544B4A6" w14:textId="20911AC8" w:rsidR="00857A21" w:rsidRPr="00857A21" w:rsidRDefault="00857A21" w:rsidP="00857A21">
      <w:pPr>
        <w:jc w:val="both"/>
        <w:rPr>
          <w:rFonts w:ascii="Century Gothic" w:hAnsi="Century Gothic"/>
          <w:sz w:val="20"/>
          <w:szCs w:val="16"/>
        </w:rPr>
      </w:pPr>
      <w:r>
        <w:rPr>
          <w:rFonts w:ascii="Century Gothic" w:hAnsi="Century Gothic"/>
          <w:sz w:val="20"/>
          <w:szCs w:val="16"/>
        </w:rPr>
        <w:t xml:space="preserve">No es cierto por impreciso por cuanto el demandante no indica con claridad la relación contractual existente con ALLIANZ SEGUROS S.A., por lo que para claridad de este despacho se indica que ALLIANZ SEGUROS S.A., </w:t>
      </w:r>
      <w:r w:rsidRPr="00FE29F0">
        <w:rPr>
          <w:rFonts w:ascii="Century Gothic" w:hAnsi="Century Gothic"/>
          <w:sz w:val="20"/>
          <w:szCs w:val="20"/>
        </w:rPr>
        <w:t>expidió la siguiente</w:t>
      </w:r>
      <w:r>
        <w:rPr>
          <w:rFonts w:ascii="Century Gothic" w:hAnsi="Century Gothic"/>
          <w:sz w:val="20"/>
          <w:szCs w:val="20"/>
        </w:rPr>
        <w:t xml:space="preserve"> </w:t>
      </w:r>
      <w:r w:rsidRPr="00E7129A">
        <w:rPr>
          <w:rFonts w:ascii="Century Gothic" w:eastAsiaTheme="minorHAnsi" w:hAnsi="Century Gothic" w:cs="Arial"/>
          <w:b/>
          <w:bCs/>
          <w:color w:val="000000"/>
          <w:sz w:val="20"/>
          <w:szCs w:val="20"/>
        </w:rPr>
        <w:t xml:space="preserve">Póliza </w:t>
      </w:r>
      <w:r w:rsidRPr="00186C69">
        <w:rPr>
          <w:rFonts w:ascii="Century Gothic" w:eastAsiaTheme="minorHAnsi" w:hAnsi="Century Gothic" w:cs="Arial"/>
          <w:b/>
          <w:bCs/>
          <w:color w:val="000000"/>
          <w:sz w:val="20"/>
          <w:szCs w:val="20"/>
        </w:rPr>
        <w:t>de Automóviles Individual Livianos Particulares #</w:t>
      </w:r>
      <w:r>
        <w:rPr>
          <w:rFonts w:ascii="Century Gothic" w:hAnsi="Century Gothic"/>
          <w:b/>
          <w:sz w:val="19"/>
          <w:szCs w:val="19"/>
        </w:rPr>
        <w:t>023385879/0</w:t>
      </w:r>
      <w:r>
        <w:rPr>
          <w:rFonts w:ascii="Century Gothic" w:eastAsiaTheme="minorHAnsi" w:hAnsi="Century Gothic" w:cs="Arial"/>
          <w:b/>
          <w:bCs/>
          <w:color w:val="000000"/>
          <w:sz w:val="20"/>
          <w:szCs w:val="20"/>
        </w:rPr>
        <w:t>,</w:t>
      </w:r>
      <w:r>
        <w:rPr>
          <w:rFonts w:ascii="Century Gothic" w:eastAsiaTheme="minorHAnsi" w:hAnsi="Century Gothic" w:cs="Arial"/>
          <w:color w:val="000000"/>
          <w:sz w:val="20"/>
          <w:szCs w:val="20"/>
        </w:rPr>
        <w:t xml:space="preserve">por economía procesal me remito a lo contestado en el </w:t>
      </w:r>
      <w:r w:rsidRPr="00857A21">
        <w:rPr>
          <w:rFonts w:ascii="Century Gothic" w:eastAsiaTheme="minorHAnsi" w:hAnsi="Century Gothic" w:cs="Arial"/>
          <w:b/>
          <w:bCs/>
          <w:color w:val="000000"/>
          <w:sz w:val="20"/>
          <w:szCs w:val="20"/>
        </w:rPr>
        <w:t>HECHO (2)</w:t>
      </w:r>
      <w:r>
        <w:rPr>
          <w:rFonts w:ascii="Century Gothic" w:eastAsiaTheme="minorHAnsi" w:hAnsi="Century Gothic" w:cs="Arial"/>
          <w:color w:val="000000"/>
          <w:sz w:val="20"/>
          <w:szCs w:val="20"/>
        </w:rPr>
        <w:t xml:space="preserve"> sobre los amparos contratados. </w:t>
      </w:r>
    </w:p>
    <w:p w14:paraId="07D31468" w14:textId="77777777" w:rsidR="00857A21" w:rsidRDefault="00857A21" w:rsidP="00857A21">
      <w:pPr>
        <w:jc w:val="both"/>
        <w:rPr>
          <w:rFonts w:ascii="Century Gothic" w:hAnsi="Century Gothic"/>
          <w:bCs/>
          <w:sz w:val="20"/>
          <w:szCs w:val="20"/>
        </w:rPr>
      </w:pPr>
    </w:p>
    <w:p w14:paraId="47C293ED" w14:textId="77777777" w:rsidR="00857A21" w:rsidRDefault="00857A21" w:rsidP="00857A21">
      <w:pPr>
        <w:jc w:val="both"/>
        <w:rPr>
          <w:rFonts w:ascii="Century Gothic" w:hAnsi="Century Gothic"/>
          <w:bCs/>
          <w:sz w:val="20"/>
          <w:szCs w:val="20"/>
        </w:rPr>
      </w:pPr>
      <w:r>
        <w:rPr>
          <w:rFonts w:ascii="Century Gothic" w:hAnsi="Century Gothic"/>
          <w:bCs/>
          <w:sz w:val="20"/>
          <w:szCs w:val="20"/>
        </w:rPr>
        <w:t xml:space="preserve">Me atengo a lo que resulte probado en el proceso. </w:t>
      </w:r>
    </w:p>
    <w:p w14:paraId="732D509C" w14:textId="77777777" w:rsidR="003D03DE" w:rsidRDefault="003D03DE" w:rsidP="002A5476">
      <w:pPr>
        <w:jc w:val="both"/>
        <w:rPr>
          <w:rFonts w:ascii="Century Gothic" w:hAnsi="Century Gothic"/>
          <w:bCs/>
          <w:sz w:val="20"/>
          <w:szCs w:val="20"/>
        </w:rPr>
      </w:pPr>
    </w:p>
    <w:p w14:paraId="44C8196A" w14:textId="77777777" w:rsidR="00FE3F98" w:rsidRPr="00225EB6" w:rsidRDefault="00FE3F98" w:rsidP="002A5476">
      <w:pPr>
        <w:jc w:val="both"/>
        <w:rPr>
          <w:rFonts w:ascii="Century Gothic" w:hAnsi="Century Gothic"/>
          <w:bCs/>
          <w:sz w:val="20"/>
          <w:szCs w:val="20"/>
        </w:rPr>
      </w:pPr>
    </w:p>
    <w:p w14:paraId="46AC225F" w14:textId="6D426B46" w:rsidR="002A5476" w:rsidRDefault="002A5476" w:rsidP="00857A21">
      <w:pPr>
        <w:jc w:val="both"/>
        <w:rPr>
          <w:rFonts w:ascii="Century Gothic" w:hAnsi="Century Gothic"/>
          <w:i/>
          <w:sz w:val="16"/>
          <w:szCs w:val="16"/>
        </w:rPr>
      </w:pPr>
      <w:r>
        <w:rPr>
          <w:rFonts w:ascii="Century Gothic" w:hAnsi="Century Gothic"/>
          <w:b/>
          <w:sz w:val="20"/>
          <w:szCs w:val="20"/>
        </w:rPr>
        <w:lastRenderedPageBreak/>
        <w:t>A</w:t>
      </w:r>
      <w:r w:rsidRPr="009F6B82">
        <w:rPr>
          <w:rFonts w:ascii="Century Gothic" w:hAnsi="Century Gothic"/>
          <w:b/>
          <w:sz w:val="20"/>
          <w:szCs w:val="20"/>
        </w:rPr>
        <w:t>L HECHO (</w:t>
      </w:r>
      <w:r>
        <w:rPr>
          <w:rFonts w:ascii="Century Gothic" w:hAnsi="Century Gothic"/>
          <w:b/>
          <w:sz w:val="20"/>
          <w:szCs w:val="20"/>
        </w:rPr>
        <w:t>5</w:t>
      </w:r>
      <w:r w:rsidRPr="009F6B82">
        <w:rPr>
          <w:rFonts w:ascii="Century Gothic" w:hAnsi="Century Gothic"/>
          <w:b/>
          <w:sz w:val="20"/>
          <w:szCs w:val="20"/>
        </w:rPr>
        <w:t>)</w:t>
      </w:r>
      <w:r w:rsidR="007468DA">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Como contraprestación por las coberturas otorgadas, mi mandante pagó una prima anual de un millón setecientos sesenta y un mil seiscientos dieciséis pesos colombianos (COP$1.761.616</w:t>
      </w:r>
      <w:proofErr w:type="gramStart"/>
      <w:r w:rsidR="00857A21" w:rsidRPr="00857A21">
        <w:rPr>
          <w:rFonts w:ascii="Century Gothic" w:hAnsi="Century Gothic"/>
          <w:i/>
          <w:sz w:val="16"/>
          <w:szCs w:val="16"/>
        </w:rPr>
        <w:t>).</w:t>
      </w:r>
      <w:r w:rsidR="007468DA" w:rsidRPr="007468DA">
        <w:rPr>
          <w:rFonts w:ascii="Century Gothic" w:hAnsi="Century Gothic"/>
          <w:i/>
          <w:sz w:val="16"/>
          <w:szCs w:val="16"/>
        </w:rPr>
        <w:t>.</w:t>
      </w:r>
      <w:proofErr w:type="gramEnd"/>
      <w:r w:rsidR="007468DA">
        <w:rPr>
          <w:rFonts w:ascii="Century Gothic" w:hAnsi="Century Gothic"/>
          <w:i/>
          <w:sz w:val="16"/>
          <w:szCs w:val="16"/>
        </w:rPr>
        <w:t>”</w:t>
      </w:r>
    </w:p>
    <w:p w14:paraId="54AF72AC" w14:textId="13F2319E" w:rsidR="002A5476" w:rsidRDefault="002A5476" w:rsidP="002A5476">
      <w:pPr>
        <w:jc w:val="both"/>
        <w:rPr>
          <w:rFonts w:ascii="Century Gothic" w:hAnsi="Century Gothic"/>
          <w:b/>
          <w:sz w:val="20"/>
          <w:szCs w:val="20"/>
        </w:rPr>
      </w:pPr>
      <w:r w:rsidRPr="009F6B82">
        <w:rPr>
          <w:rFonts w:ascii="Century Gothic" w:hAnsi="Century Gothic"/>
          <w:b/>
          <w:sz w:val="20"/>
          <w:szCs w:val="20"/>
        </w:rPr>
        <w:t xml:space="preserve">RESPUESTA: </w:t>
      </w:r>
      <w:r w:rsidR="00857A21">
        <w:rPr>
          <w:rFonts w:ascii="Century Gothic" w:hAnsi="Century Gothic"/>
          <w:b/>
          <w:sz w:val="20"/>
          <w:szCs w:val="20"/>
        </w:rPr>
        <w:t>M</w:t>
      </w:r>
      <w:r w:rsidR="00FE3F98">
        <w:rPr>
          <w:rFonts w:ascii="Century Gothic" w:hAnsi="Century Gothic"/>
          <w:b/>
          <w:sz w:val="20"/>
          <w:szCs w:val="20"/>
        </w:rPr>
        <w:t>e consta</w:t>
      </w:r>
      <w:r>
        <w:rPr>
          <w:rFonts w:ascii="Century Gothic" w:hAnsi="Century Gothic"/>
          <w:b/>
          <w:sz w:val="20"/>
          <w:szCs w:val="20"/>
        </w:rPr>
        <w:t>, me atengo a lo que se pruebe y explico:</w:t>
      </w:r>
    </w:p>
    <w:p w14:paraId="2BB9119E" w14:textId="77777777" w:rsidR="00FE3F98" w:rsidRDefault="00FE3F98" w:rsidP="002A5476">
      <w:pPr>
        <w:jc w:val="both"/>
        <w:rPr>
          <w:rFonts w:ascii="Century Gothic" w:hAnsi="Century Gothic"/>
          <w:b/>
          <w:sz w:val="20"/>
          <w:szCs w:val="20"/>
        </w:rPr>
      </w:pPr>
    </w:p>
    <w:p w14:paraId="6373A220" w14:textId="3A37042E" w:rsidR="00857A21" w:rsidRDefault="00857A21" w:rsidP="00FE1B96">
      <w:pPr>
        <w:jc w:val="both"/>
        <w:rPr>
          <w:rFonts w:ascii="Century Gothic" w:hAnsi="Century Gothic"/>
          <w:b/>
          <w:sz w:val="19"/>
          <w:szCs w:val="19"/>
        </w:rPr>
      </w:pPr>
      <w:r>
        <w:rPr>
          <w:rFonts w:ascii="Century Gothic" w:hAnsi="Century Gothic"/>
          <w:bCs/>
          <w:sz w:val="20"/>
          <w:szCs w:val="20"/>
        </w:rPr>
        <w:t xml:space="preserve">Me consta que el demandante realizó pago por concepto de </w:t>
      </w:r>
      <w:r w:rsidRPr="00857A21">
        <w:rPr>
          <w:rFonts w:ascii="Century Gothic" w:hAnsi="Century Gothic"/>
          <w:b/>
          <w:sz w:val="20"/>
          <w:szCs w:val="20"/>
        </w:rPr>
        <w:t>prima</w:t>
      </w:r>
      <w:r>
        <w:rPr>
          <w:rFonts w:ascii="Century Gothic" w:hAnsi="Century Gothic"/>
          <w:bCs/>
          <w:sz w:val="20"/>
          <w:szCs w:val="20"/>
        </w:rPr>
        <w:t xml:space="preserve"> por la </w:t>
      </w:r>
      <w:r w:rsidRPr="00E7129A">
        <w:rPr>
          <w:rFonts w:ascii="Century Gothic" w:eastAsiaTheme="minorHAnsi" w:hAnsi="Century Gothic" w:cs="Arial"/>
          <w:b/>
          <w:bCs/>
          <w:color w:val="000000"/>
          <w:sz w:val="20"/>
          <w:szCs w:val="20"/>
        </w:rPr>
        <w:t xml:space="preserve">Póliza </w:t>
      </w:r>
      <w:r w:rsidRPr="00186C69">
        <w:rPr>
          <w:rFonts w:ascii="Century Gothic" w:eastAsiaTheme="minorHAnsi" w:hAnsi="Century Gothic" w:cs="Arial"/>
          <w:b/>
          <w:bCs/>
          <w:color w:val="000000"/>
          <w:sz w:val="20"/>
          <w:szCs w:val="20"/>
        </w:rPr>
        <w:t>de Automóviles Individual Livianos Particulares #</w:t>
      </w:r>
      <w:r>
        <w:rPr>
          <w:rFonts w:ascii="Century Gothic" w:hAnsi="Century Gothic"/>
          <w:b/>
          <w:sz w:val="19"/>
          <w:szCs w:val="19"/>
        </w:rPr>
        <w:t xml:space="preserve">023385879/0 </w:t>
      </w:r>
      <w:r w:rsidRPr="00857A21">
        <w:rPr>
          <w:rFonts w:ascii="Century Gothic" w:hAnsi="Century Gothic"/>
          <w:bCs/>
          <w:sz w:val="19"/>
          <w:szCs w:val="19"/>
        </w:rPr>
        <w:t>la suma de</w:t>
      </w:r>
      <w:r>
        <w:rPr>
          <w:rFonts w:ascii="Century Gothic" w:hAnsi="Century Gothic"/>
          <w:b/>
          <w:sz w:val="19"/>
          <w:szCs w:val="19"/>
        </w:rPr>
        <w:t xml:space="preserve"> $1.761.616.</w:t>
      </w:r>
    </w:p>
    <w:p w14:paraId="6AFD856D" w14:textId="77777777" w:rsidR="00857A21" w:rsidRDefault="00857A21" w:rsidP="00FE1B96">
      <w:pPr>
        <w:jc w:val="both"/>
        <w:rPr>
          <w:rFonts w:ascii="Century Gothic" w:hAnsi="Century Gothic"/>
          <w:bCs/>
          <w:sz w:val="20"/>
          <w:szCs w:val="20"/>
        </w:rPr>
      </w:pPr>
    </w:p>
    <w:p w14:paraId="533A0D47" w14:textId="4D662A5A" w:rsidR="00FE1B96" w:rsidRDefault="00FE1B96" w:rsidP="00FE1B96">
      <w:pPr>
        <w:jc w:val="both"/>
        <w:rPr>
          <w:rFonts w:ascii="Century Gothic" w:hAnsi="Century Gothic"/>
          <w:bCs/>
          <w:sz w:val="20"/>
          <w:szCs w:val="20"/>
        </w:rPr>
      </w:pPr>
      <w:r>
        <w:rPr>
          <w:rFonts w:ascii="Century Gothic" w:hAnsi="Century Gothic"/>
          <w:bCs/>
          <w:sz w:val="20"/>
          <w:szCs w:val="20"/>
        </w:rPr>
        <w:t xml:space="preserve">Me atengo a lo que resulte probado en el proceso. </w:t>
      </w:r>
    </w:p>
    <w:p w14:paraId="0B979B78" w14:textId="2698E947" w:rsidR="00FE1B96" w:rsidRDefault="00FE1B96" w:rsidP="00FE1B96">
      <w:pPr>
        <w:jc w:val="both"/>
        <w:rPr>
          <w:rFonts w:ascii="Century Gothic" w:hAnsi="Century Gothic"/>
          <w:bCs/>
          <w:sz w:val="20"/>
          <w:szCs w:val="20"/>
        </w:rPr>
      </w:pPr>
      <w:r>
        <w:rPr>
          <w:rFonts w:ascii="Century Gothic" w:hAnsi="Century Gothic"/>
          <w:bCs/>
          <w:sz w:val="20"/>
          <w:szCs w:val="20"/>
        </w:rPr>
        <w:t xml:space="preserve"> </w:t>
      </w:r>
    </w:p>
    <w:p w14:paraId="3F6C6C0F" w14:textId="77777777" w:rsidR="00FE1B96" w:rsidRPr="00FE3F98" w:rsidRDefault="00FE1B96" w:rsidP="00FE3F98">
      <w:pPr>
        <w:rPr>
          <w:rFonts w:ascii="Century Gothic" w:hAnsi="Century Gothic"/>
          <w:bCs/>
          <w:sz w:val="20"/>
          <w:szCs w:val="20"/>
        </w:rPr>
      </w:pPr>
    </w:p>
    <w:p w14:paraId="2C3D95AE" w14:textId="5BF644E8" w:rsidR="002A5476" w:rsidRDefault="002A5476" w:rsidP="002A5476">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6</w:t>
      </w:r>
      <w:r w:rsidRPr="009F6B82">
        <w:rPr>
          <w:rFonts w:ascii="Century Gothic" w:hAnsi="Century Gothic"/>
          <w:b/>
          <w:sz w:val="20"/>
          <w:szCs w:val="20"/>
        </w:rPr>
        <w:t>)</w:t>
      </w:r>
      <w:r w:rsidR="007468DA">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 xml:space="preserve">El 22 de abril de 2024 el vehículo de propiedad de mi mandante fue hurtado en las circunstancias que se narran en la denuncia penal elevada ante la Policía Judicial, que corresponde al Formato Único de Noticia Criminal No. 760016000193202404817 emitido por la </w:t>
      </w:r>
      <w:proofErr w:type="gramStart"/>
      <w:r w:rsidR="00857A21" w:rsidRPr="00857A21">
        <w:rPr>
          <w:rFonts w:ascii="Century Gothic" w:hAnsi="Century Gothic"/>
          <w:i/>
          <w:sz w:val="16"/>
          <w:szCs w:val="16"/>
        </w:rPr>
        <w:t>Fiscalía General</w:t>
      </w:r>
      <w:proofErr w:type="gramEnd"/>
      <w:r w:rsidR="00857A21" w:rsidRPr="00857A21">
        <w:rPr>
          <w:rFonts w:ascii="Century Gothic" w:hAnsi="Century Gothic"/>
          <w:i/>
          <w:sz w:val="16"/>
          <w:szCs w:val="16"/>
        </w:rPr>
        <w:t xml:space="preserve"> de la Nación</w:t>
      </w:r>
      <w:r w:rsidR="007468DA" w:rsidRPr="007468DA">
        <w:rPr>
          <w:rFonts w:ascii="Century Gothic" w:hAnsi="Century Gothic"/>
          <w:i/>
          <w:sz w:val="16"/>
          <w:szCs w:val="16"/>
        </w:rPr>
        <w:t>.</w:t>
      </w:r>
      <w:r w:rsidR="007468DA">
        <w:rPr>
          <w:rFonts w:ascii="Century Gothic" w:hAnsi="Century Gothic"/>
          <w:i/>
          <w:sz w:val="16"/>
          <w:szCs w:val="16"/>
        </w:rPr>
        <w:t>”</w:t>
      </w:r>
    </w:p>
    <w:p w14:paraId="51A411A5" w14:textId="5EB42614" w:rsidR="002A5476" w:rsidRDefault="002A5476" w:rsidP="002A5476">
      <w:pPr>
        <w:jc w:val="both"/>
        <w:rPr>
          <w:rFonts w:ascii="Century Gothic" w:hAnsi="Century Gothic"/>
          <w:b/>
          <w:sz w:val="20"/>
          <w:szCs w:val="20"/>
        </w:rPr>
      </w:pPr>
      <w:r w:rsidRPr="009F6B82">
        <w:rPr>
          <w:rFonts w:ascii="Century Gothic" w:hAnsi="Century Gothic"/>
          <w:b/>
          <w:sz w:val="20"/>
          <w:szCs w:val="20"/>
        </w:rPr>
        <w:t xml:space="preserve">RESPUESTA: </w:t>
      </w:r>
      <w:r w:rsidR="00857A21">
        <w:rPr>
          <w:rFonts w:ascii="Century Gothic" w:hAnsi="Century Gothic"/>
          <w:b/>
          <w:sz w:val="20"/>
          <w:szCs w:val="20"/>
        </w:rPr>
        <w:t>No me consta</w:t>
      </w:r>
      <w:r>
        <w:rPr>
          <w:rFonts w:ascii="Century Gothic" w:hAnsi="Century Gothic"/>
          <w:b/>
          <w:sz w:val="20"/>
          <w:szCs w:val="20"/>
        </w:rPr>
        <w:t>, me atengo a lo que se pruebe y explico:</w:t>
      </w:r>
    </w:p>
    <w:p w14:paraId="7ABF0323" w14:textId="4DC82DFE" w:rsidR="00EE5CA0" w:rsidRDefault="00EE5CA0" w:rsidP="00EE5CA0">
      <w:pPr>
        <w:pStyle w:val="Prrafodelista"/>
        <w:jc w:val="center"/>
        <w:rPr>
          <w:rFonts w:ascii="Century Gothic" w:hAnsi="Century Gothic"/>
          <w:bCs/>
          <w:sz w:val="20"/>
          <w:szCs w:val="20"/>
        </w:rPr>
      </w:pPr>
    </w:p>
    <w:p w14:paraId="040374E2" w14:textId="34AC09AF" w:rsidR="00857A21" w:rsidRDefault="00857A21" w:rsidP="006F0DF0">
      <w:pPr>
        <w:jc w:val="both"/>
        <w:rPr>
          <w:rFonts w:ascii="Century Gothic" w:hAnsi="Century Gothic"/>
          <w:bCs/>
          <w:sz w:val="20"/>
          <w:szCs w:val="20"/>
          <w:lang w:val="es-CO"/>
        </w:rPr>
      </w:pPr>
      <w:r w:rsidRPr="00857A21">
        <w:rPr>
          <w:rFonts w:ascii="Century Gothic" w:hAnsi="Century Gothic"/>
          <w:bCs/>
          <w:sz w:val="20"/>
          <w:szCs w:val="20"/>
          <w:lang w:val="es-CO"/>
        </w:rPr>
        <w:t xml:space="preserve">No me consta que el </w:t>
      </w:r>
      <w:r>
        <w:rPr>
          <w:rFonts w:ascii="Century Gothic" w:hAnsi="Century Gothic"/>
          <w:b/>
          <w:sz w:val="20"/>
          <w:szCs w:val="20"/>
          <w:lang w:val="es-CO"/>
        </w:rPr>
        <w:t xml:space="preserve">22 de abril de 2024 </w:t>
      </w:r>
      <w:r>
        <w:rPr>
          <w:rFonts w:ascii="Century Gothic" w:hAnsi="Century Gothic"/>
          <w:bCs/>
          <w:sz w:val="20"/>
          <w:szCs w:val="20"/>
          <w:lang w:val="es-CO"/>
        </w:rPr>
        <w:t xml:space="preserve">el vehículo de </w:t>
      </w:r>
      <w:r w:rsidRPr="00857A21">
        <w:rPr>
          <w:rFonts w:ascii="Century Gothic" w:hAnsi="Century Gothic"/>
          <w:b/>
          <w:sz w:val="20"/>
          <w:szCs w:val="20"/>
          <w:lang w:val="es-CO"/>
        </w:rPr>
        <w:t>Placas #HBQ-726</w:t>
      </w:r>
      <w:r>
        <w:rPr>
          <w:rFonts w:ascii="Century Gothic" w:hAnsi="Century Gothic"/>
          <w:bCs/>
          <w:sz w:val="20"/>
          <w:szCs w:val="20"/>
          <w:lang w:val="es-CO"/>
        </w:rPr>
        <w:t xml:space="preserve"> fuese hurtado, no le consta a mi representada por ser hechos de terceros en los cuales no tuvo participación.</w:t>
      </w:r>
    </w:p>
    <w:p w14:paraId="5B347C88" w14:textId="77777777" w:rsidR="00857A21" w:rsidRDefault="00857A21" w:rsidP="006F0DF0">
      <w:pPr>
        <w:jc w:val="both"/>
        <w:rPr>
          <w:rFonts w:ascii="Century Gothic" w:hAnsi="Century Gothic"/>
          <w:bCs/>
          <w:sz w:val="20"/>
          <w:szCs w:val="20"/>
          <w:lang w:val="es-CO"/>
        </w:rPr>
      </w:pPr>
    </w:p>
    <w:p w14:paraId="449DAE35" w14:textId="680508C4" w:rsidR="00857A21" w:rsidRDefault="00857A21" w:rsidP="006F0DF0">
      <w:pPr>
        <w:jc w:val="both"/>
        <w:rPr>
          <w:rFonts w:ascii="Century Gothic" w:hAnsi="Century Gothic"/>
          <w:bCs/>
          <w:sz w:val="20"/>
          <w:szCs w:val="20"/>
          <w:lang w:val="es-CO"/>
        </w:rPr>
      </w:pPr>
      <w:r w:rsidRPr="00857A21">
        <w:rPr>
          <w:rFonts w:ascii="Century Gothic" w:hAnsi="Century Gothic"/>
          <w:bCs/>
          <w:sz w:val="20"/>
          <w:szCs w:val="20"/>
          <w:lang w:val="es-CO"/>
        </w:rPr>
        <w:t xml:space="preserve">No me consta que el </w:t>
      </w:r>
      <w:r>
        <w:rPr>
          <w:rFonts w:ascii="Century Gothic" w:hAnsi="Century Gothic"/>
          <w:bCs/>
          <w:sz w:val="20"/>
          <w:szCs w:val="20"/>
          <w:lang w:val="es-CO"/>
        </w:rPr>
        <w:t xml:space="preserve">demandante interpusiera </w:t>
      </w:r>
      <w:r w:rsidRPr="00857A21">
        <w:rPr>
          <w:rFonts w:ascii="Century Gothic" w:hAnsi="Century Gothic"/>
          <w:b/>
          <w:sz w:val="20"/>
          <w:szCs w:val="20"/>
          <w:lang w:val="es-CO"/>
        </w:rPr>
        <w:t>denuncia penal # 76001600019320240481.</w:t>
      </w:r>
    </w:p>
    <w:p w14:paraId="19183046" w14:textId="77777777" w:rsidR="00857A21" w:rsidRDefault="00857A21" w:rsidP="006F0DF0">
      <w:pPr>
        <w:jc w:val="both"/>
        <w:rPr>
          <w:rFonts w:ascii="Century Gothic" w:hAnsi="Century Gothic"/>
          <w:bCs/>
          <w:sz w:val="20"/>
          <w:szCs w:val="20"/>
          <w:lang w:val="es-CO"/>
        </w:rPr>
      </w:pPr>
    </w:p>
    <w:p w14:paraId="45181FB6" w14:textId="1814213A" w:rsidR="00857A21" w:rsidRDefault="00857A21" w:rsidP="006F0DF0">
      <w:pPr>
        <w:jc w:val="both"/>
        <w:rPr>
          <w:rFonts w:ascii="Century Gothic" w:hAnsi="Century Gothic"/>
          <w:b/>
          <w:sz w:val="20"/>
          <w:szCs w:val="20"/>
          <w:lang w:val="es-CO"/>
        </w:rPr>
      </w:pPr>
      <w:r>
        <w:rPr>
          <w:rFonts w:ascii="Century Gothic" w:hAnsi="Century Gothic"/>
          <w:bCs/>
          <w:sz w:val="20"/>
          <w:szCs w:val="20"/>
          <w:lang w:val="es-CO"/>
        </w:rPr>
        <w:t xml:space="preserve">Sin embargo, dentro de los anexos de la demanda se aporta el texto de la </w:t>
      </w:r>
      <w:r w:rsidRPr="005401CA">
        <w:rPr>
          <w:rFonts w:ascii="Century Gothic" w:hAnsi="Century Gothic"/>
          <w:b/>
          <w:sz w:val="20"/>
          <w:szCs w:val="20"/>
          <w:lang w:val="es-CO"/>
        </w:rPr>
        <w:t>denuncia</w:t>
      </w:r>
      <w:r>
        <w:rPr>
          <w:rFonts w:ascii="Century Gothic" w:hAnsi="Century Gothic"/>
          <w:bCs/>
          <w:sz w:val="20"/>
          <w:szCs w:val="20"/>
          <w:lang w:val="es-CO"/>
        </w:rPr>
        <w:t xml:space="preserve"> </w:t>
      </w:r>
      <w:r w:rsidRPr="00857A21">
        <w:rPr>
          <w:rFonts w:ascii="Century Gothic" w:hAnsi="Century Gothic"/>
          <w:b/>
          <w:sz w:val="20"/>
          <w:szCs w:val="20"/>
          <w:lang w:val="es-CO"/>
        </w:rPr>
        <w:t>penal # 76001600019320240481</w:t>
      </w:r>
      <w:r w:rsidRPr="00857A21">
        <w:rPr>
          <w:rFonts w:ascii="Century Gothic" w:hAnsi="Century Gothic"/>
          <w:bCs/>
          <w:sz w:val="20"/>
          <w:szCs w:val="20"/>
          <w:lang w:val="es-CO"/>
        </w:rPr>
        <w:t>, en que se indicó lo siguiente sobre las circunstancias del aparente Hurto:</w:t>
      </w:r>
    </w:p>
    <w:p w14:paraId="353288BE" w14:textId="77777777" w:rsidR="00857A21" w:rsidRPr="00857A21" w:rsidRDefault="00857A21" w:rsidP="006F0DF0">
      <w:pPr>
        <w:jc w:val="both"/>
        <w:rPr>
          <w:rFonts w:ascii="Century Gothic" w:hAnsi="Century Gothic"/>
          <w:bCs/>
          <w:sz w:val="20"/>
          <w:szCs w:val="20"/>
          <w:lang w:val="es-CO"/>
        </w:rPr>
      </w:pPr>
    </w:p>
    <w:p w14:paraId="24A89809" w14:textId="116913A0" w:rsidR="00857A21" w:rsidRPr="00857A21" w:rsidRDefault="00857A21" w:rsidP="00857A21">
      <w:pPr>
        <w:jc w:val="center"/>
        <w:rPr>
          <w:rFonts w:ascii="Century Gothic" w:hAnsi="Century Gothic"/>
          <w:bCs/>
          <w:sz w:val="20"/>
          <w:szCs w:val="20"/>
          <w:lang w:val="es-CO"/>
        </w:rPr>
      </w:pPr>
      <w:r w:rsidRPr="00857A21">
        <w:rPr>
          <w:rFonts w:ascii="Century Gothic" w:hAnsi="Century Gothic"/>
          <w:bCs/>
          <w:noProof/>
          <w:sz w:val="20"/>
          <w:szCs w:val="20"/>
          <w:lang w:val="es-CO"/>
        </w:rPr>
        <w:drawing>
          <wp:inline distT="0" distB="0" distL="0" distR="0" wp14:anchorId="0722AEE8" wp14:editId="20AD820B">
            <wp:extent cx="4830792" cy="3397733"/>
            <wp:effectExtent l="0" t="0" r="8255" b="0"/>
            <wp:docPr id="16145225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522562" name=""/>
                    <pic:cNvPicPr/>
                  </pic:nvPicPr>
                  <pic:blipFill>
                    <a:blip r:embed="rId10"/>
                    <a:stretch>
                      <a:fillRect/>
                    </a:stretch>
                  </pic:blipFill>
                  <pic:spPr>
                    <a:xfrm>
                      <a:off x="0" y="0"/>
                      <a:ext cx="4846141" cy="3408529"/>
                    </a:xfrm>
                    <a:prstGeom prst="rect">
                      <a:avLst/>
                    </a:prstGeom>
                  </pic:spPr>
                </pic:pic>
              </a:graphicData>
            </a:graphic>
          </wp:inline>
        </w:drawing>
      </w:r>
    </w:p>
    <w:p w14:paraId="3143EBB2" w14:textId="77777777" w:rsidR="00857A21" w:rsidRDefault="00857A21" w:rsidP="006F0DF0">
      <w:pPr>
        <w:jc w:val="both"/>
        <w:rPr>
          <w:rFonts w:ascii="Century Gothic" w:hAnsi="Century Gothic"/>
          <w:bCs/>
          <w:sz w:val="20"/>
          <w:szCs w:val="20"/>
        </w:rPr>
      </w:pPr>
    </w:p>
    <w:p w14:paraId="7DA06A37" w14:textId="44F590E7" w:rsidR="00E52093" w:rsidRDefault="00E52093" w:rsidP="006F0DF0">
      <w:pPr>
        <w:jc w:val="both"/>
        <w:rPr>
          <w:rFonts w:ascii="Century Gothic" w:hAnsi="Century Gothic"/>
          <w:bCs/>
          <w:sz w:val="20"/>
          <w:szCs w:val="20"/>
        </w:rPr>
      </w:pPr>
      <w:r>
        <w:rPr>
          <w:rFonts w:ascii="Century Gothic" w:hAnsi="Century Gothic"/>
          <w:bCs/>
          <w:sz w:val="20"/>
          <w:szCs w:val="20"/>
        </w:rPr>
        <w:t>El estado Actual de la denuncia de la fiscalía es INACTIVA.</w:t>
      </w:r>
    </w:p>
    <w:p w14:paraId="6838A340" w14:textId="77777777" w:rsidR="00E52093" w:rsidRDefault="00E52093" w:rsidP="006F0DF0">
      <w:pPr>
        <w:jc w:val="both"/>
        <w:rPr>
          <w:rFonts w:ascii="Century Gothic" w:hAnsi="Century Gothic"/>
          <w:bCs/>
          <w:sz w:val="20"/>
          <w:szCs w:val="20"/>
        </w:rPr>
      </w:pPr>
    </w:p>
    <w:p w14:paraId="0967850C" w14:textId="61C73194" w:rsidR="00E52093" w:rsidRDefault="00E52093" w:rsidP="00E52093">
      <w:pPr>
        <w:jc w:val="center"/>
        <w:rPr>
          <w:rFonts w:ascii="Century Gothic" w:hAnsi="Century Gothic"/>
          <w:bCs/>
          <w:sz w:val="20"/>
          <w:szCs w:val="20"/>
        </w:rPr>
      </w:pPr>
      <w:r w:rsidRPr="00E52093">
        <w:rPr>
          <w:rFonts w:ascii="Century Gothic" w:hAnsi="Century Gothic"/>
          <w:bCs/>
          <w:noProof/>
          <w:sz w:val="20"/>
          <w:szCs w:val="20"/>
        </w:rPr>
        <w:lastRenderedPageBreak/>
        <w:drawing>
          <wp:inline distT="0" distB="0" distL="0" distR="0" wp14:anchorId="31C5D79A" wp14:editId="0C700376">
            <wp:extent cx="4368800" cy="3253490"/>
            <wp:effectExtent l="0" t="0" r="0" b="4445"/>
            <wp:docPr id="1105014160" name="Imagen 1" descr="Texto,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014160" name="Imagen 1" descr="Texto, Tabla&#10;&#10;Descripción generada automáticamente"/>
                    <pic:cNvPicPr/>
                  </pic:nvPicPr>
                  <pic:blipFill>
                    <a:blip r:embed="rId11"/>
                    <a:stretch>
                      <a:fillRect/>
                    </a:stretch>
                  </pic:blipFill>
                  <pic:spPr>
                    <a:xfrm>
                      <a:off x="0" y="0"/>
                      <a:ext cx="4375069" cy="3258159"/>
                    </a:xfrm>
                    <a:prstGeom prst="rect">
                      <a:avLst/>
                    </a:prstGeom>
                  </pic:spPr>
                </pic:pic>
              </a:graphicData>
            </a:graphic>
          </wp:inline>
        </w:drawing>
      </w:r>
    </w:p>
    <w:p w14:paraId="2D5CD9AC" w14:textId="77777777" w:rsidR="00E52093" w:rsidRDefault="00E52093" w:rsidP="006F0DF0">
      <w:pPr>
        <w:jc w:val="both"/>
        <w:rPr>
          <w:rFonts w:ascii="Century Gothic" w:hAnsi="Century Gothic"/>
          <w:bCs/>
          <w:sz w:val="20"/>
          <w:szCs w:val="20"/>
        </w:rPr>
      </w:pPr>
    </w:p>
    <w:p w14:paraId="4D3683A6" w14:textId="40418A21" w:rsidR="006F0DF0" w:rsidRDefault="006F0DF0" w:rsidP="006F0DF0">
      <w:pPr>
        <w:jc w:val="both"/>
        <w:rPr>
          <w:rFonts w:ascii="Century Gothic" w:hAnsi="Century Gothic"/>
          <w:bCs/>
          <w:sz w:val="20"/>
          <w:szCs w:val="20"/>
        </w:rPr>
      </w:pPr>
      <w:r>
        <w:rPr>
          <w:rFonts w:ascii="Century Gothic" w:hAnsi="Century Gothic"/>
          <w:bCs/>
          <w:sz w:val="20"/>
          <w:szCs w:val="20"/>
        </w:rPr>
        <w:t xml:space="preserve">Me atengo a lo que se pruebe. </w:t>
      </w:r>
    </w:p>
    <w:p w14:paraId="0805A960" w14:textId="77777777" w:rsidR="006F0DF0" w:rsidRDefault="006F0DF0" w:rsidP="006F0DF0">
      <w:pPr>
        <w:jc w:val="both"/>
        <w:rPr>
          <w:rFonts w:ascii="Century Gothic" w:hAnsi="Century Gothic"/>
          <w:bCs/>
          <w:sz w:val="20"/>
          <w:szCs w:val="20"/>
        </w:rPr>
      </w:pPr>
    </w:p>
    <w:p w14:paraId="04899081" w14:textId="77777777" w:rsidR="00FE3F98" w:rsidRPr="006F0DF0" w:rsidRDefault="00FE3F98" w:rsidP="006F0DF0">
      <w:pPr>
        <w:jc w:val="both"/>
        <w:rPr>
          <w:rFonts w:ascii="Century Gothic" w:hAnsi="Century Gothic"/>
          <w:bCs/>
          <w:sz w:val="20"/>
          <w:szCs w:val="20"/>
        </w:rPr>
      </w:pPr>
    </w:p>
    <w:p w14:paraId="71398CEB" w14:textId="7B86D7A0" w:rsidR="002A5476" w:rsidRDefault="002A5476" w:rsidP="002A5476">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7</w:t>
      </w:r>
      <w:r w:rsidRPr="009F6B82">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Para el momento del hurto constitutivo del siniestro, la Póliza de Automóviles No. 023385879, expedida por ALLIANZ SEGUROS, estaba vigente</w:t>
      </w:r>
      <w:r w:rsidR="007468DA" w:rsidRPr="007468DA">
        <w:rPr>
          <w:rFonts w:ascii="Century Gothic" w:hAnsi="Century Gothic"/>
          <w:i/>
          <w:sz w:val="16"/>
          <w:szCs w:val="16"/>
        </w:rPr>
        <w:t>.</w:t>
      </w:r>
      <w:r w:rsidR="007468DA">
        <w:rPr>
          <w:rFonts w:ascii="Century Gothic" w:hAnsi="Century Gothic"/>
          <w:i/>
          <w:sz w:val="16"/>
          <w:szCs w:val="16"/>
        </w:rPr>
        <w:t>”</w:t>
      </w:r>
    </w:p>
    <w:p w14:paraId="47DFF7C6" w14:textId="35425EF5" w:rsidR="002A5476" w:rsidRDefault="002A5476" w:rsidP="002A5476">
      <w:pPr>
        <w:jc w:val="both"/>
        <w:rPr>
          <w:rFonts w:ascii="Century Gothic" w:hAnsi="Century Gothic"/>
          <w:b/>
          <w:sz w:val="20"/>
          <w:szCs w:val="20"/>
        </w:rPr>
      </w:pPr>
      <w:r w:rsidRPr="009F6B82">
        <w:rPr>
          <w:rFonts w:ascii="Century Gothic" w:hAnsi="Century Gothic"/>
          <w:b/>
          <w:sz w:val="20"/>
          <w:szCs w:val="20"/>
        </w:rPr>
        <w:t xml:space="preserve">RESPUESTA: </w:t>
      </w:r>
      <w:r w:rsidR="00857A21">
        <w:rPr>
          <w:rFonts w:ascii="Century Gothic" w:hAnsi="Century Gothic"/>
          <w:b/>
          <w:sz w:val="20"/>
          <w:szCs w:val="20"/>
        </w:rPr>
        <w:t>Es cierto</w:t>
      </w:r>
      <w:r>
        <w:rPr>
          <w:rFonts w:ascii="Century Gothic" w:hAnsi="Century Gothic"/>
          <w:b/>
          <w:sz w:val="20"/>
          <w:szCs w:val="20"/>
        </w:rPr>
        <w:t>, me atengo a lo que se pruebe y explico:</w:t>
      </w:r>
    </w:p>
    <w:p w14:paraId="0D2D0AEC" w14:textId="77777777" w:rsidR="00B41BE1" w:rsidRDefault="00B41BE1" w:rsidP="002A5476">
      <w:pPr>
        <w:jc w:val="both"/>
        <w:rPr>
          <w:rFonts w:ascii="Century Gothic" w:hAnsi="Century Gothic"/>
          <w:b/>
          <w:sz w:val="20"/>
          <w:szCs w:val="20"/>
        </w:rPr>
      </w:pPr>
    </w:p>
    <w:p w14:paraId="0C7C6882" w14:textId="3ABFCC81" w:rsidR="00857A21" w:rsidRPr="00857A21" w:rsidRDefault="00857A21" w:rsidP="00857A21">
      <w:pPr>
        <w:jc w:val="both"/>
        <w:rPr>
          <w:rFonts w:ascii="Century Gothic" w:hAnsi="Century Gothic"/>
          <w:sz w:val="20"/>
          <w:szCs w:val="16"/>
        </w:rPr>
      </w:pPr>
      <w:r>
        <w:rPr>
          <w:rFonts w:ascii="Century Gothic" w:hAnsi="Century Gothic"/>
          <w:sz w:val="20"/>
          <w:szCs w:val="20"/>
        </w:rPr>
        <w:t xml:space="preserve">La </w:t>
      </w:r>
      <w:r w:rsidRPr="00E7129A">
        <w:rPr>
          <w:rFonts w:ascii="Century Gothic" w:eastAsiaTheme="minorHAnsi" w:hAnsi="Century Gothic" w:cs="Arial"/>
          <w:b/>
          <w:bCs/>
          <w:color w:val="000000"/>
          <w:sz w:val="20"/>
          <w:szCs w:val="20"/>
        </w:rPr>
        <w:t xml:space="preserve">Póliza </w:t>
      </w:r>
      <w:r w:rsidRPr="00186C69">
        <w:rPr>
          <w:rFonts w:ascii="Century Gothic" w:eastAsiaTheme="minorHAnsi" w:hAnsi="Century Gothic" w:cs="Arial"/>
          <w:b/>
          <w:bCs/>
          <w:color w:val="000000"/>
          <w:sz w:val="20"/>
          <w:szCs w:val="20"/>
        </w:rPr>
        <w:t>de Automóviles Individual Livianos Particulares #</w:t>
      </w:r>
      <w:r>
        <w:rPr>
          <w:rFonts w:ascii="Century Gothic" w:hAnsi="Century Gothic"/>
          <w:b/>
          <w:sz w:val="19"/>
          <w:szCs w:val="19"/>
        </w:rPr>
        <w:t>023385879/0</w:t>
      </w:r>
      <w:r>
        <w:rPr>
          <w:rFonts w:ascii="Century Gothic" w:eastAsiaTheme="minorHAnsi" w:hAnsi="Century Gothic" w:cs="Arial"/>
          <w:b/>
          <w:bCs/>
          <w:color w:val="000000"/>
          <w:sz w:val="20"/>
          <w:szCs w:val="20"/>
        </w:rPr>
        <w:t xml:space="preserve">, </w:t>
      </w:r>
      <w:r w:rsidRPr="00857A21">
        <w:rPr>
          <w:rFonts w:ascii="Century Gothic" w:eastAsiaTheme="minorHAnsi" w:hAnsi="Century Gothic" w:cs="Arial"/>
          <w:color w:val="000000"/>
          <w:sz w:val="20"/>
          <w:szCs w:val="20"/>
        </w:rPr>
        <w:t>estaba vigente para el</w:t>
      </w:r>
      <w:r>
        <w:rPr>
          <w:rFonts w:ascii="Century Gothic" w:eastAsiaTheme="minorHAnsi" w:hAnsi="Century Gothic" w:cs="Arial"/>
          <w:b/>
          <w:bCs/>
          <w:color w:val="000000"/>
          <w:sz w:val="20"/>
          <w:szCs w:val="20"/>
        </w:rPr>
        <w:t xml:space="preserve"> 22 de abril de 2024, </w:t>
      </w:r>
      <w:r>
        <w:rPr>
          <w:rFonts w:ascii="Century Gothic" w:eastAsiaTheme="minorHAnsi" w:hAnsi="Century Gothic" w:cs="Arial"/>
          <w:color w:val="000000"/>
          <w:sz w:val="20"/>
          <w:szCs w:val="20"/>
        </w:rPr>
        <w:t xml:space="preserve">por economía procesal me remito a lo contestado en el </w:t>
      </w:r>
      <w:r w:rsidRPr="00857A21">
        <w:rPr>
          <w:rFonts w:ascii="Century Gothic" w:eastAsiaTheme="minorHAnsi" w:hAnsi="Century Gothic" w:cs="Arial"/>
          <w:b/>
          <w:bCs/>
          <w:color w:val="000000"/>
          <w:sz w:val="20"/>
          <w:szCs w:val="20"/>
        </w:rPr>
        <w:t>HECHO (2)</w:t>
      </w:r>
      <w:r>
        <w:rPr>
          <w:rFonts w:ascii="Century Gothic" w:eastAsiaTheme="minorHAnsi" w:hAnsi="Century Gothic" w:cs="Arial"/>
          <w:color w:val="000000"/>
          <w:sz w:val="20"/>
          <w:szCs w:val="20"/>
        </w:rPr>
        <w:t xml:space="preserve"> la vigencia. </w:t>
      </w:r>
    </w:p>
    <w:p w14:paraId="1BC20983" w14:textId="77777777" w:rsidR="00857A21" w:rsidRDefault="00857A21" w:rsidP="00857A21">
      <w:pPr>
        <w:jc w:val="both"/>
        <w:rPr>
          <w:rFonts w:ascii="Century Gothic" w:hAnsi="Century Gothic"/>
          <w:bCs/>
          <w:sz w:val="20"/>
          <w:szCs w:val="20"/>
        </w:rPr>
      </w:pPr>
    </w:p>
    <w:p w14:paraId="7DF3A899" w14:textId="77777777" w:rsidR="00857A21" w:rsidRDefault="00857A21" w:rsidP="00857A21">
      <w:pPr>
        <w:jc w:val="both"/>
        <w:rPr>
          <w:rFonts w:ascii="Century Gothic" w:hAnsi="Century Gothic"/>
          <w:bCs/>
          <w:sz w:val="20"/>
          <w:szCs w:val="20"/>
        </w:rPr>
      </w:pPr>
      <w:r>
        <w:rPr>
          <w:rFonts w:ascii="Century Gothic" w:hAnsi="Century Gothic"/>
          <w:bCs/>
          <w:sz w:val="20"/>
          <w:szCs w:val="20"/>
        </w:rPr>
        <w:t xml:space="preserve">Me atengo a lo que resulte probado en el proceso. </w:t>
      </w:r>
    </w:p>
    <w:p w14:paraId="0A2F437F" w14:textId="77777777" w:rsidR="00D44536" w:rsidRPr="006F0DF0" w:rsidRDefault="00D44536" w:rsidP="002A5476">
      <w:pPr>
        <w:jc w:val="both"/>
        <w:rPr>
          <w:rFonts w:ascii="Century Gothic" w:hAnsi="Century Gothic"/>
          <w:bCs/>
          <w:sz w:val="20"/>
          <w:szCs w:val="20"/>
        </w:rPr>
      </w:pPr>
    </w:p>
    <w:p w14:paraId="46E8EF85" w14:textId="77777777" w:rsidR="002A5476" w:rsidRPr="002A5476" w:rsidRDefault="002A5476" w:rsidP="00EE5CA0">
      <w:pPr>
        <w:pStyle w:val="Prrafodelista"/>
        <w:jc w:val="center"/>
        <w:rPr>
          <w:rFonts w:ascii="Century Gothic" w:hAnsi="Century Gothic"/>
          <w:bCs/>
          <w:sz w:val="20"/>
          <w:szCs w:val="20"/>
        </w:rPr>
      </w:pPr>
    </w:p>
    <w:p w14:paraId="18A2BD8E" w14:textId="6E6A48C9" w:rsidR="002A5476" w:rsidRDefault="002A5476" w:rsidP="002A5476">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8</w:t>
      </w:r>
      <w:r w:rsidRPr="009F6B82">
        <w:rPr>
          <w:rFonts w:ascii="Century Gothic" w:hAnsi="Century Gothic"/>
          <w:b/>
          <w:sz w:val="20"/>
          <w:szCs w:val="20"/>
        </w:rPr>
        <w:t>)</w:t>
      </w:r>
      <w:r w:rsidR="007468DA">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 xml:space="preserve">Teniendo en cuenta que uno de los riesgos asegurados se materializó con ocasión del hurto del vehículo de placas HBQ726, el señor ARMANDO RODRÍGUEZ MORALES presentó oportunamente una reclamación formal de seguro el día 7 de junio de 2024, por medio de la cual demostró tanto la ocurrencia del siniestro, como la cuantía </w:t>
      </w:r>
      <w:proofErr w:type="gramStart"/>
      <w:r w:rsidR="00857A21" w:rsidRPr="00857A21">
        <w:rPr>
          <w:rFonts w:ascii="Century Gothic" w:hAnsi="Century Gothic"/>
          <w:i/>
          <w:sz w:val="16"/>
          <w:szCs w:val="16"/>
        </w:rPr>
        <w:t>del mismo</w:t>
      </w:r>
      <w:proofErr w:type="gramEnd"/>
      <w:r w:rsidR="007468DA" w:rsidRPr="007468DA">
        <w:rPr>
          <w:rFonts w:ascii="Century Gothic" w:hAnsi="Century Gothic"/>
          <w:i/>
          <w:sz w:val="16"/>
          <w:szCs w:val="16"/>
        </w:rPr>
        <w:t>.</w:t>
      </w:r>
      <w:r w:rsidR="007468DA">
        <w:rPr>
          <w:rFonts w:ascii="Century Gothic" w:hAnsi="Century Gothic"/>
          <w:i/>
          <w:sz w:val="16"/>
          <w:szCs w:val="16"/>
        </w:rPr>
        <w:t>”</w:t>
      </w:r>
    </w:p>
    <w:p w14:paraId="364EABEE" w14:textId="05574C13" w:rsidR="002A5476" w:rsidRDefault="002A5476" w:rsidP="002A5476">
      <w:pPr>
        <w:jc w:val="both"/>
        <w:rPr>
          <w:rFonts w:ascii="Century Gothic" w:hAnsi="Century Gothic"/>
          <w:b/>
          <w:sz w:val="20"/>
          <w:szCs w:val="20"/>
        </w:rPr>
      </w:pPr>
      <w:r w:rsidRPr="009F6B82">
        <w:rPr>
          <w:rFonts w:ascii="Century Gothic" w:hAnsi="Century Gothic"/>
          <w:b/>
          <w:sz w:val="20"/>
          <w:szCs w:val="20"/>
        </w:rPr>
        <w:t xml:space="preserve">RESPUESTA: </w:t>
      </w:r>
      <w:r>
        <w:rPr>
          <w:rFonts w:ascii="Century Gothic" w:hAnsi="Century Gothic"/>
          <w:b/>
          <w:sz w:val="20"/>
          <w:szCs w:val="20"/>
        </w:rPr>
        <w:t xml:space="preserve">No </w:t>
      </w:r>
      <w:r w:rsidR="004D7598">
        <w:rPr>
          <w:rFonts w:ascii="Century Gothic" w:hAnsi="Century Gothic"/>
          <w:b/>
          <w:sz w:val="20"/>
          <w:szCs w:val="20"/>
        </w:rPr>
        <w:t>es cierto por impreciso</w:t>
      </w:r>
      <w:r>
        <w:rPr>
          <w:rFonts w:ascii="Century Gothic" w:hAnsi="Century Gothic"/>
          <w:b/>
          <w:sz w:val="20"/>
          <w:szCs w:val="20"/>
        </w:rPr>
        <w:t>, me atengo a lo que se pruebe y explico:</w:t>
      </w:r>
    </w:p>
    <w:p w14:paraId="11270F03" w14:textId="13994A15" w:rsidR="00EE5CA0" w:rsidRDefault="00EE5CA0" w:rsidP="00B41BE1">
      <w:pPr>
        <w:jc w:val="both"/>
        <w:rPr>
          <w:rFonts w:ascii="Century Gothic" w:hAnsi="Century Gothic"/>
          <w:bCs/>
          <w:sz w:val="20"/>
          <w:szCs w:val="20"/>
        </w:rPr>
      </w:pPr>
    </w:p>
    <w:p w14:paraId="0083A2F1" w14:textId="45763338" w:rsidR="006F6EB1" w:rsidRPr="00857A21" w:rsidRDefault="00182296" w:rsidP="006F6EB1">
      <w:pPr>
        <w:jc w:val="both"/>
        <w:rPr>
          <w:rFonts w:ascii="Century Gothic" w:hAnsi="Century Gothic"/>
          <w:b/>
          <w:sz w:val="20"/>
          <w:szCs w:val="16"/>
        </w:rPr>
      </w:pPr>
      <w:r>
        <w:rPr>
          <w:rFonts w:ascii="Century Gothic" w:hAnsi="Century Gothic"/>
          <w:sz w:val="20"/>
          <w:szCs w:val="16"/>
        </w:rPr>
        <w:t xml:space="preserve">En primer lugar, </w:t>
      </w:r>
      <w:r w:rsidR="00857A21">
        <w:rPr>
          <w:rFonts w:ascii="Century Gothic" w:hAnsi="Century Gothic"/>
          <w:sz w:val="20"/>
          <w:szCs w:val="16"/>
        </w:rPr>
        <w:t xml:space="preserve">no es cierto que se haya configurado unos de los amparos contratados en la </w:t>
      </w:r>
      <w:r w:rsidR="00857A21" w:rsidRPr="00E7129A">
        <w:rPr>
          <w:rFonts w:ascii="Century Gothic" w:eastAsiaTheme="minorHAnsi" w:hAnsi="Century Gothic" w:cs="Arial"/>
          <w:b/>
          <w:bCs/>
          <w:color w:val="000000"/>
          <w:sz w:val="20"/>
          <w:szCs w:val="20"/>
        </w:rPr>
        <w:t xml:space="preserve">Póliza </w:t>
      </w:r>
      <w:r w:rsidR="00857A21" w:rsidRPr="00186C69">
        <w:rPr>
          <w:rFonts w:ascii="Century Gothic" w:eastAsiaTheme="minorHAnsi" w:hAnsi="Century Gothic" w:cs="Arial"/>
          <w:b/>
          <w:bCs/>
          <w:color w:val="000000"/>
          <w:sz w:val="20"/>
          <w:szCs w:val="20"/>
        </w:rPr>
        <w:t>de Automóviles Individual Livianos Particulares #</w:t>
      </w:r>
      <w:r w:rsidR="00857A21">
        <w:rPr>
          <w:rFonts w:ascii="Century Gothic" w:hAnsi="Century Gothic"/>
          <w:b/>
          <w:sz w:val="19"/>
          <w:szCs w:val="19"/>
        </w:rPr>
        <w:t xml:space="preserve">023385879/0, </w:t>
      </w:r>
      <w:r w:rsidR="00857A21" w:rsidRPr="00857A21">
        <w:rPr>
          <w:rFonts w:ascii="Century Gothic" w:hAnsi="Century Gothic"/>
          <w:bCs/>
          <w:sz w:val="19"/>
          <w:szCs w:val="19"/>
        </w:rPr>
        <w:t xml:space="preserve">con ocasión al aparente Hurto del Vehículo de </w:t>
      </w:r>
      <w:r w:rsidR="00857A21" w:rsidRPr="00857A21">
        <w:rPr>
          <w:rFonts w:ascii="Century Gothic" w:hAnsi="Century Gothic"/>
          <w:b/>
          <w:sz w:val="19"/>
          <w:szCs w:val="19"/>
        </w:rPr>
        <w:t>Placas #HBQ-726</w:t>
      </w:r>
      <w:r w:rsidR="00857A21">
        <w:rPr>
          <w:rFonts w:ascii="Century Gothic" w:hAnsi="Century Gothic"/>
          <w:b/>
          <w:sz w:val="19"/>
          <w:szCs w:val="19"/>
        </w:rPr>
        <w:t>.</w:t>
      </w:r>
    </w:p>
    <w:p w14:paraId="53472CC0" w14:textId="77777777" w:rsidR="006F6EB1" w:rsidRDefault="006F6EB1" w:rsidP="00182296">
      <w:pPr>
        <w:jc w:val="both"/>
        <w:rPr>
          <w:rFonts w:ascii="Century Gothic" w:hAnsi="Century Gothic"/>
          <w:sz w:val="20"/>
          <w:szCs w:val="16"/>
        </w:rPr>
      </w:pPr>
    </w:p>
    <w:p w14:paraId="000060C5" w14:textId="461D2E4A" w:rsidR="00182296" w:rsidRPr="00182296" w:rsidRDefault="006F6EB1" w:rsidP="00182296">
      <w:pPr>
        <w:jc w:val="both"/>
        <w:rPr>
          <w:rFonts w:ascii="Century Gothic" w:hAnsi="Century Gothic"/>
          <w:sz w:val="20"/>
          <w:szCs w:val="16"/>
        </w:rPr>
      </w:pPr>
      <w:r>
        <w:rPr>
          <w:rFonts w:ascii="Century Gothic" w:hAnsi="Century Gothic"/>
          <w:sz w:val="20"/>
          <w:szCs w:val="16"/>
        </w:rPr>
        <w:t xml:space="preserve">En segundo lugar, </w:t>
      </w:r>
      <w:r w:rsidR="00182296">
        <w:rPr>
          <w:rFonts w:ascii="Century Gothic" w:hAnsi="Century Gothic"/>
          <w:sz w:val="20"/>
          <w:szCs w:val="16"/>
        </w:rPr>
        <w:t>No es cierto que la parte demandante haya presentado una solicitud</w:t>
      </w:r>
      <w:r w:rsidR="00182296" w:rsidRPr="00420E30">
        <w:rPr>
          <w:rFonts w:ascii="Century Gothic" w:hAnsi="Century Gothic"/>
          <w:sz w:val="20"/>
          <w:szCs w:val="16"/>
        </w:rPr>
        <w:t xml:space="preserve"> ante la aseguradora </w:t>
      </w:r>
      <w:r w:rsidR="00182296">
        <w:rPr>
          <w:rFonts w:ascii="Century Gothic" w:hAnsi="Century Gothic"/>
          <w:sz w:val="20"/>
          <w:szCs w:val="16"/>
        </w:rPr>
        <w:t xml:space="preserve">con las cargas establecidas en el </w:t>
      </w:r>
      <w:r w:rsidR="00182296" w:rsidRPr="00420E30">
        <w:rPr>
          <w:rFonts w:ascii="Century Gothic" w:hAnsi="Century Gothic"/>
          <w:b/>
          <w:smallCaps/>
          <w:sz w:val="20"/>
          <w:szCs w:val="16"/>
        </w:rPr>
        <w:t>Artículo 1077 del Código de Comercio</w:t>
      </w:r>
      <w:r w:rsidR="00182296" w:rsidRPr="00420E30">
        <w:rPr>
          <w:rFonts w:ascii="Century Gothic" w:hAnsi="Century Gothic"/>
          <w:sz w:val="20"/>
          <w:szCs w:val="16"/>
        </w:rPr>
        <w:t xml:space="preserve">, sino que </w:t>
      </w:r>
      <w:r w:rsidR="00182296">
        <w:rPr>
          <w:rFonts w:ascii="Century Gothic" w:hAnsi="Century Gothic"/>
          <w:sz w:val="20"/>
          <w:szCs w:val="16"/>
        </w:rPr>
        <w:t>se presentó una solicitud de pago</w:t>
      </w:r>
      <w:r w:rsidR="00182296" w:rsidRPr="000522B5">
        <w:rPr>
          <w:rFonts w:ascii="Century Gothic" w:hAnsi="Century Gothic"/>
          <w:sz w:val="20"/>
          <w:szCs w:val="16"/>
        </w:rPr>
        <w:t>, generando un</w:t>
      </w:r>
      <w:r w:rsidR="00182296">
        <w:rPr>
          <w:rFonts w:ascii="Century Gothic" w:hAnsi="Century Gothic"/>
          <w:b/>
          <w:sz w:val="20"/>
          <w:szCs w:val="16"/>
        </w:rPr>
        <w:t xml:space="preserve"> </w:t>
      </w:r>
      <w:r w:rsidR="00182296" w:rsidRPr="00BB4832">
        <w:rPr>
          <w:rFonts w:ascii="Century Gothic" w:hAnsi="Century Gothic"/>
          <w:b/>
          <w:sz w:val="20"/>
          <w:szCs w:val="16"/>
        </w:rPr>
        <w:t>aviso de siniestro</w:t>
      </w:r>
      <w:r w:rsidR="00182296">
        <w:rPr>
          <w:rFonts w:ascii="Century Gothic" w:hAnsi="Century Gothic"/>
          <w:sz w:val="20"/>
          <w:szCs w:val="16"/>
        </w:rPr>
        <w:t xml:space="preserve"> en </w:t>
      </w:r>
      <w:r w:rsidR="00857A21">
        <w:rPr>
          <w:rFonts w:ascii="Century Gothic" w:hAnsi="Century Gothic"/>
          <w:b/>
          <w:bCs/>
          <w:sz w:val="20"/>
          <w:szCs w:val="16"/>
        </w:rPr>
        <w:t>7 de junio de 2024</w:t>
      </w:r>
      <w:r w:rsidR="00182296" w:rsidRPr="00182296">
        <w:rPr>
          <w:rFonts w:ascii="Century Gothic" w:hAnsi="Century Gothic"/>
          <w:b/>
          <w:bCs/>
          <w:sz w:val="20"/>
          <w:szCs w:val="16"/>
        </w:rPr>
        <w:t>.</w:t>
      </w:r>
      <w:r w:rsidR="00182296">
        <w:rPr>
          <w:rFonts w:ascii="Century Gothic" w:hAnsi="Century Gothic"/>
          <w:sz w:val="20"/>
          <w:szCs w:val="16"/>
        </w:rPr>
        <w:t xml:space="preserve"> </w:t>
      </w:r>
    </w:p>
    <w:p w14:paraId="298D179F" w14:textId="77777777" w:rsidR="00182296" w:rsidRDefault="00182296" w:rsidP="00182296">
      <w:pPr>
        <w:jc w:val="both"/>
        <w:rPr>
          <w:rFonts w:ascii="Century Gothic" w:hAnsi="Century Gothic"/>
          <w:sz w:val="20"/>
          <w:szCs w:val="16"/>
        </w:rPr>
      </w:pPr>
    </w:p>
    <w:p w14:paraId="24CFEF21" w14:textId="7951834B" w:rsidR="00182296" w:rsidRDefault="00182296" w:rsidP="00182296">
      <w:pPr>
        <w:jc w:val="both"/>
        <w:rPr>
          <w:rFonts w:ascii="Century Gothic" w:hAnsi="Century Gothic"/>
          <w:sz w:val="20"/>
          <w:szCs w:val="16"/>
        </w:rPr>
      </w:pPr>
      <w:r>
        <w:rPr>
          <w:rFonts w:ascii="Century Gothic" w:hAnsi="Century Gothic"/>
          <w:sz w:val="20"/>
          <w:szCs w:val="16"/>
        </w:rPr>
        <w:t xml:space="preserve">Por el contrario, Se advierte que dicha solicitud </w:t>
      </w:r>
      <w:r w:rsidRPr="00420E30">
        <w:rPr>
          <w:rFonts w:ascii="Century Gothic" w:hAnsi="Century Gothic"/>
          <w:sz w:val="20"/>
          <w:szCs w:val="16"/>
        </w:rPr>
        <w:t xml:space="preserve">no cumple con los presupuestos señalados en el </w:t>
      </w:r>
      <w:r w:rsidRPr="00420E30">
        <w:rPr>
          <w:rFonts w:ascii="Century Gothic" w:hAnsi="Century Gothic"/>
          <w:b/>
          <w:smallCaps/>
          <w:sz w:val="20"/>
          <w:szCs w:val="16"/>
        </w:rPr>
        <w:t>Artículo 1077 del Código de Comercio</w:t>
      </w:r>
      <w:r w:rsidRPr="00420E30">
        <w:rPr>
          <w:rFonts w:ascii="Century Gothic" w:hAnsi="Century Gothic"/>
          <w:b/>
          <w:sz w:val="20"/>
          <w:szCs w:val="16"/>
        </w:rPr>
        <w:t xml:space="preserve">, </w:t>
      </w:r>
      <w:r w:rsidRPr="00420E30">
        <w:rPr>
          <w:rFonts w:ascii="Century Gothic" w:hAnsi="Century Gothic"/>
          <w:sz w:val="20"/>
          <w:szCs w:val="16"/>
        </w:rPr>
        <w:t>es decir la demostración de la ocurrencia y la cuantía del siniestro por parte de</w:t>
      </w:r>
      <w:r>
        <w:rPr>
          <w:rFonts w:ascii="Century Gothic" w:hAnsi="Century Gothic"/>
          <w:sz w:val="20"/>
          <w:szCs w:val="16"/>
        </w:rPr>
        <w:t xml:space="preserve">l señor </w:t>
      </w:r>
      <w:r w:rsidR="00DD1753" w:rsidRPr="00DD1753">
        <w:rPr>
          <w:rFonts w:ascii="Century Gothic" w:hAnsi="Century Gothic"/>
          <w:bCs/>
          <w:spacing w:val="-3"/>
          <w:sz w:val="19"/>
          <w:szCs w:val="19"/>
        </w:rPr>
        <w:t>ARMANDO RODRIGUEZ MORALES</w:t>
      </w:r>
    </w:p>
    <w:p w14:paraId="58158760" w14:textId="77777777" w:rsidR="00182296" w:rsidRDefault="00182296" w:rsidP="00182296">
      <w:pPr>
        <w:jc w:val="both"/>
        <w:rPr>
          <w:rFonts w:ascii="Century Gothic" w:hAnsi="Century Gothic"/>
          <w:sz w:val="20"/>
          <w:szCs w:val="16"/>
        </w:rPr>
      </w:pPr>
    </w:p>
    <w:p w14:paraId="4CF7452A"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Sin embargo, se aclara a </w:t>
      </w:r>
      <w:r>
        <w:rPr>
          <w:rFonts w:ascii="Century Gothic" w:hAnsi="Century Gothic"/>
          <w:sz w:val="20"/>
          <w:szCs w:val="16"/>
          <w:lang w:val="es-CO"/>
        </w:rPr>
        <w:t xml:space="preserve">este despacho </w:t>
      </w:r>
      <w:r w:rsidRPr="00190672">
        <w:rPr>
          <w:rFonts w:ascii="Century Gothic" w:hAnsi="Century Gothic"/>
          <w:sz w:val="20"/>
          <w:szCs w:val="16"/>
          <w:lang w:val="es-CO"/>
        </w:rPr>
        <w:t xml:space="preserve">que los términos: </w:t>
      </w:r>
      <w:r w:rsidRPr="00BB4832">
        <w:rPr>
          <w:rFonts w:ascii="Century Gothic" w:hAnsi="Century Gothic"/>
          <w:b/>
          <w:sz w:val="20"/>
          <w:szCs w:val="16"/>
          <w:lang w:val="es-CO"/>
        </w:rPr>
        <w:t>(</w:t>
      </w:r>
      <w:r w:rsidRPr="002C75B6">
        <w:rPr>
          <w:rFonts w:ascii="Century Gothic" w:hAnsi="Century Gothic"/>
          <w:b/>
          <w:sz w:val="20"/>
          <w:szCs w:val="16"/>
          <w:lang w:val="es-CO"/>
        </w:rPr>
        <w:t>1)</w:t>
      </w:r>
      <w:r w:rsidRPr="003852AF">
        <w:rPr>
          <w:rFonts w:ascii="Century Gothic" w:hAnsi="Century Gothic"/>
          <w:b/>
          <w:sz w:val="20"/>
          <w:szCs w:val="16"/>
          <w:lang w:val="es-CO"/>
        </w:rPr>
        <w:t xml:space="preserve"> Aviso del siniestro y (2) Reclamación</w:t>
      </w:r>
      <w:r w:rsidRPr="00190672">
        <w:rPr>
          <w:rFonts w:ascii="Century Gothic" w:hAnsi="Century Gothic"/>
          <w:sz w:val="20"/>
          <w:szCs w:val="16"/>
          <w:lang w:val="es-CO"/>
        </w:rPr>
        <w:t xml:space="preserve"> son conceptos diferentes en materia de seguros, por lo siguiente:</w:t>
      </w:r>
    </w:p>
    <w:p w14:paraId="45254D8D"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 </w:t>
      </w:r>
    </w:p>
    <w:p w14:paraId="431CE646"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En efecto, el </w:t>
      </w:r>
      <w:r w:rsidRPr="003852AF">
        <w:rPr>
          <w:rFonts w:ascii="Century Gothic" w:hAnsi="Century Gothic"/>
          <w:b/>
          <w:smallCaps/>
          <w:sz w:val="20"/>
          <w:szCs w:val="16"/>
          <w:lang w:val="es-CO"/>
        </w:rPr>
        <w:t>Artículo 1075 Del Código De Comercio</w:t>
      </w:r>
      <w:r w:rsidRPr="00190672">
        <w:rPr>
          <w:rFonts w:ascii="Century Gothic" w:hAnsi="Century Gothic"/>
          <w:sz w:val="20"/>
          <w:szCs w:val="16"/>
          <w:lang w:val="es-CO"/>
        </w:rPr>
        <w:t xml:space="preserve">, definió el </w:t>
      </w:r>
      <w:r w:rsidRPr="003852AF">
        <w:rPr>
          <w:rFonts w:ascii="Century Gothic" w:hAnsi="Century Gothic"/>
          <w:b/>
          <w:sz w:val="20"/>
          <w:szCs w:val="16"/>
          <w:lang w:val="es-CO"/>
        </w:rPr>
        <w:t>aviso de siniestro</w:t>
      </w:r>
      <w:r w:rsidRPr="00190672">
        <w:rPr>
          <w:rFonts w:ascii="Century Gothic" w:hAnsi="Century Gothic"/>
          <w:sz w:val="20"/>
          <w:szCs w:val="16"/>
          <w:lang w:val="es-CO"/>
        </w:rPr>
        <w:t xml:space="preserve"> como la obligación en cabeza del asegurado de informar a la aseguradora de la </w:t>
      </w:r>
      <w:r w:rsidRPr="003852AF">
        <w:rPr>
          <w:rFonts w:ascii="Century Gothic" w:hAnsi="Century Gothic"/>
          <w:b/>
          <w:sz w:val="20"/>
          <w:szCs w:val="16"/>
          <w:lang w:val="es-CO"/>
        </w:rPr>
        <w:t>ocurrencia</w:t>
      </w:r>
      <w:r w:rsidRPr="00190672">
        <w:rPr>
          <w:rFonts w:ascii="Century Gothic" w:hAnsi="Century Gothic"/>
          <w:sz w:val="20"/>
          <w:szCs w:val="16"/>
          <w:lang w:val="es-CO"/>
        </w:rPr>
        <w:t xml:space="preserve"> del siniestro, tal como veremos a continuación:</w:t>
      </w:r>
    </w:p>
    <w:p w14:paraId="46BAF348"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 </w:t>
      </w:r>
    </w:p>
    <w:p w14:paraId="0D13E18F" w14:textId="77777777" w:rsidR="00182296" w:rsidRPr="003852AF" w:rsidRDefault="00182296" w:rsidP="00182296">
      <w:pPr>
        <w:ind w:left="708"/>
        <w:jc w:val="both"/>
        <w:rPr>
          <w:rFonts w:ascii="Century Gothic" w:hAnsi="Century Gothic"/>
          <w:i/>
          <w:sz w:val="16"/>
          <w:szCs w:val="16"/>
          <w:lang w:val="es-CO"/>
        </w:rPr>
      </w:pPr>
      <w:r w:rsidRPr="003852AF">
        <w:rPr>
          <w:rFonts w:ascii="Century Gothic" w:hAnsi="Century Gothic"/>
          <w:i/>
          <w:sz w:val="16"/>
          <w:szCs w:val="16"/>
          <w:lang w:val="es-CO"/>
        </w:rPr>
        <w:t xml:space="preserve">” Art. 1075. – </w:t>
      </w:r>
      <w:r w:rsidRPr="00FB1742">
        <w:rPr>
          <w:rFonts w:ascii="Century Gothic" w:hAnsi="Century Gothic"/>
          <w:bCs/>
          <w:i/>
          <w:sz w:val="16"/>
          <w:szCs w:val="16"/>
          <w:lang w:val="es-CO"/>
        </w:rPr>
        <w:t>El asegurado o el beneficiario estarán obligados a dar noticia al asegurador de la ocurrencia del siniestro, dentro de los tres días siguientes a la fecha en que lo hayan conocido o debido conocer. Este término podrá ampliarse, mas no reducirse por las partes.</w:t>
      </w:r>
    </w:p>
    <w:p w14:paraId="4EC0DA9A" w14:textId="77777777" w:rsidR="00182296" w:rsidRPr="003852AF" w:rsidRDefault="00182296" w:rsidP="00182296">
      <w:pPr>
        <w:ind w:left="708"/>
        <w:jc w:val="both"/>
        <w:rPr>
          <w:rFonts w:ascii="Century Gothic" w:hAnsi="Century Gothic"/>
          <w:i/>
          <w:sz w:val="16"/>
          <w:szCs w:val="16"/>
          <w:lang w:val="es-CO"/>
        </w:rPr>
      </w:pPr>
      <w:r w:rsidRPr="003852AF">
        <w:rPr>
          <w:rFonts w:ascii="Century Gothic" w:hAnsi="Century Gothic"/>
          <w:i/>
          <w:sz w:val="16"/>
          <w:szCs w:val="16"/>
          <w:lang w:val="es-CO"/>
        </w:rPr>
        <w:t xml:space="preserve"> </w:t>
      </w:r>
    </w:p>
    <w:p w14:paraId="578F33DD" w14:textId="77777777" w:rsidR="00182296" w:rsidRPr="003852AF" w:rsidRDefault="00182296" w:rsidP="00182296">
      <w:pPr>
        <w:ind w:left="708"/>
        <w:jc w:val="both"/>
        <w:rPr>
          <w:rFonts w:ascii="Century Gothic" w:hAnsi="Century Gothic"/>
          <w:i/>
          <w:sz w:val="16"/>
          <w:szCs w:val="16"/>
          <w:lang w:val="es-CO"/>
        </w:rPr>
      </w:pPr>
      <w:r w:rsidRPr="003852AF">
        <w:rPr>
          <w:rFonts w:ascii="Century Gothic" w:hAnsi="Century Gothic"/>
          <w:i/>
          <w:sz w:val="16"/>
          <w:szCs w:val="16"/>
          <w:lang w:val="es-CO"/>
        </w:rPr>
        <w:t xml:space="preserve">El asegurador no podrá alegar el retador o la omisión si, dentro del mismo plazo, interviene en las operaciones de salvamento o de comprobación del siniestro.” </w:t>
      </w:r>
    </w:p>
    <w:p w14:paraId="2BC59109"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lastRenderedPageBreak/>
        <w:t xml:space="preserve"> </w:t>
      </w:r>
    </w:p>
    <w:p w14:paraId="5559C163" w14:textId="2DD494C1"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Por su parte, la reclamación es la solicitud formal que eleva el asegurado con el fin de que se pague la indemnización consignada en la póliza, siempre y cuando dicha solicitud cumpla con la carga probatoria que exige el </w:t>
      </w:r>
      <w:r w:rsidRPr="003852AF">
        <w:rPr>
          <w:rFonts w:ascii="Century Gothic" w:hAnsi="Century Gothic"/>
          <w:b/>
          <w:smallCaps/>
          <w:sz w:val="20"/>
          <w:szCs w:val="16"/>
          <w:lang w:val="es-CO"/>
        </w:rPr>
        <w:t>Artículo 1077 del Código de Comercio</w:t>
      </w:r>
      <w:r w:rsidRPr="00190672">
        <w:rPr>
          <w:rFonts w:ascii="Century Gothic" w:hAnsi="Century Gothic"/>
          <w:sz w:val="20"/>
          <w:szCs w:val="16"/>
          <w:lang w:val="es-CO"/>
        </w:rPr>
        <w:t>, que corresponde la obligación en cabeza del asegurado de demostrar la ocurrencia y la cuantía del siniestro:</w:t>
      </w:r>
    </w:p>
    <w:p w14:paraId="6F5CD8DD"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 </w:t>
      </w:r>
    </w:p>
    <w:p w14:paraId="57F897AF" w14:textId="77777777" w:rsidR="00182296" w:rsidRPr="003852AF" w:rsidRDefault="00182296" w:rsidP="00182296">
      <w:pPr>
        <w:ind w:left="708"/>
        <w:jc w:val="both"/>
        <w:rPr>
          <w:rFonts w:ascii="Century Gothic" w:hAnsi="Century Gothic"/>
          <w:i/>
          <w:sz w:val="16"/>
          <w:szCs w:val="16"/>
          <w:lang w:val="es-CO"/>
        </w:rPr>
      </w:pPr>
      <w:r w:rsidRPr="003852AF">
        <w:rPr>
          <w:rFonts w:ascii="Century Gothic" w:hAnsi="Century Gothic"/>
          <w:i/>
          <w:sz w:val="16"/>
          <w:szCs w:val="16"/>
          <w:lang w:val="es-CO"/>
        </w:rPr>
        <w:t xml:space="preserve">“Art. 1077. – </w:t>
      </w:r>
      <w:r w:rsidRPr="003852AF">
        <w:rPr>
          <w:rFonts w:ascii="Century Gothic" w:hAnsi="Century Gothic"/>
          <w:b/>
          <w:i/>
          <w:sz w:val="16"/>
          <w:szCs w:val="16"/>
          <w:lang w:val="es-CO"/>
        </w:rPr>
        <w:t>Corresponderá al asegurado demostrar la ocurrencia del siniestro, así como la cuantía de la pérdida, si fuere el caso.</w:t>
      </w:r>
    </w:p>
    <w:p w14:paraId="76E00916" w14:textId="77777777" w:rsidR="00182296" w:rsidRPr="003852AF" w:rsidRDefault="00182296" w:rsidP="00182296">
      <w:pPr>
        <w:ind w:left="708"/>
        <w:jc w:val="both"/>
        <w:rPr>
          <w:rFonts w:ascii="Century Gothic" w:hAnsi="Century Gothic"/>
          <w:i/>
          <w:sz w:val="16"/>
          <w:szCs w:val="16"/>
          <w:lang w:val="es-CO"/>
        </w:rPr>
      </w:pPr>
      <w:r w:rsidRPr="003852AF">
        <w:rPr>
          <w:rFonts w:ascii="Century Gothic" w:hAnsi="Century Gothic"/>
          <w:i/>
          <w:sz w:val="16"/>
          <w:szCs w:val="16"/>
          <w:lang w:val="es-CO"/>
        </w:rPr>
        <w:t xml:space="preserve"> </w:t>
      </w:r>
    </w:p>
    <w:p w14:paraId="0BC97C25" w14:textId="77777777" w:rsidR="00182296" w:rsidRPr="003852AF" w:rsidRDefault="00182296" w:rsidP="00182296">
      <w:pPr>
        <w:ind w:left="708"/>
        <w:jc w:val="both"/>
        <w:rPr>
          <w:rFonts w:ascii="Century Gothic" w:hAnsi="Century Gothic"/>
          <w:i/>
          <w:sz w:val="16"/>
          <w:szCs w:val="16"/>
          <w:lang w:val="es-CO"/>
        </w:rPr>
      </w:pPr>
      <w:r w:rsidRPr="003852AF">
        <w:rPr>
          <w:rFonts w:ascii="Century Gothic" w:hAnsi="Century Gothic"/>
          <w:i/>
          <w:sz w:val="16"/>
          <w:szCs w:val="16"/>
          <w:lang w:val="es-CO"/>
        </w:rPr>
        <w:t xml:space="preserve">El asegurado deberá demostrar los hechos o circunstancias excluyentes de su responsabilidad”.  </w:t>
      </w:r>
    </w:p>
    <w:p w14:paraId="4BAC4153" w14:textId="77777777" w:rsidR="00182296" w:rsidRPr="00190672"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 </w:t>
      </w:r>
    </w:p>
    <w:p w14:paraId="2A52FB99" w14:textId="3787177E" w:rsidR="00182296" w:rsidRDefault="00182296" w:rsidP="00182296">
      <w:pPr>
        <w:jc w:val="both"/>
        <w:rPr>
          <w:rFonts w:ascii="Century Gothic" w:hAnsi="Century Gothic"/>
          <w:sz w:val="20"/>
          <w:szCs w:val="16"/>
          <w:lang w:val="es-CO"/>
        </w:rPr>
      </w:pPr>
      <w:r w:rsidRPr="00190672">
        <w:rPr>
          <w:rFonts w:ascii="Century Gothic" w:hAnsi="Century Gothic"/>
          <w:sz w:val="20"/>
          <w:szCs w:val="16"/>
          <w:lang w:val="es-CO"/>
        </w:rPr>
        <w:t xml:space="preserve">Por lo anterior se concluye que la comunicación </w:t>
      </w:r>
      <w:r>
        <w:rPr>
          <w:rFonts w:ascii="Century Gothic" w:hAnsi="Century Gothic"/>
          <w:sz w:val="20"/>
          <w:szCs w:val="16"/>
          <w:lang w:val="es-CO"/>
        </w:rPr>
        <w:t>realizada por el hoy demandante</w:t>
      </w:r>
      <w:r>
        <w:rPr>
          <w:rFonts w:ascii="Century Gothic" w:hAnsi="Century Gothic"/>
          <w:b/>
          <w:sz w:val="20"/>
          <w:szCs w:val="16"/>
        </w:rPr>
        <w:t xml:space="preserve"> </w:t>
      </w:r>
      <w:r w:rsidRPr="00190672">
        <w:rPr>
          <w:rFonts w:ascii="Century Gothic" w:hAnsi="Century Gothic"/>
          <w:sz w:val="20"/>
          <w:szCs w:val="16"/>
          <w:lang w:val="es-CO"/>
        </w:rPr>
        <w:t xml:space="preserve">tenía como finalidad dar </w:t>
      </w:r>
      <w:r w:rsidRPr="003852AF">
        <w:rPr>
          <w:rFonts w:ascii="Century Gothic" w:hAnsi="Century Gothic"/>
          <w:b/>
          <w:sz w:val="20"/>
          <w:szCs w:val="16"/>
          <w:lang w:val="es-CO"/>
        </w:rPr>
        <w:t>aviso de un siniestro</w:t>
      </w:r>
      <w:r w:rsidRPr="00190672">
        <w:rPr>
          <w:rFonts w:ascii="Century Gothic" w:hAnsi="Century Gothic"/>
          <w:sz w:val="20"/>
          <w:szCs w:val="16"/>
          <w:lang w:val="es-CO"/>
        </w:rPr>
        <w:t xml:space="preserve"> más </w:t>
      </w:r>
      <w:r w:rsidRPr="003852AF">
        <w:rPr>
          <w:rFonts w:ascii="Century Gothic" w:hAnsi="Century Gothic"/>
          <w:b/>
          <w:sz w:val="20"/>
          <w:szCs w:val="16"/>
          <w:lang w:val="es-CO"/>
        </w:rPr>
        <w:t>NO</w:t>
      </w:r>
      <w:r w:rsidRPr="00190672">
        <w:rPr>
          <w:rFonts w:ascii="Century Gothic" w:hAnsi="Century Gothic"/>
          <w:sz w:val="20"/>
          <w:szCs w:val="16"/>
          <w:lang w:val="es-CO"/>
        </w:rPr>
        <w:t xml:space="preserve"> formalizar una </w:t>
      </w:r>
      <w:r w:rsidRPr="004B1047">
        <w:rPr>
          <w:rFonts w:ascii="Century Gothic" w:hAnsi="Century Gothic"/>
          <w:b/>
          <w:sz w:val="20"/>
          <w:szCs w:val="16"/>
          <w:lang w:val="es-CO"/>
        </w:rPr>
        <w:t>reclamación</w:t>
      </w:r>
      <w:r w:rsidRPr="00190672">
        <w:rPr>
          <w:rFonts w:ascii="Century Gothic" w:hAnsi="Century Gothic"/>
          <w:sz w:val="20"/>
          <w:szCs w:val="16"/>
          <w:lang w:val="es-CO"/>
        </w:rPr>
        <w:t xml:space="preserve"> ante una compañía de seguros, por no cumplir con los requisitos del </w:t>
      </w:r>
      <w:r w:rsidRPr="00182296">
        <w:rPr>
          <w:rFonts w:ascii="Century Gothic" w:hAnsi="Century Gothic"/>
          <w:b/>
          <w:smallCaps/>
          <w:sz w:val="20"/>
          <w:szCs w:val="16"/>
          <w:lang w:val="es-CO"/>
        </w:rPr>
        <w:t>Artículo 1077 Del Código De Comercio</w:t>
      </w:r>
      <w:r w:rsidRPr="00182296">
        <w:rPr>
          <w:rFonts w:ascii="Century Gothic" w:hAnsi="Century Gothic"/>
          <w:smallCaps/>
          <w:sz w:val="20"/>
          <w:szCs w:val="16"/>
          <w:lang w:val="es-CO"/>
        </w:rPr>
        <w:t>.</w:t>
      </w:r>
    </w:p>
    <w:p w14:paraId="7391A471" w14:textId="77777777" w:rsidR="00182296" w:rsidRDefault="00182296" w:rsidP="00182296">
      <w:pPr>
        <w:autoSpaceDE w:val="0"/>
        <w:autoSpaceDN w:val="0"/>
        <w:adjustRightInd w:val="0"/>
        <w:rPr>
          <w:rFonts w:ascii="Century Gothic" w:eastAsiaTheme="minorHAnsi" w:hAnsi="Century Gothic" w:cs="Arial"/>
          <w:color w:val="000000"/>
          <w:lang w:eastAsia="en-US"/>
        </w:rPr>
      </w:pPr>
    </w:p>
    <w:p w14:paraId="4E4480DA" w14:textId="43D8FAE1" w:rsidR="00AB65DB" w:rsidRDefault="000E2777" w:rsidP="00AB65DB">
      <w:pPr>
        <w:jc w:val="both"/>
        <w:rPr>
          <w:rFonts w:ascii="Century Gothic" w:hAnsi="Century Gothic"/>
          <w:bCs/>
          <w:sz w:val="20"/>
          <w:szCs w:val="20"/>
        </w:rPr>
      </w:pPr>
      <w:r>
        <w:rPr>
          <w:rFonts w:ascii="Century Gothic" w:hAnsi="Century Gothic"/>
          <w:bCs/>
          <w:sz w:val="20"/>
          <w:szCs w:val="20"/>
        </w:rPr>
        <w:t xml:space="preserve">Me atengo a lo que se pruebe. </w:t>
      </w:r>
    </w:p>
    <w:p w14:paraId="5DF293EC" w14:textId="77777777" w:rsidR="000E2777" w:rsidRPr="00AB65DB" w:rsidRDefault="000E2777" w:rsidP="00AB65DB">
      <w:pPr>
        <w:jc w:val="both"/>
        <w:rPr>
          <w:rFonts w:ascii="Century Gothic" w:hAnsi="Century Gothic"/>
          <w:bCs/>
          <w:sz w:val="20"/>
          <w:szCs w:val="20"/>
        </w:rPr>
      </w:pPr>
    </w:p>
    <w:p w14:paraId="16247322" w14:textId="77777777" w:rsidR="00EB3C07" w:rsidRDefault="00EB3C07" w:rsidP="00B41BE1">
      <w:pPr>
        <w:jc w:val="both"/>
        <w:rPr>
          <w:rFonts w:ascii="Century Gothic" w:hAnsi="Century Gothic"/>
          <w:bCs/>
          <w:sz w:val="20"/>
          <w:szCs w:val="20"/>
        </w:rPr>
      </w:pPr>
    </w:p>
    <w:p w14:paraId="3D94897C" w14:textId="5816589B" w:rsidR="00D22CDE" w:rsidRDefault="00D22CDE" w:rsidP="00D22CDE">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9</w:t>
      </w:r>
      <w:r w:rsidRPr="009F6B82">
        <w:rPr>
          <w:rFonts w:ascii="Century Gothic" w:hAnsi="Century Gothic"/>
          <w:b/>
          <w:sz w:val="20"/>
          <w:szCs w:val="20"/>
        </w:rPr>
        <w:t>)</w:t>
      </w:r>
      <w:r w:rsidR="007468DA">
        <w:rPr>
          <w:rFonts w:ascii="Century Gothic" w:hAnsi="Century Gothic"/>
          <w:b/>
          <w:sz w:val="20"/>
          <w:szCs w:val="20"/>
        </w:rPr>
        <w:t>:</w:t>
      </w:r>
      <w:r w:rsidRPr="008A1297">
        <w:rPr>
          <w:rFonts w:ascii="Century Gothic" w:hAnsi="Century Gothic"/>
          <w:i/>
          <w:sz w:val="16"/>
          <w:szCs w:val="16"/>
        </w:rPr>
        <w:t>“</w:t>
      </w:r>
      <w:r w:rsidR="007468DA" w:rsidRPr="007468DA">
        <w:t xml:space="preserve"> </w:t>
      </w:r>
      <w:r w:rsidR="00857A21" w:rsidRPr="00857A21">
        <w:rPr>
          <w:rFonts w:ascii="Century Gothic" w:hAnsi="Century Gothic"/>
          <w:i/>
          <w:sz w:val="16"/>
          <w:szCs w:val="16"/>
        </w:rPr>
        <w:t>Cabe aclarar que antes de realizar dicha solicitud de indemnización escrita, el señor ARMANDO RODRÍGUEZ MORALES había mantenido múltiples llamadas telefónicas</w:t>
      </w:r>
      <w:r w:rsidR="00857A21">
        <w:rPr>
          <w:rFonts w:ascii="Century Gothic" w:hAnsi="Century Gothic"/>
          <w:i/>
          <w:sz w:val="16"/>
          <w:szCs w:val="16"/>
        </w:rPr>
        <w:t xml:space="preserve"> </w:t>
      </w:r>
      <w:r w:rsidR="00857A21" w:rsidRPr="00857A21">
        <w:rPr>
          <w:rFonts w:ascii="Century Gothic" w:hAnsi="Century Gothic"/>
          <w:i/>
          <w:sz w:val="16"/>
          <w:szCs w:val="16"/>
        </w:rPr>
        <w:t>con la aseguradora y ésta nunca le brindó una respuesta contundente respecto de su caso</w:t>
      </w:r>
      <w:r w:rsidR="007468DA" w:rsidRPr="007468DA">
        <w:rPr>
          <w:rFonts w:ascii="Century Gothic" w:hAnsi="Century Gothic"/>
          <w:i/>
          <w:sz w:val="16"/>
          <w:szCs w:val="16"/>
        </w:rPr>
        <w:t>.</w:t>
      </w:r>
      <w:r w:rsidR="007468DA">
        <w:rPr>
          <w:rFonts w:ascii="Century Gothic" w:hAnsi="Century Gothic"/>
          <w:i/>
          <w:sz w:val="16"/>
          <w:szCs w:val="16"/>
        </w:rPr>
        <w:t>”</w:t>
      </w:r>
    </w:p>
    <w:p w14:paraId="066B347D" w14:textId="08F4AC9A" w:rsidR="00D22CDE" w:rsidRDefault="00D22CDE" w:rsidP="00D22CDE">
      <w:pPr>
        <w:jc w:val="both"/>
        <w:rPr>
          <w:rFonts w:ascii="Century Gothic" w:hAnsi="Century Gothic"/>
          <w:b/>
          <w:sz w:val="20"/>
          <w:szCs w:val="20"/>
        </w:rPr>
      </w:pPr>
      <w:r w:rsidRPr="009F6B82">
        <w:rPr>
          <w:rFonts w:ascii="Century Gothic" w:hAnsi="Century Gothic"/>
          <w:b/>
          <w:sz w:val="20"/>
          <w:szCs w:val="20"/>
        </w:rPr>
        <w:t xml:space="preserve">RESPUESTA: </w:t>
      </w:r>
      <w:r>
        <w:rPr>
          <w:rFonts w:ascii="Century Gothic" w:hAnsi="Century Gothic"/>
          <w:b/>
          <w:sz w:val="20"/>
          <w:szCs w:val="20"/>
        </w:rPr>
        <w:t xml:space="preserve">No </w:t>
      </w:r>
      <w:r w:rsidR="00857A21">
        <w:rPr>
          <w:rFonts w:ascii="Century Gothic" w:hAnsi="Century Gothic"/>
          <w:b/>
          <w:sz w:val="20"/>
          <w:szCs w:val="20"/>
        </w:rPr>
        <w:t>me consta</w:t>
      </w:r>
      <w:r>
        <w:rPr>
          <w:rFonts w:ascii="Century Gothic" w:hAnsi="Century Gothic"/>
          <w:b/>
          <w:sz w:val="20"/>
          <w:szCs w:val="20"/>
        </w:rPr>
        <w:t>, me atengo a lo que se pruebe y explico:</w:t>
      </w:r>
    </w:p>
    <w:p w14:paraId="4A187F59" w14:textId="77777777" w:rsidR="00D22CDE" w:rsidRDefault="00D22CDE" w:rsidP="00D22CDE">
      <w:pPr>
        <w:jc w:val="both"/>
        <w:rPr>
          <w:rFonts w:ascii="Century Gothic" w:hAnsi="Century Gothic"/>
          <w:b/>
          <w:sz w:val="20"/>
          <w:szCs w:val="20"/>
        </w:rPr>
      </w:pPr>
    </w:p>
    <w:p w14:paraId="4AB08A42" w14:textId="180C8284" w:rsidR="0028412B" w:rsidRDefault="00857A21" w:rsidP="00D22CDE">
      <w:pPr>
        <w:jc w:val="both"/>
        <w:rPr>
          <w:rFonts w:ascii="Century Gothic" w:hAnsi="Century Gothic"/>
          <w:bCs/>
          <w:sz w:val="20"/>
          <w:szCs w:val="20"/>
        </w:rPr>
      </w:pPr>
      <w:r>
        <w:rPr>
          <w:rFonts w:ascii="Century Gothic" w:hAnsi="Century Gothic"/>
          <w:bCs/>
          <w:sz w:val="20"/>
          <w:szCs w:val="20"/>
        </w:rPr>
        <w:t>No me consta que el demandante antes de realizar la solicitud de pago a la aseguradora haya mantenido múltiples llamadas telefónicas (No indica las fechas )</w:t>
      </w:r>
      <w:r w:rsidR="00F63727">
        <w:rPr>
          <w:rFonts w:ascii="Century Gothic" w:hAnsi="Century Gothic"/>
          <w:bCs/>
          <w:sz w:val="20"/>
          <w:szCs w:val="20"/>
        </w:rPr>
        <w:t xml:space="preserve"> </w:t>
      </w:r>
    </w:p>
    <w:p w14:paraId="7C367B21" w14:textId="77777777" w:rsidR="00F63727" w:rsidRDefault="00F63727" w:rsidP="00D22CDE">
      <w:pPr>
        <w:jc w:val="both"/>
        <w:rPr>
          <w:rFonts w:ascii="Century Gothic" w:hAnsi="Century Gothic"/>
          <w:bCs/>
          <w:sz w:val="20"/>
          <w:szCs w:val="20"/>
        </w:rPr>
      </w:pPr>
    </w:p>
    <w:p w14:paraId="206AF758" w14:textId="100EE082" w:rsidR="00F63727" w:rsidRDefault="00F63727" w:rsidP="00D22CDE">
      <w:pPr>
        <w:jc w:val="both"/>
        <w:rPr>
          <w:rFonts w:ascii="Century Gothic" w:hAnsi="Century Gothic"/>
          <w:bCs/>
          <w:sz w:val="20"/>
          <w:szCs w:val="20"/>
        </w:rPr>
      </w:pPr>
      <w:r>
        <w:rPr>
          <w:rFonts w:ascii="Century Gothic" w:hAnsi="Century Gothic"/>
          <w:bCs/>
          <w:sz w:val="20"/>
          <w:szCs w:val="20"/>
        </w:rPr>
        <w:t xml:space="preserve">Me atengo a lo que se pruebe. </w:t>
      </w:r>
    </w:p>
    <w:p w14:paraId="7652632F" w14:textId="77777777" w:rsidR="00F63727" w:rsidRPr="0028412B" w:rsidRDefault="00F63727" w:rsidP="00D22CDE">
      <w:pPr>
        <w:jc w:val="both"/>
        <w:rPr>
          <w:rFonts w:ascii="Century Gothic" w:hAnsi="Century Gothic"/>
          <w:bCs/>
          <w:sz w:val="20"/>
          <w:szCs w:val="20"/>
        </w:rPr>
      </w:pPr>
    </w:p>
    <w:p w14:paraId="0D84ACFC" w14:textId="77777777" w:rsidR="0028412B" w:rsidRDefault="0028412B" w:rsidP="00D22CDE">
      <w:pPr>
        <w:jc w:val="both"/>
        <w:rPr>
          <w:rFonts w:ascii="Century Gothic" w:hAnsi="Century Gothic"/>
          <w:b/>
          <w:sz w:val="20"/>
          <w:szCs w:val="20"/>
        </w:rPr>
      </w:pPr>
    </w:p>
    <w:p w14:paraId="1FE4FAD5" w14:textId="149CDB0B" w:rsidR="007468DA" w:rsidRDefault="00D22CDE" w:rsidP="007468DA">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10</w:t>
      </w:r>
      <w:r w:rsidRPr="009F6B82">
        <w:rPr>
          <w:rFonts w:ascii="Century Gothic" w:hAnsi="Century Gothic"/>
          <w:b/>
          <w:sz w:val="20"/>
          <w:szCs w:val="20"/>
        </w:rPr>
        <w:t>)</w:t>
      </w:r>
      <w:r w:rsidR="007468DA">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Por otro lado, resulta importante mencionar que el señor ARMANDO RODRÍGUEZ MORALES fue sometido en dos ocasiones a entrevistas por parte de funcionarios de ALLIANZ SEGUROS (ambas virtuales), los cuales lo sometieron a diversos interrogatorios para aclarar la ocurrencia del siniestro</w:t>
      </w:r>
      <w:r w:rsidR="007468DA">
        <w:rPr>
          <w:rFonts w:ascii="Century Gothic" w:hAnsi="Century Gothic"/>
          <w:i/>
          <w:sz w:val="16"/>
          <w:szCs w:val="16"/>
        </w:rPr>
        <w:t>”.</w:t>
      </w:r>
    </w:p>
    <w:p w14:paraId="26069BD1" w14:textId="0EB8E59B" w:rsidR="00D22CDE" w:rsidRDefault="00D22CDE" w:rsidP="007468DA">
      <w:pPr>
        <w:jc w:val="both"/>
        <w:rPr>
          <w:rFonts w:ascii="Century Gothic" w:hAnsi="Century Gothic"/>
          <w:b/>
          <w:sz w:val="20"/>
          <w:szCs w:val="20"/>
        </w:rPr>
      </w:pPr>
      <w:r w:rsidRPr="009F6B82">
        <w:rPr>
          <w:rFonts w:ascii="Century Gothic" w:hAnsi="Century Gothic"/>
          <w:b/>
          <w:sz w:val="20"/>
          <w:szCs w:val="20"/>
        </w:rPr>
        <w:t>RESPUESTA:</w:t>
      </w:r>
      <w:r w:rsidR="000235CB">
        <w:rPr>
          <w:rFonts w:ascii="Century Gothic" w:hAnsi="Century Gothic"/>
          <w:b/>
          <w:sz w:val="20"/>
          <w:szCs w:val="20"/>
        </w:rPr>
        <w:t xml:space="preserve"> Es cierto</w:t>
      </w:r>
      <w:r>
        <w:rPr>
          <w:rFonts w:ascii="Century Gothic" w:hAnsi="Century Gothic"/>
          <w:b/>
          <w:sz w:val="20"/>
          <w:szCs w:val="20"/>
        </w:rPr>
        <w:t>, me atengo a lo que se pruebe y explico:</w:t>
      </w:r>
    </w:p>
    <w:p w14:paraId="44BE6A77" w14:textId="77777777" w:rsidR="00D22CDE" w:rsidRDefault="00D22CDE" w:rsidP="00D22CDE">
      <w:pPr>
        <w:jc w:val="both"/>
        <w:rPr>
          <w:rFonts w:ascii="Century Gothic" w:hAnsi="Century Gothic"/>
          <w:b/>
          <w:sz w:val="20"/>
          <w:szCs w:val="20"/>
        </w:rPr>
      </w:pPr>
    </w:p>
    <w:p w14:paraId="722A9FDF" w14:textId="2B1714DC" w:rsidR="000235CB" w:rsidRPr="00141127" w:rsidRDefault="000235CB" w:rsidP="000235CB">
      <w:pPr>
        <w:autoSpaceDE w:val="0"/>
        <w:autoSpaceDN w:val="0"/>
        <w:adjustRightInd w:val="0"/>
        <w:jc w:val="both"/>
        <w:rPr>
          <w:rFonts w:ascii="Century Gothic" w:hAnsi="Century Gothic"/>
          <w:b/>
          <w:sz w:val="20"/>
          <w:szCs w:val="20"/>
        </w:rPr>
      </w:pPr>
      <w:r w:rsidRPr="00CF19F4">
        <w:rPr>
          <w:rFonts w:ascii="Century Gothic" w:hAnsi="Century Gothic"/>
          <w:bCs/>
          <w:sz w:val="20"/>
          <w:szCs w:val="20"/>
        </w:rPr>
        <w:t>La aseguradora ALLIANZ SEGUROS S.A.</w:t>
      </w:r>
      <w:r>
        <w:rPr>
          <w:rFonts w:ascii="Century Gothic" w:hAnsi="Century Gothic"/>
          <w:bCs/>
          <w:sz w:val="20"/>
          <w:szCs w:val="20"/>
        </w:rPr>
        <w:t>,</w:t>
      </w:r>
      <w:r w:rsidRPr="00CF19F4">
        <w:rPr>
          <w:rFonts w:ascii="Century Gothic" w:hAnsi="Century Gothic"/>
          <w:bCs/>
          <w:sz w:val="20"/>
          <w:szCs w:val="20"/>
        </w:rPr>
        <w:t xml:space="preserve"> contrató a los ajustadores expertos en Investigación </w:t>
      </w:r>
      <w:r w:rsidRPr="0097794F">
        <w:rPr>
          <w:rFonts w:ascii="Century Gothic" w:eastAsiaTheme="minorHAnsi" w:hAnsi="Century Gothic" w:cs="Arial"/>
          <w:b/>
          <w:bCs/>
          <w:smallCaps/>
          <w:color w:val="000000"/>
          <w:sz w:val="20"/>
          <w:szCs w:val="20"/>
          <w:lang w:eastAsia="en-US"/>
        </w:rPr>
        <w:t>Instituto Nacional de Investigación y Prevención de Fraude</w:t>
      </w:r>
      <w:r w:rsidRPr="0097794F">
        <w:rPr>
          <w:rFonts w:ascii="Century Gothic" w:eastAsiaTheme="minorHAnsi" w:hAnsi="Century Gothic" w:cs="Arial"/>
          <w:b/>
          <w:bCs/>
          <w:color w:val="000000"/>
          <w:sz w:val="20"/>
          <w:szCs w:val="20"/>
          <w:lang w:eastAsia="en-US"/>
        </w:rPr>
        <w:t xml:space="preserve"> INIF</w:t>
      </w:r>
      <w:r w:rsidRPr="00CF19F4">
        <w:rPr>
          <w:rFonts w:ascii="Century Gothic" w:hAnsi="Century Gothic"/>
          <w:bCs/>
          <w:sz w:val="20"/>
          <w:szCs w:val="20"/>
        </w:rPr>
        <w:t xml:space="preserve">, para hacer un análisis, donde se determinaron las </w:t>
      </w:r>
      <w:r w:rsidRPr="00CF19F4">
        <w:rPr>
          <w:rFonts w:ascii="Century Gothic" w:hAnsi="Century Gothic"/>
          <w:b/>
          <w:sz w:val="20"/>
          <w:szCs w:val="20"/>
        </w:rPr>
        <w:t xml:space="preserve">circunstancias de tiempo, modo </w:t>
      </w:r>
      <w:r w:rsidRPr="002A097E">
        <w:rPr>
          <w:rFonts w:ascii="Century Gothic" w:hAnsi="Century Gothic"/>
          <w:b/>
          <w:sz w:val="20"/>
          <w:szCs w:val="20"/>
        </w:rPr>
        <w:t>y lugar</w:t>
      </w:r>
      <w:r>
        <w:rPr>
          <w:rFonts w:ascii="Century Gothic" w:hAnsi="Century Gothic"/>
          <w:bCs/>
          <w:sz w:val="20"/>
          <w:szCs w:val="20"/>
        </w:rPr>
        <w:t xml:space="preserve"> </w:t>
      </w:r>
      <w:r w:rsidRPr="00141127">
        <w:rPr>
          <w:rFonts w:ascii="Century Gothic" w:hAnsi="Century Gothic"/>
          <w:bCs/>
          <w:sz w:val="20"/>
          <w:szCs w:val="20"/>
        </w:rPr>
        <w:t xml:space="preserve">en los cuales se presentó el evento de hurto del automotor identificado con </w:t>
      </w:r>
      <w:r w:rsidRPr="00D44536">
        <w:rPr>
          <w:rFonts w:ascii="Century Gothic" w:hAnsi="Century Gothic"/>
          <w:b/>
          <w:sz w:val="20"/>
          <w:szCs w:val="20"/>
        </w:rPr>
        <w:t>placas #</w:t>
      </w:r>
      <w:r>
        <w:rPr>
          <w:rFonts w:ascii="Century Gothic" w:hAnsi="Century Gothic"/>
          <w:b/>
          <w:sz w:val="20"/>
          <w:szCs w:val="20"/>
        </w:rPr>
        <w:t>HBQ-726</w:t>
      </w:r>
      <w:r w:rsidRPr="00182296">
        <w:rPr>
          <w:rFonts w:ascii="Century Gothic" w:eastAsiaTheme="minorHAnsi" w:hAnsi="Century Gothic" w:cs="Arial"/>
          <w:color w:val="000000"/>
          <w:sz w:val="20"/>
          <w:szCs w:val="20"/>
          <w:lang w:eastAsia="en-US"/>
        </w:rPr>
        <w:t xml:space="preserve"> </w:t>
      </w:r>
      <w:r>
        <w:rPr>
          <w:rFonts w:ascii="Century Gothic" w:hAnsi="Century Gothic"/>
          <w:bCs/>
          <w:sz w:val="20"/>
          <w:szCs w:val="20"/>
        </w:rPr>
        <w:t xml:space="preserve">el </w:t>
      </w:r>
      <w:r>
        <w:rPr>
          <w:rFonts w:ascii="Century Gothic" w:hAnsi="Century Gothic"/>
          <w:b/>
          <w:sz w:val="20"/>
          <w:szCs w:val="20"/>
        </w:rPr>
        <w:t xml:space="preserve">22 de abril de 2024. </w:t>
      </w:r>
    </w:p>
    <w:p w14:paraId="695ECB42" w14:textId="77777777" w:rsidR="000235CB" w:rsidRDefault="000235CB" w:rsidP="000235CB">
      <w:pPr>
        <w:autoSpaceDE w:val="0"/>
        <w:autoSpaceDN w:val="0"/>
        <w:adjustRightInd w:val="0"/>
        <w:jc w:val="both"/>
        <w:rPr>
          <w:rFonts w:ascii="Century Gothic" w:hAnsi="Century Gothic"/>
          <w:bCs/>
          <w:sz w:val="20"/>
          <w:szCs w:val="20"/>
        </w:rPr>
      </w:pPr>
    </w:p>
    <w:p w14:paraId="01A90E7F" w14:textId="77777777" w:rsidR="000235CB" w:rsidRDefault="000235CB" w:rsidP="000235CB">
      <w:pPr>
        <w:autoSpaceDE w:val="0"/>
        <w:autoSpaceDN w:val="0"/>
        <w:adjustRightInd w:val="0"/>
        <w:jc w:val="both"/>
        <w:rPr>
          <w:rFonts w:ascii="Century Gothic" w:hAnsi="Century Gothic"/>
          <w:bCs/>
          <w:sz w:val="20"/>
          <w:szCs w:val="20"/>
        </w:rPr>
      </w:pPr>
    </w:p>
    <w:p w14:paraId="3793E755" w14:textId="77777777" w:rsidR="000235CB" w:rsidRDefault="000235CB" w:rsidP="000235CB">
      <w:pPr>
        <w:autoSpaceDE w:val="0"/>
        <w:autoSpaceDN w:val="0"/>
        <w:adjustRightInd w:val="0"/>
        <w:jc w:val="both"/>
        <w:rPr>
          <w:rFonts w:ascii="Century Gothic" w:hAnsi="Century Gothic"/>
          <w:bCs/>
          <w:sz w:val="20"/>
          <w:szCs w:val="20"/>
        </w:rPr>
      </w:pPr>
    </w:p>
    <w:p w14:paraId="6EA25328" w14:textId="77777777" w:rsidR="000235CB" w:rsidRDefault="000235CB" w:rsidP="000235CB">
      <w:pPr>
        <w:autoSpaceDE w:val="0"/>
        <w:autoSpaceDN w:val="0"/>
        <w:adjustRightInd w:val="0"/>
        <w:jc w:val="both"/>
        <w:rPr>
          <w:rFonts w:ascii="Century Gothic" w:hAnsi="Century Gothic"/>
          <w:bCs/>
          <w:sz w:val="20"/>
          <w:szCs w:val="20"/>
        </w:rPr>
      </w:pPr>
    </w:p>
    <w:p w14:paraId="64DC4AB3" w14:textId="77777777" w:rsidR="000235CB" w:rsidRDefault="000235CB" w:rsidP="000235CB">
      <w:pPr>
        <w:autoSpaceDE w:val="0"/>
        <w:autoSpaceDN w:val="0"/>
        <w:adjustRightInd w:val="0"/>
        <w:jc w:val="both"/>
        <w:rPr>
          <w:rFonts w:ascii="Century Gothic" w:hAnsi="Century Gothic"/>
          <w:bCs/>
          <w:sz w:val="20"/>
          <w:szCs w:val="20"/>
        </w:rPr>
      </w:pPr>
    </w:p>
    <w:p w14:paraId="01F5C00C" w14:textId="57FE71D6" w:rsidR="000235CB" w:rsidRDefault="000235CB" w:rsidP="00D22CDE">
      <w:pPr>
        <w:jc w:val="both"/>
        <w:rPr>
          <w:rFonts w:ascii="Century Gothic" w:hAnsi="Century Gothic"/>
          <w:bCs/>
          <w:sz w:val="20"/>
          <w:szCs w:val="20"/>
        </w:rPr>
      </w:pPr>
    </w:p>
    <w:p w14:paraId="4C8C229C" w14:textId="05E9BFCA" w:rsidR="000235CB" w:rsidRDefault="000235CB" w:rsidP="00D22CDE">
      <w:pPr>
        <w:jc w:val="both"/>
        <w:rPr>
          <w:rFonts w:ascii="Century Gothic" w:hAnsi="Century Gothic"/>
          <w:bCs/>
          <w:sz w:val="20"/>
          <w:szCs w:val="20"/>
        </w:rPr>
      </w:pPr>
      <w:r>
        <w:rPr>
          <w:rFonts w:ascii="Century Gothic" w:hAnsi="Century Gothic"/>
          <w:bCs/>
          <w:sz w:val="20"/>
          <w:szCs w:val="20"/>
        </w:rPr>
        <w:t xml:space="preserve">La entidad </w:t>
      </w:r>
      <w:r w:rsidRPr="000235CB">
        <w:rPr>
          <w:rFonts w:ascii="Century Gothic" w:eastAsiaTheme="minorHAnsi" w:hAnsi="Century Gothic" w:cs="Arial"/>
          <w:b/>
          <w:bCs/>
          <w:smallCaps/>
          <w:color w:val="000000"/>
          <w:sz w:val="20"/>
          <w:szCs w:val="20"/>
          <w:lang w:eastAsia="en-US"/>
        </w:rPr>
        <w:t>Instituto Nacional de Investigación y Prevención de Fraude</w:t>
      </w:r>
      <w:r w:rsidRPr="000235CB">
        <w:rPr>
          <w:rFonts w:ascii="Century Gothic" w:eastAsiaTheme="minorHAnsi" w:hAnsi="Century Gothic" w:cs="Arial"/>
          <w:b/>
          <w:bCs/>
          <w:color w:val="000000"/>
          <w:sz w:val="20"/>
          <w:szCs w:val="20"/>
          <w:lang w:eastAsia="en-US"/>
        </w:rPr>
        <w:t xml:space="preserve"> INIF</w:t>
      </w:r>
      <w:r>
        <w:rPr>
          <w:rFonts w:ascii="Century Gothic" w:eastAsiaTheme="minorHAnsi" w:hAnsi="Century Gothic" w:cs="Arial"/>
          <w:b/>
          <w:bCs/>
          <w:color w:val="000000"/>
          <w:sz w:val="20"/>
          <w:szCs w:val="20"/>
          <w:lang w:eastAsia="en-US"/>
        </w:rPr>
        <w:t xml:space="preserve"> </w:t>
      </w:r>
      <w:r>
        <w:rPr>
          <w:rFonts w:ascii="Century Gothic" w:hAnsi="Century Gothic"/>
          <w:bCs/>
          <w:sz w:val="20"/>
          <w:szCs w:val="20"/>
        </w:rPr>
        <w:t xml:space="preserve">realizó informe de ajuste en el cual se contacto directamente con el señor </w:t>
      </w:r>
      <w:r>
        <w:rPr>
          <w:rFonts w:ascii="Century Gothic" w:hAnsi="Century Gothic"/>
          <w:b/>
          <w:spacing w:val="-3"/>
          <w:sz w:val="19"/>
          <w:szCs w:val="19"/>
        </w:rPr>
        <w:t>ARMANDO RODRIGUEZ MORALES</w:t>
      </w:r>
      <w:r>
        <w:rPr>
          <w:rFonts w:ascii="Century Gothic" w:hAnsi="Century Gothic"/>
          <w:bCs/>
          <w:sz w:val="20"/>
          <w:szCs w:val="20"/>
        </w:rPr>
        <w:t xml:space="preserve"> se realizaron entrevistas con la autorización dada por el mismo demandante. </w:t>
      </w:r>
    </w:p>
    <w:p w14:paraId="450ED6E0" w14:textId="77777777" w:rsidR="000235CB" w:rsidRDefault="000235CB" w:rsidP="00D22CDE">
      <w:pPr>
        <w:jc w:val="both"/>
        <w:rPr>
          <w:rFonts w:ascii="Century Gothic" w:hAnsi="Century Gothic"/>
          <w:bCs/>
          <w:sz w:val="20"/>
          <w:szCs w:val="20"/>
        </w:rPr>
      </w:pPr>
    </w:p>
    <w:p w14:paraId="1005FEC1" w14:textId="33D25A80" w:rsidR="000235CB" w:rsidRDefault="000235CB" w:rsidP="000235CB">
      <w:pPr>
        <w:jc w:val="both"/>
        <w:rPr>
          <w:rFonts w:ascii="Century Gothic" w:hAnsi="Century Gothic"/>
          <w:bCs/>
          <w:sz w:val="20"/>
          <w:szCs w:val="20"/>
        </w:rPr>
      </w:pPr>
      <w:r w:rsidRPr="00CF19F4">
        <w:rPr>
          <w:rFonts w:ascii="Century Gothic" w:hAnsi="Century Gothic"/>
          <w:bCs/>
          <w:sz w:val="20"/>
          <w:szCs w:val="20"/>
        </w:rPr>
        <w:t>El informe del ajustador se aporta en este escrito</w:t>
      </w:r>
      <w:r>
        <w:rPr>
          <w:rFonts w:ascii="Century Gothic" w:hAnsi="Century Gothic"/>
          <w:bCs/>
          <w:sz w:val="20"/>
          <w:szCs w:val="20"/>
        </w:rPr>
        <w:t xml:space="preserve"> junto con la </w:t>
      </w:r>
      <w:r w:rsidRPr="000235CB">
        <w:rPr>
          <w:rFonts w:ascii="Century Gothic" w:hAnsi="Century Gothic"/>
          <w:b/>
          <w:sz w:val="20"/>
          <w:szCs w:val="20"/>
        </w:rPr>
        <w:t>grabación de las entrevistas realizadas</w:t>
      </w:r>
      <w:r>
        <w:rPr>
          <w:rFonts w:ascii="Century Gothic" w:hAnsi="Century Gothic"/>
          <w:bCs/>
          <w:sz w:val="20"/>
          <w:szCs w:val="20"/>
        </w:rPr>
        <w:t xml:space="preserve"> al señor </w:t>
      </w:r>
      <w:r>
        <w:rPr>
          <w:rFonts w:ascii="Century Gothic" w:hAnsi="Century Gothic"/>
          <w:b/>
          <w:spacing w:val="-3"/>
          <w:sz w:val="19"/>
          <w:szCs w:val="19"/>
        </w:rPr>
        <w:t xml:space="preserve">ARMANDO RODRIGUEZ MORALES </w:t>
      </w:r>
      <w:r w:rsidRPr="00CF19F4">
        <w:rPr>
          <w:rFonts w:ascii="Century Gothic" w:hAnsi="Century Gothic"/>
          <w:bCs/>
          <w:sz w:val="20"/>
          <w:szCs w:val="20"/>
        </w:rPr>
        <w:t xml:space="preserve">, sin embargo, queremos resaltar los siguientes apartes </w:t>
      </w:r>
      <w:r>
        <w:rPr>
          <w:rFonts w:ascii="Century Gothic" w:hAnsi="Century Gothic"/>
          <w:bCs/>
          <w:sz w:val="20"/>
          <w:szCs w:val="20"/>
        </w:rPr>
        <w:t xml:space="preserve">soporte de la objeción emitida por mi representada: </w:t>
      </w:r>
    </w:p>
    <w:p w14:paraId="510AF613" w14:textId="77777777" w:rsidR="000235CB" w:rsidRDefault="000235CB" w:rsidP="000235CB">
      <w:pPr>
        <w:jc w:val="both"/>
        <w:rPr>
          <w:rFonts w:ascii="Century Gothic" w:hAnsi="Century Gothic"/>
          <w:bCs/>
          <w:sz w:val="20"/>
          <w:szCs w:val="20"/>
        </w:rPr>
      </w:pPr>
    </w:p>
    <w:p w14:paraId="338C6AC5" w14:textId="4676AE77" w:rsidR="000235CB" w:rsidRPr="000235CB" w:rsidRDefault="000235CB" w:rsidP="000235CB">
      <w:pPr>
        <w:pStyle w:val="Prrafodelista"/>
        <w:numPr>
          <w:ilvl w:val="0"/>
          <w:numId w:val="16"/>
        </w:numPr>
        <w:jc w:val="both"/>
        <w:rPr>
          <w:rFonts w:ascii="Century Gothic" w:hAnsi="Century Gothic"/>
          <w:b/>
          <w:sz w:val="20"/>
          <w:szCs w:val="20"/>
        </w:rPr>
      </w:pPr>
      <w:r w:rsidRPr="000235CB">
        <w:rPr>
          <w:rFonts w:ascii="Century Gothic" w:hAnsi="Century Gothic"/>
          <w:b/>
          <w:sz w:val="20"/>
          <w:szCs w:val="20"/>
        </w:rPr>
        <w:t>RESULTADO DE LA ENTREVISTA ARCHIVO INFORME FINAL INIF PAG. #13</w:t>
      </w:r>
    </w:p>
    <w:p w14:paraId="311A8FEA" w14:textId="77777777" w:rsidR="000235CB" w:rsidRDefault="000235CB" w:rsidP="000235CB">
      <w:pPr>
        <w:pStyle w:val="Prrafodelista"/>
        <w:jc w:val="both"/>
        <w:rPr>
          <w:rFonts w:ascii="Century Gothic" w:hAnsi="Century Gothic"/>
          <w:bCs/>
          <w:sz w:val="20"/>
          <w:szCs w:val="20"/>
        </w:rPr>
      </w:pPr>
    </w:p>
    <w:p w14:paraId="6E7A50A5" w14:textId="709CCCA0" w:rsidR="000235CB" w:rsidRDefault="000235CB" w:rsidP="000235CB">
      <w:pPr>
        <w:pStyle w:val="Prrafodelista"/>
        <w:jc w:val="both"/>
        <w:rPr>
          <w:rFonts w:ascii="Century Gothic" w:hAnsi="Century Gothic"/>
          <w:bCs/>
          <w:sz w:val="20"/>
          <w:szCs w:val="20"/>
        </w:rPr>
      </w:pPr>
      <w:r w:rsidRPr="000235CB">
        <w:rPr>
          <w:rFonts w:ascii="Century Gothic" w:hAnsi="Century Gothic"/>
          <w:bCs/>
          <w:noProof/>
          <w:sz w:val="20"/>
          <w:szCs w:val="20"/>
        </w:rPr>
        <w:lastRenderedPageBreak/>
        <w:drawing>
          <wp:inline distT="0" distB="0" distL="0" distR="0" wp14:anchorId="4A6313C8" wp14:editId="2FA50AEF">
            <wp:extent cx="5972175" cy="6224270"/>
            <wp:effectExtent l="0" t="0" r="9525" b="5080"/>
            <wp:docPr id="20871465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146521" name=""/>
                    <pic:cNvPicPr/>
                  </pic:nvPicPr>
                  <pic:blipFill>
                    <a:blip r:embed="rId12"/>
                    <a:stretch>
                      <a:fillRect/>
                    </a:stretch>
                  </pic:blipFill>
                  <pic:spPr>
                    <a:xfrm>
                      <a:off x="0" y="0"/>
                      <a:ext cx="5972175" cy="6224270"/>
                    </a:xfrm>
                    <a:prstGeom prst="rect">
                      <a:avLst/>
                    </a:prstGeom>
                  </pic:spPr>
                </pic:pic>
              </a:graphicData>
            </a:graphic>
          </wp:inline>
        </w:drawing>
      </w:r>
    </w:p>
    <w:p w14:paraId="7417571D" w14:textId="7D46A6B5" w:rsidR="000235CB" w:rsidRPr="000235CB" w:rsidRDefault="000235CB" w:rsidP="000235CB">
      <w:pPr>
        <w:pStyle w:val="Prrafodelista"/>
        <w:numPr>
          <w:ilvl w:val="0"/>
          <w:numId w:val="16"/>
        </w:numPr>
        <w:jc w:val="both"/>
        <w:rPr>
          <w:rFonts w:ascii="Century Gothic" w:hAnsi="Century Gothic"/>
          <w:b/>
          <w:sz w:val="20"/>
          <w:szCs w:val="20"/>
        </w:rPr>
      </w:pPr>
      <w:r>
        <w:rPr>
          <w:rFonts w:ascii="Century Gothic" w:hAnsi="Century Gothic"/>
          <w:b/>
          <w:sz w:val="20"/>
          <w:szCs w:val="20"/>
        </w:rPr>
        <w:t>DESISTIMIENTO DE LA RECLAMACIÓN</w:t>
      </w:r>
      <w:r w:rsidRPr="000235CB">
        <w:rPr>
          <w:rFonts w:ascii="Century Gothic" w:hAnsi="Century Gothic"/>
          <w:b/>
          <w:sz w:val="20"/>
          <w:szCs w:val="20"/>
        </w:rPr>
        <w:t xml:space="preserve"> ARCHIVO INFORME FINAL INIF PAG. #</w:t>
      </w:r>
      <w:r>
        <w:rPr>
          <w:rFonts w:ascii="Century Gothic" w:hAnsi="Century Gothic"/>
          <w:b/>
          <w:sz w:val="20"/>
          <w:szCs w:val="20"/>
        </w:rPr>
        <w:t>27 Y 28</w:t>
      </w:r>
    </w:p>
    <w:p w14:paraId="4B620BDD" w14:textId="77777777" w:rsidR="000235CB" w:rsidRDefault="000235CB" w:rsidP="000235CB">
      <w:pPr>
        <w:pStyle w:val="Prrafodelista"/>
        <w:jc w:val="both"/>
        <w:rPr>
          <w:rFonts w:ascii="Century Gothic" w:hAnsi="Century Gothic"/>
          <w:bCs/>
          <w:sz w:val="20"/>
          <w:szCs w:val="20"/>
        </w:rPr>
      </w:pPr>
    </w:p>
    <w:p w14:paraId="4AD5A54A" w14:textId="4C6DF919" w:rsidR="000235CB" w:rsidRPr="000235CB" w:rsidRDefault="000235CB" w:rsidP="000235CB">
      <w:pPr>
        <w:pStyle w:val="Prrafodelista"/>
        <w:jc w:val="both"/>
        <w:rPr>
          <w:rFonts w:ascii="Century Gothic" w:hAnsi="Century Gothic"/>
          <w:bCs/>
          <w:sz w:val="20"/>
          <w:szCs w:val="20"/>
        </w:rPr>
      </w:pPr>
      <w:r w:rsidRPr="000235CB">
        <w:rPr>
          <w:rFonts w:ascii="Century Gothic" w:hAnsi="Century Gothic"/>
          <w:bCs/>
          <w:noProof/>
          <w:sz w:val="20"/>
          <w:szCs w:val="20"/>
        </w:rPr>
        <w:lastRenderedPageBreak/>
        <w:drawing>
          <wp:inline distT="0" distB="0" distL="0" distR="0" wp14:anchorId="6123FF82" wp14:editId="19383540">
            <wp:extent cx="4772025" cy="3605530"/>
            <wp:effectExtent l="0" t="0" r="9525" b="0"/>
            <wp:docPr id="18666304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30470" name=""/>
                    <pic:cNvPicPr/>
                  </pic:nvPicPr>
                  <pic:blipFill>
                    <a:blip r:embed="rId13"/>
                    <a:stretch>
                      <a:fillRect/>
                    </a:stretch>
                  </pic:blipFill>
                  <pic:spPr>
                    <a:xfrm>
                      <a:off x="0" y="0"/>
                      <a:ext cx="4785607" cy="3615792"/>
                    </a:xfrm>
                    <a:prstGeom prst="rect">
                      <a:avLst/>
                    </a:prstGeom>
                  </pic:spPr>
                </pic:pic>
              </a:graphicData>
            </a:graphic>
          </wp:inline>
        </w:drawing>
      </w:r>
      <w:r w:rsidRPr="000235CB">
        <w:rPr>
          <w:rFonts w:ascii="Century Gothic" w:hAnsi="Century Gothic"/>
          <w:bCs/>
          <w:noProof/>
          <w:sz w:val="20"/>
          <w:szCs w:val="20"/>
        </w:rPr>
        <w:drawing>
          <wp:inline distT="0" distB="0" distL="0" distR="0" wp14:anchorId="51A32183" wp14:editId="7A498F47">
            <wp:extent cx="4925112" cy="5868219"/>
            <wp:effectExtent l="0" t="0" r="8890" b="0"/>
            <wp:docPr id="21032227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222777" name=""/>
                    <pic:cNvPicPr/>
                  </pic:nvPicPr>
                  <pic:blipFill>
                    <a:blip r:embed="rId14"/>
                    <a:stretch>
                      <a:fillRect/>
                    </a:stretch>
                  </pic:blipFill>
                  <pic:spPr>
                    <a:xfrm>
                      <a:off x="0" y="0"/>
                      <a:ext cx="4925112" cy="5868219"/>
                    </a:xfrm>
                    <a:prstGeom prst="rect">
                      <a:avLst/>
                    </a:prstGeom>
                  </pic:spPr>
                </pic:pic>
              </a:graphicData>
            </a:graphic>
          </wp:inline>
        </w:drawing>
      </w:r>
    </w:p>
    <w:p w14:paraId="796A6F00" w14:textId="77777777" w:rsidR="000235CB" w:rsidRDefault="000235CB" w:rsidP="00D22CDE">
      <w:pPr>
        <w:jc w:val="both"/>
        <w:rPr>
          <w:rFonts w:ascii="Century Gothic" w:hAnsi="Century Gothic"/>
          <w:bCs/>
          <w:sz w:val="20"/>
          <w:szCs w:val="20"/>
        </w:rPr>
      </w:pPr>
    </w:p>
    <w:p w14:paraId="1CC75EF9" w14:textId="77777777" w:rsidR="000235CB" w:rsidRDefault="000235CB" w:rsidP="00D22CDE">
      <w:pPr>
        <w:jc w:val="both"/>
        <w:rPr>
          <w:rFonts w:ascii="Century Gothic" w:hAnsi="Century Gothic"/>
          <w:bCs/>
          <w:sz w:val="20"/>
          <w:szCs w:val="20"/>
        </w:rPr>
      </w:pPr>
    </w:p>
    <w:p w14:paraId="67BA4C78" w14:textId="758BFEE5" w:rsidR="000235CB" w:rsidRDefault="000235CB" w:rsidP="000235CB">
      <w:pPr>
        <w:pStyle w:val="Prrafodelista"/>
        <w:numPr>
          <w:ilvl w:val="0"/>
          <w:numId w:val="16"/>
        </w:numPr>
        <w:jc w:val="both"/>
        <w:rPr>
          <w:rFonts w:ascii="Century Gothic" w:hAnsi="Century Gothic"/>
          <w:b/>
          <w:sz w:val="20"/>
          <w:szCs w:val="20"/>
        </w:rPr>
      </w:pPr>
      <w:r>
        <w:rPr>
          <w:rFonts w:ascii="Century Gothic" w:hAnsi="Century Gothic"/>
          <w:b/>
          <w:sz w:val="20"/>
          <w:szCs w:val="20"/>
        </w:rPr>
        <w:t>CONCLUSIONES</w:t>
      </w:r>
      <w:r w:rsidRPr="000235CB">
        <w:rPr>
          <w:rFonts w:ascii="Century Gothic" w:hAnsi="Century Gothic"/>
          <w:b/>
          <w:sz w:val="20"/>
          <w:szCs w:val="20"/>
        </w:rPr>
        <w:t xml:space="preserve"> ARCHIVO </w:t>
      </w:r>
      <w:r>
        <w:rPr>
          <w:rFonts w:ascii="Century Gothic" w:hAnsi="Century Gothic"/>
          <w:b/>
          <w:sz w:val="20"/>
          <w:szCs w:val="20"/>
        </w:rPr>
        <w:t>ENTREVISTA ESPECIALIZADA</w:t>
      </w:r>
      <w:r w:rsidRPr="000235CB">
        <w:rPr>
          <w:rFonts w:ascii="Century Gothic" w:hAnsi="Century Gothic"/>
          <w:b/>
          <w:sz w:val="20"/>
          <w:szCs w:val="20"/>
        </w:rPr>
        <w:t xml:space="preserve"> INIF PAG. #</w:t>
      </w:r>
      <w:r>
        <w:rPr>
          <w:rFonts w:ascii="Century Gothic" w:hAnsi="Century Gothic"/>
          <w:b/>
          <w:sz w:val="20"/>
          <w:szCs w:val="20"/>
        </w:rPr>
        <w:t>19 y 20</w:t>
      </w:r>
    </w:p>
    <w:p w14:paraId="1C1F40E0" w14:textId="4460E93D" w:rsidR="000235CB" w:rsidRDefault="000235CB" w:rsidP="000235CB">
      <w:pPr>
        <w:pStyle w:val="Prrafodelista"/>
        <w:jc w:val="both"/>
        <w:rPr>
          <w:rFonts w:ascii="Century Gothic" w:hAnsi="Century Gothic"/>
          <w:b/>
          <w:sz w:val="20"/>
          <w:szCs w:val="20"/>
        </w:rPr>
      </w:pPr>
    </w:p>
    <w:p w14:paraId="525D75E5" w14:textId="51903A02" w:rsidR="000235CB" w:rsidRPr="000235CB" w:rsidRDefault="000235CB" w:rsidP="000235CB">
      <w:pPr>
        <w:pStyle w:val="Prrafodelista"/>
        <w:jc w:val="center"/>
        <w:rPr>
          <w:rFonts w:ascii="Century Gothic" w:hAnsi="Century Gothic"/>
          <w:b/>
          <w:sz w:val="20"/>
          <w:szCs w:val="20"/>
        </w:rPr>
      </w:pPr>
      <w:r w:rsidRPr="000235CB">
        <w:rPr>
          <w:rFonts w:ascii="Century Gothic" w:hAnsi="Century Gothic"/>
          <w:b/>
          <w:noProof/>
          <w:sz w:val="20"/>
          <w:szCs w:val="20"/>
        </w:rPr>
        <w:drawing>
          <wp:inline distT="0" distB="0" distL="0" distR="0" wp14:anchorId="250E51BE" wp14:editId="0389149F">
            <wp:extent cx="4985019" cy="2571750"/>
            <wp:effectExtent l="0" t="0" r="6350" b="0"/>
            <wp:docPr id="1997105746"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105746" name="Imagen 1" descr="Texto&#10;&#10;Descripción generada automáticamente"/>
                    <pic:cNvPicPr/>
                  </pic:nvPicPr>
                  <pic:blipFill>
                    <a:blip r:embed="rId15"/>
                    <a:stretch>
                      <a:fillRect/>
                    </a:stretch>
                  </pic:blipFill>
                  <pic:spPr>
                    <a:xfrm>
                      <a:off x="0" y="0"/>
                      <a:ext cx="5000250" cy="2579608"/>
                    </a:xfrm>
                    <a:prstGeom prst="rect">
                      <a:avLst/>
                    </a:prstGeom>
                  </pic:spPr>
                </pic:pic>
              </a:graphicData>
            </a:graphic>
          </wp:inline>
        </w:drawing>
      </w:r>
      <w:r w:rsidRPr="000235CB">
        <w:rPr>
          <w:rFonts w:ascii="Century Gothic" w:hAnsi="Century Gothic"/>
          <w:b/>
          <w:noProof/>
          <w:sz w:val="20"/>
          <w:szCs w:val="20"/>
        </w:rPr>
        <w:drawing>
          <wp:inline distT="0" distB="0" distL="0" distR="0" wp14:anchorId="65D7F074" wp14:editId="27E5D3AE">
            <wp:extent cx="4352925" cy="3982197"/>
            <wp:effectExtent l="0" t="0" r="0" b="0"/>
            <wp:docPr id="1429083860"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083860" name="Imagen 1" descr="Texto&#10;&#10;Descripción generada automáticamente"/>
                    <pic:cNvPicPr/>
                  </pic:nvPicPr>
                  <pic:blipFill>
                    <a:blip r:embed="rId16"/>
                    <a:stretch>
                      <a:fillRect/>
                    </a:stretch>
                  </pic:blipFill>
                  <pic:spPr>
                    <a:xfrm>
                      <a:off x="0" y="0"/>
                      <a:ext cx="4376672" cy="4003922"/>
                    </a:xfrm>
                    <a:prstGeom prst="rect">
                      <a:avLst/>
                    </a:prstGeom>
                  </pic:spPr>
                </pic:pic>
              </a:graphicData>
            </a:graphic>
          </wp:inline>
        </w:drawing>
      </w:r>
    </w:p>
    <w:p w14:paraId="5415A37C" w14:textId="13BA4A50" w:rsidR="000235CB" w:rsidRPr="000235CB" w:rsidRDefault="000235CB" w:rsidP="000235CB">
      <w:pPr>
        <w:pStyle w:val="Prrafodelista"/>
        <w:numPr>
          <w:ilvl w:val="0"/>
          <w:numId w:val="16"/>
        </w:numPr>
        <w:jc w:val="both"/>
        <w:rPr>
          <w:rFonts w:ascii="Century Gothic" w:hAnsi="Century Gothic"/>
          <w:b/>
          <w:sz w:val="20"/>
          <w:szCs w:val="20"/>
        </w:rPr>
      </w:pPr>
      <w:r w:rsidRPr="000235CB">
        <w:rPr>
          <w:rFonts w:ascii="Century Gothic" w:hAnsi="Century Gothic"/>
          <w:b/>
          <w:sz w:val="20"/>
          <w:szCs w:val="20"/>
        </w:rPr>
        <w:t xml:space="preserve">AUDIO LLAMADO ENTRE EL SEÑOR </w:t>
      </w:r>
      <w:r w:rsidRPr="000235CB">
        <w:rPr>
          <w:rFonts w:ascii="Century Gothic" w:hAnsi="Century Gothic"/>
          <w:b/>
          <w:spacing w:val="-3"/>
          <w:sz w:val="19"/>
          <w:szCs w:val="19"/>
        </w:rPr>
        <w:t>ARMANDO RODRIGUEZ MORALES CON EL SEÑOR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 </w:t>
      </w:r>
    </w:p>
    <w:p w14:paraId="0B6D3644" w14:textId="77777777" w:rsidR="000235CB" w:rsidRDefault="000235CB" w:rsidP="000235CB">
      <w:pPr>
        <w:pStyle w:val="Prrafodelista"/>
        <w:jc w:val="both"/>
        <w:rPr>
          <w:rFonts w:ascii="Century Gothic" w:hAnsi="Century Gothic"/>
          <w:b/>
          <w:spacing w:val="-3"/>
          <w:sz w:val="19"/>
          <w:szCs w:val="19"/>
        </w:rPr>
      </w:pPr>
    </w:p>
    <w:p w14:paraId="3E104DE6" w14:textId="7E1D9147"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t>se puede verificar en el audio en el minuto 0:00:17 a 0:00:19</w:t>
      </w:r>
      <w:r>
        <w:rPr>
          <w:rFonts w:ascii="Century Gothic" w:hAnsi="Century Gothic"/>
          <w:bCs/>
          <w:spacing w:val="-3"/>
          <w:sz w:val="19"/>
          <w:szCs w:val="19"/>
        </w:rPr>
        <w:t xml:space="preserve"> que el señor ARMANDO RODRIGUEZ MORALES indica lo siguiente: </w:t>
      </w:r>
    </w:p>
    <w:p w14:paraId="5EBB303B" w14:textId="77777777" w:rsidR="000235CB" w:rsidRDefault="000235CB" w:rsidP="000235CB">
      <w:pPr>
        <w:pStyle w:val="Prrafodelista"/>
        <w:ind w:left="1440"/>
        <w:jc w:val="both"/>
        <w:rPr>
          <w:rFonts w:ascii="Century Gothic" w:hAnsi="Century Gothic"/>
          <w:bCs/>
          <w:spacing w:val="-3"/>
          <w:sz w:val="19"/>
          <w:szCs w:val="19"/>
        </w:rPr>
      </w:pPr>
    </w:p>
    <w:p w14:paraId="0FF6A26A" w14:textId="371F0EAD" w:rsidR="000235CB" w:rsidRPr="000235CB" w:rsidRDefault="000235CB" w:rsidP="000235CB">
      <w:pPr>
        <w:pStyle w:val="Prrafodelista"/>
        <w:ind w:left="1440"/>
        <w:jc w:val="both"/>
        <w:rPr>
          <w:rFonts w:ascii="Century Gothic" w:hAnsi="Century Gothic"/>
          <w:b/>
          <w:spacing w:val="-3"/>
          <w:sz w:val="19"/>
          <w:szCs w:val="19"/>
        </w:rPr>
      </w:pPr>
      <w:r w:rsidRPr="000235CB">
        <w:rPr>
          <w:rFonts w:ascii="Century Gothic" w:hAnsi="Century Gothic"/>
          <w:b/>
          <w:spacing w:val="-3"/>
          <w:sz w:val="19"/>
          <w:szCs w:val="19"/>
        </w:rPr>
        <w:t>“ya tengo el carro en mi poder”</w:t>
      </w:r>
    </w:p>
    <w:p w14:paraId="2CAD7F31" w14:textId="77777777" w:rsidR="000235CB" w:rsidRDefault="000235CB" w:rsidP="000235CB">
      <w:pPr>
        <w:pStyle w:val="Prrafodelista"/>
        <w:jc w:val="both"/>
        <w:rPr>
          <w:rFonts w:ascii="Century Gothic" w:hAnsi="Century Gothic"/>
          <w:b/>
          <w:spacing w:val="-3"/>
          <w:sz w:val="19"/>
          <w:szCs w:val="19"/>
        </w:rPr>
      </w:pPr>
    </w:p>
    <w:p w14:paraId="2C54DE22" w14:textId="625E6A59"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t>Le pregunta el señor</w:t>
      </w:r>
      <w:r w:rsidRPr="000235CB">
        <w:rPr>
          <w:rFonts w:ascii="Century Gothic" w:hAnsi="Century Gothic"/>
          <w:b/>
          <w:spacing w:val="-3"/>
          <w:sz w:val="19"/>
          <w:szCs w:val="19"/>
        </w:rPr>
        <w:t xml:space="preserve">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w:t>
      </w:r>
      <w:r>
        <w:rPr>
          <w:rFonts w:ascii="Century Gothic" w:hAnsi="Century Gothic"/>
          <w:b/>
          <w:spacing w:val="-3"/>
          <w:sz w:val="19"/>
          <w:szCs w:val="19"/>
        </w:rPr>
        <w:t xml:space="preserve"> si esta en buen estado y el señor </w:t>
      </w:r>
      <w:r>
        <w:rPr>
          <w:rFonts w:ascii="Century Gothic" w:hAnsi="Century Gothic"/>
          <w:bCs/>
          <w:spacing w:val="-3"/>
          <w:sz w:val="19"/>
          <w:szCs w:val="19"/>
        </w:rPr>
        <w:t xml:space="preserve">ARMANDO RODRIGUEZ MORALES indica lo siguiente </w:t>
      </w:r>
      <w:r>
        <w:rPr>
          <w:rFonts w:ascii="Century Gothic" w:hAnsi="Century Gothic"/>
          <w:b/>
          <w:spacing w:val="-3"/>
          <w:sz w:val="19"/>
          <w:szCs w:val="19"/>
        </w:rPr>
        <w:t>minuto 0:00:19 a 0:00:47</w:t>
      </w:r>
      <w:r>
        <w:rPr>
          <w:rFonts w:ascii="Century Gothic" w:hAnsi="Century Gothic"/>
          <w:bCs/>
          <w:spacing w:val="-3"/>
          <w:sz w:val="19"/>
          <w:szCs w:val="19"/>
        </w:rPr>
        <w:t xml:space="preserve">: </w:t>
      </w:r>
    </w:p>
    <w:p w14:paraId="4EDA786C" w14:textId="77777777" w:rsidR="000235CB" w:rsidRDefault="000235CB" w:rsidP="000235CB">
      <w:pPr>
        <w:pStyle w:val="Prrafodelista"/>
        <w:ind w:left="1416"/>
        <w:jc w:val="both"/>
        <w:rPr>
          <w:rFonts w:ascii="Century Gothic" w:hAnsi="Century Gothic"/>
          <w:bCs/>
          <w:spacing w:val="-3"/>
          <w:sz w:val="19"/>
          <w:szCs w:val="19"/>
        </w:rPr>
      </w:pPr>
    </w:p>
    <w:p w14:paraId="5C7ACC39" w14:textId="6266D69D" w:rsidR="000235CB" w:rsidRPr="000235CB" w:rsidRDefault="000235CB" w:rsidP="000235CB">
      <w:pPr>
        <w:pStyle w:val="Prrafodelista"/>
        <w:ind w:left="1416"/>
        <w:jc w:val="both"/>
        <w:rPr>
          <w:rFonts w:ascii="Century Gothic" w:hAnsi="Century Gothic"/>
          <w:bCs/>
          <w:sz w:val="20"/>
          <w:szCs w:val="20"/>
        </w:rPr>
      </w:pPr>
      <w:r w:rsidRPr="000235CB">
        <w:rPr>
          <w:rFonts w:ascii="Century Gothic" w:hAnsi="Century Gothic"/>
          <w:b/>
          <w:sz w:val="20"/>
          <w:szCs w:val="20"/>
        </w:rPr>
        <w:t>“si… si en perfecto estado, no le hicieron nada y está completico... tal como se lo llevaron y me entregaron todos los documentos</w:t>
      </w:r>
      <w:r>
        <w:rPr>
          <w:rFonts w:ascii="Century Gothic" w:hAnsi="Century Gothic"/>
          <w:bCs/>
          <w:sz w:val="20"/>
          <w:szCs w:val="20"/>
        </w:rPr>
        <w:t xml:space="preserve"> (…) un sobre que yo tenía allí con unos papeles ”</w:t>
      </w:r>
    </w:p>
    <w:p w14:paraId="70578D01" w14:textId="77777777" w:rsidR="000235CB" w:rsidRDefault="000235CB" w:rsidP="000235CB">
      <w:pPr>
        <w:pStyle w:val="Prrafodelista"/>
        <w:jc w:val="both"/>
        <w:rPr>
          <w:rFonts w:ascii="Century Gothic" w:hAnsi="Century Gothic"/>
          <w:bCs/>
          <w:sz w:val="20"/>
          <w:szCs w:val="20"/>
        </w:rPr>
      </w:pPr>
    </w:p>
    <w:p w14:paraId="31648EC9" w14:textId="131070F4"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t>Le pregunta el señor</w:t>
      </w:r>
      <w:r w:rsidRPr="000235CB">
        <w:rPr>
          <w:rFonts w:ascii="Century Gothic" w:hAnsi="Century Gothic"/>
          <w:b/>
          <w:spacing w:val="-3"/>
          <w:sz w:val="19"/>
          <w:szCs w:val="19"/>
        </w:rPr>
        <w:t xml:space="preserve">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w:t>
      </w:r>
      <w:r>
        <w:rPr>
          <w:rFonts w:ascii="Century Gothic" w:hAnsi="Century Gothic"/>
          <w:b/>
          <w:spacing w:val="-3"/>
          <w:sz w:val="19"/>
          <w:szCs w:val="19"/>
        </w:rPr>
        <w:t xml:space="preserve"> si las llaves del vehículo tambien se las entregaron y el señor </w:t>
      </w:r>
      <w:r>
        <w:rPr>
          <w:rFonts w:ascii="Century Gothic" w:hAnsi="Century Gothic"/>
          <w:bCs/>
          <w:spacing w:val="-3"/>
          <w:sz w:val="19"/>
          <w:szCs w:val="19"/>
        </w:rPr>
        <w:t xml:space="preserve">ARMANDO RODRIGUEZ MORALES indica lo siguiente </w:t>
      </w:r>
      <w:r>
        <w:rPr>
          <w:rFonts w:ascii="Century Gothic" w:hAnsi="Century Gothic"/>
          <w:b/>
          <w:spacing w:val="-3"/>
          <w:sz w:val="19"/>
          <w:szCs w:val="19"/>
        </w:rPr>
        <w:t>minuto 0:00:49 a 0:00:52</w:t>
      </w:r>
      <w:r>
        <w:rPr>
          <w:rFonts w:ascii="Century Gothic" w:hAnsi="Century Gothic"/>
          <w:bCs/>
          <w:spacing w:val="-3"/>
          <w:sz w:val="19"/>
          <w:szCs w:val="19"/>
        </w:rPr>
        <w:t xml:space="preserve">: </w:t>
      </w:r>
    </w:p>
    <w:p w14:paraId="79DF3D39" w14:textId="77777777" w:rsidR="000235CB" w:rsidRDefault="000235CB" w:rsidP="000235CB">
      <w:pPr>
        <w:pStyle w:val="Prrafodelista"/>
        <w:ind w:left="1440"/>
        <w:jc w:val="both"/>
        <w:rPr>
          <w:rFonts w:ascii="Century Gothic" w:hAnsi="Century Gothic"/>
          <w:b/>
          <w:spacing w:val="-3"/>
          <w:sz w:val="19"/>
          <w:szCs w:val="19"/>
        </w:rPr>
      </w:pPr>
    </w:p>
    <w:p w14:paraId="28951A65" w14:textId="4CB75562" w:rsidR="000235CB" w:rsidRDefault="000235CB" w:rsidP="000235CB">
      <w:pPr>
        <w:pStyle w:val="Prrafodelista"/>
        <w:ind w:left="1440"/>
        <w:jc w:val="both"/>
        <w:rPr>
          <w:rFonts w:ascii="Century Gothic" w:hAnsi="Century Gothic"/>
          <w:b/>
          <w:spacing w:val="-3"/>
          <w:sz w:val="19"/>
          <w:szCs w:val="19"/>
        </w:rPr>
      </w:pPr>
      <w:bookmarkStart w:id="15" w:name="_Hlk179542849"/>
      <w:r>
        <w:rPr>
          <w:rFonts w:ascii="Century Gothic" w:hAnsi="Century Gothic"/>
          <w:b/>
          <w:spacing w:val="-3"/>
          <w:sz w:val="19"/>
          <w:szCs w:val="19"/>
        </w:rPr>
        <w:t>“</w:t>
      </w:r>
      <w:proofErr w:type="spellStart"/>
      <w:r>
        <w:rPr>
          <w:rFonts w:ascii="Century Gothic" w:hAnsi="Century Gothic"/>
          <w:b/>
          <w:spacing w:val="-3"/>
          <w:sz w:val="19"/>
          <w:szCs w:val="19"/>
        </w:rPr>
        <w:t>si</w:t>
      </w:r>
      <w:proofErr w:type="spellEnd"/>
      <w:r>
        <w:rPr>
          <w:rFonts w:ascii="Century Gothic" w:hAnsi="Century Gothic"/>
          <w:b/>
          <w:spacing w:val="-3"/>
          <w:sz w:val="19"/>
          <w:szCs w:val="19"/>
        </w:rPr>
        <w:t xml:space="preserve"> señor”</w:t>
      </w:r>
    </w:p>
    <w:bookmarkEnd w:id="15"/>
    <w:p w14:paraId="3BBE49F5" w14:textId="090BA89E"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lastRenderedPageBreak/>
        <w:t>Le pregunta el señor</w:t>
      </w:r>
      <w:r w:rsidRPr="000235CB">
        <w:rPr>
          <w:rFonts w:ascii="Century Gothic" w:hAnsi="Century Gothic"/>
          <w:b/>
          <w:spacing w:val="-3"/>
          <w:sz w:val="19"/>
          <w:szCs w:val="19"/>
        </w:rPr>
        <w:t xml:space="preserve">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w:t>
      </w:r>
      <w:r>
        <w:rPr>
          <w:rFonts w:ascii="Century Gothic" w:hAnsi="Century Gothic"/>
          <w:b/>
          <w:spacing w:val="-3"/>
          <w:sz w:val="19"/>
          <w:szCs w:val="19"/>
        </w:rPr>
        <w:t xml:space="preserve"> el </w:t>
      </w:r>
      <w:proofErr w:type="spellStart"/>
      <w:r>
        <w:rPr>
          <w:rFonts w:ascii="Century Gothic" w:hAnsi="Century Gothic"/>
          <w:b/>
          <w:spacing w:val="-3"/>
          <w:sz w:val="19"/>
          <w:szCs w:val="19"/>
        </w:rPr>
        <w:t>vehiuclo</w:t>
      </w:r>
      <w:proofErr w:type="spellEnd"/>
      <w:r>
        <w:rPr>
          <w:rFonts w:ascii="Century Gothic" w:hAnsi="Century Gothic"/>
          <w:b/>
          <w:spacing w:val="-3"/>
          <w:sz w:val="19"/>
          <w:szCs w:val="19"/>
        </w:rPr>
        <w:t xml:space="preserve"> </w:t>
      </w:r>
      <w:proofErr w:type="spellStart"/>
      <w:r>
        <w:rPr>
          <w:rFonts w:ascii="Century Gothic" w:hAnsi="Century Gothic"/>
          <w:b/>
          <w:spacing w:val="-3"/>
          <w:sz w:val="19"/>
          <w:szCs w:val="19"/>
        </w:rPr>
        <w:t>esta</w:t>
      </w:r>
      <w:proofErr w:type="spellEnd"/>
      <w:r>
        <w:rPr>
          <w:rFonts w:ascii="Century Gothic" w:hAnsi="Century Gothic"/>
          <w:b/>
          <w:spacing w:val="-3"/>
          <w:sz w:val="19"/>
          <w:szCs w:val="19"/>
        </w:rPr>
        <w:t xml:space="preserve"> golpeado si esta </w:t>
      </w:r>
      <w:proofErr w:type="gramStart"/>
      <w:r>
        <w:rPr>
          <w:rFonts w:ascii="Century Gothic" w:hAnsi="Century Gothic"/>
          <w:b/>
          <w:spacing w:val="-3"/>
          <w:sz w:val="19"/>
          <w:szCs w:val="19"/>
        </w:rPr>
        <w:t>forcejeado chapa</w:t>
      </w:r>
      <w:proofErr w:type="gramEnd"/>
      <w:r>
        <w:rPr>
          <w:rFonts w:ascii="Century Gothic" w:hAnsi="Century Gothic"/>
          <w:b/>
          <w:spacing w:val="-3"/>
          <w:sz w:val="19"/>
          <w:szCs w:val="19"/>
        </w:rPr>
        <w:t xml:space="preserve"> y el señor </w:t>
      </w:r>
      <w:r>
        <w:rPr>
          <w:rFonts w:ascii="Century Gothic" w:hAnsi="Century Gothic"/>
          <w:bCs/>
          <w:spacing w:val="-3"/>
          <w:sz w:val="19"/>
          <w:szCs w:val="19"/>
        </w:rPr>
        <w:t xml:space="preserve">ARMANDO RODRIGUEZ MORALES indica lo siguiente </w:t>
      </w:r>
      <w:r>
        <w:rPr>
          <w:rFonts w:ascii="Century Gothic" w:hAnsi="Century Gothic"/>
          <w:b/>
          <w:spacing w:val="-3"/>
          <w:sz w:val="19"/>
          <w:szCs w:val="19"/>
        </w:rPr>
        <w:t>minuto 0:00:49 a 0:01:18</w:t>
      </w:r>
      <w:r>
        <w:rPr>
          <w:rFonts w:ascii="Century Gothic" w:hAnsi="Century Gothic"/>
          <w:bCs/>
          <w:spacing w:val="-3"/>
          <w:sz w:val="19"/>
          <w:szCs w:val="19"/>
        </w:rPr>
        <w:t xml:space="preserve">: </w:t>
      </w:r>
    </w:p>
    <w:p w14:paraId="3BE85A55" w14:textId="77777777" w:rsidR="000235CB" w:rsidRDefault="000235CB" w:rsidP="000235CB">
      <w:pPr>
        <w:pStyle w:val="Prrafodelista"/>
        <w:ind w:left="1440"/>
        <w:jc w:val="both"/>
        <w:rPr>
          <w:rFonts w:ascii="Century Gothic" w:hAnsi="Century Gothic"/>
          <w:bCs/>
          <w:spacing w:val="-3"/>
          <w:sz w:val="19"/>
          <w:szCs w:val="19"/>
        </w:rPr>
      </w:pPr>
    </w:p>
    <w:p w14:paraId="274718B6" w14:textId="3A96C155" w:rsidR="000235CB" w:rsidRDefault="000235CB" w:rsidP="000235CB">
      <w:pPr>
        <w:pStyle w:val="Prrafodelista"/>
        <w:ind w:left="1440"/>
        <w:jc w:val="both"/>
        <w:rPr>
          <w:rFonts w:ascii="Century Gothic" w:hAnsi="Century Gothic"/>
          <w:b/>
          <w:spacing w:val="-3"/>
          <w:sz w:val="19"/>
          <w:szCs w:val="19"/>
        </w:rPr>
      </w:pPr>
      <w:r>
        <w:rPr>
          <w:rFonts w:ascii="Century Gothic" w:hAnsi="Century Gothic"/>
          <w:b/>
          <w:spacing w:val="-3"/>
          <w:sz w:val="19"/>
          <w:szCs w:val="19"/>
        </w:rPr>
        <w:t>“no señor, nada nada esta completico el vehículo”</w:t>
      </w:r>
    </w:p>
    <w:p w14:paraId="21365096" w14:textId="77777777" w:rsidR="000235CB" w:rsidRDefault="000235CB" w:rsidP="000235CB">
      <w:pPr>
        <w:pStyle w:val="Prrafodelista"/>
        <w:ind w:left="1440"/>
        <w:jc w:val="both"/>
        <w:rPr>
          <w:rFonts w:ascii="Century Gothic" w:hAnsi="Century Gothic"/>
          <w:bCs/>
          <w:spacing w:val="-3"/>
          <w:sz w:val="19"/>
          <w:szCs w:val="19"/>
        </w:rPr>
      </w:pPr>
    </w:p>
    <w:p w14:paraId="1BCE2E14" w14:textId="2CE8C8C1" w:rsidR="00F63727" w:rsidRPr="00F63727" w:rsidRDefault="00F63727" w:rsidP="00D22CDE">
      <w:pPr>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 xml:space="preserve">Me atengo a lo que resulte probado en el proceso. </w:t>
      </w:r>
    </w:p>
    <w:p w14:paraId="3106EA1E" w14:textId="77777777" w:rsidR="00F63727" w:rsidRPr="005A5E77" w:rsidRDefault="00F63727" w:rsidP="00D22CDE">
      <w:pPr>
        <w:jc w:val="both"/>
        <w:rPr>
          <w:rFonts w:ascii="Century Gothic" w:hAnsi="Century Gothic"/>
          <w:bCs/>
          <w:sz w:val="20"/>
          <w:szCs w:val="20"/>
        </w:rPr>
      </w:pPr>
    </w:p>
    <w:p w14:paraId="7B849BF4" w14:textId="77777777" w:rsidR="002A5476" w:rsidRDefault="002A5476" w:rsidP="00AB2B08">
      <w:pPr>
        <w:pStyle w:val="Prrafodelista"/>
        <w:jc w:val="center"/>
        <w:rPr>
          <w:rFonts w:ascii="Century Gothic" w:hAnsi="Century Gothic"/>
          <w:bCs/>
          <w:sz w:val="20"/>
          <w:szCs w:val="20"/>
        </w:rPr>
      </w:pPr>
    </w:p>
    <w:p w14:paraId="26112F23" w14:textId="191BF4A5" w:rsidR="00755B9C" w:rsidRDefault="00D22CDE" w:rsidP="00857A21">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11</w:t>
      </w:r>
      <w:r w:rsidRPr="009F6B82">
        <w:rPr>
          <w:rFonts w:ascii="Century Gothic" w:hAnsi="Century Gothic"/>
          <w:b/>
          <w:sz w:val="20"/>
          <w:szCs w:val="20"/>
        </w:rPr>
        <w:t>)</w:t>
      </w:r>
      <w:r w:rsidR="007468DA">
        <w:rPr>
          <w:rFonts w:ascii="Century Gothic" w:hAnsi="Century Gothic"/>
          <w:b/>
          <w:sz w:val="20"/>
          <w:szCs w:val="20"/>
        </w:rPr>
        <w:t xml:space="preserve">: </w:t>
      </w:r>
      <w:r w:rsidR="00857A21">
        <w:rPr>
          <w:rFonts w:ascii="Century Gothic" w:hAnsi="Century Gothic"/>
          <w:i/>
          <w:sz w:val="16"/>
          <w:szCs w:val="16"/>
        </w:rPr>
        <w:t>“</w:t>
      </w:r>
      <w:r w:rsidR="00857A21" w:rsidRPr="00857A21">
        <w:rPr>
          <w:rFonts w:ascii="Century Gothic" w:hAnsi="Century Gothic"/>
          <w:i/>
          <w:sz w:val="16"/>
          <w:szCs w:val="16"/>
        </w:rPr>
        <w:t>Pese a haber remitido todo lo que el señor ARMANDO RODRÍGUEZ MORALES tenía en su poder para demostrar la ocurrencia del siniestro (denuncia penal, testimonios y certificado de no recuperación del automotor), el 20 de junio de 2024 ALLIANZ SEGUROS objetó infundadamente la reclamación presentada, argumentando que, supuestamente, no se habían acreditado de forma adecuada las circunstancias de modo, tiempo y lugar del hurto del vehículo de placas HBQ726 ni la cuantía del siniestro, razón por la cual no podía tenerse por demostrada la existencia del mismo en los términos del artículo 1077 del Código de Comercio</w:t>
      </w:r>
      <w:r w:rsidR="00755B9C">
        <w:rPr>
          <w:rFonts w:ascii="Century Gothic" w:hAnsi="Century Gothic"/>
          <w:i/>
          <w:sz w:val="16"/>
          <w:szCs w:val="16"/>
        </w:rPr>
        <w:t>”</w:t>
      </w:r>
    </w:p>
    <w:p w14:paraId="2B6BC271" w14:textId="088DFEEC" w:rsidR="00D22CDE" w:rsidRDefault="00D22CDE" w:rsidP="00D22CDE">
      <w:pPr>
        <w:jc w:val="both"/>
        <w:rPr>
          <w:rFonts w:ascii="Century Gothic" w:hAnsi="Century Gothic"/>
          <w:b/>
          <w:sz w:val="20"/>
          <w:szCs w:val="20"/>
        </w:rPr>
      </w:pPr>
      <w:r w:rsidRPr="009F6B82">
        <w:rPr>
          <w:rFonts w:ascii="Century Gothic" w:hAnsi="Century Gothic"/>
          <w:b/>
          <w:sz w:val="20"/>
          <w:szCs w:val="20"/>
        </w:rPr>
        <w:t xml:space="preserve">RESPUESTA: </w:t>
      </w:r>
      <w:r>
        <w:rPr>
          <w:rFonts w:ascii="Century Gothic" w:hAnsi="Century Gothic"/>
          <w:b/>
          <w:sz w:val="20"/>
          <w:szCs w:val="20"/>
        </w:rPr>
        <w:t>No</w:t>
      </w:r>
      <w:r w:rsidR="004565CC">
        <w:rPr>
          <w:rFonts w:ascii="Century Gothic" w:hAnsi="Century Gothic"/>
          <w:b/>
          <w:sz w:val="20"/>
          <w:szCs w:val="20"/>
        </w:rPr>
        <w:t xml:space="preserve"> es cierto por impreciso</w:t>
      </w:r>
      <w:r>
        <w:rPr>
          <w:rFonts w:ascii="Century Gothic" w:hAnsi="Century Gothic"/>
          <w:b/>
          <w:sz w:val="20"/>
          <w:szCs w:val="20"/>
        </w:rPr>
        <w:t>, me atengo a lo que se pruebe y explico:</w:t>
      </w:r>
    </w:p>
    <w:p w14:paraId="2BB1C8B0" w14:textId="77777777" w:rsidR="004565CC" w:rsidRDefault="004565CC" w:rsidP="00D22CDE">
      <w:pPr>
        <w:jc w:val="both"/>
        <w:rPr>
          <w:rFonts w:ascii="Century Gothic" w:hAnsi="Century Gothic"/>
          <w:b/>
          <w:sz w:val="20"/>
          <w:szCs w:val="20"/>
        </w:rPr>
      </w:pPr>
    </w:p>
    <w:p w14:paraId="233AC431" w14:textId="66D400EE" w:rsidR="00321665" w:rsidRDefault="00857A21" w:rsidP="005401CA">
      <w:pPr>
        <w:jc w:val="both"/>
        <w:rPr>
          <w:rFonts w:ascii="Century Gothic" w:hAnsi="Century Gothic"/>
          <w:bCs/>
          <w:sz w:val="20"/>
          <w:szCs w:val="20"/>
        </w:rPr>
      </w:pPr>
      <w:r>
        <w:rPr>
          <w:rFonts w:ascii="Century Gothic" w:hAnsi="Century Gothic"/>
          <w:sz w:val="20"/>
          <w:szCs w:val="16"/>
        </w:rPr>
        <w:t>No es cierto que la parte demandante haya presentado una solicitud</w:t>
      </w:r>
      <w:r w:rsidRPr="00420E30">
        <w:rPr>
          <w:rFonts w:ascii="Century Gothic" w:hAnsi="Century Gothic"/>
          <w:sz w:val="20"/>
          <w:szCs w:val="16"/>
        </w:rPr>
        <w:t xml:space="preserve"> ante la aseguradora </w:t>
      </w:r>
      <w:r>
        <w:rPr>
          <w:rFonts w:ascii="Century Gothic" w:hAnsi="Century Gothic"/>
          <w:sz w:val="20"/>
          <w:szCs w:val="16"/>
        </w:rPr>
        <w:t xml:space="preserve">con las cargas establecidas en el </w:t>
      </w:r>
      <w:r w:rsidRPr="00420E30">
        <w:rPr>
          <w:rFonts w:ascii="Century Gothic" w:hAnsi="Century Gothic"/>
          <w:b/>
          <w:smallCaps/>
          <w:sz w:val="20"/>
          <w:szCs w:val="16"/>
        </w:rPr>
        <w:t>Artículo 1077 del Código de Comercio</w:t>
      </w:r>
      <w:r w:rsidRPr="00420E30">
        <w:rPr>
          <w:rFonts w:ascii="Century Gothic" w:hAnsi="Century Gothic"/>
          <w:sz w:val="20"/>
          <w:szCs w:val="16"/>
        </w:rPr>
        <w:t xml:space="preserve">, sino que </w:t>
      </w:r>
      <w:r>
        <w:rPr>
          <w:rFonts w:ascii="Century Gothic" w:hAnsi="Century Gothic"/>
          <w:sz w:val="20"/>
          <w:szCs w:val="16"/>
        </w:rPr>
        <w:t>se presentó una solicitud de pago</w:t>
      </w:r>
      <w:r w:rsidRPr="000522B5">
        <w:rPr>
          <w:rFonts w:ascii="Century Gothic" w:hAnsi="Century Gothic"/>
          <w:sz w:val="20"/>
          <w:szCs w:val="16"/>
        </w:rPr>
        <w:t>, generando un</w:t>
      </w:r>
      <w:r>
        <w:rPr>
          <w:rFonts w:ascii="Century Gothic" w:hAnsi="Century Gothic"/>
          <w:b/>
          <w:sz w:val="20"/>
          <w:szCs w:val="16"/>
        </w:rPr>
        <w:t xml:space="preserve"> </w:t>
      </w:r>
      <w:r w:rsidRPr="00BB4832">
        <w:rPr>
          <w:rFonts w:ascii="Century Gothic" w:hAnsi="Century Gothic"/>
          <w:b/>
          <w:sz w:val="20"/>
          <w:szCs w:val="16"/>
        </w:rPr>
        <w:t>aviso de siniestro</w:t>
      </w:r>
      <w:r>
        <w:rPr>
          <w:rFonts w:ascii="Century Gothic" w:hAnsi="Century Gothic"/>
          <w:sz w:val="20"/>
          <w:szCs w:val="16"/>
        </w:rPr>
        <w:t xml:space="preserve"> en </w:t>
      </w:r>
      <w:r>
        <w:rPr>
          <w:rFonts w:ascii="Century Gothic" w:hAnsi="Century Gothic"/>
          <w:b/>
          <w:bCs/>
          <w:sz w:val="20"/>
          <w:szCs w:val="16"/>
        </w:rPr>
        <w:t>7 de junio de 2024</w:t>
      </w:r>
      <w:r w:rsidRPr="00182296">
        <w:rPr>
          <w:rFonts w:ascii="Century Gothic" w:hAnsi="Century Gothic"/>
          <w:b/>
          <w:bCs/>
          <w:sz w:val="20"/>
          <w:szCs w:val="16"/>
        </w:rPr>
        <w:t>.</w:t>
      </w:r>
    </w:p>
    <w:p w14:paraId="37D87EEA" w14:textId="6E612BDD" w:rsidR="00321665" w:rsidRDefault="00321665" w:rsidP="005401CA">
      <w:pPr>
        <w:jc w:val="both"/>
        <w:rPr>
          <w:rFonts w:ascii="Century Gothic" w:hAnsi="Century Gothic"/>
          <w:bCs/>
          <w:sz w:val="20"/>
          <w:szCs w:val="20"/>
        </w:rPr>
      </w:pPr>
    </w:p>
    <w:p w14:paraId="7378E4F7" w14:textId="35D4EBF1" w:rsidR="00857A21" w:rsidRDefault="00857A21" w:rsidP="005401CA">
      <w:pPr>
        <w:jc w:val="both"/>
        <w:rPr>
          <w:rFonts w:ascii="Century Gothic" w:hAnsi="Century Gothic"/>
          <w:bCs/>
          <w:sz w:val="20"/>
          <w:szCs w:val="20"/>
        </w:rPr>
      </w:pPr>
      <w:r>
        <w:rPr>
          <w:rFonts w:ascii="Century Gothic" w:hAnsi="Century Gothic"/>
          <w:bCs/>
          <w:sz w:val="20"/>
          <w:szCs w:val="20"/>
        </w:rPr>
        <w:t xml:space="preserve">Mediante comunicación de fecha </w:t>
      </w:r>
      <w:r w:rsidRPr="00857A21">
        <w:rPr>
          <w:rFonts w:ascii="Century Gothic" w:hAnsi="Century Gothic"/>
          <w:b/>
          <w:sz w:val="20"/>
          <w:szCs w:val="20"/>
        </w:rPr>
        <w:t>21 de junio de 2024</w:t>
      </w:r>
      <w:r>
        <w:rPr>
          <w:rFonts w:ascii="Century Gothic" w:hAnsi="Century Gothic"/>
          <w:bCs/>
          <w:sz w:val="20"/>
          <w:szCs w:val="20"/>
        </w:rPr>
        <w:t xml:space="preserve"> mi representada procedió a objetar el siniestro argumentando lo siguiente:</w:t>
      </w:r>
    </w:p>
    <w:p w14:paraId="095541DC" w14:textId="77777777" w:rsidR="00857A21" w:rsidRDefault="00857A21" w:rsidP="00857A21">
      <w:pPr>
        <w:rPr>
          <w:rFonts w:ascii="Century Gothic" w:hAnsi="Century Gothic"/>
          <w:bCs/>
          <w:sz w:val="20"/>
          <w:szCs w:val="20"/>
        </w:rPr>
      </w:pPr>
    </w:p>
    <w:p w14:paraId="5CD6783A" w14:textId="06857D3B" w:rsidR="00857A21" w:rsidRDefault="00857A21" w:rsidP="00857A21">
      <w:pPr>
        <w:jc w:val="center"/>
        <w:rPr>
          <w:rFonts w:ascii="Century Gothic" w:hAnsi="Century Gothic"/>
          <w:bCs/>
          <w:sz w:val="20"/>
          <w:szCs w:val="20"/>
        </w:rPr>
      </w:pPr>
      <w:r w:rsidRPr="00857A21">
        <w:rPr>
          <w:rFonts w:ascii="Century Gothic" w:hAnsi="Century Gothic"/>
          <w:bCs/>
          <w:noProof/>
          <w:sz w:val="20"/>
          <w:szCs w:val="20"/>
        </w:rPr>
        <w:drawing>
          <wp:inline distT="0" distB="0" distL="0" distR="0" wp14:anchorId="4A21F5B5" wp14:editId="4F8B98E1">
            <wp:extent cx="5124091" cy="5734296"/>
            <wp:effectExtent l="0" t="0" r="635" b="0"/>
            <wp:docPr id="1699604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0470" name=""/>
                    <pic:cNvPicPr/>
                  </pic:nvPicPr>
                  <pic:blipFill>
                    <a:blip r:embed="rId17"/>
                    <a:stretch>
                      <a:fillRect/>
                    </a:stretch>
                  </pic:blipFill>
                  <pic:spPr>
                    <a:xfrm>
                      <a:off x="0" y="0"/>
                      <a:ext cx="5128816" cy="5739584"/>
                    </a:xfrm>
                    <a:prstGeom prst="rect">
                      <a:avLst/>
                    </a:prstGeom>
                  </pic:spPr>
                </pic:pic>
              </a:graphicData>
            </a:graphic>
          </wp:inline>
        </w:drawing>
      </w:r>
    </w:p>
    <w:p w14:paraId="06D4194A" w14:textId="77777777" w:rsidR="00857A21" w:rsidRDefault="00857A21" w:rsidP="00857A21">
      <w:pPr>
        <w:rPr>
          <w:rFonts w:ascii="Century Gothic" w:hAnsi="Century Gothic"/>
          <w:bCs/>
          <w:sz w:val="20"/>
          <w:szCs w:val="20"/>
        </w:rPr>
      </w:pPr>
    </w:p>
    <w:p w14:paraId="158F3466" w14:textId="77777777" w:rsidR="00857A21" w:rsidRDefault="00857A21" w:rsidP="00857A21">
      <w:pPr>
        <w:rPr>
          <w:rFonts w:ascii="Century Gothic" w:hAnsi="Century Gothic"/>
          <w:bCs/>
          <w:sz w:val="20"/>
          <w:szCs w:val="20"/>
        </w:rPr>
      </w:pPr>
    </w:p>
    <w:p w14:paraId="0E22F79C" w14:textId="7AE369D2" w:rsidR="00857A21" w:rsidRDefault="00857A21" w:rsidP="00857A21">
      <w:pPr>
        <w:rPr>
          <w:rFonts w:ascii="Century Gothic" w:hAnsi="Century Gothic"/>
          <w:bCs/>
          <w:sz w:val="20"/>
          <w:szCs w:val="20"/>
        </w:rPr>
      </w:pPr>
      <w:r>
        <w:rPr>
          <w:rFonts w:ascii="Century Gothic" w:hAnsi="Century Gothic"/>
          <w:bCs/>
          <w:sz w:val="20"/>
          <w:szCs w:val="20"/>
        </w:rPr>
        <w:t>De la anterior comunicación se puede concluir lo siguiente:</w:t>
      </w:r>
    </w:p>
    <w:p w14:paraId="4D1E1174" w14:textId="77777777" w:rsidR="00857A21" w:rsidRDefault="00857A21" w:rsidP="005401CA">
      <w:pPr>
        <w:jc w:val="both"/>
        <w:rPr>
          <w:rFonts w:ascii="Century Gothic" w:hAnsi="Century Gothic"/>
          <w:bCs/>
          <w:sz w:val="20"/>
          <w:szCs w:val="20"/>
        </w:rPr>
      </w:pPr>
    </w:p>
    <w:p w14:paraId="5F466BC2" w14:textId="58CCC4EE" w:rsidR="00857A21" w:rsidRDefault="00857A21" w:rsidP="000235CB">
      <w:pPr>
        <w:pStyle w:val="Prrafodelista"/>
        <w:numPr>
          <w:ilvl w:val="0"/>
          <w:numId w:val="14"/>
        </w:numPr>
        <w:jc w:val="both"/>
        <w:rPr>
          <w:rFonts w:ascii="Century Gothic" w:hAnsi="Century Gothic"/>
          <w:bCs/>
          <w:sz w:val="20"/>
          <w:szCs w:val="20"/>
        </w:rPr>
      </w:pPr>
      <w:r>
        <w:rPr>
          <w:rFonts w:ascii="Century Gothic" w:hAnsi="Century Gothic"/>
          <w:bCs/>
          <w:sz w:val="20"/>
          <w:szCs w:val="20"/>
        </w:rPr>
        <w:lastRenderedPageBreak/>
        <w:t xml:space="preserve">Se le indica al demandante que tiene la carga de demostrar la ocurrencia y cuantía del siniestro como lo indica el </w:t>
      </w:r>
      <w:r w:rsidRPr="00857A21">
        <w:rPr>
          <w:rFonts w:ascii="Century Gothic" w:hAnsi="Century Gothic"/>
          <w:b/>
          <w:smallCaps/>
          <w:sz w:val="20"/>
          <w:szCs w:val="20"/>
        </w:rPr>
        <w:t>Artículo 1077 del Código de Comercio</w:t>
      </w:r>
      <w:r>
        <w:rPr>
          <w:rFonts w:ascii="Century Gothic" w:hAnsi="Century Gothic"/>
          <w:bCs/>
          <w:sz w:val="20"/>
          <w:szCs w:val="20"/>
        </w:rPr>
        <w:t xml:space="preserve">. </w:t>
      </w:r>
    </w:p>
    <w:p w14:paraId="50CFF363" w14:textId="4FD0E8F4" w:rsidR="00857A21" w:rsidRDefault="00857A21" w:rsidP="000235CB">
      <w:pPr>
        <w:pStyle w:val="Prrafodelista"/>
        <w:numPr>
          <w:ilvl w:val="0"/>
          <w:numId w:val="14"/>
        </w:numPr>
        <w:jc w:val="both"/>
        <w:rPr>
          <w:rFonts w:ascii="Century Gothic" w:hAnsi="Century Gothic"/>
          <w:bCs/>
          <w:sz w:val="20"/>
          <w:szCs w:val="20"/>
        </w:rPr>
      </w:pPr>
      <w:r>
        <w:rPr>
          <w:rFonts w:ascii="Century Gothic" w:hAnsi="Century Gothic"/>
          <w:bCs/>
          <w:sz w:val="20"/>
          <w:szCs w:val="20"/>
        </w:rPr>
        <w:t>De acuerdo con la validación de las circunstancias del siniestro se evidencia que “carecen de elementos que permitan establecer las condiciones de ocurrencias del evento por inconsistencias e imprecisiones.</w:t>
      </w:r>
    </w:p>
    <w:p w14:paraId="5073267A" w14:textId="10B8EA51" w:rsidR="00857A21" w:rsidRPr="00857A21" w:rsidRDefault="00857A21" w:rsidP="000235CB">
      <w:pPr>
        <w:pStyle w:val="Prrafodelista"/>
        <w:numPr>
          <w:ilvl w:val="0"/>
          <w:numId w:val="14"/>
        </w:numPr>
        <w:jc w:val="both"/>
        <w:rPr>
          <w:rFonts w:ascii="Century Gothic" w:hAnsi="Century Gothic"/>
          <w:bCs/>
          <w:sz w:val="20"/>
          <w:szCs w:val="20"/>
        </w:rPr>
      </w:pPr>
      <w:r>
        <w:rPr>
          <w:rFonts w:ascii="Century Gothic" w:hAnsi="Century Gothic"/>
          <w:bCs/>
          <w:sz w:val="20"/>
          <w:szCs w:val="20"/>
        </w:rPr>
        <w:t xml:space="preserve">La aseguradora objeta formalmente el siniestro. </w:t>
      </w:r>
    </w:p>
    <w:p w14:paraId="0381E72A" w14:textId="77777777" w:rsidR="00857A21" w:rsidRDefault="00857A21" w:rsidP="00857A21">
      <w:pPr>
        <w:rPr>
          <w:rFonts w:ascii="Century Gothic" w:hAnsi="Century Gothic"/>
          <w:bCs/>
          <w:sz w:val="20"/>
          <w:szCs w:val="20"/>
        </w:rPr>
      </w:pPr>
    </w:p>
    <w:p w14:paraId="293875CC" w14:textId="220DE6AE" w:rsidR="002878AD" w:rsidRDefault="002878AD" w:rsidP="002878AD">
      <w:pPr>
        <w:jc w:val="both"/>
        <w:rPr>
          <w:rFonts w:ascii="Century Gothic" w:hAnsi="Century Gothic"/>
          <w:bCs/>
          <w:sz w:val="20"/>
          <w:szCs w:val="20"/>
        </w:rPr>
      </w:pPr>
      <w:r>
        <w:rPr>
          <w:rFonts w:ascii="Century Gothic" w:hAnsi="Century Gothic"/>
          <w:bCs/>
          <w:sz w:val="20"/>
          <w:szCs w:val="20"/>
        </w:rPr>
        <w:t xml:space="preserve">Me atengo a lo que se pruebe. </w:t>
      </w:r>
    </w:p>
    <w:p w14:paraId="35E14E20" w14:textId="77777777" w:rsidR="002878AD" w:rsidRDefault="002878AD" w:rsidP="002878AD">
      <w:pPr>
        <w:jc w:val="both"/>
        <w:rPr>
          <w:rFonts w:ascii="Century Gothic" w:hAnsi="Century Gothic"/>
          <w:bCs/>
          <w:sz w:val="20"/>
          <w:szCs w:val="20"/>
        </w:rPr>
      </w:pPr>
    </w:p>
    <w:p w14:paraId="66EEE57A" w14:textId="77777777" w:rsidR="002878AD" w:rsidRPr="002878AD" w:rsidRDefault="002878AD" w:rsidP="002878AD">
      <w:pPr>
        <w:jc w:val="both"/>
        <w:rPr>
          <w:rFonts w:ascii="Century Gothic" w:hAnsi="Century Gothic"/>
          <w:bCs/>
          <w:sz w:val="20"/>
          <w:szCs w:val="20"/>
        </w:rPr>
      </w:pPr>
    </w:p>
    <w:p w14:paraId="7A5AA073" w14:textId="00A3A1E6" w:rsidR="00755B9C" w:rsidRDefault="00D22CDE" w:rsidP="00755B9C">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12</w:t>
      </w:r>
      <w:r w:rsidRPr="009F6B82">
        <w:rPr>
          <w:rFonts w:ascii="Century Gothic" w:hAnsi="Century Gothic"/>
          <w:b/>
          <w:sz w:val="20"/>
          <w:szCs w:val="20"/>
        </w:rPr>
        <w:t>)</w:t>
      </w:r>
      <w:r w:rsidR="00755B9C">
        <w:rPr>
          <w:rFonts w:ascii="Century Gothic" w:hAnsi="Century Gothic"/>
          <w:b/>
          <w:sz w:val="20"/>
          <w:szCs w:val="20"/>
        </w:rPr>
        <w:t xml:space="preserve">: </w:t>
      </w:r>
      <w:r w:rsidRPr="008A1297">
        <w:rPr>
          <w:rFonts w:ascii="Century Gothic" w:hAnsi="Century Gothic"/>
          <w:i/>
          <w:sz w:val="16"/>
          <w:szCs w:val="16"/>
        </w:rPr>
        <w:t>“</w:t>
      </w:r>
      <w:r w:rsidR="00857A21" w:rsidRPr="00857A21">
        <w:rPr>
          <w:rFonts w:ascii="Century Gothic" w:hAnsi="Century Gothic"/>
          <w:i/>
          <w:sz w:val="16"/>
          <w:szCs w:val="16"/>
        </w:rPr>
        <w:t>Frente a lo anterior, el señor ARMANDO RODRÍGUEZ MORALES presentó una queja ante la Superintendencia Financiera de Colombia por los incumplimientos contractuales de la aseguradora, no obstante, ésta negó y ratificó su decisión (como consta en la ratificación del 26 de julio de 2024 remitida por parte de ALLIANZ SEGUROS a mi mandante</w:t>
      </w:r>
      <w:proofErr w:type="gramStart"/>
      <w:r w:rsidR="00857A21" w:rsidRPr="00857A21">
        <w:rPr>
          <w:rFonts w:ascii="Century Gothic" w:hAnsi="Century Gothic"/>
          <w:i/>
          <w:sz w:val="16"/>
          <w:szCs w:val="16"/>
        </w:rPr>
        <w:t>).</w:t>
      </w:r>
      <w:r w:rsidR="00755B9C" w:rsidRPr="00755B9C">
        <w:rPr>
          <w:rFonts w:ascii="Century Gothic" w:hAnsi="Century Gothic"/>
          <w:i/>
          <w:sz w:val="16"/>
          <w:szCs w:val="16"/>
        </w:rPr>
        <w:t>.</w:t>
      </w:r>
      <w:proofErr w:type="gramEnd"/>
      <w:r w:rsidR="00755B9C">
        <w:rPr>
          <w:rFonts w:ascii="Century Gothic" w:hAnsi="Century Gothic"/>
          <w:i/>
          <w:sz w:val="16"/>
          <w:szCs w:val="16"/>
        </w:rPr>
        <w:t>”</w:t>
      </w:r>
    </w:p>
    <w:p w14:paraId="12579D36" w14:textId="2798A79D" w:rsidR="00D22CDE" w:rsidRDefault="00D22CDE" w:rsidP="00755B9C">
      <w:pPr>
        <w:jc w:val="both"/>
        <w:rPr>
          <w:rFonts w:ascii="Century Gothic" w:hAnsi="Century Gothic"/>
          <w:b/>
          <w:sz w:val="20"/>
          <w:szCs w:val="20"/>
        </w:rPr>
      </w:pPr>
      <w:r w:rsidRPr="009F6B82">
        <w:rPr>
          <w:rFonts w:ascii="Century Gothic" w:hAnsi="Century Gothic"/>
          <w:b/>
          <w:sz w:val="20"/>
          <w:szCs w:val="20"/>
        </w:rPr>
        <w:t xml:space="preserve">RESPUESTA: </w:t>
      </w:r>
      <w:r w:rsidR="005401CA">
        <w:rPr>
          <w:rFonts w:ascii="Century Gothic" w:hAnsi="Century Gothic"/>
          <w:b/>
          <w:sz w:val="20"/>
          <w:szCs w:val="20"/>
        </w:rPr>
        <w:t>Me consta</w:t>
      </w:r>
      <w:r>
        <w:rPr>
          <w:rFonts w:ascii="Century Gothic" w:hAnsi="Century Gothic"/>
          <w:b/>
          <w:sz w:val="20"/>
          <w:szCs w:val="20"/>
        </w:rPr>
        <w:t>, me atengo a lo que se pruebe y explico:</w:t>
      </w:r>
    </w:p>
    <w:p w14:paraId="777C4B01" w14:textId="77777777" w:rsidR="002831B0" w:rsidRDefault="002831B0" w:rsidP="00D22CDE">
      <w:pPr>
        <w:jc w:val="both"/>
        <w:rPr>
          <w:rFonts w:ascii="Century Gothic" w:hAnsi="Century Gothic"/>
          <w:b/>
          <w:sz w:val="20"/>
          <w:szCs w:val="20"/>
        </w:rPr>
      </w:pPr>
    </w:p>
    <w:p w14:paraId="37DFD38B" w14:textId="1F626573" w:rsidR="00D22CDE" w:rsidRDefault="005401CA" w:rsidP="005401CA">
      <w:pPr>
        <w:jc w:val="both"/>
        <w:rPr>
          <w:rFonts w:ascii="Century Gothic" w:hAnsi="Century Gothic"/>
          <w:bCs/>
          <w:sz w:val="20"/>
          <w:szCs w:val="20"/>
        </w:rPr>
      </w:pPr>
      <w:r>
        <w:rPr>
          <w:rFonts w:ascii="Century Gothic" w:hAnsi="Century Gothic"/>
          <w:bCs/>
          <w:sz w:val="20"/>
          <w:szCs w:val="20"/>
        </w:rPr>
        <w:t xml:space="preserve">Me consta que el señor ARMANDO RODRIGUEZ MORALES presentó una queja ante la Superintendencia Financiera y de la cual mi representada dio respuesta el pasado </w:t>
      </w:r>
      <w:r w:rsidRPr="005401CA">
        <w:rPr>
          <w:rFonts w:ascii="Century Gothic" w:hAnsi="Century Gothic"/>
          <w:b/>
          <w:sz w:val="20"/>
          <w:szCs w:val="20"/>
        </w:rPr>
        <w:t>26 de julio de 2024</w:t>
      </w:r>
      <w:r>
        <w:rPr>
          <w:rFonts w:ascii="Century Gothic" w:hAnsi="Century Gothic"/>
          <w:bCs/>
          <w:sz w:val="20"/>
          <w:szCs w:val="20"/>
        </w:rPr>
        <w:t xml:space="preserve"> en los siguientes términos:</w:t>
      </w:r>
    </w:p>
    <w:p w14:paraId="0ABB69DB" w14:textId="77777777" w:rsidR="005401CA" w:rsidRDefault="005401CA" w:rsidP="005401CA">
      <w:pPr>
        <w:jc w:val="both"/>
        <w:rPr>
          <w:rFonts w:ascii="Century Gothic" w:hAnsi="Century Gothic"/>
          <w:bCs/>
          <w:sz w:val="20"/>
          <w:szCs w:val="20"/>
        </w:rPr>
      </w:pPr>
    </w:p>
    <w:p w14:paraId="5FBD4D62" w14:textId="51216E70" w:rsidR="005401CA" w:rsidRDefault="005401CA" w:rsidP="005401CA">
      <w:pPr>
        <w:jc w:val="center"/>
        <w:rPr>
          <w:rFonts w:ascii="Century Gothic" w:hAnsi="Century Gothic"/>
          <w:bCs/>
          <w:sz w:val="20"/>
          <w:szCs w:val="20"/>
        </w:rPr>
      </w:pPr>
      <w:r w:rsidRPr="005401CA">
        <w:rPr>
          <w:rFonts w:ascii="Century Gothic" w:hAnsi="Century Gothic"/>
          <w:bCs/>
          <w:noProof/>
          <w:sz w:val="20"/>
          <w:szCs w:val="20"/>
        </w:rPr>
        <w:drawing>
          <wp:inline distT="0" distB="0" distL="0" distR="0" wp14:anchorId="0A96ABF0" wp14:editId="0DBF0A7C">
            <wp:extent cx="5972175" cy="5495925"/>
            <wp:effectExtent l="0" t="0" r="9525" b="9525"/>
            <wp:docPr id="153114899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148993" name=""/>
                    <pic:cNvPicPr/>
                  </pic:nvPicPr>
                  <pic:blipFill>
                    <a:blip r:embed="rId18"/>
                    <a:stretch>
                      <a:fillRect/>
                    </a:stretch>
                  </pic:blipFill>
                  <pic:spPr>
                    <a:xfrm>
                      <a:off x="0" y="0"/>
                      <a:ext cx="5972175" cy="5495925"/>
                    </a:xfrm>
                    <a:prstGeom prst="rect">
                      <a:avLst/>
                    </a:prstGeom>
                  </pic:spPr>
                </pic:pic>
              </a:graphicData>
            </a:graphic>
          </wp:inline>
        </w:drawing>
      </w:r>
    </w:p>
    <w:p w14:paraId="1069DD22" w14:textId="77777777" w:rsidR="005401CA" w:rsidRDefault="005401CA" w:rsidP="007D1CD9">
      <w:pPr>
        <w:rPr>
          <w:rFonts w:ascii="Century Gothic" w:hAnsi="Century Gothic"/>
          <w:bCs/>
          <w:sz w:val="20"/>
          <w:szCs w:val="20"/>
        </w:rPr>
      </w:pPr>
    </w:p>
    <w:p w14:paraId="0B17A0C7" w14:textId="77777777" w:rsidR="005401CA" w:rsidRDefault="005401CA" w:rsidP="005401CA">
      <w:pPr>
        <w:rPr>
          <w:rFonts w:ascii="Century Gothic" w:hAnsi="Century Gothic"/>
          <w:bCs/>
          <w:sz w:val="20"/>
          <w:szCs w:val="20"/>
        </w:rPr>
      </w:pPr>
      <w:r>
        <w:rPr>
          <w:rFonts w:ascii="Century Gothic" w:hAnsi="Century Gothic"/>
          <w:bCs/>
          <w:sz w:val="20"/>
          <w:szCs w:val="20"/>
        </w:rPr>
        <w:t>De la anterior comunicación se puede concluir lo siguiente:</w:t>
      </w:r>
    </w:p>
    <w:p w14:paraId="247F9F2D" w14:textId="77777777" w:rsidR="005401CA" w:rsidRDefault="005401CA" w:rsidP="005401CA">
      <w:pPr>
        <w:jc w:val="both"/>
        <w:rPr>
          <w:rFonts w:ascii="Century Gothic" w:hAnsi="Century Gothic"/>
          <w:bCs/>
          <w:sz w:val="20"/>
          <w:szCs w:val="20"/>
        </w:rPr>
      </w:pPr>
    </w:p>
    <w:p w14:paraId="4F0A539E" w14:textId="77777777" w:rsidR="005401CA" w:rsidRDefault="005401CA" w:rsidP="000235CB">
      <w:pPr>
        <w:pStyle w:val="Prrafodelista"/>
        <w:numPr>
          <w:ilvl w:val="0"/>
          <w:numId w:val="15"/>
        </w:numPr>
        <w:jc w:val="both"/>
        <w:rPr>
          <w:rFonts w:ascii="Century Gothic" w:hAnsi="Century Gothic"/>
          <w:bCs/>
          <w:sz w:val="20"/>
          <w:szCs w:val="20"/>
        </w:rPr>
      </w:pPr>
      <w:r>
        <w:rPr>
          <w:rFonts w:ascii="Century Gothic" w:hAnsi="Century Gothic"/>
          <w:bCs/>
          <w:sz w:val="20"/>
          <w:szCs w:val="20"/>
        </w:rPr>
        <w:t xml:space="preserve">Se le indica al demandante que tiene la carga de demostrar la ocurrencia y cuantía del siniestro como lo indica el </w:t>
      </w:r>
      <w:r w:rsidRPr="00857A21">
        <w:rPr>
          <w:rFonts w:ascii="Century Gothic" w:hAnsi="Century Gothic"/>
          <w:b/>
          <w:smallCaps/>
          <w:sz w:val="20"/>
          <w:szCs w:val="20"/>
        </w:rPr>
        <w:t>Artículo 1077 del Código de Comercio</w:t>
      </w:r>
      <w:r>
        <w:rPr>
          <w:rFonts w:ascii="Century Gothic" w:hAnsi="Century Gothic"/>
          <w:bCs/>
          <w:sz w:val="20"/>
          <w:szCs w:val="20"/>
        </w:rPr>
        <w:t xml:space="preserve">. </w:t>
      </w:r>
    </w:p>
    <w:p w14:paraId="5A36BF2C" w14:textId="77777777" w:rsidR="005401CA" w:rsidRDefault="005401CA" w:rsidP="000235CB">
      <w:pPr>
        <w:pStyle w:val="Prrafodelista"/>
        <w:numPr>
          <w:ilvl w:val="0"/>
          <w:numId w:val="15"/>
        </w:numPr>
        <w:jc w:val="both"/>
        <w:rPr>
          <w:rFonts w:ascii="Century Gothic" w:hAnsi="Century Gothic"/>
          <w:bCs/>
          <w:sz w:val="20"/>
          <w:szCs w:val="20"/>
        </w:rPr>
      </w:pPr>
      <w:r>
        <w:rPr>
          <w:rFonts w:ascii="Century Gothic" w:hAnsi="Century Gothic"/>
          <w:bCs/>
          <w:sz w:val="20"/>
          <w:szCs w:val="20"/>
        </w:rPr>
        <w:t>De acuerdo con la validación de las circunstancias del siniestro se evidencia que “carecen de elementos que permitan establecer las condiciones de ocurrencias del evento por inconsistencias e imprecisiones.</w:t>
      </w:r>
    </w:p>
    <w:p w14:paraId="0150CE9C" w14:textId="77777777" w:rsidR="005401CA" w:rsidRPr="00857A21" w:rsidRDefault="005401CA" w:rsidP="000235CB">
      <w:pPr>
        <w:pStyle w:val="Prrafodelista"/>
        <w:numPr>
          <w:ilvl w:val="0"/>
          <w:numId w:val="15"/>
        </w:numPr>
        <w:jc w:val="both"/>
        <w:rPr>
          <w:rFonts w:ascii="Century Gothic" w:hAnsi="Century Gothic"/>
          <w:bCs/>
          <w:sz w:val="20"/>
          <w:szCs w:val="20"/>
        </w:rPr>
      </w:pPr>
      <w:r>
        <w:rPr>
          <w:rFonts w:ascii="Century Gothic" w:hAnsi="Century Gothic"/>
          <w:bCs/>
          <w:sz w:val="20"/>
          <w:szCs w:val="20"/>
        </w:rPr>
        <w:t xml:space="preserve">La aseguradora objeta formalmente el siniestro. </w:t>
      </w:r>
    </w:p>
    <w:p w14:paraId="013E0F83" w14:textId="77777777" w:rsidR="005401CA" w:rsidRDefault="005401CA" w:rsidP="007D1CD9">
      <w:pPr>
        <w:rPr>
          <w:rFonts w:ascii="Century Gothic" w:hAnsi="Century Gothic"/>
          <w:bCs/>
          <w:sz w:val="20"/>
          <w:szCs w:val="20"/>
        </w:rPr>
      </w:pPr>
    </w:p>
    <w:p w14:paraId="60157861" w14:textId="77777777" w:rsidR="005401CA" w:rsidRPr="007D1CD9" w:rsidRDefault="005401CA" w:rsidP="007D1CD9">
      <w:pPr>
        <w:rPr>
          <w:rFonts w:ascii="Century Gothic" w:hAnsi="Century Gothic"/>
          <w:bCs/>
          <w:sz w:val="20"/>
          <w:szCs w:val="20"/>
        </w:rPr>
      </w:pPr>
    </w:p>
    <w:p w14:paraId="59DA37A1" w14:textId="77777777" w:rsidR="00D22CDE" w:rsidRDefault="00D22CDE" w:rsidP="00AB2B08">
      <w:pPr>
        <w:pStyle w:val="Prrafodelista"/>
        <w:jc w:val="center"/>
        <w:rPr>
          <w:rFonts w:ascii="Century Gothic" w:hAnsi="Century Gothic"/>
          <w:bCs/>
          <w:sz w:val="20"/>
          <w:szCs w:val="20"/>
        </w:rPr>
      </w:pPr>
    </w:p>
    <w:p w14:paraId="08D31168" w14:textId="472AFB91" w:rsidR="00D22CDE" w:rsidRDefault="00D22CDE" w:rsidP="00D22CDE">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13</w:t>
      </w:r>
      <w:r w:rsidRPr="009F6B82">
        <w:rPr>
          <w:rFonts w:ascii="Century Gothic" w:hAnsi="Century Gothic"/>
          <w:b/>
          <w:sz w:val="20"/>
          <w:szCs w:val="20"/>
        </w:rPr>
        <w:t>)</w:t>
      </w:r>
      <w:r w:rsidR="00755B9C">
        <w:rPr>
          <w:rFonts w:ascii="Century Gothic" w:hAnsi="Century Gothic"/>
          <w:b/>
          <w:sz w:val="20"/>
          <w:szCs w:val="20"/>
        </w:rPr>
        <w:t>: “</w:t>
      </w:r>
      <w:r w:rsidR="00857A21" w:rsidRPr="00857A21">
        <w:rPr>
          <w:rFonts w:ascii="Century Gothic" w:hAnsi="Century Gothic"/>
          <w:i/>
          <w:sz w:val="16"/>
          <w:szCs w:val="16"/>
        </w:rPr>
        <w:t xml:space="preserve">Como se puede evidenciar, mi representado demostró con los medios de prueba aportados, más allá de toda duda, las circunstancias de modo, tiempo y lugar en las que se configuró el siniestro y la cuantía </w:t>
      </w:r>
      <w:proofErr w:type="gramStart"/>
      <w:r w:rsidR="00857A21" w:rsidRPr="00857A21">
        <w:rPr>
          <w:rFonts w:ascii="Century Gothic" w:hAnsi="Century Gothic"/>
          <w:i/>
          <w:sz w:val="16"/>
          <w:szCs w:val="16"/>
        </w:rPr>
        <w:t>del mismo</w:t>
      </w:r>
      <w:proofErr w:type="gramEnd"/>
      <w:r w:rsidR="00857A21" w:rsidRPr="00857A21">
        <w:rPr>
          <w:rFonts w:ascii="Century Gothic" w:hAnsi="Century Gothic"/>
          <w:i/>
          <w:sz w:val="16"/>
          <w:szCs w:val="16"/>
        </w:rPr>
        <w:t>, que actualmente asciende a veintiocho millones de pesos colombianos (COP $28.000.000), satisfaciendo innegablemente la carga probatoria prevista en el artículo 1077 del Código de Comercio</w:t>
      </w:r>
      <w:r w:rsidR="00755B9C" w:rsidRPr="00755B9C">
        <w:rPr>
          <w:rFonts w:ascii="Century Gothic" w:hAnsi="Century Gothic"/>
          <w:i/>
          <w:sz w:val="16"/>
          <w:szCs w:val="16"/>
        </w:rPr>
        <w:t>.</w:t>
      </w:r>
      <w:r w:rsidR="00755B9C">
        <w:rPr>
          <w:rFonts w:ascii="Century Gothic" w:hAnsi="Century Gothic"/>
          <w:i/>
          <w:sz w:val="16"/>
          <w:szCs w:val="16"/>
        </w:rPr>
        <w:t>”</w:t>
      </w:r>
    </w:p>
    <w:p w14:paraId="477EC64F" w14:textId="166A9D8F" w:rsidR="00D22CDE" w:rsidRDefault="00D22CDE" w:rsidP="00D22CDE">
      <w:pPr>
        <w:jc w:val="both"/>
        <w:rPr>
          <w:rFonts w:ascii="Century Gothic" w:hAnsi="Century Gothic"/>
          <w:b/>
          <w:sz w:val="20"/>
          <w:szCs w:val="20"/>
        </w:rPr>
      </w:pPr>
      <w:r w:rsidRPr="009F6B82">
        <w:rPr>
          <w:rFonts w:ascii="Century Gothic" w:hAnsi="Century Gothic"/>
          <w:b/>
          <w:sz w:val="20"/>
          <w:szCs w:val="20"/>
        </w:rPr>
        <w:t xml:space="preserve">RESPUESTA: </w:t>
      </w:r>
      <w:r>
        <w:rPr>
          <w:rFonts w:ascii="Century Gothic" w:hAnsi="Century Gothic"/>
          <w:b/>
          <w:sz w:val="20"/>
          <w:szCs w:val="20"/>
        </w:rPr>
        <w:t xml:space="preserve">No </w:t>
      </w:r>
      <w:r w:rsidR="005401CA">
        <w:rPr>
          <w:rFonts w:ascii="Century Gothic" w:hAnsi="Century Gothic"/>
          <w:b/>
          <w:sz w:val="20"/>
          <w:szCs w:val="20"/>
        </w:rPr>
        <w:t>es cierto</w:t>
      </w:r>
      <w:r>
        <w:rPr>
          <w:rFonts w:ascii="Century Gothic" w:hAnsi="Century Gothic"/>
          <w:b/>
          <w:sz w:val="20"/>
          <w:szCs w:val="20"/>
        </w:rPr>
        <w:t>,</w:t>
      </w:r>
      <w:r w:rsidR="002878AD">
        <w:rPr>
          <w:rFonts w:ascii="Century Gothic" w:hAnsi="Century Gothic"/>
          <w:b/>
          <w:sz w:val="20"/>
          <w:szCs w:val="20"/>
        </w:rPr>
        <w:t xml:space="preserve"> son manifestaciones subjetas del apoderado del demandante,</w:t>
      </w:r>
      <w:r>
        <w:rPr>
          <w:rFonts w:ascii="Century Gothic" w:hAnsi="Century Gothic"/>
          <w:b/>
          <w:sz w:val="20"/>
          <w:szCs w:val="20"/>
        </w:rPr>
        <w:t xml:space="preserve"> me atengo a lo que se pruebe y explico:</w:t>
      </w:r>
    </w:p>
    <w:p w14:paraId="2A751D1E" w14:textId="77777777" w:rsidR="007D1CD9" w:rsidRDefault="007D1CD9" w:rsidP="00D22CDE">
      <w:pPr>
        <w:jc w:val="both"/>
        <w:rPr>
          <w:rFonts w:ascii="Century Gothic" w:hAnsi="Century Gothic"/>
          <w:b/>
          <w:sz w:val="20"/>
          <w:szCs w:val="20"/>
        </w:rPr>
      </w:pPr>
    </w:p>
    <w:p w14:paraId="6A644A9F" w14:textId="77777777" w:rsidR="005401CA" w:rsidRDefault="005401CA" w:rsidP="005401CA">
      <w:pPr>
        <w:jc w:val="both"/>
        <w:rPr>
          <w:rFonts w:ascii="Century Gothic" w:hAnsi="Century Gothic"/>
          <w:bCs/>
          <w:sz w:val="20"/>
          <w:szCs w:val="20"/>
        </w:rPr>
      </w:pPr>
      <w:r>
        <w:rPr>
          <w:rFonts w:ascii="Century Gothic" w:hAnsi="Century Gothic"/>
          <w:sz w:val="20"/>
          <w:szCs w:val="16"/>
        </w:rPr>
        <w:t>No es cierto que la parte demandante haya presentado una solicitud</w:t>
      </w:r>
      <w:r w:rsidRPr="00420E30">
        <w:rPr>
          <w:rFonts w:ascii="Century Gothic" w:hAnsi="Century Gothic"/>
          <w:sz w:val="20"/>
          <w:szCs w:val="16"/>
        </w:rPr>
        <w:t xml:space="preserve"> ante la aseguradora </w:t>
      </w:r>
      <w:r>
        <w:rPr>
          <w:rFonts w:ascii="Century Gothic" w:hAnsi="Century Gothic"/>
          <w:sz w:val="20"/>
          <w:szCs w:val="16"/>
        </w:rPr>
        <w:t xml:space="preserve">con las cargas establecidas en el </w:t>
      </w:r>
      <w:r w:rsidRPr="00420E30">
        <w:rPr>
          <w:rFonts w:ascii="Century Gothic" w:hAnsi="Century Gothic"/>
          <w:b/>
          <w:smallCaps/>
          <w:sz w:val="20"/>
          <w:szCs w:val="16"/>
        </w:rPr>
        <w:t>Artículo 1077 del Código de Comercio</w:t>
      </w:r>
      <w:r w:rsidRPr="00420E30">
        <w:rPr>
          <w:rFonts w:ascii="Century Gothic" w:hAnsi="Century Gothic"/>
          <w:sz w:val="20"/>
          <w:szCs w:val="16"/>
        </w:rPr>
        <w:t xml:space="preserve">, sino que </w:t>
      </w:r>
      <w:r>
        <w:rPr>
          <w:rFonts w:ascii="Century Gothic" w:hAnsi="Century Gothic"/>
          <w:sz w:val="20"/>
          <w:szCs w:val="16"/>
        </w:rPr>
        <w:t>se presentó una solicitud de pago</w:t>
      </w:r>
      <w:r w:rsidRPr="000522B5">
        <w:rPr>
          <w:rFonts w:ascii="Century Gothic" w:hAnsi="Century Gothic"/>
          <w:sz w:val="20"/>
          <w:szCs w:val="16"/>
        </w:rPr>
        <w:t>, generando un</w:t>
      </w:r>
      <w:r>
        <w:rPr>
          <w:rFonts w:ascii="Century Gothic" w:hAnsi="Century Gothic"/>
          <w:b/>
          <w:sz w:val="20"/>
          <w:szCs w:val="16"/>
        </w:rPr>
        <w:t xml:space="preserve"> </w:t>
      </w:r>
      <w:r w:rsidRPr="00BB4832">
        <w:rPr>
          <w:rFonts w:ascii="Century Gothic" w:hAnsi="Century Gothic"/>
          <w:b/>
          <w:sz w:val="20"/>
          <w:szCs w:val="16"/>
        </w:rPr>
        <w:t>aviso de siniestro</w:t>
      </w:r>
      <w:r>
        <w:rPr>
          <w:rFonts w:ascii="Century Gothic" w:hAnsi="Century Gothic"/>
          <w:sz w:val="20"/>
          <w:szCs w:val="16"/>
        </w:rPr>
        <w:t xml:space="preserve"> en </w:t>
      </w:r>
      <w:r>
        <w:rPr>
          <w:rFonts w:ascii="Century Gothic" w:hAnsi="Century Gothic"/>
          <w:b/>
          <w:bCs/>
          <w:sz w:val="20"/>
          <w:szCs w:val="16"/>
        </w:rPr>
        <w:t>7 de junio de 2024</w:t>
      </w:r>
      <w:r w:rsidRPr="00182296">
        <w:rPr>
          <w:rFonts w:ascii="Century Gothic" w:hAnsi="Century Gothic"/>
          <w:b/>
          <w:bCs/>
          <w:sz w:val="20"/>
          <w:szCs w:val="16"/>
        </w:rPr>
        <w:t>.</w:t>
      </w:r>
    </w:p>
    <w:p w14:paraId="123084D3" w14:textId="77777777" w:rsidR="005401CA" w:rsidRDefault="005401CA" w:rsidP="002878AD">
      <w:pPr>
        <w:jc w:val="both"/>
        <w:rPr>
          <w:rFonts w:ascii="Century Gothic" w:hAnsi="Century Gothic"/>
          <w:bCs/>
          <w:sz w:val="20"/>
          <w:szCs w:val="20"/>
        </w:rPr>
      </w:pPr>
    </w:p>
    <w:p w14:paraId="50E24139" w14:textId="295C863D" w:rsidR="007D1CD9" w:rsidRDefault="002878AD" w:rsidP="002878AD">
      <w:pPr>
        <w:jc w:val="both"/>
        <w:rPr>
          <w:rFonts w:ascii="Century Gothic" w:hAnsi="Century Gothic"/>
          <w:bCs/>
          <w:sz w:val="20"/>
          <w:szCs w:val="20"/>
        </w:rPr>
      </w:pPr>
      <w:r>
        <w:rPr>
          <w:rFonts w:ascii="Century Gothic" w:hAnsi="Century Gothic"/>
          <w:bCs/>
          <w:sz w:val="20"/>
          <w:szCs w:val="20"/>
        </w:rPr>
        <w:t>No es un hecho, son manifestaciones subjetivas del apoderado del demandante por su desacuerdo en la objeción emitida por mi representada</w:t>
      </w:r>
      <w:r w:rsidR="005401CA">
        <w:rPr>
          <w:rFonts w:ascii="Century Gothic" w:hAnsi="Century Gothic"/>
          <w:bCs/>
          <w:sz w:val="20"/>
          <w:szCs w:val="20"/>
        </w:rPr>
        <w:t xml:space="preserve">, que por economía procesal me ratifico en lo contestado en el </w:t>
      </w:r>
      <w:r w:rsidR="005401CA" w:rsidRPr="005401CA">
        <w:rPr>
          <w:rFonts w:ascii="Century Gothic" w:hAnsi="Century Gothic"/>
          <w:b/>
          <w:sz w:val="20"/>
          <w:szCs w:val="20"/>
        </w:rPr>
        <w:t xml:space="preserve">HECHO </w:t>
      </w:r>
      <w:r w:rsidR="000235CB">
        <w:rPr>
          <w:rFonts w:ascii="Century Gothic" w:hAnsi="Century Gothic"/>
          <w:b/>
          <w:sz w:val="20"/>
          <w:szCs w:val="20"/>
        </w:rPr>
        <w:t xml:space="preserve">(10) y </w:t>
      </w:r>
      <w:r w:rsidR="005401CA" w:rsidRPr="005401CA">
        <w:rPr>
          <w:rFonts w:ascii="Century Gothic" w:hAnsi="Century Gothic"/>
          <w:b/>
          <w:sz w:val="20"/>
          <w:szCs w:val="20"/>
        </w:rPr>
        <w:t>(11)</w:t>
      </w:r>
      <w:r w:rsidRPr="005401CA">
        <w:rPr>
          <w:rFonts w:ascii="Century Gothic" w:hAnsi="Century Gothic"/>
          <w:b/>
          <w:sz w:val="20"/>
          <w:szCs w:val="20"/>
        </w:rPr>
        <w:t>.</w:t>
      </w:r>
      <w:r>
        <w:rPr>
          <w:rFonts w:ascii="Century Gothic" w:hAnsi="Century Gothic"/>
          <w:bCs/>
          <w:sz w:val="20"/>
          <w:szCs w:val="20"/>
        </w:rPr>
        <w:t xml:space="preserve"> </w:t>
      </w:r>
    </w:p>
    <w:p w14:paraId="33B374AB" w14:textId="77777777" w:rsidR="002878AD" w:rsidRDefault="002878AD" w:rsidP="002878AD">
      <w:pPr>
        <w:jc w:val="both"/>
        <w:rPr>
          <w:rFonts w:ascii="Century Gothic" w:hAnsi="Century Gothic"/>
          <w:bCs/>
          <w:sz w:val="20"/>
          <w:szCs w:val="20"/>
        </w:rPr>
      </w:pPr>
    </w:p>
    <w:p w14:paraId="20695DB1" w14:textId="48375CB4" w:rsidR="002878AD" w:rsidRDefault="002878AD" w:rsidP="002878AD">
      <w:pPr>
        <w:jc w:val="both"/>
        <w:rPr>
          <w:rFonts w:ascii="Century Gothic" w:hAnsi="Century Gothic"/>
          <w:bCs/>
          <w:sz w:val="20"/>
          <w:szCs w:val="20"/>
        </w:rPr>
      </w:pPr>
      <w:r>
        <w:rPr>
          <w:rFonts w:ascii="Century Gothic" w:hAnsi="Century Gothic"/>
          <w:bCs/>
          <w:sz w:val="20"/>
          <w:szCs w:val="20"/>
        </w:rPr>
        <w:t xml:space="preserve">Se debe decir a su despacho que el demandante erróneamente da por ciertos hechos y circunstancias que se encuentran sujetas a todo un debate probatorio. </w:t>
      </w:r>
    </w:p>
    <w:p w14:paraId="126BE1D2" w14:textId="77777777" w:rsidR="002878AD" w:rsidRDefault="002878AD" w:rsidP="002878AD">
      <w:pPr>
        <w:jc w:val="both"/>
        <w:rPr>
          <w:rFonts w:ascii="Century Gothic" w:hAnsi="Century Gothic"/>
          <w:bCs/>
          <w:sz w:val="20"/>
          <w:szCs w:val="20"/>
        </w:rPr>
      </w:pPr>
    </w:p>
    <w:p w14:paraId="023206D9" w14:textId="4FBF19ED" w:rsidR="002878AD" w:rsidRPr="002878AD" w:rsidRDefault="002878AD" w:rsidP="002878AD">
      <w:pPr>
        <w:jc w:val="both"/>
        <w:rPr>
          <w:rFonts w:ascii="Century Gothic" w:hAnsi="Century Gothic"/>
          <w:bCs/>
          <w:sz w:val="20"/>
          <w:szCs w:val="20"/>
        </w:rPr>
      </w:pPr>
      <w:r>
        <w:rPr>
          <w:rFonts w:ascii="Century Gothic" w:hAnsi="Century Gothic"/>
          <w:bCs/>
          <w:sz w:val="20"/>
          <w:szCs w:val="20"/>
        </w:rPr>
        <w:t xml:space="preserve">Me atengo a lo que resulte probado en el proceso. </w:t>
      </w:r>
    </w:p>
    <w:p w14:paraId="47D5841E" w14:textId="77777777" w:rsidR="00D22CDE" w:rsidRDefault="00D22CDE" w:rsidP="00AB2B08">
      <w:pPr>
        <w:pStyle w:val="Prrafodelista"/>
        <w:jc w:val="center"/>
        <w:rPr>
          <w:rFonts w:ascii="Century Gothic" w:hAnsi="Century Gothic"/>
          <w:bCs/>
          <w:sz w:val="20"/>
          <w:szCs w:val="20"/>
        </w:rPr>
      </w:pPr>
    </w:p>
    <w:p w14:paraId="65C49B73" w14:textId="77777777" w:rsidR="005401CA" w:rsidRDefault="005401CA" w:rsidP="00AB2B08">
      <w:pPr>
        <w:pStyle w:val="Prrafodelista"/>
        <w:jc w:val="center"/>
        <w:rPr>
          <w:rFonts w:ascii="Century Gothic" w:hAnsi="Century Gothic"/>
          <w:bCs/>
          <w:sz w:val="20"/>
          <w:szCs w:val="20"/>
        </w:rPr>
      </w:pPr>
    </w:p>
    <w:p w14:paraId="669969A3" w14:textId="48755761" w:rsidR="00857A21" w:rsidRDefault="00857A21" w:rsidP="00857A21">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14</w:t>
      </w:r>
      <w:r w:rsidRPr="009F6B82">
        <w:rPr>
          <w:rFonts w:ascii="Century Gothic" w:hAnsi="Century Gothic"/>
          <w:b/>
          <w:sz w:val="20"/>
          <w:szCs w:val="20"/>
        </w:rPr>
        <w:t>)</w:t>
      </w:r>
      <w:r>
        <w:rPr>
          <w:rFonts w:ascii="Century Gothic" w:hAnsi="Century Gothic"/>
          <w:b/>
          <w:sz w:val="20"/>
          <w:szCs w:val="20"/>
        </w:rPr>
        <w:t>: “</w:t>
      </w:r>
      <w:r w:rsidRPr="00857A21">
        <w:rPr>
          <w:rFonts w:ascii="Century Gothic" w:hAnsi="Century Gothic"/>
          <w:i/>
          <w:sz w:val="16"/>
          <w:szCs w:val="16"/>
        </w:rPr>
        <w:t xml:space="preserve">En consecuencia, en este punto es claro que se reúnen todos los elementos fácticos para que haya nacido y se haya hecho exigible la obligación condicional a cargo de la aseguradora, por cuanto existía una póliza, la misma se encontraba vigente, se materializó uno de los riesgos cubiertos y se ha presentado formalmente más de una reclamación solicitando el reconocimiento y el pago del valor asegurado </w:t>
      </w:r>
      <w:proofErr w:type="gramStart"/>
      <w:r w:rsidRPr="00857A21">
        <w:rPr>
          <w:rFonts w:ascii="Century Gothic" w:hAnsi="Century Gothic"/>
          <w:i/>
          <w:sz w:val="16"/>
          <w:szCs w:val="16"/>
        </w:rPr>
        <w:t>correspondiente.</w:t>
      </w:r>
      <w:r w:rsidRPr="00755B9C">
        <w:rPr>
          <w:rFonts w:ascii="Century Gothic" w:hAnsi="Century Gothic"/>
          <w:i/>
          <w:sz w:val="16"/>
          <w:szCs w:val="16"/>
        </w:rPr>
        <w:t>.</w:t>
      </w:r>
      <w:proofErr w:type="gramEnd"/>
      <w:r>
        <w:rPr>
          <w:rFonts w:ascii="Century Gothic" w:hAnsi="Century Gothic"/>
          <w:i/>
          <w:sz w:val="16"/>
          <w:szCs w:val="16"/>
        </w:rPr>
        <w:t>”</w:t>
      </w:r>
    </w:p>
    <w:p w14:paraId="267681B6" w14:textId="56C348EA" w:rsidR="00857A21" w:rsidRDefault="00857A21" w:rsidP="00857A21">
      <w:pPr>
        <w:jc w:val="both"/>
        <w:rPr>
          <w:rFonts w:ascii="Century Gothic" w:hAnsi="Century Gothic"/>
          <w:b/>
          <w:sz w:val="20"/>
          <w:szCs w:val="20"/>
        </w:rPr>
      </w:pPr>
      <w:r w:rsidRPr="009F6B82">
        <w:rPr>
          <w:rFonts w:ascii="Century Gothic" w:hAnsi="Century Gothic"/>
          <w:b/>
          <w:sz w:val="20"/>
          <w:szCs w:val="20"/>
        </w:rPr>
        <w:t xml:space="preserve">RESPUESTA: </w:t>
      </w:r>
      <w:r>
        <w:rPr>
          <w:rFonts w:ascii="Century Gothic" w:hAnsi="Century Gothic"/>
          <w:b/>
          <w:sz w:val="20"/>
          <w:szCs w:val="20"/>
        </w:rPr>
        <w:t xml:space="preserve">No </w:t>
      </w:r>
      <w:r w:rsidR="000235CB">
        <w:rPr>
          <w:rFonts w:ascii="Century Gothic" w:hAnsi="Century Gothic"/>
          <w:b/>
          <w:sz w:val="20"/>
          <w:szCs w:val="20"/>
        </w:rPr>
        <w:t>es cierto por impreciso</w:t>
      </w:r>
      <w:r>
        <w:rPr>
          <w:rFonts w:ascii="Century Gothic" w:hAnsi="Century Gothic"/>
          <w:b/>
          <w:sz w:val="20"/>
          <w:szCs w:val="20"/>
        </w:rPr>
        <w:t>, son manifestaciones subjetas del apoderado del demandante, me atengo a lo que se pruebe y explico:</w:t>
      </w:r>
    </w:p>
    <w:p w14:paraId="4A3AACF2" w14:textId="77777777" w:rsidR="00D86699" w:rsidRDefault="00D86699" w:rsidP="005401CA">
      <w:pPr>
        <w:jc w:val="both"/>
        <w:rPr>
          <w:rFonts w:ascii="Century Gothic" w:hAnsi="Century Gothic"/>
          <w:bCs/>
          <w:sz w:val="20"/>
          <w:szCs w:val="20"/>
        </w:rPr>
      </w:pPr>
    </w:p>
    <w:p w14:paraId="39FB6E37" w14:textId="4C72BBDB" w:rsidR="005401CA" w:rsidRDefault="00D86699" w:rsidP="005401CA">
      <w:pPr>
        <w:jc w:val="both"/>
        <w:rPr>
          <w:rFonts w:ascii="Century Gothic" w:eastAsiaTheme="minorHAnsi" w:hAnsi="Century Gothic" w:cs="Arial"/>
          <w:color w:val="000000"/>
          <w:sz w:val="20"/>
          <w:szCs w:val="20"/>
          <w:lang w:eastAsia="en-US"/>
        </w:rPr>
      </w:pPr>
      <w:r>
        <w:rPr>
          <w:rFonts w:ascii="Century Gothic" w:hAnsi="Century Gothic"/>
          <w:bCs/>
          <w:sz w:val="20"/>
          <w:szCs w:val="20"/>
        </w:rPr>
        <w:t>S</w:t>
      </w:r>
      <w:r w:rsidR="005401CA">
        <w:rPr>
          <w:rFonts w:ascii="Century Gothic" w:hAnsi="Century Gothic"/>
          <w:bCs/>
          <w:sz w:val="20"/>
          <w:szCs w:val="20"/>
        </w:rPr>
        <w:t xml:space="preserve">e reitera a este despacho que respecto a los hechos que hoy son materia de litigio a ALLIANZ SEGUROS S.A., no le asiste obligación alguna de indemnizar al demandante, </w:t>
      </w:r>
      <w:r w:rsidR="005401CA">
        <w:rPr>
          <w:rFonts w:ascii="Century Gothic" w:eastAsiaTheme="minorHAnsi" w:hAnsi="Century Gothic" w:cs="Arial"/>
          <w:color w:val="000000"/>
          <w:sz w:val="20"/>
          <w:szCs w:val="20"/>
          <w:lang w:eastAsia="en-US"/>
        </w:rPr>
        <w:t xml:space="preserve">conforme se acredita con el material probatorio que se aporta con la presente contestación y que de manera ejecutiva se relaciona en respuesta del </w:t>
      </w:r>
      <w:r w:rsidR="005401CA" w:rsidRPr="002878AD">
        <w:rPr>
          <w:rFonts w:ascii="Century Gothic" w:eastAsiaTheme="minorHAnsi" w:hAnsi="Century Gothic" w:cs="Arial"/>
          <w:b/>
          <w:bCs/>
          <w:color w:val="000000"/>
          <w:sz w:val="20"/>
          <w:szCs w:val="20"/>
          <w:lang w:eastAsia="en-US"/>
        </w:rPr>
        <w:t xml:space="preserve">HECHO </w:t>
      </w:r>
      <w:r w:rsidR="000235CB">
        <w:rPr>
          <w:rFonts w:ascii="Century Gothic" w:eastAsiaTheme="minorHAnsi" w:hAnsi="Century Gothic" w:cs="Arial"/>
          <w:b/>
          <w:bCs/>
          <w:color w:val="000000"/>
          <w:sz w:val="20"/>
          <w:szCs w:val="20"/>
          <w:lang w:eastAsia="en-US"/>
        </w:rPr>
        <w:t xml:space="preserve">(10) y </w:t>
      </w:r>
      <w:r w:rsidR="005401CA" w:rsidRPr="002878AD">
        <w:rPr>
          <w:rFonts w:ascii="Century Gothic" w:eastAsiaTheme="minorHAnsi" w:hAnsi="Century Gothic" w:cs="Arial"/>
          <w:b/>
          <w:bCs/>
          <w:color w:val="000000"/>
          <w:sz w:val="20"/>
          <w:szCs w:val="20"/>
          <w:lang w:eastAsia="en-US"/>
        </w:rPr>
        <w:t>(</w:t>
      </w:r>
      <w:r>
        <w:rPr>
          <w:rFonts w:ascii="Century Gothic" w:eastAsiaTheme="minorHAnsi" w:hAnsi="Century Gothic" w:cs="Arial"/>
          <w:b/>
          <w:bCs/>
          <w:color w:val="000000"/>
          <w:sz w:val="20"/>
          <w:szCs w:val="20"/>
          <w:lang w:eastAsia="en-US"/>
        </w:rPr>
        <w:t>11</w:t>
      </w:r>
      <w:r w:rsidR="005401CA" w:rsidRPr="002878AD">
        <w:rPr>
          <w:rFonts w:ascii="Century Gothic" w:eastAsiaTheme="minorHAnsi" w:hAnsi="Century Gothic" w:cs="Arial"/>
          <w:b/>
          <w:bCs/>
          <w:color w:val="000000"/>
          <w:sz w:val="20"/>
          <w:szCs w:val="20"/>
          <w:lang w:eastAsia="en-US"/>
        </w:rPr>
        <w:t>)</w:t>
      </w:r>
      <w:r w:rsidR="005401CA">
        <w:rPr>
          <w:rFonts w:ascii="Century Gothic" w:eastAsiaTheme="minorHAnsi" w:hAnsi="Century Gothic" w:cs="Arial"/>
          <w:color w:val="000000"/>
          <w:sz w:val="20"/>
          <w:szCs w:val="20"/>
          <w:lang w:eastAsia="en-US"/>
        </w:rPr>
        <w:t xml:space="preserve"> al que me remito por economía procesal. </w:t>
      </w:r>
    </w:p>
    <w:p w14:paraId="7DC00679" w14:textId="77777777" w:rsidR="005401CA" w:rsidRDefault="005401CA" w:rsidP="005401CA">
      <w:pPr>
        <w:jc w:val="both"/>
        <w:rPr>
          <w:rFonts w:ascii="Century Gothic" w:eastAsiaTheme="minorHAnsi" w:hAnsi="Century Gothic" w:cs="Arial"/>
          <w:color w:val="000000"/>
          <w:sz w:val="20"/>
          <w:szCs w:val="20"/>
          <w:lang w:eastAsia="en-US"/>
        </w:rPr>
      </w:pPr>
    </w:p>
    <w:p w14:paraId="4AC54FA2" w14:textId="77777777" w:rsidR="005401CA" w:rsidRPr="00F63727" w:rsidRDefault="005401CA" w:rsidP="005401CA">
      <w:pPr>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 xml:space="preserve">Me atengo a lo que resulte probado en el proceso. </w:t>
      </w:r>
    </w:p>
    <w:p w14:paraId="57294DC5" w14:textId="77777777" w:rsidR="00857A21" w:rsidRDefault="00857A21" w:rsidP="00AB2B08">
      <w:pPr>
        <w:pStyle w:val="Prrafodelista"/>
        <w:jc w:val="center"/>
        <w:rPr>
          <w:rFonts w:ascii="Century Gothic" w:hAnsi="Century Gothic"/>
          <w:bCs/>
          <w:sz w:val="20"/>
          <w:szCs w:val="20"/>
        </w:rPr>
      </w:pPr>
    </w:p>
    <w:p w14:paraId="00CF49C5" w14:textId="77777777" w:rsidR="00857A21" w:rsidRDefault="00857A21" w:rsidP="00AB2B08">
      <w:pPr>
        <w:pStyle w:val="Prrafodelista"/>
        <w:jc w:val="center"/>
        <w:rPr>
          <w:rFonts w:ascii="Century Gothic" w:hAnsi="Century Gothic"/>
          <w:bCs/>
          <w:sz w:val="20"/>
          <w:szCs w:val="20"/>
        </w:rPr>
      </w:pPr>
    </w:p>
    <w:p w14:paraId="0EB19ED6" w14:textId="36272220" w:rsidR="00857A21" w:rsidRDefault="00857A21" w:rsidP="00857A21">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15</w:t>
      </w:r>
      <w:r w:rsidRPr="009F6B82">
        <w:rPr>
          <w:rFonts w:ascii="Century Gothic" w:hAnsi="Century Gothic"/>
          <w:b/>
          <w:sz w:val="20"/>
          <w:szCs w:val="20"/>
        </w:rPr>
        <w:t>)</w:t>
      </w:r>
      <w:r>
        <w:rPr>
          <w:rFonts w:ascii="Century Gothic" w:hAnsi="Century Gothic"/>
          <w:b/>
          <w:sz w:val="20"/>
          <w:szCs w:val="20"/>
        </w:rPr>
        <w:t>: “</w:t>
      </w:r>
      <w:r w:rsidRPr="00857A21">
        <w:rPr>
          <w:rFonts w:ascii="Century Gothic" w:hAnsi="Century Gothic"/>
          <w:i/>
          <w:sz w:val="16"/>
          <w:szCs w:val="16"/>
        </w:rPr>
        <w:t>Es igualmente claro que ALLIANZ SEGUROS adeuda a mi mandante los intereses moratorios que se han causado sobre el valor asegurado adeudado desde el 7 de julio de 2024, por cuanto en dicha fecha se venció el plazo de un (1) mes que tenía la aseguradora para dar respuesta a la reclamación presentada por el señor ARMANDO RODRÍGUEZ MORALES (plazo que fue incumplido por parte de la aseguradora), de acuerdo con el artículo 1080 del Código de Comercio</w:t>
      </w:r>
      <w:r w:rsidRPr="00755B9C">
        <w:rPr>
          <w:rFonts w:ascii="Century Gothic" w:hAnsi="Century Gothic"/>
          <w:i/>
          <w:sz w:val="16"/>
          <w:szCs w:val="16"/>
        </w:rPr>
        <w:t>.</w:t>
      </w:r>
      <w:r>
        <w:rPr>
          <w:rFonts w:ascii="Century Gothic" w:hAnsi="Century Gothic"/>
          <w:i/>
          <w:sz w:val="16"/>
          <w:szCs w:val="16"/>
        </w:rPr>
        <w:t>”</w:t>
      </w:r>
    </w:p>
    <w:p w14:paraId="4F2730FD" w14:textId="71CD5F80" w:rsidR="00857A21" w:rsidRDefault="00857A21" w:rsidP="00857A21">
      <w:pPr>
        <w:jc w:val="both"/>
        <w:rPr>
          <w:rFonts w:ascii="Century Gothic" w:hAnsi="Century Gothic"/>
          <w:b/>
          <w:sz w:val="20"/>
          <w:szCs w:val="20"/>
        </w:rPr>
      </w:pPr>
      <w:r w:rsidRPr="009F6B82">
        <w:rPr>
          <w:rFonts w:ascii="Century Gothic" w:hAnsi="Century Gothic"/>
          <w:b/>
          <w:sz w:val="20"/>
          <w:szCs w:val="20"/>
        </w:rPr>
        <w:t xml:space="preserve">RESPUESTA: </w:t>
      </w:r>
      <w:r>
        <w:rPr>
          <w:rFonts w:ascii="Century Gothic" w:hAnsi="Century Gothic"/>
          <w:b/>
          <w:sz w:val="20"/>
          <w:szCs w:val="20"/>
        </w:rPr>
        <w:t xml:space="preserve">No </w:t>
      </w:r>
      <w:r w:rsidR="005401CA">
        <w:rPr>
          <w:rFonts w:ascii="Century Gothic" w:hAnsi="Century Gothic"/>
          <w:b/>
          <w:sz w:val="20"/>
          <w:szCs w:val="20"/>
        </w:rPr>
        <w:t>es cierto</w:t>
      </w:r>
      <w:r>
        <w:rPr>
          <w:rFonts w:ascii="Century Gothic" w:hAnsi="Century Gothic"/>
          <w:b/>
          <w:sz w:val="20"/>
          <w:szCs w:val="20"/>
        </w:rPr>
        <w:t>, son manifestaciones subjetas del apoderado del demandante, me atengo a lo que se pruebe y explico:</w:t>
      </w:r>
    </w:p>
    <w:p w14:paraId="62E1E240" w14:textId="77777777" w:rsidR="00857A21" w:rsidRDefault="00857A21" w:rsidP="00AB2B08">
      <w:pPr>
        <w:pStyle w:val="Prrafodelista"/>
        <w:jc w:val="center"/>
        <w:rPr>
          <w:rFonts w:ascii="Century Gothic" w:hAnsi="Century Gothic"/>
          <w:bCs/>
          <w:sz w:val="20"/>
          <w:szCs w:val="20"/>
        </w:rPr>
      </w:pPr>
    </w:p>
    <w:p w14:paraId="07DB2ED3" w14:textId="77777777" w:rsidR="000235CB" w:rsidRDefault="000235CB" w:rsidP="000235CB">
      <w:pPr>
        <w:jc w:val="both"/>
        <w:rPr>
          <w:rFonts w:ascii="Century Gothic" w:eastAsiaTheme="minorHAnsi" w:hAnsi="Century Gothic" w:cs="Arial"/>
          <w:color w:val="000000"/>
          <w:sz w:val="20"/>
          <w:szCs w:val="20"/>
          <w:lang w:eastAsia="en-US"/>
        </w:rPr>
      </w:pPr>
      <w:r>
        <w:rPr>
          <w:rFonts w:ascii="Century Gothic" w:hAnsi="Century Gothic"/>
          <w:bCs/>
          <w:sz w:val="20"/>
          <w:szCs w:val="20"/>
        </w:rPr>
        <w:t xml:space="preserve">Se reitera a este despacho que respecto a los hechos que hoy son materia de litigio a ALLIANZ SEGUROS S.A., no le asiste obligación alguna de indemnizar al demandante, </w:t>
      </w:r>
      <w:r>
        <w:rPr>
          <w:rFonts w:ascii="Century Gothic" w:eastAsiaTheme="minorHAnsi" w:hAnsi="Century Gothic" w:cs="Arial"/>
          <w:color w:val="000000"/>
          <w:sz w:val="20"/>
          <w:szCs w:val="20"/>
          <w:lang w:eastAsia="en-US"/>
        </w:rPr>
        <w:t xml:space="preserve">conforme se acredita con el material probatorio que se aporta con la presente contestación y que de manera ejecutiva se relaciona en respuesta del </w:t>
      </w:r>
      <w:r w:rsidRPr="002878AD">
        <w:rPr>
          <w:rFonts w:ascii="Century Gothic" w:eastAsiaTheme="minorHAnsi" w:hAnsi="Century Gothic" w:cs="Arial"/>
          <w:b/>
          <w:bCs/>
          <w:color w:val="000000"/>
          <w:sz w:val="20"/>
          <w:szCs w:val="20"/>
          <w:lang w:eastAsia="en-US"/>
        </w:rPr>
        <w:t xml:space="preserve">HECHO </w:t>
      </w:r>
      <w:r>
        <w:rPr>
          <w:rFonts w:ascii="Century Gothic" w:eastAsiaTheme="minorHAnsi" w:hAnsi="Century Gothic" w:cs="Arial"/>
          <w:b/>
          <w:bCs/>
          <w:color w:val="000000"/>
          <w:sz w:val="20"/>
          <w:szCs w:val="20"/>
          <w:lang w:eastAsia="en-US"/>
        </w:rPr>
        <w:t xml:space="preserve">(10) y </w:t>
      </w:r>
      <w:r w:rsidRPr="002878AD">
        <w:rPr>
          <w:rFonts w:ascii="Century Gothic" w:eastAsiaTheme="minorHAnsi" w:hAnsi="Century Gothic" w:cs="Arial"/>
          <w:b/>
          <w:bCs/>
          <w:color w:val="000000"/>
          <w:sz w:val="20"/>
          <w:szCs w:val="20"/>
          <w:lang w:eastAsia="en-US"/>
        </w:rPr>
        <w:t>(</w:t>
      </w:r>
      <w:r>
        <w:rPr>
          <w:rFonts w:ascii="Century Gothic" w:eastAsiaTheme="minorHAnsi" w:hAnsi="Century Gothic" w:cs="Arial"/>
          <w:b/>
          <w:bCs/>
          <w:color w:val="000000"/>
          <w:sz w:val="20"/>
          <w:szCs w:val="20"/>
          <w:lang w:eastAsia="en-US"/>
        </w:rPr>
        <w:t>11</w:t>
      </w:r>
      <w:r w:rsidRPr="002878AD">
        <w:rPr>
          <w:rFonts w:ascii="Century Gothic" w:eastAsiaTheme="minorHAnsi" w:hAnsi="Century Gothic" w:cs="Arial"/>
          <w:b/>
          <w:bCs/>
          <w:color w:val="000000"/>
          <w:sz w:val="20"/>
          <w:szCs w:val="20"/>
          <w:lang w:eastAsia="en-US"/>
        </w:rPr>
        <w:t>)</w:t>
      </w:r>
      <w:r>
        <w:rPr>
          <w:rFonts w:ascii="Century Gothic" w:eastAsiaTheme="minorHAnsi" w:hAnsi="Century Gothic" w:cs="Arial"/>
          <w:color w:val="000000"/>
          <w:sz w:val="20"/>
          <w:szCs w:val="20"/>
          <w:lang w:eastAsia="en-US"/>
        </w:rPr>
        <w:t xml:space="preserve"> al que me remito por economía procesal. </w:t>
      </w:r>
    </w:p>
    <w:p w14:paraId="7EA00BCC" w14:textId="77777777" w:rsidR="000235CB" w:rsidRDefault="000235CB" w:rsidP="000235CB">
      <w:pPr>
        <w:jc w:val="both"/>
        <w:rPr>
          <w:rFonts w:ascii="Century Gothic" w:eastAsiaTheme="minorHAnsi" w:hAnsi="Century Gothic" w:cs="Arial"/>
          <w:color w:val="000000"/>
          <w:sz w:val="20"/>
          <w:szCs w:val="20"/>
          <w:lang w:eastAsia="en-US"/>
        </w:rPr>
      </w:pPr>
    </w:p>
    <w:p w14:paraId="5CF18552" w14:textId="77777777" w:rsidR="000235CB" w:rsidRPr="00F63727" w:rsidRDefault="000235CB" w:rsidP="000235CB">
      <w:pPr>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 xml:space="preserve">Me atengo a lo que resulte probado en el proceso. </w:t>
      </w:r>
    </w:p>
    <w:p w14:paraId="0335912F" w14:textId="77777777" w:rsidR="002878AD" w:rsidRPr="00D86699" w:rsidRDefault="002878AD" w:rsidP="00D86699">
      <w:pPr>
        <w:jc w:val="both"/>
        <w:rPr>
          <w:rFonts w:ascii="Century Gothic" w:hAnsi="Century Gothic"/>
          <w:bCs/>
          <w:sz w:val="20"/>
          <w:szCs w:val="20"/>
        </w:rPr>
      </w:pPr>
    </w:p>
    <w:p w14:paraId="53198C9B" w14:textId="77777777" w:rsidR="00857A21" w:rsidRDefault="00857A21" w:rsidP="00AB2B08">
      <w:pPr>
        <w:pStyle w:val="Prrafodelista"/>
        <w:jc w:val="center"/>
        <w:rPr>
          <w:rFonts w:ascii="Century Gothic" w:hAnsi="Century Gothic"/>
          <w:bCs/>
          <w:sz w:val="20"/>
          <w:szCs w:val="20"/>
        </w:rPr>
      </w:pPr>
    </w:p>
    <w:p w14:paraId="1C6C2FA1" w14:textId="1CF39575" w:rsidR="00857A21" w:rsidRDefault="00857A21" w:rsidP="00857A21">
      <w:pPr>
        <w:jc w:val="both"/>
        <w:rPr>
          <w:rFonts w:ascii="Century Gothic" w:hAnsi="Century Gothic"/>
          <w:i/>
          <w:sz w:val="16"/>
          <w:szCs w:val="16"/>
        </w:rPr>
      </w:pPr>
      <w:r>
        <w:rPr>
          <w:rFonts w:ascii="Century Gothic" w:hAnsi="Century Gothic"/>
          <w:b/>
          <w:sz w:val="20"/>
          <w:szCs w:val="20"/>
        </w:rPr>
        <w:t>A</w:t>
      </w:r>
      <w:r w:rsidRPr="009F6B82">
        <w:rPr>
          <w:rFonts w:ascii="Century Gothic" w:hAnsi="Century Gothic"/>
          <w:b/>
          <w:sz w:val="20"/>
          <w:szCs w:val="20"/>
        </w:rPr>
        <w:t>L HECHO (</w:t>
      </w:r>
      <w:r>
        <w:rPr>
          <w:rFonts w:ascii="Century Gothic" w:hAnsi="Century Gothic"/>
          <w:b/>
          <w:sz w:val="20"/>
          <w:szCs w:val="20"/>
        </w:rPr>
        <w:t>16</w:t>
      </w:r>
      <w:r w:rsidRPr="009F6B82">
        <w:rPr>
          <w:rFonts w:ascii="Century Gothic" w:hAnsi="Century Gothic"/>
          <w:b/>
          <w:sz w:val="20"/>
          <w:szCs w:val="20"/>
        </w:rPr>
        <w:t>)</w:t>
      </w:r>
      <w:r>
        <w:rPr>
          <w:rFonts w:ascii="Century Gothic" w:hAnsi="Century Gothic"/>
          <w:b/>
          <w:sz w:val="20"/>
          <w:szCs w:val="20"/>
        </w:rPr>
        <w:t>: “</w:t>
      </w:r>
      <w:r w:rsidRPr="00857A21">
        <w:rPr>
          <w:rFonts w:ascii="Century Gothic" w:hAnsi="Century Gothic"/>
          <w:i/>
          <w:sz w:val="16"/>
          <w:szCs w:val="16"/>
        </w:rPr>
        <w:t xml:space="preserve">Cabe aclarar que hasta la fecha de presentación de esta demanda no se ha recuperado el vehículo de propiedad de mi mandante, como lo hace constar el Formato de Constancia de no Recuperación de Vehículo emitido el día 17 de mayo de 2024 por parte de la Fiscalía General de la Nación, formato que se adjunta como </w:t>
      </w:r>
      <w:proofErr w:type="gramStart"/>
      <w:r w:rsidRPr="00857A21">
        <w:rPr>
          <w:rFonts w:ascii="Century Gothic" w:hAnsi="Century Gothic"/>
          <w:i/>
          <w:sz w:val="16"/>
          <w:szCs w:val="16"/>
        </w:rPr>
        <w:t>prueba.</w:t>
      </w:r>
      <w:r w:rsidRPr="00755B9C">
        <w:rPr>
          <w:rFonts w:ascii="Century Gothic" w:hAnsi="Century Gothic"/>
          <w:i/>
          <w:sz w:val="16"/>
          <w:szCs w:val="16"/>
        </w:rPr>
        <w:t>.</w:t>
      </w:r>
      <w:proofErr w:type="gramEnd"/>
      <w:r>
        <w:rPr>
          <w:rFonts w:ascii="Century Gothic" w:hAnsi="Century Gothic"/>
          <w:i/>
          <w:sz w:val="16"/>
          <w:szCs w:val="16"/>
        </w:rPr>
        <w:t>”</w:t>
      </w:r>
    </w:p>
    <w:p w14:paraId="7D6BF246" w14:textId="6A2C2EDA" w:rsidR="00857A21" w:rsidRDefault="00857A21" w:rsidP="00857A21">
      <w:pPr>
        <w:jc w:val="both"/>
        <w:rPr>
          <w:rFonts w:ascii="Century Gothic" w:hAnsi="Century Gothic"/>
          <w:b/>
          <w:sz w:val="20"/>
          <w:szCs w:val="20"/>
        </w:rPr>
      </w:pPr>
      <w:r w:rsidRPr="009F6B82">
        <w:rPr>
          <w:rFonts w:ascii="Century Gothic" w:hAnsi="Century Gothic"/>
          <w:b/>
          <w:sz w:val="20"/>
          <w:szCs w:val="20"/>
        </w:rPr>
        <w:t xml:space="preserve">RESPUESTA: </w:t>
      </w:r>
      <w:r w:rsidR="000235CB">
        <w:rPr>
          <w:rFonts w:ascii="Century Gothic" w:hAnsi="Century Gothic"/>
          <w:b/>
          <w:sz w:val="20"/>
          <w:szCs w:val="20"/>
        </w:rPr>
        <w:t xml:space="preserve">no es cierto </w:t>
      </w:r>
      <w:r>
        <w:rPr>
          <w:rFonts w:ascii="Century Gothic" w:hAnsi="Century Gothic"/>
          <w:b/>
          <w:sz w:val="20"/>
          <w:szCs w:val="20"/>
        </w:rPr>
        <w:t>,me atengo a lo que se pruebe y explico:</w:t>
      </w:r>
    </w:p>
    <w:p w14:paraId="648D5113" w14:textId="77777777" w:rsidR="00857A21" w:rsidRDefault="00857A21" w:rsidP="00AB2B08">
      <w:pPr>
        <w:pStyle w:val="Prrafodelista"/>
        <w:jc w:val="center"/>
        <w:rPr>
          <w:rFonts w:ascii="Century Gothic" w:hAnsi="Century Gothic"/>
          <w:bCs/>
          <w:sz w:val="20"/>
          <w:szCs w:val="20"/>
        </w:rPr>
      </w:pPr>
    </w:p>
    <w:p w14:paraId="625F5D0B" w14:textId="3AE9AE57" w:rsidR="000235CB" w:rsidRDefault="000235CB" w:rsidP="000235CB">
      <w:pPr>
        <w:jc w:val="both"/>
        <w:rPr>
          <w:rFonts w:ascii="Century Gothic" w:eastAsiaTheme="minorHAnsi" w:hAnsi="Century Gothic" w:cs="Arial"/>
          <w:color w:val="000000"/>
          <w:sz w:val="20"/>
          <w:szCs w:val="20"/>
          <w:lang w:eastAsia="en-US"/>
        </w:rPr>
      </w:pPr>
      <w:r>
        <w:rPr>
          <w:rFonts w:ascii="Century Gothic" w:hAnsi="Century Gothic"/>
          <w:bCs/>
          <w:sz w:val="20"/>
          <w:szCs w:val="20"/>
        </w:rPr>
        <w:t xml:space="preserve">Se reitera a este despacho que respecto a los hechos que hoy son materia de litigio a ALLIANZ SEGUROS S.A., no le asiste obligación alguna de indemnizar al demandante, </w:t>
      </w:r>
      <w:r>
        <w:rPr>
          <w:rFonts w:ascii="Century Gothic" w:eastAsiaTheme="minorHAnsi" w:hAnsi="Century Gothic" w:cs="Arial"/>
          <w:color w:val="000000"/>
          <w:sz w:val="20"/>
          <w:szCs w:val="20"/>
          <w:lang w:eastAsia="en-US"/>
        </w:rPr>
        <w:t xml:space="preserve">conforme se acredita con el material probatorio que se aporta con la presente contestación y que de manera ejecutiva se relaciona en respuesta del </w:t>
      </w:r>
      <w:r w:rsidRPr="002878AD">
        <w:rPr>
          <w:rFonts w:ascii="Century Gothic" w:eastAsiaTheme="minorHAnsi" w:hAnsi="Century Gothic" w:cs="Arial"/>
          <w:b/>
          <w:bCs/>
          <w:color w:val="000000"/>
          <w:sz w:val="20"/>
          <w:szCs w:val="20"/>
          <w:lang w:eastAsia="en-US"/>
        </w:rPr>
        <w:t xml:space="preserve">HECHO </w:t>
      </w:r>
      <w:r>
        <w:rPr>
          <w:rFonts w:ascii="Century Gothic" w:eastAsiaTheme="minorHAnsi" w:hAnsi="Century Gothic" w:cs="Arial"/>
          <w:b/>
          <w:bCs/>
          <w:color w:val="000000"/>
          <w:sz w:val="20"/>
          <w:szCs w:val="20"/>
          <w:lang w:eastAsia="en-US"/>
        </w:rPr>
        <w:t xml:space="preserve">(10) </w:t>
      </w:r>
      <w:r>
        <w:rPr>
          <w:rFonts w:ascii="Century Gothic" w:eastAsiaTheme="minorHAnsi" w:hAnsi="Century Gothic" w:cs="Arial"/>
          <w:color w:val="000000"/>
          <w:sz w:val="20"/>
          <w:szCs w:val="20"/>
          <w:lang w:eastAsia="en-US"/>
        </w:rPr>
        <w:t xml:space="preserve">al que me remito por economía procesal, el </w:t>
      </w:r>
      <w:r>
        <w:rPr>
          <w:rFonts w:ascii="Century Gothic" w:eastAsiaTheme="minorHAnsi" w:hAnsi="Century Gothic" w:cs="Arial"/>
          <w:color w:val="000000"/>
          <w:sz w:val="20"/>
          <w:szCs w:val="20"/>
          <w:lang w:eastAsia="en-US"/>
        </w:rPr>
        <w:lastRenderedPageBreak/>
        <w:t xml:space="preserve">mismo demandante indico que tenía el vehículo en su poder.  Grabación que se aporta con la contestación. </w:t>
      </w:r>
    </w:p>
    <w:p w14:paraId="7F814D67" w14:textId="77777777" w:rsidR="000235CB" w:rsidRDefault="000235CB" w:rsidP="000235CB">
      <w:pPr>
        <w:jc w:val="both"/>
        <w:rPr>
          <w:rFonts w:ascii="Century Gothic" w:eastAsiaTheme="minorHAnsi" w:hAnsi="Century Gothic" w:cs="Arial"/>
          <w:color w:val="000000"/>
          <w:sz w:val="20"/>
          <w:szCs w:val="20"/>
          <w:lang w:eastAsia="en-US"/>
        </w:rPr>
      </w:pPr>
    </w:p>
    <w:p w14:paraId="1E836387" w14:textId="77777777" w:rsidR="000235CB" w:rsidRPr="00F63727" w:rsidRDefault="000235CB" w:rsidP="000235CB">
      <w:pPr>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 xml:space="preserve">Me atengo a lo que resulte probado en el proceso. </w:t>
      </w:r>
    </w:p>
    <w:p w14:paraId="1DE8355F" w14:textId="77777777" w:rsidR="00857A21" w:rsidRDefault="00857A21" w:rsidP="00AB2B08">
      <w:pPr>
        <w:pStyle w:val="Prrafodelista"/>
        <w:jc w:val="center"/>
        <w:rPr>
          <w:rFonts w:ascii="Century Gothic" w:hAnsi="Century Gothic"/>
          <w:bCs/>
          <w:sz w:val="20"/>
          <w:szCs w:val="20"/>
        </w:rPr>
      </w:pPr>
    </w:p>
    <w:p w14:paraId="688F0F97" w14:textId="77777777" w:rsidR="00857A21" w:rsidRPr="002A5476" w:rsidRDefault="00857A21" w:rsidP="00AB2B08">
      <w:pPr>
        <w:pStyle w:val="Prrafodelista"/>
        <w:jc w:val="center"/>
        <w:rPr>
          <w:rFonts w:ascii="Century Gothic" w:hAnsi="Century Gothic"/>
          <w:bCs/>
          <w:sz w:val="20"/>
          <w:szCs w:val="20"/>
        </w:rPr>
      </w:pPr>
    </w:p>
    <w:p w14:paraId="2F9939D4" w14:textId="5542266C" w:rsidR="006167E9" w:rsidRPr="00093E4D" w:rsidRDefault="002112E6" w:rsidP="000235CB">
      <w:pPr>
        <w:pStyle w:val="Prrafodelista"/>
        <w:numPr>
          <w:ilvl w:val="0"/>
          <w:numId w:val="13"/>
        </w:numPr>
        <w:jc w:val="center"/>
        <w:rPr>
          <w:rFonts w:ascii="Century Gothic" w:hAnsi="Century Gothic"/>
          <w:lang w:val="es-CO"/>
        </w:rPr>
      </w:pPr>
      <w:r>
        <w:rPr>
          <w:rFonts w:ascii="Century Gothic" w:hAnsi="Century Gothic"/>
          <w:b/>
          <w:lang w:val="es-CO"/>
        </w:rPr>
        <w:t xml:space="preserve">FRENTE A </w:t>
      </w:r>
      <w:r w:rsidR="006167E9" w:rsidRPr="00093E4D">
        <w:rPr>
          <w:rFonts w:ascii="Century Gothic" w:hAnsi="Century Gothic"/>
          <w:b/>
          <w:lang w:val="es-CO"/>
        </w:rPr>
        <w:t>LAS PRETENSIONES DE LA DEMANDA</w:t>
      </w:r>
    </w:p>
    <w:p w14:paraId="244C51C2" w14:textId="77777777" w:rsidR="006167E9" w:rsidRPr="009F6B82" w:rsidRDefault="006167E9">
      <w:pPr>
        <w:ind w:left="567"/>
        <w:jc w:val="both"/>
        <w:rPr>
          <w:rFonts w:ascii="Century Gothic" w:hAnsi="Century Gothic"/>
          <w:sz w:val="20"/>
          <w:szCs w:val="20"/>
          <w:lang w:val="es-CO"/>
        </w:rPr>
      </w:pPr>
    </w:p>
    <w:p w14:paraId="1EE94DDB" w14:textId="77777777" w:rsidR="006167E9" w:rsidRPr="009F6B82" w:rsidRDefault="006167E9">
      <w:pPr>
        <w:jc w:val="both"/>
        <w:rPr>
          <w:rFonts w:ascii="Century Gothic" w:hAnsi="Century Gothic"/>
          <w:sz w:val="20"/>
          <w:szCs w:val="20"/>
          <w:lang w:val="es-CO"/>
        </w:rPr>
      </w:pPr>
      <w:r w:rsidRPr="009F6B82">
        <w:rPr>
          <w:rFonts w:ascii="Century Gothic" w:hAnsi="Century Gothic"/>
          <w:sz w:val="20"/>
          <w:szCs w:val="20"/>
          <w:lang w:val="es-CO"/>
        </w:rPr>
        <w:t>Desde éste mismo instante solicito respetuosamente al Señor Juez negar todas y cada una de las pretensiones de la parte demandante, no solo por carecer de prueba, sino también por carecer de fundamentos fácticos, contractuales y jurídicos que las soporten y en ese sentido solicito sea condenada en costas procesales.</w:t>
      </w:r>
    </w:p>
    <w:p w14:paraId="2274266B" w14:textId="5CF2AE63" w:rsidR="00C91D71" w:rsidRDefault="00C91D71" w:rsidP="00131339">
      <w:pPr>
        <w:rPr>
          <w:rFonts w:ascii="Century Gothic" w:hAnsi="Century Gothic"/>
          <w:lang w:val="es-CO"/>
        </w:rPr>
      </w:pPr>
    </w:p>
    <w:p w14:paraId="6518EBCC" w14:textId="77777777" w:rsidR="00C91D71" w:rsidRPr="00845BDF" w:rsidRDefault="00C91D71">
      <w:pPr>
        <w:jc w:val="center"/>
        <w:rPr>
          <w:rFonts w:ascii="Century Gothic" w:hAnsi="Century Gothic"/>
          <w:lang w:val="es-CO"/>
        </w:rPr>
      </w:pPr>
    </w:p>
    <w:p w14:paraId="2FAA5329" w14:textId="7B7BA552" w:rsidR="00F634E3" w:rsidRPr="00093E4D" w:rsidRDefault="006167E9" w:rsidP="000235CB">
      <w:pPr>
        <w:pStyle w:val="Prrafodelista"/>
        <w:numPr>
          <w:ilvl w:val="0"/>
          <w:numId w:val="13"/>
        </w:numPr>
        <w:jc w:val="center"/>
        <w:rPr>
          <w:rFonts w:ascii="Century Gothic" w:hAnsi="Century Gothic"/>
          <w:lang w:val="es-CO"/>
        </w:rPr>
      </w:pPr>
      <w:r w:rsidRPr="00093E4D">
        <w:rPr>
          <w:rFonts w:ascii="Century Gothic" w:hAnsi="Century Gothic"/>
          <w:b/>
          <w:lang w:val="es-CO"/>
        </w:rPr>
        <w:t>EXCEPCIONES DE MÉRITO</w:t>
      </w:r>
      <w:r w:rsidR="00F634E3" w:rsidRPr="00093E4D">
        <w:rPr>
          <w:rFonts w:ascii="Century Gothic" w:hAnsi="Century Gothic"/>
          <w:b/>
          <w:lang w:val="es-CO"/>
        </w:rPr>
        <w:t xml:space="preserve"> DE LA DEMANDA</w:t>
      </w:r>
    </w:p>
    <w:p w14:paraId="3445195F" w14:textId="77777777" w:rsidR="00F634E3" w:rsidRPr="009F6B82" w:rsidRDefault="00F634E3">
      <w:pPr>
        <w:ind w:left="567"/>
        <w:jc w:val="both"/>
        <w:rPr>
          <w:rFonts w:ascii="Century Gothic" w:hAnsi="Century Gothic"/>
          <w:sz w:val="20"/>
          <w:szCs w:val="20"/>
          <w:lang w:val="es-CO"/>
        </w:rPr>
      </w:pPr>
    </w:p>
    <w:p w14:paraId="4CEC69B5" w14:textId="23B402CA" w:rsidR="00D64096" w:rsidRDefault="006167E9" w:rsidP="00794F1D">
      <w:pPr>
        <w:jc w:val="both"/>
        <w:rPr>
          <w:rFonts w:ascii="Century Gothic" w:hAnsi="Century Gothic"/>
          <w:sz w:val="20"/>
          <w:szCs w:val="20"/>
        </w:rPr>
      </w:pPr>
      <w:r w:rsidRPr="009F6B82">
        <w:rPr>
          <w:rFonts w:ascii="Century Gothic" w:hAnsi="Century Gothic"/>
          <w:sz w:val="20"/>
          <w:szCs w:val="20"/>
        </w:rPr>
        <w:t>Como sustento a mi oposición solicito respetuosamente al Señor Juez declarar las siguientes excepciones.</w:t>
      </w:r>
    </w:p>
    <w:p w14:paraId="4BDBD493" w14:textId="77777777" w:rsidR="00405199" w:rsidRDefault="00405199" w:rsidP="005818CC">
      <w:pPr>
        <w:autoSpaceDE w:val="0"/>
        <w:autoSpaceDN w:val="0"/>
        <w:adjustRightInd w:val="0"/>
        <w:ind w:left="567" w:right="616"/>
        <w:rPr>
          <w:rFonts w:ascii="Century Gothic" w:hAnsi="Century Gothic"/>
          <w:sz w:val="20"/>
          <w:szCs w:val="20"/>
        </w:rPr>
      </w:pPr>
    </w:p>
    <w:p w14:paraId="53D55B18" w14:textId="77777777" w:rsidR="00663C46" w:rsidRPr="00794F1D" w:rsidRDefault="00663C46" w:rsidP="00794F1D">
      <w:pPr>
        <w:jc w:val="both"/>
        <w:rPr>
          <w:rFonts w:ascii="Century Gothic" w:hAnsi="Century Gothic"/>
          <w:sz w:val="20"/>
          <w:szCs w:val="20"/>
        </w:rPr>
      </w:pPr>
    </w:p>
    <w:p w14:paraId="58614D45" w14:textId="77777777" w:rsidR="00E4792E" w:rsidRPr="00B82277" w:rsidRDefault="00E4792E" w:rsidP="000235CB">
      <w:pPr>
        <w:pStyle w:val="Prrafodelista"/>
        <w:numPr>
          <w:ilvl w:val="0"/>
          <w:numId w:val="13"/>
        </w:numPr>
        <w:ind w:right="-518"/>
        <w:jc w:val="center"/>
        <w:rPr>
          <w:rFonts w:ascii="Century Gothic" w:hAnsi="Century Gothic"/>
          <w:b/>
          <w:lang w:val="es-CO"/>
        </w:rPr>
      </w:pPr>
      <w:r w:rsidRPr="00B82277">
        <w:rPr>
          <w:rFonts w:ascii="Century Gothic" w:hAnsi="Century Gothic"/>
          <w:b/>
          <w:lang w:val="es-CO"/>
        </w:rPr>
        <w:t>EXCEPCIONES DE MÉRITO</w:t>
      </w:r>
    </w:p>
    <w:p w14:paraId="27DE232A" w14:textId="77777777" w:rsidR="00E4792E" w:rsidRPr="00446AEA" w:rsidRDefault="00E4792E" w:rsidP="009672C9">
      <w:pPr>
        <w:ind w:right="49"/>
        <w:jc w:val="both"/>
        <w:rPr>
          <w:rFonts w:ascii="Century Gothic" w:hAnsi="Century Gothic"/>
          <w:sz w:val="20"/>
        </w:rPr>
      </w:pPr>
    </w:p>
    <w:p w14:paraId="0FF7C698" w14:textId="77777777" w:rsidR="00E4792E" w:rsidRPr="00446AEA" w:rsidRDefault="00E4792E" w:rsidP="009672C9">
      <w:pPr>
        <w:ind w:right="49"/>
        <w:jc w:val="both"/>
        <w:rPr>
          <w:rFonts w:ascii="Century Gothic" w:hAnsi="Century Gothic"/>
          <w:sz w:val="20"/>
        </w:rPr>
      </w:pPr>
      <w:r w:rsidRPr="00446AEA">
        <w:rPr>
          <w:rFonts w:ascii="Century Gothic" w:hAnsi="Century Gothic"/>
          <w:sz w:val="20"/>
        </w:rPr>
        <w:t>Como sustento a mi oposición solicito respetuosamente al Señor Juez declarar las siguientes excepciones.</w:t>
      </w:r>
    </w:p>
    <w:p w14:paraId="2F8A81DF" w14:textId="77777777" w:rsidR="00E4792E" w:rsidRDefault="00E4792E" w:rsidP="009672C9">
      <w:pPr>
        <w:ind w:right="49"/>
        <w:jc w:val="both"/>
        <w:rPr>
          <w:rFonts w:ascii="Century Gothic" w:hAnsi="Century Gothic"/>
          <w:sz w:val="22"/>
          <w:szCs w:val="22"/>
        </w:rPr>
      </w:pPr>
    </w:p>
    <w:p w14:paraId="159AAF81" w14:textId="77777777" w:rsidR="000235CB" w:rsidRDefault="000235CB" w:rsidP="000235CB">
      <w:pPr>
        <w:ind w:right="49"/>
        <w:jc w:val="right"/>
        <w:rPr>
          <w:rFonts w:ascii="Century Gothic" w:hAnsi="Century Gothic"/>
          <w:sz w:val="22"/>
          <w:szCs w:val="22"/>
        </w:rPr>
      </w:pPr>
    </w:p>
    <w:p w14:paraId="41CDF82A" w14:textId="766E9A1F" w:rsidR="000235CB" w:rsidRPr="000235CB" w:rsidRDefault="000235CB" w:rsidP="000235CB">
      <w:pPr>
        <w:pStyle w:val="Prrafodelista"/>
        <w:numPr>
          <w:ilvl w:val="0"/>
          <w:numId w:val="22"/>
        </w:numPr>
        <w:ind w:right="49"/>
        <w:rPr>
          <w:rFonts w:ascii="Century Gothic" w:hAnsi="Century Gothic" w:cs="Tahoma"/>
        </w:rPr>
      </w:pPr>
      <w:r w:rsidRPr="000235CB">
        <w:rPr>
          <w:rFonts w:ascii="Century Gothic" w:hAnsi="Century Gothic" w:cs="Century Gothic"/>
          <w:b/>
          <w:bCs/>
          <w:i/>
          <w:iCs/>
          <w:color w:val="000000"/>
        </w:rPr>
        <w:t>EXCEPCIÓN: ALLIANZ SEGUROS S.A., NO ESTÁ OBLIGADA A INDEMNIZAR POR CUANTO LA PARTE DEMANDANTE NO PROBÓ LA OCURRENCIA Y CUANTÍA DEL SINIESTRO</w:t>
      </w:r>
    </w:p>
    <w:p w14:paraId="15B63E73" w14:textId="77777777" w:rsidR="000235CB" w:rsidRDefault="000235CB" w:rsidP="000235CB">
      <w:pPr>
        <w:autoSpaceDE w:val="0"/>
        <w:autoSpaceDN w:val="0"/>
        <w:adjustRightInd w:val="0"/>
        <w:ind w:left="284" w:right="49"/>
        <w:rPr>
          <w:rFonts w:ascii="Century Gothic" w:hAnsi="Century Gothic" w:cs="Century Gothic"/>
          <w:color w:val="000000"/>
          <w:sz w:val="20"/>
          <w:szCs w:val="20"/>
        </w:rPr>
      </w:pPr>
    </w:p>
    <w:p w14:paraId="0B86776E" w14:textId="77777777" w:rsidR="000235CB" w:rsidRDefault="000235CB" w:rsidP="000235CB">
      <w:pPr>
        <w:autoSpaceDE w:val="0"/>
        <w:autoSpaceDN w:val="0"/>
        <w:adjustRightInd w:val="0"/>
        <w:ind w:left="284" w:right="49"/>
        <w:jc w:val="both"/>
        <w:rPr>
          <w:rFonts w:ascii="Century Gothic" w:hAnsi="Century Gothic" w:cs="Century Gothic"/>
          <w:color w:val="000000"/>
          <w:sz w:val="20"/>
          <w:szCs w:val="20"/>
        </w:rPr>
      </w:pPr>
      <w:r w:rsidRPr="00AD1A92">
        <w:rPr>
          <w:rFonts w:ascii="Century Gothic" w:hAnsi="Century Gothic" w:cs="Century Gothic"/>
          <w:color w:val="000000"/>
          <w:sz w:val="20"/>
          <w:szCs w:val="20"/>
        </w:rPr>
        <w:t xml:space="preserve">En el caso de debate, no existe prueba de la reclamación ante la aseguradora, pues la parte demandante únicamente elevó una solicitud de pago a La Compañía, la cual no cumple con los requisitos señalados en el </w:t>
      </w:r>
      <w:r w:rsidRPr="00AD1A92">
        <w:rPr>
          <w:rFonts w:ascii="Century Gothic" w:hAnsi="Century Gothic" w:cs="Century Gothic"/>
          <w:b/>
          <w:bCs/>
          <w:color w:val="000000"/>
          <w:sz w:val="20"/>
          <w:szCs w:val="20"/>
        </w:rPr>
        <w:t>A</w:t>
      </w:r>
      <w:r w:rsidRPr="00AD1A92">
        <w:rPr>
          <w:rFonts w:ascii="Century Gothic" w:hAnsi="Century Gothic" w:cs="Century Gothic"/>
          <w:b/>
          <w:bCs/>
          <w:color w:val="000000"/>
          <w:sz w:val="16"/>
          <w:szCs w:val="16"/>
        </w:rPr>
        <w:t xml:space="preserve">RTÍCULO </w:t>
      </w:r>
      <w:r w:rsidRPr="00AD1A92">
        <w:rPr>
          <w:rFonts w:ascii="Century Gothic" w:hAnsi="Century Gothic" w:cs="Century Gothic"/>
          <w:b/>
          <w:bCs/>
          <w:color w:val="000000"/>
          <w:sz w:val="20"/>
          <w:szCs w:val="20"/>
        </w:rPr>
        <w:t xml:space="preserve">1077 </w:t>
      </w:r>
      <w:r w:rsidRPr="00AD1A92">
        <w:rPr>
          <w:rFonts w:ascii="Century Gothic" w:hAnsi="Century Gothic" w:cs="Century Gothic"/>
          <w:b/>
          <w:bCs/>
          <w:color w:val="000000"/>
          <w:sz w:val="16"/>
          <w:szCs w:val="16"/>
        </w:rPr>
        <w:t xml:space="preserve">DEL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 xml:space="preserve">ÓDIGO DE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OMERCIO</w:t>
      </w:r>
      <w:r w:rsidRPr="00AD1A92">
        <w:rPr>
          <w:rFonts w:ascii="Century Gothic" w:hAnsi="Century Gothic" w:cs="Century Gothic"/>
          <w:color w:val="000000"/>
          <w:sz w:val="20"/>
          <w:szCs w:val="20"/>
        </w:rPr>
        <w:t xml:space="preserve">, ni lo establecido en el contrato, tal como lo señala el artículo en mención, que me permito transcribir a continuación: </w:t>
      </w:r>
    </w:p>
    <w:p w14:paraId="40A06C89" w14:textId="77777777" w:rsidR="000235CB" w:rsidRPr="00AD1A92" w:rsidRDefault="000235CB" w:rsidP="000235CB">
      <w:pPr>
        <w:autoSpaceDE w:val="0"/>
        <w:autoSpaceDN w:val="0"/>
        <w:adjustRightInd w:val="0"/>
        <w:ind w:left="851" w:right="49"/>
        <w:jc w:val="both"/>
        <w:rPr>
          <w:rFonts w:ascii="Century Gothic" w:hAnsi="Century Gothic" w:cs="Century Gothic"/>
          <w:color w:val="000000"/>
          <w:sz w:val="20"/>
          <w:szCs w:val="20"/>
        </w:rPr>
      </w:pPr>
    </w:p>
    <w:p w14:paraId="657098BC" w14:textId="77777777" w:rsidR="000235CB" w:rsidRPr="00AD1A92" w:rsidRDefault="000235CB" w:rsidP="000235CB">
      <w:pPr>
        <w:autoSpaceDE w:val="0"/>
        <w:autoSpaceDN w:val="0"/>
        <w:adjustRightInd w:val="0"/>
        <w:ind w:left="851" w:right="49"/>
        <w:rPr>
          <w:rFonts w:ascii="Century Gothic" w:hAnsi="Century Gothic" w:cs="Century Gothic"/>
          <w:color w:val="000000"/>
          <w:sz w:val="16"/>
          <w:szCs w:val="16"/>
        </w:rPr>
      </w:pPr>
      <w:r w:rsidRPr="00AD1A92">
        <w:rPr>
          <w:rFonts w:ascii="Century Gothic" w:hAnsi="Century Gothic" w:cs="Century Gothic"/>
          <w:b/>
          <w:bCs/>
          <w:i/>
          <w:iCs/>
          <w:color w:val="000000"/>
          <w:sz w:val="16"/>
          <w:szCs w:val="16"/>
        </w:rPr>
        <w:t xml:space="preserve">“ARTÍCULO 1077. CARGA DE LA PRUEBA. </w:t>
      </w:r>
    </w:p>
    <w:p w14:paraId="2BA063C0" w14:textId="77777777" w:rsidR="000235CB" w:rsidRPr="00AD1A92" w:rsidRDefault="000235CB" w:rsidP="000235CB">
      <w:pPr>
        <w:autoSpaceDE w:val="0"/>
        <w:autoSpaceDN w:val="0"/>
        <w:adjustRightInd w:val="0"/>
        <w:ind w:left="851" w:right="49"/>
        <w:rPr>
          <w:rFonts w:ascii="Century Gothic" w:hAnsi="Century Gothic" w:cs="Century Gothic"/>
          <w:color w:val="000000"/>
          <w:sz w:val="16"/>
          <w:szCs w:val="16"/>
        </w:rPr>
      </w:pPr>
      <w:r w:rsidRPr="00AD1A92">
        <w:rPr>
          <w:rFonts w:ascii="Century Gothic" w:hAnsi="Century Gothic" w:cs="Century Gothic"/>
          <w:i/>
          <w:iCs/>
          <w:color w:val="000000"/>
          <w:sz w:val="16"/>
          <w:szCs w:val="16"/>
        </w:rPr>
        <w:t>Corresponderá al asegurado demostrar la ocurrencia del siniestro, así como la cuantía de la</w:t>
      </w:r>
      <w:r>
        <w:rPr>
          <w:rFonts w:ascii="Century Gothic" w:hAnsi="Century Gothic" w:cs="Century Gothic"/>
          <w:i/>
          <w:iCs/>
          <w:color w:val="000000"/>
          <w:sz w:val="16"/>
          <w:szCs w:val="16"/>
        </w:rPr>
        <w:t xml:space="preserve"> </w:t>
      </w:r>
      <w:r w:rsidRPr="00AD1A92">
        <w:rPr>
          <w:rFonts w:ascii="Century Gothic" w:hAnsi="Century Gothic" w:cs="Century Gothic"/>
          <w:i/>
          <w:iCs/>
          <w:color w:val="000000"/>
          <w:sz w:val="16"/>
          <w:szCs w:val="16"/>
        </w:rPr>
        <w:t xml:space="preserve">pérdida, si fuere el caso. </w:t>
      </w:r>
    </w:p>
    <w:p w14:paraId="431F9577" w14:textId="77777777" w:rsidR="000235CB" w:rsidRPr="00AD1A92" w:rsidRDefault="000235CB" w:rsidP="000235CB">
      <w:pPr>
        <w:autoSpaceDE w:val="0"/>
        <w:autoSpaceDN w:val="0"/>
        <w:adjustRightInd w:val="0"/>
        <w:ind w:left="851" w:right="49"/>
        <w:rPr>
          <w:rFonts w:ascii="Century Gothic" w:hAnsi="Century Gothic" w:cs="Century Gothic"/>
          <w:color w:val="000000"/>
          <w:sz w:val="20"/>
          <w:szCs w:val="20"/>
        </w:rPr>
      </w:pPr>
      <w:r w:rsidRPr="00AD1A92">
        <w:rPr>
          <w:rFonts w:ascii="Century Gothic" w:hAnsi="Century Gothic" w:cs="Century Gothic"/>
          <w:i/>
          <w:iCs/>
          <w:color w:val="000000"/>
          <w:sz w:val="16"/>
          <w:szCs w:val="16"/>
        </w:rPr>
        <w:t>El asegurador deberá demostrar los hechos o circunstancias excluyentes de su</w:t>
      </w:r>
      <w:r>
        <w:rPr>
          <w:rFonts w:ascii="Century Gothic" w:hAnsi="Century Gothic" w:cs="Century Gothic"/>
          <w:i/>
          <w:iCs/>
          <w:color w:val="000000"/>
          <w:sz w:val="16"/>
          <w:szCs w:val="16"/>
        </w:rPr>
        <w:t xml:space="preserve"> </w:t>
      </w:r>
      <w:r w:rsidRPr="00AD1A92">
        <w:rPr>
          <w:rFonts w:ascii="Century Gothic" w:hAnsi="Century Gothic" w:cs="Century Gothic"/>
          <w:i/>
          <w:iCs/>
          <w:color w:val="000000"/>
          <w:sz w:val="16"/>
          <w:szCs w:val="16"/>
        </w:rPr>
        <w:t>responsabilidad</w:t>
      </w:r>
      <w:r w:rsidRPr="00AD1A92">
        <w:rPr>
          <w:rFonts w:ascii="Century Gothic" w:hAnsi="Century Gothic" w:cs="Century Gothic"/>
          <w:i/>
          <w:iCs/>
          <w:color w:val="000000"/>
          <w:sz w:val="18"/>
          <w:szCs w:val="18"/>
        </w:rPr>
        <w:t>.</w:t>
      </w:r>
      <w:r w:rsidRPr="00AD1A92">
        <w:rPr>
          <w:rFonts w:ascii="Century Gothic" w:hAnsi="Century Gothic" w:cs="Century Gothic"/>
          <w:b/>
          <w:bCs/>
          <w:i/>
          <w:iCs/>
          <w:color w:val="000000"/>
          <w:sz w:val="20"/>
          <w:szCs w:val="20"/>
        </w:rPr>
        <w:t xml:space="preserve"> “ </w:t>
      </w:r>
    </w:p>
    <w:p w14:paraId="2DB5D278" w14:textId="77777777" w:rsidR="000235CB" w:rsidRDefault="000235CB" w:rsidP="000235CB">
      <w:pPr>
        <w:autoSpaceDE w:val="0"/>
        <w:autoSpaceDN w:val="0"/>
        <w:adjustRightInd w:val="0"/>
        <w:ind w:left="284" w:right="49"/>
        <w:jc w:val="both"/>
        <w:rPr>
          <w:rFonts w:ascii="Century Gothic" w:hAnsi="Century Gothic" w:cs="Century Gothic"/>
          <w:color w:val="000000"/>
          <w:sz w:val="20"/>
          <w:szCs w:val="20"/>
        </w:rPr>
      </w:pPr>
    </w:p>
    <w:p w14:paraId="33581013" w14:textId="77777777" w:rsidR="000235CB" w:rsidRDefault="000235CB" w:rsidP="000235CB">
      <w:pPr>
        <w:autoSpaceDE w:val="0"/>
        <w:autoSpaceDN w:val="0"/>
        <w:adjustRightInd w:val="0"/>
        <w:ind w:left="284" w:right="49"/>
        <w:jc w:val="both"/>
        <w:rPr>
          <w:rFonts w:ascii="Century Gothic" w:hAnsi="Century Gothic" w:cs="Century Gothic"/>
          <w:color w:val="000000"/>
          <w:sz w:val="20"/>
          <w:szCs w:val="20"/>
        </w:rPr>
      </w:pPr>
      <w:r w:rsidRPr="00AD1A92">
        <w:rPr>
          <w:rFonts w:ascii="Century Gothic" w:hAnsi="Century Gothic" w:cs="Century Gothic"/>
          <w:color w:val="000000"/>
          <w:sz w:val="20"/>
          <w:szCs w:val="20"/>
        </w:rPr>
        <w:t xml:space="preserve">Se advierte que dicha solicitud no cumple con los presupuestos señalados en el </w:t>
      </w:r>
      <w:r w:rsidRPr="00AD1A92">
        <w:rPr>
          <w:rFonts w:ascii="Century Gothic" w:hAnsi="Century Gothic" w:cs="Century Gothic"/>
          <w:b/>
          <w:bCs/>
          <w:color w:val="000000"/>
          <w:sz w:val="20"/>
          <w:szCs w:val="20"/>
        </w:rPr>
        <w:t>A</w:t>
      </w:r>
      <w:r w:rsidRPr="00AD1A92">
        <w:rPr>
          <w:rFonts w:ascii="Century Gothic" w:hAnsi="Century Gothic" w:cs="Century Gothic"/>
          <w:b/>
          <w:bCs/>
          <w:color w:val="000000"/>
          <w:sz w:val="16"/>
          <w:szCs w:val="16"/>
        </w:rPr>
        <w:t xml:space="preserve">RTÍCULO </w:t>
      </w:r>
      <w:r w:rsidRPr="00AD1A92">
        <w:rPr>
          <w:rFonts w:ascii="Century Gothic" w:hAnsi="Century Gothic" w:cs="Century Gothic"/>
          <w:b/>
          <w:bCs/>
          <w:color w:val="000000"/>
          <w:sz w:val="20"/>
          <w:szCs w:val="20"/>
        </w:rPr>
        <w:t xml:space="preserve">1077 </w:t>
      </w:r>
      <w:r w:rsidRPr="00AD1A92">
        <w:rPr>
          <w:rFonts w:ascii="Century Gothic" w:hAnsi="Century Gothic" w:cs="Century Gothic"/>
          <w:b/>
          <w:bCs/>
          <w:color w:val="000000"/>
          <w:sz w:val="16"/>
          <w:szCs w:val="16"/>
        </w:rPr>
        <w:t xml:space="preserve">DEL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 xml:space="preserve">ÓDIGO DE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OMERCIO</w:t>
      </w:r>
      <w:r w:rsidRPr="00AD1A92">
        <w:rPr>
          <w:rFonts w:ascii="Century Gothic" w:hAnsi="Century Gothic" w:cs="Century Gothic"/>
          <w:b/>
          <w:bCs/>
          <w:color w:val="000000"/>
          <w:sz w:val="20"/>
          <w:szCs w:val="20"/>
        </w:rPr>
        <w:t xml:space="preserve">, </w:t>
      </w:r>
      <w:r w:rsidRPr="00AD1A92">
        <w:rPr>
          <w:rFonts w:ascii="Century Gothic" w:hAnsi="Century Gothic" w:cs="Century Gothic"/>
          <w:color w:val="000000"/>
          <w:sz w:val="20"/>
          <w:szCs w:val="20"/>
        </w:rPr>
        <w:t xml:space="preserve">es decir la demostración de la ocurrencia y la cuantía del siniestro por parte de la demandante. </w:t>
      </w:r>
    </w:p>
    <w:p w14:paraId="546D7182" w14:textId="77777777" w:rsidR="000235CB" w:rsidRPr="00AD1A92" w:rsidRDefault="000235CB" w:rsidP="000235CB">
      <w:pPr>
        <w:autoSpaceDE w:val="0"/>
        <w:autoSpaceDN w:val="0"/>
        <w:adjustRightInd w:val="0"/>
        <w:ind w:left="284" w:right="49"/>
        <w:jc w:val="both"/>
        <w:rPr>
          <w:rFonts w:ascii="Century Gothic" w:hAnsi="Century Gothic" w:cs="Century Gothic"/>
          <w:color w:val="000000"/>
          <w:sz w:val="20"/>
          <w:szCs w:val="20"/>
        </w:rPr>
      </w:pPr>
    </w:p>
    <w:p w14:paraId="05A86272" w14:textId="77777777" w:rsidR="000235CB" w:rsidRDefault="000235CB" w:rsidP="000235CB">
      <w:pPr>
        <w:autoSpaceDE w:val="0"/>
        <w:autoSpaceDN w:val="0"/>
        <w:adjustRightInd w:val="0"/>
        <w:ind w:left="284" w:right="49"/>
        <w:jc w:val="both"/>
        <w:rPr>
          <w:rFonts w:ascii="Century Gothic" w:hAnsi="Century Gothic" w:cs="Century Gothic"/>
          <w:color w:val="000000"/>
          <w:sz w:val="20"/>
          <w:szCs w:val="20"/>
        </w:rPr>
      </w:pPr>
      <w:r w:rsidRPr="00AD1A92">
        <w:rPr>
          <w:rFonts w:ascii="Century Gothic" w:hAnsi="Century Gothic" w:cs="Century Gothic"/>
          <w:color w:val="000000"/>
          <w:sz w:val="20"/>
          <w:szCs w:val="20"/>
        </w:rPr>
        <w:t xml:space="preserve">Sin embargo, se aclara a esta Delegatura que los términos: </w:t>
      </w:r>
      <w:r w:rsidRPr="00AD1A92">
        <w:rPr>
          <w:rFonts w:ascii="Century Gothic" w:hAnsi="Century Gothic" w:cs="Century Gothic"/>
          <w:b/>
          <w:bCs/>
          <w:color w:val="000000"/>
          <w:sz w:val="20"/>
          <w:szCs w:val="20"/>
        </w:rPr>
        <w:t xml:space="preserve">(1) Aviso del siniestro y (2) Reclamación </w:t>
      </w:r>
      <w:r w:rsidRPr="00AD1A92">
        <w:rPr>
          <w:rFonts w:ascii="Century Gothic" w:hAnsi="Century Gothic" w:cs="Century Gothic"/>
          <w:color w:val="000000"/>
          <w:sz w:val="20"/>
          <w:szCs w:val="20"/>
        </w:rPr>
        <w:t xml:space="preserve">son conceptos diferentes en materia de seguros, por lo siguiente: </w:t>
      </w:r>
    </w:p>
    <w:p w14:paraId="27D55734" w14:textId="77777777" w:rsidR="000235CB" w:rsidRPr="00AD1A92" w:rsidRDefault="000235CB" w:rsidP="000235CB">
      <w:pPr>
        <w:autoSpaceDE w:val="0"/>
        <w:autoSpaceDN w:val="0"/>
        <w:adjustRightInd w:val="0"/>
        <w:ind w:left="284" w:right="49"/>
        <w:jc w:val="both"/>
        <w:rPr>
          <w:rFonts w:ascii="Century Gothic" w:hAnsi="Century Gothic" w:cs="Century Gothic"/>
          <w:color w:val="000000"/>
          <w:sz w:val="20"/>
          <w:szCs w:val="20"/>
        </w:rPr>
      </w:pPr>
    </w:p>
    <w:p w14:paraId="3E7F2AAD" w14:textId="77777777" w:rsidR="000235CB" w:rsidRDefault="000235CB" w:rsidP="000235CB">
      <w:pPr>
        <w:autoSpaceDE w:val="0"/>
        <w:autoSpaceDN w:val="0"/>
        <w:adjustRightInd w:val="0"/>
        <w:ind w:left="284" w:right="49"/>
        <w:jc w:val="both"/>
        <w:rPr>
          <w:rFonts w:ascii="Century Gothic" w:hAnsi="Century Gothic" w:cs="Century Gothic"/>
          <w:color w:val="000000"/>
          <w:sz w:val="20"/>
          <w:szCs w:val="20"/>
        </w:rPr>
      </w:pPr>
      <w:r w:rsidRPr="00AD1A92">
        <w:rPr>
          <w:rFonts w:ascii="Century Gothic" w:hAnsi="Century Gothic" w:cs="Century Gothic"/>
          <w:color w:val="000000"/>
          <w:sz w:val="20"/>
          <w:szCs w:val="20"/>
        </w:rPr>
        <w:t xml:space="preserve">En efecto, el </w:t>
      </w:r>
      <w:r w:rsidRPr="00AD1A92">
        <w:rPr>
          <w:rFonts w:ascii="Century Gothic" w:hAnsi="Century Gothic" w:cs="Century Gothic"/>
          <w:b/>
          <w:bCs/>
          <w:color w:val="000000"/>
          <w:sz w:val="20"/>
          <w:szCs w:val="20"/>
        </w:rPr>
        <w:t>A</w:t>
      </w:r>
      <w:r w:rsidRPr="00AD1A92">
        <w:rPr>
          <w:rFonts w:ascii="Century Gothic" w:hAnsi="Century Gothic" w:cs="Century Gothic"/>
          <w:b/>
          <w:bCs/>
          <w:color w:val="000000"/>
          <w:sz w:val="16"/>
          <w:szCs w:val="16"/>
        </w:rPr>
        <w:t xml:space="preserve">RTÍCULO </w:t>
      </w:r>
      <w:r w:rsidRPr="00AD1A92">
        <w:rPr>
          <w:rFonts w:ascii="Century Gothic" w:hAnsi="Century Gothic" w:cs="Century Gothic"/>
          <w:b/>
          <w:bCs/>
          <w:color w:val="000000"/>
          <w:sz w:val="20"/>
          <w:szCs w:val="20"/>
        </w:rPr>
        <w:t>1075 D</w:t>
      </w:r>
      <w:r w:rsidRPr="00AD1A92">
        <w:rPr>
          <w:rFonts w:ascii="Century Gothic" w:hAnsi="Century Gothic" w:cs="Century Gothic"/>
          <w:b/>
          <w:bCs/>
          <w:color w:val="000000"/>
          <w:sz w:val="16"/>
          <w:szCs w:val="16"/>
        </w:rPr>
        <w:t xml:space="preserve">EL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 xml:space="preserve">ÓDIGO </w:t>
      </w:r>
      <w:r w:rsidRPr="00AD1A92">
        <w:rPr>
          <w:rFonts w:ascii="Century Gothic" w:hAnsi="Century Gothic" w:cs="Century Gothic"/>
          <w:b/>
          <w:bCs/>
          <w:color w:val="000000"/>
          <w:sz w:val="20"/>
          <w:szCs w:val="20"/>
        </w:rPr>
        <w:t>D</w:t>
      </w:r>
      <w:r w:rsidRPr="00AD1A92">
        <w:rPr>
          <w:rFonts w:ascii="Century Gothic" w:hAnsi="Century Gothic" w:cs="Century Gothic"/>
          <w:b/>
          <w:bCs/>
          <w:color w:val="000000"/>
          <w:sz w:val="16"/>
          <w:szCs w:val="16"/>
        </w:rPr>
        <w:t xml:space="preserve">E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OMERCIO</w:t>
      </w:r>
      <w:r w:rsidRPr="00AD1A92">
        <w:rPr>
          <w:rFonts w:ascii="Century Gothic" w:hAnsi="Century Gothic" w:cs="Century Gothic"/>
          <w:color w:val="000000"/>
          <w:sz w:val="20"/>
          <w:szCs w:val="20"/>
        </w:rPr>
        <w:t xml:space="preserve">, definió el </w:t>
      </w:r>
      <w:r w:rsidRPr="00AD1A92">
        <w:rPr>
          <w:rFonts w:ascii="Century Gothic" w:hAnsi="Century Gothic" w:cs="Century Gothic"/>
          <w:b/>
          <w:bCs/>
          <w:color w:val="000000"/>
          <w:sz w:val="20"/>
          <w:szCs w:val="20"/>
        </w:rPr>
        <w:t xml:space="preserve">aviso de siniestro </w:t>
      </w:r>
      <w:r w:rsidRPr="00AD1A92">
        <w:rPr>
          <w:rFonts w:ascii="Century Gothic" w:hAnsi="Century Gothic" w:cs="Century Gothic"/>
          <w:color w:val="000000"/>
          <w:sz w:val="20"/>
          <w:szCs w:val="20"/>
        </w:rPr>
        <w:t xml:space="preserve">como la obligación en cabeza del asegurado de informar a la aseguradora de la </w:t>
      </w:r>
      <w:r w:rsidRPr="00AD1A92">
        <w:rPr>
          <w:rFonts w:ascii="Century Gothic" w:hAnsi="Century Gothic" w:cs="Century Gothic"/>
          <w:b/>
          <w:bCs/>
          <w:color w:val="000000"/>
          <w:sz w:val="20"/>
          <w:szCs w:val="20"/>
        </w:rPr>
        <w:t xml:space="preserve">ocurrencia </w:t>
      </w:r>
      <w:r w:rsidRPr="00AD1A92">
        <w:rPr>
          <w:rFonts w:ascii="Century Gothic" w:hAnsi="Century Gothic" w:cs="Century Gothic"/>
          <w:color w:val="000000"/>
          <w:sz w:val="20"/>
          <w:szCs w:val="20"/>
        </w:rPr>
        <w:t xml:space="preserve">del siniestro, tal como veremos a continuación: </w:t>
      </w:r>
    </w:p>
    <w:p w14:paraId="2F94FEF3" w14:textId="77777777" w:rsidR="000235CB" w:rsidRPr="00AD1A92" w:rsidRDefault="000235CB" w:rsidP="000235CB">
      <w:pPr>
        <w:autoSpaceDE w:val="0"/>
        <w:autoSpaceDN w:val="0"/>
        <w:adjustRightInd w:val="0"/>
        <w:ind w:left="284" w:right="49"/>
        <w:jc w:val="both"/>
        <w:rPr>
          <w:rFonts w:ascii="Century Gothic" w:hAnsi="Century Gothic" w:cs="Century Gothic"/>
          <w:color w:val="000000"/>
          <w:sz w:val="20"/>
          <w:szCs w:val="20"/>
        </w:rPr>
      </w:pPr>
    </w:p>
    <w:p w14:paraId="02056A6D" w14:textId="77777777" w:rsidR="000235CB" w:rsidRDefault="000235CB" w:rsidP="000235CB">
      <w:pPr>
        <w:autoSpaceDE w:val="0"/>
        <w:autoSpaceDN w:val="0"/>
        <w:adjustRightInd w:val="0"/>
        <w:ind w:left="709" w:right="49"/>
        <w:jc w:val="both"/>
        <w:rPr>
          <w:rFonts w:ascii="Century Gothic" w:hAnsi="Century Gothic" w:cs="Century Gothic"/>
          <w:i/>
          <w:iCs/>
          <w:color w:val="000000"/>
          <w:sz w:val="16"/>
          <w:szCs w:val="16"/>
        </w:rPr>
      </w:pPr>
      <w:r w:rsidRPr="00AD1A92">
        <w:rPr>
          <w:rFonts w:ascii="Century Gothic" w:hAnsi="Century Gothic" w:cs="Century Gothic"/>
          <w:i/>
          <w:iCs/>
          <w:color w:val="000000"/>
          <w:sz w:val="16"/>
          <w:szCs w:val="16"/>
        </w:rPr>
        <w:t xml:space="preserve">” Art. 1075. – El asegurado o el beneficiario estarán obligados a dar noticia al asegurador de la ocurrencia del siniestro, dentro de los tres días siguientes a la fecha en que lo hayan conocido o debido conocer. Este término podrá ampliarse, mas no reducirse por las partes. </w:t>
      </w:r>
    </w:p>
    <w:p w14:paraId="24D08947" w14:textId="77777777" w:rsidR="000235CB" w:rsidRPr="00AD1A92" w:rsidRDefault="000235CB" w:rsidP="000235CB">
      <w:pPr>
        <w:autoSpaceDE w:val="0"/>
        <w:autoSpaceDN w:val="0"/>
        <w:adjustRightInd w:val="0"/>
        <w:ind w:left="709" w:right="49"/>
        <w:jc w:val="both"/>
        <w:rPr>
          <w:rFonts w:ascii="Century Gothic" w:hAnsi="Century Gothic" w:cs="Century Gothic"/>
          <w:color w:val="000000"/>
          <w:sz w:val="16"/>
          <w:szCs w:val="16"/>
        </w:rPr>
      </w:pPr>
    </w:p>
    <w:p w14:paraId="6F2F2CAE" w14:textId="77777777" w:rsidR="000235CB" w:rsidRDefault="000235CB" w:rsidP="000235CB">
      <w:pPr>
        <w:autoSpaceDE w:val="0"/>
        <w:autoSpaceDN w:val="0"/>
        <w:adjustRightInd w:val="0"/>
        <w:ind w:left="709" w:right="49"/>
        <w:jc w:val="both"/>
        <w:rPr>
          <w:rFonts w:ascii="Century Gothic" w:hAnsi="Century Gothic" w:cs="Century Gothic"/>
          <w:i/>
          <w:iCs/>
          <w:color w:val="000000"/>
          <w:sz w:val="16"/>
          <w:szCs w:val="16"/>
        </w:rPr>
      </w:pPr>
      <w:r w:rsidRPr="00AD1A92">
        <w:rPr>
          <w:rFonts w:ascii="Century Gothic" w:hAnsi="Century Gothic" w:cs="Century Gothic"/>
          <w:i/>
          <w:iCs/>
          <w:color w:val="000000"/>
          <w:sz w:val="16"/>
          <w:szCs w:val="16"/>
        </w:rPr>
        <w:t xml:space="preserve">El asegurador no podrá alegar el retador o la omisión si, dentro del mismo plazo, interviene en las operaciones de salvamento o de comprobación del siniestro.” </w:t>
      </w:r>
    </w:p>
    <w:p w14:paraId="7FD1EF6A" w14:textId="77777777" w:rsidR="000235CB" w:rsidRPr="00AD1A92" w:rsidRDefault="000235CB" w:rsidP="000235CB">
      <w:pPr>
        <w:autoSpaceDE w:val="0"/>
        <w:autoSpaceDN w:val="0"/>
        <w:adjustRightInd w:val="0"/>
        <w:ind w:left="284" w:right="49"/>
        <w:jc w:val="both"/>
        <w:rPr>
          <w:rFonts w:ascii="Century Gothic" w:hAnsi="Century Gothic" w:cs="Century Gothic"/>
          <w:color w:val="000000"/>
          <w:sz w:val="16"/>
          <w:szCs w:val="16"/>
        </w:rPr>
      </w:pPr>
    </w:p>
    <w:p w14:paraId="33DABE67" w14:textId="77777777" w:rsidR="000235CB" w:rsidRPr="00FF7092" w:rsidRDefault="000235CB" w:rsidP="000235CB">
      <w:pPr>
        <w:numPr>
          <w:ilvl w:val="0"/>
          <w:numId w:val="8"/>
        </w:numPr>
        <w:autoSpaceDE w:val="0"/>
        <w:autoSpaceDN w:val="0"/>
        <w:adjustRightInd w:val="0"/>
        <w:ind w:right="49"/>
        <w:jc w:val="both"/>
        <w:rPr>
          <w:rFonts w:ascii="Century Gothic" w:hAnsi="Century Gothic" w:cs="Century Gothic"/>
          <w:color w:val="000000"/>
          <w:sz w:val="23"/>
          <w:szCs w:val="23"/>
        </w:rPr>
      </w:pPr>
      <w:r w:rsidRPr="00AD1A92">
        <w:rPr>
          <w:rFonts w:ascii="Century Gothic" w:hAnsi="Century Gothic" w:cs="Century Gothic"/>
          <w:color w:val="000000"/>
          <w:sz w:val="20"/>
          <w:szCs w:val="20"/>
        </w:rPr>
        <w:t xml:space="preserve">Por su parte, la reclamación es la solicitud formal que eleva el asegurado con el fin de que se pague la indemnización consignada en la póliza, siempre y cuando dicha solicitud cumpla con la carga probatoria que exige el </w:t>
      </w:r>
      <w:r w:rsidRPr="00AD1A92">
        <w:rPr>
          <w:rFonts w:ascii="Century Gothic" w:hAnsi="Century Gothic" w:cs="Century Gothic"/>
          <w:b/>
          <w:bCs/>
          <w:color w:val="000000"/>
          <w:sz w:val="20"/>
          <w:szCs w:val="20"/>
        </w:rPr>
        <w:t>A</w:t>
      </w:r>
      <w:r w:rsidRPr="00AD1A92">
        <w:rPr>
          <w:rFonts w:ascii="Century Gothic" w:hAnsi="Century Gothic" w:cs="Century Gothic"/>
          <w:b/>
          <w:bCs/>
          <w:color w:val="000000"/>
          <w:sz w:val="16"/>
          <w:szCs w:val="16"/>
        </w:rPr>
        <w:t xml:space="preserve">RTÍCULO </w:t>
      </w:r>
      <w:r w:rsidRPr="00AD1A92">
        <w:rPr>
          <w:rFonts w:ascii="Century Gothic" w:hAnsi="Century Gothic" w:cs="Century Gothic"/>
          <w:b/>
          <w:bCs/>
          <w:color w:val="000000"/>
          <w:sz w:val="20"/>
          <w:szCs w:val="20"/>
        </w:rPr>
        <w:t xml:space="preserve">1077 </w:t>
      </w:r>
      <w:r w:rsidRPr="00AD1A92">
        <w:rPr>
          <w:rFonts w:ascii="Century Gothic" w:hAnsi="Century Gothic" w:cs="Century Gothic"/>
          <w:b/>
          <w:bCs/>
          <w:color w:val="000000"/>
          <w:sz w:val="16"/>
          <w:szCs w:val="16"/>
        </w:rPr>
        <w:t xml:space="preserve">DEL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 xml:space="preserve">ÓDIGO DE </w:t>
      </w:r>
      <w:r w:rsidRPr="00AD1A92">
        <w:rPr>
          <w:rFonts w:ascii="Century Gothic" w:hAnsi="Century Gothic" w:cs="Century Gothic"/>
          <w:b/>
          <w:bCs/>
          <w:color w:val="000000"/>
          <w:sz w:val="20"/>
          <w:szCs w:val="20"/>
        </w:rPr>
        <w:t>C</w:t>
      </w:r>
      <w:r w:rsidRPr="00AD1A92">
        <w:rPr>
          <w:rFonts w:ascii="Century Gothic" w:hAnsi="Century Gothic" w:cs="Century Gothic"/>
          <w:b/>
          <w:bCs/>
          <w:color w:val="000000"/>
          <w:sz w:val="16"/>
          <w:szCs w:val="16"/>
        </w:rPr>
        <w:t>OMERCIO</w:t>
      </w:r>
      <w:r w:rsidRPr="00AD1A92">
        <w:rPr>
          <w:rFonts w:ascii="Century Gothic" w:hAnsi="Century Gothic" w:cs="Century Gothic"/>
          <w:color w:val="000000"/>
          <w:sz w:val="20"/>
          <w:szCs w:val="20"/>
        </w:rPr>
        <w:t xml:space="preserve">, que corresponde a la obligación en cabeza del asegurado de demostrar la ocurrencia y la cuantía del siniestro: </w:t>
      </w:r>
      <w:r w:rsidRPr="00C054F2">
        <w:rPr>
          <w:rFonts w:ascii="Century Gothic" w:hAnsi="Century Gothic" w:cs="Century Gothic"/>
          <w:b/>
          <w:bCs/>
          <w:i/>
          <w:iCs/>
          <w:color w:val="000000"/>
          <w:sz w:val="23"/>
          <w:szCs w:val="23"/>
        </w:rPr>
        <w:t xml:space="preserve"> </w:t>
      </w:r>
    </w:p>
    <w:p w14:paraId="69C749DC" w14:textId="77777777" w:rsidR="000235CB" w:rsidRDefault="000235CB" w:rsidP="000235CB">
      <w:pPr>
        <w:numPr>
          <w:ilvl w:val="0"/>
          <w:numId w:val="8"/>
        </w:numPr>
        <w:autoSpaceDE w:val="0"/>
        <w:autoSpaceDN w:val="0"/>
        <w:adjustRightInd w:val="0"/>
        <w:ind w:right="49"/>
        <w:jc w:val="both"/>
        <w:rPr>
          <w:rFonts w:ascii="Century Gothic" w:hAnsi="Century Gothic" w:cs="Century Gothic"/>
          <w:color w:val="000000"/>
          <w:sz w:val="23"/>
          <w:szCs w:val="23"/>
        </w:rPr>
      </w:pPr>
    </w:p>
    <w:p w14:paraId="1D6971F6" w14:textId="77777777" w:rsidR="000235CB" w:rsidRDefault="000235CB" w:rsidP="000235CB">
      <w:pPr>
        <w:autoSpaceDE w:val="0"/>
        <w:autoSpaceDN w:val="0"/>
        <w:adjustRightInd w:val="0"/>
        <w:ind w:left="709" w:right="49"/>
        <w:rPr>
          <w:rFonts w:ascii="Century Gothic" w:hAnsi="Century Gothic" w:cs="Century Gothic"/>
          <w:b/>
          <w:bCs/>
          <w:i/>
          <w:iCs/>
          <w:color w:val="000000"/>
          <w:sz w:val="16"/>
          <w:szCs w:val="16"/>
        </w:rPr>
      </w:pPr>
      <w:r w:rsidRPr="00FF7092">
        <w:rPr>
          <w:rFonts w:ascii="Century Gothic" w:hAnsi="Century Gothic" w:cs="Century Gothic"/>
          <w:i/>
          <w:iCs/>
          <w:color w:val="000000"/>
          <w:sz w:val="16"/>
          <w:szCs w:val="16"/>
        </w:rPr>
        <w:t xml:space="preserve">“Art. 1077. – </w:t>
      </w:r>
      <w:r w:rsidRPr="00FF7092">
        <w:rPr>
          <w:rFonts w:ascii="Century Gothic" w:hAnsi="Century Gothic" w:cs="Century Gothic"/>
          <w:b/>
          <w:bCs/>
          <w:i/>
          <w:iCs/>
          <w:color w:val="000000"/>
          <w:sz w:val="16"/>
          <w:szCs w:val="16"/>
        </w:rPr>
        <w:t xml:space="preserve">Corresponderá al asegurado demostrar la ocurrencia del siniestro, así como la cuantía de la pérdida, si fuere el caso. </w:t>
      </w:r>
    </w:p>
    <w:p w14:paraId="7145B990" w14:textId="77777777" w:rsidR="000235CB" w:rsidRPr="00FF7092" w:rsidRDefault="000235CB" w:rsidP="000235CB">
      <w:pPr>
        <w:autoSpaceDE w:val="0"/>
        <w:autoSpaceDN w:val="0"/>
        <w:adjustRightInd w:val="0"/>
        <w:ind w:left="709" w:right="49"/>
        <w:rPr>
          <w:rFonts w:ascii="Century Gothic" w:hAnsi="Century Gothic" w:cs="Century Gothic"/>
          <w:color w:val="000000"/>
          <w:sz w:val="16"/>
          <w:szCs w:val="16"/>
        </w:rPr>
      </w:pPr>
    </w:p>
    <w:p w14:paraId="1AECC94B" w14:textId="77777777" w:rsidR="000235CB" w:rsidRDefault="000235CB" w:rsidP="000235CB">
      <w:pPr>
        <w:autoSpaceDE w:val="0"/>
        <w:autoSpaceDN w:val="0"/>
        <w:adjustRightInd w:val="0"/>
        <w:ind w:left="709" w:right="49"/>
        <w:rPr>
          <w:rFonts w:ascii="Century Gothic" w:hAnsi="Century Gothic" w:cs="Century Gothic"/>
          <w:i/>
          <w:iCs/>
          <w:color w:val="000000"/>
          <w:sz w:val="16"/>
          <w:szCs w:val="16"/>
        </w:rPr>
      </w:pPr>
      <w:r w:rsidRPr="00FF7092">
        <w:rPr>
          <w:rFonts w:ascii="Century Gothic" w:hAnsi="Century Gothic" w:cs="Century Gothic"/>
          <w:i/>
          <w:iCs/>
          <w:color w:val="000000"/>
          <w:sz w:val="16"/>
          <w:szCs w:val="16"/>
        </w:rPr>
        <w:t xml:space="preserve">El asegurado deberá demostrar los hechos o circunstancias excluyentes de su responsabilidad”. </w:t>
      </w:r>
    </w:p>
    <w:p w14:paraId="08F2FF04" w14:textId="77777777" w:rsidR="000235CB" w:rsidRPr="00FF7092" w:rsidRDefault="000235CB" w:rsidP="000235CB">
      <w:pPr>
        <w:autoSpaceDE w:val="0"/>
        <w:autoSpaceDN w:val="0"/>
        <w:adjustRightInd w:val="0"/>
        <w:ind w:left="284" w:right="49"/>
        <w:rPr>
          <w:rFonts w:ascii="Century Gothic" w:hAnsi="Century Gothic" w:cs="Century Gothic"/>
          <w:color w:val="000000"/>
          <w:sz w:val="16"/>
          <w:szCs w:val="16"/>
        </w:rPr>
      </w:pPr>
    </w:p>
    <w:p w14:paraId="6D2DFBD7" w14:textId="77777777" w:rsidR="000235CB" w:rsidRDefault="000235CB" w:rsidP="000235CB">
      <w:pPr>
        <w:pStyle w:val="Default"/>
        <w:ind w:left="284" w:right="49"/>
        <w:jc w:val="both"/>
        <w:rPr>
          <w:rFonts w:ascii="Century Gothic" w:hAnsi="Century Gothic" w:cs="Century Gothic"/>
          <w:b/>
          <w:bCs/>
          <w:sz w:val="20"/>
          <w:szCs w:val="20"/>
        </w:rPr>
      </w:pPr>
      <w:r w:rsidRPr="00FF7092">
        <w:rPr>
          <w:rFonts w:ascii="Century Gothic" w:hAnsi="Century Gothic" w:cs="Century Gothic"/>
          <w:sz w:val="20"/>
          <w:szCs w:val="20"/>
        </w:rPr>
        <w:t xml:space="preserve">Por lo anterior se concluye que la comunicación remitida por la parte demandante tenía como finalidad dar </w:t>
      </w:r>
      <w:r w:rsidRPr="00FF7092">
        <w:rPr>
          <w:rFonts w:ascii="Century Gothic" w:hAnsi="Century Gothic" w:cs="Century Gothic"/>
          <w:b/>
          <w:bCs/>
          <w:sz w:val="20"/>
          <w:szCs w:val="20"/>
        </w:rPr>
        <w:t xml:space="preserve">aviso de un siniestro </w:t>
      </w:r>
      <w:r w:rsidRPr="00FF7092">
        <w:rPr>
          <w:rFonts w:ascii="Century Gothic" w:hAnsi="Century Gothic" w:cs="Century Gothic"/>
          <w:sz w:val="20"/>
          <w:szCs w:val="20"/>
        </w:rPr>
        <w:t xml:space="preserve">más </w:t>
      </w:r>
      <w:r w:rsidRPr="00FF7092">
        <w:rPr>
          <w:rFonts w:ascii="Century Gothic" w:hAnsi="Century Gothic" w:cs="Century Gothic"/>
          <w:b/>
          <w:bCs/>
          <w:sz w:val="20"/>
          <w:szCs w:val="20"/>
        </w:rPr>
        <w:t xml:space="preserve">NO </w:t>
      </w:r>
      <w:r w:rsidRPr="00FF7092">
        <w:rPr>
          <w:rFonts w:ascii="Century Gothic" w:hAnsi="Century Gothic" w:cs="Century Gothic"/>
          <w:sz w:val="20"/>
          <w:szCs w:val="20"/>
        </w:rPr>
        <w:t xml:space="preserve">formalizar una </w:t>
      </w:r>
      <w:r w:rsidRPr="00FF7092">
        <w:rPr>
          <w:rFonts w:ascii="Century Gothic" w:hAnsi="Century Gothic" w:cs="Century Gothic"/>
          <w:b/>
          <w:bCs/>
          <w:sz w:val="20"/>
          <w:szCs w:val="20"/>
        </w:rPr>
        <w:t xml:space="preserve">reclamación </w:t>
      </w:r>
      <w:r w:rsidRPr="00FF7092">
        <w:rPr>
          <w:rFonts w:ascii="Century Gothic" w:hAnsi="Century Gothic" w:cs="Century Gothic"/>
          <w:sz w:val="20"/>
          <w:szCs w:val="20"/>
        </w:rPr>
        <w:t>ante una</w:t>
      </w:r>
      <w:r>
        <w:rPr>
          <w:rFonts w:ascii="Century Gothic" w:hAnsi="Century Gothic" w:cs="Century Gothic"/>
          <w:sz w:val="20"/>
          <w:szCs w:val="20"/>
        </w:rPr>
        <w:t xml:space="preserve"> </w:t>
      </w:r>
      <w:r w:rsidRPr="007E4AB2">
        <w:rPr>
          <w:rFonts w:ascii="Century Gothic" w:hAnsi="Century Gothic" w:cs="Century Gothic"/>
          <w:sz w:val="20"/>
          <w:szCs w:val="20"/>
        </w:rPr>
        <w:t xml:space="preserve">compañía de seguros, por no cumplir con los requisitos del </w:t>
      </w:r>
      <w:r w:rsidRPr="00602C63">
        <w:rPr>
          <w:rFonts w:ascii="Century Gothic" w:hAnsi="Century Gothic" w:cs="Century Gothic"/>
          <w:b/>
          <w:bCs/>
          <w:smallCaps/>
          <w:sz w:val="20"/>
          <w:szCs w:val="20"/>
        </w:rPr>
        <w:t>Artículo 1077 Del Código De Comercio.</w:t>
      </w:r>
    </w:p>
    <w:p w14:paraId="18235A93" w14:textId="77777777" w:rsidR="000235CB" w:rsidRDefault="000235CB" w:rsidP="000235CB">
      <w:pPr>
        <w:pStyle w:val="Default"/>
        <w:ind w:left="284" w:right="49"/>
        <w:rPr>
          <w:rFonts w:ascii="Century Gothic" w:hAnsi="Century Gothic" w:cs="Century Gothic"/>
          <w:b/>
          <w:bCs/>
          <w:sz w:val="20"/>
          <w:szCs w:val="20"/>
        </w:rPr>
      </w:pPr>
    </w:p>
    <w:p w14:paraId="307180A4" w14:textId="1FD8A967" w:rsidR="000235CB" w:rsidRDefault="000235CB" w:rsidP="000235CB">
      <w:pPr>
        <w:jc w:val="both"/>
        <w:rPr>
          <w:rFonts w:ascii="Century Gothic" w:hAnsi="Century Gothic"/>
          <w:bCs/>
          <w:sz w:val="20"/>
          <w:szCs w:val="20"/>
        </w:rPr>
      </w:pPr>
      <w:r>
        <w:rPr>
          <w:rFonts w:ascii="Century Gothic" w:hAnsi="Century Gothic"/>
          <w:bCs/>
          <w:sz w:val="20"/>
          <w:szCs w:val="20"/>
        </w:rPr>
        <w:t xml:space="preserve">Mediante comunicación de fecha </w:t>
      </w:r>
      <w:r w:rsidRPr="00857A21">
        <w:rPr>
          <w:rFonts w:ascii="Century Gothic" w:hAnsi="Century Gothic"/>
          <w:b/>
          <w:sz w:val="20"/>
          <w:szCs w:val="20"/>
        </w:rPr>
        <w:t>21 de junio de 2024</w:t>
      </w:r>
      <w:r>
        <w:rPr>
          <w:rFonts w:ascii="Century Gothic" w:hAnsi="Century Gothic"/>
          <w:bCs/>
          <w:sz w:val="20"/>
          <w:szCs w:val="20"/>
        </w:rPr>
        <w:t xml:space="preserve"> mi representada procedió a </w:t>
      </w:r>
      <w:r w:rsidRPr="000235CB">
        <w:rPr>
          <w:rFonts w:ascii="Century Gothic" w:hAnsi="Century Gothic"/>
          <w:b/>
          <w:sz w:val="20"/>
          <w:szCs w:val="20"/>
        </w:rPr>
        <w:t xml:space="preserve">OBJETAR </w:t>
      </w:r>
      <w:r>
        <w:rPr>
          <w:rFonts w:ascii="Century Gothic" w:hAnsi="Century Gothic"/>
          <w:bCs/>
          <w:sz w:val="20"/>
          <w:szCs w:val="20"/>
        </w:rPr>
        <w:t>el siniestro argumentando lo siguiente:</w:t>
      </w:r>
    </w:p>
    <w:p w14:paraId="0D60E494" w14:textId="77777777" w:rsidR="000235CB" w:rsidRDefault="000235CB" w:rsidP="000235CB">
      <w:pPr>
        <w:rPr>
          <w:rFonts w:ascii="Century Gothic" w:hAnsi="Century Gothic"/>
          <w:bCs/>
          <w:sz w:val="20"/>
          <w:szCs w:val="20"/>
        </w:rPr>
      </w:pPr>
    </w:p>
    <w:p w14:paraId="592DC2CD" w14:textId="77777777" w:rsidR="000235CB" w:rsidRDefault="000235CB" w:rsidP="000235CB">
      <w:pPr>
        <w:jc w:val="center"/>
        <w:rPr>
          <w:rFonts w:ascii="Century Gothic" w:hAnsi="Century Gothic"/>
          <w:bCs/>
          <w:sz w:val="20"/>
          <w:szCs w:val="20"/>
        </w:rPr>
      </w:pPr>
      <w:r w:rsidRPr="00857A21">
        <w:rPr>
          <w:rFonts w:ascii="Century Gothic" w:hAnsi="Century Gothic"/>
          <w:bCs/>
          <w:noProof/>
          <w:sz w:val="20"/>
          <w:szCs w:val="20"/>
        </w:rPr>
        <w:drawing>
          <wp:inline distT="0" distB="0" distL="0" distR="0" wp14:anchorId="4B8E78D9" wp14:editId="1707DE2C">
            <wp:extent cx="4933408" cy="5520906"/>
            <wp:effectExtent l="0" t="0" r="635" b="3810"/>
            <wp:docPr id="11646251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0470" name=""/>
                    <pic:cNvPicPr/>
                  </pic:nvPicPr>
                  <pic:blipFill>
                    <a:blip r:embed="rId17"/>
                    <a:stretch>
                      <a:fillRect/>
                    </a:stretch>
                  </pic:blipFill>
                  <pic:spPr>
                    <a:xfrm>
                      <a:off x="0" y="0"/>
                      <a:ext cx="4938578" cy="5526692"/>
                    </a:xfrm>
                    <a:prstGeom prst="rect">
                      <a:avLst/>
                    </a:prstGeom>
                  </pic:spPr>
                </pic:pic>
              </a:graphicData>
            </a:graphic>
          </wp:inline>
        </w:drawing>
      </w:r>
    </w:p>
    <w:p w14:paraId="4B9725C9" w14:textId="77777777" w:rsidR="000235CB" w:rsidRDefault="000235CB" w:rsidP="000235CB">
      <w:pPr>
        <w:rPr>
          <w:rFonts w:ascii="Century Gothic" w:hAnsi="Century Gothic"/>
          <w:bCs/>
          <w:sz w:val="20"/>
          <w:szCs w:val="20"/>
        </w:rPr>
      </w:pPr>
    </w:p>
    <w:p w14:paraId="00917EC5" w14:textId="77777777" w:rsidR="000235CB" w:rsidRDefault="000235CB" w:rsidP="000235CB">
      <w:pPr>
        <w:rPr>
          <w:rFonts w:ascii="Century Gothic" w:hAnsi="Century Gothic"/>
          <w:bCs/>
          <w:sz w:val="20"/>
          <w:szCs w:val="20"/>
        </w:rPr>
      </w:pPr>
    </w:p>
    <w:p w14:paraId="68B8EA82" w14:textId="77777777" w:rsidR="000235CB" w:rsidRDefault="000235CB" w:rsidP="000235CB">
      <w:pPr>
        <w:rPr>
          <w:rFonts w:ascii="Century Gothic" w:hAnsi="Century Gothic"/>
          <w:bCs/>
          <w:sz w:val="20"/>
          <w:szCs w:val="20"/>
        </w:rPr>
      </w:pPr>
      <w:r>
        <w:rPr>
          <w:rFonts w:ascii="Century Gothic" w:hAnsi="Century Gothic"/>
          <w:bCs/>
          <w:sz w:val="20"/>
          <w:szCs w:val="20"/>
        </w:rPr>
        <w:t>De la anterior comunicación se puede concluir lo siguiente:</w:t>
      </w:r>
    </w:p>
    <w:p w14:paraId="19097E1B" w14:textId="77777777" w:rsidR="000235CB" w:rsidRDefault="000235CB" w:rsidP="000235CB">
      <w:pPr>
        <w:jc w:val="both"/>
        <w:rPr>
          <w:rFonts w:ascii="Century Gothic" w:hAnsi="Century Gothic"/>
          <w:bCs/>
          <w:sz w:val="20"/>
          <w:szCs w:val="20"/>
        </w:rPr>
      </w:pPr>
    </w:p>
    <w:p w14:paraId="1C37A0EF" w14:textId="77777777" w:rsidR="000235CB" w:rsidRDefault="000235CB" w:rsidP="000235CB">
      <w:pPr>
        <w:pStyle w:val="Prrafodelista"/>
        <w:numPr>
          <w:ilvl w:val="0"/>
          <w:numId w:val="18"/>
        </w:numPr>
        <w:jc w:val="both"/>
        <w:rPr>
          <w:rFonts w:ascii="Century Gothic" w:hAnsi="Century Gothic"/>
          <w:bCs/>
          <w:sz w:val="20"/>
          <w:szCs w:val="20"/>
        </w:rPr>
      </w:pPr>
      <w:r>
        <w:rPr>
          <w:rFonts w:ascii="Century Gothic" w:hAnsi="Century Gothic"/>
          <w:bCs/>
          <w:sz w:val="20"/>
          <w:szCs w:val="20"/>
        </w:rPr>
        <w:t xml:space="preserve">Se le indica al demandante que tiene la carga de demostrar la ocurrencia y cuantía del siniestro como lo indica el </w:t>
      </w:r>
      <w:r w:rsidRPr="00857A21">
        <w:rPr>
          <w:rFonts w:ascii="Century Gothic" w:hAnsi="Century Gothic"/>
          <w:b/>
          <w:smallCaps/>
          <w:sz w:val="20"/>
          <w:szCs w:val="20"/>
        </w:rPr>
        <w:t>Artículo 1077 del Código de Comercio</w:t>
      </w:r>
      <w:r>
        <w:rPr>
          <w:rFonts w:ascii="Century Gothic" w:hAnsi="Century Gothic"/>
          <w:bCs/>
          <w:sz w:val="20"/>
          <w:szCs w:val="20"/>
        </w:rPr>
        <w:t xml:space="preserve">. </w:t>
      </w:r>
    </w:p>
    <w:p w14:paraId="1D25C379" w14:textId="77777777" w:rsidR="000235CB" w:rsidRDefault="000235CB" w:rsidP="000235CB">
      <w:pPr>
        <w:pStyle w:val="Prrafodelista"/>
        <w:numPr>
          <w:ilvl w:val="0"/>
          <w:numId w:val="18"/>
        </w:numPr>
        <w:jc w:val="both"/>
        <w:rPr>
          <w:rFonts w:ascii="Century Gothic" w:hAnsi="Century Gothic"/>
          <w:bCs/>
          <w:sz w:val="20"/>
          <w:szCs w:val="20"/>
        </w:rPr>
      </w:pPr>
      <w:r>
        <w:rPr>
          <w:rFonts w:ascii="Century Gothic" w:hAnsi="Century Gothic"/>
          <w:bCs/>
          <w:sz w:val="20"/>
          <w:szCs w:val="20"/>
        </w:rPr>
        <w:t>De acuerdo con la validación de las circunstancias del siniestro se evidencia que “carecen de elementos que permitan establecer las condiciones de ocurrencias del evento por inconsistencias e imprecisiones.</w:t>
      </w:r>
    </w:p>
    <w:p w14:paraId="4CC8B9D8" w14:textId="77777777" w:rsidR="000235CB" w:rsidRPr="00857A21" w:rsidRDefault="000235CB" w:rsidP="000235CB">
      <w:pPr>
        <w:pStyle w:val="Prrafodelista"/>
        <w:numPr>
          <w:ilvl w:val="0"/>
          <w:numId w:val="18"/>
        </w:numPr>
        <w:jc w:val="both"/>
        <w:rPr>
          <w:rFonts w:ascii="Century Gothic" w:hAnsi="Century Gothic"/>
          <w:bCs/>
          <w:sz w:val="20"/>
          <w:szCs w:val="20"/>
        </w:rPr>
      </w:pPr>
      <w:r>
        <w:rPr>
          <w:rFonts w:ascii="Century Gothic" w:hAnsi="Century Gothic"/>
          <w:bCs/>
          <w:sz w:val="20"/>
          <w:szCs w:val="20"/>
        </w:rPr>
        <w:t xml:space="preserve">La aseguradora objeta formalmente el siniestro. </w:t>
      </w:r>
    </w:p>
    <w:p w14:paraId="71794B70" w14:textId="77777777" w:rsidR="000235CB" w:rsidRPr="000235CB" w:rsidRDefault="000235CB" w:rsidP="000235CB">
      <w:pPr>
        <w:pStyle w:val="Default"/>
        <w:ind w:left="284" w:right="49"/>
        <w:rPr>
          <w:rFonts w:ascii="Century Gothic" w:hAnsi="Century Gothic" w:cs="Century Gothic"/>
          <w:sz w:val="20"/>
          <w:szCs w:val="20"/>
          <w:lang w:val="es-ES"/>
        </w:rPr>
      </w:pPr>
    </w:p>
    <w:p w14:paraId="6BF84E8A" w14:textId="77777777" w:rsidR="000235CB" w:rsidRDefault="000235CB" w:rsidP="000235CB">
      <w:pPr>
        <w:pStyle w:val="Default"/>
        <w:ind w:left="284" w:right="49"/>
        <w:rPr>
          <w:rFonts w:ascii="Century Gothic" w:hAnsi="Century Gothic" w:cs="Century Gothic"/>
          <w:sz w:val="20"/>
          <w:szCs w:val="20"/>
        </w:rPr>
      </w:pPr>
    </w:p>
    <w:p w14:paraId="6C941492" w14:textId="77777777" w:rsidR="000235CB" w:rsidRPr="00141127" w:rsidRDefault="000235CB" w:rsidP="000235CB">
      <w:pPr>
        <w:autoSpaceDE w:val="0"/>
        <w:autoSpaceDN w:val="0"/>
        <w:adjustRightInd w:val="0"/>
        <w:jc w:val="both"/>
        <w:rPr>
          <w:rFonts w:ascii="Century Gothic" w:hAnsi="Century Gothic"/>
          <w:b/>
          <w:sz w:val="20"/>
          <w:szCs w:val="20"/>
        </w:rPr>
      </w:pPr>
      <w:r w:rsidRPr="00CF19F4">
        <w:rPr>
          <w:rFonts w:ascii="Century Gothic" w:hAnsi="Century Gothic"/>
          <w:bCs/>
          <w:sz w:val="20"/>
          <w:szCs w:val="20"/>
        </w:rPr>
        <w:t>La aseguradora ALLIANZ SEGUROS S.A.</w:t>
      </w:r>
      <w:r>
        <w:rPr>
          <w:rFonts w:ascii="Century Gothic" w:hAnsi="Century Gothic"/>
          <w:bCs/>
          <w:sz w:val="20"/>
          <w:szCs w:val="20"/>
        </w:rPr>
        <w:t>,</w:t>
      </w:r>
      <w:r w:rsidRPr="00CF19F4">
        <w:rPr>
          <w:rFonts w:ascii="Century Gothic" w:hAnsi="Century Gothic"/>
          <w:bCs/>
          <w:sz w:val="20"/>
          <w:szCs w:val="20"/>
        </w:rPr>
        <w:t xml:space="preserve"> contrató a los ajustadores expertos en Investigación </w:t>
      </w:r>
      <w:r w:rsidRPr="0097794F">
        <w:rPr>
          <w:rFonts w:ascii="Century Gothic" w:eastAsiaTheme="minorHAnsi" w:hAnsi="Century Gothic" w:cs="Arial"/>
          <w:b/>
          <w:bCs/>
          <w:smallCaps/>
          <w:color w:val="000000"/>
          <w:sz w:val="20"/>
          <w:szCs w:val="20"/>
          <w:lang w:eastAsia="en-US"/>
        </w:rPr>
        <w:t>Instituto Nacional de Investigación y Prevención de Fraude</w:t>
      </w:r>
      <w:r w:rsidRPr="0097794F">
        <w:rPr>
          <w:rFonts w:ascii="Century Gothic" w:eastAsiaTheme="minorHAnsi" w:hAnsi="Century Gothic" w:cs="Arial"/>
          <w:b/>
          <w:bCs/>
          <w:color w:val="000000"/>
          <w:sz w:val="20"/>
          <w:szCs w:val="20"/>
          <w:lang w:eastAsia="en-US"/>
        </w:rPr>
        <w:t xml:space="preserve"> INIF</w:t>
      </w:r>
      <w:r w:rsidRPr="00CF19F4">
        <w:rPr>
          <w:rFonts w:ascii="Century Gothic" w:hAnsi="Century Gothic"/>
          <w:bCs/>
          <w:sz w:val="20"/>
          <w:szCs w:val="20"/>
        </w:rPr>
        <w:t xml:space="preserve">, para hacer un análisis, donde se determinaron las </w:t>
      </w:r>
      <w:r w:rsidRPr="00CF19F4">
        <w:rPr>
          <w:rFonts w:ascii="Century Gothic" w:hAnsi="Century Gothic"/>
          <w:b/>
          <w:sz w:val="20"/>
          <w:szCs w:val="20"/>
        </w:rPr>
        <w:t xml:space="preserve">circunstancias de tiempo, modo </w:t>
      </w:r>
      <w:r w:rsidRPr="002A097E">
        <w:rPr>
          <w:rFonts w:ascii="Century Gothic" w:hAnsi="Century Gothic"/>
          <w:b/>
          <w:sz w:val="20"/>
          <w:szCs w:val="20"/>
        </w:rPr>
        <w:t>y lugar</w:t>
      </w:r>
      <w:r>
        <w:rPr>
          <w:rFonts w:ascii="Century Gothic" w:hAnsi="Century Gothic"/>
          <w:bCs/>
          <w:sz w:val="20"/>
          <w:szCs w:val="20"/>
        </w:rPr>
        <w:t xml:space="preserve"> </w:t>
      </w:r>
      <w:r w:rsidRPr="00141127">
        <w:rPr>
          <w:rFonts w:ascii="Century Gothic" w:hAnsi="Century Gothic"/>
          <w:bCs/>
          <w:sz w:val="20"/>
          <w:szCs w:val="20"/>
        </w:rPr>
        <w:t xml:space="preserve">en los cuales se presentó el evento de hurto del automotor identificado con </w:t>
      </w:r>
      <w:r w:rsidRPr="00D44536">
        <w:rPr>
          <w:rFonts w:ascii="Century Gothic" w:hAnsi="Century Gothic"/>
          <w:b/>
          <w:sz w:val="20"/>
          <w:szCs w:val="20"/>
        </w:rPr>
        <w:t>placas #</w:t>
      </w:r>
      <w:r>
        <w:rPr>
          <w:rFonts w:ascii="Century Gothic" w:hAnsi="Century Gothic"/>
          <w:b/>
          <w:sz w:val="20"/>
          <w:szCs w:val="20"/>
        </w:rPr>
        <w:t>HBQ-726</w:t>
      </w:r>
      <w:r w:rsidRPr="00182296">
        <w:rPr>
          <w:rFonts w:ascii="Century Gothic" w:eastAsiaTheme="minorHAnsi" w:hAnsi="Century Gothic" w:cs="Arial"/>
          <w:color w:val="000000"/>
          <w:sz w:val="20"/>
          <w:szCs w:val="20"/>
          <w:lang w:eastAsia="en-US"/>
        </w:rPr>
        <w:t xml:space="preserve"> </w:t>
      </w:r>
      <w:r>
        <w:rPr>
          <w:rFonts w:ascii="Century Gothic" w:hAnsi="Century Gothic"/>
          <w:bCs/>
          <w:sz w:val="20"/>
          <w:szCs w:val="20"/>
        </w:rPr>
        <w:t xml:space="preserve">el </w:t>
      </w:r>
      <w:r>
        <w:rPr>
          <w:rFonts w:ascii="Century Gothic" w:hAnsi="Century Gothic"/>
          <w:b/>
          <w:sz w:val="20"/>
          <w:szCs w:val="20"/>
        </w:rPr>
        <w:t xml:space="preserve">22 de abril de 2024. </w:t>
      </w:r>
    </w:p>
    <w:p w14:paraId="5A5063EF" w14:textId="77777777" w:rsidR="000235CB" w:rsidRDefault="000235CB" w:rsidP="000235CB">
      <w:pPr>
        <w:jc w:val="both"/>
        <w:rPr>
          <w:rFonts w:ascii="Century Gothic" w:hAnsi="Century Gothic"/>
          <w:bCs/>
          <w:sz w:val="20"/>
          <w:szCs w:val="20"/>
        </w:rPr>
      </w:pPr>
    </w:p>
    <w:p w14:paraId="5916A841" w14:textId="77777777" w:rsidR="000235CB" w:rsidRDefault="000235CB" w:rsidP="000235CB">
      <w:pPr>
        <w:jc w:val="both"/>
        <w:rPr>
          <w:rFonts w:ascii="Century Gothic" w:hAnsi="Century Gothic"/>
          <w:bCs/>
          <w:sz w:val="20"/>
          <w:szCs w:val="20"/>
        </w:rPr>
      </w:pPr>
      <w:r>
        <w:rPr>
          <w:rFonts w:ascii="Century Gothic" w:hAnsi="Century Gothic"/>
          <w:bCs/>
          <w:sz w:val="20"/>
          <w:szCs w:val="20"/>
        </w:rPr>
        <w:lastRenderedPageBreak/>
        <w:t xml:space="preserve">La entidad </w:t>
      </w:r>
      <w:r w:rsidRPr="000235CB">
        <w:rPr>
          <w:rFonts w:ascii="Century Gothic" w:eastAsiaTheme="minorHAnsi" w:hAnsi="Century Gothic" w:cs="Arial"/>
          <w:b/>
          <w:bCs/>
          <w:smallCaps/>
          <w:color w:val="000000"/>
          <w:sz w:val="20"/>
          <w:szCs w:val="20"/>
          <w:lang w:eastAsia="en-US"/>
        </w:rPr>
        <w:t>Instituto Nacional de Investigación y Prevención de Fraude</w:t>
      </w:r>
      <w:r w:rsidRPr="000235CB">
        <w:rPr>
          <w:rFonts w:ascii="Century Gothic" w:eastAsiaTheme="minorHAnsi" w:hAnsi="Century Gothic" w:cs="Arial"/>
          <w:b/>
          <w:bCs/>
          <w:color w:val="000000"/>
          <w:sz w:val="20"/>
          <w:szCs w:val="20"/>
          <w:lang w:eastAsia="en-US"/>
        </w:rPr>
        <w:t xml:space="preserve"> INIF</w:t>
      </w:r>
      <w:r>
        <w:rPr>
          <w:rFonts w:ascii="Century Gothic" w:eastAsiaTheme="minorHAnsi" w:hAnsi="Century Gothic" w:cs="Arial"/>
          <w:b/>
          <w:bCs/>
          <w:color w:val="000000"/>
          <w:sz w:val="20"/>
          <w:szCs w:val="20"/>
          <w:lang w:eastAsia="en-US"/>
        </w:rPr>
        <w:t xml:space="preserve"> </w:t>
      </w:r>
      <w:r>
        <w:rPr>
          <w:rFonts w:ascii="Century Gothic" w:hAnsi="Century Gothic"/>
          <w:bCs/>
          <w:sz w:val="20"/>
          <w:szCs w:val="20"/>
        </w:rPr>
        <w:t xml:space="preserve">realizó informe de ajuste en el cual se </w:t>
      </w:r>
      <w:proofErr w:type="spellStart"/>
      <w:r>
        <w:rPr>
          <w:rFonts w:ascii="Century Gothic" w:hAnsi="Century Gothic"/>
          <w:bCs/>
          <w:sz w:val="20"/>
          <w:szCs w:val="20"/>
        </w:rPr>
        <w:t>contacto</w:t>
      </w:r>
      <w:proofErr w:type="spellEnd"/>
      <w:r>
        <w:rPr>
          <w:rFonts w:ascii="Century Gothic" w:hAnsi="Century Gothic"/>
          <w:bCs/>
          <w:sz w:val="20"/>
          <w:szCs w:val="20"/>
        </w:rPr>
        <w:t xml:space="preserve"> directamente con el señor </w:t>
      </w:r>
      <w:r>
        <w:rPr>
          <w:rFonts w:ascii="Century Gothic" w:hAnsi="Century Gothic"/>
          <w:b/>
          <w:spacing w:val="-3"/>
          <w:sz w:val="19"/>
          <w:szCs w:val="19"/>
        </w:rPr>
        <w:t>ARMANDO RODRIGUEZ MORALES</w:t>
      </w:r>
      <w:r>
        <w:rPr>
          <w:rFonts w:ascii="Century Gothic" w:hAnsi="Century Gothic"/>
          <w:bCs/>
          <w:sz w:val="20"/>
          <w:szCs w:val="20"/>
        </w:rPr>
        <w:t xml:space="preserve"> se realizaron entrevistas con la autorización dada por el mismo demandante. </w:t>
      </w:r>
    </w:p>
    <w:p w14:paraId="5541BD0C" w14:textId="77777777" w:rsidR="000235CB" w:rsidRDefault="000235CB" w:rsidP="000235CB">
      <w:pPr>
        <w:jc w:val="both"/>
        <w:rPr>
          <w:rFonts w:ascii="Century Gothic" w:hAnsi="Century Gothic"/>
          <w:bCs/>
          <w:sz w:val="20"/>
          <w:szCs w:val="20"/>
        </w:rPr>
      </w:pPr>
    </w:p>
    <w:p w14:paraId="55FE63BA" w14:textId="77777777" w:rsidR="000235CB" w:rsidRDefault="000235CB" w:rsidP="000235CB">
      <w:pPr>
        <w:jc w:val="both"/>
        <w:rPr>
          <w:rFonts w:ascii="Century Gothic" w:hAnsi="Century Gothic"/>
          <w:bCs/>
          <w:sz w:val="20"/>
          <w:szCs w:val="20"/>
        </w:rPr>
      </w:pPr>
      <w:r w:rsidRPr="00CF19F4">
        <w:rPr>
          <w:rFonts w:ascii="Century Gothic" w:hAnsi="Century Gothic"/>
          <w:bCs/>
          <w:sz w:val="20"/>
          <w:szCs w:val="20"/>
        </w:rPr>
        <w:t>El informe del ajustador se aporta en este escrito</w:t>
      </w:r>
      <w:r>
        <w:rPr>
          <w:rFonts w:ascii="Century Gothic" w:hAnsi="Century Gothic"/>
          <w:bCs/>
          <w:sz w:val="20"/>
          <w:szCs w:val="20"/>
        </w:rPr>
        <w:t xml:space="preserve"> junto con la </w:t>
      </w:r>
      <w:r w:rsidRPr="000235CB">
        <w:rPr>
          <w:rFonts w:ascii="Century Gothic" w:hAnsi="Century Gothic"/>
          <w:b/>
          <w:sz w:val="20"/>
          <w:szCs w:val="20"/>
        </w:rPr>
        <w:t>grabación de las entrevistas realizadas</w:t>
      </w:r>
      <w:r>
        <w:rPr>
          <w:rFonts w:ascii="Century Gothic" w:hAnsi="Century Gothic"/>
          <w:bCs/>
          <w:sz w:val="20"/>
          <w:szCs w:val="20"/>
        </w:rPr>
        <w:t xml:space="preserve"> al señor </w:t>
      </w:r>
      <w:r>
        <w:rPr>
          <w:rFonts w:ascii="Century Gothic" w:hAnsi="Century Gothic"/>
          <w:b/>
          <w:spacing w:val="-3"/>
          <w:sz w:val="19"/>
          <w:szCs w:val="19"/>
        </w:rPr>
        <w:t xml:space="preserve">ARMANDO RODRIGUEZ MORALES </w:t>
      </w:r>
      <w:r w:rsidRPr="00CF19F4">
        <w:rPr>
          <w:rFonts w:ascii="Century Gothic" w:hAnsi="Century Gothic"/>
          <w:bCs/>
          <w:sz w:val="20"/>
          <w:szCs w:val="20"/>
        </w:rPr>
        <w:t xml:space="preserve">, sin embargo, queremos resaltar los siguientes apartes </w:t>
      </w:r>
      <w:r>
        <w:rPr>
          <w:rFonts w:ascii="Century Gothic" w:hAnsi="Century Gothic"/>
          <w:bCs/>
          <w:sz w:val="20"/>
          <w:szCs w:val="20"/>
        </w:rPr>
        <w:t xml:space="preserve">soporte de la objeción emitida por mi representada: </w:t>
      </w:r>
    </w:p>
    <w:p w14:paraId="1B44C5C4" w14:textId="77777777" w:rsidR="000235CB" w:rsidRDefault="000235CB" w:rsidP="000235CB">
      <w:pPr>
        <w:jc w:val="both"/>
        <w:rPr>
          <w:rFonts w:ascii="Century Gothic" w:hAnsi="Century Gothic"/>
          <w:bCs/>
          <w:sz w:val="20"/>
          <w:szCs w:val="20"/>
        </w:rPr>
      </w:pPr>
    </w:p>
    <w:p w14:paraId="3863B8F6" w14:textId="77777777" w:rsidR="000235CB" w:rsidRPr="000235CB" w:rsidRDefault="000235CB" w:rsidP="000235CB">
      <w:pPr>
        <w:pStyle w:val="Prrafodelista"/>
        <w:numPr>
          <w:ilvl w:val="0"/>
          <w:numId w:val="19"/>
        </w:numPr>
        <w:jc w:val="both"/>
        <w:rPr>
          <w:rFonts w:ascii="Century Gothic" w:hAnsi="Century Gothic"/>
          <w:b/>
          <w:sz w:val="20"/>
          <w:szCs w:val="20"/>
        </w:rPr>
      </w:pPr>
      <w:r w:rsidRPr="000235CB">
        <w:rPr>
          <w:rFonts w:ascii="Century Gothic" w:hAnsi="Century Gothic"/>
          <w:b/>
          <w:sz w:val="20"/>
          <w:szCs w:val="20"/>
        </w:rPr>
        <w:t>RESULTADO DE LA ENTREVISTA ARCHIVO INFORME FINAL INIF PAG. #13</w:t>
      </w:r>
    </w:p>
    <w:p w14:paraId="64BB7727" w14:textId="77777777" w:rsidR="000235CB" w:rsidRDefault="000235CB" w:rsidP="000235CB">
      <w:pPr>
        <w:pStyle w:val="Prrafodelista"/>
        <w:jc w:val="both"/>
        <w:rPr>
          <w:rFonts w:ascii="Century Gothic" w:hAnsi="Century Gothic"/>
          <w:bCs/>
          <w:sz w:val="20"/>
          <w:szCs w:val="20"/>
        </w:rPr>
      </w:pPr>
    </w:p>
    <w:p w14:paraId="06D6FF71" w14:textId="77777777" w:rsidR="000235CB" w:rsidRDefault="000235CB" w:rsidP="000235CB">
      <w:pPr>
        <w:pStyle w:val="Prrafodelista"/>
        <w:jc w:val="both"/>
        <w:rPr>
          <w:rFonts w:ascii="Century Gothic" w:hAnsi="Century Gothic"/>
          <w:bCs/>
          <w:sz w:val="20"/>
          <w:szCs w:val="20"/>
        </w:rPr>
      </w:pPr>
      <w:r w:rsidRPr="000235CB">
        <w:rPr>
          <w:rFonts w:ascii="Century Gothic" w:hAnsi="Century Gothic"/>
          <w:bCs/>
          <w:noProof/>
          <w:sz w:val="20"/>
          <w:szCs w:val="20"/>
        </w:rPr>
        <w:drawing>
          <wp:inline distT="0" distB="0" distL="0" distR="0" wp14:anchorId="7B774EE4" wp14:editId="033B1480">
            <wp:extent cx="4941386" cy="5149970"/>
            <wp:effectExtent l="0" t="0" r="0" b="0"/>
            <wp:docPr id="157355728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146521" name=""/>
                    <pic:cNvPicPr/>
                  </pic:nvPicPr>
                  <pic:blipFill>
                    <a:blip r:embed="rId12"/>
                    <a:stretch>
                      <a:fillRect/>
                    </a:stretch>
                  </pic:blipFill>
                  <pic:spPr>
                    <a:xfrm>
                      <a:off x="0" y="0"/>
                      <a:ext cx="4949667" cy="5158600"/>
                    </a:xfrm>
                    <a:prstGeom prst="rect">
                      <a:avLst/>
                    </a:prstGeom>
                  </pic:spPr>
                </pic:pic>
              </a:graphicData>
            </a:graphic>
          </wp:inline>
        </w:drawing>
      </w:r>
    </w:p>
    <w:p w14:paraId="01125797" w14:textId="77777777" w:rsidR="000235CB" w:rsidRPr="000235CB" w:rsidRDefault="000235CB" w:rsidP="000235CB">
      <w:pPr>
        <w:pStyle w:val="Prrafodelista"/>
        <w:numPr>
          <w:ilvl w:val="0"/>
          <w:numId w:val="19"/>
        </w:numPr>
        <w:jc w:val="both"/>
        <w:rPr>
          <w:rFonts w:ascii="Century Gothic" w:hAnsi="Century Gothic"/>
          <w:b/>
          <w:sz w:val="20"/>
          <w:szCs w:val="20"/>
        </w:rPr>
      </w:pPr>
      <w:r>
        <w:rPr>
          <w:rFonts w:ascii="Century Gothic" w:hAnsi="Century Gothic"/>
          <w:b/>
          <w:sz w:val="20"/>
          <w:szCs w:val="20"/>
        </w:rPr>
        <w:t>DESISTIMIENTO DE LA RECLAMACIÓN</w:t>
      </w:r>
      <w:r w:rsidRPr="000235CB">
        <w:rPr>
          <w:rFonts w:ascii="Century Gothic" w:hAnsi="Century Gothic"/>
          <w:b/>
          <w:sz w:val="20"/>
          <w:szCs w:val="20"/>
        </w:rPr>
        <w:t xml:space="preserve"> ARCHIVO INFORME FINAL INIF PAG. #</w:t>
      </w:r>
      <w:r>
        <w:rPr>
          <w:rFonts w:ascii="Century Gothic" w:hAnsi="Century Gothic"/>
          <w:b/>
          <w:sz w:val="20"/>
          <w:szCs w:val="20"/>
        </w:rPr>
        <w:t>27 Y 28</w:t>
      </w:r>
    </w:p>
    <w:p w14:paraId="37B6DE8C" w14:textId="77777777" w:rsidR="000235CB" w:rsidRDefault="000235CB" w:rsidP="000235CB">
      <w:pPr>
        <w:pStyle w:val="Prrafodelista"/>
        <w:jc w:val="both"/>
        <w:rPr>
          <w:rFonts w:ascii="Century Gothic" w:hAnsi="Century Gothic"/>
          <w:bCs/>
          <w:sz w:val="20"/>
          <w:szCs w:val="20"/>
        </w:rPr>
      </w:pPr>
    </w:p>
    <w:p w14:paraId="7D847E84" w14:textId="77777777" w:rsidR="000235CB" w:rsidRPr="000235CB" w:rsidRDefault="000235CB" w:rsidP="000235CB">
      <w:pPr>
        <w:pStyle w:val="Prrafodelista"/>
        <w:jc w:val="both"/>
        <w:rPr>
          <w:rFonts w:ascii="Century Gothic" w:hAnsi="Century Gothic"/>
          <w:bCs/>
          <w:sz w:val="20"/>
          <w:szCs w:val="20"/>
        </w:rPr>
      </w:pPr>
      <w:r w:rsidRPr="000235CB">
        <w:rPr>
          <w:rFonts w:ascii="Century Gothic" w:hAnsi="Century Gothic"/>
          <w:bCs/>
          <w:noProof/>
          <w:sz w:val="20"/>
          <w:szCs w:val="20"/>
        </w:rPr>
        <w:lastRenderedPageBreak/>
        <w:drawing>
          <wp:inline distT="0" distB="0" distL="0" distR="0" wp14:anchorId="34C34B69" wp14:editId="400E5D27">
            <wp:extent cx="4772025" cy="3605530"/>
            <wp:effectExtent l="0" t="0" r="9525" b="0"/>
            <wp:docPr id="1700418670" name="Imagen 1"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418670" name="Imagen 1" descr="Interfaz de usuario gráfica, Texto, Aplicación, Correo electrónico&#10;&#10;Descripción generada automáticamente"/>
                    <pic:cNvPicPr/>
                  </pic:nvPicPr>
                  <pic:blipFill>
                    <a:blip r:embed="rId13"/>
                    <a:stretch>
                      <a:fillRect/>
                    </a:stretch>
                  </pic:blipFill>
                  <pic:spPr>
                    <a:xfrm>
                      <a:off x="0" y="0"/>
                      <a:ext cx="4785607" cy="3615792"/>
                    </a:xfrm>
                    <a:prstGeom prst="rect">
                      <a:avLst/>
                    </a:prstGeom>
                  </pic:spPr>
                </pic:pic>
              </a:graphicData>
            </a:graphic>
          </wp:inline>
        </w:drawing>
      </w:r>
      <w:r w:rsidRPr="000235CB">
        <w:rPr>
          <w:rFonts w:ascii="Century Gothic" w:hAnsi="Century Gothic"/>
          <w:bCs/>
          <w:noProof/>
          <w:sz w:val="20"/>
          <w:szCs w:val="20"/>
        </w:rPr>
        <w:drawing>
          <wp:inline distT="0" distB="0" distL="0" distR="0" wp14:anchorId="41A44D86" wp14:editId="573EE1E6">
            <wp:extent cx="4925112" cy="5868219"/>
            <wp:effectExtent l="0" t="0" r="8890" b="0"/>
            <wp:docPr id="1066820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222777" name=""/>
                    <pic:cNvPicPr/>
                  </pic:nvPicPr>
                  <pic:blipFill>
                    <a:blip r:embed="rId14"/>
                    <a:stretch>
                      <a:fillRect/>
                    </a:stretch>
                  </pic:blipFill>
                  <pic:spPr>
                    <a:xfrm>
                      <a:off x="0" y="0"/>
                      <a:ext cx="4925112" cy="5868219"/>
                    </a:xfrm>
                    <a:prstGeom prst="rect">
                      <a:avLst/>
                    </a:prstGeom>
                  </pic:spPr>
                </pic:pic>
              </a:graphicData>
            </a:graphic>
          </wp:inline>
        </w:drawing>
      </w:r>
    </w:p>
    <w:p w14:paraId="5EF69B91" w14:textId="77777777" w:rsidR="000235CB" w:rsidRDefault="000235CB" w:rsidP="000235CB">
      <w:pPr>
        <w:jc w:val="both"/>
        <w:rPr>
          <w:rFonts w:ascii="Century Gothic" w:hAnsi="Century Gothic"/>
          <w:bCs/>
          <w:sz w:val="20"/>
          <w:szCs w:val="20"/>
        </w:rPr>
      </w:pPr>
    </w:p>
    <w:p w14:paraId="35BAEF34" w14:textId="77777777" w:rsidR="000235CB" w:rsidRDefault="000235CB" w:rsidP="000235CB">
      <w:pPr>
        <w:jc w:val="both"/>
        <w:rPr>
          <w:rFonts w:ascii="Century Gothic" w:hAnsi="Century Gothic"/>
          <w:bCs/>
          <w:sz w:val="20"/>
          <w:szCs w:val="20"/>
        </w:rPr>
      </w:pPr>
    </w:p>
    <w:p w14:paraId="5F777C73" w14:textId="77777777" w:rsidR="000235CB" w:rsidRDefault="000235CB" w:rsidP="000235CB">
      <w:pPr>
        <w:pStyle w:val="Prrafodelista"/>
        <w:numPr>
          <w:ilvl w:val="0"/>
          <w:numId w:val="19"/>
        </w:numPr>
        <w:jc w:val="both"/>
        <w:rPr>
          <w:rFonts w:ascii="Century Gothic" w:hAnsi="Century Gothic"/>
          <w:b/>
          <w:sz w:val="20"/>
          <w:szCs w:val="20"/>
        </w:rPr>
      </w:pPr>
      <w:r>
        <w:rPr>
          <w:rFonts w:ascii="Century Gothic" w:hAnsi="Century Gothic"/>
          <w:b/>
          <w:sz w:val="20"/>
          <w:szCs w:val="20"/>
        </w:rPr>
        <w:t>CONCLUSIONES</w:t>
      </w:r>
      <w:r w:rsidRPr="000235CB">
        <w:rPr>
          <w:rFonts w:ascii="Century Gothic" w:hAnsi="Century Gothic"/>
          <w:b/>
          <w:sz w:val="20"/>
          <w:szCs w:val="20"/>
        </w:rPr>
        <w:t xml:space="preserve"> ARCHIVO </w:t>
      </w:r>
      <w:r>
        <w:rPr>
          <w:rFonts w:ascii="Century Gothic" w:hAnsi="Century Gothic"/>
          <w:b/>
          <w:sz w:val="20"/>
          <w:szCs w:val="20"/>
        </w:rPr>
        <w:t>ENTREVISTA ESPECIALIZADA</w:t>
      </w:r>
      <w:r w:rsidRPr="000235CB">
        <w:rPr>
          <w:rFonts w:ascii="Century Gothic" w:hAnsi="Century Gothic"/>
          <w:b/>
          <w:sz w:val="20"/>
          <w:szCs w:val="20"/>
        </w:rPr>
        <w:t xml:space="preserve"> INIF PAG. #</w:t>
      </w:r>
      <w:r>
        <w:rPr>
          <w:rFonts w:ascii="Century Gothic" w:hAnsi="Century Gothic"/>
          <w:b/>
          <w:sz w:val="20"/>
          <w:szCs w:val="20"/>
        </w:rPr>
        <w:t>19 y 20</w:t>
      </w:r>
    </w:p>
    <w:p w14:paraId="05EE2A76" w14:textId="77777777" w:rsidR="000235CB" w:rsidRDefault="000235CB" w:rsidP="000235CB">
      <w:pPr>
        <w:pStyle w:val="Prrafodelista"/>
        <w:jc w:val="both"/>
        <w:rPr>
          <w:rFonts w:ascii="Century Gothic" w:hAnsi="Century Gothic"/>
          <w:b/>
          <w:sz w:val="20"/>
          <w:szCs w:val="20"/>
        </w:rPr>
      </w:pPr>
    </w:p>
    <w:p w14:paraId="1CDFACD0" w14:textId="77777777" w:rsidR="000235CB" w:rsidRPr="000235CB" w:rsidRDefault="000235CB" w:rsidP="000235CB">
      <w:pPr>
        <w:pStyle w:val="Prrafodelista"/>
        <w:jc w:val="center"/>
        <w:rPr>
          <w:rFonts w:ascii="Century Gothic" w:hAnsi="Century Gothic"/>
          <w:b/>
          <w:sz w:val="20"/>
          <w:szCs w:val="20"/>
        </w:rPr>
      </w:pPr>
      <w:r w:rsidRPr="000235CB">
        <w:rPr>
          <w:rFonts w:ascii="Century Gothic" w:hAnsi="Century Gothic"/>
          <w:b/>
          <w:noProof/>
          <w:sz w:val="20"/>
          <w:szCs w:val="20"/>
        </w:rPr>
        <w:drawing>
          <wp:inline distT="0" distB="0" distL="0" distR="0" wp14:anchorId="226D14B1" wp14:editId="4DBF7F80">
            <wp:extent cx="4985019" cy="2571750"/>
            <wp:effectExtent l="0" t="0" r="6350" b="0"/>
            <wp:docPr id="1162052988"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105746" name="Imagen 1" descr="Texto&#10;&#10;Descripción generada automáticamente"/>
                    <pic:cNvPicPr/>
                  </pic:nvPicPr>
                  <pic:blipFill>
                    <a:blip r:embed="rId15"/>
                    <a:stretch>
                      <a:fillRect/>
                    </a:stretch>
                  </pic:blipFill>
                  <pic:spPr>
                    <a:xfrm>
                      <a:off x="0" y="0"/>
                      <a:ext cx="5000250" cy="2579608"/>
                    </a:xfrm>
                    <a:prstGeom prst="rect">
                      <a:avLst/>
                    </a:prstGeom>
                  </pic:spPr>
                </pic:pic>
              </a:graphicData>
            </a:graphic>
          </wp:inline>
        </w:drawing>
      </w:r>
      <w:r w:rsidRPr="000235CB">
        <w:rPr>
          <w:rFonts w:ascii="Century Gothic" w:hAnsi="Century Gothic"/>
          <w:b/>
          <w:noProof/>
          <w:sz w:val="20"/>
          <w:szCs w:val="20"/>
        </w:rPr>
        <w:drawing>
          <wp:inline distT="0" distB="0" distL="0" distR="0" wp14:anchorId="468B29FE" wp14:editId="63D6BC9A">
            <wp:extent cx="4352925" cy="3982197"/>
            <wp:effectExtent l="0" t="0" r="0" b="0"/>
            <wp:docPr id="618594811"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083860" name="Imagen 1" descr="Texto&#10;&#10;Descripción generada automáticamente"/>
                    <pic:cNvPicPr/>
                  </pic:nvPicPr>
                  <pic:blipFill>
                    <a:blip r:embed="rId16"/>
                    <a:stretch>
                      <a:fillRect/>
                    </a:stretch>
                  </pic:blipFill>
                  <pic:spPr>
                    <a:xfrm>
                      <a:off x="0" y="0"/>
                      <a:ext cx="4376672" cy="4003922"/>
                    </a:xfrm>
                    <a:prstGeom prst="rect">
                      <a:avLst/>
                    </a:prstGeom>
                  </pic:spPr>
                </pic:pic>
              </a:graphicData>
            </a:graphic>
          </wp:inline>
        </w:drawing>
      </w:r>
    </w:p>
    <w:p w14:paraId="4BF56707" w14:textId="77777777" w:rsidR="000235CB" w:rsidRPr="000235CB" w:rsidRDefault="000235CB" w:rsidP="000235CB">
      <w:pPr>
        <w:pStyle w:val="Prrafodelista"/>
        <w:numPr>
          <w:ilvl w:val="0"/>
          <w:numId w:val="19"/>
        </w:numPr>
        <w:jc w:val="both"/>
        <w:rPr>
          <w:rFonts w:ascii="Century Gothic" w:hAnsi="Century Gothic"/>
          <w:b/>
          <w:sz w:val="20"/>
          <w:szCs w:val="20"/>
        </w:rPr>
      </w:pPr>
      <w:r w:rsidRPr="000235CB">
        <w:rPr>
          <w:rFonts w:ascii="Century Gothic" w:hAnsi="Century Gothic"/>
          <w:b/>
          <w:sz w:val="20"/>
          <w:szCs w:val="20"/>
        </w:rPr>
        <w:t xml:space="preserve">AUDIO LLAMADO ENTRE EL SEÑOR </w:t>
      </w:r>
      <w:r w:rsidRPr="000235CB">
        <w:rPr>
          <w:rFonts w:ascii="Century Gothic" w:hAnsi="Century Gothic"/>
          <w:b/>
          <w:spacing w:val="-3"/>
          <w:sz w:val="19"/>
          <w:szCs w:val="19"/>
        </w:rPr>
        <w:t>ARMANDO RODRIGUEZ MORALES CON EL SEÑOR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 </w:t>
      </w:r>
    </w:p>
    <w:p w14:paraId="207E4B9D" w14:textId="77777777" w:rsidR="000235CB" w:rsidRDefault="000235CB" w:rsidP="000235CB">
      <w:pPr>
        <w:pStyle w:val="Prrafodelista"/>
        <w:jc w:val="both"/>
        <w:rPr>
          <w:rFonts w:ascii="Century Gothic" w:hAnsi="Century Gothic"/>
          <w:b/>
          <w:spacing w:val="-3"/>
          <w:sz w:val="19"/>
          <w:szCs w:val="19"/>
        </w:rPr>
      </w:pPr>
    </w:p>
    <w:p w14:paraId="2827983C" w14:textId="77777777"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t>se puede verificar en el audio en el minuto 0:00:17 a 0:00:19</w:t>
      </w:r>
      <w:r>
        <w:rPr>
          <w:rFonts w:ascii="Century Gothic" w:hAnsi="Century Gothic"/>
          <w:bCs/>
          <w:spacing w:val="-3"/>
          <w:sz w:val="19"/>
          <w:szCs w:val="19"/>
        </w:rPr>
        <w:t xml:space="preserve"> que el señor ARMANDO RODRIGUEZ MORALES indica lo siguiente: </w:t>
      </w:r>
    </w:p>
    <w:p w14:paraId="1207F33E" w14:textId="77777777" w:rsidR="000235CB" w:rsidRDefault="000235CB" w:rsidP="000235CB">
      <w:pPr>
        <w:pStyle w:val="Prrafodelista"/>
        <w:ind w:left="1440"/>
        <w:jc w:val="both"/>
        <w:rPr>
          <w:rFonts w:ascii="Century Gothic" w:hAnsi="Century Gothic"/>
          <w:bCs/>
          <w:spacing w:val="-3"/>
          <w:sz w:val="19"/>
          <w:szCs w:val="19"/>
        </w:rPr>
      </w:pPr>
    </w:p>
    <w:p w14:paraId="560B42E6" w14:textId="77777777" w:rsidR="000235CB" w:rsidRPr="000235CB" w:rsidRDefault="000235CB" w:rsidP="000235CB">
      <w:pPr>
        <w:pStyle w:val="Prrafodelista"/>
        <w:ind w:left="1440"/>
        <w:jc w:val="both"/>
        <w:rPr>
          <w:rFonts w:ascii="Century Gothic" w:hAnsi="Century Gothic"/>
          <w:b/>
          <w:spacing w:val="-3"/>
          <w:sz w:val="19"/>
          <w:szCs w:val="19"/>
        </w:rPr>
      </w:pPr>
      <w:r w:rsidRPr="000235CB">
        <w:rPr>
          <w:rFonts w:ascii="Century Gothic" w:hAnsi="Century Gothic"/>
          <w:b/>
          <w:spacing w:val="-3"/>
          <w:sz w:val="19"/>
          <w:szCs w:val="19"/>
        </w:rPr>
        <w:t>“ya tengo el carro en mi poder”</w:t>
      </w:r>
    </w:p>
    <w:p w14:paraId="0912664C" w14:textId="77777777" w:rsidR="000235CB" w:rsidRDefault="000235CB" w:rsidP="000235CB">
      <w:pPr>
        <w:pStyle w:val="Prrafodelista"/>
        <w:jc w:val="both"/>
        <w:rPr>
          <w:rFonts w:ascii="Century Gothic" w:hAnsi="Century Gothic"/>
          <w:b/>
          <w:spacing w:val="-3"/>
          <w:sz w:val="19"/>
          <w:szCs w:val="19"/>
        </w:rPr>
      </w:pPr>
    </w:p>
    <w:p w14:paraId="21EB24F0" w14:textId="77777777"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t>Le pregunta el señor</w:t>
      </w:r>
      <w:r w:rsidRPr="000235CB">
        <w:rPr>
          <w:rFonts w:ascii="Century Gothic" w:hAnsi="Century Gothic"/>
          <w:b/>
          <w:spacing w:val="-3"/>
          <w:sz w:val="19"/>
          <w:szCs w:val="19"/>
        </w:rPr>
        <w:t xml:space="preserve">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w:t>
      </w:r>
      <w:r>
        <w:rPr>
          <w:rFonts w:ascii="Century Gothic" w:hAnsi="Century Gothic"/>
          <w:b/>
          <w:spacing w:val="-3"/>
          <w:sz w:val="19"/>
          <w:szCs w:val="19"/>
        </w:rPr>
        <w:t xml:space="preserve"> si </w:t>
      </w:r>
      <w:proofErr w:type="spellStart"/>
      <w:r>
        <w:rPr>
          <w:rFonts w:ascii="Century Gothic" w:hAnsi="Century Gothic"/>
          <w:b/>
          <w:spacing w:val="-3"/>
          <w:sz w:val="19"/>
          <w:szCs w:val="19"/>
        </w:rPr>
        <w:t>esta</w:t>
      </w:r>
      <w:proofErr w:type="spellEnd"/>
      <w:r>
        <w:rPr>
          <w:rFonts w:ascii="Century Gothic" w:hAnsi="Century Gothic"/>
          <w:b/>
          <w:spacing w:val="-3"/>
          <w:sz w:val="19"/>
          <w:szCs w:val="19"/>
        </w:rPr>
        <w:t xml:space="preserve"> en buen estado y el señor </w:t>
      </w:r>
      <w:r>
        <w:rPr>
          <w:rFonts w:ascii="Century Gothic" w:hAnsi="Century Gothic"/>
          <w:bCs/>
          <w:spacing w:val="-3"/>
          <w:sz w:val="19"/>
          <w:szCs w:val="19"/>
        </w:rPr>
        <w:t xml:space="preserve">ARMANDO RODRIGUEZ MORALES indica lo siguiente </w:t>
      </w:r>
      <w:r>
        <w:rPr>
          <w:rFonts w:ascii="Century Gothic" w:hAnsi="Century Gothic"/>
          <w:b/>
          <w:spacing w:val="-3"/>
          <w:sz w:val="19"/>
          <w:szCs w:val="19"/>
        </w:rPr>
        <w:t>minuto 0:00:19 a 0:00:47</w:t>
      </w:r>
      <w:r>
        <w:rPr>
          <w:rFonts w:ascii="Century Gothic" w:hAnsi="Century Gothic"/>
          <w:bCs/>
          <w:spacing w:val="-3"/>
          <w:sz w:val="19"/>
          <w:szCs w:val="19"/>
        </w:rPr>
        <w:t xml:space="preserve">: </w:t>
      </w:r>
    </w:p>
    <w:p w14:paraId="54F4CEEC" w14:textId="77777777" w:rsidR="000235CB" w:rsidRDefault="000235CB" w:rsidP="000235CB">
      <w:pPr>
        <w:pStyle w:val="Prrafodelista"/>
        <w:ind w:left="1416"/>
        <w:jc w:val="both"/>
        <w:rPr>
          <w:rFonts w:ascii="Century Gothic" w:hAnsi="Century Gothic"/>
          <w:bCs/>
          <w:spacing w:val="-3"/>
          <w:sz w:val="19"/>
          <w:szCs w:val="19"/>
        </w:rPr>
      </w:pPr>
    </w:p>
    <w:p w14:paraId="4EB3155E" w14:textId="77777777" w:rsidR="000235CB" w:rsidRPr="000235CB" w:rsidRDefault="000235CB" w:rsidP="000235CB">
      <w:pPr>
        <w:pStyle w:val="Prrafodelista"/>
        <w:ind w:left="1416"/>
        <w:jc w:val="both"/>
        <w:rPr>
          <w:rFonts w:ascii="Century Gothic" w:hAnsi="Century Gothic"/>
          <w:bCs/>
          <w:sz w:val="20"/>
          <w:szCs w:val="20"/>
        </w:rPr>
      </w:pPr>
      <w:r w:rsidRPr="000235CB">
        <w:rPr>
          <w:rFonts w:ascii="Century Gothic" w:hAnsi="Century Gothic"/>
          <w:b/>
          <w:sz w:val="20"/>
          <w:szCs w:val="20"/>
        </w:rPr>
        <w:t>“si… si en perfecto estado, no le hicieron nada y está completico... tal como se lo llevaron y me entregaron todos los documentos</w:t>
      </w:r>
      <w:r>
        <w:rPr>
          <w:rFonts w:ascii="Century Gothic" w:hAnsi="Century Gothic"/>
          <w:bCs/>
          <w:sz w:val="20"/>
          <w:szCs w:val="20"/>
        </w:rPr>
        <w:t xml:space="preserve"> (…) un sobre que yo tenía allí con unos papeles ”</w:t>
      </w:r>
    </w:p>
    <w:p w14:paraId="474784A0" w14:textId="77777777" w:rsidR="000235CB" w:rsidRDefault="000235CB" w:rsidP="000235CB">
      <w:pPr>
        <w:pStyle w:val="Prrafodelista"/>
        <w:jc w:val="both"/>
        <w:rPr>
          <w:rFonts w:ascii="Century Gothic" w:hAnsi="Century Gothic"/>
          <w:bCs/>
          <w:sz w:val="20"/>
          <w:szCs w:val="20"/>
        </w:rPr>
      </w:pPr>
    </w:p>
    <w:p w14:paraId="1DB7C0EC" w14:textId="77777777"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t>Le pregunta el señor</w:t>
      </w:r>
      <w:r w:rsidRPr="000235CB">
        <w:rPr>
          <w:rFonts w:ascii="Century Gothic" w:hAnsi="Century Gothic"/>
          <w:b/>
          <w:spacing w:val="-3"/>
          <w:sz w:val="19"/>
          <w:szCs w:val="19"/>
        </w:rPr>
        <w:t xml:space="preserve">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w:t>
      </w:r>
      <w:r>
        <w:rPr>
          <w:rFonts w:ascii="Century Gothic" w:hAnsi="Century Gothic"/>
          <w:b/>
          <w:spacing w:val="-3"/>
          <w:sz w:val="19"/>
          <w:szCs w:val="19"/>
        </w:rPr>
        <w:t xml:space="preserve"> si las llaves del vehículo tambien se las entregaron y el señor </w:t>
      </w:r>
      <w:r>
        <w:rPr>
          <w:rFonts w:ascii="Century Gothic" w:hAnsi="Century Gothic"/>
          <w:bCs/>
          <w:spacing w:val="-3"/>
          <w:sz w:val="19"/>
          <w:szCs w:val="19"/>
        </w:rPr>
        <w:t xml:space="preserve">ARMANDO RODRIGUEZ MORALES indica lo siguiente </w:t>
      </w:r>
      <w:r>
        <w:rPr>
          <w:rFonts w:ascii="Century Gothic" w:hAnsi="Century Gothic"/>
          <w:b/>
          <w:spacing w:val="-3"/>
          <w:sz w:val="19"/>
          <w:szCs w:val="19"/>
        </w:rPr>
        <w:t>minuto 0:00:49 a 0:00:52</w:t>
      </w:r>
      <w:r>
        <w:rPr>
          <w:rFonts w:ascii="Century Gothic" w:hAnsi="Century Gothic"/>
          <w:bCs/>
          <w:spacing w:val="-3"/>
          <w:sz w:val="19"/>
          <w:szCs w:val="19"/>
        </w:rPr>
        <w:t xml:space="preserve">: </w:t>
      </w:r>
    </w:p>
    <w:p w14:paraId="2D70EC8F" w14:textId="77777777" w:rsidR="000235CB" w:rsidRDefault="000235CB" w:rsidP="000235CB">
      <w:pPr>
        <w:pStyle w:val="Prrafodelista"/>
        <w:ind w:left="1440"/>
        <w:jc w:val="both"/>
        <w:rPr>
          <w:rFonts w:ascii="Century Gothic" w:hAnsi="Century Gothic"/>
          <w:b/>
          <w:spacing w:val="-3"/>
          <w:sz w:val="19"/>
          <w:szCs w:val="19"/>
        </w:rPr>
      </w:pPr>
    </w:p>
    <w:p w14:paraId="60300715" w14:textId="77777777" w:rsidR="000235CB" w:rsidRDefault="000235CB" w:rsidP="000235CB">
      <w:pPr>
        <w:pStyle w:val="Prrafodelista"/>
        <w:ind w:left="1440"/>
        <w:jc w:val="both"/>
        <w:rPr>
          <w:rFonts w:ascii="Century Gothic" w:hAnsi="Century Gothic"/>
          <w:b/>
          <w:spacing w:val="-3"/>
          <w:sz w:val="19"/>
          <w:szCs w:val="19"/>
        </w:rPr>
      </w:pPr>
      <w:r>
        <w:rPr>
          <w:rFonts w:ascii="Century Gothic" w:hAnsi="Century Gothic"/>
          <w:b/>
          <w:spacing w:val="-3"/>
          <w:sz w:val="19"/>
          <w:szCs w:val="19"/>
        </w:rPr>
        <w:t>“</w:t>
      </w:r>
      <w:proofErr w:type="spellStart"/>
      <w:r>
        <w:rPr>
          <w:rFonts w:ascii="Century Gothic" w:hAnsi="Century Gothic"/>
          <w:b/>
          <w:spacing w:val="-3"/>
          <w:sz w:val="19"/>
          <w:szCs w:val="19"/>
        </w:rPr>
        <w:t>si</w:t>
      </w:r>
      <w:proofErr w:type="spellEnd"/>
      <w:r>
        <w:rPr>
          <w:rFonts w:ascii="Century Gothic" w:hAnsi="Century Gothic"/>
          <w:b/>
          <w:spacing w:val="-3"/>
          <w:sz w:val="19"/>
          <w:szCs w:val="19"/>
        </w:rPr>
        <w:t xml:space="preserve"> señor”</w:t>
      </w:r>
    </w:p>
    <w:p w14:paraId="2D8CA85E" w14:textId="77777777" w:rsidR="000235CB" w:rsidRDefault="000235CB" w:rsidP="000235CB">
      <w:pPr>
        <w:pStyle w:val="Prrafodelista"/>
        <w:numPr>
          <w:ilvl w:val="0"/>
          <w:numId w:val="17"/>
        </w:numPr>
        <w:jc w:val="both"/>
        <w:rPr>
          <w:rFonts w:ascii="Century Gothic" w:hAnsi="Century Gothic"/>
          <w:bCs/>
          <w:spacing w:val="-3"/>
          <w:sz w:val="19"/>
          <w:szCs w:val="19"/>
        </w:rPr>
      </w:pPr>
      <w:r>
        <w:rPr>
          <w:rFonts w:ascii="Century Gothic" w:hAnsi="Century Gothic"/>
          <w:b/>
          <w:spacing w:val="-3"/>
          <w:sz w:val="19"/>
          <w:szCs w:val="19"/>
        </w:rPr>
        <w:lastRenderedPageBreak/>
        <w:t>Le pregunta el señor</w:t>
      </w:r>
      <w:r w:rsidRPr="000235CB">
        <w:rPr>
          <w:rFonts w:ascii="Century Gothic" w:hAnsi="Century Gothic"/>
          <w:b/>
          <w:spacing w:val="-3"/>
          <w:sz w:val="19"/>
          <w:szCs w:val="19"/>
        </w:rPr>
        <w:t xml:space="preserve"> CRISTI</w:t>
      </w:r>
      <w:r>
        <w:rPr>
          <w:rFonts w:ascii="Century Gothic" w:hAnsi="Century Gothic"/>
          <w:b/>
          <w:spacing w:val="-3"/>
          <w:sz w:val="19"/>
          <w:szCs w:val="19"/>
        </w:rPr>
        <w:t>AN</w:t>
      </w:r>
      <w:r w:rsidRPr="000235CB">
        <w:rPr>
          <w:rFonts w:ascii="Century Gothic" w:hAnsi="Century Gothic"/>
          <w:b/>
          <w:spacing w:val="-3"/>
          <w:sz w:val="19"/>
          <w:szCs w:val="19"/>
        </w:rPr>
        <w:t xml:space="preserve"> CAMILO RUIZ RUEDA – INVESTIGADOR DE INIF</w:t>
      </w:r>
      <w:r>
        <w:rPr>
          <w:rFonts w:ascii="Century Gothic" w:hAnsi="Century Gothic"/>
          <w:b/>
          <w:spacing w:val="-3"/>
          <w:sz w:val="19"/>
          <w:szCs w:val="19"/>
        </w:rPr>
        <w:t xml:space="preserve"> el </w:t>
      </w:r>
      <w:proofErr w:type="spellStart"/>
      <w:r>
        <w:rPr>
          <w:rFonts w:ascii="Century Gothic" w:hAnsi="Century Gothic"/>
          <w:b/>
          <w:spacing w:val="-3"/>
          <w:sz w:val="19"/>
          <w:szCs w:val="19"/>
        </w:rPr>
        <w:t>vehiuclo</w:t>
      </w:r>
      <w:proofErr w:type="spellEnd"/>
      <w:r>
        <w:rPr>
          <w:rFonts w:ascii="Century Gothic" w:hAnsi="Century Gothic"/>
          <w:b/>
          <w:spacing w:val="-3"/>
          <w:sz w:val="19"/>
          <w:szCs w:val="19"/>
        </w:rPr>
        <w:t xml:space="preserve"> </w:t>
      </w:r>
      <w:proofErr w:type="spellStart"/>
      <w:r>
        <w:rPr>
          <w:rFonts w:ascii="Century Gothic" w:hAnsi="Century Gothic"/>
          <w:b/>
          <w:spacing w:val="-3"/>
          <w:sz w:val="19"/>
          <w:szCs w:val="19"/>
        </w:rPr>
        <w:t>esta</w:t>
      </w:r>
      <w:proofErr w:type="spellEnd"/>
      <w:r>
        <w:rPr>
          <w:rFonts w:ascii="Century Gothic" w:hAnsi="Century Gothic"/>
          <w:b/>
          <w:spacing w:val="-3"/>
          <w:sz w:val="19"/>
          <w:szCs w:val="19"/>
        </w:rPr>
        <w:t xml:space="preserve"> golpeado si esta </w:t>
      </w:r>
      <w:proofErr w:type="gramStart"/>
      <w:r>
        <w:rPr>
          <w:rFonts w:ascii="Century Gothic" w:hAnsi="Century Gothic"/>
          <w:b/>
          <w:spacing w:val="-3"/>
          <w:sz w:val="19"/>
          <w:szCs w:val="19"/>
        </w:rPr>
        <w:t>forcejeado chapa</w:t>
      </w:r>
      <w:proofErr w:type="gramEnd"/>
      <w:r>
        <w:rPr>
          <w:rFonts w:ascii="Century Gothic" w:hAnsi="Century Gothic"/>
          <w:b/>
          <w:spacing w:val="-3"/>
          <w:sz w:val="19"/>
          <w:szCs w:val="19"/>
        </w:rPr>
        <w:t xml:space="preserve"> y el señor </w:t>
      </w:r>
      <w:r>
        <w:rPr>
          <w:rFonts w:ascii="Century Gothic" w:hAnsi="Century Gothic"/>
          <w:bCs/>
          <w:spacing w:val="-3"/>
          <w:sz w:val="19"/>
          <w:szCs w:val="19"/>
        </w:rPr>
        <w:t xml:space="preserve">ARMANDO RODRIGUEZ MORALES indica lo siguiente </w:t>
      </w:r>
      <w:r>
        <w:rPr>
          <w:rFonts w:ascii="Century Gothic" w:hAnsi="Century Gothic"/>
          <w:b/>
          <w:spacing w:val="-3"/>
          <w:sz w:val="19"/>
          <w:szCs w:val="19"/>
        </w:rPr>
        <w:t>minuto 0:00:49 a 0:01:18</w:t>
      </w:r>
      <w:r>
        <w:rPr>
          <w:rFonts w:ascii="Century Gothic" w:hAnsi="Century Gothic"/>
          <w:bCs/>
          <w:spacing w:val="-3"/>
          <w:sz w:val="19"/>
          <w:szCs w:val="19"/>
        </w:rPr>
        <w:t xml:space="preserve">: </w:t>
      </w:r>
    </w:p>
    <w:p w14:paraId="0823DBAB" w14:textId="77777777" w:rsidR="000235CB" w:rsidRDefault="000235CB" w:rsidP="000235CB">
      <w:pPr>
        <w:pStyle w:val="Prrafodelista"/>
        <w:ind w:left="1440"/>
        <w:jc w:val="both"/>
        <w:rPr>
          <w:rFonts w:ascii="Century Gothic" w:hAnsi="Century Gothic"/>
          <w:bCs/>
          <w:spacing w:val="-3"/>
          <w:sz w:val="19"/>
          <w:szCs w:val="19"/>
        </w:rPr>
      </w:pPr>
    </w:p>
    <w:p w14:paraId="62AEE777" w14:textId="77777777" w:rsidR="000235CB" w:rsidRDefault="000235CB" w:rsidP="000235CB">
      <w:pPr>
        <w:pStyle w:val="Prrafodelista"/>
        <w:ind w:left="1440"/>
        <w:jc w:val="both"/>
        <w:rPr>
          <w:rFonts w:ascii="Century Gothic" w:hAnsi="Century Gothic"/>
          <w:b/>
          <w:spacing w:val="-3"/>
          <w:sz w:val="19"/>
          <w:szCs w:val="19"/>
        </w:rPr>
      </w:pPr>
      <w:r>
        <w:rPr>
          <w:rFonts w:ascii="Century Gothic" w:hAnsi="Century Gothic"/>
          <w:b/>
          <w:spacing w:val="-3"/>
          <w:sz w:val="19"/>
          <w:szCs w:val="19"/>
        </w:rPr>
        <w:t>“no señor, nada nada esta completico el vehículo”</w:t>
      </w:r>
    </w:p>
    <w:p w14:paraId="6666B422" w14:textId="77777777" w:rsidR="000235CB" w:rsidRDefault="000235CB" w:rsidP="000235CB">
      <w:pPr>
        <w:pStyle w:val="Default"/>
        <w:ind w:left="284" w:right="49"/>
        <w:rPr>
          <w:rFonts w:ascii="Century Gothic" w:hAnsi="Century Gothic" w:cs="Century Gothic"/>
          <w:sz w:val="20"/>
          <w:szCs w:val="20"/>
        </w:rPr>
      </w:pPr>
    </w:p>
    <w:p w14:paraId="1F56696F" w14:textId="53C27747" w:rsidR="000235CB" w:rsidRDefault="000235CB" w:rsidP="000235CB">
      <w:pPr>
        <w:pStyle w:val="Default"/>
        <w:ind w:left="284" w:right="49"/>
        <w:rPr>
          <w:rFonts w:ascii="Century Gothic" w:hAnsi="Century Gothic" w:cs="Century Gothic"/>
          <w:sz w:val="20"/>
          <w:szCs w:val="20"/>
        </w:rPr>
      </w:pPr>
      <w:r w:rsidRPr="007E4AB2">
        <w:rPr>
          <w:rFonts w:ascii="Century Gothic" w:hAnsi="Century Gothic" w:cs="Century Gothic"/>
          <w:sz w:val="20"/>
          <w:szCs w:val="20"/>
        </w:rPr>
        <w:t>Por lo anterior, solicito respetuosamente declarar probada la presente excepción.</w:t>
      </w:r>
    </w:p>
    <w:p w14:paraId="51178B5C" w14:textId="77777777" w:rsidR="000235CB" w:rsidRPr="001E2DE2" w:rsidRDefault="000235CB" w:rsidP="000235CB">
      <w:pPr>
        <w:pStyle w:val="Prrafodelista"/>
        <w:ind w:right="49"/>
        <w:jc w:val="right"/>
        <w:rPr>
          <w:rFonts w:ascii="Century Gothic" w:hAnsi="Century Gothic" w:cs="Tahoma"/>
          <w:lang w:val="es-CO"/>
        </w:rPr>
      </w:pPr>
    </w:p>
    <w:p w14:paraId="7FA68B77" w14:textId="20B36FFB" w:rsidR="000235CB" w:rsidRPr="000235CB" w:rsidRDefault="000235CB" w:rsidP="000235CB">
      <w:pPr>
        <w:pStyle w:val="Prrafodelista"/>
        <w:numPr>
          <w:ilvl w:val="0"/>
          <w:numId w:val="22"/>
        </w:numPr>
        <w:ind w:right="49"/>
        <w:jc w:val="right"/>
        <w:rPr>
          <w:rFonts w:ascii="Century Gothic" w:hAnsi="Century Gothic" w:cs="Tahoma"/>
        </w:rPr>
      </w:pPr>
      <w:r w:rsidRPr="000235CB">
        <w:rPr>
          <w:rFonts w:ascii="Century Gothic" w:hAnsi="Century Gothic" w:cs="Tahoma"/>
          <w:b/>
          <w:bCs/>
        </w:rPr>
        <w:t>EXCEPCIÓN:</w:t>
      </w:r>
      <w:r w:rsidRPr="000235CB">
        <w:rPr>
          <w:rFonts w:ascii="Century Gothic" w:hAnsi="Century Gothic" w:cs="Tahoma"/>
        </w:rPr>
        <w:t xml:space="preserve"> </w:t>
      </w:r>
      <w:r w:rsidRPr="000235CB">
        <w:rPr>
          <w:rFonts w:ascii="Century Gothic" w:hAnsi="Century Gothic"/>
          <w:b/>
          <w:bCs/>
          <w:i/>
          <w:iCs/>
          <w:lang w:val="es-CO"/>
        </w:rPr>
        <w:t xml:space="preserve"> ALLIANZ SEGUROS S.A. NO ESTÁ OBLIGADA A INDEMNIZAR POR EXISTIR UNA EXCLUSIÓN PARA EL AMPARO CUANDO EXISTA MALA FE DEL TOMADOR, ASEGURADO O CONDUCTOR AUTORIZADO.</w:t>
      </w:r>
    </w:p>
    <w:p w14:paraId="334162F8" w14:textId="77777777" w:rsidR="000235CB" w:rsidRDefault="000235CB" w:rsidP="000235CB">
      <w:pPr>
        <w:pStyle w:val="Prrafodelista"/>
        <w:ind w:left="360"/>
        <w:jc w:val="center"/>
        <w:rPr>
          <w:rFonts w:ascii="Century Gothic" w:hAnsi="Century Gothic" w:cs="Tahoma"/>
          <w:sz w:val="22"/>
          <w:szCs w:val="22"/>
        </w:rPr>
      </w:pPr>
    </w:p>
    <w:p w14:paraId="6E7E9EFB" w14:textId="77777777" w:rsidR="000235CB" w:rsidRPr="00EA5872" w:rsidRDefault="000235CB" w:rsidP="000235CB">
      <w:pPr>
        <w:jc w:val="both"/>
        <w:rPr>
          <w:rFonts w:ascii="Century Gothic" w:hAnsi="Century Gothic"/>
          <w:sz w:val="20"/>
        </w:rPr>
      </w:pPr>
      <w:r w:rsidRPr="00EA5872">
        <w:rPr>
          <w:rFonts w:ascii="Century Gothic" w:hAnsi="Century Gothic"/>
          <w:sz w:val="20"/>
        </w:rPr>
        <w:t>Las exclusiones de los contratos de seguros son las situaciones que por razones estadísticas o por razón del análisis probabilístico o por políticas del asegurador, no está dispuesto a cubrir, o en otras palabras riesgos que no son trasladados al asegurador.</w:t>
      </w:r>
    </w:p>
    <w:p w14:paraId="0AA5E9B0" w14:textId="77777777" w:rsidR="000235CB" w:rsidRDefault="000235CB" w:rsidP="000235CB">
      <w:pPr>
        <w:pStyle w:val="Prrafodelista"/>
        <w:ind w:left="360"/>
        <w:jc w:val="both"/>
        <w:rPr>
          <w:rFonts w:ascii="Century Gothic" w:hAnsi="Century Gothic"/>
          <w:sz w:val="20"/>
          <w:lang w:val="es-CO"/>
        </w:rPr>
      </w:pPr>
    </w:p>
    <w:p w14:paraId="1A02CB00" w14:textId="77777777" w:rsidR="000235CB" w:rsidRPr="004907BD" w:rsidRDefault="000235CB" w:rsidP="000235CB">
      <w:pPr>
        <w:pStyle w:val="Prrafodelista"/>
        <w:ind w:left="360"/>
        <w:jc w:val="both"/>
        <w:rPr>
          <w:rFonts w:ascii="Century Gothic" w:hAnsi="Century Gothic"/>
          <w:sz w:val="20"/>
          <w:lang w:val="es-CO"/>
        </w:rPr>
      </w:pPr>
    </w:p>
    <w:p w14:paraId="78326C1B" w14:textId="77777777" w:rsidR="000235CB" w:rsidRPr="00EA5872" w:rsidRDefault="000235CB" w:rsidP="000235CB">
      <w:pPr>
        <w:jc w:val="both"/>
        <w:rPr>
          <w:rFonts w:ascii="Century Gothic" w:hAnsi="Century Gothic"/>
          <w:sz w:val="20"/>
        </w:rPr>
      </w:pPr>
      <w:r w:rsidRPr="00EA5872">
        <w:rPr>
          <w:rFonts w:ascii="Century Gothic" w:hAnsi="Century Gothic"/>
          <w:sz w:val="20"/>
        </w:rPr>
        <w:t xml:space="preserve">Las exclusiones tienen su sustento legal en el </w:t>
      </w:r>
      <w:r w:rsidRPr="00EA5872">
        <w:rPr>
          <w:rFonts w:ascii="Century Gothic" w:hAnsi="Century Gothic"/>
          <w:b/>
          <w:smallCaps/>
          <w:sz w:val="20"/>
        </w:rPr>
        <w:t>Artículo 1056 del Código de Comercio</w:t>
      </w:r>
      <w:r w:rsidRPr="00EA5872">
        <w:rPr>
          <w:rFonts w:ascii="Century Gothic" w:hAnsi="Century Gothic"/>
          <w:sz w:val="20"/>
        </w:rPr>
        <w:t>, establece que el asegurado, tiene la obliga</w:t>
      </w:r>
    </w:p>
    <w:p w14:paraId="416A2EFC" w14:textId="77777777" w:rsidR="000235CB" w:rsidRPr="004907BD" w:rsidRDefault="000235CB" w:rsidP="000235CB">
      <w:pPr>
        <w:pStyle w:val="Prrafodelista"/>
        <w:ind w:left="360"/>
        <w:jc w:val="both"/>
        <w:rPr>
          <w:rFonts w:ascii="Century Gothic" w:hAnsi="Century Gothic"/>
          <w:i/>
          <w:sz w:val="20"/>
          <w:lang w:val="es-CO"/>
        </w:rPr>
      </w:pPr>
    </w:p>
    <w:p w14:paraId="21995809" w14:textId="77777777" w:rsidR="000235CB" w:rsidRPr="004907BD" w:rsidRDefault="000235CB" w:rsidP="000235CB">
      <w:pPr>
        <w:pStyle w:val="Prrafodelista"/>
        <w:ind w:left="708"/>
        <w:jc w:val="both"/>
        <w:rPr>
          <w:rFonts w:ascii="Century Gothic" w:hAnsi="Century Gothic"/>
          <w:i/>
          <w:sz w:val="16"/>
          <w:szCs w:val="16"/>
        </w:rPr>
      </w:pPr>
      <w:r w:rsidRPr="004907BD">
        <w:rPr>
          <w:rFonts w:ascii="Century Gothic" w:hAnsi="Century Gothic"/>
          <w:i/>
          <w:sz w:val="16"/>
          <w:szCs w:val="16"/>
        </w:rPr>
        <w:t>ART. 1056. —Con las restricciones legales, el asegurador podrá, a su arbitrio, asumir todos o algunos de los riesgos a que estén expuestos el interés o la cosa asegurados, el patrimonio o la persona del asegurado.</w:t>
      </w:r>
    </w:p>
    <w:p w14:paraId="12D3069F" w14:textId="77777777" w:rsidR="000235CB" w:rsidRDefault="000235CB" w:rsidP="000235CB">
      <w:pPr>
        <w:pStyle w:val="Prrafodelista"/>
        <w:ind w:left="708"/>
        <w:jc w:val="both"/>
        <w:rPr>
          <w:rFonts w:ascii="Century Gothic" w:hAnsi="Century Gothic"/>
          <w:sz w:val="20"/>
          <w:szCs w:val="20"/>
        </w:rPr>
      </w:pPr>
    </w:p>
    <w:p w14:paraId="44B1C1D3" w14:textId="77777777" w:rsidR="000235CB" w:rsidRDefault="000235CB" w:rsidP="000235CB">
      <w:pPr>
        <w:jc w:val="both"/>
        <w:rPr>
          <w:rFonts w:ascii="Century Gothic" w:hAnsi="Century Gothic"/>
          <w:sz w:val="20"/>
          <w:szCs w:val="20"/>
        </w:rPr>
      </w:pPr>
    </w:p>
    <w:p w14:paraId="7265A11A" w14:textId="6BADD04D" w:rsidR="000235CB" w:rsidRDefault="000235CB" w:rsidP="000235CB">
      <w:pPr>
        <w:jc w:val="both"/>
        <w:rPr>
          <w:rFonts w:ascii="Century Gothic" w:hAnsi="Century Gothic"/>
          <w:b/>
          <w:sz w:val="20"/>
          <w:szCs w:val="20"/>
        </w:rPr>
      </w:pPr>
      <w:r w:rsidRPr="00EA5872">
        <w:rPr>
          <w:rFonts w:ascii="Century Gothic" w:hAnsi="Century Gothic"/>
          <w:sz w:val="20"/>
          <w:szCs w:val="20"/>
        </w:rPr>
        <w:t>Conforme lo anterior, en la</w:t>
      </w:r>
      <w:r>
        <w:rPr>
          <w:rFonts w:ascii="Century Gothic" w:hAnsi="Century Gothic"/>
          <w:sz w:val="20"/>
          <w:szCs w:val="20"/>
        </w:rPr>
        <w:t xml:space="preserve"> </w:t>
      </w:r>
      <w:r w:rsidRPr="000235CB">
        <w:rPr>
          <w:rFonts w:ascii="Century Gothic" w:eastAsiaTheme="minorHAnsi" w:hAnsi="Century Gothic" w:cs="Arial"/>
          <w:b/>
          <w:bCs/>
          <w:color w:val="000000"/>
          <w:sz w:val="20"/>
          <w:szCs w:val="20"/>
        </w:rPr>
        <w:t>•</w:t>
      </w:r>
      <w:r w:rsidRPr="000235CB">
        <w:rPr>
          <w:rFonts w:ascii="Century Gothic" w:eastAsiaTheme="minorHAnsi" w:hAnsi="Century Gothic" w:cs="Arial"/>
          <w:b/>
          <w:bCs/>
          <w:color w:val="000000"/>
          <w:sz w:val="20"/>
          <w:szCs w:val="20"/>
        </w:rPr>
        <w:tab/>
        <w:t>Póliza de Automóviles Individual Livianos Particulares #023385879/0</w:t>
      </w:r>
      <w:r>
        <w:rPr>
          <w:rFonts w:ascii="Century Gothic" w:hAnsi="Century Gothic"/>
          <w:bCs/>
          <w:sz w:val="20"/>
          <w:szCs w:val="20"/>
        </w:rPr>
        <w:t xml:space="preserve">, se estipularon las </w:t>
      </w:r>
      <w:r w:rsidRPr="00FA32D8">
        <w:rPr>
          <w:rFonts w:ascii="Century Gothic" w:hAnsi="Century Gothic"/>
          <w:bCs/>
          <w:sz w:val="20"/>
          <w:szCs w:val="20"/>
        </w:rPr>
        <w:t>Exclusi</w:t>
      </w:r>
      <w:r>
        <w:rPr>
          <w:rFonts w:ascii="Century Gothic" w:hAnsi="Century Gothic"/>
          <w:bCs/>
          <w:sz w:val="20"/>
          <w:szCs w:val="20"/>
        </w:rPr>
        <w:t>ones</w:t>
      </w:r>
      <w:r w:rsidRPr="00FA32D8">
        <w:rPr>
          <w:rFonts w:ascii="Century Gothic" w:hAnsi="Century Gothic"/>
          <w:bCs/>
          <w:sz w:val="20"/>
          <w:szCs w:val="20"/>
        </w:rPr>
        <w:t xml:space="preserve"> para todos los amparos </w:t>
      </w:r>
      <w:r>
        <w:rPr>
          <w:rFonts w:ascii="Century Gothic" w:hAnsi="Century Gothic"/>
          <w:sz w:val="20"/>
          <w:szCs w:val="20"/>
        </w:rPr>
        <w:t xml:space="preserve">establecidas en el </w:t>
      </w:r>
      <w:r w:rsidRPr="00567E62">
        <w:rPr>
          <w:rFonts w:ascii="Century Gothic" w:hAnsi="Century Gothic"/>
          <w:b/>
          <w:bCs/>
          <w:sz w:val="20"/>
          <w:szCs w:val="20"/>
        </w:rPr>
        <w:t>NUMERAL</w:t>
      </w:r>
      <w:r>
        <w:rPr>
          <w:rFonts w:ascii="Century Gothic" w:hAnsi="Century Gothic"/>
          <w:sz w:val="20"/>
          <w:szCs w:val="20"/>
        </w:rPr>
        <w:t xml:space="preserve"> </w:t>
      </w:r>
      <w:r w:rsidRPr="004F7FA3">
        <w:rPr>
          <w:rFonts w:ascii="Century Gothic" w:hAnsi="Century Gothic"/>
          <w:b/>
          <w:sz w:val="20"/>
          <w:szCs w:val="20"/>
        </w:rPr>
        <w:t xml:space="preserve">I.I. Exclusiones para todos los amparos y asistencias </w:t>
      </w:r>
      <w:r w:rsidRPr="00FA32D8">
        <w:rPr>
          <w:rFonts w:ascii="Century Gothic" w:hAnsi="Century Gothic"/>
          <w:b/>
          <w:sz w:val="20"/>
          <w:szCs w:val="20"/>
        </w:rPr>
        <w:t>(pág</w:t>
      </w:r>
      <w:r>
        <w:rPr>
          <w:rFonts w:ascii="Century Gothic" w:hAnsi="Century Gothic"/>
          <w:b/>
          <w:sz w:val="20"/>
          <w:szCs w:val="20"/>
        </w:rPr>
        <w:t>ina #7)</w:t>
      </w:r>
      <w:r w:rsidRPr="00FA32D8">
        <w:rPr>
          <w:rFonts w:ascii="Century Gothic" w:hAnsi="Century Gothic"/>
          <w:b/>
          <w:sz w:val="20"/>
          <w:szCs w:val="20"/>
        </w:rPr>
        <w:t>.</w:t>
      </w:r>
    </w:p>
    <w:p w14:paraId="3FE26066" w14:textId="77777777" w:rsidR="000235CB" w:rsidRPr="00864F43" w:rsidRDefault="000235CB" w:rsidP="000235CB">
      <w:pPr>
        <w:jc w:val="both"/>
        <w:rPr>
          <w:rFonts w:ascii="Century Gothic" w:hAnsi="Century Gothic" w:cs="AllianzSans-Bold"/>
          <w:b/>
          <w:bCs/>
          <w:i/>
          <w:iCs/>
          <w:sz w:val="16"/>
          <w:szCs w:val="16"/>
        </w:rPr>
      </w:pPr>
    </w:p>
    <w:p w14:paraId="6A990FEE" w14:textId="77777777" w:rsidR="000235CB" w:rsidRPr="005873CB" w:rsidRDefault="000235CB" w:rsidP="000235CB">
      <w:pPr>
        <w:pStyle w:val="Prrafodelista"/>
        <w:autoSpaceDE w:val="0"/>
        <w:autoSpaceDN w:val="0"/>
        <w:adjustRightInd w:val="0"/>
        <w:ind w:left="0"/>
        <w:jc w:val="center"/>
        <w:rPr>
          <w:rFonts w:ascii="Century Gothic" w:eastAsiaTheme="minorHAnsi" w:hAnsi="Century Gothic" w:cs="AllianzSans-Bold"/>
          <w:i/>
          <w:iCs/>
          <w:sz w:val="16"/>
          <w:szCs w:val="16"/>
          <w:lang w:val="es-CO" w:eastAsia="en-US"/>
        </w:rPr>
      </w:pPr>
      <w:r w:rsidRPr="004F7FA3">
        <w:rPr>
          <w:rFonts w:ascii="Century Gothic" w:eastAsiaTheme="minorHAnsi" w:hAnsi="Century Gothic" w:cs="AllianzSans-Bold"/>
          <w:i/>
          <w:iCs/>
          <w:noProof/>
          <w:sz w:val="16"/>
          <w:szCs w:val="16"/>
          <w:lang w:val="es-CO" w:eastAsia="en-US"/>
        </w:rPr>
        <w:drawing>
          <wp:inline distT="0" distB="0" distL="0" distR="0" wp14:anchorId="3C88B14A" wp14:editId="630638B3">
            <wp:extent cx="4743694" cy="457223"/>
            <wp:effectExtent l="0" t="0" r="0" b="0"/>
            <wp:docPr id="2032607409" name="Imagen 1"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983525" name="Imagen 1" descr="Imagen que contiene Texto&#10;&#10;Descripción generada automáticamente"/>
                    <pic:cNvPicPr/>
                  </pic:nvPicPr>
                  <pic:blipFill>
                    <a:blip r:embed="rId19"/>
                    <a:stretch>
                      <a:fillRect/>
                    </a:stretch>
                  </pic:blipFill>
                  <pic:spPr>
                    <a:xfrm>
                      <a:off x="0" y="0"/>
                      <a:ext cx="4743694" cy="457223"/>
                    </a:xfrm>
                    <a:prstGeom prst="rect">
                      <a:avLst/>
                    </a:prstGeom>
                  </pic:spPr>
                </pic:pic>
              </a:graphicData>
            </a:graphic>
          </wp:inline>
        </w:drawing>
      </w:r>
    </w:p>
    <w:p w14:paraId="0D05065D" w14:textId="77777777" w:rsidR="000235CB" w:rsidRDefault="000235CB" w:rsidP="000235CB">
      <w:pPr>
        <w:jc w:val="both"/>
        <w:rPr>
          <w:rFonts w:ascii="Century Gothic" w:hAnsi="Century Gothic"/>
          <w:sz w:val="20"/>
        </w:rPr>
      </w:pPr>
    </w:p>
    <w:p w14:paraId="14D1DCA7" w14:textId="7397D845" w:rsidR="000235CB" w:rsidRPr="00567E62" w:rsidRDefault="000235CB" w:rsidP="000235CB">
      <w:pPr>
        <w:jc w:val="both"/>
        <w:rPr>
          <w:rFonts w:ascii="Century Gothic" w:hAnsi="Century Gothic"/>
          <w:sz w:val="20"/>
        </w:rPr>
      </w:pPr>
      <w:r>
        <w:rPr>
          <w:rFonts w:ascii="Century Gothic" w:hAnsi="Century Gothic"/>
          <w:sz w:val="20"/>
        </w:rPr>
        <w:t xml:space="preserve">Por lo anterior, y de conformidad con el análisis probatorio allegado a la presente contestación, se pruebas las inconsistencias e incongruencias respecto del siniestro y que el demandante de acuerdo a lo dicho por él mismo, recuperó el </w:t>
      </w:r>
      <w:r w:rsidRPr="00E30308">
        <w:rPr>
          <w:rFonts w:ascii="Century Gothic" w:eastAsiaTheme="minorHAnsi" w:hAnsi="Century Gothic" w:cs="Arial"/>
          <w:color w:val="000000"/>
          <w:sz w:val="20"/>
          <w:szCs w:val="20"/>
          <w:lang w:eastAsia="en-US"/>
        </w:rPr>
        <w:t>Vehículo de</w:t>
      </w:r>
      <w:r w:rsidRPr="00E30308">
        <w:rPr>
          <w:rFonts w:ascii="Century Gothic" w:eastAsiaTheme="minorHAnsi" w:hAnsi="Century Gothic" w:cs="Arial"/>
          <w:b/>
          <w:bCs/>
          <w:color w:val="000000"/>
          <w:sz w:val="20"/>
          <w:szCs w:val="20"/>
          <w:lang w:eastAsia="en-US"/>
        </w:rPr>
        <w:t xml:space="preserve"> placas #</w:t>
      </w:r>
      <w:r>
        <w:rPr>
          <w:rFonts w:ascii="Century Gothic" w:eastAsiaTheme="minorHAnsi" w:hAnsi="Century Gothic" w:cs="Arial"/>
          <w:b/>
          <w:bCs/>
          <w:color w:val="000000"/>
          <w:sz w:val="20"/>
          <w:szCs w:val="20"/>
          <w:lang w:eastAsia="en-US"/>
        </w:rPr>
        <w:t xml:space="preserve">HBQ-726 </w:t>
      </w:r>
      <w:r w:rsidRPr="000235CB">
        <w:rPr>
          <w:rFonts w:ascii="Century Gothic" w:eastAsiaTheme="minorHAnsi" w:hAnsi="Century Gothic" w:cs="Arial"/>
          <w:color w:val="000000"/>
          <w:sz w:val="20"/>
          <w:szCs w:val="20"/>
          <w:lang w:eastAsia="en-US"/>
        </w:rPr>
        <w:t>grabación que se aporta al despacho y que los testigos que hablaron directamente con el demandante lo corroborarán</w:t>
      </w:r>
      <w:r>
        <w:rPr>
          <w:rFonts w:ascii="Century Gothic" w:eastAsiaTheme="minorHAnsi" w:hAnsi="Century Gothic" w:cs="Arial"/>
          <w:b/>
          <w:bCs/>
          <w:color w:val="000000"/>
          <w:sz w:val="20"/>
          <w:szCs w:val="20"/>
          <w:lang w:eastAsia="en-US"/>
        </w:rPr>
        <w:t xml:space="preserve"> , </w:t>
      </w:r>
      <w:r>
        <w:rPr>
          <w:rFonts w:ascii="Century Gothic" w:eastAsiaTheme="minorHAnsi" w:hAnsi="Century Gothic" w:cs="Arial"/>
          <w:color w:val="000000"/>
          <w:sz w:val="20"/>
          <w:szCs w:val="20"/>
          <w:lang w:eastAsia="en-US"/>
        </w:rPr>
        <w:t xml:space="preserve">por lo que no es dable pretenda mi representada efectué indemnización por el amparo de hurto cuando las circunstancias de los hechos son completamente diferentes. </w:t>
      </w:r>
    </w:p>
    <w:p w14:paraId="520AB55A" w14:textId="77777777" w:rsidR="000235CB" w:rsidRDefault="000235CB" w:rsidP="000235CB">
      <w:pPr>
        <w:jc w:val="both"/>
        <w:rPr>
          <w:rFonts w:ascii="Century Gothic" w:hAnsi="Century Gothic"/>
          <w:sz w:val="20"/>
        </w:rPr>
      </w:pPr>
    </w:p>
    <w:p w14:paraId="7FDC30DB" w14:textId="77777777" w:rsidR="000235CB" w:rsidRDefault="000235CB" w:rsidP="000235CB">
      <w:pPr>
        <w:jc w:val="both"/>
        <w:rPr>
          <w:rFonts w:ascii="Century Gothic" w:hAnsi="Century Gothic"/>
          <w:sz w:val="20"/>
        </w:rPr>
      </w:pPr>
      <w:r>
        <w:rPr>
          <w:rFonts w:ascii="Century Gothic" w:hAnsi="Century Gothic"/>
          <w:sz w:val="20"/>
        </w:rPr>
        <w:t>Así las cosas, observe la delegatura que, mi representada no está en la obligación de pagar indemnización alguna debido a la existencia de la mala fe del asegurado al indicar un siniestro fuera de toda realidad.</w:t>
      </w:r>
    </w:p>
    <w:p w14:paraId="3D4B48BB" w14:textId="77777777" w:rsidR="000235CB" w:rsidRDefault="000235CB" w:rsidP="000235CB">
      <w:pPr>
        <w:jc w:val="both"/>
        <w:rPr>
          <w:rFonts w:ascii="Century Gothic" w:hAnsi="Century Gothic"/>
          <w:sz w:val="20"/>
        </w:rPr>
      </w:pPr>
    </w:p>
    <w:p w14:paraId="78C95495" w14:textId="7C6AAB99" w:rsidR="000235CB" w:rsidRPr="000235CB" w:rsidRDefault="000235CB" w:rsidP="000235CB">
      <w:pPr>
        <w:ind w:right="49"/>
        <w:jc w:val="both"/>
        <w:rPr>
          <w:rFonts w:ascii="Century Gothic" w:hAnsi="Century Gothic" w:cs="Tahoma"/>
        </w:rPr>
      </w:pPr>
      <w:r w:rsidRPr="0030561D">
        <w:rPr>
          <w:rFonts w:ascii="Century Gothic" w:hAnsi="Century Gothic"/>
          <w:sz w:val="20"/>
        </w:rPr>
        <w:t xml:space="preserve">Respecto a la prueba de la circunstancia fáctica, nos remitimos por economía procesal al análisis probatorio realizado </w:t>
      </w:r>
      <w:r>
        <w:rPr>
          <w:rFonts w:ascii="Century Gothic" w:hAnsi="Century Gothic"/>
          <w:sz w:val="20"/>
        </w:rPr>
        <w:t xml:space="preserve">en la excepción </w:t>
      </w:r>
      <w:r w:rsidRPr="00951045">
        <w:rPr>
          <w:rFonts w:ascii="Century Gothic" w:hAnsi="Century Gothic" w:cs="Tahoma"/>
          <w:sz w:val="20"/>
          <w:szCs w:val="20"/>
        </w:rPr>
        <w:t>denominada</w:t>
      </w:r>
      <w:r>
        <w:rPr>
          <w:rFonts w:ascii="Century Gothic" w:hAnsi="Century Gothic" w:cs="Tahoma"/>
        </w:rPr>
        <w:t xml:space="preserve"> </w:t>
      </w:r>
      <w:r w:rsidRPr="000235CB">
        <w:rPr>
          <w:rFonts w:ascii="Century Gothic" w:hAnsi="Century Gothic" w:cs="Century Gothic"/>
          <w:b/>
          <w:bCs/>
          <w:i/>
          <w:iCs/>
          <w:color w:val="000000"/>
          <w:sz w:val="20"/>
          <w:szCs w:val="20"/>
        </w:rPr>
        <w:t>EXCEPCIÓN A: ALLIANZ SEGUROS S.A., NO ESTÁ OBLIGADA A INDEMNIZAR POR CUANTO LA PARTE DEMANDANTE NO PROBÓ LA OCURRENCIA Y CUANTÍA DEL SINIESTRO</w:t>
      </w:r>
    </w:p>
    <w:p w14:paraId="74899DCF" w14:textId="77777777" w:rsidR="000235CB" w:rsidRDefault="000235CB" w:rsidP="000235CB">
      <w:pPr>
        <w:jc w:val="both"/>
        <w:rPr>
          <w:rFonts w:ascii="Century Gothic" w:hAnsi="Century Gothic" w:cs="Tahoma"/>
          <w:sz w:val="20"/>
          <w:szCs w:val="20"/>
        </w:rPr>
      </w:pPr>
    </w:p>
    <w:p w14:paraId="5E77FF44" w14:textId="77777777" w:rsidR="000235CB" w:rsidRDefault="000235CB" w:rsidP="000235CB">
      <w:pPr>
        <w:jc w:val="both"/>
        <w:rPr>
          <w:rFonts w:ascii="Century Gothic" w:hAnsi="Century Gothic" w:cs="Arial"/>
          <w:bCs/>
          <w:sz w:val="20"/>
          <w:szCs w:val="20"/>
        </w:rPr>
      </w:pPr>
      <w:r>
        <w:rPr>
          <w:rFonts w:ascii="Century Gothic" w:hAnsi="Century Gothic" w:cs="Arial"/>
          <w:bCs/>
          <w:sz w:val="20"/>
          <w:szCs w:val="20"/>
        </w:rPr>
        <w:t xml:space="preserve">Por lo anterior, solicito a su señoría declarar probada la presente excepción. </w:t>
      </w:r>
    </w:p>
    <w:p w14:paraId="0EAF9373" w14:textId="77777777" w:rsidR="000235CB" w:rsidRDefault="000235CB" w:rsidP="000235CB">
      <w:pPr>
        <w:pStyle w:val="Prrafodelista"/>
        <w:ind w:right="49"/>
        <w:jc w:val="center"/>
        <w:rPr>
          <w:rFonts w:ascii="Century Gothic" w:hAnsi="Century Gothic" w:cs="Tahoma"/>
          <w:highlight w:val="yellow"/>
        </w:rPr>
      </w:pPr>
    </w:p>
    <w:p w14:paraId="304B7BA0" w14:textId="77777777" w:rsidR="000235CB" w:rsidRPr="000235CB" w:rsidRDefault="000235CB" w:rsidP="000235CB">
      <w:pPr>
        <w:pStyle w:val="Prrafodelista"/>
        <w:ind w:right="49"/>
        <w:jc w:val="center"/>
        <w:rPr>
          <w:rFonts w:ascii="Century Gothic" w:hAnsi="Century Gothic" w:cs="Tahoma"/>
          <w:b/>
          <w:bCs/>
        </w:rPr>
      </w:pPr>
    </w:p>
    <w:p w14:paraId="3B0D6ED7" w14:textId="40BD113F" w:rsidR="000235CB" w:rsidRPr="000235CB" w:rsidRDefault="000235CB" w:rsidP="000235CB">
      <w:pPr>
        <w:pStyle w:val="Prrafodelista"/>
        <w:numPr>
          <w:ilvl w:val="0"/>
          <w:numId w:val="22"/>
        </w:numPr>
        <w:ind w:right="49"/>
        <w:rPr>
          <w:rFonts w:ascii="Century Gothic" w:hAnsi="Century Gothic" w:cs="Tahoma"/>
        </w:rPr>
      </w:pPr>
      <w:r w:rsidRPr="000235CB">
        <w:rPr>
          <w:rFonts w:ascii="Century Gothic" w:hAnsi="Century Gothic" w:cs="Tahoma"/>
          <w:b/>
          <w:bCs/>
        </w:rPr>
        <w:t>EXCEPCIÓN:</w:t>
      </w:r>
      <w:r w:rsidRPr="000235CB">
        <w:rPr>
          <w:rFonts w:ascii="Century Gothic" w:hAnsi="Century Gothic" w:cs="Tahoma"/>
        </w:rPr>
        <w:t xml:space="preserve"> </w:t>
      </w:r>
      <w:r w:rsidRPr="000235CB">
        <w:rPr>
          <w:rFonts w:ascii="Century Gothic" w:hAnsi="Century Gothic" w:cs="Raavi"/>
          <w:b/>
          <w:bCs/>
          <w:i/>
        </w:rPr>
        <w:t>INOPERANCIA DE LA PÓLIZA EN CASO DE PROBARSE DOLO, O CULPA GRAVE DEL ASEGURADO Y/O CONDUCTOR.</w:t>
      </w:r>
    </w:p>
    <w:p w14:paraId="0D6205DA" w14:textId="77777777" w:rsidR="000235CB" w:rsidRPr="00446AEA" w:rsidRDefault="000235CB" w:rsidP="000235CB">
      <w:pPr>
        <w:ind w:right="49"/>
        <w:jc w:val="both"/>
        <w:rPr>
          <w:rFonts w:ascii="Century Gothic" w:hAnsi="Century Gothic" w:cs="Tahoma"/>
          <w:sz w:val="20"/>
        </w:rPr>
      </w:pPr>
    </w:p>
    <w:p w14:paraId="04872436" w14:textId="7FDBC683" w:rsidR="000235CB" w:rsidRDefault="000235CB" w:rsidP="000235CB">
      <w:pPr>
        <w:ind w:right="49"/>
        <w:jc w:val="both"/>
        <w:rPr>
          <w:rFonts w:ascii="Century Gothic" w:hAnsi="Century Gothic"/>
          <w:b/>
          <w:bCs/>
          <w:sz w:val="20"/>
          <w:szCs w:val="16"/>
        </w:rPr>
      </w:pPr>
      <w:r w:rsidRPr="00446AEA">
        <w:rPr>
          <w:rFonts w:ascii="Century Gothic" w:hAnsi="Century Gothic" w:cs="Tahoma"/>
          <w:sz w:val="20"/>
        </w:rPr>
        <w:t xml:space="preserve">De acuerdo con los hechos relatados en la demanda, en especial lo manifestado por la </w:t>
      </w:r>
      <w:r>
        <w:rPr>
          <w:rFonts w:ascii="Century Gothic" w:hAnsi="Century Gothic" w:cs="Tahoma"/>
          <w:sz w:val="20"/>
        </w:rPr>
        <w:t xml:space="preserve">parte </w:t>
      </w:r>
      <w:r w:rsidRPr="00446AEA">
        <w:rPr>
          <w:rFonts w:ascii="Century Gothic" w:hAnsi="Century Gothic" w:cs="Tahoma"/>
          <w:sz w:val="20"/>
        </w:rPr>
        <w:t xml:space="preserve">demandante, la causa del siniestro ocurrió </w:t>
      </w:r>
      <w:r>
        <w:rPr>
          <w:rFonts w:ascii="Century Gothic" w:hAnsi="Century Gothic" w:cs="Tahoma"/>
          <w:sz w:val="20"/>
        </w:rPr>
        <w:t xml:space="preserve">presuntamente </w:t>
      </w:r>
      <w:r w:rsidRPr="00446AEA">
        <w:rPr>
          <w:rFonts w:ascii="Century Gothic" w:hAnsi="Century Gothic" w:cs="Tahoma"/>
          <w:sz w:val="20"/>
        </w:rPr>
        <w:t xml:space="preserve">por el vehículo asegurado </w:t>
      </w:r>
      <w:r>
        <w:rPr>
          <w:rFonts w:ascii="Century Gothic" w:hAnsi="Century Gothic" w:cs="Tahoma"/>
          <w:sz w:val="20"/>
        </w:rPr>
        <w:t>de</w:t>
      </w:r>
      <w:r w:rsidRPr="00446AEA">
        <w:rPr>
          <w:rFonts w:ascii="Century Gothic" w:hAnsi="Century Gothic" w:cs="Tahoma"/>
          <w:sz w:val="20"/>
        </w:rPr>
        <w:t xml:space="preserve"> </w:t>
      </w:r>
      <w:r>
        <w:rPr>
          <w:rFonts w:ascii="Century Gothic" w:hAnsi="Century Gothic"/>
          <w:b/>
          <w:bCs/>
          <w:sz w:val="20"/>
          <w:szCs w:val="16"/>
        </w:rPr>
        <w:t>P</w:t>
      </w:r>
      <w:r w:rsidRPr="003D40F2">
        <w:rPr>
          <w:rFonts w:ascii="Century Gothic" w:hAnsi="Century Gothic"/>
          <w:b/>
          <w:bCs/>
          <w:sz w:val="20"/>
          <w:szCs w:val="16"/>
        </w:rPr>
        <w:t xml:space="preserve">lacas </w:t>
      </w:r>
      <w:r>
        <w:rPr>
          <w:rFonts w:ascii="Century Gothic" w:hAnsi="Century Gothic"/>
          <w:b/>
          <w:sz w:val="20"/>
        </w:rPr>
        <w:t>#</w:t>
      </w:r>
      <w:r w:rsidRPr="0041086C">
        <w:t xml:space="preserve"> </w:t>
      </w:r>
      <w:r>
        <w:rPr>
          <w:rFonts w:ascii="Century Gothic" w:hAnsi="Century Gothic"/>
          <w:b/>
          <w:smallCaps/>
          <w:sz w:val="20"/>
        </w:rPr>
        <w:t>HBQ-726</w:t>
      </w:r>
      <w:r>
        <w:rPr>
          <w:rFonts w:ascii="Century Gothic" w:hAnsi="Century Gothic"/>
          <w:b/>
          <w:bCs/>
          <w:sz w:val="20"/>
          <w:szCs w:val="16"/>
        </w:rPr>
        <w:t xml:space="preserve"> </w:t>
      </w:r>
    </w:p>
    <w:p w14:paraId="4F84DEF1" w14:textId="77777777" w:rsidR="000235CB" w:rsidRPr="005227EF" w:rsidRDefault="000235CB" w:rsidP="000235CB">
      <w:pPr>
        <w:ind w:right="49"/>
        <w:jc w:val="both"/>
        <w:rPr>
          <w:rFonts w:ascii="Century Gothic" w:hAnsi="Century Gothic" w:cstheme="minorBidi"/>
          <w:b/>
          <w:bCs/>
          <w:sz w:val="20"/>
          <w:szCs w:val="16"/>
        </w:rPr>
      </w:pPr>
    </w:p>
    <w:p w14:paraId="3769ADA6" w14:textId="77777777" w:rsidR="000235CB" w:rsidRDefault="000235CB" w:rsidP="000235CB">
      <w:pPr>
        <w:ind w:right="49"/>
        <w:jc w:val="both"/>
        <w:rPr>
          <w:rFonts w:ascii="Century Gothic" w:hAnsi="Century Gothic" w:cs="Raavi"/>
          <w:bCs/>
          <w:sz w:val="20"/>
        </w:rPr>
      </w:pPr>
      <w:r w:rsidRPr="00446AEA">
        <w:rPr>
          <w:rFonts w:ascii="Century Gothic" w:hAnsi="Century Gothic" w:cs="Raavi"/>
          <w:bCs/>
          <w:sz w:val="20"/>
        </w:rPr>
        <w:t xml:space="preserve">Tal situación, es una clara causal de exclusión y una violación al </w:t>
      </w:r>
      <w:r w:rsidRPr="00446AEA">
        <w:rPr>
          <w:rFonts w:ascii="Century Gothic" w:hAnsi="Century Gothic" w:cs="Raavi"/>
          <w:b/>
          <w:bCs/>
          <w:smallCaps/>
          <w:sz w:val="20"/>
        </w:rPr>
        <w:t>Art. 1055 del Código de Comercio</w:t>
      </w:r>
      <w:r w:rsidRPr="00446AEA">
        <w:rPr>
          <w:rFonts w:ascii="Century Gothic" w:hAnsi="Century Gothic" w:cs="Raavi"/>
          <w:b/>
          <w:bCs/>
          <w:sz w:val="20"/>
        </w:rPr>
        <w:t xml:space="preserve">, </w:t>
      </w:r>
      <w:r w:rsidRPr="00446AEA">
        <w:rPr>
          <w:rFonts w:ascii="Century Gothic" w:hAnsi="Century Gothic" w:cs="Raavi"/>
          <w:bCs/>
          <w:sz w:val="20"/>
        </w:rPr>
        <w:t>que establece que el dolo y la culpa grave no son asegurables.</w:t>
      </w:r>
    </w:p>
    <w:p w14:paraId="6C379AEF" w14:textId="77777777" w:rsidR="000235CB" w:rsidRPr="00446AEA" w:rsidRDefault="000235CB" w:rsidP="000235CB">
      <w:pPr>
        <w:ind w:right="49"/>
        <w:jc w:val="both"/>
        <w:rPr>
          <w:rFonts w:ascii="Century Gothic" w:hAnsi="Century Gothic" w:cs="Raavi"/>
          <w:bCs/>
          <w:sz w:val="20"/>
        </w:rPr>
      </w:pPr>
    </w:p>
    <w:p w14:paraId="2C3FB6AA" w14:textId="77777777" w:rsidR="000235CB" w:rsidRPr="00446AEA" w:rsidRDefault="000235CB" w:rsidP="000235CB">
      <w:pPr>
        <w:ind w:left="567" w:right="49"/>
        <w:jc w:val="both"/>
        <w:rPr>
          <w:rFonts w:ascii="Century Gothic" w:hAnsi="Century Gothic" w:cs="Tahoma"/>
          <w:i/>
          <w:sz w:val="16"/>
          <w:szCs w:val="16"/>
        </w:rPr>
      </w:pPr>
      <w:r w:rsidRPr="00446AEA">
        <w:rPr>
          <w:rFonts w:ascii="Century Gothic" w:hAnsi="Century Gothic" w:cs="Tahoma"/>
          <w:i/>
          <w:sz w:val="16"/>
          <w:szCs w:val="16"/>
        </w:rPr>
        <w:t xml:space="preserve">“ART. 1055. —El dolo, la culpa grave y los actos meramente potestativos del tomador, asegurado o beneficiario son </w:t>
      </w:r>
      <w:proofErr w:type="spellStart"/>
      <w:r w:rsidRPr="00446AEA">
        <w:rPr>
          <w:rFonts w:ascii="Century Gothic" w:hAnsi="Century Gothic" w:cs="Tahoma"/>
          <w:i/>
          <w:sz w:val="16"/>
          <w:szCs w:val="16"/>
        </w:rPr>
        <w:t>inasegurables</w:t>
      </w:r>
      <w:proofErr w:type="spellEnd"/>
      <w:r w:rsidRPr="00446AEA">
        <w:rPr>
          <w:rFonts w:ascii="Century Gothic" w:hAnsi="Century Gothic" w:cs="Tahoma"/>
          <w:i/>
          <w:sz w:val="16"/>
          <w:szCs w:val="16"/>
        </w:rPr>
        <w:t>. Cualquier estipulación en contrario no producirá efecto alguno; tampoco lo producirá la que tenga por objeto amparar al asegurado contra las sanciones de carácter penal o policivo.”</w:t>
      </w:r>
    </w:p>
    <w:p w14:paraId="234F6AB5" w14:textId="77777777" w:rsidR="000235CB" w:rsidRPr="00446AEA" w:rsidRDefault="000235CB" w:rsidP="000235CB">
      <w:pPr>
        <w:ind w:right="49"/>
        <w:jc w:val="both"/>
        <w:rPr>
          <w:rFonts w:ascii="Century Gothic" w:hAnsi="Century Gothic" w:cs="Tahoma"/>
          <w:sz w:val="20"/>
        </w:rPr>
      </w:pPr>
    </w:p>
    <w:p w14:paraId="38BD5827" w14:textId="77777777" w:rsidR="000235CB" w:rsidRDefault="000235CB" w:rsidP="000235CB">
      <w:pPr>
        <w:ind w:right="49"/>
        <w:jc w:val="both"/>
        <w:rPr>
          <w:rFonts w:ascii="Century Gothic" w:hAnsi="Century Gothic"/>
          <w:sz w:val="20"/>
        </w:rPr>
      </w:pPr>
      <w:r w:rsidRPr="00446AEA">
        <w:rPr>
          <w:rFonts w:ascii="Century Gothic" w:hAnsi="Century Gothic" w:cs="Tahoma"/>
          <w:sz w:val="20"/>
        </w:rPr>
        <w:t>Así entonces, si dentro del proceso se verifica que el conductor autorizado y/o asegurado</w:t>
      </w:r>
      <w:r w:rsidRPr="00446AEA">
        <w:rPr>
          <w:rFonts w:ascii="Century Gothic" w:hAnsi="Century Gothic"/>
          <w:sz w:val="20"/>
        </w:rPr>
        <w:t xml:space="preserve">, actuó con culpa grave o dolo mi representada </w:t>
      </w:r>
      <w:r>
        <w:rPr>
          <w:rFonts w:ascii="Century Gothic" w:hAnsi="Century Gothic"/>
          <w:sz w:val="20"/>
        </w:rPr>
        <w:t xml:space="preserve">ALLIANZ SEGUROS </w:t>
      </w:r>
      <w:r w:rsidRPr="00446AEA">
        <w:rPr>
          <w:rFonts w:ascii="Century Gothic" w:hAnsi="Century Gothic"/>
          <w:sz w:val="20"/>
        </w:rPr>
        <w:t>S.A., no es la llamada a responder por los perjuicios que reclama la parte demandante, ya que existe una exclusión dentro del contrato de seguro.</w:t>
      </w:r>
    </w:p>
    <w:p w14:paraId="52EBA510" w14:textId="77777777" w:rsidR="000235CB" w:rsidRPr="00446AEA" w:rsidRDefault="000235CB" w:rsidP="000235CB">
      <w:pPr>
        <w:ind w:right="49"/>
        <w:jc w:val="both"/>
        <w:rPr>
          <w:rFonts w:ascii="Century Gothic" w:hAnsi="Century Gothic"/>
          <w:sz w:val="20"/>
        </w:rPr>
      </w:pPr>
    </w:p>
    <w:p w14:paraId="352828EF" w14:textId="77777777" w:rsidR="000235CB" w:rsidRDefault="000235CB" w:rsidP="000235CB">
      <w:pPr>
        <w:ind w:right="49"/>
        <w:jc w:val="both"/>
        <w:rPr>
          <w:rFonts w:ascii="Century Gothic" w:hAnsi="Century Gothic"/>
          <w:sz w:val="20"/>
        </w:rPr>
      </w:pPr>
      <w:r w:rsidRPr="00446AEA">
        <w:rPr>
          <w:rFonts w:ascii="Century Gothic" w:hAnsi="Century Gothic"/>
          <w:sz w:val="20"/>
        </w:rPr>
        <w:t xml:space="preserve">Por ejemplo, si se comprueba que el </w:t>
      </w:r>
      <w:r w:rsidRPr="00446AEA">
        <w:rPr>
          <w:rFonts w:ascii="Century Gothic" w:hAnsi="Century Gothic" w:cs="Tahoma"/>
          <w:sz w:val="20"/>
        </w:rPr>
        <w:t>conductor autorizado y/o asegurado</w:t>
      </w:r>
      <w:r w:rsidRPr="00446AEA">
        <w:rPr>
          <w:rFonts w:ascii="Century Gothic" w:hAnsi="Century Gothic"/>
          <w:sz w:val="20"/>
        </w:rPr>
        <w:t>, infringió normas de tránsito, si comprueba que el vehículo no se encontraba en óptimas condiciones para operar, si comprueba que estaba en exceso de velocidad, etc. en tal caso, no podrá afectarse la póliza.</w:t>
      </w:r>
    </w:p>
    <w:p w14:paraId="60B735A9" w14:textId="77777777" w:rsidR="000235CB" w:rsidRPr="00446AEA" w:rsidRDefault="000235CB" w:rsidP="000235CB">
      <w:pPr>
        <w:ind w:right="49"/>
        <w:jc w:val="both"/>
        <w:rPr>
          <w:rFonts w:ascii="Century Gothic" w:hAnsi="Century Gothic"/>
          <w:sz w:val="20"/>
        </w:rPr>
      </w:pPr>
    </w:p>
    <w:p w14:paraId="6F927041" w14:textId="77777777" w:rsidR="000235CB" w:rsidRDefault="000235CB" w:rsidP="000235CB">
      <w:pPr>
        <w:ind w:right="49"/>
        <w:jc w:val="both"/>
        <w:rPr>
          <w:rFonts w:ascii="Century Gothic" w:hAnsi="Century Gothic"/>
          <w:sz w:val="20"/>
        </w:rPr>
      </w:pPr>
      <w:r w:rsidRPr="00446AEA">
        <w:rPr>
          <w:rFonts w:ascii="Century Gothic" w:hAnsi="Century Gothic"/>
          <w:sz w:val="20"/>
        </w:rPr>
        <w:t xml:space="preserve">Por lo anterior, solicito a su despacho declarar probada la presente excepción. </w:t>
      </w:r>
    </w:p>
    <w:p w14:paraId="1AF54555" w14:textId="77777777" w:rsidR="000235CB" w:rsidRDefault="000235CB" w:rsidP="000235CB">
      <w:pPr>
        <w:pStyle w:val="Prrafodelista"/>
        <w:ind w:right="49"/>
        <w:jc w:val="center"/>
        <w:rPr>
          <w:rFonts w:ascii="Century Gothic" w:hAnsi="Century Gothic" w:cs="Tahoma"/>
          <w:highlight w:val="yellow"/>
        </w:rPr>
      </w:pPr>
    </w:p>
    <w:p w14:paraId="1C445898" w14:textId="77777777" w:rsidR="000235CB" w:rsidRPr="00CB6529" w:rsidRDefault="000235CB" w:rsidP="000235CB">
      <w:pPr>
        <w:jc w:val="both"/>
        <w:rPr>
          <w:rFonts w:ascii="Century Gothic" w:hAnsi="Century Gothic"/>
          <w:sz w:val="20"/>
          <w:szCs w:val="20"/>
        </w:rPr>
      </w:pPr>
    </w:p>
    <w:p w14:paraId="05077998" w14:textId="77777777" w:rsidR="000235CB" w:rsidRPr="000235CB" w:rsidRDefault="000235CB" w:rsidP="000235CB">
      <w:pPr>
        <w:pStyle w:val="Prrafodelista"/>
        <w:numPr>
          <w:ilvl w:val="0"/>
          <w:numId w:val="22"/>
        </w:numPr>
        <w:autoSpaceDE w:val="0"/>
        <w:autoSpaceDN w:val="0"/>
        <w:adjustRightInd w:val="0"/>
        <w:ind w:right="49"/>
        <w:jc w:val="right"/>
        <w:rPr>
          <w:rFonts w:ascii="Century Gothic" w:hAnsi="Century Gothic" w:cs="Century Gothic"/>
          <w:b/>
          <w:bCs/>
          <w:i/>
          <w:iCs/>
          <w:color w:val="000000"/>
          <w:sz w:val="23"/>
          <w:szCs w:val="23"/>
        </w:rPr>
      </w:pPr>
      <w:bookmarkStart w:id="16" w:name="_Hlk120635190"/>
      <w:r w:rsidRPr="000235CB">
        <w:rPr>
          <w:rFonts w:ascii="Century Gothic" w:hAnsi="Century Gothic"/>
          <w:b/>
          <w:i/>
          <w:spacing w:val="20"/>
        </w:rPr>
        <w:t xml:space="preserve">EXCEPCIÓN: INEXISTENCIA DE RESPONSABILIDAD </w:t>
      </w:r>
      <w:r w:rsidRPr="000235CB">
        <w:rPr>
          <w:rFonts w:ascii="Century Gothic" w:hAnsi="Century Gothic"/>
          <w:b/>
          <w:i/>
          <w:spacing w:val="20"/>
          <w:u w:val="single"/>
        </w:rPr>
        <w:t>CONTRACTUAL</w:t>
      </w:r>
      <w:r w:rsidRPr="000235CB">
        <w:rPr>
          <w:rFonts w:ascii="Century Gothic" w:hAnsi="Century Gothic"/>
          <w:b/>
          <w:i/>
          <w:spacing w:val="20"/>
        </w:rPr>
        <w:t xml:space="preserve"> DE ALLIANZ SEGUROS S.A.</w:t>
      </w:r>
    </w:p>
    <w:bookmarkEnd w:id="16"/>
    <w:p w14:paraId="0AD05C71" w14:textId="77777777" w:rsidR="000235CB" w:rsidRDefault="000235CB" w:rsidP="000235CB">
      <w:pPr>
        <w:rPr>
          <w:rFonts w:ascii="Century Gothic" w:hAnsi="Century Gothic" w:cs="Tahoma"/>
          <w:sz w:val="20"/>
          <w:lang w:val="es-CO"/>
        </w:rPr>
      </w:pPr>
    </w:p>
    <w:p w14:paraId="76771292" w14:textId="0DB0976D" w:rsidR="000235CB" w:rsidRDefault="000235CB" w:rsidP="000235CB">
      <w:pPr>
        <w:jc w:val="both"/>
        <w:rPr>
          <w:rFonts w:ascii="Century Gothic" w:hAnsi="Century Gothic" w:cs="Tahoma"/>
          <w:sz w:val="20"/>
        </w:rPr>
      </w:pPr>
      <w:r>
        <w:rPr>
          <w:rFonts w:ascii="Century Gothic" w:hAnsi="Century Gothic" w:cs="Tahoma"/>
          <w:bCs/>
          <w:sz w:val="20"/>
        </w:rPr>
        <w:t xml:space="preserve">Entre </w:t>
      </w:r>
      <w:r>
        <w:rPr>
          <w:rFonts w:ascii="Century Gothic" w:hAnsi="Century Gothic"/>
          <w:sz w:val="20"/>
          <w:szCs w:val="20"/>
        </w:rPr>
        <w:t xml:space="preserve">ALLIANZ SEGUROS </w:t>
      </w:r>
      <w:r w:rsidRPr="00FE29F0">
        <w:rPr>
          <w:rFonts w:ascii="Century Gothic" w:hAnsi="Century Gothic"/>
          <w:sz w:val="20"/>
          <w:szCs w:val="20"/>
        </w:rPr>
        <w:t>S.A.</w:t>
      </w:r>
      <w:r>
        <w:rPr>
          <w:rFonts w:ascii="Century Gothic" w:hAnsi="Century Gothic" w:cs="Tahoma"/>
          <w:bCs/>
          <w:sz w:val="20"/>
        </w:rPr>
        <w:t xml:space="preserve">, y el señor ARMANDO RODRIGUEZ </w:t>
      </w:r>
      <w:proofErr w:type="gramStart"/>
      <w:r>
        <w:rPr>
          <w:rFonts w:ascii="Century Gothic" w:hAnsi="Century Gothic" w:cs="Tahoma"/>
          <w:bCs/>
          <w:sz w:val="20"/>
        </w:rPr>
        <w:t xml:space="preserve">MORALES  </w:t>
      </w:r>
      <w:r>
        <w:rPr>
          <w:rFonts w:ascii="Century Gothic" w:hAnsi="Century Gothic"/>
          <w:sz w:val="20"/>
          <w:szCs w:val="20"/>
          <w:lang w:eastAsia="en-US"/>
        </w:rPr>
        <w:t>los</w:t>
      </w:r>
      <w:proofErr w:type="gramEnd"/>
      <w:r>
        <w:rPr>
          <w:rFonts w:ascii="Century Gothic" w:hAnsi="Century Gothic"/>
          <w:sz w:val="20"/>
          <w:szCs w:val="20"/>
          <w:lang w:eastAsia="en-US"/>
        </w:rPr>
        <w:t xml:space="preserve"> vincula </w:t>
      </w:r>
      <w:r>
        <w:rPr>
          <w:rFonts w:ascii="Century Gothic" w:hAnsi="Century Gothic" w:cs="Tahoma"/>
          <w:sz w:val="20"/>
          <w:u w:val="single"/>
        </w:rPr>
        <w:t>únicamente</w:t>
      </w:r>
      <w:r>
        <w:rPr>
          <w:rFonts w:ascii="Century Gothic" w:hAnsi="Century Gothic" w:cs="Tahoma"/>
          <w:sz w:val="20"/>
        </w:rPr>
        <w:t xml:space="preserve"> un </w:t>
      </w:r>
      <w:r>
        <w:rPr>
          <w:rFonts w:ascii="Century Gothic" w:hAnsi="Century Gothic" w:cs="Tahoma"/>
          <w:b/>
          <w:bCs/>
          <w:sz w:val="20"/>
          <w:u w:val="single"/>
        </w:rPr>
        <w:t>contrato de seguro</w:t>
      </w:r>
      <w:r>
        <w:rPr>
          <w:rFonts w:ascii="Century Gothic" w:hAnsi="Century Gothic" w:cs="Tahoma"/>
          <w:sz w:val="20"/>
        </w:rPr>
        <w:t>, y que para claridad del despacho se identifica así:</w:t>
      </w:r>
    </w:p>
    <w:p w14:paraId="51105BBB" w14:textId="77777777" w:rsidR="000235CB" w:rsidRDefault="000235CB" w:rsidP="000235CB">
      <w:pPr>
        <w:tabs>
          <w:tab w:val="left" w:pos="6030"/>
        </w:tabs>
        <w:autoSpaceDE w:val="0"/>
        <w:autoSpaceDN w:val="0"/>
        <w:adjustRightInd w:val="0"/>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ab/>
      </w:r>
    </w:p>
    <w:p w14:paraId="7B9BF5F6" w14:textId="77777777" w:rsidR="000235CB" w:rsidRPr="00847AFE" w:rsidRDefault="000235CB" w:rsidP="000235CB">
      <w:pPr>
        <w:jc w:val="both"/>
        <w:rPr>
          <w:rFonts w:ascii="Century Gothic" w:hAnsi="Century Gothic"/>
          <w:sz w:val="20"/>
          <w:szCs w:val="16"/>
        </w:rPr>
      </w:pPr>
      <w:bookmarkStart w:id="17" w:name="_Hlk179544720"/>
      <w:r w:rsidRPr="000235CB">
        <w:rPr>
          <w:rFonts w:ascii="Century Gothic" w:eastAsiaTheme="minorHAnsi" w:hAnsi="Century Gothic" w:cs="Arial"/>
          <w:b/>
          <w:bCs/>
          <w:color w:val="000000"/>
          <w:sz w:val="20"/>
          <w:szCs w:val="20"/>
        </w:rPr>
        <w:t>Póliza de Automóviles Individual Livianos Particulares #023385879/0</w:t>
      </w:r>
      <w:r>
        <w:rPr>
          <w:rFonts w:ascii="Century Gothic" w:eastAsiaTheme="minorHAnsi" w:hAnsi="Century Gothic" w:cs="Arial"/>
          <w:b/>
          <w:bCs/>
          <w:color w:val="000000"/>
          <w:sz w:val="20"/>
          <w:szCs w:val="20"/>
        </w:rPr>
        <w:t xml:space="preserve"> </w:t>
      </w:r>
      <w:bookmarkEnd w:id="17"/>
      <w:r>
        <w:rPr>
          <w:rFonts w:ascii="Century Gothic" w:eastAsiaTheme="minorHAnsi" w:hAnsi="Century Gothic" w:cs="Arial"/>
          <w:color w:val="000000"/>
          <w:sz w:val="20"/>
          <w:szCs w:val="20"/>
        </w:rPr>
        <w:t xml:space="preserve">con las siguientes características: </w:t>
      </w:r>
    </w:p>
    <w:p w14:paraId="2937E730" w14:textId="77777777" w:rsidR="000235CB" w:rsidRPr="00FE29F0" w:rsidRDefault="000235CB" w:rsidP="000235CB">
      <w:pPr>
        <w:pStyle w:val="Textoindependiente4"/>
        <w:shd w:val="clear" w:color="auto" w:fill="auto"/>
        <w:tabs>
          <w:tab w:val="left" w:pos="319"/>
        </w:tabs>
        <w:spacing w:line="240" w:lineRule="auto"/>
        <w:ind w:right="20" w:firstLine="0"/>
        <w:rPr>
          <w:rFonts w:ascii="Century Gothic" w:hAnsi="Century Gothic"/>
          <w:sz w:val="20"/>
          <w:szCs w:val="20"/>
        </w:rPr>
      </w:pPr>
    </w:p>
    <w:tbl>
      <w:tblPr>
        <w:tblStyle w:val="Tablaconcuadrcula"/>
        <w:tblW w:w="0" w:type="auto"/>
        <w:jc w:val="center"/>
        <w:tblLook w:val="04A0" w:firstRow="1" w:lastRow="0" w:firstColumn="1" w:lastColumn="0" w:noHBand="0" w:noVBand="1"/>
      </w:tblPr>
      <w:tblGrid>
        <w:gridCol w:w="4649"/>
        <w:gridCol w:w="4414"/>
      </w:tblGrid>
      <w:tr w:rsidR="000235CB" w:rsidRPr="00FE29F0" w14:paraId="1E4DF985" w14:textId="77777777" w:rsidTr="00904646">
        <w:trPr>
          <w:jc w:val="center"/>
        </w:trPr>
        <w:tc>
          <w:tcPr>
            <w:tcW w:w="4649" w:type="dxa"/>
          </w:tcPr>
          <w:p w14:paraId="035CB2AF" w14:textId="77777777" w:rsidR="000235CB" w:rsidRPr="00FE29F0" w:rsidRDefault="000235CB" w:rsidP="00904646">
            <w:pPr>
              <w:jc w:val="both"/>
              <w:rPr>
                <w:rFonts w:ascii="Century Gothic" w:hAnsi="Century Gothic"/>
                <w:sz w:val="20"/>
                <w:szCs w:val="20"/>
              </w:rPr>
            </w:pPr>
            <w:r w:rsidRPr="00FE29F0">
              <w:rPr>
                <w:rFonts w:ascii="Century Gothic" w:hAnsi="Century Gothic"/>
                <w:b/>
                <w:sz w:val="20"/>
                <w:szCs w:val="20"/>
              </w:rPr>
              <w:t xml:space="preserve">Tipo: </w:t>
            </w:r>
          </w:p>
        </w:tc>
        <w:tc>
          <w:tcPr>
            <w:tcW w:w="4414" w:type="dxa"/>
          </w:tcPr>
          <w:p w14:paraId="163F87EB" w14:textId="77777777" w:rsidR="000235CB" w:rsidRPr="003E3AF7" w:rsidRDefault="000235CB" w:rsidP="00904646">
            <w:pPr>
              <w:rPr>
                <w:rFonts w:ascii="Century Gothic" w:hAnsi="Century Gothic"/>
                <w:sz w:val="20"/>
                <w:szCs w:val="20"/>
              </w:rPr>
            </w:pPr>
            <w:r w:rsidRPr="000E1729">
              <w:rPr>
                <w:rFonts w:ascii="Century Gothic" w:hAnsi="Century Gothic"/>
                <w:sz w:val="20"/>
                <w:szCs w:val="20"/>
              </w:rPr>
              <w:t>Automóviles Individual</w:t>
            </w:r>
          </w:p>
        </w:tc>
      </w:tr>
      <w:tr w:rsidR="000235CB" w:rsidRPr="00FE29F0" w14:paraId="453AEAC6" w14:textId="77777777" w:rsidTr="00904646">
        <w:trPr>
          <w:jc w:val="center"/>
        </w:trPr>
        <w:tc>
          <w:tcPr>
            <w:tcW w:w="4649" w:type="dxa"/>
          </w:tcPr>
          <w:p w14:paraId="306A312B" w14:textId="77777777" w:rsidR="000235CB" w:rsidRPr="00FE29F0" w:rsidRDefault="000235CB" w:rsidP="00904646">
            <w:pPr>
              <w:jc w:val="both"/>
              <w:rPr>
                <w:rFonts w:ascii="Century Gothic" w:hAnsi="Century Gothic"/>
                <w:sz w:val="20"/>
                <w:szCs w:val="20"/>
              </w:rPr>
            </w:pPr>
            <w:r w:rsidRPr="00FE29F0">
              <w:rPr>
                <w:rFonts w:ascii="Century Gothic" w:hAnsi="Century Gothic"/>
                <w:b/>
                <w:sz w:val="20"/>
                <w:szCs w:val="20"/>
              </w:rPr>
              <w:t xml:space="preserve">Póliza de Autos No.: </w:t>
            </w:r>
          </w:p>
        </w:tc>
        <w:tc>
          <w:tcPr>
            <w:tcW w:w="4414" w:type="dxa"/>
          </w:tcPr>
          <w:p w14:paraId="74ED0DE4" w14:textId="77777777" w:rsidR="000235CB" w:rsidRPr="00FE29F0" w:rsidRDefault="000235CB" w:rsidP="00904646">
            <w:pPr>
              <w:rPr>
                <w:rFonts w:ascii="Century Gothic" w:hAnsi="Century Gothic"/>
                <w:bCs/>
                <w:sz w:val="20"/>
                <w:szCs w:val="20"/>
              </w:rPr>
            </w:pPr>
            <w:r>
              <w:rPr>
                <w:rFonts w:ascii="Century Gothic" w:hAnsi="Century Gothic"/>
                <w:b/>
                <w:sz w:val="19"/>
                <w:szCs w:val="19"/>
              </w:rPr>
              <w:t>023385879/0</w:t>
            </w:r>
          </w:p>
        </w:tc>
      </w:tr>
      <w:tr w:rsidR="000235CB" w:rsidRPr="00FE29F0" w14:paraId="1C2C8BE6" w14:textId="77777777" w:rsidTr="00904646">
        <w:trPr>
          <w:jc w:val="center"/>
        </w:trPr>
        <w:tc>
          <w:tcPr>
            <w:tcW w:w="4649" w:type="dxa"/>
          </w:tcPr>
          <w:p w14:paraId="004D8D05" w14:textId="77777777" w:rsidR="000235CB" w:rsidRPr="00FE29F0" w:rsidRDefault="000235CB" w:rsidP="00904646">
            <w:pPr>
              <w:jc w:val="both"/>
              <w:rPr>
                <w:rFonts w:ascii="Century Gothic" w:hAnsi="Century Gothic"/>
                <w:b/>
                <w:sz w:val="20"/>
                <w:szCs w:val="20"/>
              </w:rPr>
            </w:pPr>
            <w:r w:rsidRPr="00FE29F0">
              <w:rPr>
                <w:rFonts w:ascii="Century Gothic" w:hAnsi="Century Gothic"/>
                <w:b/>
                <w:sz w:val="20"/>
                <w:szCs w:val="20"/>
              </w:rPr>
              <w:t xml:space="preserve">Categoría: </w:t>
            </w:r>
          </w:p>
        </w:tc>
        <w:tc>
          <w:tcPr>
            <w:tcW w:w="4414" w:type="dxa"/>
          </w:tcPr>
          <w:p w14:paraId="3A279930" w14:textId="77777777" w:rsidR="000235CB" w:rsidRPr="00FE29F0" w:rsidRDefault="000235CB" w:rsidP="00904646">
            <w:pPr>
              <w:rPr>
                <w:rFonts w:ascii="Century Gothic" w:hAnsi="Century Gothic"/>
                <w:bCs/>
                <w:sz w:val="20"/>
                <w:szCs w:val="20"/>
              </w:rPr>
            </w:pPr>
            <w:r w:rsidRPr="000E1729">
              <w:rPr>
                <w:rFonts w:ascii="Century Gothic" w:hAnsi="Century Gothic"/>
                <w:bCs/>
                <w:sz w:val="20"/>
                <w:szCs w:val="20"/>
              </w:rPr>
              <w:t>Livianos Particulares</w:t>
            </w:r>
          </w:p>
        </w:tc>
      </w:tr>
      <w:tr w:rsidR="000235CB" w:rsidRPr="00FE29F0" w14:paraId="628308EA" w14:textId="77777777" w:rsidTr="00904646">
        <w:trPr>
          <w:jc w:val="center"/>
        </w:trPr>
        <w:tc>
          <w:tcPr>
            <w:tcW w:w="4649" w:type="dxa"/>
          </w:tcPr>
          <w:p w14:paraId="73FFC706" w14:textId="77777777" w:rsidR="000235CB" w:rsidRPr="00FE29F0" w:rsidRDefault="000235CB" w:rsidP="00904646">
            <w:pPr>
              <w:jc w:val="both"/>
              <w:rPr>
                <w:rFonts w:ascii="Century Gothic" w:hAnsi="Century Gothic"/>
                <w:sz w:val="20"/>
                <w:szCs w:val="20"/>
              </w:rPr>
            </w:pPr>
            <w:r w:rsidRPr="00FE29F0">
              <w:rPr>
                <w:rFonts w:ascii="Century Gothic" w:hAnsi="Century Gothic"/>
                <w:b/>
                <w:sz w:val="20"/>
                <w:szCs w:val="20"/>
              </w:rPr>
              <w:t>Tomador</w:t>
            </w:r>
            <w:r w:rsidRPr="00FE29F0">
              <w:rPr>
                <w:rFonts w:ascii="Century Gothic" w:hAnsi="Century Gothic"/>
                <w:sz w:val="20"/>
                <w:szCs w:val="20"/>
              </w:rPr>
              <w:t xml:space="preserve">: </w:t>
            </w:r>
          </w:p>
        </w:tc>
        <w:tc>
          <w:tcPr>
            <w:tcW w:w="4414" w:type="dxa"/>
          </w:tcPr>
          <w:p w14:paraId="36833488" w14:textId="77777777" w:rsidR="000235CB" w:rsidRPr="00FE29F0" w:rsidRDefault="000235CB" w:rsidP="00904646">
            <w:pPr>
              <w:rPr>
                <w:rFonts w:ascii="Century Gothic" w:hAnsi="Century Gothic"/>
                <w:bCs/>
                <w:sz w:val="20"/>
                <w:szCs w:val="20"/>
              </w:rPr>
            </w:pPr>
            <w:r>
              <w:rPr>
                <w:rFonts w:ascii="Century Gothic" w:hAnsi="Century Gothic"/>
                <w:bCs/>
                <w:sz w:val="20"/>
                <w:szCs w:val="20"/>
              </w:rPr>
              <w:t xml:space="preserve">ARMANDO RODRIGUEZ MORALES </w:t>
            </w:r>
          </w:p>
        </w:tc>
      </w:tr>
      <w:tr w:rsidR="000235CB" w:rsidRPr="00FE29F0" w14:paraId="113DB369" w14:textId="77777777" w:rsidTr="00904646">
        <w:trPr>
          <w:jc w:val="center"/>
        </w:trPr>
        <w:tc>
          <w:tcPr>
            <w:tcW w:w="4649" w:type="dxa"/>
          </w:tcPr>
          <w:p w14:paraId="57F9EC19" w14:textId="77777777" w:rsidR="000235CB" w:rsidRPr="00FE29F0" w:rsidRDefault="000235CB" w:rsidP="00904646">
            <w:pPr>
              <w:jc w:val="both"/>
              <w:rPr>
                <w:rFonts w:ascii="Century Gothic" w:hAnsi="Century Gothic"/>
                <w:sz w:val="20"/>
                <w:szCs w:val="20"/>
              </w:rPr>
            </w:pPr>
            <w:r w:rsidRPr="00FE29F0">
              <w:rPr>
                <w:rFonts w:ascii="Century Gothic" w:hAnsi="Century Gothic"/>
                <w:b/>
                <w:sz w:val="20"/>
                <w:szCs w:val="20"/>
              </w:rPr>
              <w:t>Asegurado</w:t>
            </w:r>
            <w:r w:rsidRPr="00FE29F0">
              <w:rPr>
                <w:rFonts w:ascii="Century Gothic" w:hAnsi="Century Gothic"/>
                <w:sz w:val="20"/>
                <w:szCs w:val="20"/>
              </w:rPr>
              <w:t xml:space="preserve">: </w:t>
            </w:r>
          </w:p>
        </w:tc>
        <w:tc>
          <w:tcPr>
            <w:tcW w:w="4414" w:type="dxa"/>
          </w:tcPr>
          <w:p w14:paraId="29E354EC" w14:textId="77777777" w:rsidR="000235CB" w:rsidRPr="00FE29F0" w:rsidRDefault="000235CB" w:rsidP="00904646">
            <w:pPr>
              <w:rPr>
                <w:rFonts w:ascii="Century Gothic" w:hAnsi="Century Gothic"/>
                <w:bCs/>
                <w:smallCaps/>
                <w:sz w:val="20"/>
                <w:szCs w:val="20"/>
              </w:rPr>
            </w:pPr>
            <w:r>
              <w:rPr>
                <w:rFonts w:ascii="Century Gothic" w:hAnsi="Century Gothic"/>
                <w:bCs/>
                <w:sz w:val="20"/>
                <w:szCs w:val="20"/>
              </w:rPr>
              <w:t>ARMANDO RODRIGUEZ MORALES</w:t>
            </w:r>
          </w:p>
        </w:tc>
      </w:tr>
      <w:tr w:rsidR="000235CB" w:rsidRPr="00FE29F0" w14:paraId="7D97975E" w14:textId="77777777" w:rsidTr="00904646">
        <w:trPr>
          <w:jc w:val="center"/>
        </w:trPr>
        <w:tc>
          <w:tcPr>
            <w:tcW w:w="4649" w:type="dxa"/>
          </w:tcPr>
          <w:p w14:paraId="0718762D" w14:textId="77777777" w:rsidR="000235CB" w:rsidRPr="00FE29F0" w:rsidRDefault="000235CB" w:rsidP="00904646">
            <w:pPr>
              <w:jc w:val="both"/>
              <w:rPr>
                <w:rFonts w:ascii="Century Gothic" w:hAnsi="Century Gothic"/>
                <w:b/>
                <w:sz w:val="20"/>
                <w:szCs w:val="20"/>
              </w:rPr>
            </w:pPr>
            <w:r>
              <w:rPr>
                <w:rFonts w:ascii="Century Gothic" w:hAnsi="Century Gothic"/>
                <w:b/>
                <w:sz w:val="20"/>
                <w:szCs w:val="20"/>
              </w:rPr>
              <w:t>Beneficiario:</w:t>
            </w:r>
          </w:p>
        </w:tc>
        <w:tc>
          <w:tcPr>
            <w:tcW w:w="4414" w:type="dxa"/>
          </w:tcPr>
          <w:p w14:paraId="507A4435" w14:textId="77777777" w:rsidR="000235CB" w:rsidRDefault="000235CB" w:rsidP="00904646">
            <w:pPr>
              <w:rPr>
                <w:rFonts w:ascii="Century Gothic" w:hAnsi="Century Gothic"/>
                <w:bCs/>
                <w:smallCaps/>
                <w:sz w:val="20"/>
                <w:szCs w:val="20"/>
              </w:rPr>
            </w:pPr>
            <w:r>
              <w:rPr>
                <w:rFonts w:ascii="Century Gothic" w:hAnsi="Century Gothic"/>
                <w:bCs/>
                <w:smallCaps/>
                <w:sz w:val="20"/>
                <w:szCs w:val="20"/>
              </w:rPr>
              <w:t>Johana Isabel Reyes Morales</w:t>
            </w:r>
          </w:p>
        </w:tc>
      </w:tr>
      <w:tr w:rsidR="000235CB" w:rsidRPr="00FE29F0" w14:paraId="32D0B882" w14:textId="77777777" w:rsidTr="00904646">
        <w:trPr>
          <w:jc w:val="center"/>
        </w:trPr>
        <w:tc>
          <w:tcPr>
            <w:tcW w:w="4649" w:type="dxa"/>
          </w:tcPr>
          <w:p w14:paraId="3B96E37D" w14:textId="77777777" w:rsidR="000235CB" w:rsidRPr="00FE29F0" w:rsidRDefault="000235CB" w:rsidP="00904646">
            <w:pPr>
              <w:jc w:val="both"/>
              <w:rPr>
                <w:rFonts w:ascii="Century Gothic" w:hAnsi="Century Gothic"/>
                <w:b/>
                <w:sz w:val="20"/>
                <w:szCs w:val="20"/>
              </w:rPr>
            </w:pPr>
            <w:r w:rsidRPr="00FE29F0">
              <w:rPr>
                <w:rFonts w:ascii="Century Gothic" w:hAnsi="Century Gothic"/>
                <w:b/>
                <w:bCs/>
                <w:sz w:val="20"/>
                <w:szCs w:val="20"/>
              </w:rPr>
              <w:t>Placa:</w:t>
            </w:r>
          </w:p>
        </w:tc>
        <w:tc>
          <w:tcPr>
            <w:tcW w:w="4414" w:type="dxa"/>
          </w:tcPr>
          <w:p w14:paraId="26A21372" w14:textId="77777777" w:rsidR="000235CB" w:rsidRPr="000E1729" w:rsidRDefault="000235CB" w:rsidP="00904646">
            <w:pPr>
              <w:rPr>
                <w:rFonts w:ascii="Century Gothic" w:hAnsi="Century Gothic"/>
                <w:b/>
                <w:sz w:val="20"/>
                <w:szCs w:val="20"/>
              </w:rPr>
            </w:pPr>
            <w:r w:rsidRPr="000E1729">
              <w:rPr>
                <w:rFonts w:ascii="Century Gothic" w:hAnsi="Century Gothic"/>
                <w:b/>
                <w:sz w:val="20"/>
                <w:szCs w:val="20"/>
              </w:rPr>
              <w:t>#</w:t>
            </w:r>
            <w:r w:rsidRPr="00D44536">
              <w:rPr>
                <w:rFonts w:ascii="Century Gothic" w:hAnsi="Century Gothic"/>
                <w:b/>
                <w:sz w:val="20"/>
                <w:szCs w:val="20"/>
              </w:rPr>
              <w:t xml:space="preserve"> </w:t>
            </w:r>
            <w:r>
              <w:rPr>
                <w:rFonts w:ascii="Century Gothic" w:hAnsi="Century Gothic"/>
                <w:b/>
                <w:sz w:val="20"/>
                <w:szCs w:val="20"/>
              </w:rPr>
              <w:t>HBQ-726</w:t>
            </w:r>
          </w:p>
        </w:tc>
      </w:tr>
      <w:tr w:rsidR="000235CB" w:rsidRPr="00FE29F0" w14:paraId="01DED260" w14:textId="77777777" w:rsidTr="00904646">
        <w:trPr>
          <w:jc w:val="center"/>
        </w:trPr>
        <w:tc>
          <w:tcPr>
            <w:tcW w:w="4649" w:type="dxa"/>
          </w:tcPr>
          <w:p w14:paraId="0C4320A2" w14:textId="77777777" w:rsidR="000235CB" w:rsidRPr="00FE29F0" w:rsidRDefault="000235CB" w:rsidP="00904646">
            <w:pPr>
              <w:jc w:val="both"/>
              <w:rPr>
                <w:rFonts w:ascii="Century Gothic" w:hAnsi="Century Gothic"/>
                <w:b/>
                <w:bCs/>
                <w:sz w:val="20"/>
                <w:szCs w:val="20"/>
              </w:rPr>
            </w:pPr>
            <w:r>
              <w:rPr>
                <w:rFonts w:ascii="Century Gothic" w:hAnsi="Century Gothic"/>
                <w:b/>
                <w:bCs/>
                <w:sz w:val="20"/>
                <w:szCs w:val="20"/>
              </w:rPr>
              <w:t>Uso:</w:t>
            </w:r>
          </w:p>
        </w:tc>
        <w:tc>
          <w:tcPr>
            <w:tcW w:w="4414" w:type="dxa"/>
          </w:tcPr>
          <w:p w14:paraId="06478C52" w14:textId="77777777" w:rsidR="000235CB" w:rsidRPr="00FE29F0" w:rsidRDefault="000235CB" w:rsidP="00904646">
            <w:pPr>
              <w:rPr>
                <w:rFonts w:ascii="Century Gothic" w:hAnsi="Century Gothic"/>
                <w:sz w:val="20"/>
                <w:szCs w:val="20"/>
              </w:rPr>
            </w:pPr>
            <w:r w:rsidRPr="000E1729">
              <w:rPr>
                <w:rFonts w:ascii="Century Gothic" w:hAnsi="Century Gothic"/>
                <w:bCs/>
                <w:sz w:val="20"/>
                <w:szCs w:val="20"/>
              </w:rPr>
              <w:t>Livianos Particulares</w:t>
            </w:r>
          </w:p>
        </w:tc>
      </w:tr>
      <w:tr w:rsidR="000235CB" w:rsidRPr="00FE29F0" w14:paraId="0CE3DE48" w14:textId="77777777" w:rsidTr="00904646">
        <w:trPr>
          <w:trHeight w:val="419"/>
          <w:jc w:val="center"/>
        </w:trPr>
        <w:tc>
          <w:tcPr>
            <w:tcW w:w="4649" w:type="dxa"/>
          </w:tcPr>
          <w:p w14:paraId="5C396346" w14:textId="77777777" w:rsidR="000235CB" w:rsidRPr="00FE29F0" w:rsidRDefault="000235CB" w:rsidP="00904646">
            <w:pPr>
              <w:jc w:val="both"/>
              <w:rPr>
                <w:rFonts w:ascii="Century Gothic" w:hAnsi="Century Gothic"/>
                <w:b/>
                <w:sz w:val="20"/>
                <w:szCs w:val="20"/>
              </w:rPr>
            </w:pPr>
            <w:r w:rsidRPr="00FE29F0">
              <w:rPr>
                <w:rFonts w:ascii="Century Gothic" w:hAnsi="Century Gothic"/>
                <w:b/>
                <w:bCs/>
                <w:sz w:val="20"/>
                <w:szCs w:val="20"/>
              </w:rPr>
              <w:t xml:space="preserve">Vigencia: </w:t>
            </w:r>
          </w:p>
        </w:tc>
        <w:tc>
          <w:tcPr>
            <w:tcW w:w="4414" w:type="dxa"/>
          </w:tcPr>
          <w:p w14:paraId="20A24954" w14:textId="77777777" w:rsidR="000235CB" w:rsidRPr="00FE29F0" w:rsidRDefault="000235CB" w:rsidP="00904646">
            <w:pPr>
              <w:jc w:val="both"/>
              <w:rPr>
                <w:rFonts w:ascii="Century Gothic" w:hAnsi="Century Gothic"/>
                <w:bCs/>
                <w:sz w:val="20"/>
                <w:szCs w:val="20"/>
              </w:rPr>
            </w:pPr>
            <w:r>
              <w:rPr>
                <w:rFonts w:ascii="Century Gothic" w:hAnsi="Century Gothic"/>
                <w:bCs/>
                <w:sz w:val="20"/>
                <w:szCs w:val="20"/>
              </w:rPr>
              <w:t>Desde el 15 de febrero de 2024 hasta el 14 de febrero de 2025</w:t>
            </w:r>
          </w:p>
        </w:tc>
      </w:tr>
      <w:tr w:rsidR="000235CB" w:rsidRPr="00FE29F0" w14:paraId="34809FED" w14:textId="77777777" w:rsidTr="00904646">
        <w:trPr>
          <w:trHeight w:val="419"/>
          <w:jc w:val="center"/>
        </w:trPr>
        <w:tc>
          <w:tcPr>
            <w:tcW w:w="4649" w:type="dxa"/>
          </w:tcPr>
          <w:p w14:paraId="1CD31D91" w14:textId="77777777" w:rsidR="000235CB" w:rsidRPr="00FE29F0" w:rsidRDefault="000235CB" w:rsidP="00904646">
            <w:pPr>
              <w:jc w:val="both"/>
              <w:rPr>
                <w:rFonts w:ascii="Century Gothic" w:hAnsi="Century Gothic"/>
                <w:b/>
                <w:bCs/>
                <w:sz w:val="20"/>
                <w:szCs w:val="20"/>
              </w:rPr>
            </w:pPr>
            <w:proofErr w:type="gramStart"/>
            <w:r>
              <w:rPr>
                <w:rFonts w:ascii="Century Gothic" w:hAnsi="Century Gothic"/>
                <w:b/>
                <w:bCs/>
                <w:sz w:val="20"/>
                <w:szCs w:val="20"/>
              </w:rPr>
              <w:t>Amparo a afectar</w:t>
            </w:r>
            <w:proofErr w:type="gramEnd"/>
          </w:p>
        </w:tc>
        <w:tc>
          <w:tcPr>
            <w:tcW w:w="4414" w:type="dxa"/>
          </w:tcPr>
          <w:p w14:paraId="6A21F9FF" w14:textId="77777777" w:rsidR="000235CB" w:rsidRPr="00503784" w:rsidRDefault="000235CB" w:rsidP="00904646">
            <w:pPr>
              <w:jc w:val="both"/>
              <w:rPr>
                <w:rFonts w:ascii="Century Gothic" w:hAnsi="Century Gothic"/>
                <w:b/>
                <w:sz w:val="20"/>
                <w:szCs w:val="20"/>
              </w:rPr>
            </w:pPr>
            <w:r w:rsidRPr="00503784">
              <w:rPr>
                <w:rFonts w:ascii="Century Gothic" w:hAnsi="Century Gothic"/>
                <w:b/>
                <w:sz w:val="20"/>
                <w:szCs w:val="20"/>
              </w:rPr>
              <w:t xml:space="preserve">Valores asegurados y deducible </w:t>
            </w:r>
          </w:p>
        </w:tc>
      </w:tr>
      <w:tr w:rsidR="000235CB" w:rsidRPr="00FE29F0" w14:paraId="0CBFBE90" w14:textId="77777777" w:rsidTr="00904646">
        <w:trPr>
          <w:trHeight w:val="375"/>
          <w:jc w:val="center"/>
        </w:trPr>
        <w:tc>
          <w:tcPr>
            <w:tcW w:w="4649" w:type="dxa"/>
          </w:tcPr>
          <w:p w14:paraId="45841D57" w14:textId="77777777" w:rsidR="000235CB" w:rsidRPr="00FE29F0" w:rsidRDefault="000235CB" w:rsidP="00904646">
            <w:pPr>
              <w:jc w:val="both"/>
              <w:rPr>
                <w:rFonts w:ascii="Century Gothic" w:hAnsi="Century Gothic"/>
                <w:b/>
                <w:bCs/>
                <w:sz w:val="20"/>
                <w:szCs w:val="20"/>
              </w:rPr>
            </w:pPr>
            <w:r w:rsidRPr="000E1729">
              <w:rPr>
                <w:rFonts w:ascii="Century Gothic" w:hAnsi="Century Gothic"/>
                <w:b/>
                <w:bCs/>
                <w:sz w:val="20"/>
                <w:szCs w:val="20"/>
              </w:rPr>
              <w:t>Hurto de Mayor Cuantía</w:t>
            </w:r>
          </w:p>
        </w:tc>
        <w:tc>
          <w:tcPr>
            <w:tcW w:w="4414" w:type="dxa"/>
          </w:tcPr>
          <w:p w14:paraId="78666F10" w14:textId="77777777" w:rsidR="000235CB" w:rsidRPr="00FE29F0" w:rsidRDefault="000235CB" w:rsidP="00904646">
            <w:pPr>
              <w:jc w:val="right"/>
              <w:rPr>
                <w:rFonts w:ascii="Century Gothic" w:hAnsi="Century Gothic"/>
                <w:b/>
                <w:bCs/>
                <w:sz w:val="20"/>
                <w:szCs w:val="20"/>
              </w:rPr>
            </w:pPr>
            <w:r>
              <w:rPr>
                <w:rFonts w:ascii="Century Gothic" w:hAnsi="Century Gothic"/>
                <w:b/>
                <w:bCs/>
                <w:sz w:val="20"/>
                <w:szCs w:val="20"/>
              </w:rPr>
              <w:t>$28.000.000</w:t>
            </w:r>
          </w:p>
        </w:tc>
      </w:tr>
      <w:tr w:rsidR="000235CB" w:rsidRPr="00FE29F0" w14:paraId="6F189192" w14:textId="77777777" w:rsidTr="00904646">
        <w:trPr>
          <w:trHeight w:val="375"/>
          <w:jc w:val="center"/>
        </w:trPr>
        <w:tc>
          <w:tcPr>
            <w:tcW w:w="4649" w:type="dxa"/>
          </w:tcPr>
          <w:p w14:paraId="32FE56A2" w14:textId="77777777" w:rsidR="000235CB" w:rsidRPr="00FE29F0" w:rsidRDefault="000235CB" w:rsidP="00904646">
            <w:pPr>
              <w:jc w:val="both"/>
              <w:rPr>
                <w:rFonts w:ascii="Century Gothic" w:hAnsi="Century Gothic"/>
                <w:b/>
                <w:bCs/>
                <w:sz w:val="20"/>
                <w:szCs w:val="20"/>
              </w:rPr>
            </w:pPr>
            <w:r w:rsidRPr="000E1729">
              <w:rPr>
                <w:rFonts w:ascii="Century Gothic" w:hAnsi="Century Gothic"/>
                <w:b/>
                <w:bCs/>
                <w:sz w:val="20"/>
                <w:szCs w:val="20"/>
              </w:rPr>
              <w:t xml:space="preserve">Hurto de Menor Cuantía </w:t>
            </w:r>
          </w:p>
        </w:tc>
        <w:tc>
          <w:tcPr>
            <w:tcW w:w="4414" w:type="dxa"/>
          </w:tcPr>
          <w:p w14:paraId="624E40CB" w14:textId="77777777" w:rsidR="000235CB" w:rsidRPr="00FE29F0" w:rsidRDefault="000235CB" w:rsidP="00904646">
            <w:pPr>
              <w:jc w:val="right"/>
              <w:rPr>
                <w:rFonts w:ascii="Century Gothic" w:hAnsi="Century Gothic"/>
                <w:b/>
                <w:bCs/>
                <w:sz w:val="20"/>
                <w:szCs w:val="20"/>
              </w:rPr>
            </w:pPr>
            <w:r>
              <w:rPr>
                <w:rFonts w:ascii="Century Gothic" w:hAnsi="Century Gothic"/>
                <w:b/>
                <w:bCs/>
                <w:sz w:val="20"/>
                <w:szCs w:val="20"/>
              </w:rPr>
              <w:t>$28.000.000 con deducible de 1.10 S.M.M.L.V</w:t>
            </w:r>
          </w:p>
        </w:tc>
      </w:tr>
    </w:tbl>
    <w:p w14:paraId="06D8CDAA" w14:textId="77777777" w:rsidR="000235CB" w:rsidRDefault="000235CB" w:rsidP="000235CB">
      <w:pPr>
        <w:jc w:val="both"/>
        <w:rPr>
          <w:rFonts w:ascii="Century Gothic" w:hAnsi="Century Gothic" w:cs="Tahoma"/>
          <w:sz w:val="20"/>
        </w:rPr>
      </w:pPr>
    </w:p>
    <w:p w14:paraId="75F4AF52" w14:textId="77777777" w:rsidR="000235CB" w:rsidRDefault="000235CB" w:rsidP="000235CB">
      <w:pPr>
        <w:jc w:val="both"/>
        <w:rPr>
          <w:rFonts w:ascii="Century Gothic" w:hAnsi="Century Gothic" w:cs="Tahoma"/>
          <w:sz w:val="20"/>
        </w:rPr>
      </w:pPr>
      <w:r>
        <w:rPr>
          <w:rFonts w:ascii="Century Gothic" w:hAnsi="Century Gothic" w:cs="Tahoma"/>
          <w:sz w:val="20"/>
        </w:rPr>
        <w:t xml:space="preserve">En ese sentido, las pretensiones son una mera especulación de la parte demandante en contra de mi representada, pues no probó los elementos necesarios para justificar un </w:t>
      </w:r>
      <w:r>
        <w:rPr>
          <w:rFonts w:ascii="Century Gothic" w:hAnsi="Century Gothic" w:cs="Tahoma"/>
          <w:b/>
          <w:bCs/>
          <w:sz w:val="20"/>
          <w:u w:val="single"/>
        </w:rPr>
        <w:t>incumplimiento contractual</w:t>
      </w:r>
      <w:r>
        <w:rPr>
          <w:rFonts w:ascii="Century Gothic" w:hAnsi="Century Gothic" w:cs="Tahoma"/>
          <w:sz w:val="20"/>
        </w:rPr>
        <w:t>, los cuales son:</w:t>
      </w:r>
    </w:p>
    <w:p w14:paraId="46F6D68C" w14:textId="77777777" w:rsidR="000235CB" w:rsidRDefault="000235CB" w:rsidP="000235CB">
      <w:pPr>
        <w:jc w:val="both"/>
        <w:rPr>
          <w:rFonts w:ascii="Century Gothic" w:hAnsi="Century Gothic" w:cs="Tahoma"/>
          <w:sz w:val="20"/>
        </w:rPr>
      </w:pPr>
    </w:p>
    <w:p w14:paraId="06919925" w14:textId="77777777" w:rsidR="000235CB" w:rsidRPr="00E02B76" w:rsidRDefault="000235CB" w:rsidP="000235CB">
      <w:pPr>
        <w:pStyle w:val="Prrafodelista"/>
        <w:numPr>
          <w:ilvl w:val="0"/>
          <w:numId w:val="10"/>
        </w:numPr>
        <w:jc w:val="both"/>
        <w:rPr>
          <w:rFonts w:ascii="Century Gothic" w:hAnsi="Century Gothic"/>
          <w:sz w:val="20"/>
        </w:rPr>
      </w:pPr>
      <w:r>
        <w:rPr>
          <w:rFonts w:ascii="Century Gothic" w:hAnsi="Century Gothic"/>
          <w:sz w:val="20"/>
        </w:rPr>
        <w:t>Existencia de un contrato vinculante para demandante y demandados.</w:t>
      </w:r>
    </w:p>
    <w:p w14:paraId="1AACE394" w14:textId="77777777" w:rsidR="000235CB" w:rsidRPr="00E02B76" w:rsidRDefault="000235CB" w:rsidP="000235CB">
      <w:pPr>
        <w:pStyle w:val="Prrafodelista"/>
        <w:numPr>
          <w:ilvl w:val="0"/>
          <w:numId w:val="10"/>
        </w:numPr>
        <w:jc w:val="both"/>
        <w:rPr>
          <w:rFonts w:ascii="Century Gothic" w:hAnsi="Century Gothic"/>
          <w:sz w:val="20"/>
        </w:rPr>
      </w:pPr>
      <w:r>
        <w:rPr>
          <w:rFonts w:ascii="Century Gothic" w:hAnsi="Century Gothic"/>
          <w:sz w:val="20"/>
        </w:rPr>
        <w:t>El cumplimiento o allanamiento a cumplir las obligaciones por parte del demandante.</w:t>
      </w:r>
    </w:p>
    <w:p w14:paraId="75A37503" w14:textId="77777777" w:rsidR="000235CB" w:rsidRDefault="000235CB" w:rsidP="000235CB">
      <w:pPr>
        <w:pStyle w:val="Prrafodelista"/>
        <w:numPr>
          <w:ilvl w:val="0"/>
          <w:numId w:val="10"/>
        </w:numPr>
        <w:jc w:val="both"/>
        <w:rPr>
          <w:rFonts w:ascii="Century Gothic" w:hAnsi="Century Gothic"/>
          <w:sz w:val="20"/>
        </w:rPr>
      </w:pPr>
      <w:r>
        <w:rPr>
          <w:rFonts w:ascii="Century Gothic" w:hAnsi="Century Gothic"/>
          <w:sz w:val="20"/>
        </w:rPr>
        <w:t>La mora en el cumplimiento de las obligaciones del demandado.</w:t>
      </w:r>
    </w:p>
    <w:p w14:paraId="1ACCE289" w14:textId="77777777" w:rsidR="000235CB" w:rsidRDefault="000235CB" w:rsidP="000235CB">
      <w:pPr>
        <w:pStyle w:val="Prrafodelista"/>
        <w:numPr>
          <w:ilvl w:val="0"/>
          <w:numId w:val="10"/>
        </w:numPr>
        <w:jc w:val="both"/>
        <w:rPr>
          <w:rFonts w:ascii="Century Gothic" w:hAnsi="Century Gothic"/>
          <w:sz w:val="20"/>
        </w:rPr>
      </w:pPr>
      <w:r>
        <w:rPr>
          <w:rFonts w:ascii="Century Gothic" w:hAnsi="Century Gothic"/>
          <w:sz w:val="20"/>
        </w:rPr>
        <w:t>Los perjuicios serios, ciertos, directos y predecibles causados a los demandados.</w:t>
      </w:r>
    </w:p>
    <w:p w14:paraId="411B71B8" w14:textId="77777777" w:rsidR="000235CB" w:rsidRDefault="000235CB" w:rsidP="000235CB">
      <w:pPr>
        <w:pStyle w:val="Prrafodelista"/>
        <w:jc w:val="both"/>
        <w:rPr>
          <w:rFonts w:ascii="Century Gothic" w:hAnsi="Century Gothic"/>
          <w:sz w:val="20"/>
        </w:rPr>
      </w:pPr>
    </w:p>
    <w:p w14:paraId="54E6726A" w14:textId="77777777" w:rsidR="000235CB" w:rsidRDefault="000235CB" w:rsidP="000235CB">
      <w:pPr>
        <w:jc w:val="both"/>
        <w:rPr>
          <w:rFonts w:ascii="Century Gothic" w:hAnsi="Century Gothic"/>
          <w:sz w:val="20"/>
        </w:rPr>
      </w:pPr>
      <w:r>
        <w:rPr>
          <w:rFonts w:ascii="Century Gothic" w:hAnsi="Century Gothic"/>
          <w:sz w:val="20"/>
        </w:rPr>
        <w:t xml:space="preserve">En ese sentido al no existir los elementos, antes descritos no se puede hablar de una </w:t>
      </w:r>
      <w:r>
        <w:rPr>
          <w:rFonts w:ascii="Century Gothic" w:hAnsi="Century Gothic"/>
          <w:b/>
          <w:bCs/>
          <w:sz w:val="20"/>
          <w:u w:val="single"/>
        </w:rPr>
        <w:t>responsabilidad contractual</w:t>
      </w:r>
      <w:r>
        <w:rPr>
          <w:rFonts w:ascii="Century Gothic" w:hAnsi="Century Gothic"/>
          <w:sz w:val="20"/>
        </w:rPr>
        <w:t xml:space="preserve">. </w:t>
      </w:r>
    </w:p>
    <w:p w14:paraId="27C02CCB" w14:textId="77777777" w:rsidR="000235CB" w:rsidRDefault="000235CB" w:rsidP="000235CB">
      <w:pPr>
        <w:jc w:val="both"/>
        <w:rPr>
          <w:rFonts w:ascii="Century Gothic" w:hAnsi="Century Gothic"/>
          <w:sz w:val="20"/>
        </w:rPr>
      </w:pPr>
    </w:p>
    <w:p w14:paraId="12832AE3" w14:textId="77777777" w:rsidR="000235CB" w:rsidRDefault="000235CB" w:rsidP="000235CB">
      <w:pPr>
        <w:jc w:val="both"/>
        <w:rPr>
          <w:rFonts w:ascii="Century Gothic" w:hAnsi="Century Gothic"/>
          <w:sz w:val="20"/>
        </w:rPr>
      </w:pPr>
      <w:r>
        <w:rPr>
          <w:rFonts w:ascii="Century Gothic" w:hAnsi="Century Gothic"/>
          <w:sz w:val="20"/>
        </w:rPr>
        <w:t xml:space="preserve">Por lo anterior solicito a su señoría declarar probada la presente excepción. </w:t>
      </w:r>
    </w:p>
    <w:p w14:paraId="1A4918DE" w14:textId="77777777" w:rsidR="000235CB" w:rsidRDefault="000235CB" w:rsidP="000235CB">
      <w:pPr>
        <w:ind w:right="49"/>
        <w:rPr>
          <w:rFonts w:ascii="Century Gothic" w:hAnsi="Century Gothic" w:cs="Tahoma"/>
          <w:b/>
          <w:bCs/>
          <w:i/>
          <w:szCs w:val="22"/>
          <w:highlight w:val="yellow"/>
        </w:rPr>
      </w:pPr>
    </w:p>
    <w:p w14:paraId="5353E365" w14:textId="77777777" w:rsidR="000235CB" w:rsidRPr="000235CB" w:rsidRDefault="000235CB" w:rsidP="000235CB">
      <w:pPr>
        <w:ind w:right="49"/>
        <w:rPr>
          <w:rFonts w:ascii="Century Gothic" w:hAnsi="Century Gothic" w:cs="Tahoma"/>
          <w:b/>
          <w:bCs/>
          <w:i/>
          <w:szCs w:val="22"/>
        </w:rPr>
      </w:pPr>
    </w:p>
    <w:p w14:paraId="52AAFC71" w14:textId="250D1873" w:rsidR="007E74E3" w:rsidRPr="000235CB" w:rsidRDefault="007E74E3" w:rsidP="000235CB">
      <w:pPr>
        <w:pStyle w:val="Prrafodelista"/>
        <w:numPr>
          <w:ilvl w:val="0"/>
          <w:numId w:val="22"/>
        </w:numPr>
        <w:ind w:right="49"/>
        <w:jc w:val="right"/>
        <w:rPr>
          <w:rFonts w:ascii="Century Gothic" w:hAnsi="Century Gothic" w:cs="Tahoma"/>
        </w:rPr>
      </w:pPr>
      <w:r w:rsidRPr="000235CB">
        <w:rPr>
          <w:rFonts w:ascii="Century Gothic" w:hAnsi="Century Gothic" w:cs="Tahoma"/>
          <w:b/>
          <w:bCs/>
          <w:i/>
          <w:szCs w:val="22"/>
        </w:rPr>
        <w:t xml:space="preserve">EXCEPCIÓN: FALTA DE LEGITIMACIÓN EN LA CAUSA POR ACTIVA </w:t>
      </w:r>
      <w:r w:rsidR="001202A6" w:rsidRPr="000235CB">
        <w:rPr>
          <w:rFonts w:ascii="Century Gothic" w:hAnsi="Century Gothic" w:cs="Tahoma"/>
          <w:b/>
          <w:bCs/>
          <w:i/>
          <w:szCs w:val="22"/>
        </w:rPr>
        <w:t xml:space="preserve">DEL SEÑOR </w:t>
      </w:r>
      <w:r w:rsidR="000235CB" w:rsidRPr="000235CB">
        <w:rPr>
          <w:rFonts w:ascii="Century Gothic" w:hAnsi="Century Gothic" w:cs="Tahoma"/>
          <w:b/>
          <w:bCs/>
          <w:i/>
          <w:szCs w:val="22"/>
        </w:rPr>
        <w:t>ARMANDO RODRIGUEZ MORALES</w:t>
      </w:r>
      <w:r w:rsidRPr="000235CB">
        <w:rPr>
          <w:rFonts w:ascii="Century Gothic" w:hAnsi="Century Gothic" w:cs="Tahoma"/>
          <w:b/>
          <w:bCs/>
          <w:i/>
          <w:szCs w:val="22"/>
        </w:rPr>
        <w:t xml:space="preserve">, TODA VEZ QUE NO ES </w:t>
      </w:r>
      <w:r w:rsidR="001202A6" w:rsidRPr="000235CB">
        <w:rPr>
          <w:rFonts w:ascii="Century Gothic" w:hAnsi="Century Gothic" w:cs="Tahoma"/>
          <w:b/>
          <w:bCs/>
          <w:i/>
          <w:szCs w:val="22"/>
        </w:rPr>
        <w:t>EL</w:t>
      </w:r>
      <w:r w:rsidRPr="000235CB">
        <w:rPr>
          <w:rFonts w:ascii="Century Gothic" w:hAnsi="Century Gothic" w:cs="Tahoma"/>
          <w:b/>
          <w:bCs/>
          <w:i/>
          <w:szCs w:val="22"/>
        </w:rPr>
        <w:t xml:space="preserve"> BENEFICIARI</w:t>
      </w:r>
      <w:r w:rsidR="001202A6" w:rsidRPr="000235CB">
        <w:rPr>
          <w:rFonts w:ascii="Century Gothic" w:hAnsi="Century Gothic" w:cs="Tahoma"/>
          <w:b/>
          <w:bCs/>
          <w:i/>
          <w:szCs w:val="22"/>
        </w:rPr>
        <w:t>O</w:t>
      </w:r>
      <w:r w:rsidRPr="000235CB">
        <w:rPr>
          <w:rFonts w:ascii="Century Gothic" w:hAnsi="Century Gothic" w:cs="Tahoma"/>
          <w:b/>
          <w:bCs/>
          <w:i/>
          <w:szCs w:val="22"/>
        </w:rPr>
        <w:t xml:space="preserve"> </w:t>
      </w:r>
      <w:r w:rsidR="001202A6" w:rsidRPr="000235CB">
        <w:rPr>
          <w:rFonts w:ascii="Century Gothic" w:hAnsi="Century Gothic" w:cs="Tahoma"/>
          <w:b/>
          <w:bCs/>
          <w:i/>
          <w:szCs w:val="22"/>
        </w:rPr>
        <w:t xml:space="preserve">DE LA </w:t>
      </w:r>
      <w:r w:rsidR="000235CB" w:rsidRPr="000235CB">
        <w:rPr>
          <w:rFonts w:ascii="Century Gothic" w:hAnsi="Century Gothic"/>
          <w:b/>
          <w:i/>
          <w:iCs/>
        </w:rPr>
        <w:t>PÓLIZA DE AUTOMÓVILES INDIVIDUAL LIVIANOS PARTICULARES #023385879/0</w:t>
      </w:r>
    </w:p>
    <w:p w14:paraId="04A35904" w14:textId="77777777" w:rsidR="007E74E3" w:rsidRPr="000235CB" w:rsidRDefault="007E74E3" w:rsidP="007E74E3">
      <w:pPr>
        <w:rPr>
          <w:rFonts w:ascii="Century Gothic" w:hAnsi="Century Gothic"/>
          <w:b/>
          <w:i/>
          <w:spacing w:val="20"/>
          <w:lang w:val="es-CO"/>
        </w:rPr>
      </w:pPr>
    </w:p>
    <w:p w14:paraId="099A9964" w14:textId="5F56F78D" w:rsidR="007E74E3" w:rsidRPr="000235CB" w:rsidRDefault="007E74E3" w:rsidP="007E74E3">
      <w:pPr>
        <w:jc w:val="both"/>
        <w:rPr>
          <w:rFonts w:ascii="Century Gothic" w:hAnsi="Century Gothic"/>
          <w:bCs/>
          <w:sz w:val="20"/>
        </w:rPr>
      </w:pPr>
      <w:r w:rsidRPr="000235CB">
        <w:rPr>
          <w:rFonts w:ascii="Century Gothic" w:hAnsi="Century Gothic"/>
          <w:sz w:val="20"/>
          <w:szCs w:val="20"/>
        </w:rPr>
        <w:t xml:space="preserve">En el presente caso la parte demandante carece de titularidad para ejercer la presente Acción de protección al Consumidor, toda vez que al </w:t>
      </w:r>
      <w:r w:rsidRPr="000235CB">
        <w:rPr>
          <w:rFonts w:ascii="Century Gothic" w:hAnsi="Century Gothic"/>
          <w:bCs/>
          <w:iCs/>
          <w:sz w:val="20"/>
        </w:rPr>
        <w:t xml:space="preserve">observar la </w:t>
      </w:r>
      <w:r w:rsidR="000235CB" w:rsidRPr="000235CB">
        <w:rPr>
          <w:rFonts w:ascii="Century Gothic" w:eastAsiaTheme="minorHAnsi" w:hAnsi="Century Gothic" w:cs="Arial"/>
          <w:b/>
          <w:bCs/>
          <w:color w:val="000000"/>
          <w:sz w:val="20"/>
          <w:szCs w:val="20"/>
        </w:rPr>
        <w:t>Póliza de Automóviles Individual Livianos Particulares #023385879/0</w:t>
      </w:r>
      <w:r w:rsidRPr="000235CB">
        <w:rPr>
          <w:rFonts w:ascii="Century Gothic" w:hAnsi="Century Gothic"/>
          <w:b/>
          <w:sz w:val="20"/>
        </w:rPr>
        <w:t xml:space="preserve">, </w:t>
      </w:r>
      <w:r w:rsidRPr="000235CB">
        <w:rPr>
          <w:rFonts w:ascii="Century Gothic" w:hAnsi="Century Gothic"/>
          <w:bCs/>
          <w:sz w:val="20"/>
        </w:rPr>
        <w:t xml:space="preserve">se evidencia que el </w:t>
      </w:r>
      <w:r w:rsidRPr="000235CB">
        <w:rPr>
          <w:rFonts w:ascii="Century Gothic" w:hAnsi="Century Gothic"/>
          <w:b/>
          <w:sz w:val="20"/>
        </w:rPr>
        <w:t>Beneficiario</w:t>
      </w:r>
      <w:r w:rsidRPr="000235CB">
        <w:rPr>
          <w:rFonts w:ascii="Century Gothic" w:hAnsi="Century Gothic"/>
          <w:bCs/>
          <w:sz w:val="20"/>
        </w:rPr>
        <w:t xml:space="preserve"> es </w:t>
      </w:r>
      <w:r w:rsidR="001202A6" w:rsidRPr="000235CB">
        <w:rPr>
          <w:rFonts w:ascii="Century Gothic" w:hAnsi="Century Gothic"/>
          <w:bCs/>
          <w:sz w:val="20"/>
        </w:rPr>
        <w:t xml:space="preserve">el </w:t>
      </w:r>
      <w:r w:rsidR="000235CB" w:rsidRPr="000235CB">
        <w:rPr>
          <w:rFonts w:ascii="Century Gothic" w:hAnsi="Century Gothic"/>
          <w:bCs/>
          <w:smallCaps/>
          <w:sz w:val="20"/>
        </w:rPr>
        <w:t>señora Johana Isabel Reyes Morales</w:t>
      </w:r>
      <w:r w:rsidR="001202A6" w:rsidRPr="000235CB">
        <w:rPr>
          <w:rFonts w:ascii="Century Gothic" w:hAnsi="Century Gothic"/>
          <w:bCs/>
          <w:sz w:val="20"/>
        </w:rPr>
        <w:t xml:space="preserve"> </w:t>
      </w:r>
      <w:r w:rsidRPr="000235CB">
        <w:rPr>
          <w:rFonts w:ascii="Century Gothic" w:hAnsi="Century Gothic"/>
          <w:bCs/>
          <w:sz w:val="20"/>
          <w:szCs w:val="20"/>
        </w:rPr>
        <w:t xml:space="preserve">(quien no es parte del proceso) </w:t>
      </w:r>
      <w:r w:rsidRPr="000235CB">
        <w:rPr>
          <w:rFonts w:ascii="Century Gothic" w:hAnsi="Century Gothic"/>
          <w:bCs/>
          <w:sz w:val="20"/>
        </w:rPr>
        <w:t>como plasmo a continuación:</w:t>
      </w:r>
    </w:p>
    <w:p w14:paraId="65013F34" w14:textId="43CBC99D" w:rsidR="007E74E3" w:rsidRPr="000235CB" w:rsidRDefault="000235CB" w:rsidP="001202A6">
      <w:pPr>
        <w:jc w:val="center"/>
        <w:rPr>
          <w:rFonts w:ascii="Century Gothic" w:hAnsi="Century Gothic"/>
          <w:i/>
          <w:sz w:val="16"/>
          <w:szCs w:val="20"/>
        </w:rPr>
      </w:pPr>
      <w:r w:rsidRPr="000235CB">
        <w:rPr>
          <w:rFonts w:ascii="Century Gothic" w:hAnsi="Century Gothic"/>
          <w:i/>
          <w:noProof/>
          <w:sz w:val="16"/>
          <w:szCs w:val="20"/>
        </w:rPr>
        <w:lastRenderedPageBreak/>
        <w:drawing>
          <wp:inline distT="0" distB="0" distL="0" distR="0" wp14:anchorId="7C0272C2" wp14:editId="26650DB5">
            <wp:extent cx="4528868" cy="2319570"/>
            <wp:effectExtent l="0" t="0" r="5080" b="5080"/>
            <wp:docPr id="2138667666" name="Imagen 1"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667666" name="Imagen 1" descr="Interfaz de usuario gráfica, Texto, Aplicación, Correo electrónico&#10;&#10;Descripción generada automáticamente"/>
                    <pic:cNvPicPr/>
                  </pic:nvPicPr>
                  <pic:blipFill>
                    <a:blip r:embed="rId20"/>
                    <a:stretch>
                      <a:fillRect/>
                    </a:stretch>
                  </pic:blipFill>
                  <pic:spPr>
                    <a:xfrm>
                      <a:off x="0" y="0"/>
                      <a:ext cx="4538631" cy="2324570"/>
                    </a:xfrm>
                    <a:prstGeom prst="rect">
                      <a:avLst/>
                    </a:prstGeom>
                  </pic:spPr>
                </pic:pic>
              </a:graphicData>
            </a:graphic>
          </wp:inline>
        </w:drawing>
      </w:r>
    </w:p>
    <w:p w14:paraId="60A6CA56" w14:textId="77777777" w:rsidR="000235CB" w:rsidRPr="000235CB" w:rsidRDefault="000235CB" w:rsidP="007E74E3">
      <w:pPr>
        <w:jc w:val="both"/>
        <w:rPr>
          <w:rFonts w:ascii="Century Gothic" w:hAnsi="Century Gothic"/>
          <w:sz w:val="20"/>
          <w:szCs w:val="20"/>
        </w:rPr>
      </w:pPr>
    </w:p>
    <w:p w14:paraId="1C46AE88" w14:textId="0528F0CB" w:rsidR="007E74E3" w:rsidRPr="000235CB" w:rsidRDefault="007E74E3" w:rsidP="007E74E3">
      <w:pPr>
        <w:jc w:val="both"/>
        <w:rPr>
          <w:rFonts w:ascii="Century Gothic" w:hAnsi="Century Gothic"/>
          <w:sz w:val="20"/>
        </w:rPr>
      </w:pPr>
      <w:r w:rsidRPr="000235CB">
        <w:rPr>
          <w:rFonts w:ascii="Century Gothic" w:hAnsi="Century Gothic"/>
          <w:sz w:val="20"/>
        </w:rPr>
        <w:t xml:space="preserve">Observará su despacho, que </w:t>
      </w:r>
      <w:r w:rsidR="001202A6" w:rsidRPr="000235CB">
        <w:rPr>
          <w:rFonts w:ascii="Century Gothic" w:hAnsi="Century Gothic"/>
          <w:sz w:val="20"/>
        </w:rPr>
        <w:t xml:space="preserve">el </w:t>
      </w:r>
      <w:r w:rsidRPr="000235CB">
        <w:rPr>
          <w:rFonts w:ascii="Century Gothic" w:hAnsi="Century Gothic"/>
          <w:sz w:val="20"/>
        </w:rPr>
        <w:t xml:space="preserve">demandante, al no ser el beneficiario de </w:t>
      </w:r>
      <w:r w:rsidR="000235CB" w:rsidRPr="000235CB">
        <w:rPr>
          <w:rFonts w:ascii="Century Gothic" w:eastAsiaTheme="minorHAnsi" w:hAnsi="Century Gothic" w:cs="Arial"/>
          <w:b/>
          <w:bCs/>
          <w:color w:val="000000"/>
          <w:sz w:val="20"/>
          <w:szCs w:val="20"/>
        </w:rPr>
        <w:t>Póliza de Automóviles Individual Livianos Particulares #023385879/0</w:t>
      </w:r>
      <w:r w:rsidR="001202A6" w:rsidRPr="000235CB">
        <w:rPr>
          <w:rFonts w:ascii="Century Gothic" w:eastAsiaTheme="minorHAnsi" w:hAnsi="Century Gothic" w:cs="Arial"/>
          <w:b/>
          <w:bCs/>
          <w:color w:val="000000"/>
          <w:sz w:val="20"/>
          <w:szCs w:val="20"/>
        </w:rPr>
        <w:t xml:space="preserve"> </w:t>
      </w:r>
      <w:r w:rsidRPr="000235CB">
        <w:rPr>
          <w:rFonts w:ascii="Century Gothic" w:hAnsi="Century Gothic"/>
          <w:sz w:val="20"/>
        </w:rPr>
        <w:t xml:space="preserve">está </w:t>
      </w:r>
      <w:r w:rsidRPr="000235CB">
        <w:rPr>
          <w:rFonts w:ascii="Century Gothic" w:hAnsi="Century Gothic"/>
          <w:sz w:val="20"/>
          <w:szCs w:val="20"/>
        </w:rPr>
        <w:t xml:space="preserve">contraviniendo de esta manera el principio de interés para pedir y estar legitimado en el presente proceso. </w:t>
      </w:r>
    </w:p>
    <w:p w14:paraId="5EA2609C" w14:textId="77777777" w:rsidR="007E74E3" w:rsidRPr="000235CB" w:rsidRDefault="007E74E3" w:rsidP="007E74E3">
      <w:pPr>
        <w:jc w:val="both"/>
        <w:rPr>
          <w:rFonts w:ascii="Century Gothic" w:hAnsi="Century Gothic"/>
          <w:sz w:val="20"/>
          <w:szCs w:val="20"/>
        </w:rPr>
      </w:pPr>
    </w:p>
    <w:p w14:paraId="16612C46" w14:textId="33D9AFF8" w:rsidR="007E74E3" w:rsidRPr="000235CB" w:rsidRDefault="007E74E3" w:rsidP="007E74E3">
      <w:pPr>
        <w:jc w:val="both"/>
        <w:rPr>
          <w:rFonts w:ascii="Century Gothic" w:hAnsi="Century Gothic"/>
          <w:sz w:val="20"/>
          <w:szCs w:val="20"/>
        </w:rPr>
      </w:pPr>
      <w:r w:rsidRPr="000235CB">
        <w:rPr>
          <w:rFonts w:ascii="Century Gothic" w:hAnsi="Century Gothic"/>
          <w:sz w:val="20"/>
          <w:szCs w:val="20"/>
        </w:rPr>
        <w:t xml:space="preserve">Por tanto, al carecer de titularidad del bien respecto del cual predica el daño, y solicita a la aseguradora se reconozca y pague una indemnización por el </w:t>
      </w:r>
      <w:r w:rsidRPr="000235CB">
        <w:rPr>
          <w:rFonts w:ascii="Century Gothic" w:hAnsi="Century Gothic"/>
          <w:b/>
          <w:bCs/>
          <w:sz w:val="20"/>
          <w:szCs w:val="20"/>
        </w:rPr>
        <w:t>siniestro</w:t>
      </w:r>
      <w:r w:rsidRPr="000235CB">
        <w:rPr>
          <w:rFonts w:ascii="Century Gothic" w:hAnsi="Century Gothic"/>
          <w:sz w:val="20"/>
          <w:szCs w:val="20"/>
        </w:rPr>
        <w:t xml:space="preserve"> de amparo de </w:t>
      </w:r>
      <w:r w:rsidR="001202A6" w:rsidRPr="000235CB">
        <w:rPr>
          <w:rFonts w:ascii="Century Gothic" w:hAnsi="Century Gothic"/>
          <w:sz w:val="20"/>
          <w:szCs w:val="20"/>
        </w:rPr>
        <w:t>hurto de mayor cuantía</w:t>
      </w:r>
      <w:r w:rsidR="00A74F9D" w:rsidRPr="000235CB">
        <w:rPr>
          <w:rFonts w:ascii="Century Gothic" w:hAnsi="Century Gothic"/>
          <w:sz w:val="20"/>
          <w:szCs w:val="20"/>
        </w:rPr>
        <w:t>,</w:t>
      </w:r>
      <w:r w:rsidRPr="000235CB">
        <w:rPr>
          <w:rFonts w:ascii="Century Gothic" w:hAnsi="Century Gothic"/>
          <w:sz w:val="20"/>
          <w:szCs w:val="20"/>
        </w:rPr>
        <w:t xml:space="preserve"> amparado en la</w:t>
      </w:r>
      <w:r w:rsidR="00A74F9D" w:rsidRPr="000235CB">
        <w:rPr>
          <w:rFonts w:ascii="Century Gothic" w:hAnsi="Century Gothic"/>
          <w:sz w:val="20"/>
          <w:szCs w:val="20"/>
        </w:rPr>
        <w:t xml:space="preserve"> </w:t>
      </w:r>
      <w:r w:rsidR="000235CB" w:rsidRPr="000235CB">
        <w:rPr>
          <w:rFonts w:ascii="Century Gothic" w:eastAsiaTheme="minorHAnsi" w:hAnsi="Century Gothic" w:cs="Arial"/>
          <w:b/>
          <w:bCs/>
          <w:color w:val="000000"/>
          <w:sz w:val="20"/>
          <w:szCs w:val="20"/>
        </w:rPr>
        <w:t>Póliza de Automóviles Individual Livianos Particulares #023385879/0</w:t>
      </w:r>
      <w:r w:rsidRPr="000235CB">
        <w:rPr>
          <w:rFonts w:ascii="Century Gothic" w:hAnsi="Century Gothic"/>
          <w:b/>
          <w:bCs/>
          <w:sz w:val="20"/>
          <w:szCs w:val="20"/>
        </w:rPr>
        <w:t xml:space="preserve">, </w:t>
      </w:r>
      <w:r w:rsidRPr="000235CB">
        <w:rPr>
          <w:rFonts w:ascii="Century Gothic" w:hAnsi="Century Gothic"/>
          <w:sz w:val="20"/>
          <w:szCs w:val="20"/>
        </w:rPr>
        <w:t>está contraviniendo de esta manera el principio de interés para pedir y estar legitimado en la causa en la presente Acción de Protección al consumidor.</w:t>
      </w:r>
    </w:p>
    <w:p w14:paraId="28EC269D" w14:textId="77777777" w:rsidR="007E74E3" w:rsidRPr="000235CB" w:rsidRDefault="007E74E3" w:rsidP="007E74E3">
      <w:pPr>
        <w:jc w:val="both"/>
        <w:rPr>
          <w:rFonts w:ascii="Century Gothic" w:hAnsi="Century Gothic"/>
          <w:sz w:val="20"/>
          <w:szCs w:val="20"/>
        </w:rPr>
      </w:pPr>
    </w:p>
    <w:p w14:paraId="0C5EB4C5" w14:textId="65D49E6D" w:rsidR="001202A6" w:rsidRPr="000235CB" w:rsidRDefault="001202A6" w:rsidP="007E74E3">
      <w:pPr>
        <w:jc w:val="both"/>
        <w:rPr>
          <w:rFonts w:ascii="Century Gothic" w:hAnsi="Century Gothic"/>
          <w:sz w:val="20"/>
          <w:szCs w:val="20"/>
        </w:rPr>
      </w:pPr>
      <w:r w:rsidRPr="000235CB">
        <w:rPr>
          <w:rFonts w:ascii="Century Gothic" w:hAnsi="Century Gothic"/>
          <w:sz w:val="20"/>
          <w:szCs w:val="20"/>
        </w:rPr>
        <w:t>Por lo anterior, solicito a su despacho declarar probada la presente excepción.</w:t>
      </w:r>
    </w:p>
    <w:p w14:paraId="73B906C4" w14:textId="77777777" w:rsidR="00051E66" w:rsidRPr="000235CB" w:rsidRDefault="00051E66" w:rsidP="007E74E3">
      <w:pPr>
        <w:jc w:val="both"/>
        <w:rPr>
          <w:rFonts w:ascii="Century Gothic" w:hAnsi="Century Gothic"/>
          <w:sz w:val="20"/>
          <w:szCs w:val="20"/>
        </w:rPr>
      </w:pPr>
    </w:p>
    <w:p w14:paraId="6F58F82D" w14:textId="77777777" w:rsidR="000235CB" w:rsidRPr="001E2DE2" w:rsidRDefault="000235CB" w:rsidP="001E2DE2">
      <w:pPr>
        <w:pStyle w:val="Prrafodelista"/>
        <w:ind w:right="49"/>
        <w:jc w:val="center"/>
        <w:rPr>
          <w:rFonts w:ascii="Century Gothic" w:hAnsi="Century Gothic" w:cs="Tahoma"/>
        </w:rPr>
      </w:pPr>
    </w:p>
    <w:p w14:paraId="594B9035" w14:textId="139A8885" w:rsidR="001E2DE2" w:rsidRPr="001E2DE2" w:rsidRDefault="001E2DE2" w:rsidP="000235CB">
      <w:pPr>
        <w:pStyle w:val="Prrafodelista"/>
        <w:numPr>
          <w:ilvl w:val="0"/>
          <w:numId w:val="22"/>
        </w:numPr>
        <w:ind w:right="49"/>
        <w:jc w:val="right"/>
        <w:rPr>
          <w:rFonts w:ascii="Century Gothic" w:hAnsi="Century Gothic" w:cs="Tahoma"/>
        </w:rPr>
      </w:pPr>
      <w:r w:rsidRPr="001E2DE2">
        <w:rPr>
          <w:rFonts w:ascii="Century Gothic" w:hAnsi="Century Gothic" w:cs="Tahoma"/>
          <w:b/>
          <w:bCs/>
          <w:i/>
          <w:iCs/>
        </w:rPr>
        <w:t>EXCEPCIÓN:</w:t>
      </w:r>
      <w:r>
        <w:rPr>
          <w:rFonts w:ascii="Century Gothic" w:hAnsi="Century Gothic" w:cs="Tahoma"/>
        </w:rPr>
        <w:t xml:space="preserve"> </w:t>
      </w:r>
      <w:r w:rsidRPr="001E2DE2">
        <w:rPr>
          <w:rFonts w:ascii="Century Gothic" w:hAnsi="Century Gothic"/>
          <w:b/>
          <w:i/>
          <w:spacing w:val="20"/>
          <w:lang w:val="es-CO"/>
        </w:rPr>
        <w:t>INEXISTENCIA DE LA OBLIGACIÓN DE PAGAR - INTERESES MORATORIOS POR PARTE DE LA ASEGURADORA.</w:t>
      </w:r>
    </w:p>
    <w:p w14:paraId="42E81C4B" w14:textId="77777777" w:rsidR="001E2DE2" w:rsidRPr="00D4234E" w:rsidRDefault="001E2DE2" w:rsidP="001E2DE2">
      <w:pPr>
        <w:jc w:val="both"/>
        <w:rPr>
          <w:rFonts w:ascii="Century Gothic" w:hAnsi="Century Gothic"/>
          <w:sz w:val="20"/>
          <w:szCs w:val="20"/>
        </w:rPr>
      </w:pPr>
    </w:p>
    <w:p w14:paraId="396ADEA9" w14:textId="77777777" w:rsidR="000235CB" w:rsidRDefault="000235CB" w:rsidP="000235CB">
      <w:pPr>
        <w:autoSpaceDE w:val="0"/>
        <w:autoSpaceDN w:val="0"/>
        <w:adjustRightInd w:val="0"/>
        <w:ind w:right="49"/>
        <w:jc w:val="both"/>
        <w:rPr>
          <w:rFonts w:ascii="Century Gothic" w:hAnsi="Century Gothic" w:cs="Century Gothic"/>
          <w:color w:val="000000"/>
          <w:sz w:val="20"/>
          <w:szCs w:val="20"/>
        </w:rPr>
      </w:pPr>
      <w:r w:rsidRPr="003617BD">
        <w:rPr>
          <w:rFonts w:ascii="Century Gothic" w:hAnsi="Century Gothic" w:cs="Century Gothic"/>
          <w:color w:val="000000"/>
          <w:sz w:val="20"/>
          <w:szCs w:val="20"/>
        </w:rPr>
        <w:t xml:space="preserve">En el presente caso mi representada </w:t>
      </w:r>
      <w:r>
        <w:rPr>
          <w:rFonts w:ascii="Century Gothic" w:hAnsi="Century Gothic" w:cs="Century Gothic"/>
          <w:color w:val="000000"/>
          <w:sz w:val="20"/>
          <w:szCs w:val="20"/>
        </w:rPr>
        <w:t xml:space="preserve">ALLIANZ SEGUROS </w:t>
      </w:r>
      <w:r w:rsidRPr="003617BD">
        <w:rPr>
          <w:rFonts w:ascii="Century Gothic" w:hAnsi="Century Gothic" w:cs="Century Gothic"/>
          <w:color w:val="000000"/>
          <w:sz w:val="20"/>
          <w:szCs w:val="20"/>
        </w:rPr>
        <w:t xml:space="preserve">S.A., no está obligada a pagar intereses moratorios por las siguientes razones: </w:t>
      </w:r>
      <w:r w:rsidRPr="003617BD">
        <w:rPr>
          <w:rFonts w:ascii="Century Gothic" w:hAnsi="Century Gothic" w:cs="Century Gothic"/>
          <w:b/>
          <w:bCs/>
          <w:color w:val="000000"/>
          <w:sz w:val="20"/>
          <w:szCs w:val="20"/>
        </w:rPr>
        <w:t xml:space="preserve">i) </w:t>
      </w:r>
      <w:r w:rsidRPr="003617BD">
        <w:rPr>
          <w:rFonts w:ascii="Century Gothic" w:hAnsi="Century Gothic" w:cs="Century Gothic"/>
          <w:color w:val="000000"/>
          <w:sz w:val="20"/>
          <w:szCs w:val="20"/>
        </w:rPr>
        <w:t xml:space="preserve">La obligación no se encuentra en mora, </w:t>
      </w:r>
      <w:proofErr w:type="spellStart"/>
      <w:r w:rsidRPr="003617BD">
        <w:rPr>
          <w:rFonts w:ascii="Century Gothic" w:hAnsi="Century Gothic" w:cs="Century Gothic"/>
          <w:b/>
          <w:bCs/>
          <w:color w:val="000000"/>
          <w:sz w:val="20"/>
          <w:szCs w:val="20"/>
        </w:rPr>
        <w:t>ii</w:t>
      </w:r>
      <w:proofErr w:type="spellEnd"/>
      <w:r w:rsidRPr="003617BD">
        <w:rPr>
          <w:rFonts w:ascii="Century Gothic" w:hAnsi="Century Gothic" w:cs="Century Gothic"/>
          <w:b/>
          <w:bCs/>
          <w:color w:val="000000"/>
          <w:sz w:val="20"/>
          <w:szCs w:val="20"/>
        </w:rPr>
        <w:t xml:space="preserve">) </w:t>
      </w:r>
      <w:r w:rsidRPr="003617BD">
        <w:rPr>
          <w:rFonts w:ascii="Century Gothic" w:hAnsi="Century Gothic" w:cs="Century Gothic"/>
          <w:color w:val="000000"/>
          <w:sz w:val="20"/>
          <w:szCs w:val="20"/>
        </w:rPr>
        <w:t xml:space="preserve">los intereses moratorios no se pueden acumular con condenas voluntarias y con el lucro cesante. </w:t>
      </w:r>
    </w:p>
    <w:p w14:paraId="53ECB962" w14:textId="77777777" w:rsidR="000235CB" w:rsidRDefault="000235CB" w:rsidP="000235CB">
      <w:pPr>
        <w:autoSpaceDE w:val="0"/>
        <w:autoSpaceDN w:val="0"/>
        <w:adjustRightInd w:val="0"/>
        <w:ind w:left="284" w:right="49"/>
        <w:jc w:val="both"/>
        <w:rPr>
          <w:rFonts w:ascii="Century Gothic" w:hAnsi="Century Gothic" w:cs="Century Gothic"/>
          <w:color w:val="000000"/>
          <w:sz w:val="20"/>
          <w:szCs w:val="20"/>
        </w:rPr>
      </w:pPr>
    </w:p>
    <w:p w14:paraId="3B90C316" w14:textId="77777777" w:rsidR="000235CB" w:rsidRPr="00F17018" w:rsidRDefault="000235CB" w:rsidP="000235CB">
      <w:pPr>
        <w:pStyle w:val="Prrafodelista"/>
        <w:numPr>
          <w:ilvl w:val="0"/>
          <w:numId w:val="21"/>
        </w:numPr>
        <w:autoSpaceDE w:val="0"/>
        <w:autoSpaceDN w:val="0"/>
        <w:adjustRightInd w:val="0"/>
        <w:ind w:right="49"/>
        <w:jc w:val="both"/>
        <w:rPr>
          <w:rFonts w:ascii="Century Gothic" w:hAnsi="Century Gothic" w:cs="Century Gothic"/>
          <w:color w:val="000000"/>
          <w:sz w:val="20"/>
          <w:szCs w:val="20"/>
        </w:rPr>
      </w:pPr>
      <w:r w:rsidRPr="00F17018">
        <w:rPr>
          <w:rFonts w:ascii="Century Gothic" w:hAnsi="Century Gothic" w:cs="Century Gothic"/>
          <w:b/>
          <w:bCs/>
          <w:color w:val="000000"/>
          <w:sz w:val="20"/>
          <w:szCs w:val="20"/>
        </w:rPr>
        <w:t xml:space="preserve">La obligación no se encuentra en mora: </w:t>
      </w:r>
    </w:p>
    <w:p w14:paraId="3B98FEB4" w14:textId="77777777" w:rsidR="000235CB" w:rsidRPr="003617BD" w:rsidRDefault="000235CB" w:rsidP="000235CB">
      <w:pPr>
        <w:autoSpaceDE w:val="0"/>
        <w:autoSpaceDN w:val="0"/>
        <w:adjustRightInd w:val="0"/>
        <w:ind w:left="284" w:right="49"/>
        <w:rPr>
          <w:rFonts w:ascii="Century Gothic" w:hAnsi="Century Gothic" w:cs="Century Gothic"/>
          <w:color w:val="000000"/>
          <w:sz w:val="20"/>
          <w:szCs w:val="20"/>
        </w:rPr>
      </w:pPr>
    </w:p>
    <w:p w14:paraId="777025D1" w14:textId="77777777" w:rsidR="000235CB" w:rsidRDefault="000235CB" w:rsidP="000235CB">
      <w:pPr>
        <w:autoSpaceDE w:val="0"/>
        <w:autoSpaceDN w:val="0"/>
        <w:adjustRightInd w:val="0"/>
        <w:ind w:right="49"/>
        <w:rPr>
          <w:rFonts w:ascii="Century Gothic" w:hAnsi="Century Gothic" w:cs="Century Gothic"/>
          <w:color w:val="000000"/>
          <w:sz w:val="20"/>
          <w:szCs w:val="20"/>
        </w:rPr>
      </w:pPr>
      <w:r w:rsidRPr="003617BD">
        <w:rPr>
          <w:rFonts w:ascii="Century Gothic" w:hAnsi="Century Gothic" w:cs="Century Gothic"/>
          <w:color w:val="000000"/>
          <w:sz w:val="20"/>
          <w:szCs w:val="20"/>
        </w:rPr>
        <w:t xml:space="preserve">Los </w:t>
      </w:r>
      <w:r w:rsidRPr="003617BD">
        <w:rPr>
          <w:rFonts w:ascii="Century Gothic" w:hAnsi="Century Gothic" w:cs="Century Gothic"/>
          <w:b/>
          <w:bCs/>
          <w:color w:val="000000"/>
          <w:sz w:val="20"/>
          <w:szCs w:val="20"/>
        </w:rPr>
        <w:t>A</w:t>
      </w:r>
      <w:r w:rsidRPr="003617BD">
        <w:rPr>
          <w:rFonts w:ascii="Century Gothic" w:hAnsi="Century Gothic" w:cs="Century Gothic"/>
          <w:b/>
          <w:bCs/>
          <w:color w:val="000000"/>
          <w:sz w:val="16"/>
          <w:szCs w:val="16"/>
        </w:rPr>
        <w:t xml:space="preserve">RTÍCULOS </w:t>
      </w:r>
      <w:r w:rsidRPr="003617BD">
        <w:rPr>
          <w:rFonts w:ascii="Century Gothic" w:hAnsi="Century Gothic" w:cs="Century Gothic"/>
          <w:b/>
          <w:bCs/>
          <w:color w:val="000000"/>
          <w:sz w:val="20"/>
          <w:szCs w:val="20"/>
        </w:rPr>
        <w:t xml:space="preserve">1608 </w:t>
      </w:r>
      <w:r w:rsidRPr="003617BD">
        <w:rPr>
          <w:rFonts w:ascii="Century Gothic" w:hAnsi="Century Gothic" w:cs="Century Gothic"/>
          <w:b/>
          <w:bCs/>
          <w:color w:val="000000"/>
          <w:sz w:val="16"/>
          <w:szCs w:val="16"/>
        </w:rPr>
        <w:t xml:space="preserve">Y </w:t>
      </w:r>
      <w:r w:rsidRPr="003617BD">
        <w:rPr>
          <w:rFonts w:ascii="Century Gothic" w:hAnsi="Century Gothic" w:cs="Century Gothic"/>
          <w:b/>
          <w:bCs/>
          <w:color w:val="000000"/>
          <w:sz w:val="20"/>
          <w:szCs w:val="20"/>
        </w:rPr>
        <w:t xml:space="preserve">1615 </w:t>
      </w:r>
      <w:r w:rsidRPr="003617BD">
        <w:rPr>
          <w:rFonts w:ascii="Century Gothic" w:hAnsi="Century Gothic" w:cs="Century Gothic"/>
          <w:b/>
          <w:bCs/>
          <w:color w:val="000000"/>
          <w:sz w:val="16"/>
          <w:szCs w:val="16"/>
        </w:rPr>
        <w:t xml:space="preserve">DEL </w:t>
      </w:r>
      <w:r w:rsidRPr="003617BD">
        <w:rPr>
          <w:rFonts w:ascii="Century Gothic" w:hAnsi="Century Gothic" w:cs="Century Gothic"/>
          <w:b/>
          <w:bCs/>
          <w:color w:val="000000"/>
          <w:sz w:val="20"/>
          <w:szCs w:val="20"/>
        </w:rPr>
        <w:t>C</w:t>
      </w:r>
      <w:r w:rsidRPr="003617BD">
        <w:rPr>
          <w:rFonts w:ascii="Century Gothic" w:hAnsi="Century Gothic" w:cs="Century Gothic"/>
          <w:b/>
          <w:bCs/>
          <w:color w:val="000000"/>
          <w:sz w:val="16"/>
          <w:szCs w:val="16"/>
        </w:rPr>
        <w:t xml:space="preserve">ÓDIGO </w:t>
      </w:r>
      <w:r w:rsidRPr="003617BD">
        <w:rPr>
          <w:rFonts w:ascii="Century Gothic" w:hAnsi="Century Gothic" w:cs="Century Gothic"/>
          <w:b/>
          <w:bCs/>
          <w:color w:val="000000"/>
          <w:sz w:val="20"/>
          <w:szCs w:val="20"/>
        </w:rPr>
        <w:t>C</w:t>
      </w:r>
      <w:r w:rsidRPr="003617BD">
        <w:rPr>
          <w:rFonts w:ascii="Century Gothic" w:hAnsi="Century Gothic" w:cs="Century Gothic"/>
          <w:b/>
          <w:bCs/>
          <w:color w:val="000000"/>
          <w:sz w:val="16"/>
          <w:szCs w:val="16"/>
        </w:rPr>
        <w:t xml:space="preserve">IVIL </w:t>
      </w:r>
      <w:r w:rsidRPr="003617BD">
        <w:rPr>
          <w:rFonts w:ascii="Century Gothic" w:hAnsi="Century Gothic" w:cs="Century Gothic"/>
          <w:color w:val="000000"/>
          <w:sz w:val="20"/>
          <w:szCs w:val="20"/>
        </w:rPr>
        <w:t xml:space="preserve">establece cuando una obligación se encuentra en mora, y por lo tanto produce intereses moratorios. </w:t>
      </w:r>
    </w:p>
    <w:p w14:paraId="2467A861" w14:textId="77777777" w:rsidR="000235CB" w:rsidRPr="003617BD" w:rsidRDefault="000235CB" w:rsidP="000235CB">
      <w:pPr>
        <w:autoSpaceDE w:val="0"/>
        <w:autoSpaceDN w:val="0"/>
        <w:adjustRightInd w:val="0"/>
        <w:ind w:left="284" w:right="49"/>
        <w:rPr>
          <w:rFonts w:ascii="Century Gothic" w:hAnsi="Century Gothic" w:cs="Century Gothic"/>
          <w:color w:val="000000"/>
          <w:sz w:val="20"/>
          <w:szCs w:val="20"/>
        </w:rPr>
      </w:pPr>
    </w:p>
    <w:p w14:paraId="37B368FB" w14:textId="77777777" w:rsidR="000235CB" w:rsidRDefault="000235CB" w:rsidP="000235CB">
      <w:pPr>
        <w:autoSpaceDE w:val="0"/>
        <w:autoSpaceDN w:val="0"/>
        <w:adjustRightInd w:val="0"/>
        <w:ind w:left="709" w:right="49"/>
        <w:rPr>
          <w:rFonts w:ascii="Century Gothic" w:hAnsi="Century Gothic" w:cs="Century Gothic"/>
          <w:b/>
          <w:bCs/>
          <w:i/>
          <w:iCs/>
          <w:color w:val="000000"/>
          <w:sz w:val="16"/>
          <w:szCs w:val="16"/>
        </w:rPr>
      </w:pPr>
      <w:r w:rsidRPr="003617BD">
        <w:rPr>
          <w:rFonts w:ascii="Century Gothic" w:hAnsi="Century Gothic" w:cs="Century Gothic"/>
          <w:b/>
          <w:bCs/>
          <w:i/>
          <w:iCs/>
          <w:color w:val="000000"/>
          <w:sz w:val="16"/>
          <w:szCs w:val="16"/>
        </w:rPr>
        <w:t xml:space="preserve">ART. 1608. —El deudor está en mora: </w:t>
      </w:r>
    </w:p>
    <w:p w14:paraId="78CF338E" w14:textId="77777777" w:rsidR="000235CB" w:rsidRPr="003617BD" w:rsidRDefault="000235CB" w:rsidP="000235CB">
      <w:pPr>
        <w:autoSpaceDE w:val="0"/>
        <w:autoSpaceDN w:val="0"/>
        <w:adjustRightInd w:val="0"/>
        <w:ind w:left="709" w:right="49"/>
        <w:rPr>
          <w:rFonts w:ascii="Century Gothic" w:hAnsi="Century Gothic" w:cs="Century Gothic"/>
          <w:color w:val="000000"/>
          <w:sz w:val="16"/>
          <w:szCs w:val="16"/>
        </w:rPr>
      </w:pPr>
    </w:p>
    <w:p w14:paraId="3FF9CEA4" w14:textId="77777777" w:rsidR="000235CB" w:rsidRDefault="000235CB" w:rsidP="000235CB">
      <w:pPr>
        <w:pStyle w:val="Prrafodelista"/>
        <w:numPr>
          <w:ilvl w:val="0"/>
          <w:numId w:val="20"/>
        </w:numPr>
        <w:autoSpaceDE w:val="0"/>
        <w:autoSpaceDN w:val="0"/>
        <w:adjustRightInd w:val="0"/>
        <w:ind w:left="709" w:right="49"/>
        <w:rPr>
          <w:rFonts w:ascii="Century Gothic" w:hAnsi="Century Gothic" w:cs="Century Gothic"/>
          <w:i/>
          <w:iCs/>
          <w:color w:val="000000"/>
          <w:sz w:val="16"/>
          <w:szCs w:val="16"/>
        </w:rPr>
      </w:pPr>
      <w:r w:rsidRPr="00DF60C5">
        <w:rPr>
          <w:rFonts w:ascii="Century Gothic" w:hAnsi="Century Gothic" w:cs="Century Gothic"/>
          <w:i/>
          <w:iCs/>
          <w:color w:val="000000"/>
          <w:sz w:val="16"/>
          <w:szCs w:val="16"/>
        </w:rPr>
        <w:t xml:space="preserve">Cuando no ha cumplido la obligación dentro del término estipulado; salvo que la ley, en casos especiales, exija que se requiera al deudor para constituirlo en mora. </w:t>
      </w:r>
    </w:p>
    <w:p w14:paraId="6D792D63" w14:textId="77777777" w:rsidR="000235CB" w:rsidRPr="00DF60C5" w:rsidRDefault="000235CB" w:rsidP="000235CB">
      <w:pPr>
        <w:pStyle w:val="Prrafodelista"/>
        <w:autoSpaceDE w:val="0"/>
        <w:autoSpaceDN w:val="0"/>
        <w:adjustRightInd w:val="0"/>
        <w:ind w:left="709" w:right="49"/>
        <w:rPr>
          <w:rFonts w:ascii="Century Gothic" w:hAnsi="Century Gothic" w:cs="Century Gothic"/>
          <w:i/>
          <w:iCs/>
          <w:color w:val="000000"/>
          <w:sz w:val="16"/>
          <w:szCs w:val="16"/>
        </w:rPr>
      </w:pPr>
    </w:p>
    <w:p w14:paraId="5CCF1790" w14:textId="77777777" w:rsidR="000235CB" w:rsidRPr="00DF60C5" w:rsidRDefault="000235CB" w:rsidP="000235CB">
      <w:pPr>
        <w:pStyle w:val="Prrafodelista"/>
        <w:numPr>
          <w:ilvl w:val="0"/>
          <w:numId w:val="20"/>
        </w:numPr>
        <w:autoSpaceDE w:val="0"/>
        <w:autoSpaceDN w:val="0"/>
        <w:adjustRightInd w:val="0"/>
        <w:ind w:left="709" w:right="49"/>
        <w:rPr>
          <w:rFonts w:ascii="Century Gothic" w:hAnsi="Century Gothic" w:cs="Century Gothic"/>
          <w:color w:val="000000"/>
          <w:sz w:val="16"/>
          <w:szCs w:val="16"/>
        </w:rPr>
      </w:pPr>
      <w:r w:rsidRPr="00DF60C5">
        <w:rPr>
          <w:rFonts w:ascii="Century Gothic" w:hAnsi="Century Gothic" w:cs="Century Gothic"/>
          <w:i/>
          <w:iCs/>
          <w:color w:val="000000"/>
          <w:sz w:val="16"/>
          <w:szCs w:val="16"/>
        </w:rPr>
        <w:t xml:space="preserve">Cuando la cosa no ha podido darse o ejecutada sino dentro de cierto tiempo y el deudor lo ha dejado pasar sin darla o ejecutarla. </w:t>
      </w:r>
    </w:p>
    <w:p w14:paraId="0FC7DF09" w14:textId="77777777" w:rsidR="000235CB" w:rsidRPr="00DF60C5" w:rsidRDefault="000235CB" w:rsidP="000235CB">
      <w:pPr>
        <w:pStyle w:val="Prrafodelista"/>
        <w:ind w:left="709" w:right="49"/>
        <w:rPr>
          <w:rFonts w:ascii="Century Gothic" w:hAnsi="Century Gothic" w:cs="Century Gothic"/>
          <w:color w:val="000000"/>
          <w:sz w:val="16"/>
          <w:szCs w:val="16"/>
        </w:rPr>
      </w:pPr>
    </w:p>
    <w:p w14:paraId="01C40915" w14:textId="77777777" w:rsidR="000235CB" w:rsidRPr="00DF60C5" w:rsidRDefault="000235CB" w:rsidP="000235CB">
      <w:pPr>
        <w:pStyle w:val="Prrafodelista"/>
        <w:numPr>
          <w:ilvl w:val="0"/>
          <w:numId w:val="20"/>
        </w:numPr>
        <w:autoSpaceDE w:val="0"/>
        <w:autoSpaceDN w:val="0"/>
        <w:adjustRightInd w:val="0"/>
        <w:ind w:left="709" w:right="49"/>
        <w:rPr>
          <w:rFonts w:ascii="Century Gothic" w:hAnsi="Century Gothic" w:cs="Century Gothic"/>
          <w:color w:val="000000"/>
          <w:sz w:val="16"/>
          <w:szCs w:val="16"/>
        </w:rPr>
      </w:pPr>
      <w:r w:rsidRPr="00DF60C5">
        <w:rPr>
          <w:rFonts w:ascii="Century Gothic" w:hAnsi="Century Gothic" w:cs="Century Gothic"/>
          <w:i/>
          <w:iCs/>
          <w:color w:val="000000"/>
          <w:sz w:val="16"/>
          <w:szCs w:val="16"/>
        </w:rPr>
        <w:t xml:space="preserve">En los demás casos, cuando el deudor ha sido judicialmente reconvenido por el acreedor. </w:t>
      </w:r>
    </w:p>
    <w:p w14:paraId="589D0F91" w14:textId="77777777" w:rsidR="000235CB" w:rsidRPr="003617BD" w:rsidRDefault="000235CB" w:rsidP="000235CB">
      <w:pPr>
        <w:autoSpaceDE w:val="0"/>
        <w:autoSpaceDN w:val="0"/>
        <w:adjustRightInd w:val="0"/>
        <w:ind w:left="709" w:right="49"/>
        <w:rPr>
          <w:rFonts w:ascii="Century Gothic" w:hAnsi="Century Gothic" w:cs="Century Gothic"/>
          <w:color w:val="000000"/>
          <w:sz w:val="16"/>
          <w:szCs w:val="16"/>
        </w:rPr>
      </w:pPr>
    </w:p>
    <w:p w14:paraId="1C6B1C93" w14:textId="77777777" w:rsidR="000235CB" w:rsidRDefault="000235CB" w:rsidP="000235CB">
      <w:pPr>
        <w:autoSpaceDE w:val="0"/>
        <w:autoSpaceDN w:val="0"/>
        <w:adjustRightInd w:val="0"/>
        <w:ind w:left="709" w:right="49"/>
        <w:rPr>
          <w:rFonts w:ascii="Century Gothic" w:hAnsi="Century Gothic" w:cs="Century Gothic"/>
          <w:i/>
          <w:iCs/>
          <w:color w:val="000000"/>
          <w:sz w:val="16"/>
          <w:szCs w:val="16"/>
        </w:rPr>
      </w:pPr>
      <w:r w:rsidRPr="003617BD">
        <w:rPr>
          <w:rFonts w:ascii="Century Gothic" w:hAnsi="Century Gothic" w:cs="Century Gothic"/>
          <w:b/>
          <w:bCs/>
          <w:i/>
          <w:iCs/>
          <w:color w:val="000000"/>
          <w:sz w:val="16"/>
          <w:szCs w:val="16"/>
        </w:rPr>
        <w:t>ART. 1615. —</w:t>
      </w:r>
      <w:r w:rsidRPr="003617BD">
        <w:rPr>
          <w:rFonts w:ascii="Century Gothic" w:hAnsi="Century Gothic" w:cs="Century Gothic"/>
          <w:i/>
          <w:iCs/>
          <w:color w:val="000000"/>
          <w:sz w:val="16"/>
          <w:szCs w:val="16"/>
        </w:rPr>
        <w:t xml:space="preserve">Se debe la indemnización de perjuicios desde que el deudor se ha constituido en mora, o, si la obligación es de no hacer, desde el momento de la contravención. </w:t>
      </w:r>
    </w:p>
    <w:p w14:paraId="5433F749" w14:textId="77777777" w:rsidR="000235CB" w:rsidRPr="003617BD" w:rsidRDefault="000235CB" w:rsidP="000235CB">
      <w:pPr>
        <w:autoSpaceDE w:val="0"/>
        <w:autoSpaceDN w:val="0"/>
        <w:adjustRightInd w:val="0"/>
        <w:ind w:left="284" w:right="49"/>
        <w:rPr>
          <w:rFonts w:ascii="Century Gothic" w:hAnsi="Century Gothic" w:cs="Century Gothic"/>
          <w:color w:val="000000"/>
          <w:sz w:val="16"/>
          <w:szCs w:val="16"/>
        </w:rPr>
      </w:pPr>
    </w:p>
    <w:p w14:paraId="68A29B16" w14:textId="77777777" w:rsidR="000235CB" w:rsidRDefault="000235CB" w:rsidP="000235CB">
      <w:pPr>
        <w:autoSpaceDE w:val="0"/>
        <w:autoSpaceDN w:val="0"/>
        <w:adjustRightInd w:val="0"/>
        <w:ind w:right="49"/>
        <w:jc w:val="both"/>
        <w:rPr>
          <w:rFonts w:ascii="Century Gothic" w:hAnsi="Century Gothic" w:cs="Century Gothic"/>
          <w:color w:val="000000"/>
          <w:sz w:val="20"/>
          <w:szCs w:val="20"/>
        </w:rPr>
      </w:pPr>
      <w:r w:rsidRPr="003617BD">
        <w:rPr>
          <w:rFonts w:ascii="Century Gothic" w:hAnsi="Century Gothic" w:cs="Century Gothic"/>
          <w:color w:val="000000"/>
          <w:sz w:val="20"/>
          <w:szCs w:val="20"/>
        </w:rPr>
        <w:t xml:space="preserve">En ese sentido observará su despacho, que en el presente caso no se dan ningún de los presupuestos del artículo, y la mora sería hipotéticamente hablando, si existiese una sentencia judicial en firme y que no se hubiese cumplido, situación que no se presenta en el caso. </w:t>
      </w:r>
    </w:p>
    <w:p w14:paraId="41248697" w14:textId="77777777" w:rsidR="000235CB" w:rsidRDefault="000235CB" w:rsidP="000235CB">
      <w:pPr>
        <w:autoSpaceDE w:val="0"/>
        <w:autoSpaceDN w:val="0"/>
        <w:adjustRightInd w:val="0"/>
        <w:ind w:left="284" w:right="49"/>
        <w:rPr>
          <w:rFonts w:ascii="Century Gothic" w:hAnsi="Century Gothic" w:cs="Century Gothic"/>
          <w:color w:val="000000"/>
          <w:sz w:val="20"/>
          <w:szCs w:val="20"/>
        </w:rPr>
      </w:pPr>
    </w:p>
    <w:p w14:paraId="314C2267" w14:textId="77777777" w:rsidR="000235CB" w:rsidRPr="003617BD" w:rsidRDefault="000235CB" w:rsidP="000235CB">
      <w:pPr>
        <w:autoSpaceDE w:val="0"/>
        <w:autoSpaceDN w:val="0"/>
        <w:adjustRightInd w:val="0"/>
        <w:ind w:left="284" w:right="49"/>
        <w:rPr>
          <w:rFonts w:ascii="Century Gothic" w:hAnsi="Century Gothic" w:cs="Century Gothic"/>
          <w:color w:val="000000"/>
          <w:sz w:val="20"/>
          <w:szCs w:val="20"/>
        </w:rPr>
      </w:pPr>
    </w:p>
    <w:p w14:paraId="50D09133" w14:textId="77777777" w:rsidR="000235CB" w:rsidRPr="00F17018" w:rsidRDefault="000235CB" w:rsidP="000235CB">
      <w:pPr>
        <w:pStyle w:val="Prrafodelista"/>
        <w:numPr>
          <w:ilvl w:val="0"/>
          <w:numId w:val="21"/>
        </w:numPr>
        <w:autoSpaceDE w:val="0"/>
        <w:autoSpaceDN w:val="0"/>
        <w:adjustRightInd w:val="0"/>
        <w:ind w:right="49"/>
        <w:rPr>
          <w:rFonts w:ascii="Century Gothic" w:hAnsi="Century Gothic" w:cs="Century Gothic"/>
          <w:b/>
          <w:bCs/>
          <w:color w:val="000000"/>
          <w:sz w:val="20"/>
          <w:szCs w:val="20"/>
        </w:rPr>
      </w:pPr>
      <w:r w:rsidRPr="00F17018">
        <w:rPr>
          <w:rFonts w:ascii="Century Gothic" w:hAnsi="Century Gothic" w:cs="Century Gothic"/>
          <w:b/>
          <w:bCs/>
          <w:color w:val="000000"/>
          <w:sz w:val="20"/>
          <w:szCs w:val="20"/>
        </w:rPr>
        <w:t xml:space="preserve">Los intereses moratorios no se pueden acumular con una pretensión de lucro cesante: </w:t>
      </w:r>
    </w:p>
    <w:p w14:paraId="6C5F2BD0" w14:textId="77777777" w:rsidR="000235CB" w:rsidRPr="003617BD" w:rsidRDefault="000235CB" w:rsidP="000235CB">
      <w:pPr>
        <w:autoSpaceDE w:val="0"/>
        <w:autoSpaceDN w:val="0"/>
        <w:adjustRightInd w:val="0"/>
        <w:ind w:left="284" w:right="49"/>
        <w:rPr>
          <w:rFonts w:ascii="Century Gothic" w:hAnsi="Century Gothic" w:cs="Century Gothic"/>
          <w:color w:val="000000"/>
          <w:sz w:val="20"/>
          <w:szCs w:val="20"/>
        </w:rPr>
      </w:pPr>
    </w:p>
    <w:p w14:paraId="1A20C60C" w14:textId="77777777" w:rsidR="000235CB" w:rsidRDefault="000235CB" w:rsidP="000235CB">
      <w:pPr>
        <w:autoSpaceDE w:val="0"/>
        <w:autoSpaceDN w:val="0"/>
        <w:adjustRightInd w:val="0"/>
        <w:ind w:right="49"/>
        <w:jc w:val="both"/>
        <w:rPr>
          <w:rFonts w:ascii="Century Gothic" w:hAnsi="Century Gothic" w:cs="Century Gothic"/>
          <w:color w:val="000000"/>
          <w:sz w:val="20"/>
          <w:szCs w:val="20"/>
        </w:rPr>
      </w:pPr>
      <w:r w:rsidRPr="003617BD">
        <w:rPr>
          <w:rFonts w:ascii="Century Gothic" w:hAnsi="Century Gothic" w:cs="Century Gothic"/>
          <w:color w:val="000000"/>
          <w:sz w:val="20"/>
          <w:szCs w:val="20"/>
        </w:rPr>
        <w:t xml:space="preserve">Los intereses moratorios no se pueden acumular con una pretensión de lucro cesante, en razón a que el interés moratorio, tiene por objeto: i) sancionar al deudor moroso, </w:t>
      </w:r>
      <w:proofErr w:type="spellStart"/>
      <w:r w:rsidRPr="003617BD">
        <w:rPr>
          <w:rFonts w:ascii="Century Gothic" w:hAnsi="Century Gothic" w:cs="Century Gothic"/>
          <w:color w:val="000000"/>
          <w:sz w:val="20"/>
          <w:szCs w:val="20"/>
        </w:rPr>
        <w:t>ii</w:t>
      </w:r>
      <w:proofErr w:type="spellEnd"/>
      <w:r w:rsidRPr="003617BD">
        <w:rPr>
          <w:rFonts w:ascii="Century Gothic" w:hAnsi="Century Gothic" w:cs="Century Gothic"/>
          <w:color w:val="000000"/>
          <w:sz w:val="20"/>
          <w:szCs w:val="20"/>
        </w:rPr>
        <w:t xml:space="preserve">) indemnizar al acreedor perjudicado por el retardo en el pago, lo anterior a la luz del </w:t>
      </w:r>
      <w:r w:rsidRPr="003617BD">
        <w:rPr>
          <w:rFonts w:ascii="Century Gothic" w:hAnsi="Century Gothic" w:cs="Century Gothic"/>
          <w:b/>
          <w:bCs/>
          <w:color w:val="000000"/>
          <w:sz w:val="20"/>
          <w:szCs w:val="20"/>
        </w:rPr>
        <w:t>A</w:t>
      </w:r>
      <w:r w:rsidRPr="003617BD">
        <w:rPr>
          <w:rFonts w:ascii="Century Gothic" w:hAnsi="Century Gothic" w:cs="Century Gothic"/>
          <w:b/>
          <w:bCs/>
          <w:color w:val="000000"/>
          <w:sz w:val="16"/>
          <w:szCs w:val="16"/>
        </w:rPr>
        <w:t xml:space="preserve">RTÍCULO </w:t>
      </w:r>
      <w:r w:rsidRPr="003617BD">
        <w:rPr>
          <w:rFonts w:ascii="Century Gothic" w:hAnsi="Century Gothic" w:cs="Century Gothic"/>
          <w:b/>
          <w:bCs/>
          <w:color w:val="000000"/>
          <w:sz w:val="20"/>
          <w:szCs w:val="20"/>
        </w:rPr>
        <w:t xml:space="preserve">1614 </w:t>
      </w:r>
      <w:r w:rsidRPr="003617BD">
        <w:rPr>
          <w:rFonts w:ascii="Century Gothic" w:hAnsi="Century Gothic" w:cs="Century Gothic"/>
          <w:b/>
          <w:bCs/>
          <w:color w:val="000000"/>
          <w:sz w:val="16"/>
          <w:szCs w:val="16"/>
        </w:rPr>
        <w:t xml:space="preserve">DEL </w:t>
      </w:r>
      <w:r w:rsidRPr="003617BD">
        <w:rPr>
          <w:rFonts w:ascii="Century Gothic" w:hAnsi="Century Gothic" w:cs="Century Gothic"/>
          <w:b/>
          <w:bCs/>
          <w:color w:val="000000"/>
          <w:sz w:val="20"/>
          <w:szCs w:val="20"/>
        </w:rPr>
        <w:t>C</w:t>
      </w:r>
      <w:r w:rsidRPr="003617BD">
        <w:rPr>
          <w:rFonts w:ascii="Century Gothic" w:hAnsi="Century Gothic" w:cs="Century Gothic"/>
          <w:b/>
          <w:bCs/>
          <w:color w:val="000000"/>
          <w:sz w:val="16"/>
          <w:szCs w:val="16"/>
        </w:rPr>
        <w:t xml:space="preserve">ÓDIGO </w:t>
      </w:r>
      <w:r w:rsidRPr="003617BD">
        <w:rPr>
          <w:rFonts w:ascii="Century Gothic" w:hAnsi="Century Gothic" w:cs="Century Gothic"/>
          <w:b/>
          <w:bCs/>
          <w:color w:val="000000"/>
          <w:sz w:val="20"/>
          <w:szCs w:val="20"/>
        </w:rPr>
        <w:t>C</w:t>
      </w:r>
      <w:r w:rsidRPr="003617BD">
        <w:rPr>
          <w:rFonts w:ascii="Century Gothic" w:hAnsi="Century Gothic" w:cs="Century Gothic"/>
          <w:b/>
          <w:bCs/>
          <w:color w:val="000000"/>
          <w:sz w:val="16"/>
          <w:szCs w:val="16"/>
        </w:rPr>
        <w:t>IVIL</w:t>
      </w:r>
      <w:r w:rsidRPr="003617BD">
        <w:rPr>
          <w:rFonts w:ascii="Century Gothic" w:hAnsi="Century Gothic" w:cs="Century Gothic"/>
          <w:color w:val="000000"/>
          <w:sz w:val="20"/>
          <w:szCs w:val="20"/>
        </w:rPr>
        <w:t xml:space="preserve">. </w:t>
      </w:r>
    </w:p>
    <w:p w14:paraId="765A7B05" w14:textId="77777777" w:rsidR="000235CB" w:rsidRPr="003617BD" w:rsidRDefault="000235CB" w:rsidP="000235CB">
      <w:pPr>
        <w:autoSpaceDE w:val="0"/>
        <w:autoSpaceDN w:val="0"/>
        <w:adjustRightInd w:val="0"/>
        <w:ind w:left="284" w:right="49"/>
        <w:rPr>
          <w:rFonts w:ascii="Century Gothic" w:hAnsi="Century Gothic" w:cs="Century Gothic"/>
          <w:color w:val="000000"/>
          <w:sz w:val="20"/>
          <w:szCs w:val="20"/>
        </w:rPr>
      </w:pPr>
    </w:p>
    <w:p w14:paraId="082E65A8" w14:textId="77777777" w:rsidR="000235CB" w:rsidRDefault="000235CB" w:rsidP="000235CB">
      <w:pPr>
        <w:autoSpaceDE w:val="0"/>
        <w:autoSpaceDN w:val="0"/>
        <w:adjustRightInd w:val="0"/>
        <w:ind w:left="709" w:right="49"/>
        <w:jc w:val="both"/>
        <w:rPr>
          <w:rFonts w:ascii="Century Gothic" w:hAnsi="Century Gothic" w:cs="Century Gothic"/>
          <w:b/>
          <w:bCs/>
          <w:i/>
          <w:iCs/>
          <w:color w:val="000000"/>
          <w:sz w:val="16"/>
          <w:szCs w:val="16"/>
        </w:rPr>
      </w:pPr>
      <w:r w:rsidRPr="003617BD">
        <w:rPr>
          <w:rFonts w:ascii="Century Gothic" w:hAnsi="Century Gothic" w:cs="Century Gothic"/>
          <w:i/>
          <w:iCs/>
          <w:color w:val="000000"/>
          <w:sz w:val="16"/>
          <w:szCs w:val="16"/>
        </w:rPr>
        <w:lastRenderedPageBreak/>
        <w:t xml:space="preserve">ART. 1614. —Entiéndese por daño emergente el perjuicio o la pérdida que proviene de no haberse cumplido la obligación o de haberse cumplido imperfectamente, o de haberse retardado su cumplimiento; </w:t>
      </w:r>
      <w:r w:rsidRPr="003617BD">
        <w:rPr>
          <w:rFonts w:ascii="Century Gothic" w:hAnsi="Century Gothic" w:cs="Century Gothic"/>
          <w:b/>
          <w:bCs/>
          <w:i/>
          <w:iCs/>
          <w:color w:val="000000"/>
          <w:sz w:val="16"/>
          <w:szCs w:val="16"/>
        </w:rPr>
        <w:t xml:space="preserve">y por lucro cesante, la ganancia o provecho que deja de reportarse a consecuencia de no haberse cumplido la obligación, o </w:t>
      </w:r>
      <w:proofErr w:type="spellStart"/>
      <w:r w:rsidRPr="003617BD">
        <w:rPr>
          <w:rFonts w:ascii="Century Gothic" w:hAnsi="Century Gothic" w:cs="Century Gothic"/>
          <w:b/>
          <w:bCs/>
          <w:i/>
          <w:iCs/>
          <w:color w:val="000000"/>
          <w:sz w:val="16"/>
          <w:szCs w:val="16"/>
        </w:rPr>
        <w:t>cumplídola</w:t>
      </w:r>
      <w:proofErr w:type="spellEnd"/>
      <w:r w:rsidRPr="003617BD">
        <w:rPr>
          <w:rFonts w:ascii="Century Gothic" w:hAnsi="Century Gothic" w:cs="Century Gothic"/>
          <w:b/>
          <w:bCs/>
          <w:i/>
          <w:iCs/>
          <w:color w:val="000000"/>
          <w:sz w:val="16"/>
          <w:szCs w:val="16"/>
        </w:rPr>
        <w:t xml:space="preserve"> imperfectamente, o retardado su cumplimiento. </w:t>
      </w:r>
    </w:p>
    <w:p w14:paraId="76FE94CD" w14:textId="77777777" w:rsidR="000235CB" w:rsidRPr="003617BD" w:rsidRDefault="000235CB" w:rsidP="000235CB">
      <w:pPr>
        <w:autoSpaceDE w:val="0"/>
        <w:autoSpaceDN w:val="0"/>
        <w:adjustRightInd w:val="0"/>
        <w:ind w:left="284" w:right="49"/>
        <w:rPr>
          <w:rFonts w:ascii="Century Gothic" w:hAnsi="Century Gothic" w:cs="Century Gothic"/>
          <w:color w:val="000000"/>
          <w:sz w:val="16"/>
          <w:szCs w:val="16"/>
        </w:rPr>
      </w:pPr>
    </w:p>
    <w:p w14:paraId="1F9F7436" w14:textId="77777777" w:rsidR="000235CB" w:rsidRDefault="000235CB" w:rsidP="000235CB">
      <w:pPr>
        <w:autoSpaceDE w:val="0"/>
        <w:autoSpaceDN w:val="0"/>
        <w:adjustRightInd w:val="0"/>
        <w:ind w:right="49"/>
        <w:jc w:val="both"/>
        <w:rPr>
          <w:rFonts w:ascii="Century Gothic" w:hAnsi="Century Gothic" w:cs="Century Gothic"/>
          <w:b/>
          <w:bCs/>
          <w:color w:val="000000"/>
          <w:sz w:val="20"/>
          <w:szCs w:val="20"/>
        </w:rPr>
      </w:pPr>
      <w:r w:rsidRPr="003617BD">
        <w:rPr>
          <w:rFonts w:ascii="Century Gothic" w:hAnsi="Century Gothic" w:cs="Century Gothic"/>
          <w:color w:val="000000"/>
          <w:sz w:val="20"/>
          <w:szCs w:val="20"/>
        </w:rPr>
        <w:t xml:space="preserve">En ese sentido, el demandante puede optar por pedir el lucro cesante caso en el cual debe probarlos o los intereses moratorios caso en el cual se presumen ante la mora, pero no los dos (2) elementos al mismo tiempo, lo anterior a la luz del </w:t>
      </w:r>
      <w:r w:rsidRPr="003617BD">
        <w:rPr>
          <w:rFonts w:ascii="Century Gothic" w:hAnsi="Century Gothic" w:cs="Century Gothic"/>
          <w:b/>
          <w:bCs/>
          <w:color w:val="000000"/>
          <w:sz w:val="20"/>
          <w:szCs w:val="20"/>
        </w:rPr>
        <w:t>A</w:t>
      </w:r>
      <w:r w:rsidRPr="003617BD">
        <w:rPr>
          <w:rFonts w:ascii="Century Gothic" w:hAnsi="Century Gothic" w:cs="Century Gothic"/>
          <w:b/>
          <w:bCs/>
          <w:color w:val="000000"/>
          <w:sz w:val="16"/>
          <w:szCs w:val="16"/>
        </w:rPr>
        <w:t xml:space="preserve">RTÍCULO </w:t>
      </w:r>
      <w:r w:rsidRPr="003617BD">
        <w:rPr>
          <w:rFonts w:ascii="Century Gothic" w:hAnsi="Century Gothic" w:cs="Century Gothic"/>
          <w:b/>
          <w:bCs/>
          <w:color w:val="000000"/>
          <w:sz w:val="20"/>
          <w:szCs w:val="20"/>
        </w:rPr>
        <w:t xml:space="preserve">1617 </w:t>
      </w:r>
      <w:r w:rsidRPr="003617BD">
        <w:rPr>
          <w:rFonts w:ascii="Century Gothic" w:hAnsi="Century Gothic" w:cs="Century Gothic"/>
          <w:b/>
          <w:bCs/>
          <w:color w:val="000000"/>
          <w:sz w:val="16"/>
          <w:szCs w:val="16"/>
        </w:rPr>
        <w:t xml:space="preserve">DEL </w:t>
      </w:r>
      <w:r w:rsidRPr="003617BD">
        <w:rPr>
          <w:rFonts w:ascii="Century Gothic" w:hAnsi="Century Gothic" w:cs="Century Gothic"/>
          <w:b/>
          <w:bCs/>
          <w:color w:val="000000"/>
          <w:sz w:val="20"/>
          <w:szCs w:val="20"/>
        </w:rPr>
        <w:t>C</w:t>
      </w:r>
      <w:r w:rsidRPr="003617BD">
        <w:rPr>
          <w:rFonts w:ascii="Century Gothic" w:hAnsi="Century Gothic" w:cs="Century Gothic"/>
          <w:b/>
          <w:bCs/>
          <w:color w:val="000000"/>
          <w:sz w:val="16"/>
          <w:szCs w:val="16"/>
        </w:rPr>
        <w:t xml:space="preserve">ÓDIGO </w:t>
      </w:r>
      <w:r w:rsidRPr="003617BD">
        <w:rPr>
          <w:rFonts w:ascii="Century Gothic" w:hAnsi="Century Gothic" w:cs="Century Gothic"/>
          <w:b/>
          <w:bCs/>
          <w:color w:val="000000"/>
          <w:sz w:val="20"/>
          <w:szCs w:val="20"/>
        </w:rPr>
        <w:t>C</w:t>
      </w:r>
      <w:r w:rsidRPr="003617BD">
        <w:rPr>
          <w:rFonts w:ascii="Century Gothic" w:hAnsi="Century Gothic" w:cs="Century Gothic"/>
          <w:b/>
          <w:bCs/>
          <w:color w:val="000000"/>
          <w:sz w:val="16"/>
          <w:szCs w:val="16"/>
        </w:rPr>
        <w:t>IVIL</w:t>
      </w:r>
      <w:r w:rsidRPr="003617BD">
        <w:rPr>
          <w:rFonts w:ascii="Century Gothic" w:hAnsi="Century Gothic" w:cs="Century Gothic"/>
          <w:b/>
          <w:bCs/>
          <w:color w:val="000000"/>
          <w:sz w:val="20"/>
          <w:szCs w:val="20"/>
        </w:rPr>
        <w:t xml:space="preserve">. </w:t>
      </w:r>
    </w:p>
    <w:p w14:paraId="4339F949" w14:textId="77777777" w:rsidR="000235CB" w:rsidRPr="003617BD" w:rsidRDefault="000235CB" w:rsidP="000235CB">
      <w:pPr>
        <w:autoSpaceDE w:val="0"/>
        <w:autoSpaceDN w:val="0"/>
        <w:adjustRightInd w:val="0"/>
        <w:ind w:left="284" w:right="49"/>
        <w:rPr>
          <w:rFonts w:ascii="Century Gothic" w:hAnsi="Century Gothic" w:cs="Century Gothic"/>
          <w:color w:val="000000"/>
          <w:sz w:val="20"/>
          <w:szCs w:val="20"/>
        </w:rPr>
      </w:pPr>
    </w:p>
    <w:p w14:paraId="221D2BCE" w14:textId="77777777" w:rsidR="000235CB" w:rsidRDefault="000235CB" w:rsidP="000235CB">
      <w:pPr>
        <w:autoSpaceDE w:val="0"/>
        <w:autoSpaceDN w:val="0"/>
        <w:adjustRightInd w:val="0"/>
        <w:ind w:left="567" w:right="49"/>
        <w:jc w:val="both"/>
        <w:rPr>
          <w:rFonts w:ascii="Century Gothic" w:hAnsi="Century Gothic" w:cs="Century Gothic"/>
          <w:b/>
          <w:bCs/>
          <w:i/>
          <w:iCs/>
          <w:color w:val="000000"/>
          <w:sz w:val="16"/>
          <w:szCs w:val="16"/>
        </w:rPr>
      </w:pPr>
      <w:r w:rsidRPr="003617BD">
        <w:rPr>
          <w:rFonts w:ascii="Century Gothic" w:hAnsi="Century Gothic" w:cs="Century Gothic"/>
          <w:b/>
          <w:bCs/>
          <w:i/>
          <w:iCs/>
          <w:color w:val="000000"/>
          <w:sz w:val="16"/>
          <w:szCs w:val="16"/>
        </w:rPr>
        <w:t xml:space="preserve">PERJUICIOS POR MORA EN OBLIGACIONES DINERARIAS </w:t>
      </w:r>
    </w:p>
    <w:p w14:paraId="54263FD9" w14:textId="77777777" w:rsidR="000235CB" w:rsidRPr="003617BD" w:rsidRDefault="000235CB" w:rsidP="000235CB">
      <w:pPr>
        <w:autoSpaceDE w:val="0"/>
        <w:autoSpaceDN w:val="0"/>
        <w:adjustRightInd w:val="0"/>
        <w:ind w:left="851" w:right="49"/>
        <w:jc w:val="both"/>
        <w:rPr>
          <w:rFonts w:ascii="Century Gothic" w:hAnsi="Century Gothic" w:cs="Century Gothic"/>
          <w:color w:val="000000"/>
          <w:sz w:val="16"/>
          <w:szCs w:val="16"/>
        </w:rPr>
      </w:pPr>
    </w:p>
    <w:p w14:paraId="5A6C42A5" w14:textId="77777777" w:rsidR="000235CB" w:rsidRPr="003617BD" w:rsidRDefault="000235CB" w:rsidP="000235CB">
      <w:pPr>
        <w:autoSpaceDE w:val="0"/>
        <w:autoSpaceDN w:val="0"/>
        <w:adjustRightInd w:val="0"/>
        <w:ind w:left="567" w:right="49"/>
        <w:jc w:val="both"/>
        <w:rPr>
          <w:rFonts w:ascii="Century Gothic" w:hAnsi="Century Gothic" w:cs="Century Gothic"/>
          <w:color w:val="000000"/>
          <w:sz w:val="16"/>
          <w:szCs w:val="16"/>
        </w:rPr>
      </w:pPr>
      <w:r w:rsidRPr="003617BD">
        <w:rPr>
          <w:rFonts w:ascii="Century Gothic" w:hAnsi="Century Gothic" w:cs="Century Gothic"/>
          <w:i/>
          <w:iCs/>
          <w:color w:val="000000"/>
          <w:sz w:val="16"/>
          <w:szCs w:val="16"/>
        </w:rPr>
        <w:t xml:space="preserve">ART. 1617. —Si la obligación es de pagar una cantidad de dinero, la indemnización de perjuicios por la mora está sujeta a las reglas siguientes: </w:t>
      </w:r>
    </w:p>
    <w:p w14:paraId="0645937B" w14:textId="77777777" w:rsidR="000235CB" w:rsidRPr="003617BD" w:rsidRDefault="000235CB" w:rsidP="000235CB">
      <w:pPr>
        <w:autoSpaceDE w:val="0"/>
        <w:autoSpaceDN w:val="0"/>
        <w:adjustRightInd w:val="0"/>
        <w:ind w:left="567" w:right="49"/>
        <w:jc w:val="both"/>
        <w:rPr>
          <w:rFonts w:ascii="Century Gothic" w:hAnsi="Century Gothic" w:cs="Century Gothic"/>
          <w:color w:val="000000"/>
          <w:sz w:val="16"/>
          <w:szCs w:val="16"/>
        </w:rPr>
      </w:pPr>
      <w:r w:rsidRPr="003617BD">
        <w:rPr>
          <w:rFonts w:ascii="Century Gothic" w:hAnsi="Century Gothic" w:cs="Century Gothic"/>
          <w:i/>
          <w:iCs/>
          <w:color w:val="000000"/>
          <w:sz w:val="16"/>
          <w:szCs w:val="16"/>
        </w:rPr>
        <w:t xml:space="preserve">1. Se siguen debiendo los intereses convencionales, si se ha pactado un interés superior al legal, o empiezan a deberse los intereses legales, en el caso contrario; quedando, sin embargo, en su fuerza las disposiciones especiales que autoricen el cobro de los intereses corrientes en ciertos casos. </w:t>
      </w:r>
    </w:p>
    <w:p w14:paraId="36377980" w14:textId="77777777" w:rsidR="000235CB" w:rsidRPr="00F17018" w:rsidRDefault="000235CB" w:rsidP="000235CB">
      <w:pPr>
        <w:autoSpaceDE w:val="0"/>
        <w:autoSpaceDN w:val="0"/>
        <w:adjustRightInd w:val="0"/>
        <w:ind w:left="567" w:right="49"/>
        <w:jc w:val="both"/>
        <w:rPr>
          <w:rFonts w:ascii="Century Gothic" w:hAnsi="Century Gothic" w:cs="Century Gothic"/>
          <w:i/>
          <w:iCs/>
          <w:color w:val="000000"/>
          <w:sz w:val="16"/>
          <w:szCs w:val="16"/>
        </w:rPr>
      </w:pPr>
      <w:r w:rsidRPr="003617BD">
        <w:rPr>
          <w:rFonts w:ascii="Century Gothic" w:hAnsi="Century Gothic" w:cs="Century Gothic"/>
          <w:i/>
          <w:iCs/>
          <w:color w:val="000000"/>
          <w:sz w:val="16"/>
          <w:szCs w:val="16"/>
        </w:rPr>
        <w:t xml:space="preserve">El interés legal se fija en seis por ciento anual. </w:t>
      </w:r>
    </w:p>
    <w:p w14:paraId="093CF699" w14:textId="77777777" w:rsidR="000235CB" w:rsidRPr="003617BD" w:rsidRDefault="000235CB" w:rsidP="000235CB">
      <w:pPr>
        <w:autoSpaceDE w:val="0"/>
        <w:autoSpaceDN w:val="0"/>
        <w:adjustRightInd w:val="0"/>
        <w:ind w:left="567" w:right="49"/>
        <w:jc w:val="both"/>
        <w:rPr>
          <w:rFonts w:ascii="Century Gothic" w:hAnsi="Century Gothic" w:cs="Century Gothic"/>
          <w:color w:val="000000"/>
          <w:sz w:val="16"/>
          <w:szCs w:val="16"/>
        </w:rPr>
      </w:pPr>
      <w:r w:rsidRPr="003617BD">
        <w:rPr>
          <w:rFonts w:ascii="Century Gothic" w:hAnsi="Century Gothic" w:cs="Century Gothic"/>
          <w:b/>
          <w:bCs/>
          <w:i/>
          <w:iCs/>
          <w:color w:val="000000"/>
          <w:sz w:val="16"/>
          <w:szCs w:val="16"/>
        </w:rPr>
        <w:t xml:space="preserve">2. El acreedor no tiene necesidad de justificar perjuicios cuando sólo cobra intereses; basta el hecho del retardo. </w:t>
      </w:r>
    </w:p>
    <w:p w14:paraId="02CD0FEC" w14:textId="77777777" w:rsidR="000235CB" w:rsidRPr="003617BD" w:rsidRDefault="000235CB" w:rsidP="000235CB">
      <w:pPr>
        <w:autoSpaceDE w:val="0"/>
        <w:autoSpaceDN w:val="0"/>
        <w:adjustRightInd w:val="0"/>
        <w:ind w:left="567" w:right="49"/>
        <w:jc w:val="both"/>
        <w:rPr>
          <w:rFonts w:ascii="Century Gothic" w:hAnsi="Century Gothic" w:cs="Century Gothic"/>
          <w:color w:val="000000"/>
          <w:sz w:val="16"/>
          <w:szCs w:val="16"/>
        </w:rPr>
      </w:pPr>
      <w:r w:rsidRPr="003617BD">
        <w:rPr>
          <w:rFonts w:ascii="Century Gothic" w:hAnsi="Century Gothic" w:cs="Century Gothic"/>
          <w:i/>
          <w:iCs/>
          <w:color w:val="000000"/>
          <w:sz w:val="16"/>
          <w:szCs w:val="16"/>
        </w:rPr>
        <w:t xml:space="preserve">3. Los intereses atrasados no producen interés. </w:t>
      </w:r>
    </w:p>
    <w:p w14:paraId="0FE87707" w14:textId="77777777" w:rsidR="000235CB" w:rsidRDefault="000235CB" w:rsidP="000235CB">
      <w:pPr>
        <w:autoSpaceDE w:val="0"/>
        <w:autoSpaceDN w:val="0"/>
        <w:adjustRightInd w:val="0"/>
        <w:ind w:left="567" w:right="49"/>
        <w:jc w:val="both"/>
        <w:rPr>
          <w:rFonts w:ascii="Century Gothic" w:hAnsi="Century Gothic" w:cs="Century Gothic"/>
          <w:color w:val="000000"/>
          <w:sz w:val="20"/>
          <w:szCs w:val="20"/>
        </w:rPr>
      </w:pPr>
      <w:r w:rsidRPr="003617BD">
        <w:rPr>
          <w:rFonts w:ascii="Century Gothic" w:hAnsi="Century Gothic" w:cs="Century Gothic"/>
          <w:i/>
          <w:iCs/>
          <w:color w:val="000000"/>
          <w:sz w:val="16"/>
          <w:szCs w:val="16"/>
        </w:rPr>
        <w:t xml:space="preserve">4. La regla anterior se aplica a toda especie de rentas, cánones y pensiones periódicas. </w:t>
      </w:r>
      <w:r w:rsidRPr="00FF7092">
        <w:rPr>
          <w:rFonts w:ascii="Century Gothic" w:hAnsi="Century Gothic" w:cs="Century Gothic"/>
          <w:color w:val="000000"/>
          <w:sz w:val="20"/>
          <w:szCs w:val="20"/>
        </w:rPr>
        <w:t xml:space="preserve"> </w:t>
      </w:r>
    </w:p>
    <w:p w14:paraId="642AF40D" w14:textId="77777777" w:rsidR="000235CB" w:rsidRDefault="000235CB" w:rsidP="000235CB">
      <w:pPr>
        <w:autoSpaceDE w:val="0"/>
        <w:autoSpaceDN w:val="0"/>
        <w:adjustRightInd w:val="0"/>
        <w:ind w:left="284" w:right="49"/>
        <w:rPr>
          <w:rFonts w:ascii="Century Gothic" w:hAnsi="Century Gothic" w:cs="Century Gothic"/>
          <w:color w:val="000000"/>
          <w:sz w:val="20"/>
          <w:szCs w:val="20"/>
        </w:rPr>
      </w:pPr>
    </w:p>
    <w:p w14:paraId="5EE18384" w14:textId="77777777" w:rsidR="000235CB" w:rsidRPr="00102AE8" w:rsidRDefault="000235CB" w:rsidP="000235CB">
      <w:pPr>
        <w:autoSpaceDE w:val="0"/>
        <w:autoSpaceDN w:val="0"/>
        <w:adjustRightInd w:val="0"/>
        <w:ind w:left="284" w:right="49"/>
        <w:rPr>
          <w:rFonts w:ascii="Century Gothic" w:hAnsi="Century Gothic" w:cs="Century Gothic"/>
          <w:color w:val="000000"/>
        </w:rPr>
      </w:pPr>
    </w:p>
    <w:p w14:paraId="0C7F5545" w14:textId="77777777" w:rsidR="000235CB" w:rsidRPr="00F17018" w:rsidRDefault="000235CB" w:rsidP="000235CB">
      <w:pPr>
        <w:pStyle w:val="Prrafodelista"/>
        <w:numPr>
          <w:ilvl w:val="0"/>
          <w:numId w:val="21"/>
        </w:numPr>
        <w:autoSpaceDE w:val="0"/>
        <w:autoSpaceDN w:val="0"/>
        <w:adjustRightInd w:val="0"/>
        <w:ind w:right="49"/>
        <w:jc w:val="both"/>
        <w:rPr>
          <w:rFonts w:ascii="Century Gothic" w:hAnsi="Century Gothic" w:cs="Century Gothic"/>
          <w:color w:val="000000"/>
          <w:sz w:val="20"/>
          <w:szCs w:val="20"/>
        </w:rPr>
      </w:pPr>
      <w:r w:rsidRPr="00F17018">
        <w:rPr>
          <w:rFonts w:ascii="Century Gothic" w:hAnsi="Century Gothic" w:cs="Century Gothic"/>
          <w:b/>
          <w:bCs/>
          <w:color w:val="000000"/>
          <w:sz w:val="20"/>
          <w:szCs w:val="20"/>
        </w:rPr>
        <w:t xml:space="preserve">No se encuentra acreditada ocurrencia de siniestro amparado en el contrato de seguro. </w:t>
      </w:r>
    </w:p>
    <w:p w14:paraId="0BF6E447" w14:textId="77777777" w:rsidR="000235CB" w:rsidRPr="00102AE8" w:rsidRDefault="000235CB" w:rsidP="000235CB">
      <w:pPr>
        <w:pStyle w:val="Prrafodelista"/>
        <w:autoSpaceDE w:val="0"/>
        <w:autoSpaceDN w:val="0"/>
        <w:adjustRightInd w:val="0"/>
        <w:ind w:left="284" w:right="49"/>
        <w:jc w:val="both"/>
        <w:rPr>
          <w:rFonts w:ascii="Century Gothic" w:hAnsi="Century Gothic" w:cs="Century Gothic"/>
          <w:color w:val="000000"/>
          <w:sz w:val="20"/>
          <w:szCs w:val="20"/>
        </w:rPr>
      </w:pPr>
    </w:p>
    <w:p w14:paraId="19A031B7" w14:textId="77777777" w:rsidR="000235CB" w:rsidRPr="00150149" w:rsidRDefault="000235CB" w:rsidP="000235CB">
      <w:pPr>
        <w:autoSpaceDE w:val="0"/>
        <w:autoSpaceDN w:val="0"/>
        <w:adjustRightInd w:val="0"/>
        <w:ind w:right="49"/>
        <w:jc w:val="both"/>
        <w:rPr>
          <w:rFonts w:ascii="Century Gothic" w:hAnsi="Century Gothic" w:cs="Century Gothic"/>
          <w:color w:val="000000"/>
          <w:sz w:val="20"/>
          <w:szCs w:val="20"/>
        </w:rPr>
      </w:pPr>
      <w:r w:rsidRPr="00150149">
        <w:rPr>
          <w:rFonts w:ascii="Century Gothic" w:hAnsi="Century Gothic" w:cs="Century Gothic"/>
          <w:color w:val="000000"/>
          <w:sz w:val="20"/>
          <w:szCs w:val="20"/>
        </w:rPr>
        <w:t xml:space="preserve">Tenga en cuenta su despacho que, Inclusive si dentro del presente proceso, el beneficiario llegaré a probar un siniestro amparado por la póliza, su despacho en tal caso deberá dar aplicación a la norma del </w:t>
      </w:r>
      <w:r w:rsidRPr="00150149">
        <w:rPr>
          <w:rFonts w:ascii="Century Gothic" w:hAnsi="Century Gothic" w:cs="Century Gothic"/>
          <w:b/>
          <w:bCs/>
          <w:color w:val="000000"/>
          <w:sz w:val="20"/>
          <w:szCs w:val="20"/>
        </w:rPr>
        <w:t>A</w:t>
      </w:r>
      <w:r w:rsidRPr="00AB2B08">
        <w:rPr>
          <w:rFonts w:ascii="Century Gothic" w:hAnsi="Century Gothic" w:cs="Century Gothic"/>
          <w:b/>
          <w:bCs/>
          <w:color w:val="000000"/>
          <w:sz w:val="20"/>
          <w:szCs w:val="20"/>
        </w:rPr>
        <w:t xml:space="preserve">RTÍCULO </w:t>
      </w:r>
      <w:r w:rsidRPr="00150149">
        <w:rPr>
          <w:rFonts w:ascii="Century Gothic" w:hAnsi="Century Gothic" w:cs="Century Gothic"/>
          <w:b/>
          <w:bCs/>
          <w:color w:val="000000"/>
          <w:sz w:val="20"/>
          <w:szCs w:val="20"/>
        </w:rPr>
        <w:t xml:space="preserve">1080 </w:t>
      </w:r>
      <w:r w:rsidRPr="00AB2B08">
        <w:rPr>
          <w:rFonts w:ascii="Century Gothic" w:hAnsi="Century Gothic" w:cs="Century Gothic"/>
          <w:b/>
          <w:bCs/>
          <w:color w:val="000000"/>
          <w:sz w:val="20"/>
          <w:szCs w:val="20"/>
        </w:rPr>
        <w:t xml:space="preserve">DEL </w:t>
      </w:r>
      <w:r w:rsidRPr="00150149">
        <w:rPr>
          <w:rFonts w:ascii="Century Gothic" w:hAnsi="Century Gothic" w:cs="Century Gothic"/>
          <w:b/>
          <w:bCs/>
          <w:color w:val="000000"/>
          <w:sz w:val="20"/>
          <w:szCs w:val="20"/>
        </w:rPr>
        <w:t>C</w:t>
      </w:r>
      <w:r w:rsidRPr="00AB2B08">
        <w:rPr>
          <w:rFonts w:ascii="Century Gothic" w:hAnsi="Century Gothic" w:cs="Century Gothic"/>
          <w:b/>
          <w:bCs/>
          <w:color w:val="000000"/>
          <w:sz w:val="20"/>
          <w:szCs w:val="20"/>
        </w:rPr>
        <w:t xml:space="preserve">ÓDIGO DE </w:t>
      </w:r>
      <w:r w:rsidRPr="00150149">
        <w:rPr>
          <w:rFonts w:ascii="Century Gothic" w:hAnsi="Century Gothic" w:cs="Century Gothic"/>
          <w:b/>
          <w:bCs/>
          <w:color w:val="000000"/>
          <w:sz w:val="20"/>
          <w:szCs w:val="20"/>
        </w:rPr>
        <w:t>C</w:t>
      </w:r>
      <w:r w:rsidRPr="00AB2B08">
        <w:rPr>
          <w:rFonts w:ascii="Century Gothic" w:hAnsi="Century Gothic" w:cs="Century Gothic"/>
          <w:b/>
          <w:bCs/>
          <w:color w:val="000000"/>
          <w:sz w:val="20"/>
          <w:szCs w:val="20"/>
        </w:rPr>
        <w:t>OMERCIO</w:t>
      </w:r>
      <w:r w:rsidRPr="00150149">
        <w:rPr>
          <w:rFonts w:ascii="Century Gothic" w:hAnsi="Century Gothic" w:cs="Century Gothic"/>
          <w:color w:val="000000"/>
          <w:sz w:val="20"/>
          <w:szCs w:val="20"/>
        </w:rPr>
        <w:t xml:space="preserve">, y dar un plazo de </w:t>
      </w:r>
      <w:r w:rsidRPr="00150149">
        <w:rPr>
          <w:rFonts w:ascii="Century Gothic" w:hAnsi="Century Gothic" w:cs="Century Gothic"/>
          <w:b/>
          <w:bCs/>
          <w:color w:val="000000"/>
          <w:sz w:val="20"/>
          <w:szCs w:val="20"/>
        </w:rPr>
        <w:t xml:space="preserve">30 días </w:t>
      </w:r>
      <w:r w:rsidRPr="00150149">
        <w:rPr>
          <w:rFonts w:ascii="Century Gothic" w:hAnsi="Century Gothic" w:cs="Century Gothic"/>
          <w:color w:val="000000"/>
          <w:sz w:val="20"/>
          <w:szCs w:val="20"/>
        </w:rPr>
        <w:t xml:space="preserve">para el pago de la indemnización luego de proferida la sentencia. </w:t>
      </w:r>
    </w:p>
    <w:p w14:paraId="319FFC9E" w14:textId="77777777" w:rsidR="000235CB" w:rsidRPr="00150149" w:rsidRDefault="000235CB" w:rsidP="000235CB">
      <w:pPr>
        <w:autoSpaceDE w:val="0"/>
        <w:autoSpaceDN w:val="0"/>
        <w:adjustRightInd w:val="0"/>
        <w:ind w:left="284" w:right="49"/>
        <w:jc w:val="both"/>
        <w:rPr>
          <w:rFonts w:ascii="Century Gothic" w:hAnsi="Century Gothic" w:cs="Century Gothic"/>
          <w:color w:val="000000"/>
          <w:sz w:val="20"/>
          <w:szCs w:val="20"/>
        </w:rPr>
      </w:pPr>
    </w:p>
    <w:p w14:paraId="61AB09A5" w14:textId="4BFA2123" w:rsidR="000235CB" w:rsidRPr="00150149" w:rsidRDefault="000235CB" w:rsidP="000235CB">
      <w:pPr>
        <w:autoSpaceDE w:val="0"/>
        <w:autoSpaceDN w:val="0"/>
        <w:adjustRightInd w:val="0"/>
        <w:ind w:right="49"/>
        <w:jc w:val="both"/>
        <w:rPr>
          <w:rFonts w:ascii="Century Gothic" w:hAnsi="Century Gothic" w:cs="Century Gothic"/>
          <w:color w:val="000000"/>
          <w:sz w:val="20"/>
          <w:szCs w:val="20"/>
        </w:rPr>
      </w:pPr>
      <w:r w:rsidRPr="00150149">
        <w:rPr>
          <w:rFonts w:ascii="Century Gothic" w:hAnsi="Century Gothic" w:cs="Century Gothic"/>
          <w:color w:val="000000"/>
          <w:sz w:val="20"/>
          <w:szCs w:val="20"/>
        </w:rPr>
        <w:t>Lo anterior, teniendo en cuenta que la aseguradora no tiene el deber legal de cancelar valor alguno por concepto de indemnización en afectación a la</w:t>
      </w:r>
      <w:r>
        <w:rPr>
          <w:rFonts w:ascii="Century Gothic" w:hAnsi="Century Gothic" w:cs="Century Gothic"/>
          <w:color w:val="000000"/>
          <w:sz w:val="20"/>
          <w:szCs w:val="20"/>
        </w:rPr>
        <w:t xml:space="preserve"> </w:t>
      </w:r>
      <w:r w:rsidRPr="000235CB">
        <w:rPr>
          <w:rFonts w:ascii="Century Gothic" w:hAnsi="Century Gothic"/>
          <w:b/>
          <w:sz w:val="20"/>
          <w:szCs w:val="20"/>
        </w:rPr>
        <w:t>Póliza de Automóviles Individual Livianos Particulares #023385879/0</w:t>
      </w:r>
      <w:r w:rsidRPr="00150149">
        <w:rPr>
          <w:rFonts w:ascii="Century Gothic" w:hAnsi="Century Gothic" w:cs="Century Gothic"/>
          <w:color w:val="000000"/>
          <w:sz w:val="20"/>
          <w:szCs w:val="20"/>
        </w:rPr>
        <w:t xml:space="preserve">, toda vez que </w:t>
      </w:r>
      <w:r>
        <w:rPr>
          <w:rFonts w:ascii="Century Gothic" w:hAnsi="Century Gothic" w:cs="Century Gothic"/>
          <w:color w:val="000000"/>
          <w:sz w:val="20"/>
          <w:szCs w:val="20"/>
        </w:rPr>
        <w:t>la parte demandante</w:t>
      </w:r>
      <w:r w:rsidRPr="00150149">
        <w:rPr>
          <w:rFonts w:ascii="Century Gothic" w:hAnsi="Century Gothic" w:cs="Century Gothic"/>
          <w:color w:val="000000"/>
          <w:sz w:val="20"/>
          <w:szCs w:val="20"/>
        </w:rPr>
        <w:t xml:space="preserve">, no han probado ocurrencia de siniestro amparado por la Póliza emitida por </w:t>
      </w:r>
      <w:r>
        <w:rPr>
          <w:rFonts w:ascii="Century Gothic" w:hAnsi="Century Gothic" w:cs="Century Gothic"/>
          <w:color w:val="000000"/>
          <w:sz w:val="20"/>
          <w:szCs w:val="20"/>
        </w:rPr>
        <w:t xml:space="preserve">ALLIANZ SEGUROS </w:t>
      </w:r>
      <w:r w:rsidRPr="00150149">
        <w:rPr>
          <w:rFonts w:ascii="Century Gothic" w:hAnsi="Century Gothic" w:cs="Century Gothic"/>
          <w:color w:val="000000"/>
          <w:sz w:val="20"/>
          <w:szCs w:val="20"/>
        </w:rPr>
        <w:t xml:space="preserve">S.A., como tampoco la responsabilidad de nuestro asegurado. </w:t>
      </w:r>
    </w:p>
    <w:p w14:paraId="799DED62" w14:textId="77777777" w:rsidR="000235CB" w:rsidRPr="00102AE8" w:rsidRDefault="000235CB" w:rsidP="000235CB">
      <w:pPr>
        <w:autoSpaceDE w:val="0"/>
        <w:autoSpaceDN w:val="0"/>
        <w:adjustRightInd w:val="0"/>
        <w:ind w:right="49"/>
        <w:jc w:val="both"/>
        <w:rPr>
          <w:rFonts w:ascii="Century Gothic" w:hAnsi="Century Gothic" w:cs="Century Gothic"/>
          <w:color w:val="000000"/>
          <w:sz w:val="20"/>
          <w:szCs w:val="20"/>
        </w:rPr>
      </w:pPr>
    </w:p>
    <w:p w14:paraId="3AA8BEC4" w14:textId="77777777" w:rsidR="000235CB" w:rsidRDefault="000235CB" w:rsidP="000235CB">
      <w:pPr>
        <w:autoSpaceDE w:val="0"/>
        <w:autoSpaceDN w:val="0"/>
        <w:adjustRightInd w:val="0"/>
        <w:ind w:right="49"/>
        <w:jc w:val="both"/>
        <w:rPr>
          <w:rFonts w:ascii="Century Gothic" w:hAnsi="Century Gothic" w:cs="Century Gothic"/>
          <w:color w:val="000000"/>
          <w:sz w:val="20"/>
          <w:szCs w:val="20"/>
        </w:rPr>
      </w:pPr>
      <w:r w:rsidRPr="00102AE8">
        <w:rPr>
          <w:rFonts w:ascii="Century Gothic" w:hAnsi="Century Gothic" w:cs="Century Gothic"/>
          <w:color w:val="000000"/>
          <w:sz w:val="20"/>
          <w:szCs w:val="20"/>
        </w:rPr>
        <w:t xml:space="preserve">Adicionalmente los demandantes no han dado cumplimiento a las cargas impuestas en el </w:t>
      </w:r>
      <w:r w:rsidRPr="00102AE8">
        <w:rPr>
          <w:rFonts w:ascii="Century Gothic" w:hAnsi="Century Gothic" w:cs="Century Gothic"/>
          <w:b/>
          <w:bCs/>
          <w:color w:val="000000"/>
          <w:sz w:val="20"/>
          <w:szCs w:val="20"/>
        </w:rPr>
        <w:t>A</w:t>
      </w:r>
      <w:r w:rsidRPr="00102AE8">
        <w:rPr>
          <w:rFonts w:ascii="Century Gothic" w:hAnsi="Century Gothic" w:cs="Century Gothic"/>
          <w:b/>
          <w:bCs/>
          <w:color w:val="000000"/>
          <w:sz w:val="16"/>
          <w:szCs w:val="16"/>
        </w:rPr>
        <w:t xml:space="preserve">RTÍCULO </w:t>
      </w:r>
      <w:r w:rsidRPr="00102AE8">
        <w:rPr>
          <w:rFonts w:ascii="Century Gothic" w:hAnsi="Century Gothic" w:cs="Century Gothic"/>
          <w:b/>
          <w:bCs/>
          <w:color w:val="000000"/>
          <w:sz w:val="20"/>
          <w:szCs w:val="20"/>
        </w:rPr>
        <w:t xml:space="preserve">1077 </w:t>
      </w:r>
      <w:r w:rsidRPr="00102AE8">
        <w:rPr>
          <w:rFonts w:ascii="Century Gothic" w:hAnsi="Century Gothic" w:cs="Century Gothic"/>
          <w:b/>
          <w:bCs/>
          <w:color w:val="000000"/>
          <w:sz w:val="16"/>
          <w:szCs w:val="16"/>
        </w:rPr>
        <w:t xml:space="preserve">DEL </w:t>
      </w:r>
      <w:r w:rsidRPr="00102AE8">
        <w:rPr>
          <w:rFonts w:ascii="Century Gothic" w:hAnsi="Century Gothic" w:cs="Century Gothic"/>
          <w:b/>
          <w:bCs/>
          <w:color w:val="000000"/>
          <w:sz w:val="20"/>
          <w:szCs w:val="20"/>
        </w:rPr>
        <w:t>C</w:t>
      </w:r>
      <w:r w:rsidRPr="00102AE8">
        <w:rPr>
          <w:rFonts w:ascii="Century Gothic" w:hAnsi="Century Gothic" w:cs="Century Gothic"/>
          <w:b/>
          <w:bCs/>
          <w:color w:val="000000"/>
          <w:sz w:val="16"/>
          <w:szCs w:val="16"/>
        </w:rPr>
        <w:t xml:space="preserve">ÓDIGO DE </w:t>
      </w:r>
      <w:r w:rsidRPr="00102AE8">
        <w:rPr>
          <w:rFonts w:ascii="Century Gothic" w:hAnsi="Century Gothic" w:cs="Century Gothic"/>
          <w:b/>
          <w:bCs/>
          <w:color w:val="000000"/>
          <w:sz w:val="20"/>
          <w:szCs w:val="20"/>
        </w:rPr>
        <w:t>C</w:t>
      </w:r>
      <w:r w:rsidRPr="00102AE8">
        <w:rPr>
          <w:rFonts w:ascii="Century Gothic" w:hAnsi="Century Gothic" w:cs="Century Gothic"/>
          <w:b/>
          <w:bCs/>
          <w:color w:val="000000"/>
          <w:sz w:val="16"/>
          <w:szCs w:val="16"/>
        </w:rPr>
        <w:t>OMERCIO</w:t>
      </w:r>
      <w:r w:rsidRPr="00102AE8">
        <w:rPr>
          <w:rFonts w:ascii="Century Gothic" w:hAnsi="Century Gothic" w:cs="Century Gothic"/>
          <w:b/>
          <w:bCs/>
          <w:color w:val="000000"/>
          <w:sz w:val="20"/>
          <w:szCs w:val="20"/>
        </w:rPr>
        <w:t xml:space="preserve">, </w:t>
      </w:r>
      <w:r w:rsidRPr="00102AE8">
        <w:rPr>
          <w:rFonts w:ascii="Century Gothic" w:hAnsi="Century Gothic" w:cs="Century Gothic"/>
          <w:color w:val="000000"/>
          <w:sz w:val="20"/>
          <w:szCs w:val="20"/>
        </w:rPr>
        <w:t xml:space="preserve">a partir del cual inicia el plazo contenido en el </w:t>
      </w:r>
      <w:r w:rsidRPr="00102AE8">
        <w:rPr>
          <w:rFonts w:ascii="Century Gothic" w:hAnsi="Century Gothic" w:cs="Century Gothic"/>
          <w:b/>
          <w:bCs/>
          <w:color w:val="000000"/>
          <w:sz w:val="20"/>
          <w:szCs w:val="20"/>
        </w:rPr>
        <w:t>A</w:t>
      </w:r>
      <w:r w:rsidRPr="00102AE8">
        <w:rPr>
          <w:rFonts w:ascii="Century Gothic" w:hAnsi="Century Gothic" w:cs="Century Gothic"/>
          <w:b/>
          <w:bCs/>
          <w:color w:val="000000"/>
          <w:sz w:val="16"/>
          <w:szCs w:val="16"/>
        </w:rPr>
        <w:t xml:space="preserve">RTÍCULO </w:t>
      </w:r>
      <w:r w:rsidRPr="00102AE8">
        <w:rPr>
          <w:rFonts w:ascii="Century Gothic" w:hAnsi="Century Gothic" w:cs="Century Gothic"/>
          <w:b/>
          <w:bCs/>
          <w:color w:val="000000"/>
          <w:sz w:val="20"/>
          <w:szCs w:val="20"/>
        </w:rPr>
        <w:t xml:space="preserve">1080 </w:t>
      </w:r>
      <w:r w:rsidRPr="00102AE8">
        <w:rPr>
          <w:rFonts w:ascii="Century Gothic" w:hAnsi="Century Gothic" w:cs="Century Gothic"/>
          <w:b/>
          <w:bCs/>
          <w:color w:val="000000"/>
          <w:sz w:val="16"/>
          <w:szCs w:val="16"/>
        </w:rPr>
        <w:t xml:space="preserve">DEL </w:t>
      </w:r>
      <w:r w:rsidRPr="00102AE8">
        <w:rPr>
          <w:rFonts w:ascii="Century Gothic" w:hAnsi="Century Gothic" w:cs="Century Gothic"/>
          <w:b/>
          <w:bCs/>
          <w:color w:val="000000"/>
          <w:sz w:val="20"/>
          <w:szCs w:val="20"/>
        </w:rPr>
        <w:t>C</w:t>
      </w:r>
      <w:r w:rsidRPr="00102AE8">
        <w:rPr>
          <w:rFonts w:ascii="Century Gothic" w:hAnsi="Century Gothic" w:cs="Century Gothic"/>
          <w:b/>
          <w:bCs/>
          <w:color w:val="000000"/>
          <w:sz w:val="16"/>
          <w:szCs w:val="16"/>
        </w:rPr>
        <w:t xml:space="preserve">ÓDIGO DE </w:t>
      </w:r>
      <w:r w:rsidRPr="00102AE8">
        <w:rPr>
          <w:rFonts w:ascii="Century Gothic" w:hAnsi="Century Gothic" w:cs="Century Gothic"/>
          <w:b/>
          <w:bCs/>
          <w:color w:val="000000"/>
          <w:sz w:val="20"/>
          <w:szCs w:val="20"/>
        </w:rPr>
        <w:t>C</w:t>
      </w:r>
      <w:r w:rsidRPr="00102AE8">
        <w:rPr>
          <w:rFonts w:ascii="Century Gothic" w:hAnsi="Century Gothic" w:cs="Century Gothic"/>
          <w:b/>
          <w:bCs/>
          <w:color w:val="000000"/>
          <w:sz w:val="16"/>
          <w:szCs w:val="16"/>
        </w:rPr>
        <w:t>OMERCIO</w:t>
      </w:r>
      <w:r w:rsidRPr="00102AE8">
        <w:rPr>
          <w:rFonts w:ascii="Century Gothic" w:hAnsi="Century Gothic" w:cs="Century Gothic"/>
          <w:color w:val="000000"/>
          <w:sz w:val="20"/>
          <w:szCs w:val="20"/>
        </w:rPr>
        <w:t xml:space="preserve">. </w:t>
      </w:r>
    </w:p>
    <w:p w14:paraId="76AB29E9" w14:textId="77777777" w:rsidR="000235CB" w:rsidRPr="00102AE8" w:rsidRDefault="000235CB" w:rsidP="000235CB">
      <w:pPr>
        <w:autoSpaceDE w:val="0"/>
        <w:autoSpaceDN w:val="0"/>
        <w:adjustRightInd w:val="0"/>
        <w:ind w:right="49"/>
        <w:jc w:val="both"/>
        <w:rPr>
          <w:rFonts w:ascii="Century Gothic" w:hAnsi="Century Gothic" w:cs="Century Gothic"/>
          <w:color w:val="000000"/>
          <w:sz w:val="20"/>
          <w:szCs w:val="20"/>
        </w:rPr>
      </w:pPr>
    </w:p>
    <w:p w14:paraId="1F73BF24" w14:textId="77777777" w:rsidR="000235CB" w:rsidRDefault="000235CB" w:rsidP="000235CB">
      <w:pPr>
        <w:autoSpaceDE w:val="0"/>
        <w:autoSpaceDN w:val="0"/>
        <w:adjustRightInd w:val="0"/>
        <w:ind w:right="49"/>
        <w:jc w:val="both"/>
        <w:rPr>
          <w:rFonts w:ascii="Century Gothic" w:hAnsi="Century Gothic" w:cs="Century Gothic"/>
          <w:color w:val="000000"/>
          <w:sz w:val="20"/>
          <w:szCs w:val="20"/>
        </w:rPr>
      </w:pPr>
      <w:r w:rsidRPr="00102AE8">
        <w:rPr>
          <w:rFonts w:ascii="Century Gothic" w:hAnsi="Century Gothic" w:cs="Century Gothic"/>
          <w:color w:val="000000"/>
          <w:sz w:val="20"/>
          <w:szCs w:val="20"/>
        </w:rPr>
        <w:t>Por lo anterior, solicito a su despacho declarar probada la presente excepción.</w:t>
      </w:r>
    </w:p>
    <w:p w14:paraId="318EE88C" w14:textId="77777777" w:rsidR="00CF5E55" w:rsidRDefault="00CF5E55" w:rsidP="00CF5E55">
      <w:pPr>
        <w:pStyle w:val="Prrafodelista"/>
        <w:autoSpaceDE w:val="0"/>
        <w:autoSpaceDN w:val="0"/>
        <w:adjustRightInd w:val="0"/>
        <w:ind w:right="49"/>
        <w:jc w:val="center"/>
        <w:rPr>
          <w:rFonts w:ascii="Century Gothic" w:hAnsi="Century Gothic" w:cs="Century Gothic"/>
          <w:b/>
          <w:bCs/>
          <w:i/>
          <w:iCs/>
          <w:color w:val="000000"/>
          <w:sz w:val="23"/>
          <w:szCs w:val="23"/>
        </w:rPr>
      </w:pPr>
    </w:p>
    <w:p w14:paraId="7E37D2C4" w14:textId="77777777" w:rsidR="00CF5E55" w:rsidRDefault="00CF5E55" w:rsidP="00CF5E55">
      <w:pPr>
        <w:pStyle w:val="Prrafodelista"/>
        <w:autoSpaceDE w:val="0"/>
        <w:autoSpaceDN w:val="0"/>
        <w:adjustRightInd w:val="0"/>
        <w:ind w:right="49"/>
        <w:jc w:val="center"/>
        <w:rPr>
          <w:rFonts w:ascii="Century Gothic" w:hAnsi="Century Gothic" w:cs="Century Gothic"/>
          <w:b/>
          <w:bCs/>
          <w:i/>
          <w:iCs/>
          <w:color w:val="000000"/>
          <w:sz w:val="23"/>
          <w:szCs w:val="23"/>
        </w:rPr>
      </w:pPr>
    </w:p>
    <w:p w14:paraId="6702A476" w14:textId="32D9DC64" w:rsidR="00582031" w:rsidRPr="001A013E" w:rsidRDefault="00E4792E" w:rsidP="000235CB">
      <w:pPr>
        <w:pStyle w:val="Prrafodelista"/>
        <w:numPr>
          <w:ilvl w:val="0"/>
          <w:numId w:val="22"/>
        </w:numPr>
        <w:autoSpaceDE w:val="0"/>
        <w:autoSpaceDN w:val="0"/>
        <w:adjustRightInd w:val="0"/>
        <w:ind w:right="49"/>
        <w:jc w:val="right"/>
        <w:rPr>
          <w:rFonts w:ascii="Century Gothic" w:hAnsi="Century Gothic" w:cs="Century Gothic"/>
          <w:b/>
          <w:bCs/>
          <w:i/>
          <w:iCs/>
          <w:color w:val="000000"/>
        </w:rPr>
      </w:pPr>
      <w:r w:rsidRPr="001A013E">
        <w:rPr>
          <w:rFonts w:ascii="Century Gothic" w:hAnsi="Century Gothic" w:cs="Century Gothic"/>
          <w:b/>
          <w:bCs/>
          <w:i/>
          <w:iCs/>
          <w:color w:val="000000"/>
        </w:rPr>
        <w:t xml:space="preserve">EXCEPCIÓN: BUENA FE DE </w:t>
      </w:r>
      <w:r w:rsidR="001A27EE">
        <w:rPr>
          <w:rFonts w:ascii="Century Gothic" w:hAnsi="Century Gothic" w:cs="Century Gothic"/>
          <w:b/>
          <w:bCs/>
          <w:i/>
          <w:iCs/>
          <w:color w:val="000000"/>
        </w:rPr>
        <w:t>ALLIANZ SEGUROS</w:t>
      </w:r>
      <w:r w:rsidR="00D83FFE" w:rsidRPr="001A013E">
        <w:rPr>
          <w:rFonts w:ascii="Century Gothic" w:hAnsi="Century Gothic" w:cs="Century Gothic"/>
          <w:b/>
          <w:bCs/>
          <w:i/>
          <w:iCs/>
          <w:color w:val="000000"/>
        </w:rPr>
        <w:t xml:space="preserve"> </w:t>
      </w:r>
      <w:r w:rsidRPr="001A013E">
        <w:rPr>
          <w:rFonts w:ascii="Century Gothic" w:hAnsi="Century Gothic" w:cs="Century Gothic"/>
          <w:b/>
          <w:bCs/>
          <w:i/>
          <w:iCs/>
          <w:color w:val="000000"/>
        </w:rPr>
        <w:t>S.A, EN TODAS SUS ACTUACIONES.</w:t>
      </w:r>
    </w:p>
    <w:p w14:paraId="58D9530C" w14:textId="2EBEC119" w:rsidR="00E4792E" w:rsidRPr="00CB6529" w:rsidRDefault="00E4792E" w:rsidP="001D5E97">
      <w:pPr>
        <w:numPr>
          <w:ilvl w:val="0"/>
          <w:numId w:val="9"/>
        </w:numPr>
        <w:autoSpaceDE w:val="0"/>
        <w:autoSpaceDN w:val="0"/>
        <w:adjustRightInd w:val="0"/>
        <w:ind w:right="49"/>
        <w:jc w:val="right"/>
        <w:rPr>
          <w:rFonts w:ascii="Century Gothic" w:hAnsi="Century Gothic" w:cs="Century Gothic"/>
          <w:b/>
          <w:bCs/>
          <w:i/>
          <w:iCs/>
          <w:color w:val="000000"/>
          <w:sz w:val="23"/>
          <w:szCs w:val="23"/>
        </w:rPr>
      </w:pPr>
      <w:r w:rsidRPr="00CB6529">
        <w:rPr>
          <w:rFonts w:ascii="Century Gothic" w:hAnsi="Century Gothic" w:cs="Century Gothic"/>
          <w:b/>
          <w:bCs/>
          <w:i/>
          <w:iCs/>
          <w:color w:val="000000"/>
          <w:sz w:val="23"/>
          <w:szCs w:val="23"/>
        </w:rPr>
        <w:t xml:space="preserve"> </w:t>
      </w:r>
    </w:p>
    <w:p w14:paraId="3A94B7AA" w14:textId="77777777" w:rsidR="00582031" w:rsidRPr="00D83FFE" w:rsidRDefault="00582031" w:rsidP="00AB2B08">
      <w:pPr>
        <w:jc w:val="both"/>
        <w:rPr>
          <w:rFonts w:ascii="Century Gothic" w:hAnsi="Century Gothic"/>
          <w:sz w:val="20"/>
        </w:rPr>
      </w:pPr>
      <w:r w:rsidRPr="00D83FFE">
        <w:rPr>
          <w:rFonts w:ascii="Century Gothic" w:hAnsi="Century Gothic"/>
          <w:sz w:val="20"/>
        </w:rPr>
        <w:t xml:space="preserve">Conforme a los estipulado en el </w:t>
      </w:r>
      <w:r w:rsidRPr="00D83FFE">
        <w:rPr>
          <w:rFonts w:ascii="Century Gothic" w:hAnsi="Century Gothic"/>
          <w:b/>
          <w:bCs/>
          <w:smallCaps/>
          <w:sz w:val="20"/>
        </w:rPr>
        <w:t xml:space="preserve">Artículo 83 </w:t>
      </w:r>
      <w:r w:rsidRPr="00D83FFE">
        <w:rPr>
          <w:rFonts w:ascii="Century Gothic" w:hAnsi="Century Gothic"/>
          <w:sz w:val="20"/>
        </w:rPr>
        <w:t xml:space="preserve">de nuestra </w:t>
      </w:r>
      <w:r w:rsidRPr="00D83FFE">
        <w:rPr>
          <w:rFonts w:ascii="Century Gothic" w:hAnsi="Century Gothic"/>
          <w:b/>
          <w:bCs/>
          <w:smallCaps/>
          <w:sz w:val="20"/>
        </w:rPr>
        <w:t>Constitución Política de Colombia</w:t>
      </w:r>
      <w:r w:rsidRPr="00D83FFE">
        <w:rPr>
          <w:rFonts w:ascii="Century Gothic" w:hAnsi="Century Gothic"/>
          <w:sz w:val="20"/>
        </w:rPr>
        <w:t>, el cual hace mención del Principio de Buena Fe, en el que indica:</w:t>
      </w:r>
    </w:p>
    <w:p w14:paraId="7656C095" w14:textId="77777777" w:rsidR="00582031" w:rsidRPr="00582031" w:rsidRDefault="00582031" w:rsidP="001D5E97">
      <w:pPr>
        <w:pStyle w:val="Prrafodelista"/>
        <w:numPr>
          <w:ilvl w:val="0"/>
          <w:numId w:val="9"/>
        </w:numPr>
        <w:jc w:val="both"/>
        <w:rPr>
          <w:rFonts w:ascii="Century Gothic" w:hAnsi="Century Gothic"/>
          <w:sz w:val="20"/>
        </w:rPr>
      </w:pPr>
    </w:p>
    <w:p w14:paraId="79270D6F" w14:textId="77777777" w:rsidR="00582031" w:rsidRPr="00582031" w:rsidRDefault="00582031" w:rsidP="001D5E97">
      <w:pPr>
        <w:pStyle w:val="Prrafodelista"/>
        <w:numPr>
          <w:ilvl w:val="0"/>
          <w:numId w:val="9"/>
        </w:numPr>
        <w:jc w:val="both"/>
        <w:rPr>
          <w:rFonts w:ascii="Century Gothic" w:hAnsi="Century Gothic"/>
          <w:i/>
          <w:iCs/>
          <w:sz w:val="16"/>
          <w:szCs w:val="16"/>
        </w:rPr>
      </w:pPr>
      <w:r w:rsidRPr="00582031">
        <w:rPr>
          <w:rFonts w:ascii="Century Gothic" w:hAnsi="Century Gothic"/>
          <w:i/>
          <w:iCs/>
          <w:sz w:val="16"/>
          <w:szCs w:val="16"/>
        </w:rPr>
        <w:t xml:space="preserve">“Artículo 83. Las actuaciones de los particulares y de las </w:t>
      </w:r>
      <w:proofErr w:type="gramStart"/>
      <w:r w:rsidRPr="00582031">
        <w:rPr>
          <w:rFonts w:ascii="Century Gothic" w:hAnsi="Century Gothic"/>
          <w:i/>
          <w:iCs/>
          <w:sz w:val="16"/>
          <w:szCs w:val="16"/>
        </w:rPr>
        <w:t>autoridades públicas</w:t>
      </w:r>
      <w:proofErr w:type="gramEnd"/>
      <w:r w:rsidRPr="00582031">
        <w:rPr>
          <w:rFonts w:ascii="Century Gothic" w:hAnsi="Century Gothic"/>
          <w:i/>
          <w:iCs/>
          <w:sz w:val="16"/>
          <w:szCs w:val="16"/>
        </w:rPr>
        <w:t xml:space="preserve"> deberán ceñirse a los postulados de la buena fe, la cual se presumirá en todas las gestiones que aquellos adelanten ante éstas.”</w:t>
      </w:r>
    </w:p>
    <w:p w14:paraId="6A3B5E85" w14:textId="77777777" w:rsidR="00582031" w:rsidRPr="00582031" w:rsidRDefault="00582031" w:rsidP="001D5E97">
      <w:pPr>
        <w:pStyle w:val="Prrafodelista"/>
        <w:numPr>
          <w:ilvl w:val="0"/>
          <w:numId w:val="9"/>
        </w:numPr>
        <w:jc w:val="both"/>
        <w:rPr>
          <w:rFonts w:ascii="Century Gothic" w:hAnsi="Century Gothic"/>
          <w:sz w:val="20"/>
        </w:rPr>
      </w:pPr>
    </w:p>
    <w:p w14:paraId="02A6169F" w14:textId="77777777" w:rsidR="00582031" w:rsidRPr="00D83FFE" w:rsidRDefault="00582031" w:rsidP="00D83FFE">
      <w:pPr>
        <w:jc w:val="both"/>
        <w:rPr>
          <w:rFonts w:ascii="Century Gothic" w:hAnsi="Century Gothic"/>
          <w:sz w:val="20"/>
        </w:rPr>
      </w:pPr>
      <w:r w:rsidRPr="00D83FFE">
        <w:rPr>
          <w:rFonts w:ascii="Century Gothic" w:hAnsi="Century Gothic"/>
          <w:sz w:val="20"/>
        </w:rPr>
        <w:t xml:space="preserve">Adicionalmente sobre este principio la </w:t>
      </w:r>
      <w:r w:rsidRPr="00D83FFE">
        <w:rPr>
          <w:rFonts w:ascii="Century Gothic" w:hAnsi="Century Gothic"/>
          <w:b/>
          <w:bCs/>
          <w:smallCaps/>
          <w:sz w:val="20"/>
        </w:rPr>
        <w:t>Honorable Corte constitucional</w:t>
      </w:r>
      <w:r w:rsidRPr="00D83FFE">
        <w:rPr>
          <w:rFonts w:ascii="Century Gothic" w:hAnsi="Century Gothic"/>
          <w:sz w:val="20"/>
        </w:rPr>
        <w:t xml:space="preserve"> ha realizado interesantes exposiciones, y una de ellas contenida en la sentencia </w:t>
      </w:r>
      <w:r w:rsidRPr="00D83FFE">
        <w:rPr>
          <w:rFonts w:ascii="Century Gothic" w:hAnsi="Century Gothic"/>
          <w:b/>
          <w:bCs/>
          <w:smallCaps/>
          <w:sz w:val="20"/>
        </w:rPr>
        <w:t>C-544 de 1994</w:t>
      </w:r>
      <w:r w:rsidRPr="00D83FFE">
        <w:rPr>
          <w:rFonts w:ascii="Century Gothic" w:hAnsi="Century Gothic"/>
          <w:sz w:val="20"/>
        </w:rPr>
        <w:t>, que en su parte pertinente dice:</w:t>
      </w:r>
    </w:p>
    <w:p w14:paraId="38BE805E" w14:textId="77777777" w:rsidR="00582031" w:rsidRPr="00582031" w:rsidRDefault="00582031" w:rsidP="001D5E97">
      <w:pPr>
        <w:pStyle w:val="Prrafodelista"/>
        <w:numPr>
          <w:ilvl w:val="0"/>
          <w:numId w:val="9"/>
        </w:numPr>
        <w:jc w:val="both"/>
        <w:rPr>
          <w:rFonts w:ascii="Century Gothic" w:hAnsi="Century Gothic"/>
          <w:sz w:val="20"/>
        </w:rPr>
      </w:pPr>
    </w:p>
    <w:p w14:paraId="7F4F6F3D" w14:textId="77777777" w:rsidR="00582031" w:rsidRPr="00582031" w:rsidRDefault="00582031" w:rsidP="001D5E97">
      <w:pPr>
        <w:pStyle w:val="Prrafodelista"/>
        <w:numPr>
          <w:ilvl w:val="0"/>
          <w:numId w:val="9"/>
        </w:numPr>
        <w:jc w:val="both"/>
        <w:rPr>
          <w:rFonts w:ascii="Century Gothic" w:hAnsi="Century Gothic"/>
          <w:i/>
          <w:iCs/>
          <w:sz w:val="16"/>
          <w:szCs w:val="16"/>
        </w:rPr>
      </w:pPr>
      <w:r w:rsidRPr="00582031">
        <w:rPr>
          <w:rFonts w:ascii="Century Gothic" w:hAnsi="Century Gothic"/>
          <w:i/>
          <w:iCs/>
          <w:sz w:val="16"/>
          <w:szCs w:val="16"/>
        </w:rPr>
        <w:t>“(…)</w:t>
      </w:r>
    </w:p>
    <w:p w14:paraId="256B66E1" w14:textId="77777777" w:rsidR="00582031" w:rsidRPr="00582031" w:rsidRDefault="00582031" w:rsidP="001D5E97">
      <w:pPr>
        <w:pStyle w:val="Prrafodelista"/>
        <w:numPr>
          <w:ilvl w:val="0"/>
          <w:numId w:val="9"/>
        </w:numPr>
        <w:jc w:val="both"/>
        <w:rPr>
          <w:rFonts w:ascii="Century Gothic" w:hAnsi="Century Gothic"/>
          <w:i/>
          <w:iCs/>
          <w:sz w:val="16"/>
          <w:szCs w:val="16"/>
        </w:rPr>
      </w:pPr>
      <w:r w:rsidRPr="00582031">
        <w:rPr>
          <w:rFonts w:ascii="Century Gothic" w:hAnsi="Century Gothic"/>
          <w:i/>
          <w:iCs/>
          <w:sz w:val="16"/>
          <w:szCs w:val="16"/>
        </w:rPr>
        <w:t>La buena fe ha sido, desde tiempos inmemoriales, uno de los principios fundamentales del derecho, ya se mire por su aspecto activo, como el deber de proceder con lealtad en nuestras relaciones jurídicas, o por el aspecto pasivo, como el derecho a esperar que los demás procedan en la misma forma.  En general, los hombres proceden de buena fe: es lo que usualmente ocurre.  Además, el proceder de mala fe, cuando media una relación jurídica, en principio constituye una conducta contraria al orden jurídico y sancionada por éste. En consecuencia, es una regla general que la buena fe se presume: de una parte, es la manera usual de comportarse; y de la otra, a la luz del derecho, las faltas deben comprobarse.  Y es una falta el quebrantar la buena fe.</w:t>
      </w:r>
    </w:p>
    <w:p w14:paraId="245698FC" w14:textId="77777777" w:rsidR="00582031" w:rsidRPr="00582031" w:rsidRDefault="00582031" w:rsidP="001D5E97">
      <w:pPr>
        <w:pStyle w:val="Prrafodelista"/>
        <w:numPr>
          <w:ilvl w:val="0"/>
          <w:numId w:val="9"/>
        </w:numPr>
        <w:jc w:val="right"/>
        <w:rPr>
          <w:rFonts w:ascii="Century Gothic" w:hAnsi="Century Gothic"/>
          <w:i/>
          <w:iCs/>
          <w:sz w:val="16"/>
          <w:szCs w:val="16"/>
        </w:rPr>
      </w:pPr>
      <w:r w:rsidRPr="00582031">
        <w:rPr>
          <w:rFonts w:ascii="Century Gothic" w:hAnsi="Century Gothic"/>
          <w:i/>
          <w:iCs/>
          <w:sz w:val="16"/>
          <w:szCs w:val="16"/>
        </w:rPr>
        <w:t>(…)”</w:t>
      </w:r>
    </w:p>
    <w:p w14:paraId="2937CDD2" w14:textId="77777777" w:rsidR="00582031" w:rsidRPr="00582031" w:rsidRDefault="00582031" w:rsidP="001D5E97">
      <w:pPr>
        <w:pStyle w:val="Prrafodelista"/>
        <w:numPr>
          <w:ilvl w:val="0"/>
          <w:numId w:val="9"/>
        </w:numPr>
        <w:jc w:val="right"/>
        <w:rPr>
          <w:rFonts w:ascii="Century Gothic" w:hAnsi="Century Gothic"/>
          <w:i/>
          <w:iCs/>
          <w:sz w:val="16"/>
          <w:szCs w:val="16"/>
        </w:rPr>
      </w:pPr>
    </w:p>
    <w:p w14:paraId="5CDFB5B2" w14:textId="1E4138C6" w:rsidR="00582031" w:rsidRPr="00582031" w:rsidRDefault="00582031" w:rsidP="001D5E97">
      <w:pPr>
        <w:pStyle w:val="Prrafodelista"/>
        <w:numPr>
          <w:ilvl w:val="0"/>
          <w:numId w:val="9"/>
        </w:numPr>
        <w:ind w:left="284"/>
        <w:jc w:val="both"/>
        <w:rPr>
          <w:rFonts w:ascii="Century Gothic" w:hAnsi="Century Gothic"/>
          <w:sz w:val="20"/>
        </w:rPr>
      </w:pPr>
      <w:r w:rsidRPr="00582031">
        <w:rPr>
          <w:rFonts w:ascii="Century Gothic" w:hAnsi="Century Gothic"/>
          <w:sz w:val="20"/>
        </w:rPr>
        <w:t>Debo decir a su Despacho que todas las actuaciones de mi representada</w:t>
      </w:r>
      <w:r w:rsidRPr="00582031">
        <w:rPr>
          <w:rFonts w:ascii="Century Gothic" w:hAnsi="Century Gothic"/>
          <w:b/>
          <w:sz w:val="20"/>
        </w:rPr>
        <w:t xml:space="preserve"> </w:t>
      </w:r>
      <w:r w:rsidR="001A27EE">
        <w:rPr>
          <w:rFonts w:ascii="Century Gothic" w:eastAsiaTheme="minorHAnsi" w:hAnsi="Century Gothic" w:cs="Arial"/>
          <w:color w:val="000000"/>
          <w:sz w:val="20"/>
          <w:lang w:eastAsia="en-US"/>
        </w:rPr>
        <w:t>ALLIANZ SEGUROS</w:t>
      </w:r>
      <w:r w:rsidR="00D83FFE">
        <w:rPr>
          <w:rFonts w:ascii="Century Gothic" w:eastAsiaTheme="minorHAnsi" w:hAnsi="Century Gothic" w:cs="Arial"/>
          <w:color w:val="000000"/>
          <w:sz w:val="20"/>
          <w:lang w:eastAsia="en-US"/>
        </w:rPr>
        <w:t xml:space="preserve"> </w:t>
      </w:r>
      <w:r w:rsidRPr="00582031">
        <w:rPr>
          <w:rFonts w:ascii="Century Gothic" w:eastAsiaTheme="minorHAnsi" w:hAnsi="Century Gothic" w:cs="Arial"/>
          <w:color w:val="000000"/>
          <w:sz w:val="20"/>
          <w:lang w:eastAsia="en-US"/>
        </w:rPr>
        <w:t>S.A.</w:t>
      </w:r>
      <w:r w:rsidRPr="00582031">
        <w:rPr>
          <w:rFonts w:ascii="Century Gothic" w:hAnsi="Century Gothic"/>
          <w:sz w:val="20"/>
        </w:rPr>
        <w:t>, en su calidad de aseguradora, han sido de buena fe y en el presente caso no se ha demostrado lo contrario.</w:t>
      </w:r>
    </w:p>
    <w:p w14:paraId="0D4A67A7" w14:textId="77777777" w:rsidR="00582031" w:rsidRPr="00582031" w:rsidRDefault="00582031" w:rsidP="001D5E97">
      <w:pPr>
        <w:pStyle w:val="Prrafodelista"/>
        <w:numPr>
          <w:ilvl w:val="0"/>
          <w:numId w:val="9"/>
        </w:numPr>
        <w:ind w:left="284"/>
        <w:jc w:val="both"/>
        <w:rPr>
          <w:rFonts w:ascii="Century Gothic" w:hAnsi="Century Gothic"/>
          <w:sz w:val="20"/>
        </w:rPr>
      </w:pPr>
    </w:p>
    <w:p w14:paraId="7A771A0D" w14:textId="50ABB59F" w:rsidR="00582031" w:rsidRPr="000235CB" w:rsidRDefault="00582031" w:rsidP="000235CB">
      <w:pPr>
        <w:ind w:left="284"/>
        <w:jc w:val="both"/>
        <w:rPr>
          <w:rFonts w:ascii="Century Gothic" w:eastAsiaTheme="minorHAnsi" w:hAnsi="Century Gothic" w:cs="Arial"/>
          <w:b/>
          <w:bCs/>
          <w:color w:val="000000"/>
          <w:sz w:val="20"/>
          <w:szCs w:val="20"/>
        </w:rPr>
      </w:pPr>
      <w:r w:rsidRPr="000235CB">
        <w:rPr>
          <w:rFonts w:ascii="Century Gothic" w:hAnsi="Century Gothic"/>
          <w:sz w:val="20"/>
        </w:rPr>
        <w:t xml:space="preserve">Mi representada siempre ha cumplido estrictamente la ley, pues lo único que ha hecho a partir de la expedición de la </w:t>
      </w:r>
      <w:r w:rsidR="000235CB" w:rsidRPr="000235CB">
        <w:rPr>
          <w:rFonts w:ascii="Century Gothic" w:eastAsiaTheme="minorHAnsi" w:hAnsi="Century Gothic" w:cs="Arial"/>
          <w:b/>
          <w:bCs/>
          <w:color w:val="000000"/>
          <w:sz w:val="20"/>
          <w:szCs w:val="20"/>
        </w:rPr>
        <w:t>Póliza de Automóviles Individual Livianos Particulares #023385879/</w:t>
      </w:r>
      <w:proofErr w:type="gramStart"/>
      <w:r w:rsidR="000235CB" w:rsidRPr="000235CB">
        <w:rPr>
          <w:rFonts w:ascii="Century Gothic" w:eastAsiaTheme="minorHAnsi" w:hAnsi="Century Gothic" w:cs="Arial"/>
          <w:b/>
          <w:bCs/>
          <w:color w:val="000000"/>
          <w:sz w:val="20"/>
          <w:szCs w:val="20"/>
        </w:rPr>
        <w:t>0</w:t>
      </w:r>
      <w:r w:rsidR="000235CB">
        <w:rPr>
          <w:rFonts w:ascii="Century Gothic" w:eastAsiaTheme="minorHAnsi" w:hAnsi="Century Gothic" w:cs="Arial"/>
          <w:b/>
          <w:bCs/>
          <w:color w:val="000000"/>
          <w:sz w:val="20"/>
          <w:szCs w:val="20"/>
        </w:rPr>
        <w:t xml:space="preserve">  </w:t>
      </w:r>
      <w:r w:rsidR="00E02B76" w:rsidRPr="000235CB">
        <w:rPr>
          <w:rFonts w:ascii="Century Gothic" w:eastAsiaTheme="minorHAnsi" w:hAnsi="Century Gothic" w:cs="Arial"/>
          <w:color w:val="000000"/>
          <w:sz w:val="20"/>
          <w:szCs w:val="20"/>
        </w:rPr>
        <w:t>es</w:t>
      </w:r>
      <w:proofErr w:type="gramEnd"/>
      <w:r w:rsidR="00E02B76" w:rsidRPr="000235CB">
        <w:rPr>
          <w:rFonts w:ascii="Century Gothic" w:eastAsiaTheme="minorHAnsi" w:hAnsi="Century Gothic" w:cs="Arial"/>
          <w:color w:val="000000"/>
          <w:sz w:val="20"/>
          <w:szCs w:val="20"/>
        </w:rPr>
        <w:t xml:space="preserve"> </w:t>
      </w:r>
      <w:r w:rsidRPr="000235CB">
        <w:rPr>
          <w:rFonts w:ascii="Century Gothic" w:hAnsi="Century Gothic"/>
          <w:sz w:val="20"/>
        </w:rPr>
        <w:t>cumplir con sus obligaciones legales y las suscritas en el contrato de seguro.</w:t>
      </w:r>
      <w:r w:rsidRPr="000235CB">
        <w:rPr>
          <w:rFonts w:ascii="Century Gothic" w:hAnsi="Century Gothic" w:cs="Raavi"/>
          <w:b/>
          <w:bCs/>
          <w:sz w:val="20"/>
        </w:rPr>
        <w:t xml:space="preserve"> </w:t>
      </w:r>
    </w:p>
    <w:p w14:paraId="462F6141" w14:textId="77777777" w:rsidR="00582031" w:rsidRPr="00582031" w:rsidRDefault="00582031" w:rsidP="000235CB">
      <w:pPr>
        <w:pStyle w:val="Prrafodelista"/>
        <w:numPr>
          <w:ilvl w:val="0"/>
          <w:numId w:val="9"/>
        </w:numPr>
        <w:ind w:left="568"/>
        <w:jc w:val="both"/>
        <w:rPr>
          <w:rFonts w:ascii="Century Gothic" w:hAnsi="Century Gothic"/>
          <w:sz w:val="20"/>
        </w:rPr>
      </w:pPr>
    </w:p>
    <w:p w14:paraId="22B2D042" w14:textId="77777777" w:rsidR="00582031" w:rsidRPr="00582031" w:rsidRDefault="00582031" w:rsidP="001D5E97">
      <w:pPr>
        <w:pStyle w:val="Prrafodelista"/>
        <w:numPr>
          <w:ilvl w:val="0"/>
          <w:numId w:val="9"/>
        </w:numPr>
        <w:ind w:left="284"/>
        <w:jc w:val="both"/>
        <w:rPr>
          <w:rFonts w:ascii="Century Gothic" w:hAnsi="Century Gothic"/>
          <w:sz w:val="20"/>
        </w:rPr>
      </w:pPr>
      <w:r w:rsidRPr="00582031">
        <w:rPr>
          <w:rFonts w:ascii="Century Gothic" w:hAnsi="Century Gothic"/>
          <w:sz w:val="20"/>
        </w:rPr>
        <w:t xml:space="preserve">A pesar de que la buena fe se presume, y que por el contrario la misma no ha sido desvirtuada por la parte demandante para que erróneamente haga acusaciones sin ningún tipo de sustento probatorio. </w:t>
      </w:r>
    </w:p>
    <w:p w14:paraId="40EC3F0E" w14:textId="77777777" w:rsidR="00582031" w:rsidRPr="00582031" w:rsidRDefault="00582031" w:rsidP="001D5E97">
      <w:pPr>
        <w:pStyle w:val="Prrafodelista"/>
        <w:numPr>
          <w:ilvl w:val="0"/>
          <w:numId w:val="9"/>
        </w:numPr>
        <w:ind w:left="284"/>
        <w:jc w:val="both"/>
        <w:rPr>
          <w:rFonts w:ascii="Century Gothic" w:hAnsi="Century Gothic"/>
          <w:sz w:val="20"/>
        </w:rPr>
      </w:pPr>
    </w:p>
    <w:p w14:paraId="1D1F50BD" w14:textId="77777777" w:rsidR="00582031" w:rsidRDefault="00582031" w:rsidP="001D5E97">
      <w:pPr>
        <w:pStyle w:val="Prrafodelista"/>
        <w:numPr>
          <w:ilvl w:val="0"/>
          <w:numId w:val="9"/>
        </w:numPr>
        <w:tabs>
          <w:tab w:val="center" w:pos="4419"/>
        </w:tabs>
        <w:ind w:left="284"/>
        <w:jc w:val="both"/>
        <w:rPr>
          <w:rFonts w:ascii="Century Gothic" w:hAnsi="Century Gothic"/>
          <w:bCs/>
          <w:sz w:val="20"/>
        </w:rPr>
      </w:pPr>
      <w:r w:rsidRPr="00582031">
        <w:rPr>
          <w:rFonts w:ascii="Century Gothic" w:hAnsi="Century Gothic"/>
          <w:bCs/>
          <w:sz w:val="20"/>
        </w:rPr>
        <w:t xml:space="preserve">Por lo anteriormente expuesto solicito al señor delegado declarar probada la presente excepción. </w:t>
      </w:r>
    </w:p>
    <w:p w14:paraId="2BA56972" w14:textId="77777777" w:rsidR="00D83FFE" w:rsidRPr="00582031" w:rsidRDefault="00D83FFE" w:rsidP="001D5E97">
      <w:pPr>
        <w:pStyle w:val="Prrafodelista"/>
        <w:numPr>
          <w:ilvl w:val="0"/>
          <w:numId w:val="9"/>
        </w:numPr>
        <w:tabs>
          <w:tab w:val="center" w:pos="4419"/>
        </w:tabs>
        <w:ind w:left="284"/>
        <w:jc w:val="both"/>
        <w:rPr>
          <w:rFonts w:ascii="Century Gothic" w:hAnsi="Century Gothic"/>
          <w:bCs/>
          <w:sz w:val="20"/>
        </w:rPr>
      </w:pPr>
    </w:p>
    <w:p w14:paraId="3A91121E" w14:textId="77777777" w:rsidR="005B2A46" w:rsidRPr="00E02B76" w:rsidRDefault="005B2A46" w:rsidP="00E02B76">
      <w:pPr>
        <w:rPr>
          <w:rFonts w:ascii="Century Gothic" w:hAnsi="Century Gothic"/>
          <w:b/>
          <w:bCs/>
          <w:i/>
          <w:iCs/>
        </w:rPr>
      </w:pPr>
    </w:p>
    <w:p w14:paraId="6A37DD6D" w14:textId="5FB37677" w:rsidR="005B2A46" w:rsidRPr="005B2A46" w:rsidRDefault="005B2A46" w:rsidP="000235CB">
      <w:pPr>
        <w:pStyle w:val="Prrafodelista"/>
        <w:numPr>
          <w:ilvl w:val="0"/>
          <w:numId w:val="22"/>
        </w:numPr>
        <w:jc w:val="right"/>
        <w:rPr>
          <w:rFonts w:ascii="Century Gothic" w:hAnsi="Century Gothic"/>
          <w:b/>
          <w:bCs/>
          <w:i/>
          <w:iCs/>
        </w:rPr>
      </w:pPr>
      <w:r w:rsidRPr="005B2A46">
        <w:rPr>
          <w:rFonts w:ascii="Century Gothic" w:eastAsiaTheme="minorHAnsi" w:hAnsi="Century Gothic" w:cs="Arial"/>
          <w:b/>
          <w:bCs/>
          <w:i/>
          <w:iCs/>
          <w:color w:val="000000"/>
          <w:lang w:eastAsia="en-US"/>
        </w:rPr>
        <w:t xml:space="preserve">EXCEPCIÓN: </w:t>
      </w:r>
      <w:r w:rsidR="001A27EE">
        <w:rPr>
          <w:rFonts w:ascii="Century Gothic" w:eastAsiaTheme="minorHAnsi" w:hAnsi="Century Gothic" w:cs="Arial"/>
          <w:b/>
          <w:bCs/>
          <w:i/>
          <w:iCs/>
          <w:color w:val="000000"/>
          <w:lang w:eastAsia="en-US"/>
        </w:rPr>
        <w:t>ALLIANZ SEGUROS</w:t>
      </w:r>
      <w:r w:rsidRPr="005B2A46">
        <w:rPr>
          <w:rFonts w:ascii="Century Gothic" w:eastAsiaTheme="minorHAnsi" w:hAnsi="Century Gothic" w:cs="Arial"/>
          <w:b/>
          <w:bCs/>
          <w:i/>
          <w:iCs/>
          <w:color w:val="000000"/>
          <w:lang w:eastAsia="en-US"/>
        </w:rPr>
        <w:t xml:space="preserve"> S.A., NO ESTÁ OBLIGADA A PAGAR SUMAS ADICIONALES EN VIRTUD DEL PRINCIPIO INDEMNIZATORIO DEL CONTRATO DE SEGUROS.</w:t>
      </w:r>
    </w:p>
    <w:p w14:paraId="7C369C79" w14:textId="77777777" w:rsidR="005B2A46" w:rsidRDefault="005B2A46" w:rsidP="005B2A46">
      <w:pPr>
        <w:jc w:val="right"/>
        <w:rPr>
          <w:rFonts w:ascii="Century Gothic" w:eastAsiaTheme="minorHAnsi" w:hAnsi="Century Gothic" w:cs="Arial"/>
          <w:b/>
          <w:bCs/>
          <w:color w:val="000000"/>
          <w:lang w:eastAsia="en-US"/>
        </w:rPr>
      </w:pPr>
    </w:p>
    <w:p w14:paraId="561DD427" w14:textId="4AADDD54" w:rsidR="005B2A46" w:rsidRDefault="005B2A46" w:rsidP="005B2A46">
      <w:pPr>
        <w:jc w:val="both"/>
        <w:rPr>
          <w:rFonts w:ascii="Century Gothic" w:hAnsi="Century Gothic" w:cs="Tahoma"/>
          <w:b/>
          <w:bCs/>
          <w:smallCaps/>
          <w:sz w:val="20"/>
        </w:rPr>
      </w:pPr>
      <w:r>
        <w:rPr>
          <w:rFonts w:ascii="Century Gothic" w:hAnsi="Century Gothic" w:cs="Tahoma"/>
          <w:sz w:val="20"/>
        </w:rPr>
        <w:t xml:space="preserve">Tenga en cuenta la Delegatura que no es dable que la parte demandante persiga en sus pretensiones sumas de dinero adicionales a las que se derivan del valor asegurado por el amparo </w:t>
      </w:r>
      <w:r w:rsidR="001A27EE">
        <w:rPr>
          <w:rFonts w:ascii="Century Gothic" w:hAnsi="Century Gothic" w:cs="Tahoma"/>
          <w:sz w:val="20"/>
        </w:rPr>
        <w:t>de hurto de mayor cuantía</w:t>
      </w:r>
      <w:r>
        <w:rPr>
          <w:rFonts w:ascii="Century Gothic" w:hAnsi="Century Gothic" w:cs="Tahoma"/>
          <w:sz w:val="20"/>
        </w:rPr>
        <w:t xml:space="preserve"> pactado en la</w:t>
      </w:r>
      <w:r w:rsidR="000235CB">
        <w:rPr>
          <w:rFonts w:ascii="Century Gothic" w:hAnsi="Century Gothic" w:cs="Tahoma"/>
          <w:sz w:val="20"/>
        </w:rPr>
        <w:t xml:space="preserve"> </w:t>
      </w:r>
      <w:r w:rsidR="000235CB" w:rsidRPr="000235CB">
        <w:rPr>
          <w:rFonts w:ascii="Century Gothic" w:eastAsiaTheme="minorHAnsi" w:hAnsi="Century Gothic" w:cs="Arial"/>
          <w:b/>
          <w:bCs/>
          <w:color w:val="000000"/>
          <w:sz w:val="20"/>
          <w:szCs w:val="20"/>
        </w:rPr>
        <w:t>Póliza de Automóviles Individual Livianos Particulares #023385879/0</w:t>
      </w:r>
      <w:r>
        <w:rPr>
          <w:rFonts w:ascii="Century Gothic" w:hAnsi="Century Gothic" w:cs="Tahoma"/>
          <w:sz w:val="20"/>
        </w:rPr>
        <w:t xml:space="preserve">, por eso es necesario aclarar a la Delegatura el principio indemnizatorio contenido en el </w:t>
      </w:r>
      <w:r>
        <w:rPr>
          <w:rFonts w:ascii="Century Gothic" w:hAnsi="Century Gothic" w:cs="Tahoma"/>
          <w:b/>
          <w:bCs/>
          <w:smallCaps/>
          <w:sz w:val="20"/>
        </w:rPr>
        <w:t>Artículo 1088 del Código de Comercio:</w:t>
      </w:r>
    </w:p>
    <w:p w14:paraId="5160C24B" w14:textId="77777777" w:rsidR="005B2A46" w:rsidRDefault="005B2A46" w:rsidP="005B2A46">
      <w:pPr>
        <w:jc w:val="both"/>
        <w:rPr>
          <w:rFonts w:ascii="Century Gothic" w:hAnsi="Century Gothic" w:cs="Tahoma"/>
          <w:b/>
          <w:bCs/>
          <w:smallCaps/>
          <w:sz w:val="20"/>
        </w:rPr>
      </w:pPr>
    </w:p>
    <w:p w14:paraId="080AA731" w14:textId="77777777" w:rsidR="005B2A46" w:rsidRPr="007C2785" w:rsidRDefault="005B2A46" w:rsidP="005B2A46">
      <w:pPr>
        <w:ind w:left="709"/>
        <w:jc w:val="both"/>
        <w:rPr>
          <w:rFonts w:ascii="Century Gothic" w:hAnsi="Century Gothic" w:cs="Tahoma"/>
          <w:i/>
          <w:iCs/>
          <w:sz w:val="16"/>
          <w:szCs w:val="16"/>
        </w:rPr>
      </w:pPr>
      <w:r w:rsidRPr="007C2785">
        <w:rPr>
          <w:rFonts w:ascii="Century Gothic" w:hAnsi="Century Gothic" w:cs="Tahoma"/>
          <w:i/>
          <w:iCs/>
          <w:sz w:val="16"/>
          <w:szCs w:val="16"/>
        </w:rPr>
        <w:t>“</w:t>
      </w:r>
      <w:r w:rsidRPr="007C2785">
        <w:rPr>
          <w:rFonts w:ascii="Century Gothic" w:hAnsi="Century Gothic" w:cs="Tahoma"/>
          <w:b/>
          <w:bCs/>
          <w:i/>
          <w:iCs/>
          <w:sz w:val="16"/>
          <w:szCs w:val="16"/>
        </w:rPr>
        <w:t>ARTÍCULO 1088. &lt;CARÁCTER INDEMNIZATORIO DEL SEGURO&gt;.</w:t>
      </w:r>
      <w:r w:rsidRPr="007C2785">
        <w:rPr>
          <w:rFonts w:ascii="Century Gothic" w:hAnsi="Century Gothic" w:cs="Tahoma"/>
          <w:i/>
          <w:iCs/>
          <w:sz w:val="16"/>
          <w:szCs w:val="16"/>
        </w:rPr>
        <w:t xml:space="preserve"> Respecto del asegurado, los seguros de daños serán contratos de mera indemnización y </w:t>
      </w:r>
      <w:r w:rsidRPr="007C2785">
        <w:rPr>
          <w:rFonts w:ascii="Century Gothic" w:hAnsi="Century Gothic" w:cs="Tahoma"/>
          <w:b/>
          <w:bCs/>
          <w:i/>
          <w:iCs/>
          <w:sz w:val="16"/>
          <w:szCs w:val="16"/>
          <w:u w:val="single"/>
        </w:rPr>
        <w:t>jamás podrán constituir para él fuente de enriquecimiento.</w:t>
      </w:r>
      <w:r w:rsidRPr="007C2785">
        <w:rPr>
          <w:rFonts w:ascii="Century Gothic" w:hAnsi="Century Gothic" w:cs="Tahoma"/>
          <w:i/>
          <w:iCs/>
          <w:sz w:val="16"/>
          <w:szCs w:val="16"/>
        </w:rPr>
        <w:t xml:space="preserve"> La indemnización podrá comprender a la vez el daño emergente y el lucro cesante, pero éste deberá ser objeto de un acuerdo expreso.</w:t>
      </w:r>
    </w:p>
    <w:p w14:paraId="1BBCC484" w14:textId="77777777" w:rsidR="005B2A46" w:rsidRPr="007C2785" w:rsidRDefault="005B2A46" w:rsidP="005B2A46">
      <w:pPr>
        <w:ind w:left="709"/>
        <w:jc w:val="both"/>
        <w:rPr>
          <w:rFonts w:ascii="Century Gothic" w:hAnsi="Century Gothic" w:cs="Tahoma"/>
          <w:i/>
          <w:iCs/>
          <w:sz w:val="16"/>
          <w:szCs w:val="16"/>
        </w:rPr>
      </w:pPr>
    </w:p>
    <w:p w14:paraId="33CBBAE5" w14:textId="77777777" w:rsidR="005B2A46" w:rsidRPr="007C2785" w:rsidRDefault="005B2A46" w:rsidP="005B2A46">
      <w:pPr>
        <w:ind w:left="709"/>
        <w:jc w:val="both"/>
        <w:rPr>
          <w:rFonts w:ascii="Century Gothic" w:hAnsi="Century Gothic" w:cs="Tahoma"/>
          <w:i/>
          <w:iCs/>
          <w:sz w:val="16"/>
          <w:szCs w:val="16"/>
        </w:rPr>
      </w:pPr>
      <w:r w:rsidRPr="007C2785">
        <w:rPr>
          <w:rFonts w:ascii="Century Gothic" w:hAnsi="Century Gothic" w:cs="Tahoma"/>
          <w:i/>
          <w:iCs/>
          <w:sz w:val="16"/>
          <w:szCs w:val="16"/>
        </w:rPr>
        <w:t>&lt;Inciso adicionado por el artículo 242 de la Ley 2294 de 2023. El nuevo texto es el siguiente:&gt; Para el caso del seguro paramétrico o por índice, el pago por la ocurrencia del riesgo asegurado se hará efectivo con la realización del índice o los índices definidos en el contrato de seguro.”</w:t>
      </w:r>
    </w:p>
    <w:p w14:paraId="29CDACD9" w14:textId="77777777" w:rsidR="005B2A46" w:rsidRDefault="005B2A46" w:rsidP="005B2A46">
      <w:pPr>
        <w:jc w:val="both"/>
        <w:rPr>
          <w:rFonts w:ascii="Century Gothic" w:hAnsi="Century Gothic" w:cs="Tahoma"/>
          <w:sz w:val="16"/>
          <w:szCs w:val="16"/>
        </w:rPr>
      </w:pPr>
    </w:p>
    <w:p w14:paraId="526CC983" w14:textId="340EB390" w:rsidR="005B2A46" w:rsidRDefault="005B2A46" w:rsidP="005B2A46">
      <w:pPr>
        <w:jc w:val="both"/>
        <w:rPr>
          <w:rFonts w:ascii="Century Gothic" w:hAnsi="Century Gothic" w:cs="Tahoma"/>
          <w:b/>
          <w:bCs/>
          <w:sz w:val="20"/>
        </w:rPr>
      </w:pPr>
      <w:r>
        <w:rPr>
          <w:rFonts w:ascii="Century Gothic" w:hAnsi="Century Gothic" w:cs="Tahoma"/>
          <w:sz w:val="20"/>
        </w:rPr>
        <w:t xml:space="preserve">Así las cosas, no corresponde a mi representada </w:t>
      </w:r>
      <w:r w:rsidR="001A27EE">
        <w:rPr>
          <w:rFonts w:ascii="Century Gothic" w:eastAsiaTheme="minorHAnsi" w:hAnsi="Century Gothic" w:cs="Arial"/>
          <w:color w:val="000000"/>
          <w:sz w:val="20"/>
          <w:lang w:eastAsia="en-US"/>
        </w:rPr>
        <w:t>ALLIANZ SEGUROS</w:t>
      </w:r>
      <w:r>
        <w:rPr>
          <w:rFonts w:ascii="Century Gothic" w:eastAsiaTheme="minorHAnsi" w:hAnsi="Century Gothic" w:cs="Arial"/>
          <w:color w:val="000000"/>
          <w:sz w:val="20"/>
          <w:lang w:eastAsia="en-US"/>
        </w:rPr>
        <w:t xml:space="preserve"> </w:t>
      </w:r>
      <w:r w:rsidRPr="00582031">
        <w:rPr>
          <w:rFonts w:ascii="Century Gothic" w:eastAsiaTheme="minorHAnsi" w:hAnsi="Century Gothic" w:cs="Arial"/>
          <w:color w:val="000000"/>
          <w:sz w:val="20"/>
          <w:lang w:eastAsia="en-US"/>
        </w:rPr>
        <w:t>S.A.</w:t>
      </w:r>
      <w:r w:rsidRPr="00582031">
        <w:rPr>
          <w:rFonts w:ascii="Century Gothic" w:hAnsi="Century Gothic"/>
          <w:sz w:val="20"/>
        </w:rPr>
        <w:t xml:space="preserve">, </w:t>
      </w:r>
      <w:r>
        <w:rPr>
          <w:rFonts w:ascii="Century Gothic" w:hAnsi="Century Gothic" w:cs="Tahoma"/>
          <w:sz w:val="20"/>
        </w:rPr>
        <w:t xml:space="preserve">pagar a la parte demandante dineros adicionales a los derivados de la cobertura de la cual se acredite su ocurrencia y cuantía, teniendo en cuenta el principio indemnizatorio del contrato de seguro.  </w:t>
      </w:r>
    </w:p>
    <w:p w14:paraId="327B87C6" w14:textId="77777777" w:rsidR="005B2A46" w:rsidRDefault="005B2A46" w:rsidP="005B2A46">
      <w:pPr>
        <w:jc w:val="both"/>
        <w:rPr>
          <w:rFonts w:ascii="Century Gothic" w:hAnsi="Century Gothic" w:cs="Tahoma"/>
          <w:b/>
          <w:bCs/>
          <w:sz w:val="20"/>
        </w:rPr>
      </w:pPr>
    </w:p>
    <w:p w14:paraId="7722C8B8" w14:textId="5ED7CF0C" w:rsidR="00CF336A" w:rsidRDefault="005B2A46" w:rsidP="00F039DE">
      <w:pPr>
        <w:jc w:val="both"/>
        <w:rPr>
          <w:rFonts w:ascii="Century Gothic" w:eastAsiaTheme="minorHAnsi" w:hAnsi="Century Gothic" w:cs="Arial"/>
          <w:color w:val="000000"/>
          <w:sz w:val="20"/>
          <w:lang w:eastAsia="en-US"/>
        </w:rPr>
      </w:pPr>
      <w:r>
        <w:rPr>
          <w:rFonts w:ascii="Century Gothic" w:hAnsi="Century Gothic"/>
          <w:bCs/>
          <w:sz w:val="20"/>
        </w:rPr>
        <w:t>En ese sentido, solicitamos a su despacho declarar probada la presente excepción.</w:t>
      </w:r>
      <w:r>
        <w:rPr>
          <w:rFonts w:ascii="Century Gothic" w:hAnsi="Century Gothic"/>
          <w:sz w:val="20"/>
          <w:szCs w:val="16"/>
          <w:lang w:val="es-CO"/>
        </w:rPr>
        <w:t xml:space="preserve"> </w:t>
      </w:r>
      <w:bookmarkStart w:id="18" w:name="_Hlk139956894"/>
    </w:p>
    <w:p w14:paraId="0A899997" w14:textId="77777777" w:rsidR="000E5932" w:rsidRDefault="000E5932" w:rsidP="000E5932">
      <w:pPr>
        <w:pStyle w:val="Prrafodelista"/>
        <w:jc w:val="center"/>
        <w:rPr>
          <w:rFonts w:ascii="Century Gothic" w:hAnsi="Century Gothic"/>
          <w:b/>
          <w:bCs/>
          <w:i/>
          <w:iCs/>
        </w:rPr>
      </w:pPr>
    </w:p>
    <w:p w14:paraId="3AE91695" w14:textId="77777777" w:rsidR="000E5932" w:rsidRDefault="000E5932" w:rsidP="000E5932">
      <w:pPr>
        <w:pStyle w:val="Prrafodelista"/>
        <w:jc w:val="center"/>
        <w:rPr>
          <w:rFonts w:ascii="Century Gothic" w:hAnsi="Century Gothic"/>
          <w:b/>
          <w:bCs/>
          <w:i/>
          <w:iCs/>
        </w:rPr>
      </w:pPr>
    </w:p>
    <w:p w14:paraId="4193F557" w14:textId="200EEC18" w:rsidR="00582031" w:rsidRPr="000907DC" w:rsidRDefault="00582031" w:rsidP="000235CB">
      <w:pPr>
        <w:pStyle w:val="Prrafodelista"/>
        <w:numPr>
          <w:ilvl w:val="0"/>
          <w:numId w:val="22"/>
        </w:numPr>
        <w:jc w:val="right"/>
        <w:rPr>
          <w:rFonts w:ascii="Century Gothic" w:hAnsi="Century Gothic"/>
          <w:b/>
          <w:bCs/>
          <w:i/>
          <w:iCs/>
        </w:rPr>
      </w:pPr>
      <w:r w:rsidRPr="000907DC">
        <w:rPr>
          <w:rFonts w:ascii="Century Gothic" w:hAnsi="Century Gothic"/>
          <w:b/>
          <w:bCs/>
          <w:i/>
          <w:iCs/>
        </w:rPr>
        <w:t>EXCEPCIÓN: EXCESIVA TASACIÓN Y FALTA DE PRUEBA DE LOS PERJUICIOS SOLICITADOS DEL DEMANDANTE (SUSTENTACIÓN DE LA OBJECIÓN AL JURAMENTO ESTIMATORIO).</w:t>
      </w:r>
    </w:p>
    <w:bookmarkEnd w:id="18"/>
    <w:p w14:paraId="4E08C2DD" w14:textId="77777777" w:rsidR="00FF3F3D" w:rsidRDefault="00FF3F3D" w:rsidP="00582031">
      <w:pPr>
        <w:jc w:val="both"/>
        <w:rPr>
          <w:rFonts w:ascii="Century Gothic" w:hAnsi="Century Gothic"/>
          <w:sz w:val="20"/>
        </w:rPr>
      </w:pPr>
    </w:p>
    <w:p w14:paraId="2B8C41CC" w14:textId="704604CD" w:rsidR="00582031" w:rsidRPr="00446AEA" w:rsidRDefault="00582031" w:rsidP="00582031">
      <w:pPr>
        <w:jc w:val="both"/>
        <w:rPr>
          <w:rFonts w:ascii="Century Gothic" w:hAnsi="Century Gothic"/>
          <w:sz w:val="20"/>
        </w:rPr>
      </w:pPr>
      <w:r w:rsidRPr="00446AEA">
        <w:rPr>
          <w:rFonts w:ascii="Century Gothic" w:hAnsi="Century Gothic"/>
          <w:sz w:val="20"/>
        </w:rPr>
        <w:t>L</w:t>
      </w:r>
      <w:r w:rsidR="00FF3F3D">
        <w:rPr>
          <w:rFonts w:ascii="Century Gothic" w:hAnsi="Century Gothic"/>
          <w:sz w:val="20"/>
        </w:rPr>
        <w:t>a</w:t>
      </w:r>
      <w:r w:rsidRPr="00446AEA">
        <w:rPr>
          <w:rFonts w:ascii="Century Gothic" w:hAnsi="Century Gothic"/>
          <w:sz w:val="20"/>
        </w:rPr>
        <w:t xml:space="preserve"> </w:t>
      </w:r>
      <w:r w:rsidR="008F7EF6">
        <w:rPr>
          <w:rFonts w:ascii="Century Gothic" w:hAnsi="Century Gothic"/>
          <w:sz w:val="20"/>
        </w:rPr>
        <w:t xml:space="preserve">parte </w:t>
      </w:r>
      <w:r w:rsidRPr="00446AEA">
        <w:rPr>
          <w:rFonts w:ascii="Century Gothic" w:hAnsi="Century Gothic"/>
          <w:sz w:val="20"/>
        </w:rPr>
        <w:t xml:space="preserve">demandante pretende el pago de una suma total </w:t>
      </w:r>
      <w:r w:rsidR="00FF3F3D">
        <w:rPr>
          <w:rFonts w:ascii="Century Gothic" w:hAnsi="Century Gothic"/>
          <w:sz w:val="20"/>
        </w:rPr>
        <w:t xml:space="preserve">de pretensiones </w:t>
      </w:r>
      <w:r w:rsidRPr="00446AEA">
        <w:rPr>
          <w:rFonts w:ascii="Century Gothic" w:hAnsi="Century Gothic"/>
          <w:sz w:val="20"/>
        </w:rPr>
        <w:t xml:space="preserve">que como se demostrará, lo que </w:t>
      </w:r>
      <w:r w:rsidR="008F7EF6">
        <w:rPr>
          <w:rFonts w:ascii="Century Gothic" w:hAnsi="Century Gothic"/>
          <w:sz w:val="20"/>
        </w:rPr>
        <w:t>se pretende</w:t>
      </w:r>
      <w:r w:rsidR="00FF3F3D">
        <w:rPr>
          <w:rFonts w:ascii="Century Gothic" w:hAnsi="Century Gothic"/>
          <w:sz w:val="20"/>
        </w:rPr>
        <w:t>,</w:t>
      </w:r>
      <w:r w:rsidRPr="00446AEA">
        <w:rPr>
          <w:rFonts w:ascii="Century Gothic" w:hAnsi="Century Gothic"/>
          <w:sz w:val="20"/>
        </w:rPr>
        <w:t xml:space="preserve"> es estirar con su interpretación unos conceptos jurídicos,</w:t>
      </w:r>
      <w:r w:rsidR="00FF3F3D">
        <w:rPr>
          <w:rFonts w:ascii="Century Gothic" w:hAnsi="Century Gothic"/>
          <w:sz w:val="20"/>
        </w:rPr>
        <w:t xml:space="preserve"> que en el presente caso no son obligación de mi representada asumir,</w:t>
      </w:r>
      <w:r w:rsidRPr="00446AEA">
        <w:rPr>
          <w:rFonts w:ascii="Century Gothic" w:hAnsi="Century Gothic"/>
          <w:sz w:val="20"/>
        </w:rPr>
        <w:t xml:space="preserve"> los cuales me permito resumir así:</w:t>
      </w:r>
    </w:p>
    <w:p w14:paraId="091A9720" w14:textId="77777777" w:rsidR="00FF0346" w:rsidRPr="00446AEA" w:rsidRDefault="00FF0346" w:rsidP="00582031">
      <w:pPr>
        <w:rPr>
          <w:rFonts w:ascii="Century Gothic" w:hAnsi="Century Gothic"/>
        </w:rPr>
      </w:pPr>
    </w:p>
    <w:tbl>
      <w:tblPr>
        <w:tblW w:w="8779" w:type="dxa"/>
        <w:jc w:val="center"/>
        <w:tblCellMar>
          <w:left w:w="70" w:type="dxa"/>
          <w:right w:w="70" w:type="dxa"/>
        </w:tblCellMar>
        <w:tblLook w:val="04A0" w:firstRow="1" w:lastRow="0" w:firstColumn="1" w:lastColumn="0" w:noHBand="0" w:noVBand="1"/>
      </w:tblPr>
      <w:tblGrid>
        <w:gridCol w:w="6653"/>
        <w:gridCol w:w="2126"/>
      </w:tblGrid>
      <w:tr w:rsidR="00582031" w:rsidRPr="00A6510F" w14:paraId="7450F424" w14:textId="77777777" w:rsidTr="00E918EF">
        <w:trPr>
          <w:trHeight w:val="315"/>
          <w:jc w:val="center"/>
        </w:trPr>
        <w:tc>
          <w:tcPr>
            <w:tcW w:w="665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5828025" w14:textId="77777777" w:rsidR="00582031" w:rsidRPr="00A6510F" w:rsidRDefault="00582031" w:rsidP="00E918EF">
            <w:pPr>
              <w:jc w:val="center"/>
              <w:rPr>
                <w:rFonts w:ascii="Century Gothic" w:hAnsi="Century Gothic"/>
                <w:b/>
                <w:bCs/>
                <w:color w:val="000000" w:themeColor="text1"/>
                <w:sz w:val="18"/>
                <w:szCs w:val="18"/>
                <w:lang w:val="es-CO" w:eastAsia="es-CO"/>
              </w:rPr>
            </w:pPr>
            <w:r w:rsidRPr="00A6510F">
              <w:rPr>
                <w:rFonts w:ascii="Century Gothic" w:hAnsi="Century Gothic"/>
                <w:b/>
                <w:bCs/>
                <w:color w:val="000000" w:themeColor="text1"/>
                <w:sz w:val="18"/>
                <w:szCs w:val="18"/>
                <w:lang w:eastAsia="es-CO"/>
              </w:rPr>
              <w:t>Concepto</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1A7ACE81" w14:textId="77777777" w:rsidR="00582031" w:rsidRPr="00A6510F" w:rsidRDefault="00582031" w:rsidP="00E918EF">
            <w:pPr>
              <w:jc w:val="center"/>
              <w:rPr>
                <w:rFonts w:ascii="Century Gothic" w:hAnsi="Century Gothic"/>
                <w:b/>
                <w:bCs/>
                <w:color w:val="000000" w:themeColor="text1"/>
                <w:sz w:val="18"/>
                <w:szCs w:val="18"/>
                <w:lang w:val="es-CO" w:eastAsia="es-CO"/>
              </w:rPr>
            </w:pPr>
            <w:r w:rsidRPr="00A6510F">
              <w:rPr>
                <w:rFonts w:ascii="Century Gothic" w:hAnsi="Century Gothic"/>
                <w:b/>
                <w:bCs/>
                <w:color w:val="000000" w:themeColor="text1"/>
                <w:sz w:val="18"/>
                <w:szCs w:val="18"/>
                <w:lang w:eastAsia="es-CO"/>
              </w:rPr>
              <w:t>Valor</w:t>
            </w:r>
          </w:p>
        </w:tc>
      </w:tr>
      <w:tr w:rsidR="00582031" w:rsidRPr="00A6510F" w14:paraId="151F7D2E" w14:textId="77777777" w:rsidTr="00E918EF">
        <w:trPr>
          <w:trHeight w:val="570"/>
          <w:jc w:val="center"/>
        </w:trPr>
        <w:tc>
          <w:tcPr>
            <w:tcW w:w="6653" w:type="dxa"/>
            <w:tcBorders>
              <w:top w:val="nil"/>
              <w:left w:val="single" w:sz="8" w:space="0" w:color="auto"/>
              <w:bottom w:val="single" w:sz="4" w:space="0" w:color="auto"/>
              <w:right w:val="single" w:sz="8" w:space="0" w:color="auto"/>
            </w:tcBorders>
            <w:shd w:val="clear" w:color="auto" w:fill="auto"/>
            <w:vAlign w:val="center"/>
          </w:tcPr>
          <w:p w14:paraId="37FCEC9B" w14:textId="66DA3D74" w:rsidR="00582031" w:rsidRPr="00A6510F" w:rsidRDefault="00231EC0" w:rsidP="00E918EF">
            <w:pPr>
              <w:jc w:val="both"/>
              <w:rPr>
                <w:rFonts w:ascii="Century Gothic" w:hAnsi="Century Gothic"/>
                <w:bCs/>
                <w:sz w:val="18"/>
                <w:szCs w:val="18"/>
                <w:lang w:val="es-CO" w:eastAsia="es-CO"/>
              </w:rPr>
            </w:pPr>
            <w:r w:rsidRPr="00A6510F">
              <w:rPr>
                <w:rFonts w:ascii="Century Gothic" w:hAnsi="Century Gothic"/>
                <w:b/>
                <w:sz w:val="18"/>
                <w:szCs w:val="18"/>
                <w:lang w:val="es-CO" w:eastAsia="es-CO"/>
              </w:rPr>
              <w:t>1.</w:t>
            </w:r>
            <w:r w:rsidRPr="00A6510F">
              <w:rPr>
                <w:rFonts w:ascii="Century Gothic" w:hAnsi="Century Gothic"/>
                <w:bCs/>
                <w:sz w:val="18"/>
                <w:szCs w:val="18"/>
                <w:lang w:val="es-CO" w:eastAsia="es-CO"/>
              </w:rPr>
              <w:t xml:space="preserve"> </w:t>
            </w:r>
            <w:r w:rsidR="00CB4416" w:rsidRPr="00A6510F">
              <w:rPr>
                <w:rFonts w:ascii="Century Gothic" w:hAnsi="Century Gothic"/>
                <w:bCs/>
                <w:sz w:val="18"/>
                <w:szCs w:val="18"/>
                <w:lang w:val="es-CO" w:eastAsia="es-CO"/>
              </w:rPr>
              <w:t>Que se declare que el contrato de seguro celebrado entre el señor ARMANDO RODRÍGUEZ MORALES y ALLIANZ SEGUROS, contenido en la Póliza de Automóviles No. 023385879, fue legalmente válido y aseguró por medio de diversos amparos al vehículo de placas HBQ726 y al patrimonio de mi mandante</w:t>
            </w:r>
            <w:r w:rsidRPr="00A6510F">
              <w:rPr>
                <w:rFonts w:ascii="Century Gothic" w:hAnsi="Century Gothic"/>
                <w:bCs/>
                <w:sz w:val="18"/>
                <w:szCs w:val="18"/>
                <w:lang w:val="es-CO" w:eastAsia="es-CO"/>
              </w:rPr>
              <w:t>.</w:t>
            </w:r>
          </w:p>
        </w:tc>
        <w:tc>
          <w:tcPr>
            <w:tcW w:w="2126" w:type="dxa"/>
            <w:tcBorders>
              <w:top w:val="nil"/>
              <w:left w:val="nil"/>
              <w:bottom w:val="single" w:sz="4" w:space="0" w:color="auto"/>
              <w:right w:val="single" w:sz="8" w:space="0" w:color="auto"/>
            </w:tcBorders>
            <w:shd w:val="clear" w:color="auto" w:fill="auto"/>
            <w:vAlign w:val="center"/>
          </w:tcPr>
          <w:p w14:paraId="7D0DCA86" w14:textId="4A1F034E" w:rsidR="00582031" w:rsidRPr="00A6510F" w:rsidRDefault="006B7953" w:rsidP="00E918EF">
            <w:pPr>
              <w:jc w:val="right"/>
              <w:rPr>
                <w:rFonts w:ascii="Century Gothic" w:hAnsi="Century Gothic"/>
                <w:b/>
                <w:color w:val="000000" w:themeColor="text1"/>
                <w:sz w:val="18"/>
                <w:szCs w:val="18"/>
                <w:lang w:eastAsia="es-CO"/>
              </w:rPr>
            </w:pPr>
            <w:r w:rsidRPr="00A6510F">
              <w:rPr>
                <w:rFonts w:ascii="Century Gothic" w:hAnsi="Century Gothic"/>
                <w:b/>
                <w:color w:val="000000" w:themeColor="text1"/>
                <w:sz w:val="18"/>
                <w:szCs w:val="18"/>
                <w:lang w:eastAsia="es-CO"/>
              </w:rPr>
              <w:t>Sin cuantificar</w:t>
            </w:r>
          </w:p>
        </w:tc>
      </w:tr>
      <w:tr w:rsidR="00582031" w:rsidRPr="00A6510F" w14:paraId="6C41D916" w14:textId="77777777" w:rsidTr="00E918EF">
        <w:trPr>
          <w:trHeight w:val="570"/>
          <w:jc w:val="center"/>
        </w:trPr>
        <w:tc>
          <w:tcPr>
            <w:tcW w:w="6653" w:type="dxa"/>
            <w:tcBorders>
              <w:top w:val="nil"/>
              <w:left w:val="single" w:sz="8" w:space="0" w:color="auto"/>
              <w:bottom w:val="single" w:sz="4" w:space="0" w:color="auto"/>
              <w:right w:val="single" w:sz="8" w:space="0" w:color="auto"/>
            </w:tcBorders>
            <w:shd w:val="clear" w:color="auto" w:fill="auto"/>
            <w:vAlign w:val="center"/>
          </w:tcPr>
          <w:p w14:paraId="741202FB" w14:textId="69C56154" w:rsidR="00582031" w:rsidRPr="00A6510F" w:rsidRDefault="00231EC0" w:rsidP="00E918EF">
            <w:pPr>
              <w:jc w:val="both"/>
              <w:rPr>
                <w:rFonts w:ascii="Century Gothic" w:hAnsi="Century Gothic"/>
                <w:bCs/>
                <w:sz w:val="18"/>
                <w:szCs w:val="18"/>
                <w:lang w:val="es-CO" w:eastAsia="es-CO"/>
              </w:rPr>
            </w:pPr>
            <w:r w:rsidRPr="00A6510F">
              <w:rPr>
                <w:rFonts w:ascii="Century Gothic" w:hAnsi="Century Gothic"/>
                <w:b/>
                <w:sz w:val="18"/>
                <w:szCs w:val="18"/>
                <w:lang w:val="es-CO" w:eastAsia="es-CO"/>
              </w:rPr>
              <w:t>2.</w:t>
            </w:r>
            <w:r w:rsidRPr="00A6510F">
              <w:rPr>
                <w:rFonts w:ascii="Century Gothic" w:hAnsi="Century Gothic"/>
                <w:bCs/>
                <w:sz w:val="18"/>
                <w:szCs w:val="18"/>
                <w:lang w:val="es-CO" w:eastAsia="es-CO"/>
              </w:rPr>
              <w:t xml:space="preserve"> </w:t>
            </w:r>
            <w:r w:rsidR="00CB4416" w:rsidRPr="00A6510F">
              <w:rPr>
                <w:rFonts w:ascii="Century Gothic" w:hAnsi="Century Gothic"/>
                <w:bCs/>
                <w:sz w:val="18"/>
                <w:szCs w:val="18"/>
                <w:lang w:val="es-CO" w:eastAsia="es-CO"/>
              </w:rPr>
              <w:t>Que, teniendo en cuenta que el vehículo de placas HBQ726 fue hurtado en vigencia del seguro el pasado 22 de abril de 2024, se declare que ocurrió el siniestro de Hurto de Mayor Cuantía amparado bajo la Póliza de Automóviles No. 023385879</w:t>
            </w:r>
            <w:r w:rsidRPr="00A6510F">
              <w:rPr>
                <w:rFonts w:ascii="Century Gothic" w:hAnsi="Century Gothic"/>
                <w:bCs/>
                <w:sz w:val="18"/>
                <w:szCs w:val="18"/>
                <w:lang w:val="es-CO" w:eastAsia="es-CO"/>
              </w:rPr>
              <w:t>.</w:t>
            </w:r>
          </w:p>
        </w:tc>
        <w:tc>
          <w:tcPr>
            <w:tcW w:w="2126" w:type="dxa"/>
            <w:tcBorders>
              <w:top w:val="nil"/>
              <w:left w:val="nil"/>
              <w:bottom w:val="single" w:sz="4" w:space="0" w:color="auto"/>
              <w:right w:val="single" w:sz="8" w:space="0" w:color="auto"/>
            </w:tcBorders>
            <w:shd w:val="clear" w:color="auto" w:fill="auto"/>
            <w:vAlign w:val="center"/>
          </w:tcPr>
          <w:p w14:paraId="72095D01" w14:textId="1D95C4A7" w:rsidR="00582031" w:rsidRPr="00A6510F" w:rsidRDefault="00CB4416" w:rsidP="00E918EF">
            <w:pPr>
              <w:jc w:val="right"/>
              <w:rPr>
                <w:rFonts w:ascii="Century Gothic" w:hAnsi="Century Gothic"/>
                <w:b/>
                <w:color w:val="000000" w:themeColor="text1"/>
                <w:sz w:val="18"/>
                <w:szCs w:val="18"/>
                <w:lang w:eastAsia="es-CO"/>
              </w:rPr>
            </w:pPr>
            <w:r w:rsidRPr="00A6510F">
              <w:rPr>
                <w:rFonts w:ascii="Century Gothic" w:hAnsi="Century Gothic"/>
                <w:b/>
                <w:color w:val="000000" w:themeColor="text1"/>
                <w:sz w:val="18"/>
                <w:szCs w:val="18"/>
                <w:lang w:eastAsia="es-CO"/>
              </w:rPr>
              <w:t>Sin cuantificar</w:t>
            </w:r>
          </w:p>
        </w:tc>
      </w:tr>
      <w:tr w:rsidR="00FF3F3D" w:rsidRPr="00A6510F" w14:paraId="6B23BA14" w14:textId="77777777" w:rsidTr="00E918EF">
        <w:trPr>
          <w:trHeight w:val="570"/>
          <w:jc w:val="center"/>
        </w:trPr>
        <w:tc>
          <w:tcPr>
            <w:tcW w:w="6653" w:type="dxa"/>
            <w:tcBorders>
              <w:top w:val="nil"/>
              <w:left w:val="single" w:sz="8" w:space="0" w:color="auto"/>
              <w:bottom w:val="single" w:sz="4" w:space="0" w:color="auto"/>
              <w:right w:val="single" w:sz="8" w:space="0" w:color="auto"/>
            </w:tcBorders>
            <w:shd w:val="clear" w:color="auto" w:fill="auto"/>
            <w:vAlign w:val="center"/>
          </w:tcPr>
          <w:p w14:paraId="35262DB6" w14:textId="5A2CDF87" w:rsidR="00FF3F3D" w:rsidRPr="00A6510F" w:rsidRDefault="00231EC0" w:rsidP="00E918EF">
            <w:pPr>
              <w:jc w:val="both"/>
              <w:rPr>
                <w:rFonts w:ascii="Century Gothic" w:hAnsi="Century Gothic"/>
                <w:bCs/>
                <w:sz w:val="18"/>
                <w:szCs w:val="18"/>
                <w:lang w:val="es-CO" w:eastAsia="es-CO"/>
              </w:rPr>
            </w:pPr>
            <w:r w:rsidRPr="00A6510F">
              <w:rPr>
                <w:rFonts w:ascii="Century Gothic" w:hAnsi="Century Gothic"/>
                <w:b/>
                <w:sz w:val="18"/>
                <w:szCs w:val="18"/>
                <w:lang w:val="es-CO" w:eastAsia="es-CO"/>
              </w:rPr>
              <w:t>3.</w:t>
            </w:r>
            <w:r w:rsidRPr="00A6510F">
              <w:rPr>
                <w:rFonts w:ascii="Century Gothic" w:hAnsi="Century Gothic"/>
                <w:bCs/>
                <w:sz w:val="18"/>
                <w:szCs w:val="18"/>
                <w:lang w:val="es-CO" w:eastAsia="es-CO"/>
              </w:rPr>
              <w:t xml:space="preserve"> </w:t>
            </w:r>
            <w:r w:rsidR="00CB4416" w:rsidRPr="00A6510F">
              <w:rPr>
                <w:rFonts w:ascii="Century Gothic" w:hAnsi="Century Gothic"/>
                <w:bCs/>
                <w:sz w:val="18"/>
                <w:szCs w:val="18"/>
                <w:lang w:val="es-CO" w:eastAsia="es-CO"/>
              </w:rPr>
              <w:t>Que se declare consecuentemente que ALLIANZ SEGUROS es jurídicamente responsable frente al señor ARMANDO RODRÍGUEZ MORALES por el pago de la indemnización por siniestro bajo la Póliza de Automóviles No. 023385879, la cual asciende a la suma de veintiocho millones de pesos colombianos (COP $28.000.000), correspondiente al valor asegurado en la carátula del seguro, o al mayor valor que resulte probado en el proceso</w:t>
            </w:r>
            <w:r w:rsidRPr="00A6510F">
              <w:rPr>
                <w:rFonts w:ascii="Century Gothic" w:hAnsi="Century Gothic"/>
                <w:bCs/>
                <w:sz w:val="18"/>
                <w:szCs w:val="18"/>
                <w:lang w:val="es-CO" w:eastAsia="es-CO"/>
              </w:rPr>
              <w:t>.</w:t>
            </w:r>
          </w:p>
        </w:tc>
        <w:tc>
          <w:tcPr>
            <w:tcW w:w="2126" w:type="dxa"/>
            <w:tcBorders>
              <w:top w:val="nil"/>
              <w:left w:val="nil"/>
              <w:bottom w:val="single" w:sz="4" w:space="0" w:color="auto"/>
              <w:right w:val="single" w:sz="8" w:space="0" w:color="auto"/>
            </w:tcBorders>
            <w:shd w:val="clear" w:color="auto" w:fill="auto"/>
            <w:vAlign w:val="center"/>
          </w:tcPr>
          <w:p w14:paraId="14B47CC8" w14:textId="0361C864" w:rsidR="00FF3F3D" w:rsidRPr="00A6510F" w:rsidRDefault="006B7953" w:rsidP="00E918EF">
            <w:pPr>
              <w:jc w:val="right"/>
              <w:rPr>
                <w:rFonts w:ascii="Century Gothic" w:hAnsi="Century Gothic"/>
                <w:b/>
                <w:color w:val="000000" w:themeColor="text1"/>
                <w:sz w:val="18"/>
                <w:szCs w:val="18"/>
                <w:lang w:eastAsia="es-CO"/>
              </w:rPr>
            </w:pPr>
            <w:r w:rsidRPr="00A6510F">
              <w:rPr>
                <w:rFonts w:ascii="Century Gothic" w:hAnsi="Century Gothic"/>
                <w:b/>
                <w:color w:val="000000" w:themeColor="text1"/>
                <w:sz w:val="18"/>
                <w:szCs w:val="18"/>
                <w:lang w:eastAsia="es-CO"/>
              </w:rPr>
              <w:t>Sin cuantificar</w:t>
            </w:r>
          </w:p>
        </w:tc>
      </w:tr>
      <w:tr w:rsidR="00024778" w:rsidRPr="00A6510F" w14:paraId="47FE7E5D" w14:textId="77777777" w:rsidTr="00E564A1">
        <w:trPr>
          <w:trHeight w:val="256"/>
          <w:jc w:val="center"/>
        </w:trPr>
        <w:tc>
          <w:tcPr>
            <w:tcW w:w="6653" w:type="dxa"/>
            <w:tcBorders>
              <w:top w:val="single" w:sz="4" w:space="0" w:color="auto"/>
              <w:left w:val="single" w:sz="8" w:space="0" w:color="auto"/>
              <w:bottom w:val="single" w:sz="4" w:space="0" w:color="auto"/>
              <w:right w:val="single" w:sz="8" w:space="0" w:color="auto"/>
            </w:tcBorders>
            <w:shd w:val="clear" w:color="auto" w:fill="auto"/>
          </w:tcPr>
          <w:p w14:paraId="35320639" w14:textId="59FF5786" w:rsidR="00024778" w:rsidRPr="00A6510F" w:rsidRDefault="00231EC0" w:rsidP="00231EC0">
            <w:pPr>
              <w:jc w:val="both"/>
              <w:rPr>
                <w:rFonts w:ascii="Century Gothic" w:hAnsi="Century Gothic"/>
                <w:color w:val="000000" w:themeColor="text1"/>
                <w:sz w:val="18"/>
                <w:szCs w:val="18"/>
                <w:lang w:eastAsia="es-CO"/>
              </w:rPr>
            </w:pPr>
            <w:r w:rsidRPr="00A6510F">
              <w:rPr>
                <w:rFonts w:ascii="Century Gothic" w:hAnsi="Century Gothic"/>
                <w:b/>
                <w:bCs/>
                <w:color w:val="000000" w:themeColor="text1"/>
                <w:sz w:val="18"/>
                <w:szCs w:val="18"/>
                <w:lang w:eastAsia="es-CO"/>
              </w:rPr>
              <w:t>4.</w:t>
            </w:r>
            <w:r w:rsidRPr="00A6510F">
              <w:rPr>
                <w:rFonts w:ascii="Century Gothic" w:hAnsi="Century Gothic"/>
                <w:color w:val="000000" w:themeColor="text1"/>
                <w:sz w:val="18"/>
                <w:szCs w:val="18"/>
                <w:lang w:eastAsia="es-CO"/>
              </w:rPr>
              <w:t xml:space="preserve"> </w:t>
            </w:r>
            <w:r w:rsidR="00CB4416" w:rsidRPr="00A6510F">
              <w:rPr>
                <w:rFonts w:ascii="Century Gothic" w:hAnsi="Century Gothic"/>
                <w:color w:val="000000" w:themeColor="text1"/>
                <w:sz w:val="18"/>
                <w:szCs w:val="18"/>
                <w:lang w:eastAsia="es-CO"/>
              </w:rPr>
              <w:t xml:space="preserve">Que, como consecuencia de las anteriores declaraciones, se condene a ALLIANZ SEGUROS a pagar al demandante la totalidad de la </w:t>
            </w:r>
            <w:r w:rsidR="00CB4416" w:rsidRPr="00A6510F">
              <w:rPr>
                <w:rFonts w:ascii="Century Gothic" w:hAnsi="Century Gothic"/>
                <w:color w:val="000000" w:themeColor="text1"/>
                <w:sz w:val="18"/>
                <w:szCs w:val="18"/>
                <w:lang w:eastAsia="es-CO"/>
              </w:rPr>
              <w:lastRenderedPageBreak/>
              <w:t>indemnización que adeuda con ocasión del siniestro a la luz de la Póliza de Automóviles No. 023385879, cuyo tomador</w:t>
            </w:r>
            <w:r w:rsidR="00CB4416" w:rsidRPr="00A6510F">
              <w:rPr>
                <w:rFonts w:ascii="Century Gothic" w:hAnsi="Century Gothic"/>
                <w:sz w:val="18"/>
                <w:szCs w:val="18"/>
              </w:rPr>
              <w:t xml:space="preserve"> </w:t>
            </w:r>
            <w:r w:rsidR="00CB4416" w:rsidRPr="00A6510F">
              <w:rPr>
                <w:rFonts w:ascii="Century Gothic" w:hAnsi="Century Gothic"/>
                <w:color w:val="000000" w:themeColor="text1"/>
                <w:sz w:val="18"/>
                <w:szCs w:val="18"/>
                <w:lang w:eastAsia="es-CO"/>
              </w:rPr>
              <w:t>y asegurado es el señor ARMANDO RODRÍGUEZ MORALES, indemnización que asciende a la suma de veintiocho millones de pesos colombianos (COP $28.000.000), correspondiente al valor asegurado en la carátula del seguro, o al mayor valor que resulte probado en el proceso</w:t>
            </w:r>
            <w:r w:rsidRPr="00A6510F">
              <w:rPr>
                <w:rFonts w:ascii="Century Gothic" w:hAnsi="Century Gothic"/>
                <w:color w:val="000000" w:themeColor="text1"/>
                <w:sz w:val="18"/>
                <w:szCs w:val="18"/>
                <w:lang w:eastAsia="es-CO"/>
              </w:rPr>
              <w:t>.</w:t>
            </w:r>
          </w:p>
        </w:tc>
        <w:tc>
          <w:tcPr>
            <w:tcW w:w="2126" w:type="dxa"/>
            <w:tcBorders>
              <w:top w:val="single" w:sz="4" w:space="0" w:color="auto"/>
              <w:left w:val="nil"/>
              <w:bottom w:val="single" w:sz="4" w:space="0" w:color="auto"/>
              <w:right w:val="single" w:sz="8" w:space="0" w:color="auto"/>
            </w:tcBorders>
            <w:shd w:val="clear" w:color="auto" w:fill="auto"/>
          </w:tcPr>
          <w:p w14:paraId="5B257B78" w14:textId="66B196D0" w:rsidR="00024778" w:rsidRPr="00A6510F" w:rsidRDefault="00231EC0" w:rsidP="00024778">
            <w:pPr>
              <w:jc w:val="right"/>
              <w:rPr>
                <w:rFonts w:ascii="Century Gothic" w:hAnsi="Century Gothic"/>
                <w:b/>
                <w:color w:val="000000" w:themeColor="text1"/>
                <w:sz w:val="18"/>
                <w:szCs w:val="18"/>
                <w:lang w:eastAsia="es-CO"/>
              </w:rPr>
            </w:pPr>
            <w:r w:rsidRPr="00A6510F">
              <w:rPr>
                <w:rFonts w:ascii="Century Gothic" w:hAnsi="Century Gothic"/>
                <w:b/>
                <w:color w:val="000000" w:themeColor="text1"/>
                <w:sz w:val="18"/>
                <w:szCs w:val="18"/>
                <w:lang w:eastAsia="es-CO"/>
              </w:rPr>
              <w:lastRenderedPageBreak/>
              <w:t>$</w:t>
            </w:r>
            <w:r w:rsidR="00CB4416" w:rsidRPr="00A6510F">
              <w:rPr>
                <w:rFonts w:ascii="Century Gothic" w:hAnsi="Century Gothic"/>
                <w:b/>
                <w:color w:val="000000" w:themeColor="text1"/>
                <w:sz w:val="18"/>
                <w:szCs w:val="18"/>
                <w:lang w:eastAsia="es-CO"/>
              </w:rPr>
              <w:t>28.000.000</w:t>
            </w:r>
          </w:p>
        </w:tc>
      </w:tr>
      <w:tr w:rsidR="00CB4416" w:rsidRPr="00A6510F" w14:paraId="2692BB68" w14:textId="77777777" w:rsidTr="00E564A1">
        <w:trPr>
          <w:trHeight w:val="256"/>
          <w:jc w:val="center"/>
        </w:trPr>
        <w:tc>
          <w:tcPr>
            <w:tcW w:w="6653" w:type="dxa"/>
            <w:tcBorders>
              <w:top w:val="single" w:sz="4" w:space="0" w:color="auto"/>
              <w:left w:val="single" w:sz="8" w:space="0" w:color="auto"/>
              <w:bottom w:val="single" w:sz="4" w:space="0" w:color="auto"/>
              <w:right w:val="single" w:sz="8" w:space="0" w:color="auto"/>
            </w:tcBorders>
            <w:shd w:val="clear" w:color="auto" w:fill="auto"/>
          </w:tcPr>
          <w:p w14:paraId="25EE85FE" w14:textId="1E88FFF3" w:rsidR="00CB4416" w:rsidRPr="00A6510F" w:rsidRDefault="00CB4416" w:rsidP="00231EC0">
            <w:pPr>
              <w:jc w:val="both"/>
              <w:rPr>
                <w:rFonts w:ascii="Century Gothic" w:hAnsi="Century Gothic"/>
                <w:color w:val="000000" w:themeColor="text1"/>
                <w:sz w:val="18"/>
                <w:szCs w:val="18"/>
                <w:lang w:eastAsia="es-CO"/>
              </w:rPr>
            </w:pPr>
            <w:r w:rsidRPr="00A6510F">
              <w:rPr>
                <w:rFonts w:ascii="Century Gothic" w:hAnsi="Century Gothic"/>
                <w:color w:val="000000" w:themeColor="text1"/>
                <w:sz w:val="18"/>
                <w:szCs w:val="18"/>
                <w:lang w:eastAsia="es-CO"/>
              </w:rPr>
              <w:t>5. Que se condene a ALLIANZ SEGUROS al pago de los intereses moratorios sobre la totalidad del valor asegurado desde el 7 de julio de 2024 hasta el momento en que se profiera la sentencia definitiva que le ponga fin a la presente controversia, en razón a que en dicha fecha se venció el plazo de un (1) mes que tenía la aseguradora para dar respuesta a la reclamación presentada por el señor ARMANDO RODRÍGUEZ MORALES (plazo que fue incumplido por parte de la aseguradora), en concordancia con el artículo 1080 del Código de Comercio</w:t>
            </w:r>
          </w:p>
        </w:tc>
        <w:tc>
          <w:tcPr>
            <w:tcW w:w="2126" w:type="dxa"/>
            <w:tcBorders>
              <w:top w:val="single" w:sz="4" w:space="0" w:color="auto"/>
              <w:left w:val="nil"/>
              <w:bottom w:val="single" w:sz="4" w:space="0" w:color="auto"/>
              <w:right w:val="single" w:sz="8" w:space="0" w:color="auto"/>
            </w:tcBorders>
            <w:shd w:val="clear" w:color="auto" w:fill="auto"/>
          </w:tcPr>
          <w:p w14:paraId="4A9739D7" w14:textId="1695114A" w:rsidR="00CB4416" w:rsidRPr="00A6510F" w:rsidRDefault="00CB4416" w:rsidP="00024778">
            <w:pPr>
              <w:jc w:val="right"/>
              <w:rPr>
                <w:rFonts w:ascii="Century Gothic" w:hAnsi="Century Gothic"/>
                <w:b/>
                <w:color w:val="000000" w:themeColor="text1"/>
                <w:sz w:val="18"/>
                <w:szCs w:val="18"/>
                <w:lang w:eastAsia="es-CO"/>
              </w:rPr>
            </w:pPr>
            <w:r w:rsidRPr="00A6510F">
              <w:rPr>
                <w:rFonts w:ascii="Century Gothic" w:hAnsi="Century Gothic"/>
                <w:b/>
                <w:color w:val="000000" w:themeColor="text1"/>
                <w:sz w:val="18"/>
                <w:szCs w:val="18"/>
                <w:lang w:eastAsia="es-CO"/>
              </w:rPr>
              <w:t xml:space="preserve">Sin Cuantificar </w:t>
            </w:r>
          </w:p>
        </w:tc>
      </w:tr>
      <w:tr w:rsidR="00FF3F3D" w:rsidRPr="00A6510F" w14:paraId="5A8972B7" w14:textId="77777777" w:rsidTr="00E564A1">
        <w:trPr>
          <w:trHeight w:val="256"/>
          <w:jc w:val="center"/>
        </w:trPr>
        <w:tc>
          <w:tcPr>
            <w:tcW w:w="6653" w:type="dxa"/>
            <w:tcBorders>
              <w:top w:val="single" w:sz="4" w:space="0" w:color="auto"/>
              <w:left w:val="single" w:sz="8" w:space="0" w:color="auto"/>
              <w:bottom w:val="single" w:sz="4" w:space="0" w:color="auto"/>
              <w:right w:val="single" w:sz="8" w:space="0" w:color="auto"/>
            </w:tcBorders>
            <w:shd w:val="clear" w:color="auto" w:fill="auto"/>
          </w:tcPr>
          <w:p w14:paraId="7A39D807" w14:textId="3B00866F" w:rsidR="00FF3F3D" w:rsidRPr="00A6510F" w:rsidRDefault="00CB4416" w:rsidP="00024778">
            <w:pPr>
              <w:jc w:val="both"/>
              <w:rPr>
                <w:rFonts w:ascii="Century Gothic" w:hAnsi="Century Gothic"/>
                <w:color w:val="000000" w:themeColor="text1"/>
                <w:sz w:val="18"/>
                <w:szCs w:val="18"/>
                <w:lang w:eastAsia="es-CO"/>
              </w:rPr>
            </w:pPr>
            <w:r w:rsidRPr="00A6510F">
              <w:rPr>
                <w:rFonts w:ascii="Century Gothic" w:hAnsi="Century Gothic"/>
                <w:b/>
                <w:bCs/>
                <w:color w:val="000000" w:themeColor="text1"/>
                <w:sz w:val="18"/>
                <w:szCs w:val="18"/>
                <w:lang w:eastAsia="es-CO"/>
              </w:rPr>
              <w:t>6.</w:t>
            </w:r>
            <w:r w:rsidR="006B7953" w:rsidRPr="00A6510F">
              <w:rPr>
                <w:rFonts w:ascii="Century Gothic" w:hAnsi="Century Gothic"/>
                <w:color w:val="000000" w:themeColor="text1"/>
                <w:sz w:val="18"/>
                <w:szCs w:val="18"/>
                <w:lang w:eastAsia="es-CO"/>
              </w:rPr>
              <w:t>Se declare y condene a pagar a ALLIANZ SEGUROS S.A., al pago del amparo de GASTOS DE MOVILIZACION PARA EL ASEGURADO.</w:t>
            </w:r>
          </w:p>
        </w:tc>
        <w:tc>
          <w:tcPr>
            <w:tcW w:w="2126" w:type="dxa"/>
            <w:tcBorders>
              <w:top w:val="single" w:sz="4" w:space="0" w:color="auto"/>
              <w:left w:val="nil"/>
              <w:bottom w:val="single" w:sz="4" w:space="0" w:color="auto"/>
              <w:right w:val="single" w:sz="8" w:space="0" w:color="auto"/>
            </w:tcBorders>
            <w:shd w:val="clear" w:color="auto" w:fill="auto"/>
          </w:tcPr>
          <w:p w14:paraId="18218F76" w14:textId="15A5F318" w:rsidR="00FF3F3D" w:rsidRPr="00A6510F" w:rsidRDefault="00CB4416" w:rsidP="00024778">
            <w:pPr>
              <w:jc w:val="right"/>
              <w:rPr>
                <w:rFonts w:ascii="Century Gothic" w:hAnsi="Century Gothic"/>
                <w:b/>
                <w:color w:val="000000" w:themeColor="text1"/>
                <w:sz w:val="18"/>
                <w:szCs w:val="18"/>
                <w:lang w:val="es-CO" w:eastAsia="es-CO"/>
              </w:rPr>
            </w:pPr>
            <w:r w:rsidRPr="00A6510F">
              <w:rPr>
                <w:rFonts w:ascii="Century Gothic" w:hAnsi="Century Gothic"/>
                <w:b/>
                <w:color w:val="000000" w:themeColor="text1"/>
                <w:sz w:val="18"/>
                <w:szCs w:val="18"/>
                <w:lang w:eastAsia="es-CO"/>
              </w:rPr>
              <w:t>Sin cuantificar</w:t>
            </w:r>
          </w:p>
        </w:tc>
      </w:tr>
      <w:tr w:rsidR="00E564A1" w:rsidRPr="00A6510F" w14:paraId="4DEA9BB9" w14:textId="77777777" w:rsidTr="00E918EF">
        <w:trPr>
          <w:trHeight w:val="256"/>
          <w:jc w:val="center"/>
        </w:trPr>
        <w:tc>
          <w:tcPr>
            <w:tcW w:w="6653" w:type="dxa"/>
            <w:tcBorders>
              <w:top w:val="single" w:sz="4" w:space="0" w:color="auto"/>
              <w:left w:val="single" w:sz="8" w:space="0" w:color="auto"/>
              <w:bottom w:val="single" w:sz="8" w:space="0" w:color="auto"/>
              <w:right w:val="single" w:sz="8" w:space="0" w:color="auto"/>
            </w:tcBorders>
            <w:shd w:val="clear" w:color="auto" w:fill="auto"/>
          </w:tcPr>
          <w:p w14:paraId="0D431C75" w14:textId="06BCD1EB" w:rsidR="00E564A1" w:rsidRPr="00A6510F" w:rsidRDefault="00E564A1" w:rsidP="00FF0346">
            <w:pPr>
              <w:jc w:val="center"/>
              <w:rPr>
                <w:rFonts w:ascii="Century Gothic" w:hAnsi="Century Gothic"/>
                <w:b/>
                <w:sz w:val="18"/>
                <w:szCs w:val="18"/>
                <w:lang w:eastAsia="es-CO"/>
              </w:rPr>
            </w:pPr>
            <w:r w:rsidRPr="00A6510F">
              <w:rPr>
                <w:rFonts w:ascii="Century Gothic" w:hAnsi="Century Gothic"/>
                <w:b/>
                <w:sz w:val="18"/>
                <w:szCs w:val="18"/>
                <w:lang w:eastAsia="es-CO"/>
              </w:rPr>
              <w:t>TOTAL</w:t>
            </w:r>
          </w:p>
        </w:tc>
        <w:tc>
          <w:tcPr>
            <w:tcW w:w="2126" w:type="dxa"/>
            <w:tcBorders>
              <w:top w:val="single" w:sz="4" w:space="0" w:color="auto"/>
              <w:left w:val="nil"/>
              <w:bottom w:val="single" w:sz="8" w:space="0" w:color="auto"/>
              <w:right w:val="single" w:sz="8" w:space="0" w:color="auto"/>
            </w:tcBorders>
            <w:shd w:val="clear" w:color="auto" w:fill="auto"/>
          </w:tcPr>
          <w:p w14:paraId="62A77970" w14:textId="571A24A3" w:rsidR="00E564A1" w:rsidRPr="00A6510F" w:rsidRDefault="006B7953" w:rsidP="00024778">
            <w:pPr>
              <w:jc w:val="right"/>
              <w:rPr>
                <w:rFonts w:ascii="Century Gothic" w:hAnsi="Century Gothic"/>
                <w:b/>
                <w:color w:val="000000" w:themeColor="text1"/>
                <w:sz w:val="18"/>
                <w:szCs w:val="18"/>
                <w:highlight w:val="yellow"/>
                <w:lang w:val="es-CO" w:eastAsia="es-CO"/>
              </w:rPr>
            </w:pPr>
            <w:r w:rsidRPr="00A6510F">
              <w:rPr>
                <w:rFonts w:ascii="Century Gothic" w:hAnsi="Century Gothic"/>
                <w:b/>
                <w:color w:val="000000" w:themeColor="text1"/>
                <w:sz w:val="18"/>
                <w:szCs w:val="18"/>
                <w:lang w:val="es-CO" w:eastAsia="es-CO"/>
              </w:rPr>
              <w:t>$</w:t>
            </w:r>
            <w:r w:rsidR="00CB4416" w:rsidRPr="00A6510F">
              <w:rPr>
                <w:rFonts w:ascii="Century Gothic" w:hAnsi="Century Gothic"/>
                <w:b/>
                <w:color w:val="000000" w:themeColor="text1"/>
                <w:sz w:val="18"/>
                <w:szCs w:val="18"/>
                <w:lang w:val="es-CO" w:eastAsia="es-CO"/>
              </w:rPr>
              <w:t>28.000.000</w:t>
            </w:r>
          </w:p>
        </w:tc>
      </w:tr>
    </w:tbl>
    <w:p w14:paraId="0942927A" w14:textId="77777777" w:rsidR="00582031" w:rsidRPr="00446AEA" w:rsidRDefault="00582031" w:rsidP="00582031">
      <w:pPr>
        <w:rPr>
          <w:rFonts w:ascii="Century Gothic" w:hAnsi="Century Gothic"/>
        </w:rPr>
      </w:pPr>
    </w:p>
    <w:p w14:paraId="59F9F9E2" w14:textId="77777777" w:rsidR="00582031" w:rsidRPr="00446AEA" w:rsidRDefault="00582031" w:rsidP="00582031">
      <w:pPr>
        <w:jc w:val="both"/>
        <w:rPr>
          <w:rFonts w:ascii="Century Gothic" w:hAnsi="Century Gothic"/>
          <w:sz w:val="20"/>
        </w:rPr>
      </w:pPr>
      <w:r w:rsidRPr="00446AEA">
        <w:rPr>
          <w:rFonts w:ascii="Century Gothic" w:hAnsi="Century Gothic"/>
          <w:sz w:val="20"/>
        </w:rPr>
        <w:t>Así las cosas, las pretensiones de la demanda carecen de todo sustento jurídico y legal, tenga en cuenta su despacho las anteriores pretensiones no son viables por los siguientes motivos:</w:t>
      </w:r>
    </w:p>
    <w:p w14:paraId="65F42958" w14:textId="77777777" w:rsidR="00582031" w:rsidRPr="00446AEA" w:rsidRDefault="00582031" w:rsidP="00582031">
      <w:pPr>
        <w:jc w:val="both"/>
        <w:rPr>
          <w:rFonts w:ascii="Century Gothic" w:hAnsi="Century Gothic"/>
          <w:sz w:val="20"/>
        </w:rPr>
      </w:pPr>
    </w:p>
    <w:p w14:paraId="32DEB79A" w14:textId="4B6431D9" w:rsidR="00FF3F3D" w:rsidRDefault="006B7953" w:rsidP="001D5E97">
      <w:pPr>
        <w:pStyle w:val="Prrafodelista"/>
        <w:numPr>
          <w:ilvl w:val="0"/>
          <w:numId w:val="7"/>
        </w:numPr>
        <w:jc w:val="both"/>
        <w:rPr>
          <w:rFonts w:ascii="Century Gothic" w:hAnsi="Century Gothic"/>
          <w:sz w:val="20"/>
        </w:rPr>
      </w:pPr>
      <w:r>
        <w:rPr>
          <w:rFonts w:ascii="Century Gothic" w:hAnsi="Century Gothic"/>
          <w:sz w:val="20"/>
        </w:rPr>
        <w:t>El</w:t>
      </w:r>
      <w:r w:rsidR="00FF3F3D">
        <w:rPr>
          <w:rFonts w:ascii="Century Gothic" w:hAnsi="Century Gothic"/>
          <w:sz w:val="20"/>
        </w:rPr>
        <w:t xml:space="preserve"> demandante carece de falta de legitimación por activa. </w:t>
      </w:r>
    </w:p>
    <w:p w14:paraId="3B0C009C" w14:textId="791692BE" w:rsidR="00582031" w:rsidRPr="006B7953" w:rsidRDefault="00FF3F3D" w:rsidP="001D5E97">
      <w:pPr>
        <w:pStyle w:val="Prrafodelista"/>
        <w:numPr>
          <w:ilvl w:val="0"/>
          <w:numId w:val="7"/>
        </w:numPr>
        <w:jc w:val="both"/>
        <w:rPr>
          <w:rFonts w:ascii="Century Gothic" w:hAnsi="Century Gothic"/>
          <w:sz w:val="20"/>
        </w:rPr>
      </w:pPr>
      <w:r>
        <w:rPr>
          <w:rFonts w:ascii="Century Gothic" w:hAnsi="Century Gothic"/>
          <w:sz w:val="20"/>
        </w:rPr>
        <w:t>La</w:t>
      </w:r>
      <w:r w:rsidR="006B7953">
        <w:rPr>
          <w:rFonts w:ascii="Century Gothic" w:hAnsi="Century Gothic"/>
          <w:sz w:val="20"/>
        </w:rPr>
        <w:t xml:space="preserve"> parte</w:t>
      </w:r>
      <w:r>
        <w:rPr>
          <w:rFonts w:ascii="Century Gothic" w:hAnsi="Century Gothic"/>
          <w:sz w:val="20"/>
        </w:rPr>
        <w:t xml:space="preserve"> demandante no</w:t>
      </w:r>
      <w:r w:rsidR="00582031" w:rsidRPr="00446AEA">
        <w:rPr>
          <w:rFonts w:ascii="Century Gothic" w:hAnsi="Century Gothic"/>
          <w:sz w:val="20"/>
        </w:rPr>
        <w:t xml:space="preserve"> ha acreditado los requisitos del </w:t>
      </w:r>
      <w:r w:rsidR="00582031" w:rsidRPr="00AB2B08">
        <w:rPr>
          <w:rFonts w:ascii="Century Gothic" w:hAnsi="Century Gothic"/>
          <w:b/>
          <w:bCs/>
          <w:smallCaps/>
          <w:sz w:val="20"/>
        </w:rPr>
        <w:t>Artículo 1077 del Código de comercio.</w:t>
      </w:r>
    </w:p>
    <w:p w14:paraId="266C4799" w14:textId="10FBA0ED" w:rsidR="006B7953" w:rsidRDefault="006B7953" w:rsidP="001D5E97">
      <w:pPr>
        <w:pStyle w:val="Prrafodelista"/>
        <w:numPr>
          <w:ilvl w:val="0"/>
          <w:numId w:val="7"/>
        </w:numPr>
        <w:jc w:val="both"/>
        <w:rPr>
          <w:rFonts w:ascii="Century Gothic" w:hAnsi="Century Gothic"/>
          <w:sz w:val="20"/>
        </w:rPr>
      </w:pPr>
      <w:r>
        <w:rPr>
          <w:rFonts w:ascii="Century Gothic" w:hAnsi="Century Gothic"/>
          <w:sz w:val="20"/>
        </w:rPr>
        <w:t xml:space="preserve">Se encuentran acreditadas varias exclusiones pactadas en el contrato de seguro. </w:t>
      </w:r>
    </w:p>
    <w:p w14:paraId="1D67C0C0" w14:textId="0AB9D1BE" w:rsidR="006B7953" w:rsidRPr="00FF3F3D" w:rsidRDefault="006B7953" w:rsidP="001D5E97">
      <w:pPr>
        <w:pStyle w:val="Prrafodelista"/>
        <w:numPr>
          <w:ilvl w:val="0"/>
          <w:numId w:val="7"/>
        </w:numPr>
        <w:jc w:val="both"/>
        <w:rPr>
          <w:rFonts w:ascii="Century Gothic" w:hAnsi="Century Gothic"/>
          <w:sz w:val="20"/>
        </w:rPr>
      </w:pPr>
      <w:r>
        <w:rPr>
          <w:rFonts w:ascii="Century Gothic" w:hAnsi="Century Gothic"/>
          <w:sz w:val="20"/>
        </w:rPr>
        <w:t xml:space="preserve">No se acreditan los elementos para endilgar responsabilidad contractual de la aseguradora. </w:t>
      </w:r>
    </w:p>
    <w:p w14:paraId="64A214F5" w14:textId="77777777" w:rsidR="00FF3F3D" w:rsidRPr="00446AEA" w:rsidRDefault="00FF3F3D" w:rsidP="001D5E97">
      <w:pPr>
        <w:pStyle w:val="Prrafodelista"/>
        <w:numPr>
          <w:ilvl w:val="0"/>
          <w:numId w:val="7"/>
        </w:numPr>
        <w:jc w:val="both"/>
        <w:rPr>
          <w:rFonts w:ascii="Century Gothic" w:hAnsi="Century Gothic"/>
          <w:sz w:val="20"/>
        </w:rPr>
      </w:pPr>
      <w:r w:rsidRPr="00446AEA">
        <w:rPr>
          <w:rFonts w:ascii="Century Gothic" w:hAnsi="Century Gothic"/>
          <w:sz w:val="20"/>
        </w:rPr>
        <w:t>La aseguradora no ha tenido conductas fuera del margen legal y contractual.</w:t>
      </w:r>
    </w:p>
    <w:p w14:paraId="390AF0F1" w14:textId="77777777" w:rsidR="00FF3F3D" w:rsidRPr="00446AEA" w:rsidRDefault="00FF3F3D" w:rsidP="001D5E97">
      <w:pPr>
        <w:pStyle w:val="Prrafodelista"/>
        <w:numPr>
          <w:ilvl w:val="0"/>
          <w:numId w:val="7"/>
        </w:numPr>
        <w:jc w:val="both"/>
        <w:rPr>
          <w:rFonts w:ascii="Century Gothic" w:hAnsi="Century Gothic"/>
          <w:sz w:val="20"/>
        </w:rPr>
      </w:pPr>
      <w:r w:rsidRPr="00446AEA">
        <w:rPr>
          <w:rFonts w:ascii="Century Gothic" w:hAnsi="Century Gothic"/>
          <w:sz w:val="20"/>
        </w:rPr>
        <w:t>Todas las actuaciones de la aseguradora han sido de buena fe.</w:t>
      </w:r>
    </w:p>
    <w:p w14:paraId="6A83FD87" w14:textId="6215877A" w:rsidR="00FF3F3D" w:rsidRDefault="00FF3F3D" w:rsidP="001D5E97">
      <w:pPr>
        <w:pStyle w:val="Prrafodelista"/>
        <w:numPr>
          <w:ilvl w:val="0"/>
          <w:numId w:val="7"/>
        </w:numPr>
        <w:jc w:val="both"/>
        <w:rPr>
          <w:rFonts w:ascii="Century Gothic" w:hAnsi="Century Gothic"/>
          <w:sz w:val="20"/>
        </w:rPr>
      </w:pPr>
      <w:r>
        <w:rPr>
          <w:rFonts w:ascii="Century Gothic" w:hAnsi="Century Gothic"/>
          <w:sz w:val="20"/>
        </w:rPr>
        <w:t xml:space="preserve">Al no acreditarse ocurrencia y cuantía de siniestro alguno no da lugar a reconocimiento de intereses moratorios. </w:t>
      </w:r>
    </w:p>
    <w:p w14:paraId="4FE449B2" w14:textId="77777777" w:rsidR="00582031" w:rsidRPr="00446AEA" w:rsidRDefault="00582031" w:rsidP="00582031">
      <w:pPr>
        <w:pStyle w:val="Prrafodelista"/>
        <w:jc w:val="both"/>
        <w:rPr>
          <w:rFonts w:ascii="Century Gothic" w:hAnsi="Century Gothic"/>
          <w:sz w:val="20"/>
        </w:rPr>
      </w:pPr>
    </w:p>
    <w:p w14:paraId="03EC0789" w14:textId="77777777" w:rsidR="00582031" w:rsidRPr="00446AEA" w:rsidRDefault="00582031" w:rsidP="00582031">
      <w:pPr>
        <w:jc w:val="center"/>
        <w:rPr>
          <w:rFonts w:ascii="Century Gothic" w:hAnsi="Century Gothic"/>
          <w:sz w:val="20"/>
        </w:rPr>
      </w:pPr>
    </w:p>
    <w:p w14:paraId="10E9CC65" w14:textId="77777777" w:rsidR="00582031" w:rsidRDefault="00582031" w:rsidP="00582031">
      <w:pPr>
        <w:jc w:val="both"/>
        <w:rPr>
          <w:rFonts w:ascii="Century Gothic" w:hAnsi="Century Gothic"/>
          <w:sz w:val="20"/>
          <w:lang w:val="es-CO"/>
        </w:rPr>
      </w:pPr>
      <w:r w:rsidRPr="00446AEA">
        <w:rPr>
          <w:rFonts w:ascii="Century Gothic" w:hAnsi="Century Gothic"/>
          <w:b/>
          <w:sz w:val="20"/>
          <w:u w:val="single"/>
          <w:lang w:val="es-CO"/>
        </w:rPr>
        <w:t>Sustentación de la Objeción del Juramento Estimatorio:</w:t>
      </w:r>
      <w:r w:rsidRPr="00446AEA">
        <w:rPr>
          <w:rFonts w:ascii="Century Gothic" w:hAnsi="Century Gothic"/>
          <w:b/>
          <w:sz w:val="20"/>
          <w:lang w:val="es-CO"/>
        </w:rPr>
        <w:t xml:space="preserve"> </w:t>
      </w:r>
      <w:r w:rsidRPr="00446AEA">
        <w:rPr>
          <w:rFonts w:ascii="Century Gothic" w:hAnsi="Century Gothic"/>
          <w:sz w:val="20"/>
          <w:lang w:val="es-CO"/>
        </w:rPr>
        <w:t>Final y adicionalmente solicitamos que los anteriores argumentos también se tengan en cuenta como soporte de la objeción al juramento estimatorio y se tengan como pruebas las que obran en el proceso.</w:t>
      </w:r>
    </w:p>
    <w:p w14:paraId="063CC4B5" w14:textId="77777777" w:rsidR="0004691C" w:rsidRDefault="0004691C" w:rsidP="00582031">
      <w:pPr>
        <w:jc w:val="both"/>
        <w:rPr>
          <w:rFonts w:ascii="Century Gothic" w:hAnsi="Century Gothic"/>
          <w:sz w:val="20"/>
          <w:lang w:val="es-CO"/>
        </w:rPr>
      </w:pPr>
    </w:p>
    <w:p w14:paraId="364AE0B2" w14:textId="77777777" w:rsidR="00FF3F3D" w:rsidRPr="00446AEA" w:rsidRDefault="00FF3F3D" w:rsidP="00582031">
      <w:pPr>
        <w:jc w:val="both"/>
        <w:rPr>
          <w:rFonts w:ascii="Century Gothic" w:hAnsi="Century Gothic"/>
          <w:sz w:val="20"/>
          <w:lang w:val="es-CO"/>
        </w:rPr>
      </w:pPr>
    </w:p>
    <w:p w14:paraId="19216191" w14:textId="77777777" w:rsidR="00E4792E" w:rsidRDefault="00E4792E" w:rsidP="00E4792E">
      <w:pPr>
        <w:pStyle w:val="Prrafodelista"/>
        <w:jc w:val="both"/>
        <w:rPr>
          <w:rFonts w:ascii="Century Gothic" w:hAnsi="Century Gothic"/>
          <w:b/>
          <w:bCs/>
          <w:sz w:val="20"/>
        </w:rPr>
      </w:pPr>
    </w:p>
    <w:p w14:paraId="68217BBF" w14:textId="2ECE632D" w:rsidR="00582031" w:rsidRPr="000907DC" w:rsidRDefault="00FF0346" w:rsidP="000235CB">
      <w:pPr>
        <w:pStyle w:val="Prrafodelista"/>
        <w:numPr>
          <w:ilvl w:val="0"/>
          <w:numId w:val="22"/>
        </w:numPr>
        <w:jc w:val="right"/>
        <w:rPr>
          <w:rFonts w:ascii="Century Gothic" w:hAnsi="Century Gothic" w:cs="Tahoma"/>
          <w:b/>
          <w:bCs/>
          <w:i/>
          <w:iCs/>
          <w:color w:val="000000" w:themeColor="text1"/>
          <w:sz w:val="22"/>
          <w:szCs w:val="18"/>
        </w:rPr>
      </w:pPr>
      <w:bookmarkStart w:id="19" w:name="_Hlk139957181"/>
      <w:r w:rsidRPr="000907DC">
        <w:rPr>
          <w:rFonts w:ascii="Century Gothic" w:hAnsi="Century Gothic" w:cs="Tahoma"/>
          <w:b/>
          <w:bCs/>
          <w:i/>
        </w:rPr>
        <w:t>.</w:t>
      </w:r>
      <w:r w:rsidR="00582031" w:rsidRPr="000907DC">
        <w:rPr>
          <w:rFonts w:ascii="Century Gothic" w:hAnsi="Century Gothic" w:cs="Tahoma"/>
          <w:b/>
          <w:bCs/>
          <w:i/>
        </w:rPr>
        <w:t xml:space="preserve">EXCEPCIÓN: </w:t>
      </w:r>
      <w:r w:rsidR="00582031" w:rsidRPr="000907DC">
        <w:rPr>
          <w:rFonts w:ascii="Century Gothic" w:hAnsi="Century Gothic"/>
          <w:b/>
          <w:bCs/>
          <w:i/>
          <w:lang w:val="es-CO"/>
        </w:rPr>
        <w:t>APLICACIÓN DEL LÍMITE ASEGURADO y DEL DEDUCIBLE PACTADO EN LA PÓLIZA.</w:t>
      </w:r>
    </w:p>
    <w:bookmarkEnd w:id="19"/>
    <w:p w14:paraId="67953868" w14:textId="77777777" w:rsidR="00582031" w:rsidRPr="00446AEA" w:rsidRDefault="00582031" w:rsidP="00582031">
      <w:pPr>
        <w:ind w:left="360"/>
        <w:jc w:val="center"/>
        <w:rPr>
          <w:rFonts w:ascii="Century Gothic" w:hAnsi="Century Gothic" w:cs="Tahoma"/>
          <w:b/>
          <w:bCs/>
          <w:lang w:val="es-CO"/>
        </w:rPr>
      </w:pPr>
    </w:p>
    <w:p w14:paraId="62A1EECE" w14:textId="16B7B083" w:rsidR="00582031" w:rsidRDefault="00582031" w:rsidP="00582031">
      <w:pPr>
        <w:jc w:val="both"/>
        <w:rPr>
          <w:rFonts w:ascii="Century Gothic" w:hAnsi="Century Gothic"/>
          <w:spacing w:val="-3"/>
          <w:sz w:val="20"/>
        </w:rPr>
      </w:pPr>
      <w:r w:rsidRPr="00446AEA">
        <w:rPr>
          <w:rFonts w:ascii="Century Gothic" w:hAnsi="Century Gothic" w:cs="Tahoma"/>
          <w:sz w:val="20"/>
        </w:rPr>
        <w:t xml:space="preserve">Aunque en el caso que ahora nos ocupa, no existe ninguna obligación indemnizatoria a cargo de </w:t>
      </w:r>
      <w:r w:rsidR="000E2C1C">
        <w:rPr>
          <w:rFonts w:ascii="Century Gothic" w:hAnsi="Century Gothic"/>
          <w:sz w:val="20"/>
          <w:lang w:val="es-CO"/>
        </w:rPr>
        <w:t>ALLIANZ SEGUROS</w:t>
      </w:r>
      <w:r w:rsidR="00B60048" w:rsidRPr="00B60048">
        <w:rPr>
          <w:rFonts w:ascii="Century Gothic" w:hAnsi="Century Gothic"/>
          <w:sz w:val="20"/>
          <w:szCs w:val="20"/>
          <w:lang w:val="es-CO"/>
        </w:rPr>
        <w:t xml:space="preserve"> </w:t>
      </w:r>
      <w:r w:rsidR="00E564A1" w:rsidRPr="00B60048">
        <w:rPr>
          <w:rFonts w:ascii="Century Gothic" w:hAnsi="Century Gothic"/>
          <w:sz w:val="20"/>
          <w:szCs w:val="20"/>
          <w:lang w:val="es-CO"/>
        </w:rPr>
        <w:t>S.A.</w:t>
      </w:r>
      <w:r w:rsidRPr="00B60048">
        <w:rPr>
          <w:rFonts w:ascii="Century Gothic" w:hAnsi="Century Gothic"/>
          <w:sz w:val="20"/>
          <w:szCs w:val="20"/>
          <w:lang w:val="es-CO"/>
        </w:rPr>
        <w:t xml:space="preserve">, sea preciso señalar que, </w:t>
      </w:r>
      <w:r w:rsidRPr="00B60048">
        <w:rPr>
          <w:rFonts w:ascii="Century Gothic" w:hAnsi="Century Gothic" w:cs="Tahoma"/>
          <w:sz w:val="20"/>
          <w:szCs w:val="20"/>
        </w:rPr>
        <w:t xml:space="preserve">en el improbable y remoto caso de darse condena alguna en contra de la aseguradora, la sentencia deberá ser limitada al monto del valor asegurado pactados en la </w:t>
      </w:r>
      <w:r w:rsidR="000235CB" w:rsidRPr="000235CB">
        <w:rPr>
          <w:rFonts w:ascii="Century Gothic" w:eastAsiaTheme="minorHAnsi" w:hAnsi="Century Gothic" w:cs="Arial"/>
          <w:b/>
          <w:bCs/>
          <w:color w:val="000000"/>
          <w:sz w:val="20"/>
          <w:szCs w:val="20"/>
        </w:rPr>
        <w:t>Póliza de Automóviles Individual Livianos Particulares #023385879/0</w:t>
      </w:r>
      <w:r w:rsidRPr="00B60048">
        <w:rPr>
          <w:rFonts w:ascii="Century Gothic" w:hAnsi="Century Gothic"/>
          <w:b/>
          <w:spacing w:val="-3"/>
          <w:sz w:val="20"/>
          <w:szCs w:val="20"/>
        </w:rPr>
        <w:t xml:space="preserve">, </w:t>
      </w:r>
      <w:r w:rsidRPr="00B60048">
        <w:rPr>
          <w:rFonts w:ascii="Century Gothic" w:hAnsi="Century Gothic"/>
          <w:spacing w:val="-3"/>
          <w:sz w:val="20"/>
          <w:szCs w:val="20"/>
        </w:rPr>
        <w:t>los cuales son los siguientes:</w:t>
      </w:r>
    </w:p>
    <w:p w14:paraId="79534CCB" w14:textId="77777777" w:rsidR="00582031" w:rsidRPr="00446AEA" w:rsidRDefault="00582031" w:rsidP="00582031">
      <w:pPr>
        <w:jc w:val="both"/>
        <w:rPr>
          <w:rFonts w:ascii="Century Gothic" w:hAnsi="Century Gothic"/>
          <w:spacing w:val="-3"/>
          <w:sz w:val="20"/>
        </w:rPr>
      </w:pPr>
    </w:p>
    <w:p w14:paraId="0BB60089" w14:textId="09B17F85" w:rsidR="00582031" w:rsidRDefault="00582031" w:rsidP="00582031">
      <w:pPr>
        <w:autoSpaceDE w:val="0"/>
        <w:autoSpaceDN w:val="0"/>
        <w:adjustRightInd w:val="0"/>
        <w:jc w:val="center"/>
        <w:rPr>
          <w:rFonts w:ascii="Century Gothic" w:hAnsi="Century Gothic"/>
          <w:noProof/>
          <w:sz w:val="20"/>
        </w:rPr>
      </w:pPr>
    </w:p>
    <w:p w14:paraId="49666761" w14:textId="27EC825E" w:rsidR="000E2C1C" w:rsidRDefault="004331ED" w:rsidP="00582031">
      <w:pPr>
        <w:autoSpaceDE w:val="0"/>
        <w:autoSpaceDN w:val="0"/>
        <w:adjustRightInd w:val="0"/>
        <w:jc w:val="center"/>
        <w:rPr>
          <w:rFonts w:ascii="Century Gothic" w:hAnsi="Century Gothic"/>
          <w:noProof/>
          <w:sz w:val="20"/>
        </w:rPr>
      </w:pPr>
      <w:r w:rsidRPr="004331ED">
        <w:rPr>
          <w:rFonts w:ascii="Century Gothic" w:hAnsi="Century Gothic"/>
          <w:noProof/>
          <w:sz w:val="20"/>
        </w:rPr>
        <w:lastRenderedPageBreak/>
        <w:drawing>
          <wp:inline distT="0" distB="0" distL="0" distR="0" wp14:anchorId="3752293D" wp14:editId="0FEC8D8E">
            <wp:extent cx="4013369" cy="4287328"/>
            <wp:effectExtent l="0" t="0" r="6350" b="0"/>
            <wp:docPr id="5294215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421539" name=""/>
                    <pic:cNvPicPr/>
                  </pic:nvPicPr>
                  <pic:blipFill>
                    <a:blip r:embed="rId21"/>
                    <a:stretch>
                      <a:fillRect/>
                    </a:stretch>
                  </pic:blipFill>
                  <pic:spPr>
                    <a:xfrm>
                      <a:off x="0" y="0"/>
                      <a:ext cx="4019661" cy="4294050"/>
                    </a:xfrm>
                    <a:prstGeom prst="rect">
                      <a:avLst/>
                    </a:prstGeom>
                  </pic:spPr>
                </pic:pic>
              </a:graphicData>
            </a:graphic>
          </wp:inline>
        </w:drawing>
      </w:r>
    </w:p>
    <w:p w14:paraId="79C9950C" w14:textId="77777777" w:rsidR="004C36D1" w:rsidRDefault="004C36D1" w:rsidP="00582031">
      <w:pPr>
        <w:autoSpaceDE w:val="0"/>
        <w:autoSpaceDN w:val="0"/>
        <w:adjustRightInd w:val="0"/>
        <w:jc w:val="center"/>
        <w:rPr>
          <w:rFonts w:ascii="Century Gothic" w:hAnsi="Century Gothic"/>
          <w:noProof/>
          <w:sz w:val="20"/>
        </w:rPr>
      </w:pPr>
    </w:p>
    <w:p w14:paraId="3AC42A9A" w14:textId="76B7D2F8" w:rsidR="00FB042C" w:rsidRPr="00D4234E" w:rsidRDefault="006001AF" w:rsidP="00FB042C">
      <w:pPr>
        <w:jc w:val="both"/>
        <w:rPr>
          <w:rFonts w:ascii="Century Gothic" w:hAnsi="Century Gothic"/>
          <w:sz w:val="20"/>
          <w:szCs w:val="20"/>
        </w:rPr>
      </w:pPr>
      <w:r>
        <w:rPr>
          <w:rFonts w:ascii="Century Gothic" w:hAnsi="Century Gothic"/>
          <w:sz w:val="20"/>
          <w:szCs w:val="20"/>
        </w:rPr>
        <w:t>S</w:t>
      </w:r>
      <w:r w:rsidR="00FB042C" w:rsidRPr="00D4234E">
        <w:rPr>
          <w:rFonts w:ascii="Century Gothic" w:hAnsi="Century Gothic"/>
          <w:sz w:val="20"/>
          <w:szCs w:val="20"/>
        </w:rPr>
        <w:t xml:space="preserve">in embargo, se debe aclarar que </w:t>
      </w:r>
      <w:bookmarkStart w:id="20" w:name="_Hlk179548039"/>
      <w:r w:rsidR="00FB042C" w:rsidRPr="00D4234E">
        <w:rPr>
          <w:rFonts w:ascii="Century Gothic" w:hAnsi="Century Gothic"/>
          <w:sz w:val="20"/>
          <w:szCs w:val="20"/>
        </w:rPr>
        <w:t xml:space="preserve">en </w:t>
      </w:r>
      <w:r w:rsidR="00FB042C">
        <w:rPr>
          <w:rFonts w:ascii="Century Gothic" w:hAnsi="Century Gothic"/>
          <w:sz w:val="20"/>
          <w:szCs w:val="20"/>
        </w:rPr>
        <w:t xml:space="preserve">el </w:t>
      </w:r>
      <w:r w:rsidR="000E2C1C">
        <w:rPr>
          <w:rFonts w:ascii="Century Gothic" w:hAnsi="Century Gothic"/>
          <w:b/>
          <w:bCs/>
          <w:sz w:val="20"/>
          <w:szCs w:val="20"/>
        </w:rPr>
        <w:t xml:space="preserve">CAPITULO </w:t>
      </w:r>
      <w:r w:rsidR="000E2C1C" w:rsidRPr="000E2C1C">
        <w:rPr>
          <w:rFonts w:ascii="Century Gothic" w:hAnsi="Century Gothic"/>
          <w:b/>
          <w:bCs/>
          <w:sz w:val="20"/>
          <w:szCs w:val="20"/>
        </w:rPr>
        <w:t>III.VI. Definiciones</w:t>
      </w:r>
      <w:r w:rsidR="00FB042C">
        <w:rPr>
          <w:rFonts w:ascii="Century Gothic" w:hAnsi="Century Gothic"/>
          <w:b/>
          <w:bCs/>
          <w:sz w:val="20"/>
          <w:szCs w:val="20"/>
        </w:rPr>
        <w:t xml:space="preserve"> </w:t>
      </w:r>
      <w:r w:rsidR="00FB042C" w:rsidRPr="00D4234E">
        <w:rPr>
          <w:rFonts w:ascii="Century Gothic" w:hAnsi="Century Gothic"/>
          <w:sz w:val="20"/>
          <w:szCs w:val="20"/>
        </w:rPr>
        <w:t xml:space="preserve">de la </w:t>
      </w:r>
      <w:r w:rsidR="000235CB" w:rsidRPr="000235CB">
        <w:rPr>
          <w:rFonts w:ascii="Century Gothic" w:eastAsiaTheme="minorHAnsi" w:hAnsi="Century Gothic" w:cs="Arial"/>
          <w:b/>
          <w:bCs/>
          <w:color w:val="000000"/>
          <w:sz w:val="20"/>
          <w:szCs w:val="20"/>
        </w:rPr>
        <w:t>Póliza de Automóviles Individual Livianos Particulares #023385879/0</w:t>
      </w:r>
      <w:r w:rsidR="000235CB">
        <w:rPr>
          <w:rFonts w:ascii="Century Gothic" w:hAnsi="Century Gothic" w:cs="Tahoma"/>
          <w:sz w:val="20"/>
        </w:rPr>
        <w:t>,</w:t>
      </w:r>
      <w:r w:rsidR="00FB042C">
        <w:rPr>
          <w:rFonts w:ascii="Century Gothic" w:hAnsi="Century Gothic"/>
          <w:b/>
          <w:sz w:val="20"/>
          <w:szCs w:val="20"/>
        </w:rPr>
        <w:t xml:space="preserve"> (Página #25) </w:t>
      </w:r>
      <w:r w:rsidR="00FB042C" w:rsidRPr="00D4234E">
        <w:rPr>
          <w:rFonts w:ascii="Century Gothic" w:hAnsi="Century Gothic"/>
          <w:sz w:val="20"/>
          <w:szCs w:val="20"/>
        </w:rPr>
        <w:t xml:space="preserve">se estableció cual sería el valor asegurado a pagar en caso de siniestro, señala: </w:t>
      </w:r>
    </w:p>
    <w:p w14:paraId="12A32320" w14:textId="2ECA770B" w:rsidR="00FB042C" w:rsidRDefault="000E2C1C" w:rsidP="00FB042C">
      <w:pPr>
        <w:jc w:val="center"/>
        <w:rPr>
          <w:rFonts w:ascii="Century Gothic" w:hAnsi="Century Gothic"/>
          <w:sz w:val="20"/>
          <w:szCs w:val="20"/>
        </w:rPr>
      </w:pPr>
      <w:r w:rsidRPr="000E2C1C">
        <w:rPr>
          <w:rFonts w:ascii="Century Gothic" w:hAnsi="Century Gothic"/>
          <w:noProof/>
          <w:sz w:val="20"/>
          <w:szCs w:val="20"/>
        </w:rPr>
        <w:drawing>
          <wp:inline distT="0" distB="0" distL="0" distR="0" wp14:anchorId="2845B73E" wp14:editId="15937BA0">
            <wp:extent cx="4743694" cy="1739989"/>
            <wp:effectExtent l="0" t="0" r="0" b="0"/>
            <wp:docPr id="13866436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643613" name=""/>
                    <pic:cNvPicPr/>
                  </pic:nvPicPr>
                  <pic:blipFill>
                    <a:blip r:embed="rId22"/>
                    <a:stretch>
                      <a:fillRect/>
                    </a:stretch>
                  </pic:blipFill>
                  <pic:spPr>
                    <a:xfrm>
                      <a:off x="0" y="0"/>
                      <a:ext cx="4743694" cy="1739989"/>
                    </a:xfrm>
                    <a:prstGeom prst="rect">
                      <a:avLst/>
                    </a:prstGeom>
                  </pic:spPr>
                </pic:pic>
              </a:graphicData>
            </a:graphic>
          </wp:inline>
        </w:drawing>
      </w:r>
    </w:p>
    <w:p w14:paraId="4C195ACD" w14:textId="3309F5BA" w:rsidR="000E2C1C" w:rsidRPr="000E2C1C" w:rsidRDefault="000E2C1C" w:rsidP="00FB042C">
      <w:pPr>
        <w:jc w:val="center"/>
        <w:rPr>
          <w:rFonts w:ascii="Century Gothic" w:hAnsi="Century Gothic"/>
          <w:b/>
          <w:bCs/>
          <w:sz w:val="20"/>
          <w:szCs w:val="20"/>
        </w:rPr>
      </w:pPr>
      <w:r w:rsidRPr="000E2C1C">
        <w:rPr>
          <w:rFonts w:ascii="Century Gothic" w:hAnsi="Century Gothic"/>
          <w:b/>
          <w:bCs/>
          <w:sz w:val="20"/>
          <w:szCs w:val="20"/>
        </w:rPr>
        <w:t>Página #25</w:t>
      </w:r>
    </w:p>
    <w:p w14:paraId="0C93911A" w14:textId="6183E734" w:rsidR="00FB042C" w:rsidRPr="00D4234E" w:rsidRDefault="00FB042C" w:rsidP="00FB042C">
      <w:pPr>
        <w:jc w:val="center"/>
        <w:rPr>
          <w:rFonts w:ascii="Century Gothic" w:hAnsi="Century Gothic"/>
          <w:sz w:val="20"/>
          <w:szCs w:val="20"/>
        </w:rPr>
      </w:pPr>
      <w:r>
        <w:rPr>
          <w:rFonts w:ascii="Century Gothic" w:hAnsi="Century Gothic"/>
          <w:sz w:val="20"/>
          <w:szCs w:val="20"/>
        </w:rPr>
        <w:t>(…)”</w:t>
      </w:r>
    </w:p>
    <w:p w14:paraId="0470A317" w14:textId="77777777" w:rsidR="00FB042C" w:rsidRDefault="00FB042C" w:rsidP="00FB042C">
      <w:pPr>
        <w:tabs>
          <w:tab w:val="center" w:pos="4419"/>
        </w:tabs>
        <w:jc w:val="both"/>
        <w:rPr>
          <w:rFonts w:ascii="Century Gothic" w:hAnsi="Century Gothic"/>
          <w:sz w:val="20"/>
          <w:szCs w:val="20"/>
        </w:rPr>
      </w:pPr>
    </w:p>
    <w:bookmarkEnd w:id="20"/>
    <w:p w14:paraId="74816101" w14:textId="70A15600" w:rsidR="00FB042C" w:rsidRDefault="00FB042C" w:rsidP="00FB042C">
      <w:pPr>
        <w:tabs>
          <w:tab w:val="center" w:pos="4419"/>
        </w:tabs>
        <w:jc w:val="both"/>
        <w:rPr>
          <w:rFonts w:ascii="Century Gothic" w:hAnsi="Century Gothic"/>
          <w:b/>
          <w:bCs/>
          <w:sz w:val="20"/>
          <w:szCs w:val="20"/>
        </w:rPr>
      </w:pPr>
      <w:r w:rsidRPr="00D4234E">
        <w:rPr>
          <w:rFonts w:ascii="Century Gothic" w:hAnsi="Century Gothic"/>
          <w:sz w:val="20"/>
          <w:szCs w:val="20"/>
        </w:rPr>
        <w:t xml:space="preserve">Observará su despacho que si se consulta la página web de </w:t>
      </w:r>
      <w:r w:rsidRPr="009D0D8C">
        <w:rPr>
          <w:rFonts w:ascii="Century Gothic" w:hAnsi="Century Gothic"/>
          <w:b/>
          <w:bCs/>
          <w:smallCaps/>
          <w:sz w:val="20"/>
          <w:szCs w:val="20"/>
        </w:rPr>
        <w:t xml:space="preserve">Fasecolda </w:t>
      </w:r>
      <w:r w:rsidRPr="00D4234E">
        <w:rPr>
          <w:rFonts w:ascii="Century Gothic" w:hAnsi="Century Gothic"/>
          <w:sz w:val="20"/>
          <w:szCs w:val="20"/>
        </w:rPr>
        <w:t xml:space="preserve">se encontrará que el valor del vehículo asegurado </w:t>
      </w:r>
      <w:r w:rsidRPr="00A37193">
        <w:rPr>
          <w:rFonts w:ascii="Century Gothic" w:hAnsi="Century Gothic"/>
          <w:b/>
          <w:sz w:val="20"/>
          <w:szCs w:val="20"/>
        </w:rPr>
        <w:t xml:space="preserve">Placas </w:t>
      </w:r>
      <w:r w:rsidR="008375BB" w:rsidRPr="008375BB">
        <w:rPr>
          <w:rFonts w:ascii="Century Gothic" w:hAnsi="Century Gothic"/>
          <w:b/>
          <w:sz w:val="20"/>
          <w:szCs w:val="20"/>
        </w:rPr>
        <w:t>#</w:t>
      </w:r>
      <w:r w:rsidR="004331ED">
        <w:rPr>
          <w:rFonts w:ascii="Century Gothic" w:hAnsi="Century Gothic"/>
          <w:b/>
          <w:sz w:val="20"/>
          <w:szCs w:val="20"/>
        </w:rPr>
        <w:t>HBQ-726</w:t>
      </w:r>
      <w:r w:rsidRPr="00D4234E">
        <w:rPr>
          <w:rFonts w:ascii="Century Gothic" w:hAnsi="Century Gothic"/>
          <w:b/>
          <w:sz w:val="20"/>
          <w:szCs w:val="20"/>
        </w:rPr>
        <w:t xml:space="preserve">, </w:t>
      </w:r>
      <w:r w:rsidRPr="005E50F8">
        <w:rPr>
          <w:rFonts w:ascii="Century Gothic" w:hAnsi="Century Gothic"/>
          <w:b/>
          <w:bCs/>
          <w:sz w:val="20"/>
          <w:szCs w:val="20"/>
        </w:rPr>
        <w:t xml:space="preserve">modelo </w:t>
      </w:r>
      <w:r>
        <w:rPr>
          <w:rFonts w:ascii="Century Gothic" w:hAnsi="Century Gothic"/>
          <w:b/>
          <w:bCs/>
          <w:sz w:val="20"/>
          <w:szCs w:val="20"/>
        </w:rPr>
        <w:t>2</w:t>
      </w:r>
      <w:r w:rsidR="004331ED">
        <w:rPr>
          <w:rFonts w:ascii="Century Gothic" w:hAnsi="Century Gothic"/>
          <w:b/>
          <w:bCs/>
          <w:sz w:val="20"/>
          <w:szCs w:val="20"/>
        </w:rPr>
        <w:t>014</w:t>
      </w:r>
      <w:r w:rsidRPr="00D4234E">
        <w:rPr>
          <w:rFonts w:ascii="Century Gothic" w:hAnsi="Century Gothic"/>
          <w:b/>
          <w:bCs/>
          <w:sz w:val="20"/>
          <w:szCs w:val="20"/>
        </w:rPr>
        <w:t xml:space="preserve">, </w:t>
      </w:r>
      <w:r w:rsidRPr="00D4234E">
        <w:rPr>
          <w:rFonts w:ascii="Century Gothic" w:hAnsi="Century Gothic"/>
          <w:sz w:val="20"/>
          <w:szCs w:val="20"/>
        </w:rPr>
        <w:t>para el momento de los hechos</w:t>
      </w:r>
      <w:r w:rsidRPr="00D4234E">
        <w:rPr>
          <w:rFonts w:ascii="Century Gothic" w:hAnsi="Century Gothic"/>
          <w:b/>
          <w:bCs/>
          <w:sz w:val="20"/>
          <w:szCs w:val="20"/>
        </w:rPr>
        <w:t xml:space="preserve"> </w:t>
      </w:r>
      <w:r w:rsidR="004331ED">
        <w:rPr>
          <w:rFonts w:ascii="Century Gothic" w:hAnsi="Century Gothic"/>
          <w:b/>
          <w:bCs/>
          <w:sz w:val="20"/>
          <w:szCs w:val="20"/>
        </w:rPr>
        <w:t>22 de abril de 2024</w:t>
      </w:r>
      <w:r w:rsidRPr="00D4234E">
        <w:rPr>
          <w:rFonts w:ascii="Century Gothic" w:hAnsi="Century Gothic"/>
          <w:sz w:val="20"/>
          <w:szCs w:val="20"/>
        </w:rPr>
        <w:t xml:space="preserve">, era de la suma de </w:t>
      </w:r>
      <w:r w:rsidRPr="00D4234E">
        <w:rPr>
          <w:rFonts w:ascii="Century Gothic" w:hAnsi="Century Gothic"/>
          <w:b/>
          <w:sz w:val="20"/>
          <w:szCs w:val="20"/>
        </w:rPr>
        <w:t>$</w:t>
      </w:r>
      <w:r w:rsidR="004331ED">
        <w:rPr>
          <w:rFonts w:ascii="Century Gothic" w:hAnsi="Century Gothic"/>
          <w:b/>
          <w:bCs/>
          <w:color w:val="000000"/>
          <w:sz w:val="20"/>
          <w:szCs w:val="20"/>
          <w:lang w:eastAsia="es-CO"/>
        </w:rPr>
        <w:t>27.700.000</w:t>
      </w:r>
      <w:r>
        <w:rPr>
          <w:rStyle w:val="Refdenotaalpie"/>
          <w:rFonts w:ascii="Century Gothic" w:hAnsi="Century Gothic"/>
          <w:b/>
          <w:bCs/>
          <w:sz w:val="20"/>
          <w:szCs w:val="20"/>
        </w:rPr>
        <w:footnoteReference w:id="2"/>
      </w:r>
      <w:r>
        <w:rPr>
          <w:rFonts w:ascii="Century Gothic" w:hAnsi="Century Gothic"/>
          <w:b/>
          <w:bCs/>
          <w:sz w:val="20"/>
          <w:szCs w:val="20"/>
        </w:rPr>
        <w:t xml:space="preserve">, </w:t>
      </w:r>
      <w:r w:rsidRPr="00492FC9">
        <w:rPr>
          <w:rFonts w:ascii="Century Gothic" w:hAnsi="Century Gothic"/>
          <w:sz w:val="20"/>
          <w:szCs w:val="20"/>
        </w:rPr>
        <w:t>de conformidad con la póliza contratada, para</w:t>
      </w:r>
      <w:r>
        <w:rPr>
          <w:rFonts w:ascii="Century Gothic" w:hAnsi="Century Gothic"/>
          <w:sz w:val="20"/>
          <w:szCs w:val="20"/>
        </w:rPr>
        <w:t xml:space="preserve"> la vigencia de la fecha del siniestro.</w:t>
      </w:r>
      <w:r>
        <w:rPr>
          <w:rFonts w:ascii="Century Gothic" w:hAnsi="Century Gothic"/>
          <w:b/>
          <w:bCs/>
          <w:sz w:val="20"/>
          <w:szCs w:val="20"/>
        </w:rPr>
        <w:t xml:space="preserve"> </w:t>
      </w:r>
    </w:p>
    <w:p w14:paraId="11B7299D" w14:textId="77777777" w:rsidR="00FB042C" w:rsidRPr="00446AEA" w:rsidRDefault="00FB042C" w:rsidP="00582031">
      <w:pPr>
        <w:rPr>
          <w:rFonts w:ascii="Century Gothic" w:hAnsi="Century Gothic" w:cs="Tahoma"/>
          <w:sz w:val="20"/>
        </w:rPr>
      </w:pPr>
    </w:p>
    <w:p w14:paraId="73B13E7D" w14:textId="77777777" w:rsidR="00582031" w:rsidRPr="00446AEA" w:rsidRDefault="00582031" w:rsidP="00582031">
      <w:pPr>
        <w:rPr>
          <w:rFonts w:ascii="Century Gothic" w:hAnsi="Century Gothic" w:cs="Tahoma"/>
          <w:sz w:val="20"/>
        </w:rPr>
      </w:pPr>
      <w:r w:rsidRPr="00446AEA">
        <w:rPr>
          <w:rFonts w:ascii="Century Gothic" w:hAnsi="Century Gothic" w:cs="Tahoma"/>
          <w:sz w:val="20"/>
        </w:rPr>
        <w:t xml:space="preserve">Por lo anterior, solicito a su despacho declarar probada la presente excepción. </w:t>
      </w:r>
    </w:p>
    <w:p w14:paraId="1CD047A2" w14:textId="77777777" w:rsidR="00582031" w:rsidRDefault="00582031" w:rsidP="00582031">
      <w:pPr>
        <w:pStyle w:val="Prrafodelista"/>
        <w:ind w:left="1440"/>
        <w:jc w:val="center"/>
        <w:rPr>
          <w:rFonts w:ascii="Century Gothic" w:hAnsi="Century Gothic" w:cs="Tahoma"/>
          <w:b/>
          <w:bCs/>
          <w:i/>
          <w:iCs/>
          <w:color w:val="000000" w:themeColor="text1"/>
          <w:sz w:val="22"/>
          <w:szCs w:val="18"/>
        </w:rPr>
      </w:pPr>
    </w:p>
    <w:p w14:paraId="7D58C52D" w14:textId="77777777" w:rsidR="00582031" w:rsidRPr="00446AEA" w:rsidRDefault="00582031" w:rsidP="00582031">
      <w:pPr>
        <w:pStyle w:val="Prrafodelista"/>
        <w:ind w:left="1440"/>
        <w:jc w:val="center"/>
        <w:rPr>
          <w:rFonts w:ascii="Century Gothic" w:hAnsi="Century Gothic" w:cs="Tahoma"/>
          <w:b/>
          <w:bCs/>
          <w:i/>
          <w:iCs/>
          <w:color w:val="000000" w:themeColor="text1"/>
          <w:sz w:val="22"/>
          <w:szCs w:val="18"/>
        </w:rPr>
      </w:pPr>
    </w:p>
    <w:p w14:paraId="300C2DA8" w14:textId="156376C2" w:rsidR="005A47E7" w:rsidRPr="008375BB" w:rsidRDefault="005A47E7" w:rsidP="000235CB">
      <w:pPr>
        <w:pStyle w:val="Prrafodelista"/>
        <w:numPr>
          <w:ilvl w:val="0"/>
          <w:numId w:val="22"/>
        </w:numPr>
        <w:jc w:val="right"/>
        <w:rPr>
          <w:rFonts w:ascii="Century Gothic" w:hAnsi="Century Gothic" w:cs="Tahoma"/>
          <w:b/>
          <w:bCs/>
          <w:i/>
          <w:iCs/>
          <w:color w:val="000000" w:themeColor="text1"/>
          <w:szCs w:val="20"/>
        </w:rPr>
      </w:pPr>
      <w:bookmarkStart w:id="21" w:name="_Hlk139957206"/>
      <w:r w:rsidRPr="008375BB">
        <w:rPr>
          <w:rFonts w:ascii="Century Gothic" w:hAnsi="Century Gothic" w:cs="Arial"/>
          <w:b/>
          <w:i/>
          <w:iCs/>
        </w:rPr>
        <w:lastRenderedPageBreak/>
        <w:t xml:space="preserve">EXCEPCIÓN: </w:t>
      </w:r>
      <w:r w:rsidR="008375BB">
        <w:rPr>
          <w:rFonts w:ascii="Century Gothic" w:hAnsi="Century Gothic" w:cs="Arial"/>
          <w:b/>
          <w:i/>
          <w:iCs/>
        </w:rPr>
        <w:t xml:space="preserve">EL ASEGURADO </w:t>
      </w:r>
      <w:r w:rsidRPr="008375BB">
        <w:rPr>
          <w:rFonts w:ascii="Century Gothic" w:hAnsi="Century Gothic" w:cs="Arial"/>
          <w:b/>
          <w:i/>
          <w:iCs/>
        </w:rPr>
        <w:t xml:space="preserve">TIENE LA OBLIGACIÓN DE HACER EL TRASPASO Y LA CANCELACIÓN DE MATRÍCULA DEL VEHÍCULO DE PLACAS </w:t>
      </w:r>
      <w:r w:rsidR="008375BB" w:rsidRPr="008375BB">
        <w:rPr>
          <w:rFonts w:ascii="Century Gothic" w:hAnsi="Century Gothic" w:cs="Tahoma"/>
          <w:b/>
          <w:bCs/>
          <w:i/>
        </w:rPr>
        <w:t>#</w:t>
      </w:r>
      <w:r w:rsidR="000235CB">
        <w:rPr>
          <w:rFonts w:ascii="Century Gothic" w:hAnsi="Century Gothic" w:cs="Tahoma"/>
          <w:b/>
          <w:bCs/>
          <w:i/>
        </w:rPr>
        <w:t>HBQ-726</w:t>
      </w:r>
      <w:r w:rsidRPr="008375BB">
        <w:rPr>
          <w:rFonts w:ascii="Century Gothic" w:hAnsi="Century Gothic" w:cs="Tahoma"/>
          <w:b/>
          <w:bCs/>
          <w:i/>
        </w:rPr>
        <w:t xml:space="preserve">.  </w:t>
      </w:r>
    </w:p>
    <w:p w14:paraId="5E405035" w14:textId="77777777" w:rsidR="005A47E7" w:rsidRDefault="005A47E7" w:rsidP="005A47E7">
      <w:pPr>
        <w:rPr>
          <w:rFonts w:ascii="Century Gothic" w:hAnsi="Century Gothic" w:cs="Arial"/>
          <w:b/>
          <w:i/>
          <w:iCs/>
        </w:rPr>
      </w:pPr>
    </w:p>
    <w:p w14:paraId="6451FAB6" w14:textId="3E68F219" w:rsidR="005A47E7" w:rsidRDefault="000235CB" w:rsidP="005A47E7">
      <w:pPr>
        <w:autoSpaceDE w:val="0"/>
        <w:autoSpaceDN w:val="0"/>
        <w:adjustRightInd w:val="0"/>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 xml:space="preserve">El </w:t>
      </w:r>
      <w:r w:rsidR="005A47E7" w:rsidRPr="005F22CB">
        <w:rPr>
          <w:rFonts w:ascii="Century Gothic" w:eastAsiaTheme="minorHAnsi" w:hAnsi="Century Gothic" w:cs="Arial"/>
          <w:color w:val="000000"/>
          <w:sz w:val="20"/>
          <w:szCs w:val="20"/>
          <w:lang w:eastAsia="en-US"/>
        </w:rPr>
        <w:t>asegurad</w:t>
      </w:r>
      <w:r>
        <w:rPr>
          <w:rFonts w:ascii="Century Gothic" w:eastAsiaTheme="minorHAnsi" w:hAnsi="Century Gothic" w:cs="Arial"/>
          <w:color w:val="000000"/>
          <w:sz w:val="20"/>
          <w:szCs w:val="20"/>
          <w:lang w:eastAsia="en-US"/>
        </w:rPr>
        <w:t xml:space="preserve">o </w:t>
      </w:r>
      <w:r w:rsidR="005A47E7">
        <w:rPr>
          <w:rFonts w:ascii="Century Gothic" w:eastAsiaTheme="minorHAnsi" w:hAnsi="Century Gothic" w:cs="Arial"/>
          <w:color w:val="000000"/>
          <w:sz w:val="20"/>
          <w:szCs w:val="20"/>
          <w:lang w:eastAsia="en-US"/>
        </w:rPr>
        <w:t>tiene la obligación de</w:t>
      </w:r>
      <w:r w:rsidR="005A47E7" w:rsidRPr="005F22CB">
        <w:rPr>
          <w:rFonts w:ascii="Century Gothic" w:eastAsiaTheme="minorHAnsi" w:hAnsi="Century Gothic" w:cs="Arial"/>
          <w:color w:val="000000"/>
          <w:sz w:val="20"/>
          <w:szCs w:val="20"/>
          <w:lang w:eastAsia="en-US"/>
        </w:rPr>
        <w:t xml:space="preserve"> realizar el trámite en la oficina de tránsito con el fin de realizar el traspaso y la cancelación de la matrícula, en razón al pago del siniestro </w:t>
      </w:r>
      <w:r w:rsidR="008375BB">
        <w:rPr>
          <w:rFonts w:ascii="Century Gothic" w:hAnsi="Century Gothic"/>
          <w:sz w:val="20"/>
          <w:lang w:val="es-CO"/>
        </w:rPr>
        <w:t>ALLIANZ SEGUROS</w:t>
      </w:r>
      <w:r w:rsidR="005A47E7" w:rsidRPr="00B60048">
        <w:rPr>
          <w:rFonts w:ascii="Century Gothic" w:hAnsi="Century Gothic"/>
          <w:sz w:val="20"/>
          <w:szCs w:val="20"/>
          <w:lang w:val="es-CO"/>
        </w:rPr>
        <w:t xml:space="preserve"> S.A</w:t>
      </w:r>
      <w:r w:rsidR="005A47E7">
        <w:rPr>
          <w:rFonts w:ascii="Century Gothic" w:eastAsiaTheme="minorHAnsi" w:hAnsi="Century Gothic" w:cs="Arial"/>
          <w:color w:val="000000"/>
          <w:sz w:val="20"/>
          <w:szCs w:val="20"/>
          <w:lang w:eastAsia="en-US"/>
        </w:rPr>
        <w:t xml:space="preserve">., </w:t>
      </w:r>
      <w:r w:rsidR="005A47E7" w:rsidRPr="005F22CB">
        <w:rPr>
          <w:rFonts w:ascii="Century Gothic" w:eastAsiaTheme="minorHAnsi" w:hAnsi="Century Gothic" w:cs="Arial"/>
          <w:color w:val="000000"/>
          <w:sz w:val="20"/>
          <w:szCs w:val="20"/>
          <w:lang w:eastAsia="en-US"/>
        </w:rPr>
        <w:t>tiene derecho a tener el salvamento.</w:t>
      </w:r>
    </w:p>
    <w:p w14:paraId="380C02D1" w14:textId="77777777" w:rsidR="005A47E7" w:rsidRDefault="005A47E7" w:rsidP="005A47E7">
      <w:pPr>
        <w:autoSpaceDE w:val="0"/>
        <w:autoSpaceDN w:val="0"/>
        <w:adjustRightInd w:val="0"/>
        <w:jc w:val="both"/>
        <w:rPr>
          <w:rFonts w:ascii="Century Gothic" w:eastAsiaTheme="minorHAnsi" w:hAnsi="Century Gothic" w:cs="Arial"/>
          <w:color w:val="000000"/>
          <w:sz w:val="20"/>
          <w:szCs w:val="20"/>
          <w:lang w:eastAsia="en-US"/>
        </w:rPr>
      </w:pPr>
    </w:p>
    <w:p w14:paraId="3FD4D894" w14:textId="5B1C7D74" w:rsidR="005A47E7" w:rsidRDefault="005A47E7" w:rsidP="005A47E7">
      <w:pPr>
        <w:autoSpaceDE w:val="0"/>
        <w:autoSpaceDN w:val="0"/>
        <w:adjustRightInd w:val="0"/>
        <w:jc w:val="both"/>
        <w:rPr>
          <w:rFonts w:ascii="Century Gothic" w:eastAsiaTheme="minorHAnsi" w:hAnsi="Century Gothic" w:cs="Arial"/>
          <w:color w:val="000000"/>
          <w:sz w:val="20"/>
          <w:szCs w:val="20"/>
          <w:lang w:eastAsia="en-US"/>
        </w:rPr>
      </w:pPr>
      <w:r>
        <w:rPr>
          <w:rFonts w:ascii="Century Gothic" w:eastAsiaTheme="minorHAnsi" w:hAnsi="Century Gothic" w:cs="Arial"/>
          <w:color w:val="000000"/>
          <w:sz w:val="20"/>
          <w:szCs w:val="20"/>
          <w:lang w:eastAsia="en-US"/>
        </w:rPr>
        <w:t xml:space="preserve">Requisitos anteriores, que se encuentran estipulados dentro de las CONDICIONES de la </w:t>
      </w:r>
      <w:r w:rsidR="000235CB" w:rsidRPr="000235CB">
        <w:rPr>
          <w:rFonts w:ascii="Century Gothic" w:eastAsiaTheme="minorHAnsi" w:hAnsi="Century Gothic" w:cs="Arial"/>
          <w:b/>
          <w:bCs/>
          <w:color w:val="000000"/>
          <w:sz w:val="20"/>
          <w:szCs w:val="20"/>
        </w:rPr>
        <w:t>Póliza de Automóviles Individual Livianos Particulares #023385879/0</w:t>
      </w:r>
      <w:r>
        <w:rPr>
          <w:rFonts w:ascii="Century Gothic" w:eastAsiaTheme="minorHAnsi" w:hAnsi="Century Gothic" w:cs="Arial"/>
          <w:b/>
          <w:bCs/>
          <w:color w:val="000000"/>
          <w:sz w:val="20"/>
          <w:szCs w:val="20"/>
          <w:lang w:eastAsia="en-US"/>
        </w:rPr>
        <w:t xml:space="preserve">, </w:t>
      </w:r>
      <w:r>
        <w:rPr>
          <w:rFonts w:ascii="Century Gothic" w:eastAsiaTheme="minorHAnsi" w:hAnsi="Century Gothic" w:cs="Arial"/>
          <w:color w:val="000000"/>
          <w:sz w:val="20"/>
          <w:szCs w:val="20"/>
          <w:lang w:eastAsia="en-US"/>
        </w:rPr>
        <w:t xml:space="preserve">en donde en </w:t>
      </w:r>
      <w:r w:rsidR="008375BB">
        <w:rPr>
          <w:rFonts w:ascii="Century Gothic" w:eastAsiaTheme="minorHAnsi" w:hAnsi="Century Gothic" w:cs="Arial"/>
          <w:color w:val="000000"/>
          <w:sz w:val="20"/>
          <w:szCs w:val="20"/>
          <w:lang w:eastAsia="en-US"/>
        </w:rPr>
        <w:t>el NUMERAL</w:t>
      </w:r>
      <w:r>
        <w:rPr>
          <w:rFonts w:ascii="Century Gothic" w:eastAsiaTheme="minorHAnsi" w:hAnsi="Century Gothic" w:cs="Arial"/>
          <w:color w:val="000000"/>
          <w:sz w:val="20"/>
          <w:szCs w:val="20"/>
          <w:lang w:eastAsia="en-US"/>
        </w:rPr>
        <w:t xml:space="preserve"> </w:t>
      </w:r>
      <w:r w:rsidR="008375BB" w:rsidRPr="008375BB">
        <w:rPr>
          <w:rFonts w:ascii="Century Gothic" w:eastAsiaTheme="minorHAnsi" w:hAnsi="Century Gothic" w:cs="Arial"/>
          <w:b/>
          <w:bCs/>
          <w:color w:val="000000"/>
          <w:sz w:val="20"/>
          <w:szCs w:val="20"/>
          <w:lang w:eastAsia="en-US"/>
        </w:rPr>
        <w:t>III.VI. Definiciones</w:t>
      </w:r>
      <w:r>
        <w:rPr>
          <w:rFonts w:ascii="Century Gothic" w:eastAsiaTheme="minorHAnsi" w:hAnsi="Century Gothic" w:cs="Arial"/>
          <w:color w:val="000000"/>
          <w:sz w:val="20"/>
          <w:szCs w:val="20"/>
          <w:lang w:eastAsia="en-US"/>
        </w:rPr>
        <w:t xml:space="preserve">, , se determina lo siguiente respecto al salvamento: </w:t>
      </w:r>
    </w:p>
    <w:p w14:paraId="638578A2" w14:textId="77777777" w:rsidR="005A47E7" w:rsidRDefault="005A47E7" w:rsidP="005A47E7">
      <w:pPr>
        <w:autoSpaceDE w:val="0"/>
        <w:autoSpaceDN w:val="0"/>
        <w:adjustRightInd w:val="0"/>
        <w:ind w:left="709"/>
        <w:jc w:val="both"/>
        <w:rPr>
          <w:rFonts w:ascii="Century Gothic" w:eastAsiaTheme="minorHAnsi" w:hAnsi="Century Gothic" w:cs="Arial"/>
          <w:i/>
          <w:iCs/>
          <w:color w:val="000000"/>
          <w:sz w:val="16"/>
          <w:szCs w:val="16"/>
          <w:lang w:eastAsia="en-US"/>
        </w:rPr>
      </w:pPr>
    </w:p>
    <w:p w14:paraId="35F4B0D8" w14:textId="566C65A9" w:rsidR="008375BB" w:rsidRDefault="008375BB" w:rsidP="008375BB">
      <w:pPr>
        <w:autoSpaceDE w:val="0"/>
        <w:autoSpaceDN w:val="0"/>
        <w:adjustRightInd w:val="0"/>
        <w:ind w:left="709"/>
        <w:jc w:val="center"/>
        <w:rPr>
          <w:rFonts w:ascii="Century Gothic" w:eastAsiaTheme="minorHAnsi" w:hAnsi="Century Gothic" w:cs="Arial"/>
          <w:i/>
          <w:iCs/>
          <w:color w:val="000000"/>
          <w:sz w:val="16"/>
          <w:szCs w:val="16"/>
          <w:lang w:eastAsia="en-US"/>
        </w:rPr>
      </w:pPr>
      <w:r w:rsidRPr="008375BB">
        <w:rPr>
          <w:rFonts w:ascii="Century Gothic" w:eastAsiaTheme="minorHAnsi" w:hAnsi="Century Gothic" w:cs="Arial"/>
          <w:i/>
          <w:iCs/>
          <w:noProof/>
          <w:color w:val="000000"/>
          <w:sz w:val="16"/>
          <w:szCs w:val="16"/>
          <w:lang w:eastAsia="en-US"/>
        </w:rPr>
        <w:drawing>
          <wp:inline distT="0" distB="0" distL="0" distR="0" wp14:anchorId="1784E91A" wp14:editId="55DF5021">
            <wp:extent cx="4629388" cy="635033"/>
            <wp:effectExtent l="0" t="0" r="0" b="0"/>
            <wp:docPr id="1120178022" name="Imagen 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178022" name="Imagen 1" descr="Texto&#10;&#10;Descripción generada automáticamente"/>
                    <pic:cNvPicPr/>
                  </pic:nvPicPr>
                  <pic:blipFill>
                    <a:blip r:embed="rId23"/>
                    <a:stretch>
                      <a:fillRect/>
                    </a:stretch>
                  </pic:blipFill>
                  <pic:spPr>
                    <a:xfrm>
                      <a:off x="0" y="0"/>
                      <a:ext cx="4629388" cy="635033"/>
                    </a:xfrm>
                    <a:prstGeom prst="rect">
                      <a:avLst/>
                    </a:prstGeom>
                  </pic:spPr>
                </pic:pic>
              </a:graphicData>
            </a:graphic>
          </wp:inline>
        </w:drawing>
      </w:r>
    </w:p>
    <w:p w14:paraId="3C18F2B0" w14:textId="52C12E77" w:rsidR="008375BB" w:rsidRPr="008375BB" w:rsidRDefault="008375BB" w:rsidP="008375BB">
      <w:pPr>
        <w:autoSpaceDE w:val="0"/>
        <w:autoSpaceDN w:val="0"/>
        <w:adjustRightInd w:val="0"/>
        <w:ind w:left="709"/>
        <w:jc w:val="center"/>
        <w:rPr>
          <w:rFonts w:ascii="Century Gothic" w:eastAsiaTheme="minorHAnsi" w:hAnsi="Century Gothic" w:cs="Arial"/>
          <w:b/>
          <w:bCs/>
          <w:color w:val="000000"/>
          <w:sz w:val="20"/>
          <w:szCs w:val="20"/>
          <w:lang w:eastAsia="en-US"/>
        </w:rPr>
      </w:pPr>
      <w:r w:rsidRPr="008375BB">
        <w:rPr>
          <w:rFonts w:ascii="Century Gothic" w:eastAsiaTheme="minorHAnsi" w:hAnsi="Century Gothic" w:cs="Arial"/>
          <w:b/>
          <w:bCs/>
          <w:color w:val="000000"/>
          <w:sz w:val="20"/>
          <w:szCs w:val="20"/>
          <w:lang w:eastAsia="en-US"/>
        </w:rPr>
        <w:t>Página #26</w:t>
      </w:r>
    </w:p>
    <w:p w14:paraId="5F14BB99" w14:textId="3A509672" w:rsidR="005A47E7" w:rsidRPr="00E93A22" w:rsidRDefault="008375BB" w:rsidP="00E93A22">
      <w:pPr>
        <w:autoSpaceDE w:val="0"/>
        <w:autoSpaceDN w:val="0"/>
        <w:adjustRightInd w:val="0"/>
        <w:ind w:left="709"/>
        <w:jc w:val="both"/>
        <w:rPr>
          <w:rFonts w:ascii="Century Gothic" w:eastAsiaTheme="minorHAnsi" w:hAnsi="Century Gothic" w:cs="Arial"/>
          <w:i/>
          <w:iCs/>
          <w:color w:val="000000"/>
          <w:sz w:val="16"/>
          <w:szCs w:val="16"/>
          <w:lang w:eastAsia="en-US"/>
        </w:rPr>
      </w:pPr>
      <w:r>
        <w:rPr>
          <w:rFonts w:ascii="Century Gothic" w:eastAsiaTheme="minorHAnsi" w:hAnsi="Century Gothic" w:cs="Arial"/>
          <w:i/>
          <w:iCs/>
          <w:color w:val="000000"/>
          <w:sz w:val="16"/>
          <w:szCs w:val="16"/>
          <w:lang w:eastAsia="en-US"/>
        </w:rPr>
        <w:t xml:space="preserve">(…) </w:t>
      </w:r>
    </w:p>
    <w:p w14:paraId="5E0C7E23" w14:textId="768A9B8C" w:rsidR="008375BB" w:rsidRDefault="008375BB" w:rsidP="008375BB">
      <w:pPr>
        <w:jc w:val="both"/>
        <w:rPr>
          <w:rFonts w:ascii="Century Gothic" w:hAnsi="Century Gothic" w:cs="Arial"/>
          <w:bCs/>
          <w:sz w:val="20"/>
          <w:szCs w:val="20"/>
        </w:rPr>
      </w:pPr>
      <w:r>
        <w:rPr>
          <w:rFonts w:ascii="Century Gothic" w:hAnsi="Century Gothic" w:cs="Arial"/>
          <w:bCs/>
          <w:sz w:val="20"/>
          <w:szCs w:val="20"/>
        </w:rPr>
        <w:t xml:space="preserve">Así mismo dentro del amparo de Hurto de mayor cuantía se dispuso lo siguiente: </w:t>
      </w:r>
    </w:p>
    <w:p w14:paraId="09C1A978" w14:textId="77777777" w:rsidR="008375BB" w:rsidRDefault="008375BB" w:rsidP="008375BB">
      <w:pPr>
        <w:jc w:val="both"/>
        <w:rPr>
          <w:rFonts w:ascii="Century Gothic" w:hAnsi="Century Gothic" w:cs="Arial"/>
          <w:bCs/>
          <w:sz w:val="20"/>
          <w:szCs w:val="20"/>
        </w:rPr>
      </w:pPr>
    </w:p>
    <w:p w14:paraId="0F65A509" w14:textId="5D1FE96C" w:rsidR="005A47E7" w:rsidRDefault="008375BB" w:rsidP="008375BB">
      <w:pPr>
        <w:jc w:val="center"/>
        <w:rPr>
          <w:rFonts w:ascii="Century Gothic" w:hAnsi="Century Gothic" w:cs="Arial"/>
          <w:bCs/>
          <w:sz w:val="20"/>
          <w:szCs w:val="20"/>
        </w:rPr>
      </w:pPr>
      <w:r w:rsidRPr="008375BB">
        <w:rPr>
          <w:rFonts w:ascii="Century Gothic" w:hAnsi="Century Gothic" w:cs="Arial"/>
          <w:bCs/>
          <w:noProof/>
          <w:sz w:val="20"/>
          <w:szCs w:val="20"/>
        </w:rPr>
        <w:drawing>
          <wp:inline distT="0" distB="0" distL="0" distR="0" wp14:anchorId="2C4AB891" wp14:editId="49974E78">
            <wp:extent cx="4686541" cy="1130358"/>
            <wp:effectExtent l="0" t="0" r="0" b="0"/>
            <wp:docPr id="1968153500"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265481" name="Imagen 1" descr="Interfaz de usuario gráfica, Texto, Aplicación&#10;&#10;Descripción generada automáticamente"/>
                    <pic:cNvPicPr/>
                  </pic:nvPicPr>
                  <pic:blipFill>
                    <a:blip r:embed="rId24"/>
                    <a:stretch>
                      <a:fillRect/>
                    </a:stretch>
                  </pic:blipFill>
                  <pic:spPr>
                    <a:xfrm>
                      <a:off x="0" y="0"/>
                      <a:ext cx="4686541" cy="1130358"/>
                    </a:xfrm>
                    <a:prstGeom prst="rect">
                      <a:avLst/>
                    </a:prstGeom>
                  </pic:spPr>
                </pic:pic>
              </a:graphicData>
            </a:graphic>
          </wp:inline>
        </w:drawing>
      </w:r>
    </w:p>
    <w:p w14:paraId="6F50BDA1" w14:textId="42E24D55" w:rsidR="008375BB" w:rsidRDefault="008375BB" w:rsidP="008375BB">
      <w:pPr>
        <w:jc w:val="center"/>
        <w:rPr>
          <w:rFonts w:ascii="Century Gothic" w:hAnsi="Century Gothic" w:cs="Arial"/>
          <w:b/>
          <w:sz w:val="20"/>
          <w:szCs w:val="20"/>
        </w:rPr>
      </w:pPr>
      <w:r w:rsidRPr="008375BB">
        <w:rPr>
          <w:rFonts w:ascii="Century Gothic" w:hAnsi="Century Gothic" w:cs="Arial"/>
          <w:b/>
          <w:sz w:val="20"/>
          <w:szCs w:val="20"/>
        </w:rPr>
        <w:t>Página #14</w:t>
      </w:r>
    </w:p>
    <w:p w14:paraId="182F2B64" w14:textId="77777777" w:rsidR="00E93A22" w:rsidRPr="008375BB" w:rsidRDefault="00E93A22" w:rsidP="008375BB">
      <w:pPr>
        <w:jc w:val="center"/>
        <w:rPr>
          <w:rFonts w:ascii="Century Gothic" w:hAnsi="Century Gothic" w:cs="Arial"/>
          <w:b/>
          <w:sz w:val="20"/>
          <w:szCs w:val="20"/>
        </w:rPr>
      </w:pPr>
    </w:p>
    <w:p w14:paraId="4506D364" w14:textId="1B62F0B0" w:rsidR="005A47E7" w:rsidRDefault="008375BB" w:rsidP="005A47E7">
      <w:pPr>
        <w:jc w:val="center"/>
        <w:rPr>
          <w:rFonts w:ascii="Century Gothic" w:hAnsi="Century Gothic" w:cs="Arial"/>
          <w:bCs/>
          <w:sz w:val="20"/>
          <w:szCs w:val="20"/>
        </w:rPr>
      </w:pPr>
      <w:r w:rsidRPr="008375BB">
        <w:rPr>
          <w:rFonts w:ascii="Century Gothic" w:hAnsi="Century Gothic" w:cs="Arial"/>
          <w:bCs/>
          <w:noProof/>
          <w:sz w:val="20"/>
          <w:szCs w:val="20"/>
        </w:rPr>
        <w:drawing>
          <wp:inline distT="0" distB="0" distL="0" distR="0" wp14:anchorId="3DB84104" wp14:editId="17CD4EB1">
            <wp:extent cx="4254500" cy="2825210"/>
            <wp:effectExtent l="0" t="0" r="0" b="0"/>
            <wp:docPr id="15637667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766722" name=""/>
                    <pic:cNvPicPr/>
                  </pic:nvPicPr>
                  <pic:blipFill>
                    <a:blip r:embed="rId25"/>
                    <a:stretch>
                      <a:fillRect/>
                    </a:stretch>
                  </pic:blipFill>
                  <pic:spPr>
                    <a:xfrm>
                      <a:off x="0" y="0"/>
                      <a:ext cx="4257494" cy="2827198"/>
                    </a:xfrm>
                    <a:prstGeom prst="rect">
                      <a:avLst/>
                    </a:prstGeom>
                  </pic:spPr>
                </pic:pic>
              </a:graphicData>
            </a:graphic>
          </wp:inline>
        </w:drawing>
      </w:r>
    </w:p>
    <w:p w14:paraId="65D0ED2D" w14:textId="5D69371F" w:rsidR="008375BB" w:rsidRPr="008375BB" w:rsidRDefault="008375BB" w:rsidP="008375BB">
      <w:pPr>
        <w:jc w:val="center"/>
        <w:rPr>
          <w:rFonts w:ascii="Century Gothic" w:hAnsi="Century Gothic" w:cs="Arial"/>
          <w:b/>
          <w:sz w:val="20"/>
          <w:szCs w:val="20"/>
        </w:rPr>
      </w:pPr>
      <w:r w:rsidRPr="008375BB">
        <w:rPr>
          <w:rFonts w:ascii="Century Gothic" w:hAnsi="Century Gothic" w:cs="Arial"/>
          <w:b/>
          <w:sz w:val="20"/>
          <w:szCs w:val="20"/>
        </w:rPr>
        <w:t>Página #1</w:t>
      </w:r>
      <w:r>
        <w:rPr>
          <w:rFonts w:ascii="Century Gothic" w:hAnsi="Century Gothic" w:cs="Arial"/>
          <w:b/>
          <w:sz w:val="20"/>
          <w:szCs w:val="20"/>
        </w:rPr>
        <w:t>3</w:t>
      </w:r>
    </w:p>
    <w:p w14:paraId="001FFA46" w14:textId="77777777" w:rsidR="008375BB" w:rsidRDefault="008375BB" w:rsidP="005A47E7">
      <w:pPr>
        <w:jc w:val="center"/>
        <w:rPr>
          <w:rFonts w:ascii="Century Gothic" w:hAnsi="Century Gothic" w:cs="Arial"/>
          <w:bCs/>
          <w:sz w:val="20"/>
          <w:szCs w:val="20"/>
        </w:rPr>
      </w:pPr>
    </w:p>
    <w:p w14:paraId="5E319429" w14:textId="77777777" w:rsidR="005A47E7" w:rsidRDefault="005A47E7" w:rsidP="008375BB">
      <w:pPr>
        <w:rPr>
          <w:rFonts w:ascii="Century Gothic" w:hAnsi="Century Gothic" w:cs="Arial"/>
          <w:bCs/>
          <w:sz w:val="20"/>
          <w:szCs w:val="20"/>
        </w:rPr>
      </w:pPr>
    </w:p>
    <w:p w14:paraId="40864435" w14:textId="28749680" w:rsidR="005A47E7" w:rsidRDefault="005A47E7" w:rsidP="005A47E7">
      <w:pPr>
        <w:jc w:val="both"/>
        <w:rPr>
          <w:rFonts w:ascii="Century Gothic" w:hAnsi="Century Gothic" w:cs="Arial"/>
          <w:bCs/>
          <w:sz w:val="20"/>
          <w:szCs w:val="20"/>
        </w:rPr>
      </w:pPr>
      <w:r>
        <w:rPr>
          <w:rFonts w:ascii="Century Gothic" w:hAnsi="Century Gothic" w:cs="Arial"/>
          <w:bCs/>
          <w:sz w:val="20"/>
          <w:szCs w:val="20"/>
        </w:rPr>
        <w:t xml:space="preserve">Adicionalmente, la </w:t>
      </w:r>
      <w:r w:rsidRPr="006B1B21">
        <w:rPr>
          <w:rFonts w:ascii="Century Gothic" w:hAnsi="Century Gothic" w:cs="Arial"/>
          <w:bCs/>
          <w:smallCaps/>
          <w:sz w:val="20"/>
          <w:szCs w:val="20"/>
        </w:rPr>
        <w:t>Superintendencia Financiera de Colombia</w:t>
      </w:r>
      <w:r>
        <w:rPr>
          <w:rFonts w:ascii="Century Gothic" w:hAnsi="Century Gothic" w:cs="Arial"/>
          <w:bCs/>
          <w:sz w:val="20"/>
          <w:szCs w:val="20"/>
        </w:rPr>
        <w:t xml:space="preserve">, ha emitido concepto sobre </w:t>
      </w:r>
      <w:r w:rsidRPr="006B1B21">
        <w:rPr>
          <w:rFonts w:ascii="Century Gothic" w:hAnsi="Century Gothic" w:cs="Arial"/>
          <w:bCs/>
          <w:sz w:val="20"/>
          <w:szCs w:val="20"/>
        </w:rPr>
        <w:t>la exigencia relativa a la transferencia de la propiedad del vehículo en favor de la aseguradora ante la ocurrencia de un siniestro que conlleve la pérdida total en un seguro de automóviles, se ha instituido en una práctica de la industria aseguradora que tiene por objeto facilitar el ejercicio del derecho de subrogación</w:t>
      </w:r>
      <w:r>
        <w:rPr>
          <w:rFonts w:ascii="Century Gothic" w:hAnsi="Century Gothic" w:cs="Arial"/>
          <w:bCs/>
          <w:sz w:val="20"/>
          <w:szCs w:val="20"/>
        </w:rPr>
        <w:t xml:space="preserve">. </w:t>
      </w:r>
    </w:p>
    <w:p w14:paraId="79F38E26" w14:textId="77777777" w:rsidR="005A47E7" w:rsidRDefault="005A47E7" w:rsidP="005A47E7">
      <w:pPr>
        <w:jc w:val="both"/>
        <w:rPr>
          <w:rFonts w:ascii="Century Gothic" w:hAnsi="Century Gothic" w:cs="Arial"/>
          <w:bCs/>
          <w:sz w:val="20"/>
          <w:szCs w:val="20"/>
        </w:rPr>
      </w:pPr>
    </w:p>
    <w:p w14:paraId="0FA15366" w14:textId="77777777" w:rsidR="005A47E7" w:rsidRDefault="005A47E7" w:rsidP="005A47E7">
      <w:pPr>
        <w:jc w:val="both"/>
        <w:rPr>
          <w:rFonts w:ascii="Century Gothic" w:hAnsi="Century Gothic" w:cs="Arial"/>
          <w:bCs/>
          <w:sz w:val="20"/>
          <w:szCs w:val="20"/>
        </w:rPr>
      </w:pPr>
      <w:r>
        <w:rPr>
          <w:rFonts w:ascii="Century Gothic" w:hAnsi="Century Gothic" w:cs="Arial"/>
          <w:bCs/>
          <w:sz w:val="20"/>
          <w:szCs w:val="20"/>
        </w:rPr>
        <w:t>Lo anterior, como se encuentra</w:t>
      </w:r>
      <w:r w:rsidRPr="006B1B21">
        <w:rPr>
          <w:rFonts w:ascii="Century Gothic" w:hAnsi="Century Gothic" w:cs="Arial"/>
          <w:bCs/>
          <w:sz w:val="20"/>
          <w:szCs w:val="20"/>
        </w:rPr>
        <w:t xml:space="preserve"> consagrado </w:t>
      </w:r>
      <w:r>
        <w:rPr>
          <w:rFonts w:ascii="Century Gothic" w:hAnsi="Century Gothic" w:cs="Arial"/>
          <w:bCs/>
          <w:sz w:val="20"/>
          <w:szCs w:val="20"/>
        </w:rPr>
        <w:t>en</w:t>
      </w:r>
      <w:r w:rsidRPr="006B1B21">
        <w:rPr>
          <w:rFonts w:ascii="Century Gothic" w:hAnsi="Century Gothic" w:cs="Arial"/>
          <w:bCs/>
          <w:sz w:val="20"/>
          <w:szCs w:val="20"/>
        </w:rPr>
        <w:t xml:space="preserve"> el </w:t>
      </w:r>
      <w:r w:rsidRPr="006B1B21">
        <w:rPr>
          <w:rFonts w:ascii="Century Gothic" w:hAnsi="Century Gothic" w:cs="Arial"/>
          <w:b/>
          <w:smallCaps/>
          <w:sz w:val="20"/>
          <w:szCs w:val="20"/>
        </w:rPr>
        <w:t>artículo 1096 del Código de Comercio</w:t>
      </w:r>
      <w:r>
        <w:rPr>
          <w:rFonts w:ascii="Century Gothic" w:hAnsi="Century Gothic" w:cs="Arial"/>
          <w:b/>
          <w:smallCaps/>
          <w:sz w:val="20"/>
          <w:szCs w:val="20"/>
        </w:rPr>
        <w:t xml:space="preserve">, </w:t>
      </w:r>
      <w:r>
        <w:rPr>
          <w:rFonts w:ascii="Century Gothic" w:hAnsi="Century Gothic" w:cs="Arial"/>
          <w:bCs/>
          <w:sz w:val="20"/>
          <w:szCs w:val="20"/>
        </w:rPr>
        <w:t>que dispone:</w:t>
      </w:r>
    </w:p>
    <w:p w14:paraId="3B0932D1" w14:textId="77777777" w:rsidR="005A47E7" w:rsidRDefault="005A47E7" w:rsidP="005A47E7">
      <w:pPr>
        <w:jc w:val="both"/>
        <w:rPr>
          <w:rFonts w:ascii="Century Gothic" w:hAnsi="Century Gothic" w:cs="Arial"/>
          <w:bCs/>
          <w:sz w:val="20"/>
          <w:szCs w:val="20"/>
        </w:rPr>
      </w:pPr>
    </w:p>
    <w:p w14:paraId="6AEF4FB1" w14:textId="77777777" w:rsidR="005A47E7" w:rsidRDefault="005A47E7" w:rsidP="005A47E7">
      <w:pPr>
        <w:ind w:left="709"/>
        <w:jc w:val="both"/>
        <w:rPr>
          <w:rFonts w:ascii="Century Gothic" w:hAnsi="Century Gothic" w:cs="Arial"/>
          <w:b/>
          <w:i/>
          <w:iCs/>
          <w:sz w:val="16"/>
          <w:szCs w:val="16"/>
        </w:rPr>
      </w:pPr>
      <w:r w:rsidRPr="006B1B21">
        <w:rPr>
          <w:rFonts w:ascii="Century Gothic" w:hAnsi="Century Gothic" w:cs="Arial"/>
          <w:b/>
          <w:i/>
          <w:iCs/>
          <w:sz w:val="16"/>
          <w:szCs w:val="16"/>
        </w:rPr>
        <w:t>Artículo 1096. Subrogación del asegurador que paga la indemnización</w:t>
      </w:r>
    </w:p>
    <w:p w14:paraId="79D13C59" w14:textId="77777777" w:rsidR="005A47E7" w:rsidRPr="006B1B21" w:rsidRDefault="005A47E7" w:rsidP="005A47E7">
      <w:pPr>
        <w:ind w:left="709"/>
        <w:jc w:val="both"/>
        <w:rPr>
          <w:rFonts w:ascii="Century Gothic" w:hAnsi="Century Gothic" w:cs="Arial"/>
          <w:b/>
          <w:i/>
          <w:iCs/>
          <w:sz w:val="16"/>
          <w:szCs w:val="16"/>
        </w:rPr>
      </w:pPr>
    </w:p>
    <w:p w14:paraId="6B0516B2" w14:textId="77777777" w:rsidR="005A47E7" w:rsidRPr="006B1B21" w:rsidRDefault="005A47E7" w:rsidP="005A47E7">
      <w:pPr>
        <w:ind w:left="709"/>
        <w:jc w:val="both"/>
        <w:rPr>
          <w:rFonts w:ascii="Century Gothic" w:hAnsi="Century Gothic" w:cs="Arial"/>
          <w:bCs/>
          <w:i/>
          <w:iCs/>
          <w:sz w:val="16"/>
          <w:szCs w:val="16"/>
        </w:rPr>
      </w:pPr>
      <w:r w:rsidRPr="006B1B21">
        <w:rPr>
          <w:rFonts w:ascii="Century Gothic" w:hAnsi="Century Gothic" w:cs="Arial"/>
          <w:bCs/>
          <w:i/>
          <w:iCs/>
          <w:sz w:val="16"/>
          <w:szCs w:val="16"/>
        </w:rPr>
        <w:t>El asegurador que pague una indemnización se subrogará, por ministerio de la ley y hasta concurrencia de su importe, en los derechos del asegurado contra las personas responsables del siniestro. Pero éstas podrán oponer al asegurador las mismas excepciones que pudieren hacer valer contra el damnificado.</w:t>
      </w:r>
    </w:p>
    <w:p w14:paraId="3D4487F3" w14:textId="77777777" w:rsidR="005A47E7" w:rsidRPr="006B1B21" w:rsidRDefault="005A47E7" w:rsidP="005A47E7">
      <w:pPr>
        <w:ind w:left="709"/>
        <w:jc w:val="both"/>
        <w:rPr>
          <w:rFonts w:ascii="Century Gothic" w:hAnsi="Century Gothic" w:cs="Arial"/>
          <w:bCs/>
          <w:i/>
          <w:iCs/>
          <w:sz w:val="16"/>
          <w:szCs w:val="16"/>
        </w:rPr>
      </w:pPr>
    </w:p>
    <w:p w14:paraId="385CBA00" w14:textId="1BBE781B" w:rsidR="005A47E7" w:rsidRPr="008375BB" w:rsidRDefault="005A47E7" w:rsidP="008375BB">
      <w:pPr>
        <w:ind w:left="709"/>
        <w:jc w:val="both"/>
        <w:rPr>
          <w:rFonts w:ascii="Century Gothic" w:hAnsi="Century Gothic" w:cs="Arial"/>
          <w:bCs/>
          <w:i/>
          <w:iCs/>
          <w:sz w:val="16"/>
          <w:szCs w:val="16"/>
        </w:rPr>
      </w:pPr>
      <w:r w:rsidRPr="006B1B21">
        <w:rPr>
          <w:rFonts w:ascii="Century Gothic" w:hAnsi="Century Gothic" w:cs="Arial"/>
          <w:bCs/>
          <w:i/>
          <w:iCs/>
          <w:sz w:val="16"/>
          <w:szCs w:val="16"/>
        </w:rPr>
        <w:lastRenderedPageBreak/>
        <w:t>Habrá también lugar a la subrogación en los derechos del asegurado cuando éste, a título de acreedor, ha contratado el seguro para proteger su derecho real sobre la cosa asegurada.</w:t>
      </w:r>
    </w:p>
    <w:p w14:paraId="58586D56" w14:textId="77777777" w:rsidR="005A47E7" w:rsidRPr="006B1B21" w:rsidRDefault="005A47E7" w:rsidP="005A47E7">
      <w:pPr>
        <w:jc w:val="both"/>
        <w:rPr>
          <w:rFonts w:ascii="Century Gothic" w:hAnsi="Century Gothic" w:cs="Arial"/>
          <w:bCs/>
          <w:sz w:val="20"/>
          <w:szCs w:val="20"/>
        </w:rPr>
      </w:pPr>
    </w:p>
    <w:p w14:paraId="53676631" w14:textId="77777777" w:rsidR="005A47E7" w:rsidRPr="006B1B21" w:rsidRDefault="005A47E7" w:rsidP="005A47E7">
      <w:pPr>
        <w:jc w:val="both"/>
        <w:rPr>
          <w:rFonts w:ascii="Century Gothic" w:hAnsi="Century Gothic" w:cs="Arial"/>
          <w:bCs/>
          <w:sz w:val="20"/>
          <w:szCs w:val="20"/>
        </w:rPr>
      </w:pPr>
      <w:r w:rsidRPr="006B1B21">
        <w:rPr>
          <w:rFonts w:ascii="Century Gothic" w:hAnsi="Century Gothic" w:cs="Arial"/>
          <w:bCs/>
          <w:sz w:val="20"/>
          <w:szCs w:val="20"/>
        </w:rPr>
        <w:t xml:space="preserve">En ese orden, la incorporación en la póliza de estipulaciones con tal propósito tiene fundamento en la precitada disposición y, en particular, en la contenida en el </w:t>
      </w:r>
      <w:r w:rsidRPr="006B1B21">
        <w:rPr>
          <w:rFonts w:ascii="Century Gothic" w:hAnsi="Century Gothic" w:cs="Arial"/>
          <w:b/>
          <w:smallCaps/>
          <w:sz w:val="20"/>
          <w:szCs w:val="20"/>
        </w:rPr>
        <w:t>Artículo 1098</w:t>
      </w:r>
      <w:r>
        <w:rPr>
          <w:rFonts w:ascii="Century Gothic" w:hAnsi="Century Gothic" w:cs="Arial"/>
          <w:bCs/>
          <w:sz w:val="20"/>
          <w:szCs w:val="20"/>
        </w:rPr>
        <w:t xml:space="preserve"> </w:t>
      </w:r>
      <w:r w:rsidRPr="006B1B21">
        <w:rPr>
          <w:rFonts w:ascii="Century Gothic" w:hAnsi="Century Gothic" w:cs="Arial"/>
          <w:b/>
          <w:smallCaps/>
          <w:sz w:val="20"/>
          <w:szCs w:val="20"/>
        </w:rPr>
        <w:t>del Código de Comercio</w:t>
      </w:r>
      <w:r>
        <w:rPr>
          <w:rFonts w:ascii="Century Gothic" w:hAnsi="Century Gothic" w:cs="Arial"/>
          <w:b/>
          <w:smallCaps/>
          <w:sz w:val="20"/>
          <w:szCs w:val="20"/>
        </w:rPr>
        <w:t>,</w:t>
      </w:r>
      <w:r>
        <w:rPr>
          <w:rFonts w:ascii="Century Gothic" w:hAnsi="Century Gothic" w:cs="Arial"/>
          <w:bCs/>
          <w:sz w:val="20"/>
          <w:szCs w:val="20"/>
        </w:rPr>
        <w:t xml:space="preserve"> que dispone: </w:t>
      </w:r>
    </w:p>
    <w:p w14:paraId="66D8AD9A" w14:textId="77777777" w:rsidR="005A47E7" w:rsidRDefault="005A47E7" w:rsidP="005A47E7">
      <w:pPr>
        <w:rPr>
          <w:rFonts w:ascii="Century Gothic" w:hAnsi="Century Gothic" w:cs="Arial"/>
          <w:bCs/>
          <w:sz w:val="20"/>
          <w:szCs w:val="20"/>
        </w:rPr>
      </w:pPr>
    </w:p>
    <w:p w14:paraId="2188E92E" w14:textId="77777777" w:rsidR="005A47E7" w:rsidRPr="006B1B21" w:rsidRDefault="005A47E7" w:rsidP="005A47E7">
      <w:pPr>
        <w:ind w:left="709"/>
        <w:jc w:val="both"/>
        <w:rPr>
          <w:rFonts w:ascii="Century Gothic" w:hAnsi="Century Gothic" w:cs="Arial"/>
          <w:b/>
          <w:i/>
          <w:iCs/>
          <w:sz w:val="16"/>
          <w:szCs w:val="16"/>
        </w:rPr>
      </w:pPr>
      <w:r w:rsidRPr="006B1B21">
        <w:rPr>
          <w:rFonts w:ascii="Century Gothic" w:hAnsi="Century Gothic" w:cs="Arial"/>
          <w:b/>
          <w:i/>
          <w:iCs/>
          <w:sz w:val="16"/>
          <w:szCs w:val="16"/>
        </w:rPr>
        <w:t>Artículo 1098. Colaboración del asegurado en caso de subrogación</w:t>
      </w:r>
    </w:p>
    <w:p w14:paraId="1C664355" w14:textId="77777777" w:rsidR="005A47E7" w:rsidRPr="006B1B21" w:rsidRDefault="005A47E7" w:rsidP="005A47E7">
      <w:pPr>
        <w:ind w:left="709"/>
        <w:jc w:val="both"/>
        <w:rPr>
          <w:rFonts w:ascii="Century Gothic" w:hAnsi="Century Gothic" w:cs="Arial"/>
          <w:bCs/>
          <w:i/>
          <w:iCs/>
          <w:sz w:val="16"/>
          <w:szCs w:val="16"/>
        </w:rPr>
      </w:pPr>
      <w:r w:rsidRPr="006B1B21">
        <w:rPr>
          <w:rFonts w:ascii="Century Gothic" w:hAnsi="Century Gothic" w:cs="Arial"/>
          <w:bCs/>
          <w:i/>
          <w:iCs/>
          <w:sz w:val="16"/>
          <w:szCs w:val="16"/>
        </w:rPr>
        <w:t>A petición del asegurador, el asegurado deberá hacer todo lo que esté a su alcance para permitirle el ejercicio de los derechos derivados de la subrogación.</w:t>
      </w:r>
    </w:p>
    <w:p w14:paraId="1A31E182" w14:textId="77777777" w:rsidR="005A47E7" w:rsidRPr="006B1B21" w:rsidRDefault="005A47E7" w:rsidP="005A47E7">
      <w:pPr>
        <w:jc w:val="both"/>
        <w:rPr>
          <w:rFonts w:ascii="Century Gothic" w:hAnsi="Century Gothic" w:cs="Arial"/>
          <w:bCs/>
          <w:i/>
          <w:iCs/>
          <w:sz w:val="16"/>
          <w:szCs w:val="16"/>
        </w:rPr>
      </w:pPr>
    </w:p>
    <w:p w14:paraId="06A4F299" w14:textId="77777777" w:rsidR="005A47E7" w:rsidRPr="006B1B21" w:rsidRDefault="005A47E7" w:rsidP="005A47E7">
      <w:pPr>
        <w:ind w:left="709"/>
        <w:jc w:val="both"/>
        <w:rPr>
          <w:rFonts w:ascii="Century Gothic" w:hAnsi="Century Gothic" w:cs="Arial"/>
          <w:bCs/>
          <w:i/>
          <w:iCs/>
          <w:sz w:val="16"/>
          <w:szCs w:val="16"/>
        </w:rPr>
      </w:pPr>
      <w:r w:rsidRPr="006B1B21">
        <w:rPr>
          <w:rFonts w:ascii="Century Gothic" w:hAnsi="Century Gothic" w:cs="Arial"/>
          <w:bCs/>
          <w:i/>
          <w:iCs/>
          <w:sz w:val="16"/>
          <w:szCs w:val="16"/>
        </w:rPr>
        <w:t>El incumplimiento de esta obligación se sancionará en los términos del Artículo 1078.</w:t>
      </w:r>
    </w:p>
    <w:p w14:paraId="7F8FF279" w14:textId="77777777" w:rsidR="00F55857" w:rsidRDefault="00F55857" w:rsidP="005A47E7">
      <w:pPr>
        <w:pStyle w:val="Prrafodelista"/>
        <w:rPr>
          <w:rFonts w:ascii="Century Gothic" w:hAnsi="Century Gothic" w:cs="Tahoma"/>
          <w:b/>
          <w:bCs/>
          <w:i/>
          <w:iCs/>
          <w:color w:val="000000" w:themeColor="text1"/>
          <w:szCs w:val="20"/>
          <w:lang w:val="es-CO"/>
        </w:rPr>
      </w:pPr>
    </w:p>
    <w:p w14:paraId="3DDA9922" w14:textId="222B35BA" w:rsidR="005A47E7" w:rsidRDefault="005A47E7" w:rsidP="005A47E7">
      <w:pPr>
        <w:jc w:val="both"/>
        <w:rPr>
          <w:rFonts w:ascii="Century Gothic" w:hAnsi="Century Gothic" w:cs="Tahoma"/>
          <w:color w:val="000000" w:themeColor="text1"/>
          <w:sz w:val="20"/>
          <w:szCs w:val="16"/>
          <w:lang w:val="es-CO"/>
        </w:rPr>
      </w:pPr>
      <w:r>
        <w:rPr>
          <w:rFonts w:ascii="Century Gothic" w:hAnsi="Century Gothic" w:cs="Tahoma"/>
          <w:color w:val="000000" w:themeColor="text1"/>
          <w:sz w:val="20"/>
          <w:szCs w:val="16"/>
          <w:lang w:val="es-CO"/>
        </w:rPr>
        <w:t xml:space="preserve">Por lo anterior, solicito a su despacho declarar probada la presente excepción. </w:t>
      </w:r>
    </w:p>
    <w:p w14:paraId="4491AEB0" w14:textId="77777777" w:rsidR="005A47E7" w:rsidRDefault="005A47E7" w:rsidP="005A47E7">
      <w:pPr>
        <w:jc w:val="both"/>
        <w:rPr>
          <w:rFonts w:ascii="Century Gothic" w:hAnsi="Century Gothic" w:cs="Tahoma"/>
          <w:color w:val="000000" w:themeColor="text1"/>
          <w:sz w:val="20"/>
          <w:szCs w:val="16"/>
          <w:lang w:val="es-CO"/>
        </w:rPr>
      </w:pPr>
    </w:p>
    <w:p w14:paraId="01A3AC5D" w14:textId="77777777" w:rsidR="005A47E7" w:rsidRDefault="005A47E7" w:rsidP="005A47E7">
      <w:pPr>
        <w:jc w:val="both"/>
        <w:rPr>
          <w:rFonts w:ascii="Century Gothic" w:hAnsi="Century Gothic" w:cs="Tahoma"/>
          <w:color w:val="000000" w:themeColor="text1"/>
          <w:sz w:val="20"/>
          <w:szCs w:val="16"/>
          <w:lang w:val="es-CO"/>
        </w:rPr>
      </w:pPr>
    </w:p>
    <w:p w14:paraId="0ED2C0BC" w14:textId="77777777" w:rsidR="004463BD" w:rsidRPr="00A54AA9" w:rsidRDefault="004463BD" w:rsidP="000235CB">
      <w:pPr>
        <w:jc w:val="right"/>
        <w:rPr>
          <w:rFonts w:ascii="Century Gothic" w:hAnsi="Century Gothic" w:cs="Tahoma"/>
          <w:b/>
          <w:bCs/>
          <w:i/>
          <w:iCs/>
          <w:color w:val="000000" w:themeColor="text1"/>
          <w:szCs w:val="20"/>
        </w:rPr>
      </w:pPr>
    </w:p>
    <w:p w14:paraId="192EA9B8" w14:textId="6A001C7F" w:rsidR="000235CB" w:rsidRPr="000235CB" w:rsidRDefault="000235CB" w:rsidP="000235CB">
      <w:pPr>
        <w:pStyle w:val="Prrafodelista"/>
        <w:numPr>
          <w:ilvl w:val="0"/>
          <w:numId w:val="22"/>
        </w:numPr>
        <w:jc w:val="right"/>
        <w:rPr>
          <w:rFonts w:ascii="Century Gothic" w:hAnsi="Century Gothic" w:cs="Tahoma"/>
          <w:b/>
          <w:bCs/>
          <w:i/>
          <w:iCs/>
          <w:color w:val="000000" w:themeColor="text1"/>
          <w:szCs w:val="20"/>
        </w:rPr>
      </w:pPr>
      <w:r w:rsidRPr="000235CB">
        <w:rPr>
          <w:rFonts w:ascii="Century Gothic" w:hAnsi="Century Gothic" w:cs="Tahoma"/>
          <w:b/>
          <w:bCs/>
          <w:i/>
          <w:iCs/>
          <w:color w:val="000000" w:themeColor="text1"/>
          <w:szCs w:val="20"/>
        </w:rPr>
        <w:t>EXCEPCIÓN SUBSIDIARIA:</w:t>
      </w:r>
      <w:r w:rsidRPr="000235CB">
        <w:rPr>
          <w:rFonts w:ascii="Century Gothic" w:hAnsi="Century Gothic"/>
          <w:b/>
          <w:i/>
          <w:spacing w:val="20"/>
          <w:lang w:val="es-CO"/>
        </w:rPr>
        <w:t>ALLIANZ SEGUROS S.A. NO ESTÁ OBLIGADA A INDEMNIZAR AL DEMANDANTE POR EXISTIR UNA EXCLUSIÓN PARA EL AMPARO CUANDO SE TRATE DE UNA ESTAFA.</w:t>
      </w:r>
    </w:p>
    <w:p w14:paraId="2E31B92F" w14:textId="77777777" w:rsidR="000235CB" w:rsidRPr="000235CB" w:rsidRDefault="000235CB" w:rsidP="000235CB">
      <w:pPr>
        <w:pStyle w:val="Prrafodelista"/>
        <w:ind w:left="360"/>
        <w:jc w:val="center"/>
        <w:rPr>
          <w:rFonts w:ascii="Century Gothic" w:hAnsi="Century Gothic" w:cs="Tahoma"/>
          <w:sz w:val="22"/>
          <w:szCs w:val="22"/>
        </w:rPr>
      </w:pPr>
    </w:p>
    <w:p w14:paraId="449A0289" w14:textId="77777777" w:rsidR="000235CB" w:rsidRPr="000235CB" w:rsidRDefault="000235CB" w:rsidP="000235CB">
      <w:pPr>
        <w:jc w:val="both"/>
        <w:rPr>
          <w:rFonts w:ascii="Century Gothic" w:hAnsi="Century Gothic"/>
          <w:sz w:val="20"/>
          <w:lang w:val="es-CO"/>
        </w:rPr>
      </w:pPr>
      <w:r w:rsidRPr="000235CB">
        <w:rPr>
          <w:rFonts w:ascii="Century Gothic" w:hAnsi="Century Gothic"/>
          <w:sz w:val="20"/>
          <w:lang w:val="es-CO"/>
        </w:rPr>
        <w:t>Las exclusiones de los contratos de seguros son las situaciones que por razones estadísticas o por razón del análisis probabilístico o por políticas del asegurador, no está dispuesto a cubrir, o en otras palabras riesgos que no son trasladados al asegurador.</w:t>
      </w:r>
    </w:p>
    <w:p w14:paraId="63602007" w14:textId="77777777" w:rsidR="000235CB" w:rsidRPr="000235CB" w:rsidRDefault="000235CB" w:rsidP="000235CB">
      <w:pPr>
        <w:pStyle w:val="Prrafodelista"/>
        <w:ind w:left="360"/>
        <w:jc w:val="both"/>
        <w:rPr>
          <w:rFonts w:ascii="Century Gothic" w:hAnsi="Century Gothic"/>
          <w:sz w:val="20"/>
          <w:lang w:val="es-CO"/>
        </w:rPr>
      </w:pPr>
    </w:p>
    <w:p w14:paraId="604ACDE8" w14:textId="77777777" w:rsidR="000235CB" w:rsidRPr="000235CB" w:rsidRDefault="000235CB" w:rsidP="000235CB">
      <w:pPr>
        <w:jc w:val="both"/>
        <w:rPr>
          <w:rFonts w:ascii="Century Gothic" w:hAnsi="Century Gothic"/>
          <w:sz w:val="20"/>
          <w:lang w:val="es-CO"/>
        </w:rPr>
      </w:pPr>
      <w:r w:rsidRPr="000235CB">
        <w:rPr>
          <w:rFonts w:ascii="Century Gothic" w:hAnsi="Century Gothic"/>
          <w:sz w:val="20"/>
          <w:lang w:val="es-CO"/>
        </w:rPr>
        <w:t xml:space="preserve">Las exclusiones tienen su sustento legal en el </w:t>
      </w:r>
      <w:r w:rsidRPr="000235CB">
        <w:rPr>
          <w:rFonts w:ascii="Century Gothic" w:hAnsi="Century Gothic"/>
          <w:b/>
          <w:smallCaps/>
          <w:sz w:val="20"/>
          <w:lang w:val="es-CO"/>
        </w:rPr>
        <w:t>Artículo 1056 del Código de Comercio</w:t>
      </w:r>
      <w:r w:rsidRPr="000235CB">
        <w:rPr>
          <w:rFonts w:ascii="Century Gothic" w:hAnsi="Century Gothic"/>
          <w:sz w:val="20"/>
          <w:lang w:val="es-CO"/>
        </w:rPr>
        <w:t>, establece que el asegurado, tiene la obliga</w:t>
      </w:r>
    </w:p>
    <w:p w14:paraId="30CA219D" w14:textId="77777777" w:rsidR="000235CB" w:rsidRPr="000235CB" w:rsidRDefault="000235CB" w:rsidP="000235CB">
      <w:pPr>
        <w:pStyle w:val="Prrafodelista"/>
        <w:ind w:left="360"/>
        <w:jc w:val="both"/>
        <w:rPr>
          <w:rFonts w:ascii="Century Gothic" w:hAnsi="Century Gothic"/>
          <w:i/>
          <w:sz w:val="20"/>
          <w:lang w:val="es-CO"/>
        </w:rPr>
      </w:pPr>
    </w:p>
    <w:p w14:paraId="55783FD4" w14:textId="77777777" w:rsidR="000235CB" w:rsidRPr="000235CB" w:rsidRDefault="000235CB" w:rsidP="000235CB">
      <w:pPr>
        <w:pStyle w:val="Prrafodelista"/>
        <w:ind w:left="708"/>
        <w:jc w:val="both"/>
        <w:rPr>
          <w:rFonts w:ascii="Century Gothic" w:hAnsi="Century Gothic"/>
          <w:i/>
          <w:sz w:val="16"/>
          <w:szCs w:val="16"/>
        </w:rPr>
      </w:pPr>
      <w:r w:rsidRPr="000235CB">
        <w:rPr>
          <w:rFonts w:ascii="Century Gothic" w:hAnsi="Century Gothic"/>
          <w:i/>
          <w:sz w:val="16"/>
          <w:szCs w:val="16"/>
        </w:rPr>
        <w:t>ART. 1056. —Con las restricciones legales, el asegurador podrá, a su arbitrio, asumir todos o algunos de los riesgos a que estén expuestos el interés o la cosa asegurados, el patrimonio o la persona del asegurado.</w:t>
      </w:r>
    </w:p>
    <w:p w14:paraId="01357FE9" w14:textId="77777777" w:rsidR="000235CB" w:rsidRPr="000235CB" w:rsidRDefault="000235CB" w:rsidP="000235CB">
      <w:pPr>
        <w:pStyle w:val="Prrafodelista"/>
        <w:ind w:left="708"/>
        <w:jc w:val="both"/>
        <w:rPr>
          <w:rFonts w:ascii="Century Gothic" w:hAnsi="Century Gothic"/>
          <w:sz w:val="20"/>
          <w:szCs w:val="20"/>
        </w:rPr>
      </w:pPr>
    </w:p>
    <w:p w14:paraId="7C78C397" w14:textId="77777777" w:rsidR="000235CB" w:rsidRPr="000235CB" w:rsidRDefault="000235CB" w:rsidP="000235CB">
      <w:pPr>
        <w:jc w:val="both"/>
        <w:rPr>
          <w:rFonts w:ascii="Century Gothic" w:hAnsi="Century Gothic"/>
          <w:sz w:val="20"/>
          <w:szCs w:val="20"/>
          <w:lang w:val="es-CO"/>
        </w:rPr>
      </w:pPr>
    </w:p>
    <w:p w14:paraId="3FF46FAB" w14:textId="0E1E2296" w:rsidR="000235CB" w:rsidRPr="000235CB" w:rsidRDefault="000235CB" w:rsidP="000235CB">
      <w:pPr>
        <w:jc w:val="both"/>
        <w:rPr>
          <w:rFonts w:ascii="Century Gothic" w:hAnsi="Century Gothic"/>
          <w:b/>
          <w:sz w:val="20"/>
          <w:szCs w:val="20"/>
        </w:rPr>
      </w:pPr>
      <w:r w:rsidRPr="000235CB">
        <w:rPr>
          <w:rFonts w:ascii="Century Gothic" w:hAnsi="Century Gothic"/>
          <w:sz w:val="20"/>
          <w:szCs w:val="20"/>
          <w:lang w:val="es-CO"/>
        </w:rPr>
        <w:t xml:space="preserve">Conforme lo anterior, en la </w:t>
      </w:r>
      <w:r w:rsidRPr="000235CB">
        <w:rPr>
          <w:rFonts w:ascii="Century Gothic" w:eastAsiaTheme="minorHAnsi" w:hAnsi="Century Gothic" w:cs="Arial"/>
          <w:b/>
          <w:bCs/>
          <w:color w:val="000000"/>
          <w:sz w:val="20"/>
          <w:szCs w:val="20"/>
        </w:rPr>
        <w:t>Póliza de Automóviles Individual Livianos Particulares #023385879/</w:t>
      </w:r>
      <w:proofErr w:type="gramStart"/>
      <w:r w:rsidRPr="000235CB">
        <w:rPr>
          <w:rFonts w:ascii="Century Gothic" w:eastAsiaTheme="minorHAnsi" w:hAnsi="Century Gothic" w:cs="Arial"/>
          <w:b/>
          <w:bCs/>
          <w:color w:val="000000"/>
          <w:sz w:val="20"/>
          <w:szCs w:val="20"/>
        </w:rPr>
        <w:t>0</w:t>
      </w:r>
      <w:r w:rsidRPr="000235CB">
        <w:rPr>
          <w:rFonts w:ascii="Century Gothic" w:hAnsi="Century Gothic" w:cs="Tahoma"/>
          <w:sz w:val="20"/>
        </w:rPr>
        <w:t>,</w:t>
      </w:r>
      <w:r w:rsidRPr="000235CB">
        <w:rPr>
          <w:rFonts w:ascii="Century Gothic" w:hAnsi="Century Gothic"/>
          <w:bCs/>
          <w:sz w:val="20"/>
          <w:szCs w:val="20"/>
        </w:rPr>
        <w:t>,</w:t>
      </w:r>
      <w:proofErr w:type="gramEnd"/>
      <w:r w:rsidRPr="000235CB">
        <w:rPr>
          <w:rFonts w:ascii="Century Gothic" w:hAnsi="Century Gothic"/>
          <w:bCs/>
          <w:sz w:val="20"/>
          <w:szCs w:val="20"/>
        </w:rPr>
        <w:t xml:space="preserve"> se estipularon las Exclusiones para todos los amparos </w:t>
      </w:r>
      <w:r w:rsidRPr="000235CB">
        <w:rPr>
          <w:rFonts w:ascii="Century Gothic" w:hAnsi="Century Gothic"/>
          <w:sz w:val="20"/>
          <w:szCs w:val="20"/>
        </w:rPr>
        <w:t>establecidas en el</w:t>
      </w:r>
      <w:r w:rsidRPr="000235CB">
        <w:rPr>
          <w:rFonts w:ascii="Century Gothic" w:hAnsi="Century Gothic"/>
          <w:b/>
          <w:sz w:val="20"/>
          <w:szCs w:val="20"/>
        </w:rPr>
        <w:t xml:space="preserve"> CAPITULO I.II. EXCLUSIONES en el En el amparo de pérdida por hurto de mayor y menor cuantía:</w:t>
      </w:r>
    </w:p>
    <w:p w14:paraId="1F6CC339" w14:textId="77777777" w:rsidR="000235CB" w:rsidRPr="000235CB" w:rsidRDefault="000235CB" w:rsidP="000235CB">
      <w:pPr>
        <w:jc w:val="both"/>
        <w:rPr>
          <w:rFonts w:ascii="Century Gothic" w:eastAsiaTheme="minorHAnsi" w:hAnsi="Century Gothic" w:cs="AllianzSans-Bold"/>
          <w:b/>
          <w:bCs/>
          <w:i/>
          <w:iCs/>
          <w:sz w:val="16"/>
          <w:szCs w:val="16"/>
          <w:lang w:val="es-CO" w:eastAsia="en-US"/>
        </w:rPr>
      </w:pPr>
    </w:p>
    <w:p w14:paraId="2A8A1BDA" w14:textId="77777777" w:rsidR="000235CB" w:rsidRPr="000235CB" w:rsidRDefault="000235CB" w:rsidP="000235CB">
      <w:pPr>
        <w:pStyle w:val="Prrafodelista"/>
        <w:ind w:right="49"/>
        <w:jc w:val="center"/>
        <w:rPr>
          <w:rFonts w:ascii="Century Gothic" w:hAnsi="Century Gothic" w:cs="Tahoma"/>
          <w:sz w:val="28"/>
          <w:szCs w:val="28"/>
        </w:rPr>
      </w:pPr>
      <w:r w:rsidRPr="000235CB">
        <w:rPr>
          <w:rFonts w:ascii="Century Gothic" w:hAnsi="Century Gothic" w:cs="Tahoma"/>
          <w:noProof/>
          <w:sz w:val="28"/>
          <w:szCs w:val="28"/>
        </w:rPr>
        <w:drawing>
          <wp:inline distT="0" distB="0" distL="0" distR="0" wp14:anchorId="2AC0896B" wp14:editId="7A313581">
            <wp:extent cx="4769095" cy="1009702"/>
            <wp:effectExtent l="0" t="0" r="0" b="0"/>
            <wp:docPr id="1621858138" name="Imagen 1" descr="Interfaz de usuario gráfica, Texto, Aplicación, Chat o mensaje d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858138" name="Imagen 1" descr="Interfaz de usuario gráfica, Texto, Aplicación, Chat o mensaje de texto&#10;&#10;Descripción generada automáticamente"/>
                    <pic:cNvPicPr/>
                  </pic:nvPicPr>
                  <pic:blipFill>
                    <a:blip r:embed="rId26"/>
                    <a:stretch>
                      <a:fillRect/>
                    </a:stretch>
                  </pic:blipFill>
                  <pic:spPr>
                    <a:xfrm>
                      <a:off x="0" y="0"/>
                      <a:ext cx="4769095" cy="1009702"/>
                    </a:xfrm>
                    <a:prstGeom prst="rect">
                      <a:avLst/>
                    </a:prstGeom>
                  </pic:spPr>
                </pic:pic>
              </a:graphicData>
            </a:graphic>
          </wp:inline>
        </w:drawing>
      </w:r>
    </w:p>
    <w:p w14:paraId="0F5B523D" w14:textId="77777777" w:rsidR="000235CB" w:rsidRPr="000235CB" w:rsidRDefault="000235CB" w:rsidP="000235CB">
      <w:pPr>
        <w:pStyle w:val="Prrafodelista"/>
        <w:ind w:right="49"/>
        <w:jc w:val="center"/>
        <w:rPr>
          <w:rFonts w:ascii="Century Gothic" w:hAnsi="Century Gothic" w:cs="Tahoma"/>
          <w:b/>
          <w:bCs/>
          <w:sz w:val="20"/>
          <w:szCs w:val="20"/>
        </w:rPr>
      </w:pPr>
      <w:r w:rsidRPr="000235CB">
        <w:rPr>
          <w:rFonts w:ascii="Century Gothic" w:hAnsi="Century Gothic" w:cs="Tahoma"/>
          <w:b/>
          <w:bCs/>
          <w:sz w:val="20"/>
          <w:szCs w:val="20"/>
        </w:rPr>
        <w:t>Página #11</w:t>
      </w:r>
    </w:p>
    <w:p w14:paraId="3D6EB20C" w14:textId="77777777" w:rsidR="000235CB" w:rsidRPr="000235CB" w:rsidRDefault="000235CB" w:rsidP="000235CB">
      <w:pPr>
        <w:pStyle w:val="Prrafodelista"/>
        <w:ind w:right="49"/>
        <w:jc w:val="center"/>
        <w:rPr>
          <w:rFonts w:ascii="Century Gothic" w:hAnsi="Century Gothic" w:cs="Tahoma"/>
          <w:sz w:val="28"/>
          <w:szCs w:val="28"/>
        </w:rPr>
      </w:pPr>
    </w:p>
    <w:p w14:paraId="5AB13F90" w14:textId="77777777" w:rsidR="000235CB" w:rsidRPr="000235CB" w:rsidRDefault="000235CB" w:rsidP="000235CB">
      <w:pPr>
        <w:pStyle w:val="Textoindependiente20"/>
        <w:shd w:val="clear" w:color="auto" w:fill="auto"/>
        <w:spacing w:before="0" w:after="0" w:line="240" w:lineRule="auto"/>
        <w:ind w:left="708"/>
        <w:jc w:val="both"/>
        <w:rPr>
          <w:rFonts w:ascii="Century Gothic" w:hAnsi="Century Gothic"/>
          <w:i/>
          <w:sz w:val="16"/>
          <w:szCs w:val="16"/>
        </w:rPr>
      </w:pPr>
    </w:p>
    <w:p w14:paraId="5CE062E8" w14:textId="6FDD18A6" w:rsidR="000235CB" w:rsidRPr="000235CB" w:rsidRDefault="000235CB" w:rsidP="000235CB">
      <w:pPr>
        <w:pStyle w:val="Textoindependiente20"/>
        <w:shd w:val="clear" w:color="auto" w:fill="auto"/>
        <w:spacing w:before="0" w:after="0" w:line="240" w:lineRule="auto"/>
        <w:jc w:val="both"/>
        <w:rPr>
          <w:rFonts w:ascii="Century Gothic" w:hAnsi="Century Gothic"/>
          <w:iCs/>
          <w:sz w:val="20"/>
          <w:szCs w:val="20"/>
        </w:rPr>
      </w:pPr>
      <w:r>
        <w:rPr>
          <w:rFonts w:ascii="Century Gothic" w:hAnsi="Century Gothic"/>
          <w:iCs/>
          <w:sz w:val="20"/>
          <w:szCs w:val="20"/>
        </w:rPr>
        <w:t xml:space="preserve">Si dentro del debate probatorio llega a establecerse que el siniestro ocurrió por un hurto agravado por la confianza, abuso de confianza o estafa se encuentra excluido de acuerdo con las condiciones de la Póliza. </w:t>
      </w:r>
    </w:p>
    <w:p w14:paraId="273F5831" w14:textId="77777777" w:rsidR="000235CB" w:rsidRPr="000235CB" w:rsidRDefault="000235CB" w:rsidP="000235CB">
      <w:pPr>
        <w:pStyle w:val="Textoindependiente20"/>
        <w:shd w:val="clear" w:color="auto" w:fill="auto"/>
        <w:spacing w:before="0" w:after="0" w:line="240" w:lineRule="auto"/>
        <w:jc w:val="both"/>
        <w:rPr>
          <w:rFonts w:ascii="Century Gothic" w:hAnsi="Century Gothic"/>
          <w:iCs/>
          <w:sz w:val="20"/>
          <w:szCs w:val="20"/>
        </w:rPr>
      </w:pPr>
    </w:p>
    <w:p w14:paraId="44271795" w14:textId="77777777" w:rsidR="000235CB" w:rsidRDefault="000235CB" w:rsidP="000235CB">
      <w:pPr>
        <w:ind w:right="49"/>
        <w:rPr>
          <w:rFonts w:ascii="Century Gothic" w:hAnsi="Century Gothic" w:cs="Tahoma"/>
          <w:sz w:val="20"/>
          <w:szCs w:val="20"/>
        </w:rPr>
      </w:pPr>
      <w:r w:rsidRPr="000235CB">
        <w:rPr>
          <w:rFonts w:ascii="Century Gothic" w:hAnsi="Century Gothic" w:cs="Tahoma"/>
          <w:sz w:val="20"/>
          <w:szCs w:val="20"/>
        </w:rPr>
        <w:t>Por lo anterior, solicitamos a su despacho declarar probada la presente excepción.</w:t>
      </w:r>
      <w:r>
        <w:rPr>
          <w:rFonts w:ascii="Century Gothic" w:hAnsi="Century Gothic" w:cs="Tahoma"/>
          <w:sz w:val="20"/>
          <w:szCs w:val="20"/>
        </w:rPr>
        <w:t xml:space="preserve"> </w:t>
      </w:r>
    </w:p>
    <w:p w14:paraId="1DC64B19" w14:textId="77777777" w:rsidR="000235CB" w:rsidRPr="000235CB" w:rsidRDefault="000235CB" w:rsidP="000235CB">
      <w:pPr>
        <w:ind w:left="360"/>
        <w:rPr>
          <w:rFonts w:ascii="Century Gothic" w:hAnsi="Century Gothic" w:cs="Tahoma"/>
          <w:b/>
          <w:bCs/>
          <w:i/>
          <w:iCs/>
          <w:color w:val="000000" w:themeColor="text1"/>
          <w:szCs w:val="20"/>
        </w:rPr>
      </w:pPr>
    </w:p>
    <w:p w14:paraId="51913972" w14:textId="026FCD2C" w:rsidR="00582031" w:rsidRPr="00F55857" w:rsidRDefault="00582031" w:rsidP="000235CB">
      <w:pPr>
        <w:pStyle w:val="Prrafodelista"/>
        <w:numPr>
          <w:ilvl w:val="0"/>
          <w:numId w:val="22"/>
        </w:numPr>
        <w:jc w:val="right"/>
        <w:rPr>
          <w:rFonts w:ascii="Century Gothic" w:hAnsi="Century Gothic" w:cs="Tahoma"/>
          <w:b/>
          <w:bCs/>
          <w:i/>
          <w:iCs/>
          <w:color w:val="000000" w:themeColor="text1"/>
          <w:szCs w:val="20"/>
        </w:rPr>
      </w:pPr>
      <w:r w:rsidRPr="00F55857">
        <w:rPr>
          <w:rFonts w:ascii="Century Gothic" w:hAnsi="Century Gothic" w:cs="Tahoma"/>
          <w:b/>
          <w:bCs/>
          <w:i/>
          <w:iCs/>
          <w:color w:val="000000" w:themeColor="text1"/>
          <w:szCs w:val="20"/>
        </w:rPr>
        <w:t>EXCEPCIÓN: OTRAS EXCLUSIONES Y GARANTÍAS PACTADAS EN LA PÓLIZA</w:t>
      </w:r>
      <w:bookmarkEnd w:id="21"/>
      <w:r w:rsidRPr="00F55857">
        <w:rPr>
          <w:rFonts w:ascii="Century Gothic" w:hAnsi="Century Gothic" w:cs="Tahoma"/>
          <w:b/>
          <w:bCs/>
          <w:i/>
          <w:iCs/>
          <w:color w:val="000000" w:themeColor="text1"/>
          <w:szCs w:val="20"/>
        </w:rPr>
        <w:t>.</w:t>
      </w:r>
    </w:p>
    <w:p w14:paraId="4B55AC0C" w14:textId="77777777" w:rsidR="00582031" w:rsidRPr="00F55857" w:rsidRDefault="00582031" w:rsidP="00582031">
      <w:pPr>
        <w:jc w:val="both"/>
        <w:rPr>
          <w:rFonts w:ascii="Century Gothic" w:hAnsi="Century Gothic" w:cs="Tahoma"/>
          <w:b/>
          <w:bCs/>
          <w:color w:val="000000" w:themeColor="text1"/>
          <w:sz w:val="22"/>
          <w:szCs w:val="28"/>
        </w:rPr>
      </w:pPr>
      <w:r w:rsidRPr="00F55857">
        <w:rPr>
          <w:rFonts w:ascii="Century Gothic" w:hAnsi="Century Gothic" w:cs="Tahoma"/>
          <w:b/>
          <w:bCs/>
          <w:color w:val="000000" w:themeColor="text1"/>
          <w:sz w:val="22"/>
          <w:szCs w:val="28"/>
        </w:rPr>
        <w:t xml:space="preserve"> </w:t>
      </w:r>
    </w:p>
    <w:p w14:paraId="30B615D6" w14:textId="0BEBC226" w:rsidR="00582031" w:rsidRPr="00446AEA" w:rsidRDefault="00582031" w:rsidP="00582031">
      <w:pPr>
        <w:jc w:val="both"/>
        <w:rPr>
          <w:rFonts w:ascii="Century Gothic" w:hAnsi="Century Gothic" w:cs="Tahoma"/>
          <w:color w:val="000000" w:themeColor="text1"/>
          <w:sz w:val="20"/>
        </w:rPr>
      </w:pPr>
      <w:r w:rsidRPr="00446AEA">
        <w:rPr>
          <w:rFonts w:ascii="Century Gothic" w:hAnsi="Century Gothic" w:cs="Tahoma"/>
          <w:bCs/>
          <w:color w:val="000000" w:themeColor="text1"/>
          <w:sz w:val="20"/>
        </w:rPr>
        <w:t xml:space="preserve">De conformidad con los Artículos </w:t>
      </w:r>
      <w:r w:rsidRPr="00446AEA">
        <w:rPr>
          <w:rFonts w:ascii="Century Gothic" w:hAnsi="Century Gothic" w:cs="Tahoma"/>
          <w:b/>
          <w:bCs/>
          <w:smallCaps/>
          <w:color w:val="000000" w:themeColor="text1"/>
          <w:sz w:val="20"/>
        </w:rPr>
        <w:t>1056 y 1061 de Código de Comercio</w:t>
      </w:r>
      <w:r w:rsidRPr="00446AEA">
        <w:rPr>
          <w:rFonts w:ascii="Century Gothic" w:hAnsi="Century Gothic" w:cs="Tahoma"/>
          <w:color w:val="000000" w:themeColor="text1"/>
          <w:sz w:val="20"/>
        </w:rPr>
        <w:t xml:space="preserve"> y teniendo en cuenta el clausulado y condicionado correspondiente a </w:t>
      </w:r>
      <w:r w:rsidRPr="00B60048">
        <w:rPr>
          <w:rFonts w:ascii="Century Gothic" w:hAnsi="Century Gothic" w:cs="Tahoma"/>
          <w:color w:val="000000" w:themeColor="text1"/>
          <w:sz w:val="20"/>
          <w:szCs w:val="20"/>
        </w:rPr>
        <w:t xml:space="preserve">la </w:t>
      </w:r>
      <w:r w:rsidR="000235CB" w:rsidRPr="000235CB">
        <w:rPr>
          <w:rFonts w:ascii="Century Gothic" w:eastAsiaTheme="minorHAnsi" w:hAnsi="Century Gothic" w:cs="Arial"/>
          <w:b/>
          <w:bCs/>
          <w:color w:val="000000"/>
          <w:sz w:val="20"/>
          <w:szCs w:val="20"/>
        </w:rPr>
        <w:t>Póliza de Automóviles Individual Livianos Particulares #023385879/0</w:t>
      </w:r>
      <w:r w:rsidRPr="00B60048">
        <w:rPr>
          <w:rFonts w:ascii="Century Gothic" w:hAnsi="Century Gothic" w:cs="Tahoma"/>
          <w:color w:val="000000" w:themeColor="text1"/>
          <w:sz w:val="20"/>
          <w:szCs w:val="20"/>
        </w:rPr>
        <w:t>, si el despacho encuentra probada cualquier otra causal de la exclusión pactada en la póliza, o de garantía incumplida deberá ser aplicada en</w:t>
      </w:r>
      <w:r w:rsidRPr="00446AEA">
        <w:rPr>
          <w:rFonts w:ascii="Century Gothic" w:hAnsi="Century Gothic" w:cs="Tahoma"/>
          <w:color w:val="000000" w:themeColor="text1"/>
          <w:sz w:val="20"/>
        </w:rPr>
        <w:t xml:space="preserve"> su sentencia final.</w:t>
      </w:r>
    </w:p>
    <w:p w14:paraId="54708589" w14:textId="77777777" w:rsidR="00582031" w:rsidRPr="00446AEA" w:rsidRDefault="00582031" w:rsidP="00582031">
      <w:pPr>
        <w:jc w:val="both"/>
        <w:rPr>
          <w:rFonts w:ascii="Century Gothic" w:hAnsi="Century Gothic" w:cs="Tahoma"/>
          <w:bCs/>
          <w:color w:val="000000" w:themeColor="text1"/>
          <w:sz w:val="20"/>
        </w:rPr>
      </w:pPr>
      <w:r w:rsidRPr="00446AEA">
        <w:rPr>
          <w:rFonts w:ascii="Century Gothic" w:hAnsi="Century Gothic" w:cs="Tahoma"/>
          <w:bCs/>
          <w:color w:val="000000" w:themeColor="text1"/>
          <w:sz w:val="20"/>
        </w:rPr>
        <w:t xml:space="preserve"> </w:t>
      </w:r>
    </w:p>
    <w:p w14:paraId="7BBFCDF4" w14:textId="77777777" w:rsidR="00582031" w:rsidRPr="00446AEA" w:rsidRDefault="00582031" w:rsidP="00582031">
      <w:pPr>
        <w:ind w:left="708"/>
        <w:jc w:val="both"/>
        <w:rPr>
          <w:rFonts w:ascii="Century Gothic" w:hAnsi="Century Gothic" w:cs="Tahoma"/>
          <w:i/>
          <w:iCs/>
          <w:color w:val="000000" w:themeColor="text1"/>
          <w:sz w:val="16"/>
          <w:szCs w:val="16"/>
        </w:rPr>
      </w:pPr>
      <w:r w:rsidRPr="00446AEA">
        <w:rPr>
          <w:rFonts w:ascii="Century Gothic" w:hAnsi="Century Gothic" w:cs="Tahoma"/>
          <w:i/>
          <w:iCs/>
          <w:color w:val="000000" w:themeColor="text1"/>
          <w:sz w:val="16"/>
          <w:szCs w:val="16"/>
        </w:rPr>
        <w:t>ART. 1056.—Con las restricciones legales, el asegurador podrá, a su arbitrio, asumir todos o algunos de los riesgos a que estén expuestos el interés o la cosa asegurados, el patrimonio o la persona del asegurado.</w:t>
      </w:r>
    </w:p>
    <w:p w14:paraId="084D0D25" w14:textId="77777777" w:rsidR="00582031" w:rsidRPr="00446AEA" w:rsidRDefault="00582031" w:rsidP="00582031">
      <w:pPr>
        <w:ind w:left="708"/>
        <w:jc w:val="both"/>
        <w:rPr>
          <w:rFonts w:ascii="Century Gothic" w:hAnsi="Century Gothic" w:cs="Tahoma"/>
          <w:i/>
          <w:iCs/>
          <w:color w:val="000000" w:themeColor="text1"/>
          <w:sz w:val="16"/>
          <w:szCs w:val="16"/>
        </w:rPr>
      </w:pPr>
    </w:p>
    <w:p w14:paraId="0EFDEF87" w14:textId="77777777" w:rsidR="00582031" w:rsidRPr="00446AEA" w:rsidRDefault="00582031" w:rsidP="00582031">
      <w:pPr>
        <w:ind w:left="708"/>
        <w:jc w:val="both"/>
        <w:rPr>
          <w:rFonts w:ascii="Century Gothic" w:hAnsi="Century Gothic" w:cs="Tahoma"/>
          <w:i/>
          <w:iCs/>
          <w:color w:val="000000" w:themeColor="text1"/>
          <w:sz w:val="16"/>
          <w:szCs w:val="16"/>
        </w:rPr>
      </w:pPr>
    </w:p>
    <w:p w14:paraId="3EDAD287" w14:textId="77777777" w:rsidR="00582031" w:rsidRPr="00446AEA" w:rsidRDefault="00582031" w:rsidP="00582031">
      <w:pPr>
        <w:ind w:left="708"/>
        <w:jc w:val="both"/>
        <w:rPr>
          <w:rFonts w:ascii="Century Gothic" w:hAnsi="Century Gothic" w:cs="Tahoma"/>
          <w:i/>
          <w:iCs/>
          <w:color w:val="000000" w:themeColor="text1"/>
          <w:sz w:val="16"/>
          <w:szCs w:val="16"/>
        </w:rPr>
      </w:pPr>
      <w:r w:rsidRPr="00446AEA">
        <w:rPr>
          <w:rFonts w:ascii="Century Gothic" w:hAnsi="Century Gothic" w:cs="Tahoma"/>
          <w:i/>
          <w:iCs/>
          <w:color w:val="000000" w:themeColor="text1"/>
          <w:sz w:val="16"/>
          <w:szCs w:val="16"/>
        </w:rPr>
        <w:t>ART. 1061.—Se entenderá por garantía la promesa en virtud de la cual el asegurado se obliga a hacer o no determinada cosa, o a cumplir determinada exigencia, o mediante la cual afirma o niega la existencia de determinada situación de hecho.</w:t>
      </w:r>
    </w:p>
    <w:p w14:paraId="6BCB5FA1" w14:textId="77777777" w:rsidR="00582031" w:rsidRPr="00446AEA" w:rsidRDefault="00582031" w:rsidP="00582031">
      <w:pPr>
        <w:ind w:left="708"/>
        <w:jc w:val="both"/>
        <w:rPr>
          <w:rFonts w:ascii="Century Gothic" w:hAnsi="Century Gothic" w:cs="Tahoma"/>
          <w:i/>
          <w:iCs/>
          <w:color w:val="000000" w:themeColor="text1"/>
          <w:sz w:val="16"/>
          <w:szCs w:val="16"/>
        </w:rPr>
      </w:pPr>
      <w:r w:rsidRPr="00446AEA">
        <w:rPr>
          <w:rFonts w:ascii="Century Gothic" w:hAnsi="Century Gothic" w:cs="Tahoma"/>
          <w:i/>
          <w:iCs/>
          <w:color w:val="000000" w:themeColor="text1"/>
          <w:sz w:val="16"/>
          <w:szCs w:val="16"/>
        </w:rPr>
        <w:lastRenderedPageBreak/>
        <w:t>La garantía deberá constar en la póliza o en los documentos accesorios a ella. Podrá expresarse en cualquier forma que indique la intención inequívoca de otorgarla.</w:t>
      </w:r>
    </w:p>
    <w:p w14:paraId="7420947A" w14:textId="77777777" w:rsidR="00582031" w:rsidRPr="00446AEA" w:rsidRDefault="00582031" w:rsidP="00582031">
      <w:pPr>
        <w:ind w:left="708"/>
        <w:jc w:val="both"/>
        <w:rPr>
          <w:rFonts w:ascii="Century Gothic" w:hAnsi="Century Gothic" w:cs="Tahoma"/>
          <w:i/>
          <w:iCs/>
          <w:color w:val="000000" w:themeColor="text1"/>
          <w:sz w:val="16"/>
          <w:szCs w:val="16"/>
        </w:rPr>
      </w:pPr>
      <w:r w:rsidRPr="00446AEA">
        <w:rPr>
          <w:rFonts w:ascii="Century Gothic" w:hAnsi="Century Gothic" w:cs="Tahoma"/>
          <w:i/>
          <w:iCs/>
          <w:color w:val="000000" w:themeColor="text1"/>
          <w:sz w:val="16"/>
          <w:szCs w:val="16"/>
        </w:rPr>
        <w:t>La garantía, sea o no sustancial respecto del riesgo, deberá cumplirse estrictamente. En caso contrario, el contrato será anulable. Cuando la garantía se refiere a un hecho posterior a la celebración del contrato, el asegurador podrá darlo por terminado desde el momento de la infracción.</w:t>
      </w:r>
    </w:p>
    <w:p w14:paraId="20ED093A" w14:textId="77777777" w:rsidR="00582031" w:rsidRPr="00446AEA" w:rsidRDefault="00582031" w:rsidP="00582031">
      <w:pPr>
        <w:jc w:val="both"/>
        <w:rPr>
          <w:rFonts w:ascii="Century Gothic" w:hAnsi="Century Gothic"/>
          <w:sz w:val="20"/>
        </w:rPr>
      </w:pPr>
    </w:p>
    <w:p w14:paraId="4087C81E" w14:textId="77777777" w:rsidR="00582031" w:rsidRPr="00446AEA" w:rsidRDefault="00582031" w:rsidP="00582031">
      <w:pPr>
        <w:jc w:val="both"/>
        <w:rPr>
          <w:rFonts w:ascii="Century Gothic" w:hAnsi="Century Gothic"/>
          <w:sz w:val="20"/>
        </w:rPr>
      </w:pPr>
      <w:r w:rsidRPr="00446AEA">
        <w:rPr>
          <w:rFonts w:ascii="Century Gothic" w:hAnsi="Century Gothic"/>
          <w:sz w:val="20"/>
        </w:rPr>
        <w:t xml:space="preserve">Conforme lo anterior, solicito a su despacho declarar probada la presente excepción. </w:t>
      </w:r>
    </w:p>
    <w:p w14:paraId="3414FCC4" w14:textId="77777777" w:rsidR="00582031" w:rsidRPr="00446AEA" w:rsidRDefault="00582031" w:rsidP="00582031">
      <w:pPr>
        <w:jc w:val="both"/>
        <w:rPr>
          <w:rFonts w:ascii="Century Gothic" w:hAnsi="Century Gothic"/>
          <w:sz w:val="20"/>
        </w:rPr>
      </w:pPr>
    </w:p>
    <w:p w14:paraId="2431CB30" w14:textId="77777777" w:rsidR="00582031" w:rsidRDefault="00582031" w:rsidP="00582031">
      <w:pPr>
        <w:jc w:val="both"/>
        <w:rPr>
          <w:rFonts w:ascii="Century Gothic" w:hAnsi="Century Gothic"/>
          <w:sz w:val="20"/>
        </w:rPr>
      </w:pPr>
    </w:p>
    <w:p w14:paraId="254CBE11" w14:textId="77777777" w:rsidR="00582031" w:rsidRPr="00446AEA" w:rsidRDefault="00582031" w:rsidP="00582031">
      <w:pPr>
        <w:jc w:val="both"/>
        <w:rPr>
          <w:rFonts w:ascii="Century Gothic" w:hAnsi="Century Gothic"/>
          <w:sz w:val="20"/>
        </w:rPr>
      </w:pPr>
    </w:p>
    <w:p w14:paraId="0C244C8C" w14:textId="7834E761" w:rsidR="00582031" w:rsidRPr="00FF0346" w:rsidRDefault="00582031" w:rsidP="000235CB">
      <w:pPr>
        <w:pStyle w:val="Prrafodelista"/>
        <w:numPr>
          <w:ilvl w:val="0"/>
          <w:numId w:val="22"/>
        </w:numPr>
        <w:jc w:val="right"/>
        <w:rPr>
          <w:rFonts w:ascii="Century Gothic" w:hAnsi="Century Gothic" w:cs="Tahoma"/>
          <w:b/>
          <w:bCs/>
          <w:i/>
          <w:iCs/>
          <w:color w:val="000000" w:themeColor="text1"/>
        </w:rPr>
      </w:pPr>
      <w:bookmarkStart w:id="22" w:name="_Hlk139957228"/>
      <w:r w:rsidRPr="00FF0346">
        <w:rPr>
          <w:rFonts w:ascii="Century Gothic" w:hAnsi="Century Gothic" w:cs="Tahoma"/>
          <w:b/>
          <w:bCs/>
          <w:i/>
          <w:iCs/>
          <w:color w:val="000000" w:themeColor="text1"/>
        </w:rPr>
        <w:t>EXCEPCIÓN: PRESCRIPCIÓN, CADUCIDAD, COMPENSACIÓN, CADUCIDAD Y NULIDAD RELATIVA</w:t>
      </w:r>
      <w:bookmarkEnd w:id="22"/>
      <w:r w:rsidRPr="00FF0346">
        <w:rPr>
          <w:rFonts w:ascii="Century Gothic" w:hAnsi="Century Gothic" w:cs="Tahoma"/>
          <w:b/>
          <w:bCs/>
          <w:i/>
          <w:iCs/>
          <w:color w:val="000000" w:themeColor="text1"/>
        </w:rPr>
        <w:t>.</w:t>
      </w:r>
    </w:p>
    <w:p w14:paraId="67995D71" w14:textId="77777777" w:rsidR="00582031" w:rsidRPr="00446AEA" w:rsidRDefault="00582031" w:rsidP="00582031">
      <w:pPr>
        <w:pStyle w:val="Prrafodelista"/>
        <w:ind w:left="2880"/>
        <w:jc w:val="center"/>
        <w:rPr>
          <w:rFonts w:ascii="Century Gothic" w:hAnsi="Century Gothic"/>
          <w:b/>
          <w:bCs/>
          <w:i/>
          <w:color w:val="000000" w:themeColor="text1"/>
          <w:sz w:val="20"/>
        </w:rPr>
      </w:pPr>
    </w:p>
    <w:p w14:paraId="01A295F1" w14:textId="77777777" w:rsidR="00582031" w:rsidRPr="00446AEA" w:rsidRDefault="00582031" w:rsidP="00582031">
      <w:pPr>
        <w:jc w:val="both"/>
        <w:rPr>
          <w:rFonts w:ascii="Century Gothic" w:hAnsi="Century Gothic" w:cs="Raavi"/>
          <w:color w:val="000000" w:themeColor="text1"/>
          <w:sz w:val="20"/>
        </w:rPr>
      </w:pPr>
      <w:r w:rsidRPr="00446AEA">
        <w:rPr>
          <w:rFonts w:ascii="Century Gothic" w:hAnsi="Century Gothic" w:cs="Raavi"/>
          <w:color w:val="000000" w:themeColor="text1"/>
          <w:sz w:val="20"/>
        </w:rPr>
        <w:t>Solicito respetuosamente declarar la compensación de las cifras que llegaren a ser probadas en el presente trámite, como las causales de nulidad relativa que resulten probadas, así como las causales de compensación, prescripción y caducidad señaladas en el proceso.</w:t>
      </w:r>
    </w:p>
    <w:p w14:paraId="555EE284" w14:textId="77777777" w:rsidR="00582031" w:rsidRPr="00446AEA" w:rsidRDefault="00582031" w:rsidP="00582031">
      <w:pPr>
        <w:jc w:val="both"/>
        <w:rPr>
          <w:rFonts w:ascii="Century Gothic" w:hAnsi="Century Gothic"/>
          <w:i/>
          <w:iCs/>
          <w:sz w:val="20"/>
        </w:rPr>
      </w:pPr>
    </w:p>
    <w:p w14:paraId="3424C2FD" w14:textId="77777777" w:rsidR="00582031" w:rsidRPr="00446AEA" w:rsidRDefault="00582031" w:rsidP="00582031">
      <w:pPr>
        <w:jc w:val="both"/>
        <w:rPr>
          <w:rFonts w:ascii="Century Gothic" w:hAnsi="Century Gothic"/>
          <w:i/>
          <w:iCs/>
          <w:sz w:val="20"/>
        </w:rPr>
      </w:pPr>
      <w:bookmarkStart w:id="23" w:name="_Hlk139957250"/>
    </w:p>
    <w:p w14:paraId="01592B79" w14:textId="77777777" w:rsidR="00582031" w:rsidRPr="00446AEA" w:rsidRDefault="00582031" w:rsidP="000235CB">
      <w:pPr>
        <w:pStyle w:val="Prrafodelista"/>
        <w:numPr>
          <w:ilvl w:val="0"/>
          <w:numId w:val="22"/>
        </w:numPr>
        <w:jc w:val="right"/>
        <w:rPr>
          <w:rFonts w:ascii="Century Gothic" w:hAnsi="Century Gothic" w:cs="Tahoma"/>
          <w:b/>
          <w:bCs/>
          <w:i/>
          <w:iCs/>
          <w:color w:val="000000" w:themeColor="text1"/>
        </w:rPr>
      </w:pPr>
      <w:r w:rsidRPr="00446AEA">
        <w:rPr>
          <w:rFonts w:ascii="Century Gothic" w:hAnsi="Century Gothic" w:cs="Tahoma"/>
          <w:b/>
          <w:bCs/>
          <w:i/>
          <w:iCs/>
          <w:color w:val="000000" w:themeColor="text1"/>
        </w:rPr>
        <w:t>EXCEPCIÓN: LA GENÉRICA</w:t>
      </w:r>
    </w:p>
    <w:bookmarkEnd w:id="23"/>
    <w:p w14:paraId="54E55FFA" w14:textId="77777777" w:rsidR="00582031" w:rsidRPr="00446AEA" w:rsidRDefault="00582031" w:rsidP="00582031">
      <w:pPr>
        <w:ind w:left="375"/>
        <w:jc w:val="both"/>
        <w:rPr>
          <w:rFonts w:ascii="Century Gothic" w:hAnsi="Century Gothic" w:cs="Raavi"/>
          <w:b/>
          <w:bCs/>
          <w:color w:val="000000" w:themeColor="text1"/>
          <w:sz w:val="20"/>
        </w:rPr>
      </w:pPr>
    </w:p>
    <w:p w14:paraId="7E9FDB4D" w14:textId="77777777" w:rsidR="00582031" w:rsidRPr="00446AEA" w:rsidRDefault="00582031" w:rsidP="00582031">
      <w:pPr>
        <w:jc w:val="both"/>
        <w:rPr>
          <w:rFonts w:ascii="Century Gothic" w:hAnsi="Century Gothic" w:cs="Raavi"/>
          <w:color w:val="000000" w:themeColor="text1"/>
          <w:sz w:val="20"/>
        </w:rPr>
      </w:pPr>
      <w:r w:rsidRPr="00446AEA">
        <w:rPr>
          <w:rFonts w:ascii="Century Gothic" w:hAnsi="Century Gothic" w:cs="Raavi"/>
          <w:color w:val="000000" w:themeColor="text1"/>
          <w:sz w:val="20"/>
        </w:rPr>
        <w:t>Solicito respetuosamente decretar cada una de las excepciones que probadas en el proceso llegare a encontrar.</w:t>
      </w:r>
    </w:p>
    <w:p w14:paraId="6DA9962D" w14:textId="77777777" w:rsidR="00B62B4D" w:rsidRPr="00D4234E" w:rsidRDefault="00B62B4D" w:rsidP="00B62B4D">
      <w:pPr>
        <w:jc w:val="both"/>
        <w:rPr>
          <w:rFonts w:ascii="Century Gothic" w:hAnsi="Century Gothic"/>
          <w:sz w:val="22"/>
          <w:szCs w:val="22"/>
        </w:rPr>
      </w:pPr>
    </w:p>
    <w:p w14:paraId="1DF327DF" w14:textId="77777777" w:rsidR="00B62B4D" w:rsidRPr="00D4234E" w:rsidRDefault="00B62B4D" w:rsidP="00B62B4D">
      <w:pPr>
        <w:jc w:val="both"/>
        <w:rPr>
          <w:rFonts w:ascii="Century Gothic" w:hAnsi="Century Gothic"/>
        </w:rPr>
      </w:pPr>
    </w:p>
    <w:p w14:paraId="144D62AB" w14:textId="77777777" w:rsidR="00B62B4D" w:rsidRPr="0066781F" w:rsidRDefault="00B62B4D" w:rsidP="000235CB">
      <w:pPr>
        <w:pStyle w:val="Prrafodelista"/>
        <w:numPr>
          <w:ilvl w:val="0"/>
          <w:numId w:val="13"/>
        </w:numPr>
        <w:jc w:val="center"/>
        <w:rPr>
          <w:rFonts w:ascii="Century Gothic" w:hAnsi="Century Gothic"/>
          <w:b/>
          <w:lang w:val="es-CO"/>
        </w:rPr>
      </w:pPr>
      <w:r w:rsidRPr="0066781F">
        <w:rPr>
          <w:rFonts w:ascii="Century Gothic" w:hAnsi="Century Gothic"/>
          <w:b/>
          <w:lang w:val="es-CO"/>
        </w:rPr>
        <w:t>OBJECIÓN A LA ESTIMACIÓN DEL DEMANDANTE RESPECTO LOS PERJUICIOS:</w:t>
      </w:r>
    </w:p>
    <w:p w14:paraId="77CEE6A0" w14:textId="77777777" w:rsidR="00B62B4D" w:rsidRPr="00D4234E" w:rsidRDefault="00B62B4D" w:rsidP="00B62B4D">
      <w:pPr>
        <w:pStyle w:val="Prrafodelista"/>
        <w:jc w:val="both"/>
        <w:rPr>
          <w:rFonts w:ascii="Century Gothic" w:hAnsi="Century Gothic"/>
          <w:b/>
          <w:bCs/>
          <w:sz w:val="20"/>
          <w:szCs w:val="20"/>
          <w:lang w:val="es-CO"/>
        </w:rPr>
      </w:pPr>
    </w:p>
    <w:p w14:paraId="57728448" w14:textId="77777777" w:rsidR="00B62B4D" w:rsidRPr="00D4234E" w:rsidRDefault="00B62B4D" w:rsidP="00B62B4D">
      <w:pPr>
        <w:jc w:val="both"/>
        <w:rPr>
          <w:rFonts w:ascii="Century Gothic" w:hAnsi="Century Gothic"/>
          <w:sz w:val="20"/>
          <w:szCs w:val="20"/>
        </w:rPr>
      </w:pPr>
      <w:r w:rsidRPr="00D4234E">
        <w:rPr>
          <w:rFonts w:ascii="Century Gothic" w:hAnsi="Century Gothic"/>
          <w:sz w:val="20"/>
          <w:szCs w:val="20"/>
        </w:rPr>
        <w:t xml:space="preserve">De conformidad al </w:t>
      </w:r>
      <w:r w:rsidRPr="00D4234E">
        <w:rPr>
          <w:rFonts w:ascii="Century Gothic" w:hAnsi="Century Gothic"/>
          <w:b/>
          <w:bCs/>
          <w:sz w:val="20"/>
          <w:szCs w:val="20"/>
        </w:rPr>
        <w:t>Artículo 206 del Código General del Proceso (ley 1564 de 2012)</w:t>
      </w:r>
      <w:r w:rsidRPr="00D4234E">
        <w:rPr>
          <w:rFonts w:ascii="Century Gothic" w:hAnsi="Century Gothic"/>
          <w:sz w:val="20"/>
          <w:szCs w:val="20"/>
        </w:rPr>
        <w:t xml:space="preserve">, me permito objetar la estimación de los perjuicios realizada por el demandante en razón a que como se explicó en detalle con las respectivas excepciones, no le asiste razón al demandante para reclamar una indemnización de mi mandante en el presente caso, por lo que solicitamos a su despacho </w:t>
      </w:r>
      <w:r w:rsidRPr="00D4234E">
        <w:rPr>
          <w:rFonts w:ascii="Century Gothic" w:hAnsi="Century Gothic"/>
          <w:b/>
          <w:bCs/>
          <w:sz w:val="20"/>
          <w:szCs w:val="20"/>
          <w:u w:val="single"/>
        </w:rPr>
        <w:t>condenar al demandante a multa del 10%</w:t>
      </w:r>
      <w:r w:rsidRPr="00D4234E">
        <w:rPr>
          <w:rFonts w:ascii="Century Gothic" w:hAnsi="Century Gothic"/>
          <w:sz w:val="20"/>
          <w:szCs w:val="20"/>
        </w:rPr>
        <w:t xml:space="preserve"> establecida en la norma.</w:t>
      </w:r>
    </w:p>
    <w:p w14:paraId="5F49973F" w14:textId="77777777" w:rsidR="00B62B4D" w:rsidRPr="00D4234E" w:rsidRDefault="00B62B4D" w:rsidP="00B62B4D">
      <w:pPr>
        <w:jc w:val="both"/>
        <w:rPr>
          <w:rFonts w:ascii="Century Gothic" w:hAnsi="Century Gothic"/>
          <w:sz w:val="20"/>
          <w:szCs w:val="20"/>
        </w:rPr>
      </w:pPr>
    </w:p>
    <w:p w14:paraId="253C249B" w14:textId="77777777" w:rsidR="00B62B4D" w:rsidRDefault="00B62B4D" w:rsidP="00B62B4D">
      <w:pPr>
        <w:jc w:val="both"/>
        <w:rPr>
          <w:rFonts w:ascii="Century Gothic" w:hAnsi="Century Gothic"/>
          <w:b/>
          <w:bCs/>
          <w:iCs/>
          <w:sz w:val="20"/>
          <w:szCs w:val="20"/>
          <w:lang w:val="es-CO"/>
        </w:rPr>
      </w:pPr>
      <w:r w:rsidRPr="00D4234E">
        <w:rPr>
          <w:rFonts w:ascii="Century Gothic" w:hAnsi="Century Gothic"/>
          <w:sz w:val="20"/>
          <w:szCs w:val="20"/>
        </w:rPr>
        <w:t xml:space="preserve">En ese sentido por economía procesal, me remito a los argumentos expuestos en las excepciones presentadas con este escrito denominadas: </w:t>
      </w:r>
      <w:r w:rsidRPr="00D4234E">
        <w:rPr>
          <w:rFonts w:ascii="Century Gothic" w:hAnsi="Century Gothic"/>
          <w:b/>
          <w:bCs/>
          <w:iCs/>
          <w:sz w:val="20"/>
          <w:szCs w:val="20"/>
          <w:lang w:val="es-CO"/>
        </w:rPr>
        <w:t>FALTA DE LA PRUEBA Y EXCESIVA ESTIMACIÓN DE LOS PERJUICIOS SOLICITADOS EL DEMANDANTE</w:t>
      </w:r>
      <w:r>
        <w:rPr>
          <w:rFonts w:ascii="Century Gothic" w:hAnsi="Century Gothic"/>
          <w:b/>
          <w:bCs/>
          <w:iCs/>
          <w:sz w:val="20"/>
          <w:szCs w:val="20"/>
          <w:lang w:val="es-CO"/>
        </w:rPr>
        <w:t>.</w:t>
      </w:r>
    </w:p>
    <w:p w14:paraId="0F55042F" w14:textId="77777777" w:rsidR="00B62B4D" w:rsidRDefault="00B62B4D" w:rsidP="00B62B4D">
      <w:pPr>
        <w:jc w:val="both"/>
        <w:rPr>
          <w:rFonts w:ascii="Century Gothic" w:hAnsi="Century Gothic"/>
          <w:b/>
          <w:bCs/>
          <w:iCs/>
          <w:sz w:val="20"/>
          <w:szCs w:val="20"/>
          <w:lang w:val="es-CO"/>
        </w:rPr>
      </w:pPr>
    </w:p>
    <w:p w14:paraId="4B8E498D" w14:textId="77777777" w:rsidR="00B62B4D" w:rsidRPr="00D4234E" w:rsidRDefault="00B62B4D" w:rsidP="00B62B4D">
      <w:pPr>
        <w:pStyle w:val="Prrafodelista"/>
        <w:numPr>
          <w:ilvl w:val="0"/>
          <w:numId w:val="1"/>
        </w:numPr>
        <w:ind w:left="0" w:firstLine="0"/>
        <w:jc w:val="both"/>
        <w:rPr>
          <w:rFonts w:ascii="Century Gothic" w:hAnsi="Century Gothic"/>
          <w:b/>
          <w:bCs/>
          <w:sz w:val="20"/>
          <w:szCs w:val="20"/>
        </w:rPr>
      </w:pPr>
      <w:r w:rsidRPr="00D4234E">
        <w:rPr>
          <w:rFonts w:ascii="Century Gothic" w:hAnsi="Century Gothic"/>
          <w:b/>
          <w:bCs/>
          <w:sz w:val="20"/>
          <w:szCs w:val="20"/>
        </w:rPr>
        <w:t>PRUEBAS DE LA OBJECIÓN:</w:t>
      </w:r>
    </w:p>
    <w:p w14:paraId="2CA89531" w14:textId="77777777" w:rsidR="00B62B4D" w:rsidRPr="00D4234E" w:rsidRDefault="00B62B4D" w:rsidP="00B62B4D">
      <w:pPr>
        <w:pStyle w:val="Prrafodelista"/>
        <w:ind w:left="348"/>
        <w:jc w:val="both"/>
        <w:rPr>
          <w:rFonts w:ascii="Century Gothic" w:hAnsi="Century Gothic"/>
          <w:b/>
          <w:bCs/>
          <w:sz w:val="20"/>
          <w:szCs w:val="20"/>
        </w:rPr>
      </w:pPr>
    </w:p>
    <w:p w14:paraId="5A705303" w14:textId="77777777" w:rsidR="00B62B4D" w:rsidRDefault="00B62B4D" w:rsidP="00B62B4D">
      <w:pPr>
        <w:jc w:val="both"/>
        <w:rPr>
          <w:rFonts w:ascii="Century Gothic" w:hAnsi="Century Gothic"/>
          <w:sz w:val="20"/>
          <w:szCs w:val="20"/>
        </w:rPr>
      </w:pPr>
      <w:r w:rsidRPr="00D4234E">
        <w:rPr>
          <w:rFonts w:ascii="Century Gothic" w:hAnsi="Century Gothic"/>
          <w:sz w:val="20"/>
          <w:szCs w:val="20"/>
        </w:rPr>
        <w:t>Solicito a su despacho tener como pruebas de la objeción, las pruebas aportadas y las solicitadas con este escrito de contestación de demanda, a las que respetuosamente solicito a su despacho se remita, para no transcribirlas por economía procesal.</w:t>
      </w:r>
    </w:p>
    <w:p w14:paraId="222D8E9B" w14:textId="77777777" w:rsidR="00B62B4D" w:rsidRPr="00CC2E8B" w:rsidRDefault="00B62B4D" w:rsidP="00B62B4D">
      <w:pPr>
        <w:jc w:val="both"/>
        <w:rPr>
          <w:rFonts w:ascii="Century Gothic" w:hAnsi="Century Gothic"/>
          <w:sz w:val="20"/>
          <w:szCs w:val="20"/>
        </w:rPr>
      </w:pPr>
    </w:p>
    <w:p w14:paraId="48C49518" w14:textId="77777777" w:rsidR="00B62B4D" w:rsidRDefault="00B62B4D" w:rsidP="00B62B4D">
      <w:pPr>
        <w:rPr>
          <w:rFonts w:ascii="Century Gothic" w:hAnsi="Century Gothic"/>
          <w:b/>
          <w:color w:val="000000" w:themeColor="text1"/>
          <w:szCs w:val="20"/>
          <w:lang w:val="es-CO"/>
        </w:rPr>
      </w:pPr>
    </w:p>
    <w:p w14:paraId="3F78B20A" w14:textId="02946E06" w:rsidR="00E577C7" w:rsidRPr="0066781F" w:rsidRDefault="00E577C7" w:rsidP="000235CB">
      <w:pPr>
        <w:pStyle w:val="Prrafodelista"/>
        <w:numPr>
          <w:ilvl w:val="0"/>
          <w:numId w:val="13"/>
        </w:numPr>
        <w:jc w:val="center"/>
        <w:rPr>
          <w:rFonts w:ascii="Century Gothic" w:hAnsi="Century Gothic"/>
          <w:b/>
          <w:color w:val="000000" w:themeColor="text1"/>
          <w:szCs w:val="20"/>
          <w:lang w:val="es-CO"/>
        </w:rPr>
      </w:pPr>
      <w:r w:rsidRPr="0066781F">
        <w:rPr>
          <w:rFonts w:ascii="Century Gothic" w:hAnsi="Century Gothic"/>
          <w:b/>
          <w:color w:val="000000" w:themeColor="text1"/>
          <w:szCs w:val="20"/>
          <w:lang w:val="es-CO"/>
        </w:rPr>
        <w:t>SOLICITUD DE PRUEBAS</w:t>
      </w:r>
    </w:p>
    <w:p w14:paraId="14530A71" w14:textId="77777777" w:rsidR="00F634E3" w:rsidRPr="00D4234E" w:rsidRDefault="00F634E3">
      <w:pPr>
        <w:jc w:val="center"/>
        <w:rPr>
          <w:rFonts w:ascii="Century Gothic" w:hAnsi="Century Gothic"/>
          <w:sz w:val="22"/>
          <w:szCs w:val="22"/>
        </w:rPr>
      </w:pPr>
    </w:p>
    <w:p w14:paraId="186E13B6" w14:textId="77777777" w:rsidR="001F4DBC" w:rsidRPr="00D4234E" w:rsidRDefault="001F4DBC">
      <w:pPr>
        <w:jc w:val="both"/>
        <w:rPr>
          <w:rFonts w:ascii="Century Gothic" w:hAnsi="Century Gothic"/>
          <w:color w:val="000000" w:themeColor="text1"/>
          <w:sz w:val="20"/>
          <w:szCs w:val="20"/>
          <w:lang w:val="es-CO"/>
        </w:rPr>
      </w:pPr>
      <w:bookmarkStart w:id="24" w:name="1056"/>
      <w:bookmarkEnd w:id="24"/>
      <w:r w:rsidRPr="00D4234E">
        <w:rPr>
          <w:rFonts w:ascii="Century Gothic" w:hAnsi="Century Gothic"/>
          <w:color w:val="000000" w:themeColor="text1"/>
          <w:sz w:val="20"/>
          <w:szCs w:val="20"/>
          <w:lang w:val="es-CO"/>
        </w:rPr>
        <w:t>Con el fin de soportar cada una de nuestras excepciones solicitamos la práctica de las siguientes pruebas:</w:t>
      </w:r>
    </w:p>
    <w:p w14:paraId="154A099B" w14:textId="5EA1FC80" w:rsidR="00F237B8" w:rsidRDefault="00F237B8">
      <w:pPr>
        <w:jc w:val="both"/>
        <w:rPr>
          <w:rFonts w:ascii="Century Gothic" w:hAnsi="Century Gothic"/>
          <w:color w:val="000000" w:themeColor="text1"/>
          <w:sz w:val="20"/>
          <w:szCs w:val="20"/>
          <w:lang w:val="es-CO"/>
        </w:rPr>
      </w:pPr>
    </w:p>
    <w:p w14:paraId="07275654" w14:textId="77777777" w:rsidR="001F4DBC" w:rsidRPr="00D4234E" w:rsidRDefault="001F4DBC" w:rsidP="00AD3EEA">
      <w:pPr>
        <w:pStyle w:val="Prrafodelista"/>
        <w:numPr>
          <w:ilvl w:val="0"/>
          <w:numId w:val="2"/>
        </w:numPr>
        <w:jc w:val="both"/>
        <w:rPr>
          <w:rFonts w:ascii="Century Gothic" w:hAnsi="Century Gothic"/>
          <w:b/>
          <w:color w:val="000000" w:themeColor="text1"/>
          <w:szCs w:val="20"/>
          <w:lang w:val="es-CO"/>
        </w:rPr>
      </w:pPr>
      <w:r w:rsidRPr="00D4234E">
        <w:rPr>
          <w:rFonts w:ascii="Century Gothic" w:hAnsi="Century Gothic"/>
          <w:b/>
          <w:color w:val="000000" w:themeColor="text1"/>
          <w:szCs w:val="20"/>
          <w:lang w:val="es-CO"/>
        </w:rPr>
        <w:t>DOCUMENTALES</w:t>
      </w:r>
      <w:r w:rsidR="007A5C4E" w:rsidRPr="00D4234E">
        <w:rPr>
          <w:rFonts w:ascii="Century Gothic" w:hAnsi="Century Gothic"/>
          <w:b/>
          <w:color w:val="000000" w:themeColor="text1"/>
          <w:szCs w:val="20"/>
          <w:lang w:val="es-CO"/>
        </w:rPr>
        <w:t>.</w:t>
      </w:r>
    </w:p>
    <w:p w14:paraId="0B277D6E" w14:textId="77777777" w:rsidR="001F4DBC" w:rsidRPr="00D4234E" w:rsidRDefault="001F4DBC">
      <w:pPr>
        <w:jc w:val="both"/>
        <w:rPr>
          <w:rFonts w:ascii="Century Gothic" w:hAnsi="Century Gothic"/>
          <w:color w:val="000000" w:themeColor="text1"/>
          <w:sz w:val="20"/>
          <w:szCs w:val="20"/>
          <w:lang w:val="es-CO"/>
        </w:rPr>
      </w:pPr>
    </w:p>
    <w:p w14:paraId="05039F2F" w14:textId="5A2DE948" w:rsidR="001F4DBC" w:rsidRPr="00D4234E" w:rsidRDefault="001F4DBC">
      <w:pPr>
        <w:jc w:val="both"/>
        <w:rPr>
          <w:rFonts w:ascii="Century Gothic" w:hAnsi="Century Gothic"/>
          <w:color w:val="000000" w:themeColor="text1"/>
          <w:sz w:val="20"/>
          <w:szCs w:val="20"/>
          <w:lang w:val="es-CO"/>
        </w:rPr>
      </w:pPr>
      <w:r w:rsidRPr="00D4234E">
        <w:rPr>
          <w:rFonts w:ascii="Century Gothic" w:hAnsi="Century Gothic"/>
          <w:color w:val="000000" w:themeColor="text1"/>
          <w:sz w:val="20"/>
          <w:szCs w:val="20"/>
          <w:lang w:val="es-CO"/>
        </w:rPr>
        <w:t xml:space="preserve">Con el fin de determinar los hechos en que se funda nuestra defensa </w:t>
      </w:r>
      <w:r w:rsidR="00845BDF" w:rsidRPr="00D4234E">
        <w:rPr>
          <w:rFonts w:ascii="Century Gothic" w:hAnsi="Century Gothic"/>
          <w:color w:val="000000" w:themeColor="text1"/>
          <w:sz w:val="20"/>
          <w:szCs w:val="20"/>
          <w:lang w:val="es-CO"/>
        </w:rPr>
        <w:t>solicitamos tener</w:t>
      </w:r>
      <w:r w:rsidRPr="00D4234E">
        <w:rPr>
          <w:rFonts w:ascii="Century Gothic" w:hAnsi="Century Gothic"/>
          <w:color w:val="000000" w:themeColor="text1"/>
          <w:sz w:val="20"/>
          <w:szCs w:val="20"/>
          <w:lang w:val="es-CO"/>
        </w:rPr>
        <w:t xml:space="preserve"> como pruebas además de las ya existentes las siguientes</w:t>
      </w:r>
      <w:r w:rsidR="00476671" w:rsidRPr="00D4234E">
        <w:rPr>
          <w:rFonts w:ascii="Century Gothic" w:hAnsi="Century Gothic"/>
          <w:color w:val="000000" w:themeColor="text1"/>
          <w:sz w:val="20"/>
          <w:szCs w:val="20"/>
          <w:lang w:val="es-CO"/>
        </w:rPr>
        <w:t xml:space="preserve"> y aportadas al proceso</w:t>
      </w:r>
      <w:r w:rsidRPr="00D4234E">
        <w:rPr>
          <w:rFonts w:ascii="Century Gothic" w:hAnsi="Century Gothic"/>
          <w:color w:val="000000" w:themeColor="text1"/>
          <w:sz w:val="20"/>
          <w:szCs w:val="20"/>
          <w:lang w:val="es-CO"/>
        </w:rPr>
        <w:t>:</w:t>
      </w:r>
    </w:p>
    <w:p w14:paraId="76FE86B8" w14:textId="77777777" w:rsidR="001F4DBC" w:rsidRPr="00D4234E" w:rsidRDefault="001F4DBC">
      <w:pPr>
        <w:jc w:val="both"/>
        <w:rPr>
          <w:rFonts w:ascii="Century Gothic" w:hAnsi="Century Gothic"/>
          <w:color w:val="000000" w:themeColor="text1"/>
          <w:sz w:val="20"/>
          <w:szCs w:val="20"/>
          <w:lang w:val="es-CO"/>
        </w:rPr>
      </w:pPr>
    </w:p>
    <w:p w14:paraId="53B79AFE" w14:textId="4C2A7563" w:rsidR="00CC2E8B" w:rsidRPr="00270CAB" w:rsidRDefault="00CC2E8B" w:rsidP="00CC2E8B">
      <w:pPr>
        <w:numPr>
          <w:ilvl w:val="0"/>
          <w:numId w:val="3"/>
        </w:numPr>
        <w:tabs>
          <w:tab w:val="clear" w:pos="720"/>
          <w:tab w:val="num" w:pos="644"/>
        </w:tabs>
        <w:ind w:left="644"/>
        <w:jc w:val="both"/>
        <w:rPr>
          <w:rFonts w:ascii="Century Gothic" w:hAnsi="Century Gothic"/>
          <w:sz w:val="20"/>
          <w:szCs w:val="20"/>
        </w:rPr>
      </w:pPr>
      <w:bookmarkStart w:id="25" w:name="_Hlk45020027"/>
      <w:bookmarkStart w:id="26" w:name="_Hlk118296748"/>
      <w:bookmarkStart w:id="27" w:name="_Hlk64538056"/>
      <w:r w:rsidRPr="005B461F">
        <w:rPr>
          <w:rFonts w:ascii="Century Gothic" w:hAnsi="Century Gothic" w:cs="Tahoma"/>
          <w:sz w:val="20"/>
          <w:szCs w:val="20"/>
        </w:rPr>
        <w:t xml:space="preserve">Certificado de existencia y representación legal de </w:t>
      </w:r>
      <w:r w:rsidR="00A54AA9">
        <w:rPr>
          <w:rFonts w:ascii="Century Gothic" w:hAnsi="Century Gothic"/>
          <w:sz w:val="20"/>
          <w:szCs w:val="20"/>
          <w:lang w:val="es-CO"/>
        </w:rPr>
        <w:t>ALLIANZ SEGUROS</w:t>
      </w:r>
      <w:r w:rsidRPr="005B461F">
        <w:rPr>
          <w:rFonts w:ascii="Century Gothic" w:hAnsi="Century Gothic"/>
          <w:sz w:val="20"/>
          <w:szCs w:val="20"/>
          <w:lang w:val="es-CO"/>
        </w:rPr>
        <w:t xml:space="preserve"> S.A.</w:t>
      </w:r>
      <w:r w:rsidRPr="005B461F">
        <w:rPr>
          <w:rFonts w:ascii="Century Gothic" w:hAnsi="Century Gothic" w:cs="Tahoma"/>
          <w:sz w:val="20"/>
          <w:szCs w:val="20"/>
        </w:rPr>
        <w:t xml:space="preserve">, expedido </w:t>
      </w:r>
      <w:r w:rsidRPr="005B461F">
        <w:rPr>
          <w:rFonts w:ascii="Century Gothic" w:hAnsi="Century Gothic"/>
          <w:sz w:val="20"/>
          <w:szCs w:val="20"/>
        </w:rPr>
        <w:t xml:space="preserve">por la </w:t>
      </w:r>
      <w:r w:rsidRPr="00CC2E8B">
        <w:rPr>
          <w:rFonts w:ascii="Century Gothic" w:hAnsi="Century Gothic"/>
          <w:smallCaps/>
          <w:sz w:val="20"/>
          <w:szCs w:val="20"/>
        </w:rPr>
        <w:t>Cámara de Comercio de Bogotá</w:t>
      </w:r>
      <w:bookmarkEnd w:id="25"/>
      <w:r w:rsidRPr="00CC2E8B">
        <w:rPr>
          <w:rFonts w:ascii="Century Gothic" w:hAnsi="Century Gothic"/>
          <w:smallCaps/>
          <w:sz w:val="20"/>
          <w:szCs w:val="20"/>
        </w:rPr>
        <w:t>.</w:t>
      </w:r>
    </w:p>
    <w:p w14:paraId="3AAA24C0" w14:textId="29BB06C7" w:rsidR="00CC2E8B" w:rsidRDefault="00CC2E8B" w:rsidP="00CC2E8B">
      <w:pPr>
        <w:numPr>
          <w:ilvl w:val="0"/>
          <w:numId w:val="3"/>
        </w:numPr>
        <w:tabs>
          <w:tab w:val="clear" w:pos="720"/>
          <w:tab w:val="num" w:pos="644"/>
        </w:tabs>
        <w:ind w:left="644"/>
        <w:jc w:val="both"/>
        <w:rPr>
          <w:rFonts w:ascii="Century Gothic" w:hAnsi="Century Gothic"/>
          <w:sz w:val="20"/>
          <w:szCs w:val="20"/>
        </w:rPr>
      </w:pPr>
      <w:bookmarkStart w:id="28" w:name="_Hlk45020035"/>
      <w:bookmarkEnd w:id="26"/>
      <w:r w:rsidRPr="009C341B">
        <w:rPr>
          <w:rFonts w:ascii="Century Gothic" w:hAnsi="Century Gothic"/>
          <w:sz w:val="20"/>
          <w:szCs w:val="20"/>
        </w:rPr>
        <w:t xml:space="preserve">Certificado de existencia y representación legal de </w:t>
      </w:r>
      <w:r w:rsidR="00A54AA9">
        <w:rPr>
          <w:rFonts w:ascii="Century Gothic" w:hAnsi="Century Gothic"/>
          <w:sz w:val="20"/>
          <w:szCs w:val="20"/>
          <w:lang w:val="es-CO"/>
        </w:rPr>
        <w:t>ALLIANZ SEGUROS</w:t>
      </w:r>
      <w:r>
        <w:rPr>
          <w:rFonts w:ascii="Century Gothic" w:hAnsi="Century Gothic"/>
          <w:sz w:val="20"/>
          <w:szCs w:val="20"/>
          <w:lang w:val="es-CO"/>
        </w:rPr>
        <w:t xml:space="preserve"> </w:t>
      </w:r>
      <w:r w:rsidRPr="009C341B">
        <w:rPr>
          <w:rFonts w:ascii="Century Gothic" w:hAnsi="Century Gothic"/>
          <w:sz w:val="20"/>
          <w:szCs w:val="20"/>
          <w:lang w:val="es-CO"/>
        </w:rPr>
        <w:t>S.A.</w:t>
      </w:r>
      <w:r w:rsidRPr="009C341B">
        <w:rPr>
          <w:rFonts w:ascii="Century Gothic" w:hAnsi="Century Gothic"/>
          <w:sz w:val="20"/>
          <w:szCs w:val="20"/>
        </w:rPr>
        <w:t xml:space="preserve">, expedido por la </w:t>
      </w:r>
      <w:r w:rsidRPr="00CC2E8B">
        <w:rPr>
          <w:rFonts w:ascii="Century Gothic" w:hAnsi="Century Gothic"/>
          <w:smallCaps/>
          <w:sz w:val="20"/>
          <w:szCs w:val="20"/>
        </w:rPr>
        <w:t>Superintendencia Financiera de Colombia</w:t>
      </w:r>
      <w:r w:rsidRPr="00CC2E8B">
        <w:rPr>
          <w:rFonts w:ascii="Century Gothic" w:hAnsi="Century Gothic"/>
          <w:sz w:val="20"/>
          <w:szCs w:val="20"/>
        </w:rPr>
        <w:t>.</w:t>
      </w:r>
      <w:bookmarkEnd w:id="28"/>
    </w:p>
    <w:bookmarkEnd w:id="27"/>
    <w:p w14:paraId="20D4236E" w14:textId="0F5C7872" w:rsidR="00233113" w:rsidRDefault="00CC2E8B" w:rsidP="004C19C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Copia </w:t>
      </w:r>
      <w:r w:rsidR="004C19CE">
        <w:rPr>
          <w:rFonts w:ascii="Century Gothic" w:hAnsi="Century Gothic"/>
          <w:sz w:val="20"/>
          <w:szCs w:val="20"/>
        </w:rPr>
        <w:t xml:space="preserve">del correo electrónico </w:t>
      </w:r>
      <w:r w:rsidR="004C19CE" w:rsidRPr="000907DC">
        <w:rPr>
          <w:rFonts w:ascii="Century Gothic" w:hAnsi="Century Gothic"/>
          <w:sz w:val="20"/>
          <w:szCs w:val="20"/>
        </w:rPr>
        <w:t>mediante el cual se me otorga poder.</w:t>
      </w:r>
      <w:r w:rsidR="004C19CE">
        <w:rPr>
          <w:rFonts w:ascii="Century Gothic" w:hAnsi="Century Gothic"/>
          <w:sz w:val="20"/>
          <w:szCs w:val="20"/>
        </w:rPr>
        <w:t xml:space="preserve"> </w:t>
      </w:r>
    </w:p>
    <w:p w14:paraId="4928AAFE" w14:textId="77777777" w:rsidR="00E52093" w:rsidRDefault="00E52093" w:rsidP="00E52093">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Sustitución de poder.</w:t>
      </w:r>
    </w:p>
    <w:p w14:paraId="277564F8" w14:textId="626C9371" w:rsidR="00DE33A3" w:rsidRPr="0097284E" w:rsidRDefault="00DE33A3" w:rsidP="004C19C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Copia de la </w:t>
      </w:r>
      <w:r w:rsidR="00E52093" w:rsidRPr="000235CB">
        <w:rPr>
          <w:rFonts w:ascii="Century Gothic" w:eastAsiaTheme="minorHAnsi" w:hAnsi="Century Gothic" w:cs="Arial"/>
          <w:b/>
          <w:bCs/>
          <w:color w:val="000000"/>
          <w:sz w:val="20"/>
          <w:szCs w:val="20"/>
        </w:rPr>
        <w:t>Póliza de Automóviles Individual Livianos Particulares #023385879/0</w:t>
      </w:r>
      <w:r w:rsidR="00A54AA9">
        <w:rPr>
          <w:rFonts w:ascii="Century Gothic" w:eastAsiaTheme="minorHAnsi" w:hAnsi="Century Gothic" w:cs="Arial"/>
          <w:b/>
          <w:bCs/>
          <w:color w:val="000000"/>
          <w:sz w:val="20"/>
          <w:szCs w:val="20"/>
        </w:rPr>
        <w:t xml:space="preserve"> </w:t>
      </w:r>
      <w:r w:rsidR="00A54AA9">
        <w:rPr>
          <w:rFonts w:ascii="Century Gothic" w:eastAsiaTheme="minorHAnsi" w:hAnsi="Century Gothic" w:cs="Arial"/>
          <w:color w:val="000000"/>
          <w:sz w:val="20"/>
          <w:szCs w:val="20"/>
        </w:rPr>
        <w:t>y sus condiciones</w:t>
      </w:r>
      <w:r>
        <w:rPr>
          <w:rFonts w:ascii="Century Gothic" w:hAnsi="Century Gothic"/>
          <w:b/>
          <w:bCs/>
          <w:sz w:val="20"/>
          <w:szCs w:val="20"/>
        </w:rPr>
        <w:t xml:space="preserve">. </w:t>
      </w:r>
    </w:p>
    <w:p w14:paraId="1CEBB2D6" w14:textId="4BF7C319" w:rsidR="0097284E" w:rsidRPr="0097284E" w:rsidRDefault="0097284E" w:rsidP="0097284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Copia </w:t>
      </w:r>
      <w:r w:rsidR="00E52093">
        <w:rPr>
          <w:rFonts w:ascii="Century Gothic" w:hAnsi="Century Gothic"/>
          <w:sz w:val="20"/>
          <w:szCs w:val="20"/>
        </w:rPr>
        <w:t xml:space="preserve">la objeción del </w:t>
      </w:r>
      <w:r w:rsidR="00E52093">
        <w:rPr>
          <w:rFonts w:ascii="Century Gothic" w:hAnsi="Century Gothic"/>
          <w:b/>
          <w:bCs/>
          <w:sz w:val="20"/>
          <w:szCs w:val="20"/>
        </w:rPr>
        <w:t>21 de junio de 2024.</w:t>
      </w:r>
    </w:p>
    <w:p w14:paraId="2A34023B" w14:textId="41553A31" w:rsidR="00E918EF" w:rsidRDefault="00E918EF"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Copia </w:t>
      </w:r>
      <w:r w:rsidR="00E52093">
        <w:rPr>
          <w:rFonts w:ascii="Century Gothic" w:hAnsi="Century Gothic"/>
          <w:sz w:val="20"/>
          <w:szCs w:val="20"/>
        </w:rPr>
        <w:t xml:space="preserve">respuesta queja de fecha </w:t>
      </w:r>
      <w:r w:rsidR="00E52093" w:rsidRPr="00E52093">
        <w:rPr>
          <w:rFonts w:ascii="Century Gothic" w:hAnsi="Century Gothic"/>
          <w:b/>
          <w:bCs/>
          <w:sz w:val="20"/>
          <w:szCs w:val="20"/>
        </w:rPr>
        <w:t>26 de julio de 2024.</w:t>
      </w:r>
    </w:p>
    <w:p w14:paraId="2A7DDFE9" w14:textId="0343EF5A" w:rsidR="004463BD" w:rsidRDefault="004463BD"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lastRenderedPageBreak/>
        <w:t xml:space="preserve">Guía Excel </w:t>
      </w:r>
      <w:proofErr w:type="spellStart"/>
      <w:r>
        <w:rPr>
          <w:rFonts w:ascii="Century Gothic" w:hAnsi="Century Gothic"/>
          <w:sz w:val="20"/>
          <w:szCs w:val="20"/>
        </w:rPr>
        <w:t>fasecolda</w:t>
      </w:r>
      <w:proofErr w:type="spellEnd"/>
      <w:r>
        <w:rPr>
          <w:rFonts w:ascii="Century Gothic" w:hAnsi="Century Gothic"/>
          <w:sz w:val="20"/>
          <w:szCs w:val="20"/>
        </w:rPr>
        <w:t xml:space="preserve">. </w:t>
      </w:r>
    </w:p>
    <w:p w14:paraId="6DF98232" w14:textId="750B6217" w:rsidR="00E52093" w:rsidRDefault="00E52093"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Copia de estado Actual de la Denuncia</w:t>
      </w:r>
      <w:r w:rsidR="006001AF">
        <w:rPr>
          <w:rFonts w:ascii="Century Gothic" w:hAnsi="Century Gothic"/>
          <w:sz w:val="20"/>
          <w:szCs w:val="20"/>
        </w:rPr>
        <w:t xml:space="preserve"> de fecha 11 de octubre de 2024</w:t>
      </w:r>
      <w:r>
        <w:rPr>
          <w:rFonts w:ascii="Century Gothic" w:hAnsi="Century Gothic"/>
          <w:sz w:val="20"/>
          <w:szCs w:val="20"/>
        </w:rPr>
        <w:t xml:space="preserve">. </w:t>
      </w:r>
    </w:p>
    <w:p w14:paraId="1CCB67E0" w14:textId="223F8548" w:rsidR="0097284E" w:rsidRDefault="0097284E"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Carpeta comprimida con los documentos del Informe investigativo efectuado por INIF. </w:t>
      </w:r>
    </w:p>
    <w:p w14:paraId="49AE1A03" w14:textId="1D30CA36" w:rsidR="006001AF" w:rsidRDefault="006001AF"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Carpeta Comprimida con las grabaciones realizadas por INIF.</w:t>
      </w:r>
    </w:p>
    <w:p w14:paraId="310AE28B" w14:textId="48168E00" w:rsidR="006001AF" w:rsidRPr="006001AF" w:rsidRDefault="006001AF"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Copia de derecho de petición dirigido a </w:t>
      </w:r>
      <w:bookmarkStart w:id="29" w:name="_Hlk179547729"/>
      <w:r w:rsidRPr="00B82277">
        <w:rPr>
          <w:rFonts w:ascii="Century Gothic" w:eastAsiaTheme="minorHAnsi" w:hAnsi="Century Gothic"/>
          <w:b/>
          <w:bCs/>
          <w:color w:val="000000" w:themeColor="text1"/>
          <w:sz w:val="20"/>
          <w:szCs w:val="20"/>
        </w:rPr>
        <w:t xml:space="preserve">FEDERACIÓN DE ASEGURADORES COLOMBIANOS </w:t>
      </w:r>
      <w:r w:rsidRPr="006001AF">
        <w:rPr>
          <w:rFonts w:ascii="Century Gothic" w:eastAsiaTheme="minorHAnsi" w:hAnsi="Century Gothic"/>
          <w:b/>
          <w:bCs/>
          <w:color w:val="000000" w:themeColor="text1"/>
          <w:sz w:val="20"/>
          <w:szCs w:val="20"/>
        </w:rPr>
        <w:t>(Fasecolda)</w:t>
      </w:r>
      <w:bookmarkEnd w:id="29"/>
      <w:r w:rsidRPr="006001AF">
        <w:rPr>
          <w:rFonts w:ascii="Century Gothic" w:eastAsiaTheme="minorHAnsi" w:hAnsi="Century Gothic"/>
          <w:b/>
          <w:bCs/>
          <w:color w:val="000000" w:themeColor="text1"/>
          <w:sz w:val="20"/>
          <w:szCs w:val="20"/>
        </w:rPr>
        <w:t xml:space="preserve">, </w:t>
      </w:r>
      <w:r w:rsidRPr="006001AF">
        <w:rPr>
          <w:rFonts w:ascii="Century Gothic" w:eastAsiaTheme="minorHAnsi" w:hAnsi="Century Gothic"/>
          <w:color w:val="000000" w:themeColor="text1"/>
          <w:sz w:val="20"/>
          <w:szCs w:val="20"/>
        </w:rPr>
        <w:t>enviado el 11 de octubre de 2024.</w:t>
      </w:r>
    </w:p>
    <w:p w14:paraId="6D5301DD" w14:textId="5474ED2B" w:rsidR="006001AF" w:rsidRPr="006001AF" w:rsidRDefault="006001AF" w:rsidP="00E4792E">
      <w:pPr>
        <w:numPr>
          <w:ilvl w:val="0"/>
          <w:numId w:val="3"/>
        </w:numPr>
        <w:tabs>
          <w:tab w:val="clear" w:pos="720"/>
          <w:tab w:val="num" w:pos="644"/>
        </w:tabs>
        <w:ind w:left="644"/>
        <w:jc w:val="both"/>
        <w:rPr>
          <w:rFonts w:ascii="Century Gothic" w:hAnsi="Century Gothic"/>
          <w:sz w:val="20"/>
          <w:szCs w:val="20"/>
        </w:rPr>
      </w:pPr>
      <w:r>
        <w:rPr>
          <w:rFonts w:ascii="Century Gothic" w:hAnsi="Century Gothic"/>
          <w:sz w:val="20"/>
          <w:szCs w:val="20"/>
        </w:rPr>
        <w:t xml:space="preserve">Copia de correo electrónico enviado el 11 de octubre de 2024 a Fasecolda. </w:t>
      </w:r>
    </w:p>
    <w:p w14:paraId="6E09F1C4" w14:textId="77777777" w:rsidR="00270CAB" w:rsidRDefault="00270CAB" w:rsidP="00270CAB">
      <w:pPr>
        <w:jc w:val="both"/>
        <w:rPr>
          <w:rFonts w:ascii="Century Gothic" w:hAnsi="Century Gothic"/>
          <w:sz w:val="20"/>
          <w:szCs w:val="20"/>
        </w:rPr>
      </w:pPr>
    </w:p>
    <w:p w14:paraId="68180D2E" w14:textId="77777777" w:rsidR="0046252E" w:rsidRDefault="0046252E">
      <w:pPr>
        <w:jc w:val="both"/>
        <w:rPr>
          <w:rFonts w:ascii="Century Gothic" w:hAnsi="Century Gothic"/>
          <w:b/>
          <w:szCs w:val="20"/>
          <w:lang w:val="es-CO"/>
        </w:rPr>
      </w:pPr>
    </w:p>
    <w:p w14:paraId="6645648B" w14:textId="364E7FCE" w:rsidR="001F4DBC" w:rsidRPr="00D4234E" w:rsidRDefault="001F4DBC" w:rsidP="00AD3EEA">
      <w:pPr>
        <w:pStyle w:val="Prrafodelista"/>
        <w:numPr>
          <w:ilvl w:val="0"/>
          <w:numId w:val="2"/>
        </w:numPr>
        <w:jc w:val="both"/>
        <w:rPr>
          <w:rFonts w:ascii="Century Gothic" w:hAnsi="Century Gothic"/>
          <w:b/>
          <w:szCs w:val="20"/>
          <w:lang w:val="es-CO"/>
        </w:rPr>
      </w:pPr>
      <w:r w:rsidRPr="00D4234E">
        <w:rPr>
          <w:rFonts w:ascii="Century Gothic" w:hAnsi="Century Gothic"/>
          <w:b/>
          <w:szCs w:val="20"/>
          <w:lang w:val="es-CO"/>
        </w:rPr>
        <w:t>INTERROGATORIOS DE PARTE</w:t>
      </w:r>
      <w:r w:rsidR="007A5C4E" w:rsidRPr="00D4234E">
        <w:rPr>
          <w:rFonts w:ascii="Century Gothic" w:hAnsi="Century Gothic"/>
          <w:b/>
          <w:szCs w:val="20"/>
          <w:lang w:val="es-CO"/>
        </w:rPr>
        <w:t>.</w:t>
      </w:r>
    </w:p>
    <w:p w14:paraId="0F2F1E70" w14:textId="77777777" w:rsidR="001F4DBC" w:rsidRPr="00D4234E" w:rsidRDefault="001F4DBC">
      <w:pPr>
        <w:jc w:val="both"/>
        <w:rPr>
          <w:rFonts w:ascii="Century Gothic" w:hAnsi="Century Gothic"/>
          <w:sz w:val="20"/>
          <w:szCs w:val="20"/>
        </w:rPr>
      </w:pPr>
    </w:p>
    <w:p w14:paraId="1DAF5E6B" w14:textId="17586985" w:rsidR="001F4DBC" w:rsidRPr="00D4234E" w:rsidRDefault="001F4DBC">
      <w:pPr>
        <w:jc w:val="both"/>
        <w:rPr>
          <w:rFonts w:ascii="Century Gothic" w:hAnsi="Century Gothic"/>
          <w:sz w:val="20"/>
          <w:szCs w:val="20"/>
        </w:rPr>
      </w:pPr>
      <w:r w:rsidRPr="00D4234E">
        <w:rPr>
          <w:rFonts w:ascii="Century Gothic" w:hAnsi="Century Gothic"/>
          <w:sz w:val="20"/>
          <w:szCs w:val="20"/>
        </w:rPr>
        <w:t xml:space="preserve">Con el fin de determinar los hechos en que se funda nuestra defensa solicitamos al señor </w:t>
      </w:r>
      <w:r w:rsidR="0002630A" w:rsidRPr="00D4234E">
        <w:rPr>
          <w:rFonts w:ascii="Century Gothic" w:hAnsi="Century Gothic"/>
          <w:sz w:val="20"/>
          <w:szCs w:val="20"/>
        </w:rPr>
        <w:t>delegado</w:t>
      </w:r>
      <w:r w:rsidR="00C17D0D" w:rsidRPr="00D4234E">
        <w:rPr>
          <w:rFonts w:ascii="Century Gothic" w:hAnsi="Century Gothic"/>
          <w:sz w:val="20"/>
          <w:szCs w:val="20"/>
        </w:rPr>
        <w:t xml:space="preserve"> de la Superintendencia </w:t>
      </w:r>
      <w:r w:rsidRPr="00D4234E">
        <w:rPr>
          <w:rFonts w:ascii="Century Gothic" w:hAnsi="Century Gothic"/>
          <w:sz w:val="20"/>
          <w:szCs w:val="20"/>
        </w:rPr>
        <w:t>citar y practicar los siguientes interrogatorios:</w:t>
      </w:r>
    </w:p>
    <w:p w14:paraId="6BC5FD65" w14:textId="77777777" w:rsidR="008337E2" w:rsidRPr="00D4234E" w:rsidRDefault="008337E2">
      <w:pPr>
        <w:jc w:val="both"/>
        <w:rPr>
          <w:rFonts w:ascii="Century Gothic" w:hAnsi="Century Gothic"/>
          <w:sz w:val="20"/>
          <w:szCs w:val="20"/>
        </w:rPr>
      </w:pPr>
    </w:p>
    <w:p w14:paraId="2596F352" w14:textId="6FA9BBF4" w:rsidR="001F4DBC" w:rsidRDefault="00A54AA9" w:rsidP="0015784E">
      <w:pPr>
        <w:pStyle w:val="Prrafodelista"/>
        <w:numPr>
          <w:ilvl w:val="0"/>
          <w:numId w:val="5"/>
        </w:numPr>
        <w:jc w:val="both"/>
        <w:rPr>
          <w:rFonts w:ascii="Century Gothic" w:hAnsi="Century Gothic"/>
          <w:sz w:val="20"/>
          <w:szCs w:val="20"/>
        </w:rPr>
      </w:pPr>
      <w:r>
        <w:rPr>
          <w:rFonts w:ascii="Century Gothic" w:hAnsi="Century Gothic"/>
          <w:sz w:val="20"/>
          <w:szCs w:val="20"/>
        </w:rPr>
        <w:t>Al señor</w:t>
      </w:r>
      <w:r w:rsidR="00A332CF" w:rsidRPr="00D4234E">
        <w:rPr>
          <w:rFonts w:ascii="Century Gothic" w:hAnsi="Century Gothic"/>
          <w:sz w:val="20"/>
          <w:szCs w:val="20"/>
        </w:rPr>
        <w:t xml:space="preserve"> </w:t>
      </w:r>
      <w:r w:rsidR="000235CB">
        <w:rPr>
          <w:rFonts w:ascii="Century Gothic" w:hAnsi="Century Gothic"/>
          <w:b/>
          <w:spacing w:val="-3"/>
          <w:sz w:val="20"/>
          <w:szCs w:val="20"/>
        </w:rPr>
        <w:t>ARMANDO RODRIGUEZ MORALES</w:t>
      </w:r>
      <w:r w:rsidR="004C19CE" w:rsidRPr="004C19CE">
        <w:rPr>
          <w:rFonts w:ascii="Century Gothic" w:hAnsi="Century Gothic"/>
          <w:b/>
          <w:spacing w:val="-3"/>
          <w:sz w:val="20"/>
          <w:szCs w:val="20"/>
        </w:rPr>
        <w:t xml:space="preserve"> </w:t>
      </w:r>
      <w:r w:rsidR="00F15B50" w:rsidRPr="00D4234E">
        <w:rPr>
          <w:rFonts w:ascii="Century Gothic" w:eastAsia="Courier New" w:hAnsi="Century Gothic" w:cs="Courier New"/>
          <w:sz w:val="20"/>
          <w:szCs w:val="20"/>
        </w:rPr>
        <w:t>p</w:t>
      </w:r>
      <w:r w:rsidR="001F4DBC" w:rsidRPr="00D4234E">
        <w:rPr>
          <w:rFonts w:ascii="Century Gothic" w:hAnsi="Century Gothic"/>
          <w:sz w:val="20"/>
          <w:szCs w:val="20"/>
        </w:rPr>
        <w:t>arte accionante, quien podrá ser citad</w:t>
      </w:r>
      <w:r>
        <w:rPr>
          <w:rFonts w:ascii="Century Gothic" w:hAnsi="Century Gothic"/>
          <w:sz w:val="20"/>
          <w:szCs w:val="20"/>
        </w:rPr>
        <w:t>o</w:t>
      </w:r>
      <w:r w:rsidR="001F4DBC" w:rsidRPr="00D4234E">
        <w:rPr>
          <w:rFonts w:ascii="Century Gothic" w:hAnsi="Century Gothic"/>
          <w:sz w:val="20"/>
          <w:szCs w:val="20"/>
        </w:rPr>
        <w:t xml:space="preserve"> por medio de notificación por estado </w:t>
      </w:r>
      <w:r w:rsidR="0002630A" w:rsidRPr="00D4234E">
        <w:rPr>
          <w:rFonts w:ascii="Century Gothic" w:hAnsi="Century Gothic"/>
          <w:sz w:val="20"/>
          <w:szCs w:val="20"/>
        </w:rPr>
        <w:t>debido a</w:t>
      </w:r>
      <w:r w:rsidR="001F4DBC" w:rsidRPr="00D4234E">
        <w:rPr>
          <w:rFonts w:ascii="Century Gothic" w:hAnsi="Century Gothic"/>
          <w:sz w:val="20"/>
          <w:szCs w:val="20"/>
        </w:rPr>
        <w:t xml:space="preserve"> ser parte en el proceso o en las direcciones aportadas con la demanda para que se manifieste sobre los hechos que se sustentan la defensa de mi representada en el presente trámite.</w:t>
      </w:r>
    </w:p>
    <w:p w14:paraId="5656F57B" w14:textId="77777777" w:rsidR="000907DC" w:rsidRDefault="000907DC" w:rsidP="000907DC">
      <w:pPr>
        <w:pStyle w:val="Prrafodelista"/>
        <w:ind w:left="360"/>
        <w:jc w:val="both"/>
        <w:rPr>
          <w:rFonts w:ascii="Century Gothic" w:hAnsi="Century Gothic"/>
          <w:sz w:val="20"/>
          <w:szCs w:val="20"/>
        </w:rPr>
      </w:pPr>
    </w:p>
    <w:p w14:paraId="4F9C467B" w14:textId="75F45B96" w:rsidR="00092081" w:rsidRPr="00D4234E" w:rsidRDefault="00092081" w:rsidP="0015784E">
      <w:pPr>
        <w:pStyle w:val="Prrafodelista"/>
        <w:numPr>
          <w:ilvl w:val="0"/>
          <w:numId w:val="5"/>
        </w:numPr>
        <w:jc w:val="both"/>
        <w:rPr>
          <w:rFonts w:ascii="Century Gothic" w:hAnsi="Century Gothic"/>
          <w:sz w:val="20"/>
          <w:szCs w:val="20"/>
        </w:rPr>
      </w:pPr>
      <w:r w:rsidRPr="00092081">
        <w:rPr>
          <w:rFonts w:ascii="Century Gothic" w:hAnsi="Century Gothic"/>
          <w:sz w:val="20"/>
          <w:szCs w:val="20"/>
        </w:rPr>
        <w:t>Si su despacho ordena la integración de más partes al proceso, solicitamos el interrogatorio de cualquier otra persona que se vincule.</w:t>
      </w:r>
    </w:p>
    <w:p w14:paraId="426B55AF" w14:textId="77777777" w:rsidR="00133125" w:rsidRPr="00F44E0A" w:rsidRDefault="00133125" w:rsidP="00F44E0A">
      <w:pPr>
        <w:jc w:val="both"/>
        <w:rPr>
          <w:rFonts w:ascii="Century Gothic" w:hAnsi="Century Gothic"/>
          <w:sz w:val="20"/>
          <w:szCs w:val="20"/>
        </w:rPr>
      </w:pPr>
    </w:p>
    <w:p w14:paraId="258DD084" w14:textId="77777777" w:rsidR="00370F3D" w:rsidRPr="00D4234E" w:rsidRDefault="00370F3D">
      <w:pPr>
        <w:pStyle w:val="Prrafodelista"/>
        <w:ind w:left="360"/>
        <w:jc w:val="both"/>
        <w:rPr>
          <w:rFonts w:ascii="Century Gothic" w:hAnsi="Century Gothic"/>
          <w:sz w:val="20"/>
          <w:szCs w:val="20"/>
        </w:rPr>
      </w:pPr>
    </w:p>
    <w:p w14:paraId="51AA0675" w14:textId="77777777" w:rsidR="0066638C" w:rsidRPr="00D4234E" w:rsidRDefault="0066638C" w:rsidP="00AD3EEA">
      <w:pPr>
        <w:pStyle w:val="Prrafodelista"/>
        <w:numPr>
          <w:ilvl w:val="0"/>
          <w:numId w:val="2"/>
        </w:numPr>
        <w:jc w:val="both"/>
        <w:rPr>
          <w:rFonts w:ascii="Century Gothic" w:hAnsi="Century Gothic"/>
          <w:b/>
          <w:szCs w:val="20"/>
          <w:lang w:val="es-CO"/>
        </w:rPr>
      </w:pPr>
      <w:r w:rsidRPr="00D4234E">
        <w:rPr>
          <w:rFonts w:ascii="Century Gothic" w:hAnsi="Century Gothic"/>
          <w:b/>
          <w:szCs w:val="20"/>
          <w:lang w:val="es-CO"/>
        </w:rPr>
        <w:t>DECLARACIÓN DE PARTE</w:t>
      </w:r>
      <w:r w:rsidR="007A5C4E" w:rsidRPr="00D4234E">
        <w:rPr>
          <w:rFonts w:ascii="Century Gothic" w:hAnsi="Century Gothic"/>
          <w:b/>
          <w:szCs w:val="20"/>
          <w:lang w:val="es-CO"/>
        </w:rPr>
        <w:t>.</w:t>
      </w:r>
      <w:r w:rsidRPr="00D4234E">
        <w:rPr>
          <w:rFonts w:ascii="Century Gothic" w:hAnsi="Century Gothic"/>
          <w:b/>
          <w:szCs w:val="20"/>
          <w:lang w:val="es-CO"/>
        </w:rPr>
        <w:t xml:space="preserve"> </w:t>
      </w:r>
    </w:p>
    <w:p w14:paraId="02C686E8" w14:textId="77777777" w:rsidR="0066638C" w:rsidRPr="00D4234E" w:rsidRDefault="0066638C">
      <w:pPr>
        <w:ind w:left="12"/>
        <w:jc w:val="both"/>
        <w:rPr>
          <w:rFonts w:ascii="Century Gothic" w:hAnsi="Century Gothic"/>
          <w:b/>
          <w:sz w:val="20"/>
          <w:szCs w:val="20"/>
          <w:lang w:val="es-CO"/>
        </w:rPr>
      </w:pPr>
    </w:p>
    <w:p w14:paraId="153221F0" w14:textId="77777777" w:rsidR="0066638C" w:rsidRPr="00D4234E" w:rsidRDefault="0066638C">
      <w:pPr>
        <w:ind w:left="12"/>
        <w:jc w:val="both"/>
        <w:rPr>
          <w:rFonts w:ascii="Century Gothic" w:hAnsi="Century Gothic"/>
          <w:sz w:val="20"/>
          <w:szCs w:val="20"/>
        </w:rPr>
      </w:pPr>
      <w:r w:rsidRPr="00D4234E">
        <w:rPr>
          <w:rFonts w:ascii="Century Gothic" w:hAnsi="Century Gothic"/>
          <w:sz w:val="20"/>
          <w:szCs w:val="20"/>
        </w:rPr>
        <w:t>Con el fin de determinar los hechos en que se funda nuestra defensa solicitamos al señor Juez citar y practicar la siguiente declaración de parte.</w:t>
      </w:r>
    </w:p>
    <w:p w14:paraId="3F4CBBBF" w14:textId="77777777" w:rsidR="0066638C" w:rsidRPr="00D4234E" w:rsidRDefault="0066638C">
      <w:pPr>
        <w:ind w:left="12"/>
        <w:jc w:val="both"/>
        <w:rPr>
          <w:rFonts w:ascii="Century Gothic" w:hAnsi="Century Gothic"/>
          <w:sz w:val="20"/>
          <w:szCs w:val="20"/>
        </w:rPr>
      </w:pPr>
    </w:p>
    <w:p w14:paraId="7AA02E2E" w14:textId="657F4AD8" w:rsidR="00001FD8" w:rsidRPr="000920DA" w:rsidRDefault="0066638C" w:rsidP="0015784E">
      <w:pPr>
        <w:pStyle w:val="Prrafodelista"/>
        <w:numPr>
          <w:ilvl w:val="0"/>
          <w:numId w:val="4"/>
        </w:numPr>
        <w:jc w:val="both"/>
        <w:rPr>
          <w:rFonts w:ascii="Century Gothic" w:hAnsi="Century Gothic"/>
          <w:b/>
          <w:sz w:val="20"/>
          <w:szCs w:val="20"/>
          <w:lang w:val="es-CO"/>
        </w:rPr>
      </w:pPr>
      <w:r w:rsidRPr="0046252E">
        <w:rPr>
          <w:rFonts w:ascii="Century Gothic" w:hAnsi="Century Gothic"/>
          <w:sz w:val="20"/>
          <w:szCs w:val="20"/>
        </w:rPr>
        <w:t xml:space="preserve">Al Representante Legal de </w:t>
      </w:r>
      <w:r w:rsidR="00A54AA9">
        <w:rPr>
          <w:rFonts w:ascii="Century Gothic" w:hAnsi="Century Gothic"/>
          <w:b/>
          <w:sz w:val="20"/>
          <w:szCs w:val="20"/>
        </w:rPr>
        <w:t>ALLIANZ SEGUROS</w:t>
      </w:r>
      <w:r w:rsidR="00552F8B" w:rsidRPr="00552F8B">
        <w:rPr>
          <w:rFonts w:ascii="Century Gothic" w:hAnsi="Century Gothic"/>
          <w:b/>
          <w:sz w:val="20"/>
          <w:szCs w:val="20"/>
        </w:rPr>
        <w:t xml:space="preserve"> S.A</w:t>
      </w:r>
      <w:r w:rsidR="004B4045" w:rsidRPr="0046252E">
        <w:rPr>
          <w:rFonts w:ascii="Century Gothic" w:hAnsi="Century Gothic"/>
          <w:b/>
          <w:sz w:val="20"/>
          <w:szCs w:val="20"/>
        </w:rPr>
        <w:t>.</w:t>
      </w:r>
      <w:r w:rsidR="00552F8B">
        <w:rPr>
          <w:rFonts w:ascii="Century Gothic" w:hAnsi="Century Gothic"/>
          <w:b/>
          <w:sz w:val="20"/>
          <w:szCs w:val="20"/>
        </w:rPr>
        <w:t>,</w:t>
      </w:r>
      <w:r w:rsidRPr="0046252E">
        <w:rPr>
          <w:rFonts w:ascii="Century Gothic" w:hAnsi="Century Gothic"/>
          <w:sz w:val="20"/>
          <w:szCs w:val="20"/>
        </w:rPr>
        <w:t xml:space="preserve"> para que se manifieste sobre los hechos que se sustentan en el presente trámite y en especial los que se funda nuestra defensa y </w:t>
      </w:r>
      <w:r w:rsidR="0002630A" w:rsidRPr="0046252E">
        <w:rPr>
          <w:rFonts w:ascii="Century Gothic" w:hAnsi="Century Gothic"/>
          <w:sz w:val="20"/>
          <w:szCs w:val="20"/>
        </w:rPr>
        <w:t>excepciones, en</w:t>
      </w:r>
      <w:r w:rsidRPr="0046252E">
        <w:rPr>
          <w:rFonts w:ascii="Century Gothic" w:hAnsi="Century Gothic"/>
          <w:sz w:val="20"/>
          <w:szCs w:val="20"/>
        </w:rPr>
        <w:t xml:space="preserve"> las circunstancias dadas dentro del siniestro del vehículo de </w:t>
      </w:r>
      <w:r w:rsidR="000920DA" w:rsidRPr="000920DA">
        <w:rPr>
          <w:rFonts w:ascii="Century Gothic" w:hAnsi="Century Gothic"/>
          <w:b/>
          <w:bCs/>
          <w:sz w:val="20"/>
          <w:szCs w:val="20"/>
        </w:rPr>
        <w:t xml:space="preserve">Placa </w:t>
      </w:r>
      <w:r w:rsidR="00A54AA9" w:rsidRPr="008375BB">
        <w:rPr>
          <w:rFonts w:ascii="Century Gothic" w:hAnsi="Century Gothic"/>
          <w:b/>
          <w:sz w:val="20"/>
          <w:szCs w:val="20"/>
        </w:rPr>
        <w:t>#LWY-830</w:t>
      </w:r>
      <w:r w:rsidR="00A54AA9">
        <w:rPr>
          <w:rFonts w:ascii="Century Gothic" w:hAnsi="Century Gothic"/>
          <w:b/>
          <w:sz w:val="20"/>
          <w:szCs w:val="20"/>
        </w:rPr>
        <w:t xml:space="preserve"> </w:t>
      </w:r>
      <w:r w:rsidRPr="0046252E">
        <w:rPr>
          <w:rFonts w:ascii="Century Gothic" w:hAnsi="Century Gothic"/>
          <w:sz w:val="20"/>
          <w:szCs w:val="20"/>
        </w:rPr>
        <w:t xml:space="preserve">de conformidad con el </w:t>
      </w:r>
      <w:r w:rsidRPr="0046252E">
        <w:rPr>
          <w:rFonts w:ascii="Century Gothic" w:hAnsi="Century Gothic"/>
          <w:b/>
          <w:smallCaps/>
          <w:sz w:val="20"/>
          <w:szCs w:val="20"/>
        </w:rPr>
        <w:t>Artículo 191 Código General del Proceso</w:t>
      </w:r>
      <w:r w:rsidR="00001FD8">
        <w:rPr>
          <w:rFonts w:ascii="Century Gothic" w:hAnsi="Century Gothic"/>
          <w:b/>
          <w:smallCaps/>
          <w:sz w:val="20"/>
          <w:szCs w:val="20"/>
        </w:rPr>
        <w:t>.</w:t>
      </w:r>
    </w:p>
    <w:p w14:paraId="6232BCAE" w14:textId="77777777" w:rsidR="000920DA" w:rsidRDefault="000920DA" w:rsidP="000920DA">
      <w:pPr>
        <w:jc w:val="both"/>
        <w:rPr>
          <w:rFonts w:ascii="Century Gothic" w:hAnsi="Century Gothic"/>
          <w:b/>
          <w:sz w:val="20"/>
          <w:szCs w:val="20"/>
          <w:lang w:val="es-CO"/>
        </w:rPr>
      </w:pPr>
    </w:p>
    <w:bookmarkEnd w:id="4"/>
    <w:p w14:paraId="330C20A0" w14:textId="77777777" w:rsidR="00203FD3" w:rsidRPr="000920DA" w:rsidRDefault="00203FD3" w:rsidP="00203FD3">
      <w:pPr>
        <w:jc w:val="both"/>
        <w:rPr>
          <w:rFonts w:ascii="Century Gothic" w:hAnsi="Century Gothic"/>
          <w:b/>
          <w:sz w:val="20"/>
          <w:szCs w:val="20"/>
          <w:lang w:val="es-CO"/>
        </w:rPr>
      </w:pPr>
    </w:p>
    <w:p w14:paraId="734C7430" w14:textId="77777777" w:rsidR="00203FD3" w:rsidRPr="00866E66" w:rsidRDefault="00203FD3" w:rsidP="00203FD3">
      <w:pPr>
        <w:pStyle w:val="Prrafodelista"/>
        <w:numPr>
          <w:ilvl w:val="0"/>
          <w:numId w:val="2"/>
        </w:numPr>
        <w:jc w:val="both"/>
        <w:rPr>
          <w:rFonts w:ascii="Century Gothic" w:hAnsi="Century Gothic"/>
          <w:b/>
          <w:szCs w:val="20"/>
          <w:lang w:val="es-CO"/>
        </w:rPr>
      </w:pPr>
      <w:r w:rsidRPr="00866E66">
        <w:rPr>
          <w:rFonts w:ascii="Century Gothic" w:hAnsi="Century Gothic"/>
          <w:b/>
          <w:szCs w:val="20"/>
          <w:lang w:val="es-CO"/>
        </w:rPr>
        <w:t>PRUEBA POR INFORME:</w:t>
      </w:r>
    </w:p>
    <w:p w14:paraId="57123C03" w14:textId="77777777" w:rsidR="00203FD3" w:rsidRDefault="00203FD3" w:rsidP="00203FD3">
      <w:pPr>
        <w:jc w:val="both"/>
        <w:rPr>
          <w:rFonts w:ascii="Century Gothic" w:hAnsi="Century Gothic"/>
          <w:b/>
          <w:szCs w:val="20"/>
          <w:lang w:val="es-CO"/>
        </w:rPr>
      </w:pPr>
    </w:p>
    <w:p w14:paraId="7195328D" w14:textId="0CA701D3" w:rsidR="00203FD3" w:rsidRDefault="00203FD3" w:rsidP="00203FD3">
      <w:pPr>
        <w:jc w:val="both"/>
        <w:rPr>
          <w:rFonts w:ascii="Century Gothic" w:hAnsi="Century Gothic"/>
          <w:sz w:val="20"/>
          <w:szCs w:val="20"/>
        </w:rPr>
      </w:pPr>
      <w:r>
        <w:rPr>
          <w:rFonts w:ascii="Century Gothic" w:hAnsi="Century Gothic"/>
          <w:sz w:val="20"/>
          <w:szCs w:val="20"/>
        </w:rPr>
        <w:t xml:space="preserve">Con el fin de determinar el valor del vehículo </w:t>
      </w:r>
      <w:r>
        <w:rPr>
          <w:rFonts w:ascii="Century Gothic" w:hAnsi="Century Gothic" w:cs="Segoe UI"/>
          <w:color w:val="242424"/>
          <w:sz w:val="20"/>
          <w:szCs w:val="20"/>
        </w:rPr>
        <w:t xml:space="preserve">de </w:t>
      </w:r>
      <w:r w:rsidRPr="00043ADC">
        <w:rPr>
          <w:rFonts w:ascii="Century Gothic" w:hAnsi="Century Gothic" w:cs="Arial"/>
          <w:b/>
          <w:bCs/>
          <w:sz w:val="20"/>
          <w:szCs w:val="20"/>
        </w:rPr>
        <w:t xml:space="preserve">Placas # </w:t>
      </w:r>
      <w:r>
        <w:rPr>
          <w:rFonts w:ascii="Century Gothic" w:hAnsi="Century Gothic"/>
          <w:b/>
          <w:sz w:val="20"/>
          <w:szCs w:val="20"/>
        </w:rPr>
        <w:t xml:space="preserve">HBQ-726 </w:t>
      </w:r>
      <w:r>
        <w:rPr>
          <w:rFonts w:ascii="Century Gothic" w:hAnsi="Century Gothic"/>
          <w:sz w:val="20"/>
          <w:szCs w:val="20"/>
        </w:rPr>
        <w:t xml:space="preserve">al momento de ocurrencia del </w:t>
      </w:r>
      <w:proofErr w:type="gramStart"/>
      <w:r>
        <w:rPr>
          <w:rFonts w:ascii="Century Gothic" w:hAnsi="Century Gothic"/>
          <w:sz w:val="20"/>
          <w:szCs w:val="20"/>
        </w:rPr>
        <w:t xml:space="preserve">siniestro </w:t>
      </w:r>
      <w:r>
        <w:rPr>
          <w:rFonts w:ascii="Century Gothic" w:hAnsi="Century Gothic"/>
          <w:b/>
          <w:bCs/>
          <w:sz w:val="20"/>
          <w:szCs w:val="20"/>
        </w:rPr>
        <w:t xml:space="preserve"> abril</w:t>
      </w:r>
      <w:proofErr w:type="gramEnd"/>
      <w:r>
        <w:rPr>
          <w:rFonts w:ascii="Century Gothic" w:hAnsi="Century Gothic"/>
          <w:b/>
          <w:bCs/>
          <w:sz w:val="20"/>
          <w:szCs w:val="20"/>
        </w:rPr>
        <w:t xml:space="preserve"> de 2024</w:t>
      </w:r>
      <w:r>
        <w:rPr>
          <w:rFonts w:ascii="Century Gothic" w:hAnsi="Century Gothic"/>
          <w:sz w:val="20"/>
          <w:szCs w:val="20"/>
        </w:rPr>
        <w:t xml:space="preserve"> solicitamos al señor delegado de la Superintendencia oficiar a las siguientes Entidades.</w:t>
      </w:r>
    </w:p>
    <w:p w14:paraId="03C147E8" w14:textId="77777777" w:rsidR="00203FD3" w:rsidRDefault="00203FD3" w:rsidP="00203FD3">
      <w:pPr>
        <w:jc w:val="both"/>
        <w:rPr>
          <w:rFonts w:ascii="Century Gothic" w:hAnsi="Century Gothic"/>
          <w:bCs/>
          <w:sz w:val="20"/>
          <w:szCs w:val="20"/>
        </w:rPr>
      </w:pPr>
    </w:p>
    <w:p w14:paraId="28F04C59" w14:textId="050C8F1E" w:rsidR="00203FD3" w:rsidRDefault="00203FD3" w:rsidP="00203FD3">
      <w:pPr>
        <w:pStyle w:val="Prrafodelista"/>
        <w:numPr>
          <w:ilvl w:val="0"/>
          <w:numId w:val="23"/>
        </w:numPr>
        <w:jc w:val="both"/>
        <w:rPr>
          <w:rFonts w:ascii="Century Gothic" w:eastAsiaTheme="minorHAnsi" w:hAnsi="Century Gothic"/>
          <w:color w:val="000000" w:themeColor="text1"/>
          <w:sz w:val="20"/>
          <w:szCs w:val="20"/>
        </w:rPr>
      </w:pPr>
      <w:r>
        <w:rPr>
          <w:rFonts w:ascii="Century Gothic" w:eastAsiaTheme="minorHAnsi" w:hAnsi="Century Gothic"/>
          <w:color w:val="000000" w:themeColor="text1"/>
          <w:sz w:val="20"/>
          <w:szCs w:val="20"/>
        </w:rPr>
        <w:t xml:space="preserve">A </w:t>
      </w:r>
      <w:r w:rsidRPr="00B82277">
        <w:rPr>
          <w:rFonts w:ascii="Century Gothic" w:eastAsiaTheme="minorHAnsi" w:hAnsi="Century Gothic"/>
          <w:b/>
          <w:bCs/>
          <w:color w:val="000000" w:themeColor="text1"/>
          <w:sz w:val="20"/>
          <w:szCs w:val="20"/>
        </w:rPr>
        <w:t>FEDERACIÓN DE ASEGURADORES COLOMBIANOS (</w:t>
      </w:r>
      <w:r>
        <w:rPr>
          <w:rFonts w:ascii="Century Gothic" w:eastAsiaTheme="minorHAnsi" w:hAnsi="Century Gothic"/>
          <w:b/>
          <w:bCs/>
          <w:smallCaps/>
          <w:color w:val="000000" w:themeColor="text1"/>
          <w:sz w:val="20"/>
          <w:szCs w:val="20"/>
        </w:rPr>
        <w:t>Fasecolda)</w:t>
      </w:r>
      <w:r>
        <w:rPr>
          <w:rFonts w:ascii="Century Gothic" w:eastAsia="Times New Roman" w:hAnsi="Century Gothic"/>
          <w:b/>
          <w:bCs/>
          <w:sz w:val="20"/>
          <w:szCs w:val="20"/>
        </w:rPr>
        <w:t xml:space="preserve"> </w:t>
      </w:r>
      <w:r>
        <w:rPr>
          <w:rFonts w:ascii="Century Gothic" w:eastAsiaTheme="minorHAnsi" w:hAnsi="Century Gothic"/>
          <w:color w:val="000000" w:themeColor="text1"/>
          <w:sz w:val="20"/>
          <w:szCs w:val="20"/>
        </w:rPr>
        <w:t xml:space="preserve">para que llegue al presente proceso la siguiente información en relación con el </w:t>
      </w:r>
      <w:r>
        <w:rPr>
          <w:rFonts w:ascii="Century Gothic" w:hAnsi="Century Gothic"/>
          <w:bCs/>
          <w:sz w:val="20"/>
          <w:szCs w:val="20"/>
        </w:rPr>
        <w:t xml:space="preserve">vehículo de </w:t>
      </w:r>
      <w:r w:rsidRPr="00043ADC">
        <w:rPr>
          <w:rFonts w:ascii="Century Gothic" w:hAnsi="Century Gothic" w:cs="Arial"/>
          <w:b/>
          <w:bCs/>
          <w:sz w:val="20"/>
          <w:szCs w:val="20"/>
        </w:rPr>
        <w:t>Placas #</w:t>
      </w:r>
      <w:r w:rsidR="006001AF">
        <w:rPr>
          <w:rFonts w:ascii="Century Gothic" w:hAnsi="Century Gothic"/>
          <w:b/>
          <w:sz w:val="20"/>
          <w:szCs w:val="20"/>
        </w:rPr>
        <w:t>HBQ-726</w:t>
      </w:r>
      <w:r>
        <w:rPr>
          <w:rFonts w:ascii="Century Gothic" w:eastAsiaTheme="minorHAnsi" w:hAnsi="Century Gothic" w:cs="Arial"/>
          <w:b/>
          <w:bCs/>
          <w:color w:val="000000"/>
          <w:sz w:val="20"/>
          <w:szCs w:val="20"/>
          <w:lang w:eastAsia="en-US"/>
        </w:rPr>
        <w:t>:</w:t>
      </w:r>
    </w:p>
    <w:p w14:paraId="25ADCD99" w14:textId="77777777" w:rsidR="00203FD3" w:rsidRDefault="00203FD3" w:rsidP="00203FD3">
      <w:pPr>
        <w:pStyle w:val="Prrafodelista"/>
        <w:jc w:val="both"/>
        <w:rPr>
          <w:rFonts w:ascii="Century Gothic" w:eastAsiaTheme="minorHAnsi" w:hAnsi="Century Gothic"/>
          <w:color w:val="000000" w:themeColor="text1"/>
          <w:sz w:val="20"/>
          <w:szCs w:val="20"/>
        </w:rPr>
      </w:pPr>
    </w:p>
    <w:p w14:paraId="17B52334" w14:textId="01AB2C02" w:rsidR="00203FD3" w:rsidRPr="00203FD3" w:rsidRDefault="00203FD3" w:rsidP="00203FD3">
      <w:pPr>
        <w:pStyle w:val="Prrafodelista"/>
        <w:numPr>
          <w:ilvl w:val="1"/>
          <w:numId w:val="23"/>
        </w:numPr>
        <w:jc w:val="both"/>
        <w:rPr>
          <w:rFonts w:ascii="Century Gothic" w:hAnsi="Century Gothic" w:cs="Arial"/>
          <w:bCs/>
          <w:sz w:val="20"/>
          <w:szCs w:val="20"/>
        </w:rPr>
      </w:pPr>
      <w:bookmarkStart w:id="30" w:name="_Hlk179548173"/>
      <w:r>
        <w:rPr>
          <w:rFonts w:ascii="Century Gothic" w:hAnsi="Century Gothic" w:cs="Arial"/>
          <w:bCs/>
          <w:sz w:val="20"/>
          <w:szCs w:val="20"/>
        </w:rPr>
        <w:t xml:space="preserve">Informe con destino a este proceso copia completa incluyendo anexos y autorizaciones, del valor del vehículo de </w:t>
      </w:r>
      <w:r w:rsidRPr="00043ADC">
        <w:rPr>
          <w:rFonts w:ascii="Century Gothic" w:hAnsi="Century Gothic" w:cs="Arial"/>
          <w:b/>
          <w:bCs/>
          <w:sz w:val="20"/>
          <w:szCs w:val="20"/>
        </w:rPr>
        <w:t xml:space="preserve">Placas # </w:t>
      </w:r>
      <w:r>
        <w:rPr>
          <w:rFonts w:ascii="Century Gothic" w:hAnsi="Century Gothic"/>
          <w:b/>
          <w:sz w:val="20"/>
          <w:szCs w:val="20"/>
        </w:rPr>
        <w:t xml:space="preserve">HBQ-726 </w:t>
      </w:r>
      <w:r>
        <w:rPr>
          <w:rFonts w:ascii="Century Gothic" w:hAnsi="Century Gothic" w:cs="Arial"/>
          <w:sz w:val="20"/>
          <w:szCs w:val="20"/>
        </w:rPr>
        <w:t xml:space="preserve">con código </w:t>
      </w:r>
      <w:r w:rsidRPr="00C84EDF">
        <w:rPr>
          <w:rFonts w:ascii="Century Gothic" w:hAnsi="Century Gothic" w:cs="Arial"/>
          <w:b/>
          <w:bCs/>
          <w:sz w:val="20"/>
          <w:szCs w:val="20"/>
        </w:rPr>
        <w:t xml:space="preserve">FASECOLDA # </w:t>
      </w:r>
      <w:r>
        <w:rPr>
          <w:rFonts w:ascii="Century Gothic" w:hAnsi="Century Gothic" w:cs="Arial"/>
          <w:b/>
          <w:bCs/>
          <w:sz w:val="20"/>
          <w:szCs w:val="20"/>
          <w:lang w:val="es-CO"/>
        </w:rPr>
        <w:t>1601254</w:t>
      </w:r>
      <w:r>
        <w:rPr>
          <w:rFonts w:ascii="Century Gothic" w:hAnsi="Century Gothic" w:cs="Arial"/>
          <w:sz w:val="20"/>
          <w:szCs w:val="20"/>
          <w:lang w:val="es-CO"/>
        </w:rPr>
        <w:t xml:space="preserve"> al momento de los hechos objeto de litigio, es decir, </w:t>
      </w:r>
      <w:r>
        <w:rPr>
          <w:rFonts w:ascii="Century Gothic" w:hAnsi="Century Gothic" w:cs="Arial"/>
          <w:b/>
          <w:bCs/>
          <w:sz w:val="20"/>
          <w:szCs w:val="20"/>
          <w:lang w:val="es-CO"/>
        </w:rPr>
        <w:t>abril de 2024.</w:t>
      </w:r>
    </w:p>
    <w:bookmarkEnd w:id="30"/>
    <w:p w14:paraId="6186935B" w14:textId="77777777" w:rsidR="00203FD3" w:rsidRDefault="00203FD3" w:rsidP="00203FD3">
      <w:pPr>
        <w:pStyle w:val="Prrafodelista"/>
        <w:ind w:left="1080"/>
        <w:jc w:val="both"/>
        <w:rPr>
          <w:rFonts w:ascii="Century Gothic" w:hAnsi="Century Gothic" w:cs="Arial"/>
          <w:bCs/>
          <w:sz w:val="20"/>
          <w:szCs w:val="20"/>
        </w:rPr>
      </w:pPr>
    </w:p>
    <w:p w14:paraId="7C3BA22A" w14:textId="64A50A84" w:rsidR="00203FD3" w:rsidRDefault="00203FD3" w:rsidP="00203FD3">
      <w:pPr>
        <w:pStyle w:val="Prrafodelista"/>
        <w:ind w:left="1080"/>
        <w:jc w:val="both"/>
        <w:rPr>
          <w:rFonts w:ascii="Century Gothic" w:hAnsi="Century Gothic" w:cs="Arial"/>
          <w:bCs/>
          <w:sz w:val="20"/>
          <w:szCs w:val="20"/>
        </w:rPr>
      </w:pPr>
      <w:r>
        <w:rPr>
          <w:rFonts w:ascii="Century Gothic" w:hAnsi="Century Gothic" w:cs="Arial"/>
          <w:bCs/>
          <w:sz w:val="20"/>
          <w:szCs w:val="20"/>
        </w:rPr>
        <w:t xml:space="preserve">Los datos del vehículo son los siguientes </w:t>
      </w:r>
    </w:p>
    <w:p w14:paraId="3F981905" w14:textId="247C71B8" w:rsidR="00203FD3" w:rsidRDefault="00203FD3" w:rsidP="00203FD3">
      <w:pPr>
        <w:pStyle w:val="Prrafodelista"/>
        <w:ind w:left="1080"/>
        <w:jc w:val="both"/>
        <w:rPr>
          <w:rFonts w:ascii="Century Gothic" w:hAnsi="Century Gothic" w:cs="Arial"/>
          <w:bCs/>
          <w:sz w:val="20"/>
          <w:szCs w:val="20"/>
        </w:rPr>
      </w:pPr>
      <w:r w:rsidRPr="00203FD3">
        <w:rPr>
          <w:rFonts w:ascii="Century Gothic" w:hAnsi="Century Gothic" w:cs="Arial"/>
          <w:bCs/>
          <w:noProof/>
          <w:sz w:val="20"/>
          <w:szCs w:val="20"/>
        </w:rPr>
        <w:lastRenderedPageBreak/>
        <w:drawing>
          <wp:inline distT="0" distB="0" distL="0" distR="0" wp14:anchorId="552372F0" wp14:editId="13F76D28">
            <wp:extent cx="4527550" cy="2492680"/>
            <wp:effectExtent l="0" t="0" r="6350" b="3175"/>
            <wp:docPr id="1727907108"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907108" name="Imagen 1" descr="Tabla&#10;&#10;Descripción generada automáticamente"/>
                    <pic:cNvPicPr/>
                  </pic:nvPicPr>
                  <pic:blipFill>
                    <a:blip r:embed="rId27"/>
                    <a:stretch>
                      <a:fillRect/>
                    </a:stretch>
                  </pic:blipFill>
                  <pic:spPr>
                    <a:xfrm>
                      <a:off x="0" y="0"/>
                      <a:ext cx="4543634" cy="2501535"/>
                    </a:xfrm>
                    <a:prstGeom prst="rect">
                      <a:avLst/>
                    </a:prstGeom>
                  </pic:spPr>
                </pic:pic>
              </a:graphicData>
            </a:graphic>
          </wp:inline>
        </w:drawing>
      </w:r>
    </w:p>
    <w:p w14:paraId="1B143359" w14:textId="77777777" w:rsidR="00203FD3" w:rsidRDefault="00203FD3" w:rsidP="00203FD3">
      <w:pPr>
        <w:pStyle w:val="Prrafodelista"/>
        <w:ind w:left="284"/>
        <w:jc w:val="both"/>
        <w:rPr>
          <w:rFonts w:ascii="Century Gothic" w:hAnsi="Century Gothic"/>
          <w:b/>
          <w:szCs w:val="20"/>
        </w:rPr>
      </w:pPr>
    </w:p>
    <w:p w14:paraId="71028C4F" w14:textId="77777777" w:rsidR="00203FD3" w:rsidRPr="00C84EDF" w:rsidRDefault="00203FD3" w:rsidP="00203FD3">
      <w:pPr>
        <w:jc w:val="both"/>
        <w:rPr>
          <w:rFonts w:ascii="Century Gothic" w:hAnsi="Century Gothic"/>
          <w:sz w:val="20"/>
          <w:szCs w:val="20"/>
          <w:lang w:val="es-CO"/>
        </w:rPr>
      </w:pPr>
      <w:r>
        <w:rPr>
          <w:rFonts w:ascii="Century Gothic" w:hAnsi="Century Gothic"/>
          <w:sz w:val="20"/>
          <w:szCs w:val="20"/>
        </w:rPr>
        <w:t>FASECOLDA</w:t>
      </w:r>
      <w:r>
        <w:rPr>
          <w:rFonts w:ascii="Century Gothic" w:eastAsia="Times New Roman" w:hAnsi="Century Gothic"/>
          <w:b/>
          <w:bCs/>
          <w:sz w:val="20"/>
          <w:szCs w:val="20"/>
        </w:rPr>
        <w:t xml:space="preserve"> </w:t>
      </w:r>
      <w:r>
        <w:rPr>
          <w:rFonts w:ascii="Century Gothic" w:hAnsi="Century Gothic"/>
          <w:sz w:val="20"/>
          <w:szCs w:val="20"/>
        </w:rPr>
        <w:t>podrá oficiarse en el</w:t>
      </w:r>
      <w:r>
        <w:rPr>
          <w:rFonts w:ascii="Century Gothic" w:hAnsi="Century Gothic"/>
          <w:b/>
          <w:bCs/>
          <w:sz w:val="20"/>
          <w:szCs w:val="20"/>
        </w:rPr>
        <w:t xml:space="preserve"> Correo Electrónico: </w:t>
      </w:r>
      <w:r>
        <w:rPr>
          <w:rFonts w:ascii="Century Gothic" w:hAnsi="Century Gothic"/>
          <w:sz w:val="20"/>
          <w:szCs w:val="20"/>
        </w:rPr>
        <w:t xml:space="preserve">Email: </w:t>
      </w:r>
      <w:bookmarkStart w:id="31" w:name="_Hlk179547742"/>
      <w:r>
        <w:fldChar w:fldCharType="begin"/>
      </w:r>
      <w:r>
        <w:instrText>HYPERLINK "mailto:fasecolda@fasecolda.com"</w:instrText>
      </w:r>
      <w:r>
        <w:fldChar w:fldCharType="separate"/>
      </w:r>
      <w:r w:rsidRPr="00C84EDF">
        <w:rPr>
          <w:rStyle w:val="Hipervnculo"/>
          <w:rFonts w:ascii="Century Gothic" w:hAnsi="Century Gothic"/>
          <w:sz w:val="20"/>
          <w:szCs w:val="20"/>
        </w:rPr>
        <w:t>fasecolda@fasecolda.com</w:t>
      </w:r>
      <w:r>
        <w:rPr>
          <w:rStyle w:val="Hipervnculo"/>
          <w:rFonts w:ascii="Century Gothic" w:hAnsi="Century Gothic"/>
          <w:sz w:val="20"/>
          <w:szCs w:val="20"/>
        </w:rPr>
        <w:fldChar w:fldCharType="end"/>
      </w:r>
      <w:bookmarkEnd w:id="31"/>
      <w:r>
        <w:rPr>
          <w:rFonts w:ascii="Century Gothic" w:hAnsi="Century Gothic"/>
          <w:sz w:val="20"/>
          <w:szCs w:val="20"/>
        </w:rPr>
        <w:t xml:space="preserve">;  y Dirección </w:t>
      </w:r>
      <w:proofErr w:type="spellStart"/>
      <w:r w:rsidRPr="00C84EDF">
        <w:rPr>
          <w:rFonts w:ascii="Century Gothic" w:hAnsi="Century Gothic"/>
          <w:sz w:val="20"/>
          <w:szCs w:val="20"/>
          <w:lang w:val="es-CO"/>
        </w:rPr>
        <w:t>Cra</w:t>
      </w:r>
      <w:proofErr w:type="spellEnd"/>
      <w:r w:rsidRPr="00C84EDF">
        <w:rPr>
          <w:rFonts w:ascii="Century Gothic" w:hAnsi="Century Gothic"/>
          <w:sz w:val="20"/>
          <w:szCs w:val="20"/>
          <w:lang w:val="es-CO"/>
        </w:rPr>
        <w:t xml:space="preserve">. 7 </w:t>
      </w:r>
      <w:proofErr w:type="spellStart"/>
      <w:r w:rsidRPr="00C84EDF">
        <w:rPr>
          <w:rFonts w:ascii="Century Gothic" w:hAnsi="Century Gothic"/>
          <w:sz w:val="20"/>
          <w:szCs w:val="20"/>
          <w:lang w:val="es-CO"/>
        </w:rPr>
        <w:t>Nº</w:t>
      </w:r>
      <w:proofErr w:type="spellEnd"/>
      <w:r w:rsidRPr="00C84EDF">
        <w:rPr>
          <w:rFonts w:ascii="Century Gothic" w:hAnsi="Century Gothic"/>
          <w:sz w:val="20"/>
          <w:szCs w:val="20"/>
          <w:lang w:val="es-CO"/>
        </w:rPr>
        <w:t xml:space="preserve"> 26–20 Piso 11 y 12</w:t>
      </w:r>
    </w:p>
    <w:p w14:paraId="09CDAEA2" w14:textId="77777777" w:rsidR="00203FD3" w:rsidRDefault="00203FD3" w:rsidP="00203FD3">
      <w:pPr>
        <w:rPr>
          <w:b/>
          <w:sz w:val="20"/>
          <w:szCs w:val="20"/>
        </w:rPr>
      </w:pPr>
    </w:p>
    <w:p w14:paraId="1A6B24BA" w14:textId="77777777" w:rsidR="00203FD3" w:rsidRDefault="00203FD3" w:rsidP="00203FD3">
      <w:pPr>
        <w:pStyle w:val="Prrafodelista"/>
        <w:ind w:left="284"/>
        <w:jc w:val="both"/>
        <w:rPr>
          <w:rFonts w:ascii="Century Gothic" w:hAnsi="Century Gothic"/>
          <w:b/>
          <w:szCs w:val="20"/>
          <w:lang w:val="es-CO"/>
        </w:rPr>
      </w:pPr>
    </w:p>
    <w:p w14:paraId="753947B6" w14:textId="490686B8" w:rsidR="00A54AA9" w:rsidRPr="00D4234E" w:rsidRDefault="00A54AA9" w:rsidP="00A54AA9">
      <w:pPr>
        <w:pStyle w:val="Prrafodelista"/>
        <w:numPr>
          <w:ilvl w:val="0"/>
          <w:numId w:val="2"/>
        </w:numPr>
        <w:jc w:val="both"/>
        <w:rPr>
          <w:rFonts w:ascii="Century Gothic" w:hAnsi="Century Gothic"/>
          <w:b/>
          <w:szCs w:val="20"/>
          <w:lang w:val="es-CO"/>
        </w:rPr>
      </w:pPr>
      <w:r w:rsidRPr="00D4234E">
        <w:rPr>
          <w:rFonts w:ascii="Century Gothic" w:hAnsi="Century Gothic"/>
          <w:b/>
          <w:szCs w:val="20"/>
          <w:lang w:val="es-CO"/>
        </w:rPr>
        <w:t>TESTIMONIOS</w:t>
      </w:r>
      <w:r>
        <w:rPr>
          <w:rFonts w:ascii="Century Gothic" w:hAnsi="Century Gothic"/>
          <w:b/>
          <w:szCs w:val="20"/>
          <w:lang w:val="es-CO"/>
        </w:rPr>
        <w:t>.</w:t>
      </w:r>
    </w:p>
    <w:p w14:paraId="3180F90B" w14:textId="77777777" w:rsidR="00A54AA9" w:rsidRPr="00D4234E" w:rsidRDefault="00A54AA9" w:rsidP="00A54AA9">
      <w:pPr>
        <w:rPr>
          <w:rFonts w:ascii="Century Gothic" w:hAnsi="Century Gothic"/>
          <w:sz w:val="20"/>
          <w:szCs w:val="20"/>
        </w:rPr>
      </w:pPr>
    </w:p>
    <w:p w14:paraId="19F47251" w14:textId="4FCFFA35" w:rsidR="00A54AA9" w:rsidRDefault="00A54AA9" w:rsidP="00A54AA9">
      <w:pPr>
        <w:jc w:val="both"/>
        <w:rPr>
          <w:rFonts w:ascii="Century Gothic" w:hAnsi="Century Gothic"/>
          <w:sz w:val="20"/>
          <w:szCs w:val="20"/>
        </w:rPr>
      </w:pPr>
      <w:r w:rsidRPr="00D4234E">
        <w:rPr>
          <w:rFonts w:ascii="Century Gothic" w:hAnsi="Century Gothic"/>
          <w:sz w:val="20"/>
          <w:szCs w:val="20"/>
        </w:rPr>
        <w:t>Solicito señor Superintendente se citen en calidad de testigos las siguientes personas:</w:t>
      </w:r>
    </w:p>
    <w:p w14:paraId="3AA48E79" w14:textId="77777777" w:rsidR="00A54AA9" w:rsidRDefault="00A54AA9" w:rsidP="00A54AA9">
      <w:pPr>
        <w:jc w:val="both"/>
        <w:rPr>
          <w:rFonts w:ascii="Century Gothic" w:hAnsi="Century Gothic"/>
          <w:sz w:val="20"/>
          <w:szCs w:val="20"/>
        </w:rPr>
      </w:pPr>
    </w:p>
    <w:p w14:paraId="51D23CB4" w14:textId="41B7558B" w:rsidR="00A54AA9" w:rsidRDefault="00A54AA9" w:rsidP="000235CB">
      <w:pPr>
        <w:pStyle w:val="Prrafodelista"/>
        <w:numPr>
          <w:ilvl w:val="0"/>
          <w:numId w:val="12"/>
        </w:numPr>
        <w:jc w:val="both"/>
        <w:rPr>
          <w:rFonts w:ascii="Century Gothic" w:hAnsi="Century Gothic"/>
          <w:b/>
          <w:sz w:val="20"/>
          <w:szCs w:val="20"/>
        </w:rPr>
      </w:pPr>
      <w:r>
        <w:rPr>
          <w:rFonts w:ascii="Century Gothic" w:hAnsi="Century Gothic"/>
          <w:sz w:val="20"/>
          <w:szCs w:val="20"/>
          <w:lang w:val="es-CO"/>
        </w:rPr>
        <w:t xml:space="preserve">Solicito se cite al </w:t>
      </w:r>
      <w:proofErr w:type="gramStart"/>
      <w:r>
        <w:rPr>
          <w:rFonts w:ascii="Century Gothic" w:hAnsi="Century Gothic"/>
          <w:b/>
          <w:bCs/>
          <w:sz w:val="20"/>
          <w:szCs w:val="20"/>
        </w:rPr>
        <w:t>Director</w:t>
      </w:r>
      <w:proofErr w:type="gramEnd"/>
      <w:r>
        <w:rPr>
          <w:rFonts w:ascii="Century Gothic" w:hAnsi="Century Gothic"/>
          <w:b/>
          <w:bCs/>
          <w:sz w:val="20"/>
          <w:szCs w:val="20"/>
        </w:rPr>
        <w:t xml:space="preserve"> de operaciones</w:t>
      </w:r>
      <w:r>
        <w:rPr>
          <w:rFonts w:ascii="Century Gothic" w:hAnsi="Century Gothic"/>
          <w:sz w:val="20"/>
          <w:szCs w:val="20"/>
        </w:rPr>
        <w:t xml:space="preserve"> de la entidad </w:t>
      </w:r>
      <w:r>
        <w:rPr>
          <w:rFonts w:ascii="Century Gothic" w:hAnsi="Century Gothic"/>
          <w:b/>
          <w:bCs/>
          <w:sz w:val="20"/>
          <w:szCs w:val="20"/>
        </w:rPr>
        <w:t>INIF LTDA</w:t>
      </w:r>
      <w:r>
        <w:rPr>
          <w:rFonts w:ascii="Century Gothic" w:hAnsi="Century Gothic"/>
          <w:sz w:val="20"/>
          <w:szCs w:val="20"/>
          <w:lang w:val="es-CO"/>
        </w:rPr>
        <w:t xml:space="preserve"> señor </w:t>
      </w:r>
      <w:r>
        <w:rPr>
          <w:rFonts w:ascii="Century Gothic" w:hAnsi="Century Gothic"/>
          <w:b/>
          <w:sz w:val="20"/>
          <w:szCs w:val="20"/>
        </w:rPr>
        <w:t>LUIS CARLOS PÉREZ RUBIO</w:t>
      </w:r>
      <w:r>
        <w:rPr>
          <w:rFonts w:ascii="Century Gothic" w:hAnsi="Century Gothic"/>
          <w:sz w:val="20"/>
          <w:szCs w:val="20"/>
        </w:rPr>
        <w:t xml:space="preserve"> y/o quien haga sus veces </w:t>
      </w:r>
      <w:r>
        <w:rPr>
          <w:rFonts w:ascii="Century Gothic" w:hAnsi="Century Gothic"/>
          <w:sz w:val="20"/>
          <w:szCs w:val="20"/>
          <w:lang w:val="es-CO"/>
        </w:rPr>
        <w:t xml:space="preserve">para que informe a la Delegatura, sobre las investigaciones efectuadas, las entrevistas realizadas, hallazgos y el manejo que se le dio al mismo a través de la investigación sobre las circunstancias de modo, tiempo y lugar del hurto del </w:t>
      </w:r>
      <w:r>
        <w:rPr>
          <w:rFonts w:ascii="Century Gothic" w:hAnsi="Century Gothic"/>
          <w:sz w:val="20"/>
          <w:szCs w:val="20"/>
        </w:rPr>
        <w:t xml:space="preserve">vehículo de </w:t>
      </w:r>
      <w:r w:rsidRPr="00043ADC">
        <w:rPr>
          <w:rFonts w:ascii="Century Gothic" w:hAnsi="Century Gothic" w:cs="Arial"/>
          <w:b/>
          <w:bCs/>
          <w:sz w:val="20"/>
          <w:szCs w:val="20"/>
        </w:rPr>
        <w:t xml:space="preserve">Placas # </w:t>
      </w:r>
      <w:r w:rsidR="000235CB">
        <w:rPr>
          <w:rFonts w:ascii="Century Gothic" w:hAnsi="Century Gothic"/>
          <w:b/>
          <w:sz w:val="20"/>
          <w:szCs w:val="20"/>
        </w:rPr>
        <w:t>HBQ-726</w:t>
      </w:r>
      <w:r>
        <w:rPr>
          <w:rFonts w:ascii="Century Gothic" w:hAnsi="Century Gothic"/>
          <w:b/>
          <w:sz w:val="20"/>
          <w:szCs w:val="20"/>
        </w:rPr>
        <w:t xml:space="preserve">, </w:t>
      </w:r>
      <w:r>
        <w:rPr>
          <w:rFonts w:ascii="Century Gothic" w:hAnsi="Century Gothic"/>
          <w:bCs/>
          <w:sz w:val="20"/>
          <w:szCs w:val="20"/>
        </w:rPr>
        <w:t xml:space="preserve">el concepto referido a la compañía aseguradora y los motivos de objeción. Así como sobre los demás hechos en que se fundamenta la defensa de la compañía aseguradora. </w:t>
      </w:r>
    </w:p>
    <w:p w14:paraId="096FB6D6" w14:textId="77777777" w:rsidR="00A54AA9" w:rsidRDefault="00A54AA9" w:rsidP="00A54AA9">
      <w:pPr>
        <w:pStyle w:val="Prrafodelista"/>
        <w:ind w:left="360"/>
        <w:jc w:val="both"/>
        <w:rPr>
          <w:rFonts w:ascii="Century Gothic" w:hAnsi="Century Gothic"/>
          <w:sz w:val="20"/>
          <w:szCs w:val="20"/>
        </w:rPr>
      </w:pPr>
    </w:p>
    <w:p w14:paraId="1DC5E35F" w14:textId="77777777" w:rsidR="00A54AA9" w:rsidRDefault="00A54AA9" w:rsidP="00A54AA9">
      <w:pPr>
        <w:pStyle w:val="Prrafodelista"/>
        <w:ind w:left="360"/>
        <w:jc w:val="both"/>
        <w:rPr>
          <w:rFonts w:ascii="Century Gothic" w:hAnsi="Century Gothic"/>
          <w:sz w:val="20"/>
        </w:rPr>
      </w:pPr>
      <w:r>
        <w:rPr>
          <w:rFonts w:ascii="Century Gothic" w:hAnsi="Century Gothic"/>
          <w:sz w:val="20"/>
        </w:rPr>
        <w:t xml:space="preserve">Solicitamos respetuosamente se cite a esta persona quien puede ser ubicado en la </w:t>
      </w:r>
      <w:r>
        <w:rPr>
          <w:rFonts w:ascii="Century Gothic" w:hAnsi="Century Gothic"/>
          <w:b/>
          <w:sz w:val="20"/>
        </w:rPr>
        <w:t xml:space="preserve">dirección Cl. 35 #14- 27, Bogotá </w:t>
      </w:r>
      <w:r>
        <w:rPr>
          <w:rFonts w:ascii="Century Gothic" w:hAnsi="Century Gothic"/>
          <w:sz w:val="20"/>
        </w:rPr>
        <w:t>y al número de teléfono 2320105.</w:t>
      </w:r>
    </w:p>
    <w:p w14:paraId="4BB06CC2" w14:textId="77777777" w:rsidR="00A54AA9" w:rsidRDefault="00A54AA9" w:rsidP="00A54AA9">
      <w:pPr>
        <w:pStyle w:val="Prrafodelista"/>
        <w:ind w:left="360"/>
        <w:jc w:val="both"/>
        <w:rPr>
          <w:rFonts w:ascii="Century Gothic" w:hAnsi="Century Gothic"/>
          <w:b/>
          <w:bCs/>
          <w:sz w:val="20"/>
        </w:rPr>
      </w:pPr>
      <w:r>
        <w:rPr>
          <w:rFonts w:ascii="Century Gothic" w:hAnsi="Century Gothic"/>
          <w:b/>
          <w:bCs/>
          <w:sz w:val="20"/>
        </w:rPr>
        <w:t xml:space="preserve">Correo electrónico: </w:t>
      </w:r>
      <w:hyperlink r:id="rId28" w:history="1">
        <w:r>
          <w:rPr>
            <w:rStyle w:val="Hipervnculo"/>
            <w:rFonts w:ascii="Century Gothic" w:hAnsi="Century Gothic"/>
            <w:b/>
            <w:bCs/>
            <w:sz w:val="20"/>
          </w:rPr>
          <w:t>luis.perez@inif.com.co</w:t>
        </w:r>
      </w:hyperlink>
      <w:r>
        <w:rPr>
          <w:rFonts w:ascii="Century Gothic" w:hAnsi="Century Gothic"/>
          <w:b/>
          <w:bCs/>
          <w:sz w:val="20"/>
        </w:rPr>
        <w:t xml:space="preserve"> </w:t>
      </w:r>
    </w:p>
    <w:p w14:paraId="4A491FA0" w14:textId="77777777" w:rsidR="00A54AA9" w:rsidRDefault="00A54AA9" w:rsidP="00A54AA9">
      <w:pPr>
        <w:jc w:val="both"/>
        <w:rPr>
          <w:rFonts w:ascii="Century Gothic" w:hAnsi="Century Gothic"/>
          <w:b/>
          <w:bCs/>
          <w:color w:val="000000" w:themeColor="text1"/>
          <w:sz w:val="20"/>
        </w:rPr>
      </w:pPr>
    </w:p>
    <w:p w14:paraId="1010264D" w14:textId="5D519C0E" w:rsidR="000235CB" w:rsidRDefault="00A54AA9" w:rsidP="000235CB">
      <w:pPr>
        <w:pStyle w:val="Prrafodelista"/>
        <w:ind w:left="360"/>
        <w:jc w:val="both"/>
        <w:rPr>
          <w:rFonts w:ascii="Century Gothic" w:hAnsi="Century Gothic"/>
          <w:sz w:val="20"/>
          <w:szCs w:val="20"/>
        </w:rPr>
      </w:pPr>
      <w:r>
        <w:rPr>
          <w:rFonts w:ascii="Century Gothic" w:hAnsi="Century Gothic"/>
          <w:sz w:val="20"/>
          <w:szCs w:val="20"/>
        </w:rPr>
        <w:t>El presente testigo deberá ser citado en calidad de testigo técnico, y subsidiariamente en calidad de testigo simple.</w:t>
      </w:r>
    </w:p>
    <w:p w14:paraId="15BD62BD" w14:textId="77777777" w:rsidR="000235CB" w:rsidRDefault="000235CB" w:rsidP="000235CB">
      <w:pPr>
        <w:pStyle w:val="Prrafodelista"/>
        <w:ind w:left="360"/>
        <w:jc w:val="both"/>
        <w:rPr>
          <w:rFonts w:ascii="Century Gothic" w:hAnsi="Century Gothic"/>
          <w:sz w:val="20"/>
          <w:szCs w:val="20"/>
        </w:rPr>
      </w:pPr>
    </w:p>
    <w:p w14:paraId="0D966AEB" w14:textId="4AA9E90B" w:rsidR="000235CB" w:rsidRPr="00E52093" w:rsidRDefault="000235CB" w:rsidP="000235CB">
      <w:pPr>
        <w:pStyle w:val="Prrafodelista"/>
        <w:numPr>
          <w:ilvl w:val="0"/>
          <w:numId w:val="12"/>
        </w:numPr>
        <w:jc w:val="both"/>
        <w:rPr>
          <w:rFonts w:ascii="Century Gothic" w:hAnsi="Century Gothic"/>
          <w:b/>
          <w:sz w:val="20"/>
          <w:szCs w:val="20"/>
        </w:rPr>
      </w:pPr>
      <w:r w:rsidRPr="00E52093">
        <w:rPr>
          <w:rFonts w:ascii="Century Gothic" w:hAnsi="Century Gothic"/>
          <w:sz w:val="20"/>
          <w:szCs w:val="20"/>
          <w:lang w:val="es-CO"/>
        </w:rPr>
        <w:t xml:space="preserve">Solicito se cite al </w:t>
      </w:r>
      <w:r w:rsidR="00E52093" w:rsidRPr="00E52093">
        <w:rPr>
          <w:rFonts w:ascii="Century Gothic" w:hAnsi="Century Gothic"/>
          <w:b/>
          <w:bCs/>
          <w:sz w:val="20"/>
          <w:szCs w:val="20"/>
        </w:rPr>
        <w:t>Psicólogo Forense</w:t>
      </w:r>
      <w:r w:rsidRPr="00E52093">
        <w:rPr>
          <w:rFonts w:ascii="Century Gothic" w:hAnsi="Century Gothic"/>
          <w:sz w:val="20"/>
          <w:szCs w:val="20"/>
        </w:rPr>
        <w:t xml:space="preserve"> de la entidad </w:t>
      </w:r>
      <w:r w:rsidRPr="00E52093">
        <w:rPr>
          <w:rFonts w:ascii="Century Gothic" w:hAnsi="Century Gothic"/>
          <w:b/>
          <w:bCs/>
          <w:sz w:val="20"/>
          <w:szCs w:val="20"/>
        </w:rPr>
        <w:t>INIF LTDA</w:t>
      </w:r>
      <w:r w:rsidRPr="00E52093">
        <w:rPr>
          <w:rFonts w:ascii="Century Gothic" w:hAnsi="Century Gothic"/>
          <w:sz w:val="20"/>
          <w:szCs w:val="20"/>
          <w:lang w:val="es-CO"/>
        </w:rPr>
        <w:t xml:space="preserve"> señor </w:t>
      </w:r>
      <w:r w:rsidR="00E52093" w:rsidRPr="00E52093">
        <w:rPr>
          <w:rFonts w:ascii="Century Gothic" w:hAnsi="Century Gothic"/>
          <w:b/>
          <w:sz w:val="20"/>
          <w:szCs w:val="20"/>
        </w:rPr>
        <w:t>HELMER ORLANDO VARGAS</w:t>
      </w:r>
      <w:r w:rsidRPr="00E52093">
        <w:rPr>
          <w:rFonts w:ascii="Century Gothic" w:hAnsi="Century Gothic"/>
          <w:sz w:val="20"/>
          <w:szCs w:val="20"/>
        </w:rPr>
        <w:t xml:space="preserve"> y/o quien haga sus veces </w:t>
      </w:r>
      <w:r w:rsidRPr="00E52093">
        <w:rPr>
          <w:rFonts w:ascii="Century Gothic" w:hAnsi="Century Gothic"/>
          <w:sz w:val="20"/>
          <w:szCs w:val="20"/>
          <w:lang w:val="es-CO"/>
        </w:rPr>
        <w:t xml:space="preserve">para que informe a la Delegatura, </w:t>
      </w:r>
      <w:r w:rsidR="00E52093" w:rsidRPr="00E52093">
        <w:rPr>
          <w:rFonts w:ascii="Century Gothic" w:hAnsi="Century Gothic"/>
          <w:sz w:val="20"/>
          <w:szCs w:val="20"/>
          <w:lang w:val="es-CO"/>
        </w:rPr>
        <w:t>sobre el análisis de la entrevista realizada al demandante propietario del vehículo de</w:t>
      </w:r>
      <w:r w:rsidRPr="00E52093">
        <w:rPr>
          <w:rFonts w:ascii="Century Gothic" w:hAnsi="Century Gothic"/>
          <w:sz w:val="20"/>
          <w:szCs w:val="20"/>
        </w:rPr>
        <w:t xml:space="preserve"> </w:t>
      </w:r>
      <w:r w:rsidRPr="00E52093">
        <w:rPr>
          <w:rFonts w:ascii="Century Gothic" w:hAnsi="Century Gothic" w:cs="Arial"/>
          <w:b/>
          <w:bCs/>
          <w:sz w:val="20"/>
          <w:szCs w:val="20"/>
        </w:rPr>
        <w:t xml:space="preserve">Placas # </w:t>
      </w:r>
      <w:r w:rsidRPr="00E52093">
        <w:rPr>
          <w:rFonts w:ascii="Century Gothic" w:hAnsi="Century Gothic"/>
          <w:b/>
          <w:sz w:val="20"/>
          <w:szCs w:val="20"/>
        </w:rPr>
        <w:t xml:space="preserve">HBQ-726, </w:t>
      </w:r>
      <w:r w:rsidRPr="00E52093">
        <w:rPr>
          <w:rFonts w:ascii="Century Gothic" w:hAnsi="Century Gothic"/>
          <w:bCs/>
          <w:sz w:val="20"/>
          <w:szCs w:val="20"/>
        </w:rPr>
        <w:t xml:space="preserve">el concepto referido a la compañía aseguradora y los motivos de objeción. Así como sobre los demás hechos en que se fundamenta la defensa de la compañía aseguradora. </w:t>
      </w:r>
    </w:p>
    <w:p w14:paraId="5E906427" w14:textId="77777777" w:rsidR="000235CB" w:rsidRPr="00E52093" w:rsidRDefault="000235CB" w:rsidP="000235CB">
      <w:pPr>
        <w:pStyle w:val="Prrafodelista"/>
        <w:ind w:left="360"/>
        <w:jc w:val="both"/>
        <w:rPr>
          <w:rFonts w:ascii="Century Gothic" w:hAnsi="Century Gothic"/>
          <w:sz w:val="20"/>
          <w:szCs w:val="20"/>
        </w:rPr>
      </w:pPr>
    </w:p>
    <w:p w14:paraId="645F2181" w14:textId="77777777" w:rsidR="000235CB" w:rsidRPr="00E52093" w:rsidRDefault="000235CB" w:rsidP="000235CB">
      <w:pPr>
        <w:pStyle w:val="Prrafodelista"/>
        <w:ind w:left="360"/>
        <w:jc w:val="both"/>
        <w:rPr>
          <w:rFonts w:ascii="Century Gothic" w:hAnsi="Century Gothic"/>
          <w:sz w:val="20"/>
        </w:rPr>
      </w:pPr>
      <w:r w:rsidRPr="00E52093">
        <w:rPr>
          <w:rFonts w:ascii="Century Gothic" w:hAnsi="Century Gothic"/>
          <w:sz w:val="20"/>
        </w:rPr>
        <w:t xml:space="preserve">Solicitamos respetuosamente se cite a esta persona quien puede ser ubicado en la </w:t>
      </w:r>
      <w:r w:rsidRPr="00E52093">
        <w:rPr>
          <w:rFonts w:ascii="Century Gothic" w:hAnsi="Century Gothic"/>
          <w:b/>
          <w:sz w:val="20"/>
        </w:rPr>
        <w:t xml:space="preserve">dirección Cl. 35 #14- 27, Bogotá </w:t>
      </w:r>
      <w:r w:rsidRPr="00E52093">
        <w:rPr>
          <w:rFonts w:ascii="Century Gothic" w:hAnsi="Century Gothic"/>
          <w:sz w:val="20"/>
        </w:rPr>
        <w:t>y al número de teléfono 2320105.</w:t>
      </w:r>
    </w:p>
    <w:p w14:paraId="30953CF0" w14:textId="77777777" w:rsidR="000235CB" w:rsidRPr="00E52093" w:rsidRDefault="000235CB" w:rsidP="000235CB">
      <w:pPr>
        <w:pStyle w:val="Prrafodelista"/>
        <w:ind w:left="360"/>
        <w:jc w:val="both"/>
        <w:rPr>
          <w:rFonts w:ascii="Century Gothic" w:hAnsi="Century Gothic"/>
          <w:b/>
          <w:bCs/>
          <w:sz w:val="20"/>
        </w:rPr>
      </w:pPr>
      <w:r w:rsidRPr="00E52093">
        <w:rPr>
          <w:rFonts w:ascii="Century Gothic" w:hAnsi="Century Gothic"/>
          <w:b/>
          <w:bCs/>
          <w:sz w:val="20"/>
        </w:rPr>
        <w:t xml:space="preserve">Correo electrónico: </w:t>
      </w:r>
      <w:hyperlink r:id="rId29" w:history="1">
        <w:r w:rsidRPr="00E52093">
          <w:rPr>
            <w:rStyle w:val="Hipervnculo"/>
            <w:rFonts w:ascii="Century Gothic" w:hAnsi="Century Gothic"/>
            <w:b/>
            <w:bCs/>
            <w:sz w:val="20"/>
          </w:rPr>
          <w:t>luis.perez@inif.com.co</w:t>
        </w:r>
      </w:hyperlink>
      <w:r w:rsidRPr="00E52093">
        <w:rPr>
          <w:rFonts w:ascii="Century Gothic" w:hAnsi="Century Gothic"/>
          <w:b/>
          <w:bCs/>
          <w:sz w:val="20"/>
        </w:rPr>
        <w:t xml:space="preserve"> </w:t>
      </w:r>
    </w:p>
    <w:p w14:paraId="684F8C51" w14:textId="77777777" w:rsidR="000235CB" w:rsidRPr="00E52093" w:rsidRDefault="000235CB" w:rsidP="000235CB">
      <w:pPr>
        <w:jc w:val="both"/>
        <w:rPr>
          <w:rFonts w:ascii="Century Gothic" w:hAnsi="Century Gothic"/>
          <w:b/>
          <w:bCs/>
          <w:color w:val="000000" w:themeColor="text1"/>
          <w:sz w:val="20"/>
        </w:rPr>
      </w:pPr>
    </w:p>
    <w:p w14:paraId="4EC6E40E" w14:textId="77777777" w:rsidR="000235CB" w:rsidRPr="00E52093" w:rsidRDefault="000235CB" w:rsidP="000235CB">
      <w:pPr>
        <w:pStyle w:val="Prrafodelista"/>
        <w:ind w:left="360"/>
        <w:jc w:val="both"/>
        <w:rPr>
          <w:rFonts w:ascii="Century Gothic" w:hAnsi="Century Gothic"/>
          <w:sz w:val="20"/>
          <w:szCs w:val="20"/>
        </w:rPr>
      </w:pPr>
      <w:r w:rsidRPr="00E52093">
        <w:rPr>
          <w:rFonts w:ascii="Century Gothic" w:hAnsi="Century Gothic"/>
          <w:sz w:val="20"/>
          <w:szCs w:val="20"/>
        </w:rPr>
        <w:t>El presente testigo deberá ser citado en calidad de testigo técnico, y subsidiariamente en calidad de testigo simple.</w:t>
      </w:r>
    </w:p>
    <w:p w14:paraId="73B3E784" w14:textId="77777777" w:rsidR="000235CB" w:rsidRPr="00E52093" w:rsidRDefault="000235CB" w:rsidP="000235CB">
      <w:pPr>
        <w:pStyle w:val="Prrafodelista"/>
        <w:ind w:left="360"/>
        <w:jc w:val="both"/>
        <w:rPr>
          <w:rFonts w:ascii="Century Gothic" w:hAnsi="Century Gothic"/>
          <w:sz w:val="20"/>
          <w:szCs w:val="20"/>
        </w:rPr>
      </w:pPr>
    </w:p>
    <w:p w14:paraId="7CBEAB7B" w14:textId="19BC74C4" w:rsidR="000235CB" w:rsidRPr="00E52093" w:rsidRDefault="000235CB" w:rsidP="000235CB">
      <w:pPr>
        <w:pStyle w:val="Prrafodelista"/>
        <w:numPr>
          <w:ilvl w:val="0"/>
          <w:numId w:val="12"/>
        </w:numPr>
        <w:jc w:val="both"/>
        <w:rPr>
          <w:rFonts w:ascii="Century Gothic" w:hAnsi="Century Gothic"/>
          <w:b/>
          <w:sz w:val="20"/>
          <w:szCs w:val="20"/>
        </w:rPr>
      </w:pPr>
      <w:r w:rsidRPr="00E52093">
        <w:rPr>
          <w:rFonts w:ascii="Century Gothic" w:hAnsi="Century Gothic"/>
          <w:sz w:val="20"/>
          <w:szCs w:val="20"/>
          <w:lang w:val="es-CO"/>
        </w:rPr>
        <w:t xml:space="preserve">Solicito se cite al </w:t>
      </w:r>
      <w:r w:rsidR="00E52093" w:rsidRPr="00E52093">
        <w:rPr>
          <w:rFonts w:ascii="Century Gothic" w:hAnsi="Century Gothic"/>
          <w:b/>
          <w:bCs/>
          <w:sz w:val="20"/>
          <w:szCs w:val="20"/>
        </w:rPr>
        <w:t xml:space="preserve">Investigador </w:t>
      </w:r>
      <w:r w:rsidRPr="00E52093">
        <w:rPr>
          <w:rFonts w:ascii="Century Gothic" w:hAnsi="Century Gothic"/>
          <w:sz w:val="20"/>
          <w:szCs w:val="20"/>
        </w:rPr>
        <w:t xml:space="preserve"> de la entidad </w:t>
      </w:r>
      <w:r w:rsidRPr="00E52093">
        <w:rPr>
          <w:rFonts w:ascii="Century Gothic" w:hAnsi="Century Gothic"/>
          <w:b/>
          <w:bCs/>
          <w:sz w:val="20"/>
          <w:szCs w:val="20"/>
        </w:rPr>
        <w:t>INIF LTDA</w:t>
      </w:r>
      <w:r w:rsidRPr="00E52093">
        <w:rPr>
          <w:rFonts w:ascii="Century Gothic" w:hAnsi="Century Gothic"/>
          <w:sz w:val="20"/>
          <w:szCs w:val="20"/>
          <w:lang w:val="es-CO"/>
        </w:rPr>
        <w:t xml:space="preserve"> señor </w:t>
      </w:r>
      <w:r w:rsidR="00E52093" w:rsidRPr="00E52093">
        <w:rPr>
          <w:rFonts w:ascii="Century Gothic" w:hAnsi="Century Gothic"/>
          <w:b/>
          <w:sz w:val="20"/>
          <w:szCs w:val="20"/>
        </w:rPr>
        <w:t>CHRISTIAN CAMILO RUIZ RUEDA</w:t>
      </w:r>
      <w:r w:rsidRPr="00E52093">
        <w:rPr>
          <w:rFonts w:ascii="Century Gothic" w:hAnsi="Century Gothic"/>
          <w:sz w:val="20"/>
          <w:szCs w:val="20"/>
        </w:rPr>
        <w:t xml:space="preserve"> y/o quien haga sus veces </w:t>
      </w:r>
      <w:r w:rsidRPr="00E52093">
        <w:rPr>
          <w:rFonts w:ascii="Century Gothic" w:hAnsi="Century Gothic"/>
          <w:sz w:val="20"/>
          <w:szCs w:val="20"/>
          <w:lang w:val="es-CO"/>
        </w:rPr>
        <w:t xml:space="preserve">para que informe a la Delegatura, sobre las investigaciones efectuadas, las entrevistas realizadas, hallazgos y el manejo que se le dio al mismo a través de la investigación sobre las circunstancias de modo, tiempo y lugar del hurto del </w:t>
      </w:r>
      <w:r w:rsidRPr="00E52093">
        <w:rPr>
          <w:rFonts w:ascii="Century Gothic" w:hAnsi="Century Gothic"/>
          <w:sz w:val="20"/>
          <w:szCs w:val="20"/>
        </w:rPr>
        <w:t xml:space="preserve">vehículo de </w:t>
      </w:r>
      <w:r w:rsidRPr="00E52093">
        <w:rPr>
          <w:rFonts w:ascii="Century Gothic" w:hAnsi="Century Gothic" w:cs="Arial"/>
          <w:b/>
          <w:bCs/>
          <w:sz w:val="20"/>
          <w:szCs w:val="20"/>
        </w:rPr>
        <w:t xml:space="preserve">Placas # </w:t>
      </w:r>
      <w:r w:rsidRPr="00E52093">
        <w:rPr>
          <w:rFonts w:ascii="Century Gothic" w:hAnsi="Century Gothic"/>
          <w:b/>
          <w:sz w:val="20"/>
          <w:szCs w:val="20"/>
        </w:rPr>
        <w:t xml:space="preserve">HBQ-726, </w:t>
      </w:r>
      <w:r w:rsidR="00E52093" w:rsidRPr="00E52093">
        <w:rPr>
          <w:rFonts w:ascii="Century Gothic" w:hAnsi="Century Gothic"/>
          <w:bCs/>
          <w:sz w:val="20"/>
          <w:szCs w:val="20"/>
        </w:rPr>
        <w:t xml:space="preserve">las llamadas sostenidas con el demandante que indican que él había recuperado el </w:t>
      </w:r>
      <w:proofErr w:type="spellStart"/>
      <w:r w:rsidR="00E52093" w:rsidRPr="00E52093">
        <w:rPr>
          <w:rFonts w:ascii="Century Gothic" w:hAnsi="Century Gothic"/>
          <w:bCs/>
          <w:sz w:val="20"/>
          <w:szCs w:val="20"/>
        </w:rPr>
        <w:t>vehiculo</w:t>
      </w:r>
      <w:proofErr w:type="spellEnd"/>
      <w:r w:rsidR="00E52093" w:rsidRPr="00E52093">
        <w:rPr>
          <w:rFonts w:ascii="Century Gothic" w:hAnsi="Century Gothic"/>
          <w:bCs/>
          <w:sz w:val="20"/>
          <w:szCs w:val="20"/>
        </w:rPr>
        <w:t xml:space="preserve">, la información que le remitió para corroborar que tenía el </w:t>
      </w:r>
      <w:r w:rsidRPr="00E52093">
        <w:rPr>
          <w:rFonts w:ascii="Century Gothic" w:hAnsi="Century Gothic"/>
          <w:bCs/>
          <w:sz w:val="20"/>
          <w:szCs w:val="20"/>
        </w:rPr>
        <w:t xml:space="preserve">Así como sobre los demás hechos en que se fundamenta la defensa de la compañía aseguradora. </w:t>
      </w:r>
    </w:p>
    <w:p w14:paraId="39C59621" w14:textId="77777777" w:rsidR="000235CB" w:rsidRPr="00E52093" w:rsidRDefault="000235CB" w:rsidP="000235CB">
      <w:pPr>
        <w:pStyle w:val="Prrafodelista"/>
        <w:ind w:left="360"/>
        <w:jc w:val="both"/>
        <w:rPr>
          <w:rFonts w:ascii="Century Gothic" w:hAnsi="Century Gothic"/>
          <w:sz w:val="20"/>
          <w:szCs w:val="20"/>
        </w:rPr>
      </w:pPr>
    </w:p>
    <w:p w14:paraId="6C1D40FC" w14:textId="77777777" w:rsidR="000235CB" w:rsidRPr="00E52093" w:rsidRDefault="000235CB" w:rsidP="000235CB">
      <w:pPr>
        <w:pStyle w:val="Prrafodelista"/>
        <w:ind w:left="360"/>
        <w:jc w:val="both"/>
        <w:rPr>
          <w:rFonts w:ascii="Century Gothic" w:hAnsi="Century Gothic"/>
          <w:sz w:val="20"/>
        </w:rPr>
      </w:pPr>
      <w:r w:rsidRPr="00E52093">
        <w:rPr>
          <w:rFonts w:ascii="Century Gothic" w:hAnsi="Century Gothic"/>
          <w:sz w:val="20"/>
        </w:rPr>
        <w:t xml:space="preserve">Solicitamos respetuosamente se cite a esta persona quien puede ser ubicado en la </w:t>
      </w:r>
      <w:r w:rsidRPr="00E52093">
        <w:rPr>
          <w:rFonts w:ascii="Century Gothic" w:hAnsi="Century Gothic"/>
          <w:b/>
          <w:sz w:val="20"/>
        </w:rPr>
        <w:t xml:space="preserve">dirección Cl. 35 #14- 27, Bogotá </w:t>
      </w:r>
      <w:r w:rsidRPr="00E52093">
        <w:rPr>
          <w:rFonts w:ascii="Century Gothic" w:hAnsi="Century Gothic"/>
          <w:sz w:val="20"/>
        </w:rPr>
        <w:t>y al número de teléfono 2320105.</w:t>
      </w:r>
    </w:p>
    <w:p w14:paraId="3952EAF3" w14:textId="77777777" w:rsidR="000235CB" w:rsidRPr="00E52093" w:rsidRDefault="000235CB" w:rsidP="000235CB">
      <w:pPr>
        <w:pStyle w:val="Prrafodelista"/>
        <w:ind w:left="360"/>
        <w:jc w:val="both"/>
        <w:rPr>
          <w:rFonts w:ascii="Century Gothic" w:hAnsi="Century Gothic"/>
          <w:b/>
          <w:bCs/>
          <w:sz w:val="20"/>
        </w:rPr>
      </w:pPr>
      <w:r w:rsidRPr="00E52093">
        <w:rPr>
          <w:rFonts w:ascii="Century Gothic" w:hAnsi="Century Gothic"/>
          <w:b/>
          <w:bCs/>
          <w:sz w:val="20"/>
        </w:rPr>
        <w:t xml:space="preserve">Correo electrónico: </w:t>
      </w:r>
      <w:hyperlink r:id="rId30" w:history="1">
        <w:r w:rsidRPr="00E52093">
          <w:rPr>
            <w:rStyle w:val="Hipervnculo"/>
            <w:rFonts w:ascii="Century Gothic" w:hAnsi="Century Gothic"/>
            <w:b/>
            <w:bCs/>
            <w:sz w:val="20"/>
          </w:rPr>
          <w:t>luis.perez@inif.com.co</w:t>
        </w:r>
      </w:hyperlink>
      <w:r w:rsidRPr="00E52093">
        <w:rPr>
          <w:rFonts w:ascii="Century Gothic" w:hAnsi="Century Gothic"/>
          <w:b/>
          <w:bCs/>
          <w:sz w:val="20"/>
        </w:rPr>
        <w:t xml:space="preserve"> </w:t>
      </w:r>
    </w:p>
    <w:p w14:paraId="3D0C393B" w14:textId="77777777" w:rsidR="000235CB" w:rsidRPr="00E52093" w:rsidRDefault="000235CB" w:rsidP="000235CB">
      <w:pPr>
        <w:jc w:val="both"/>
        <w:rPr>
          <w:rFonts w:ascii="Century Gothic" w:hAnsi="Century Gothic"/>
          <w:b/>
          <w:bCs/>
          <w:color w:val="000000" w:themeColor="text1"/>
          <w:sz w:val="20"/>
        </w:rPr>
      </w:pPr>
    </w:p>
    <w:p w14:paraId="18FC54D1" w14:textId="77777777" w:rsidR="000235CB" w:rsidRDefault="000235CB" w:rsidP="000235CB">
      <w:pPr>
        <w:pStyle w:val="Prrafodelista"/>
        <w:ind w:left="360"/>
        <w:jc w:val="both"/>
        <w:rPr>
          <w:rFonts w:ascii="Century Gothic" w:hAnsi="Century Gothic"/>
          <w:sz w:val="20"/>
          <w:szCs w:val="20"/>
        </w:rPr>
      </w:pPr>
      <w:r w:rsidRPr="00E52093">
        <w:rPr>
          <w:rFonts w:ascii="Century Gothic" w:hAnsi="Century Gothic"/>
          <w:sz w:val="20"/>
          <w:szCs w:val="20"/>
        </w:rPr>
        <w:t>El presente testigo deberá ser citado en calidad de testigo técnico, y subsidiariamente en calidad de testigo simple.</w:t>
      </w:r>
    </w:p>
    <w:p w14:paraId="570F3059" w14:textId="77777777" w:rsidR="000235CB" w:rsidRDefault="000235CB" w:rsidP="000235CB">
      <w:pPr>
        <w:pStyle w:val="Prrafodelista"/>
        <w:ind w:left="360"/>
        <w:jc w:val="both"/>
        <w:rPr>
          <w:rFonts w:ascii="Century Gothic" w:hAnsi="Century Gothic"/>
          <w:sz w:val="20"/>
          <w:szCs w:val="20"/>
        </w:rPr>
      </w:pPr>
    </w:p>
    <w:p w14:paraId="5FD1E37C" w14:textId="77777777" w:rsidR="00A54AA9" w:rsidRDefault="00A54AA9" w:rsidP="00A54AA9">
      <w:pPr>
        <w:jc w:val="both"/>
        <w:rPr>
          <w:rFonts w:ascii="Century Gothic" w:hAnsi="Century Gothic"/>
          <w:sz w:val="20"/>
          <w:szCs w:val="20"/>
        </w:rPr>
      </w:pPr>
    </w:p>
    <w:p w14:paraId="1210EF54" w14:textId="77777777" w:rsidR="00A54AA9" w:rsidRPr="00D4234E" w:rsidRDefault="00A54AA9" w:rsidP="000235CB">
      <w:pPr>
        <w:pStyle w:val="Prrafodelista"/>
        <w:numPr>
          <w:ilvl w:val="0"/>
          <w:numId w:val="13"/>
        </w:numPr>
        <w:jc w:val="center"/>
        <w:rPr>
          <w:rFonts w:ascii="Century Gothic" w:hAnsi="Century Gothic"/>
          <w:b/>
          <w:szCs w:val="22"/>
          <w:lang w:val="es-CO"/>
        </w:rPr>
      </w:pPr>
      <w:r w:rsidRPr="00D4234E">
        <w:rPr>
          <w:rFonts w:ascii="Century Gothic" w:hAnsi="Century Gothic"/>
          <w:b/>
          <w:szCs w:val="22"/>
          <w:lang w:val="es-CO"/>
        </w:rPr>
        <w:t>ANEXOS.</w:t>
      </w:r>
    </w:p>
    <w:p w14:paraId="2EBA36D8" w14:textId="77777777" w:rsidR="00A54AA9" w:rsidRPr="00D4234E" w:rsidRDefault="00A54AA9" w:rsidP="00A54AA9">
      <w:pPr>
        <w:jc w:val="both"/>
        <w:rPr>
          <w:rFonts w:ascii="Century Gothic" w:hAnsi="Century Gothic"/>
          <w:sz w:val="20"/>
          <w:szCs w:val="20"/>
          <w:lang w:val="es-CO"/>
        </w:rPr>
      </w:pPr>
    </w:p>
    <w:p w14:paraId="38D6C154" w14:textId="77777777" w:rsidR="00A54AA9" w:rsidRPr="00D4234E" w:rsidRDefault="00A54AA9" w:rsidP="00A54AA9">
      <w:pPr>
        <w:jc w:val="both"/>
        <w:rPr>
          <w:rFonts w:ascii="Century Gothic" w:hAnsi="Century Gothic" w:cs="Tahoma"/>
          <w:sz w:val="20"/>
          <w:szCs w:val="20"/>
        </w:rPr>
      </w:pPr>
      <w:r w:rsidRPr="00D4234E">
        <w:rPr>
          <w:rFonts w:ascii="Century Gothic" w:hAnsi="Century Gothic"/>
          <w:sz w:val="20"/>
          <w:szCs w:val="20"/>
          <w:lang w:val="es-CO"/>
        </w:rPr>
        <w:t>Anexo con la presente contestación las pruebas documentales relacionadas en el aparte de pruebas documentales, listado al que me remito por economía procesal.</w:t>
      </w:r>
    </w:p>
    <w:p w14:paraId="21C38A96" w14:textId="77777777" w:rsidR="00A54AA9" w:rsidRPr="00D4234E" w:rsidRDefault="00A54AA9" w:rsidP="00A54AA9">
      <w:pPr>
        <w:jc w:val="both"/>
        <w:rPr>
          <w:rFonts w:ascii="Century Gothic" w:hAnsi="Century Gothic" w:cs="Tahoma"/>
        </w:rPr>
      </w:pPr>
    </w:p>
    <w:p w14:paraId="65A85283" w14:textId="77777777" w:rsidR="00A54AA9" w:rsidRPr="00D4234E" w:rsidRDefault="00A54AA9" w:rsidP="00A54AA9">
      <w:pPr>
        <w:jc w:val="both"/>
        <w:rPr>
          <w:rFonts w:ascii="Century Gothic" w:hAnsi="Century Gothic" w:cs="Tahoma"/>
        </w:rPr>
      </w:pPr>
    </w:p>
    <w:p w14:paraId="05726A5F" w14:textId="77777777" w:rsidR="00A54AA9" w:rsidRPr="00F53456" w:rsidRDefault="00A54AA9" w:rsidP="000235CB">
      <w:pPr>
        <w:pStyle w:val="Prrafodelista"/>
        <w:numPr>
          <w:ilvl w:val="0"/>
          <w:numId w:val="13"/>
        </w:numPr>
        <w:jc w:val="center"/>
        <w:rPr>
          <w:rFonts w:ascii="Century Gothic" w:hAnsi="Century Gothic"/>
          <w:b/>
          <w:lang w:val="es-CO"/>
        </w:rPr>
      </w:pPr>
      <w:r w:rsidRPr="00D4234E">
        <w:rPr>
          <w:rFonts w:ascii="Century Gothic" w:hAnsi="Century Gothic"/>
          <w:b/>
          <w:lang w:val="es-CO"/>
        </w:rPr>
        <w:t>NOTIFICACIONES</w:t>
      </w:r>
    </w:p>
    <w:p w14:paraId="11677EE1" w14:textId="77777777" w:rsidR="00A54AA9" w:rsidRPr="00D4234E" w:rsidRDefault="00A54AA9" w:rsidP="00A54AA9">
      <w:pPr>
        <w:jc w:val="both"/>
        <w:rPr>
          <w:rFonts w:ascii="Century Gothic" w:hAnsi="Century Gothic"/>
          <w:sz w:val="20"/>
          <w:szCs w:val="20"/>
          <w:lang w:val="es-CO"/>
        </w:rPr>
      </w:pPr>
    </w:p>
    <w:p w14:paraId="4A7B3256" w14:textId="77777777" w:rsidR="00A54AA9" w:rsidRPr="00D4234E" w:rsidRDefault="00A54AA9" w:rsidP="00A54AA9">
      <w:pPr>
        <w:jc w:val="both"/>
        <w:rPr>
          <w:rFonts w:ascii="Century Gothic" w:hAnsi="Century Gothic"/>
          <w:sz w:val="20"/>
          <w:szCs w:val="20"/>
          <w:lang w:val="es-CO"/>
        </w:rPr>
      </w:pPr>
      <w:r w:rsidRPr="00D4234E">
        <w:rPr>
          <w:rFonts w:ascii="Century Gothic" w:hAnsi="Century Gothic"/>
          <w:sz w:val="20"/>
          <w:szCs w:val="20"/>
          <w:lang w:val="es-CO"/>
        </w:rPr>
        <w:t>Mi representada recibirá notificaciones en la Carrera 13 A No 29-24 Piso 10 de Bogotá D.C.</w:t>
      </w:r>
    </w:p>
    <w:p w14:paraId="7346FAB6" w14:textId="51131800" w:rsidR="00A54AA9" w:rsidRDefault="00A54AA9" w:rsidP="00A54AA9">
      <w:pPr>
        <w:jc w:val="both"/>
        <w:rPr>
          <w:rStyle w:val="Hipervnculo"/>
          <w:rFonts w:ascii="Century Gothic" w:hAnsi="Century Gothic"/>
          <w:b/>
          <w:bCs/>
          <w:sz w:val="20"/>
          <w:szCs w:val="20"/>
          <w:lang w:val="es-CO"/>
        </w:rPr>
      </w:pPr>
      <w:r>
        <w:rPr>
          <w:rFonts w:ascii="Century Gothic" w:hAnsi="Century Gothic"/>
          <w:sz w:val="20"/>
          <w:szCs w:val="20"/>
          <w:lang w:val="es-CO"/>
        </w:rPr>
        <w:t xml:space="preserve">La </w:t>
      </w:r>
      <w:r w:rsidRPr="00D4234E">
        <w:rPr>
          <w:rFonts w:ascii="Century Gothic" w:hAnsi="Century Gothic"/>
          <w:sz w:val="20"/>
          <w:szCs w:val="20"/>
          <w:lang w:val="es-CO"/>
        </w:rPr>
        <w:t>Suscrit</w:t>
      </w:r>
      <w:r>
        <w:rPr>
          <w:rFonts w:ascii="Century Gothic" w:hAnsi="Century Gothic"/>
          <w:sz w:val="20"/>
          <w:szCs w:val="20"/>
          <w:lang w:val="es-CO"/>
        </w:rPr>
        <w:t>a</w:t>
      </w:r>
      <w:r w:rsidRPr="00D4234E">
        <w:rPr>
          <w:rFonts w:ascii="Century Gothic" w:hAnsi="Century Gothic"/>
          <w:sz w:val="20"/>
          <w:szCs w:val="20"/>
          <w:lang w:val="es-CO"/>
        </w:rPr>
        <w:t xml:space="preserve"> en la </w:t>
      </w:r>
      <w:r w:rsidRPr="00D4234E">
        <w:rPr>
          <w:rFonts w:ascii="Century Gothic" w:hAnsi="Century Gothic"/>
          <w:b/>
          <w:bCs/>
          <w:sz w:val="20"/>
          <w:szCs w:val="20"/>
          <w:lang w:val="es-CO"/>
        </w:rPr>
        <w:t xml:space="preserve">Carrera 8 No 38-33 </w:t>
      </w:r>
      <w:proofErr w:type="spellStart"/>
      <w:r w:rsidRPr="00D4234E">
        <w:rPr>
          <w:rFonts w:ascii="Century Gothic" w:hAnsi="Century Gothic"/>
          <w:b/>
          <w:bCs/>
          <w:sz w:val="20"/>
          <w:szCs w:val="20"/>
          <w:lang w:val="es-CO"/>
        </w:rPr>
        <w:t>Ofc</w:t>
      </w:r>
      <w:proofErr w:type="spellEnd"/>
      <w:r w:rsidRPr="00D4234E">
        <w:rPr>
          <w:rFonts w:ascii="Century Gothic" w:hAnsi="Century Gothic"/>
          <w:b/>
          <w:bCs/>
          <w:sz w:val="20"/>
          <w:szCs w:val="20"/>
          <w:lang w:val="es-CO"/>
        </w:rPr>
        <w:t>. 703</w:t>
      </w:r>
      <w:r w:rsidRPr="00D4234E">
        <w:rPr>
          <w:rFonts w:ascii="Century Gothic" w:hAnsi="Century Gothic"/>
          <w:sz w:val="20"/>
          <w:szCs w:val="20"/>
          <w:lang w:val="es-CO"/>
        </w:rPr>
        <w:t xml:space="preserve"> de Bogotá D.C. En el correo electrónico </w:t>
      </w:r>
      <w:r w:rsidR="00857A21">
        <w:rPr>
          <w:rStyle w:val="Hipervnculo"/>
          <w:rFonts w:ascii="Century Gothic" w:hAnsi="Century Gothic"/>
          <w:b/>
          <w:bCs/>
          <w:sz w:val="20"/>
          <w:szCs w:val="20"/>
          <w:lang w:val="es-CO"/>
        </w:rPr>
        <w:t>litigios</w:t>
      </w:r>
      <w:r>
        <w:rPr>
          <w:rStyle w:val="Hipervnculo"/>
          <w:rFonts w:ascii="Century Gothic" w:hAnsi="Century Gothic"/>
          <w:b/>
          <w:bCs/>
          <w:sz w:val="20"/>
          <w:szCs w:val="20"/>
          <w:lang w:val="es-CO"/>
        </w:rPr>
        <w:t>@kingsalomon.com .</w:t>
      </w:r>
    </w:p>
    <w:p w14:paraId="050D006C" w14:textId="77777777" w:rsidR="00A54AA9" w:rsidRPr="00D4234E" w:rsidRDefault="00A54AA9" w:rsidP="00A54AA9">
      <w:pPr>
        <w:jc w:val="both"/>
        <w:rPr>
          <w:rFonts w:ascii="Century Gothic" w:hAnsi="Century Gothic"/>
          <w:b/>
          <w:bCs/>
          <w:sz w:val="20"/>
          <w:szCs w:val="20"/>
          <w:u w:val="single"/>
          <w:lang w:val="es-CO"/>
        </w:rPr>
      </w:pPr>
    </w:p>
    <w:p w14:paraId="5ED5DCB7" w14:textId="77777777" w:rsidR="00A54AA9" w:rsidRPr="00D4234E" w:rsidRDefault="00A54AA9" w:rsidP="00A54AA9">
      <w:pPr>
        <w:jc w:val="both"/>
        <w:rPr>
          <w:rFonts w:ascii="Century Gothic" w:hAnsi="Century Gothic"/>
          <w:sz w:val="20"/>
          <w:szCs w:val="20"/>
          <w:lang w:val="es-CO"/>
        </w:rPr>
      </w:pPr>
    </w:p>
    <w:p w14:paraId="4D813C22" w14:textId="3FB96DD7" w:rsidR="00A54AA9" w:rsidRPr="00D4234E" w:rsidRDefault="00A54AA9" w:rsidP="00A54AA9">
      <w:pPr>
        <w:jc w:val="both"/>
        <w:rPr>
          <w:rFonts w:ascii="Century Gothic" w:hAnsi="Century Gothic"/>
          <w:sz w:val="20"/>
          <w:szCs w:val="20"/>
          <w:lang w:val="es-CO"/>
        </w:rPr>
      </w:pPr>
      <w:r w:rsidRPr="00D4234E">
        <w:rPr>
          <w:rFonts w:ascii="Century Gothic" w:hAnsi="Century Gothic"/>
          <w:sz w:val="20"/>
          <w:szCs w:val="20"/>
          <w:lang w:val="es-CO"/>
        </w:rPr>
        <w:t xml:space="preserve">Del señor </w:t>
      </w:r>
      <w:r>
        <w:rPr>
          <w:rFonts w:ascii="Century Gothic" w:hAnsi="Century Gothic"/>
          <w:sz w:val="20"/>
          <w:szCs w:val="20"/>
          <w:lang w:val="es-CO"/>
        </w:rPr>
        <w:t>Superintendente,</w:t>
      </w:r>
    </w:p>
    <w:p w14:paraId="71ECD484" w14:textId="77777777" w:rsidR="00A54AA9" w:rsidRDefault="00A54AA9" w:rsidP="00A54AA9">
      <w:pPr>
        <w:jc w:val="both"/>
        <w:rPr>
          <w:rFonts w:ascii="Century Gothic" w:hAnsi="Century Gothic"/>
          <w:sz w:val="20"/>
          <w:szCs w:val="20"/>
          <w:lang w:val="es-CO"/>
        </w:rPr>
      </w:pPr>
    </w:p>
    <w:p w14:paraId="25A1C8EF" w14:textId="77777777" w:rsidR="00A54AA9" w:rsidRPr="00D4234E" w:rsidRDefault="00A54AA9" w:rsidP="00A54AA9">
      <w:pPr>
        <w:jc w:val="both"/>
        <w:rPr>
          <w:rFonts w:ascii="Century Gothic" w:hAnsi="Century Gothic"/>
          <w:sz w:val="20"/>
          <w:szCs w:val="20"/>
          <w:lang w:val="es-CO"/>
        </w:rPr>
      </w:pPr>
    </w:p>
    <w:p w14:paraId="4AA651C4" w14:textId="77777777" w:rsidR="00A54AA9" w:rsidRPr="00492FC9" w:rsidRDefault="00A54AA9" w:rsidP="00A54AA9">
      <w:pPr>
        <w:jc w:val="both"/>
        <w:rPr>
          <w:rFonts w:ascii="Century Gothic" w:hAnsi="Century Gothic"/>
          <w:sz w:val="20"/>
          <w:szCs w:val="20"/>
          <w:highlight w:val="yellow"/>
          <w:lang w:val="es-CO"/>
        </w:rPr>
      </w:pPr>
    </w:p>
    <w:p w14:paraId="699B96FB" w14:textId="77777777" w:rsidR="00A54AA9" w:rsidRPr="00492FC9" w:rsidRDefault="00A54AA9" w:rsidP="00A54AA9">
      <w:pPr>
        <w:jc w:val="center"/>
        <w:rPr>
          <w:rFonts w:ascii="Century Gothic" w:hAnsi="Century Gothic"/>
          <w:sz w:val="20"/>
          <w:szCs w:val="20"/>
          <w:highlight w:val="yellow"/>
          <w:lang w:val="es-CO"/>
        </w:rPr>
      </w:pPr>
    </w:p>
    <w:p w14:paraId="5297173D" w14:textId="77777777" w:rsidR="00857A21" w:rsidRPr="00857A21" w:rsidRDefault="00857A21" w:rsidP="00857A21">
      <w:pPr>
        <w:jc w:val="center"/>
        <w:rPr>
          <w:rFonts w:ascii="Century Gothic" w:hAnsi="Century Gothic"/>
          <w:b/>
          <w:bCs/>
          <w:sz w:val="20"/>
          <w:szCs w:val="20"/>
          <w:lang w:val="es-CO"/>
        </w:rPr>
      </w:pPr>
      <w:bookmarkStart w:id="32" w:name="_Hlk179548237"/>
      <w:r w:rsidRPr="00857A21">
        <w:rPr>
          <w:rFonts w:ascii="Century Gothic" w:hAnsi="Century Gothic"/>
          <w:b/>
          <w:bCs/>
          <w:sz w:val="20"/>
          <w:szCs w:val="20"/>
          <w:lang w:val="es-CO"/>
        </w:rPr>
        <w:t xml:space="preserve">MÓNICA ALEJANDRA FORERO </w:t>
      </w:r>
      <w:proofErr w:type="spellStart"/>
      <w:r w:rsidRPr="00857A21">
        <w:rPr>
          <w:rFonts w:ascii="Century Gothic" w:hAnsi="Century Gothic"/>
          <w:b/>
          <w:bCs/>
          <w:sz w:val="20"/>
          <w:szCs w:val="20"/>
          <w:lang w:val="es-CO"/>
        </w:rPr>
        <w:t>FORERO</w:t>
      </w:r>
      <w:proofErr w:type="spellEnd"/>
      <w:r w:rsidRPr="00857A21">
        <w:rPr>
          <w:rFonts w:ascii="Century Gothic" w:hAnsi="Century Gothic"/>
          <w:b/>
          <w:bCs/>
          <w:sz w:val="20"/>
          <w:szCs w:val="20"/>
          <w:lang w:val="es-CO"/>
        </w:rPr>
        <w:t xml:space="preserve"> </w:t>
      </w:r>
    </w:p>
    <w:p w14:paraId="09635029" w14:textId="77777777" w:rsidR="00857A21" w:rsidRPr="00857A21" w:rsidRDefault="00857A21" w:rsidP="00857A21">
      <w:pPr>
        <w:jc w:val="center"/>
        <w:rPr>
          <w:rFonts w:ascii="Century Gothic" w:hAnsi="Century Gothic"/>
          <w:b/>
          <w:bCs/>
          <w:sz w:val="20"/>
          <w:szCs w:val="20"/>
          <w:lang w:val="es-CO"/>
        </w:rPr>
      </w:pPr>
      <w:r w:rsidRPr="00857A21">
        <w:rPr>
          <w:rFonts w:ascii="Century Gothic" w:hAnsi="Century Gothic"/>
          <w:b/>
          <w:bCs/>
          <w:sz w:val="20"/>
          <w:szCs w:val="20"/>
          <w:lang w:val="es-CO"/>
        </w:rPr>
        <w:t>c.c. #1.075.663.689 de Zipaquirá</w:t>
      </w:r>
    </w:p>
    <w:p w14:paraId="4206F5EF" w14:textId="77777777" w:rsidR="00857A21" w:rsidRPr="00857A21" w:rsidRDefault="00857A21" w:rsidP="00857A21">
      <w:pPr>
        <w:jc w:val="center"/>
        <w:rPr>
          <w:rFonts w:ascii="Century Gothic" w:hAnsi="Century Gothic"/>
          <w:b/>
          <w:bCs/>
          <w:sz w:val="20"/>
          <w:szCs w:val="20"/>
          <w:lang w:val="es-CO"/>
        </w:rPr>
      </w:pPr>
      <w:r w:rsidRPr="00857A21">
        <w:rPr>
          <w:rFonts w:ascii="Century Gothic" w:hAnsi="Century Gothic"/>
          <w:b/>
          <w:bCs/>
          <w:sz w:val="20"/>
          <w:szCs w:val="20"/>
          <w:lang w:val="es-CO"/>
        </w:rPr>
        <w:t>T.P. #236.244 del C.S. de la J.</w:t>
      </w:r>
    </w:p>
    <w:p w14:paraId="20159EC7" w14:textId="77777777" w:rsidR="00857A21" w:rsidRPr="00857A21" w:rsidRDefault="00857A21" w:rsidP="00857A21">
      <w:pPr>
        <w:jc w:val="center"/>
        <w:rPr>
          <w:rFonts w:ascii="Century Gothic" w:hAnsi="Century Gothic"/>
          <w:b/>
          <w:bCs/>
          <w:sz w:val="20"/>
          <w:szCs w:val="20"/>
        </w:rPr>
      </w:pPr>
      <w:r w:rsidRPr="00857A21">
        <w:rPr>
          <w:rFonts w:ascii="Century Gothic" w:hAnsi="Century Gothic"/>
          <w:b/>
          <w:bCs/>
          <w:sz w:val="20"/>
          <w:szCs w:val="20"/>
          <w:lang w:val="es-CO"/>
        </w:rPr>
        <w:t xml:space="preserve">Correo: </w:t>
      </w:r>
      <w:hyperlink r:id="rId31" w:history="1">
        <w:r w:rsidRPr="00857A21">
          <w:rPr>
            <w:rStyle w:val="Hipervnculo"/>
            <w:rFonts w:ascii="Century Gothic" w:hAnsi="Century Gothic"/>
            <w:b/>
            <w:bCs/>
            <w:sz w:val="20"/>
            <w:szCs w:val="20"/>
            <w:lang w:val="es-CO"/>
          </w:rPr>
          <w:t>litigios@kingsalomon.com</w:t>
        </w:r>
      </w:hyperlink>
    </w:p>
    <w:bookmarkEnd w:id="32"/>
    <w:p w14:paraId="6987430D" w14:textId="4A7A5837" w:rsidR="00610BA2" w:rsidRPr="00BB6CD0" w:rsidRDefault="00610BA2" w:rsidP="00857A21">
      <w:pPr>
        <w:jc w:val="center"/>
        <w:rPr>
          <w:rStyle w:val="ui-provider"/>
          <w:lang w:val="es-CO"/>
        </w:rPr>
      </w:pPr>
    </w:p>
    <w:sectPr w:rsidR="00610BA2" w:rsidRPr="00BB6CD0" w:rsidSect="00F40D99">
      <w:footerReference w:type="even" r:id="rId32"/>
      <w:footerReference w:type="default" r:id="rId33"/>
      <w:headerReference w:type="first" r:id="rId34"/>
      <w:footerReference w:type="first" r:id="rId35"/>
      <w:pgSz w:w="12240" w:h="18720" w:code="14"/>
      <w:pgMar w:top="1418" w:right="1701" w:bottom="1644" w:left="1134" w:header="709" w:footer="71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87CF48" w14:textId="77777777" w:rsidR="00611824" w:rsidRDefault="00611824" w:rsidP="00A22CBA">
      <w:r>
        <w:separator/>
      </w:r>
    </w:p>
  </w:endnote>
  <w:endnote w:type="continuationSeparator" w:id="0">
    <w:p w14:paraId="2A613B86" w14:textId="77777777" w:rsidR="00611824" w:rsidRDefault="00611824" w:rsidP="00A22CBA">
      <w:r>
        <w:continuationSeparator/>
      </w:r>
    </w:p>
  </w:endnote>
  <w:endnote w:type="continuationNotice" w:id="1">
    <w:p w14:paraId="68696180" w14:textId="77777777" w:rsidR="00611824" w:rsidRDefault="006118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altName w:val="Century Gothic"/>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Iskoola Pota">
    <w:charset w:val="00"/>
    <w:family w:val="swiss"/>
    <w:pitch w:val="variable"/>
    <w:sig w:usb0="00000003" w:usb1="00000000" w:usb2="000002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Bookman Old Style">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Garamond">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entury Schoolbook">
    <w:charset w:val="00"/>
    <w:family w:val="roman"/>
    <w:pitch w:val="variable"/>
    <w:sig w:usb0="00000287" w:usb1="00000000" w:usb2="00000000" w:usb3="00000000" w:csb0="0000009F" w:csb1="00000000"/>
  </w:font>
  <w:font w:name="Book Antiqua">
    <w:charset w:val="00"/>
    <w:family w:val="roman"/>
    <w:pitch w:val="variable"/>
    <w:sig w:usb0="00000287" w:usb1="00000000" w:usb2="00000000" w:usb3="00000000" w:csb0="0000009F" w:csb1="00000000"/>
  </w:font>
  <w:font w:name="Aptos">
    <w:charset w:val="00"/>
    <w:family w:val="swiss"/>
    <w:pitch w:val="variable"/>
    <w:sig w:usb0="20000287" w:usb1="00000003" w:usb2="00000000" w:usb3="00000000" w:csb0="0000019F" w:csb1="00000000"/>
  </w:font>
  <w:font w:name="CenturyGothic">
    <w:altName w:val="Calibri"/>
    <w:panose1 w:val="00000000000000000000"/>
    <w:charset w:val="00"/>
    <w:family w:val="swiss"/>
    <w:notTrueType/>
    <w:pitch w:val="default"/>
    <w:sig w:usb0="00000003" w:usb1="00000000" w:usb2="00000000" w:usb3="00000000" w:csb0="00000001" w:csb1="00000000"/>
  </w:font>
  <w:font w:name="CenturyGothic-Bold">
    <w:altName w:val="Calibri"/>
    <w:panose1 w:val="00000000000000000000"/>
    <w:charset w:val="00"/>
    <w:family w:val="swiss"/>
    <w:notTrueType/>
    <w:pitch w:val="default"/>
    <w:sig w:usb0="00000003" w:usb1="00000000" w:usb2="00000000" w:usb3="00000000" w:csb0="00000001" w:csb1="00000000"/>
  </w:font>
  <w:font w:name="AllianzSans-Bold">
    <w:altName w:val="Calibri"/>
    <w:panose1 w:val="00000000000000000000"/>
    <w:charset w:val="00"/>
    <w:family w:val="auto"/>
    <w:notTrueType/>
    <w:pitch w:val="default"/>
    <w:sig w:usb0="00000003" w:usb1="00000000" w:usb2="00000000" w:usb3="00000000" w:csb0="00000001" w:csb1="00000000"/>
  </w:font>
  <w:font w:name="Raavi">
    <w:panose1 w:val="02000500000000000000"/>
    <w:charset w:val="00"/>
    <w:family w:val="swiss"/>
    <w:pitch w:val="variable"/>
    <w:sig w:usb0="00020003" w:usb1="00000000" w:usb2="00000000" w:usb3="00000000" w:csb0="00000001" w:csb1="00000000"/>
  </w:font>
  <w:font w:name="Myriad Pro">
    <w:altName w:val="Segoe UI"/>
    <w:panose1 w:val="00000000000000000000"/>
    <w:charset w:val="00"/>
    <w:family w:val="swiss"/>
    <w:notTrueType/>
    <w:pitch w:val="variable"/>
    <w:sig w:usb0="A00002AF" w:usb1="50002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669582" w14:textId="71FAA669" w:rsidR="00ED739C" w:rsidRDefault="00ED739C" w:rsidP="00CA3C4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187CF3">
      <w:rPr>
        <w:rStyle w:val="Nmerodepgina"/>
        <w:noProof/>
      </w:rPr>
      <w:t>21</w:t>
    </w:r>
    <w:r>
      <w:rPr>
        <w:rStyle w:val="Nmerodepgina"/>
      </w:rPr>
      <w:fldChar w:fldCharType="end"/>
    </w:r>
  </w:p>
  <w:p w14:paraId="718297A1" w14:textId="77777777" w:rsidR="00ED739C" w:rsidRDefault="00ED739C" w:rsidP="00CA3C4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61C64" w14:textId="77777777" w:rsidR="00ED739C" w:rsidRDefault="00ED739C" w:rsidP="00CA3C4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2</w:t>
    </w:r>
    <w:r>
      <w:rPr>
        <w:rStyle w:val="Nmerodepgina"/>
      </w:rPr>
      <w:fldChar w:fldCharType="end"/>
    </w:r>
  </w:p>
  <w:p w14:paraId="5B8BEC83" w14:textId="77777777" w:rsidR="00ED739C" w:rsidRDefault="00ED739C" w:rsidP="00CA3C47">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C41CE" w14:textId="77777777" w:rsidR="00ED739C" w:rsidRDefault="00ED739C" w:rsidP="00C16C10">
    <w:pPr>
      <w:pStyle w:val="Piedepgina"/>
      <w:pBdr>
        <w:bottom w:val="single" w:sz="6" w:space="1" w:color="auto"/>
      </w:pBdr>
      <w:rPr>
        <w:rFonts w:ascii="Myriad Pro" w:hAnsi="Myriad Pro"/>
        <w:lang w:val="es-CO"/>
      </w:rPr>
    </w:pPr>
  </w:p>
  <w:p w14:paraId="4CE56928" w14:textId="77777777" w:rsidR="00ED739C" w:rsidRDefault="00ED739C" w:rsidP="00C16C10">
    <w:pPr>
      <w:pStyle w:val="Piedepgina"/>
      <w:rPr>
        <w:rFonts w:ascii="Myriad Pro" w:hAnsi="Myriad Pro"/>
        <w:lang w:val="es-CO"/>
      </w:rPr>
    </w:pPr>
  </w:p>
  <w:p w14:paraId="17FFFDE6" w14:textId="77777777" w:rsidR="00ED739C" w:rsidRDefault="00ED739C" w:rsidP="00C16C10">
    <w:pPr>
      <w:pStyle w:val="Piedepgina"/>
      <w:jc w:val="center"/>
      <w:rPr>
        <w:rFonts w:ascii="Myriad Pro" w:hAnsi="Myriad Pro"/>
        <w:sz w:val="20"/>
        <w:szCs w:val="20"/>
        <w:lang w:val="pt-BR"/>
      </w:rPr>
    </w:pPr>
    <w:r>
      <w:rPr>
        <w:rFonts w:ascii="Myriad Pro" w:hAnsi="Myriad Pro"/>
        <w:sz w:val="20"/>
        <w:szCs w:val="20"/>
        <w:lang w:val="pt-BR"/>
      </w:rPr>
      <w:t>Tel. (571) 287.07.37 | Fax. (571) 323.07.46 |  Carrera 8 No 38-33 Oficina 703. | Código Postal 110311 |</w:t>
    </w:r>
  </w:p>
  <w:p w14:paraId="52BC1647" w14:textId="77777777" w:rsidR="00ED739C" w:rsidRDefault="00ED739C" w:rsidP="00C16C10">
    <w:pPr>
      <w:pStyle w:val="Piedepgina"/>
      <w:jc w:val="center"/>
      <w:rPr>
        <w:rFonts w:ascii="Myriad Pro" w:hAnsi="Myriad Pro"/>
        <w:sz w:val="20"/>
        <w:szCs w:val="20"/>
        <w:lang w:val="es-CO"/>
      </w:rPr>
    </w:pPr>
    <w:r>
      <w:rPr>
        <w:rFonts w:ascii="Myriad Pro" w:hAnsi="Myriad Pro"/>
        <w:sz w:val="20"/>
        <w:szCs w:val="20"/>
        <w:lang w:val="es-CO"/>
      </w:rPr>
      <w:t xml:space="preserve">Bogota D. C. – </w:t>
    </w:r>
    <w:proofErr w:type="gramStart"/>
    <w:r>
      <w:rPr>
        <w:rFonts w:ascii="Myriad Pro" w:hAnsi="Myriad Pro"/>
        <w:sz w:val="20"/>
        <w:szCs w:val="20"/>
        <w:lang w:val="es-CO"/>
      </w:rPr>
      <w:t>Colombia  |</w:t>
    </w:r>
    <w:proofErr w:type="gramEnd"/>
    <w:r>
      <w:rPr>
        <w:rFonts w:ascii="Myriad Pro" w:hAnsi="Myriad Pro"/>
        <w:sz w:val="20"/>
        <w:szCs w:val="20"/>
        <w:lang w:val="es-CO"/>
      </w:rPr>
      <w:t xml:space="preserve">  www.kingsalomon.com</w:t>
    </w:r>
  </w:p>
  <w:p w14:paraId="14AF84B4" w14:textId="77777777" w:rsidR="00ED739C" w:rsidRDefault="00ED739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71BCDF" w14:textId="77777777" w:rsidR="00611824" w:rsidRDefault="00611824" w:rsidP="00A22CBA">
      <w:r>
        <w:separator/>
      </w:r>
    </w:p>
  </w:footnote>
  <w:footnote w:type="continuationSeparator" w:id="0">
    <w:p w14:paraId="2C51FFAD" w14:textId="77777777" w:rsidR="00611824" w:rsidRDefault="00611824" w:rsidP="00A22CBA">
      <w:r>
        <w:continuationSeparator/>
      </w:r>
    </w:p>
  </w:footnote>
  <w:footnote w:type="continuationNotice" w:id="1">
    <w:p w14:paraId="5073548A" w14:textId="77777777" w:rsidR="00611824" w:rsidRDefault="00611824"/>
  </w:footnote>
  <w:footnote w:id="2">
    <w:p w14:paraId="22734E5D" w14:textId="491C087A" w:rsidR="00FB042C" w:rsidRPr="009D0D8C" w:rsidRDefault="00FB042C" w:rsidP="00FB042C">
      <w:pPr>
        <w:pStyle w:val="Textonotapie"/>
        <w:rPr>
          <w:rFonts w:ascii="Century Gothic" w:hAnsi="Century Gothic"/>
          <w:sz w:val="12"/>
          <w:szCs w:val="12"/>
        </w:rPr>
      </w:pPr>
      <w:r w:rsidRPr="009D0D8C">
        <w:rPr>
          <w:rStyle w:val="Refdenotaalpie"/>
          <w:rFonts w:ascii="Century Gothic" w:hAnsi="Century Gothic"/>
          <w:sz w:val="12"/>
          <w:szCs w:val="12"/>
        </w:rPr>
        <w:footnoteRef/>
      </w:r>
      <w:r w:rsidRPr="009D0D8C">
        <w:rPr>
          <w:rFonts w:ascii="Century Gothic" w:hAnsi="Century Gothic"/>
          <w:sz w:val="12"/>
          <w:szCs w:val="12"/>
        </w:rPr>
        <w:t xml:space="preserve"> </w:t>
      </w:r>
      <w:hyperlink r:id="rId1" w:history="1">
        <w:r w:rsidR="004331ED" w:rsidRPr="00BE7624">
          <w:rPr>
            <w:rStyle w:val="Hipervnculo"/>
          </w:rPr>
          <w:t>https://guiadevalores.fasecolda.com/ConsultaExplorador/Default.aspx?url=C:\inetpub\wwwroot\Fasecolda\ConsultaExplorador\Guias\GuiaValores_NuevoFormato\332_Abril_2024_Version17Abr</w:t>
        </w:r>
      </w:hyperlink>
      <w:r w:rsidR="004331ED">
        <w:t xml:space="preserve"> </w:t>
      </w:r>
      <w:r w:rsidR="008375BB">
        <w:rPr>
          <w:rFonts w:ascii="Century Gothic" w:hAnsi="Century Gothic"/>
          <w:sz w:val="12"/>
          <w:szCs w:val="12"/>
        </w:rPr>
        <w:t xml:space="preserve"> </w:t>
      </w:r>
      <w:r w:rsidR="004331ED">
        <w:rPr>
          <w:rFonts w:ascii="Century Gothic" w:hAnsi="Century Gothic"/>
          <w:sz w:val="12"/>
          <w:szCs w:val="12"/>
        </w:rPr>
        <w:t xml:space="preserve"> </w:t>
      </w:r>
    </w:p>
    <w:p w14:paraId="3C9207F3" w14:textId="77777777" w:rsidR="00FB042C" w:rsidRPr="009D0D8C" w:rsidRDefault="00FB042C" w:rsidP="00FB042C">
      <w:pPr>
        <w:pStyle w:val="Textonotapie"/>
        <w:rPr>
          <w:rFonts w:ascii="Century Gothic" w:hAnsi="Century Gothic"/>
          <w:sz w:val="12"/>
          <w:szCs w:val="12"/>
          <w:lang w:val="es-CO"/>
        </w:rPr>
      </w:pPr>
      <w:r w:rsidRPr="009D0D8C">
        <w:rPr>
          <w:rStyle w:val="Refdenotaalpie"/>
          <w:rFonts w:ascii="Century Gothic" w:eastAsia="SimSun" w:hAnsi="Century Gothic"/>
          <w:b/>
          <w:bCs/>
          <w:sz w:val="12"/>
          <w:szCs w:val="12"/>
        </w:rPr>
        <w:footnoteRef/>
      </w:r>
      <w:r w:rsidRPr="009D0D8C">
        <w:rPr>
          <w:rFonts w:ascii="Century Gothic" w:hAnsi="Century Gothic"/>
          <w:b/>
          <w:bCs/>
          <w:sz w:val="12"/>
          <w:szCs w:val="12"/>
        </w:rPr>
        <w:t xml:space="preserve"> </w:t>
      </w:r>
      <w:r w:rsidRPr="009D0D8C">
        <w:rPr>
          <w:rFonts w:ascii="Century Gothic" w:hAnsi="Century Gothic"/>
          <w:b/>
          <w:bCs/>
          <w:sz w:val="12"/>
          <w:szCs w:val="12"/>
          <w:lang w:val="es-CO"/>
        </w:rPr>
        <w:t xml:space="preserve">Explicación: </w:t>
      </w:r>
    </w:p>
    <w:p w14:paraId="4947B7AA" w14:textId="77777777" w:rsidR="00FB042C" w:rsidRPr="009D0D8C" w:rsidRDefault="00FB042C" w:rsidP="00FB042C">
      <w:pPr>
        <w:pStyle w:val="Textonotapie"/>
        <w:rPr>
          <w:rFonts w:ascii="Century Gothic" w:hAnsi="Century Gothic"/>
          <w:sz w:val="12"/>
          <w:szCs w:val="12"/>
        </w:rPr>
      </w:pPr>
      <w:r w:rsidRPr="009D0D8C">
        <w:rPr>
          <w:rFonts w:ascii="Century Gothic" w:hAnsi="Century Gothic"/>
          <w:sz w:val="12"/>
          <w:szCs w:val="12"/>
          <w:lang w:val="es-CO"/>
        </w:rPr>
        <w:t xml:space="preserve">1. Se ingresa a la página oficial de </w:t>
      </w:r>
      <w:r w:rsidRPr="009D0D8C">
        <w:rPr>
          <w:rFonts w:ascii="Century Gothic" w:hAnsi="Century Gothic"/>
          <w:smallCaps/>
          <w:sz w:val="12"/>
          <w:szCs w:val="12"/>
          <w:lang w:val="es-CO"/>
        </w:rPr>
        <w:t xml:space="preserve">Fasecolda </w:t>
      </w:r>
      <w:hyperlink r:id="rId2" w:history="1">
        <w:r w:rsidRPr="009D0D8C">
          <w:rPr>
            <w:rStyle w:val="Hipervnculo"/>
            <w:rFonts w:ascii="Century Gothic" w:eastAsia="SimSun" w:hAnsi="Century Gothic"/>
            <w:sz w:val="12"/>
            <w:szCs w:val="12"/>
          </w:rPr>
          <w:t>https://fasecolda.com/guia-de-valores/index.php</w:t>
        </w:r>
      </w:hyperlink>
    </w:p>
    <w:p w14:paraId="5F5DCC0C" w14:textId="77777777" w:rsidR="00FB042C" w:rsidRPr="009D0D8C" w:rsidRDefault="00FB042C" w:rsidP="00FB042C">
      <w:pPr>
        <w:pStyle w:val="Textonotapie"/>
        <w:rPr>
          <w:rFonts w:ascii="Century Gothic" w:hAnsi="Century Gothic"/>
          <w:sz w:val="12"/>
          <w:szCs w:val="12"/>
        </w:rPr>
      </w:pPr>
      <w:r w:rsidRPr="009D0D8C">
        <w:rPr>
          <w:rFonts w:ascii="Century Gothic" w:hAnsi="Century Gothic"/>
          <w:sz w:val="12"/>
          <w:szCs w:val="12"/>
        </w:rPr>
        <w:t>2. Se dirige a la pestaña descargar guía</w:t>
      </w:r>
    </w:p>
    <w:p w14:paraId="2C69D9A7" w14:textId="77777777" w:rsidR="00FB042C" w:rsidRPr="009D0D8C" w:rsidRDefault="00FB042C" w:rsidP="00FB042C">
      <w:pPr>
        <w:pStyle w:val="Textonotapie"/>
        <w:rPr>
          <w:rFonts w:ascii="Century Gothic" w:hAnsi="Century Gothic"/>
          <w:sz w:val="12"/>
          <w:szCs w:val="12"/>
        </w:rPr>
      </w:pPr>
      <w:r w:rsidRPr="009D0D8C">
        <w:rPr>
          <w:rFonts w:ascii="Century Gothic" w:hAnsi="Century Gothic"/>
          <w:sz w:val="12"/>
          <w:szCs w:val="12"/>
        </w:rPr>
        <w:t>3. Se selecciona la carpeta Guía valores Nuevo formato</w:t>
      </w:r>
    </w:p>
    <w:p w14:paraId="73CFA7B8" w14:textId="1B21CB60" w:rsidR="00FB042C" w:rsidRPr="009D0D8C" w:rsidRDefault="00FB042C" w:rsidP="00FB042C">
      <w:pPr>
        <w:pStyle w:val="Textonotapie"/>
        <w:rPr>
          <w:rFonts w:ascii="Century Gothic" w:hAnsi="Century Gothic"/>
          <w:sz w:val="12"/>
          <w:szCs w:val="12"/>
        </w:rPr>
      </w:pPr>
      <w:r w:rsidRPr="009D0D8C">
        <w:rPr>
          <w:rFonts w:ascii="Century Gothic" w:hAnsi="Century Gothic"/>
          <w:sz w:val="12"/>
          <w:szCs w:val="12"/>
        </w:rPr>
        <w:t>4. Se selecciona la carpeta correspondiente a la fecha del siniestro, para el presente caso (</w:t>
      </w:r>
      <w:r w:rsidR="008375BB">
        <w:rPr>
          <w:rFonts w:ascii="Century Gothic" w:hAnsi="Century Gothic"/>
          <w:sz w:val="12"/>
          <w:szCs w:val="12"/>
        </w:rPr>
        <w:t>Noviembre</w:t>
      </w:r>
      <w:r w:rsidR="008A6348">
        <w:rPr>
          <w:rFonts w:ascii="Century Gothic" w:hAnsi="Century Gothic"/>
          <w:sz w:val="12"/>
          <w:szCs w:val="12"/>
        </w:rPr>
        <w:t xml:space="preserve"> 2023</w:t>
      </w:r>
      <w:r w:rsidRPr="009D0D8C">
        <w:rPr>
          <w:rFonts w:ascii="Century Gothic" w:hAnsi="Century Gothic"/>
          <w:sz w:val="12"/>
          <w:szCs w:val="12"/>
        </w:rPr>
        <w:t>).</w:t>
      </w:r>
    </w:p>
    <w:p w14:paraId="006225B3" w14:textId="77777777" w:rsidR="00FB042C" w:rsidRPr="009D0D8C" w:rsidRDefault="00FB042C" w:rsidP="00FB042C">
      <w:pPr>
        <w:pStyle w:val="Textonotapie"/>
        <w:rPr>
          <w:rFonts w:ascii="Century Gothic" w:hAnsi="Century Gothic"/>
          <w:sz w:val="12"/>
          <w:szCs w:val="12"/>
        </w:rPr>
      </w:pPr>
      <w:r w:rsidRPr="009D0D8C">
        <w:rPr>
          <w:rFonts w:ascii="Century Gothic" w:hAnsi="Century Gothic"/>
          <w:sz w:val="12"/>
          <w:szCs w:val="12"/>
        </w:rPr>
        <w:t>5. Se descarga la guía de Excel.</w:t>
      </w:r>
    </w:p>
    <w:p w14:paraId="504CEE36" w14:textId="77777777" w:rsidR="00FB042C" w:rsidRPr="009D0D8C" w:rsidRDefault="00FB042C" w:rsidP="00FB042C">
      <w:pPr>
        <w:pStyle w:val="Textonotapie"/>
        <w:rPr>
          <w:rFonts w:ascii="Century Gothic" w:hAnsi="Century Gothic"/>
          <w:sz w:val="12"/>
          <w:szCs w:val="12"/>
        </w:rPr>
      </w:pPr>
      <w:r w:rsidRPr="009D0D8C">
        <w:rPr>
          <w:rFonts w:ascii="Century Gothic" w:hAnsi="Century Gothic"/>
          <w:sz w:val="12"/>
          <w:szCs w:val="12"/>
        </w:rPr>
        <w:t>6. Se consulta conforme al código de</w:t>
      </w:r>
      <w:r w:rsidRPr="009D0D8C">
        <w:rPr>
          <w:rFonts w:ascii="Century Gothic" w:hAnsi="Century Gothic"/>
          <w:smallCaps/>
          <w:sz w:val="12"/>
          <w:szCs w:val="12"/>
        </w:rPr>
        <w:t xml:space="preserve"> Fasecolda</w:t>
      </w:r>
      <w:r w:rsidRPr="009D0D8C">
        <w:rPr>
          <w:rFonts w:ascii="Century Gothic" w:hAnsi="Century Gothic"/>
          <w:sz w:val="12"/>
          <w:szCs w:val="12"/>
        </w:rPr>
        <w:t xml:space="preserve"> y el Modelo del vehículo. </w:t>
      </w:r>
    </w:p>
    <w:p w14:paraId="325B7193" w14:textId="77777777" w:rsidR="00FB042C" w:rsidRPr="009D0D8C" w:rsidRDefault="00FB042C" w:rsidP="00FB042C">
      <w:pPr>
        <w:pStyle w:val="Textonotapi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3753D" w14:textId="77777777" w:rsidR="00ED739C" w:rsidRPr="00C16C10" w:rsidRDefault="00ED739C" w:rsidP="007A5719">
    <w:pPr>
      <w:tabs>
        <w:tab w:val="center" w:pos="4252"/>
        <w:tab w:val="right" w:pos="8504"/>
      </w:tabs>
      <w:jc w:val="right"/>
    </w:pPr>
    <w:r>
      <w:rPr>
        <w:noProof/>
      </w:rPr>
      <w:drawing>
        <wp:inline distT="0" distB="0" distL="0" distR="0" wp14:anchorId="290945D7" wp14:editId="70CFC1A3">
          <wp:extent cx="2113280" cy="1242060"/>
          <wp:effectExtent l="0" t="0" r="1270" b="0"/>
          <wp:docPr id="306687964" name="Imagen 306687964" descr="Descripción: C:\Users\mary sol sanchez\Downloads\Copi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pic:nvPicPr>
                <pic:blipFill>
                  <a:blip r:embed="rId1">
                    <a:extLst>
                      <a:ext uri="{28A0092B-C50C-407E-A947-70E740481C1C}">
                        <a14:useLocalDpi xmlns:a14="http://schemas.microsoft.com/office/drawing/2010/main" val="0"/>
                      </a:ext>
                    </a:extLst>
                  </a:blip>
                  <a:stretch>
                    <a:fillRect/>
                  </a:stretch>
                </pic:blipFill>
                <pic:spPr>
                  <a:xfrm>
                    <a:off x="0" y="0"/>
                    <a:ext cx="2113280" cy="1242060"/>
                  </a:xfrm>
                  <a:prstGeom prst="rect">
                    <a:avLst/>
                  </a:prstGeom>
                </pic:spPr>
              </pic:pic>
            </a:graphicData>
          </a:graphic>
        </wp:inline>
      </w:drawing>
    </w:r>
  </w:p>
  <w:p w14:paraId="15E553D8" w14:textId="77777777" w:rsidR="00ED739C" w:rsidRPr="00C16C10" w:rsidRDefault="00ED739C" w:rsidP="00C16C10">
    <w:pPr>
      <w:tabs>
        <w:tab w:val="center" w:pos="4252"/>
        <w:tab w:val="right" w:pos="8504"/>
      </w:tabs>
    </w:pPr>
  </w:p>
  <w:p w14:paraId="19CE3F2B" w14:textId="77777777" w:rsidR="00ED739C" w:rsidRPr="00C16C10" w:rsidRDefault="00ED739C" w:rsidP="00C16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D25CCF32"/>
    <w:lvl w:ilvl="0">
      <w:start w:val="1"/>
      <w:numFmt w:val="decimal"/>
      <w:pStyle w:val="Listaconnmeros"/>
      <w:lvlText w:val="%1."/>
      <w:lvlJc w:val="left"/>
      <w:pPr>
        <w:tabs>
          <w:tab w:val="num" w:pos="360"/>
        </w:tabs>
        <w:ind w:left="360" w:hanging="360"/>
      </w:pPr>
    </w:lvl>
  </w:abstractNum>
  <w:abstractNum w:abstractNumId="1" w15:restartNumberingAfterBreak="0">
    <w:nsid w:val="02C15CFC"/>
    <w:multiLevelType w:val="hybridMultilevel"/>
    <w:tmpl w:val="E8DCCDBA"/>
    <w:lvl w:ilvl="0" w:tplc="F25C6D58">
      <w:start w:val="1"/>
      <w:numFmt w:val="decimal"/>
      <w:lvlText w:val="%1."/>
      <w:lvlJc w:val="left"/>
      <w:pPr>
        <w:tabs>
          <w:tab w:val="num" w:pos="720"/>
        </w:tabs>
        <w:ind w:left="720" w:hanging="360"/>
      </w:pPr>
      <w:rPr>
        <w:rFonts w:cs="Times New Roman" w:hint="default"/>
        <w:b/>
        <w:color w:val="000000" w:themeColor="text1"/>
        <w:sz w:val="20"/>
        <w:szCs w:val="20"/>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05E2532B"/>
    <w:multiLevelType w:val="hybridMultilevel"/>
    <w:tmpl w:val="8B629BD8"/>
    <w:lvl w:ilvl="0" w:tplc="240A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8902B17"/>
    <w:multiLevelType w:val="hybridMultilevel"/>
    <w:tmpl w:val="A68A6BB4"/>
    <w:lvl w:ilvl="0" w:tplc="3F865152">
      <w:start w:val="1"/>
      <w:numFmt w:val="decimal"/>
      <w:lvlText w:val="%1."/>
      <w:lvlJc w:val="left"/>
      <w:pPr>
        <w:ind w:left="360" w:hanging="360"/>
      </w:pPr>
      <w:rPr>
        <w:b/>
        <w:bCs/>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 w15:restartNumberingAfterBreak="0">
    <w:nsid w:val="09F82A64"/>
    <w:multiLevelType w:val="hybridMultilevel"/>
    <w:tmpl w:val="CB7E4ABA"/>
    <w:lvl w:ilvl="0" w:tplc="0B00523A">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257C824"/>
    <w:multiLevelType w:val="hybridMultilevel"/>
    <w:tmpl w:val="FFFFFFFF"/>
    <w:lvl w:ilvl="0" w:tplc="FFFFFFFF">
      <w:start w:val="1"/>
      <w:numFmt w:val="upp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12F32FC3"/>
    <w:multiLevelType w:val="hybridMultilevel"/>
    <w:tmpl w:val="731A05F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4F8269E"/>
    <w:multiLevelType w:val="hybridMultilevel"/>
    <w:tmpl w:val="EA288D18"/>
    <w:lvl w:ilvl="0" w:tplc="FFFFFFFF">
      <w:start w:val="1"/>
      <w:numFmt w:val="decimal"/>
      <w:lvlText w:val="%1."/>
      <w:lvlJc w:val="left"/>
      <w:pPr>
        <w:ind w:left="720" w:hanging="360"/>
      </w:pPr>
      <w:rPr>
        <w:b/>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8AC2806"/>
    <w:multiLevelType w:val="hybridMultilevel"/>
    <w:tmpl w:val="44FCD4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D5B5344"/>
    <w:multiLevelType w:val="hybridMultilevel"/>
    <w:tmpl w:val="F0547134"/>
    <w:lvl w:ilvl="0" w:tplc="6DB6664E">
      <w:start w:val="1"/>
      <w:numFmt w:val="decimal"/>
      <w:lvlText w:val="%1."/>
      <w:lvlJc w:val="left"/>
      <w:pPr>
        <w:ind w:left="720" w:hanging="360"/>
      </w:pPr>
      <w:rPr>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1EF25FE0"/>
    <w:multiLevelType w:val="hybridMultilevel"/>
    <w:tmpl w:val="04F6CD5E"/>
    <w:lvl w:ilvl="0" w:tplc="BC5A5CAC">
      <w:start w:val="1"/>
      <w:numFmt w:val="decimal"/>
      <w:lvlText w:val="%1."/>
      <w:lvlJc w:val="left"/>
      <w:pPr>
        <w:ind w:left="360" w:hanging="360"/>
      </w:pPr>
      <w:rPr>
        <w:b/>
      </w:r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1922764E">
      <w:start w:val="1"/>
      <w:numFmt w:val="decimal"/>
      <w:lvlText w:val="%4."/>
      <w:lvlJc w:val="left"/>
      <w:pPr>
        <w:ind w:left="2520" w:hanging="360"/>
      </w:pPr>
      <w:rPr>
        <w:rFonts w:ascii="Century Gothic" w:hAnsi="Century Gothic" w:hint="default"/>
        <w:b/>
        <w:bCs/>
        <w:sz w:val="20"/>
        <w:szCs w:val="20"/>
      </w:r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11" w15:restartNumberingAfterBreak="0">
    <w:nsid w:val="25B13A4D"/>
    <w:multiLevelType w:val="hybridMultilevel"/>
    <w:tmpl w:val="D2F219E2"/>
    <w:lvl w:ilvl="0" w:tplc="240A0015">
      <w:start w:val="1"/>
      <w:numFmt w:val="upp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84F0951"/>
    <w:multiLevelType w:val="hybridMultilevel"/>
    <w:tmpl w:val="08C23DB4"/>
    <w:lvl w:ilvl="0" w:tplc="A6D4AB98">
      <w:start w:val="1"/>
      <w:numFmt w:val="upperLetter"/>
      <w:lvlText w:val="%1."/>
      <w:lvlJc w:val="left"/>
      <w:pPr>
        <w:ind w:left="720" w:hanging="360"/>
      </w:pPr>
      <w:rPr>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40F77864"/>
    <w:multiLevelType w:val="hybridMultilevel"/>
    <w:tmpl w:val="DDDA8046"/>
    <w:lvl w:ilvl="0" w:tplc="9F5627DA">
      <w:start w:val="1"/>
      <w:numFmt w:val="decimal"/>
      <w:lvlText w:val="%1)"/>
      <w:lvlJc w:val="left"/>
      <w:pPr>
        <w:ind w:left="720" w:hanging="360"/>
      </w:pPr>
      <w:rPr>
        <w:rFonts w:cs="Tahoma"/>
        <w:b/>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4" w15:restartNumberingAfterBreak="0">
    <w:nsid w:val="4581302C"/>
    <w:multiLevelType w:val="hybridMultilevel"/>
    <w:tmpl w:val="EA288D18"/>
    <w:lvl w:ilvl="0" w:tplc="FFFFFFFF">
      <w:start w:val="1"/>
      <w:numFmt w:val="decimal"/>
      <w:lvlText w:val="%1."/>
      <w:lvlJc w:val="left"/>
      <w:pPr>
        <w:ind w:left="720" w:hanging="360"/>
      </w:pPr>
      <w:rPr>
        <w:b/>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6B44134"/>
    <w:multiLevelType w:val="hybridMultilevel"/>
    <w:tmpl w:val="FFFFFFFF"/>
    <w:lvl w:ilvl="0" w:tplc="FFFFFFFF">
      <w:start w:val="1"/>
      <w:numFmt w:val="upp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F43733A"/>
    <w:multiLevelType w:val="hybridMultilevel"/>
    <w:tmpl w:val="1D50F8AA"/>
    <w:lvl w:ilvl="0" w:tplc="4F2CA476">
      <w:start w:val="1"/>
      <w:numFmt w:val="decimal"/>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A50664F"/>
    <w:multiLevelType w:val="hybridMultilevel"/>
    <w:tmpl w:val="99A851F6"/>
    <w:lvl w:ilvl="0" w:tplc="DEDE6D16">
      <w:start w:val="1"/>
      <w:numFmt w:val="decimal"/>
      <w:lvlText w:val="%1."/>
      <w:lvlJc w:val="left"/>
      <w:pPr>
        <w:ind w:left="360" w:hanging="360"/>
      </w:pPr>
      <w:rPr>
        <w:b/>
        <w:bCs/>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8" w15:restartNumberingAfterBreak="0">
    <w:nsid w:val="5BB90DB1"/>
    <w:multiLevelType w:val="hybridMultilevel"/>
    <w:tmpl w:val="143CC084"/>
    <w:lvl w:ilvl="0" w:tplc="240A0019">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9" w15:restartNumberingAfterBreak="0">
    <w:nsid w:val="5D7518DB"/>
    <w:multiLevelType w:val="hybridMultilevel"/>
    <w:tmpl w:val="17883AB2"/>
    <w:lvl w:ilvl="0" w:tplc="5F5807AA">
      <w:start w:val="1"/>
      <w:numFmt w:val="upperRoman"/>
      <w:lvlText w:val="%1."/>
      <w:lvlJc w:val="right"/>
      <w:pPr>
        <w:ind w:left="1004" w:hanging="360"/>
      </w:pPr>
      <w:rPr>
        <w:b/>
        <w:bCs/>
        <w:sz w:val="24"/>
        <w:szCs w:val="24"/>
      </w:rPr>
    </w:lvl>
    <w:lvl w:ilvl="1" w:tplc="240A0019" w:tentative="1">
      <w:start w:val="1"/>
      <w:numFmt w:val="lowerLetter"/>
      <w:lvlText w:val="%2."/>
      <w:lvlJc w:val="left"/>
      <w:pPr>
        <w:ind w:left="1724" w:hanging="360"/>
      </w:pPr>
    </w:lvl>
    <w:lvl w:ilvl="2" w:tplc="240A001B" w:tentative="1">
      <w:start w:val="1"/>
      <w:numFmt w:val="lowerRoman"/>
      <w:lvlText w:val="%3."/>
      <w:lvlJc w:val="right"/>
      <w:pPr>
        <w:ind w:left="2444" w:hanging="180"/>
      </w:pPr>
    </w:lvl>
    <w:lvl w:ilvl="3" w:tplc="240A000F" w:tentative="1">
      <w:start w:val="1"/>
      <w:numFmt w:val="decimal"/>
      <w:lvlText w:val="%4."/>
      <w:lvlJc w:val="left"/>
      <w:pPr>
        <w:ind w:left="3164" w:hanging="360"/>
      </w:pPr>
    </w:lvl>
    <w:lvl w:ilvl="4" w:tplc="240A0019" w:tentative="1">
      <w:start w:val="1"/>
      <w:numFmt w:val="lowerLetter"/>
      <w:lvlText w:val="%5."/>
      <w:lvlJc w:val="left"/>
      <w:pPr>
        <w:ind w:left="3884" w:hanging="360"/>
      </w:pPr>
    </w:lvl>
    <w:lvl w:ilvl="5" w:tplc="240A001B" w:tentative="1">
      <w:start w:val="1"/>
      <w:numFmt w:val="lowerRoman"/>
      <w:lvlText w:val="%6."/>
      <w:lvlJc w:val="right"/>
      <w:pPr>
        <w:ind w:left="4604" w:hanging="180"/>
      </w:pPr>
    </w:lvl>
    <w:lvl w:ilvl="6" w:tplc="240A000F" w:tentative="1">
      <w:start w:val="1"/>
      <w:numFmt w:val="decimal"/>
      <w:lvlText w:val="%7."/>
      <w:lvlJc w:val="left"/>
      <w:pPr>
        <w:ind w:left="5324" w:hanging="360"/>
      </w:pPr>
    </w:lvl>
    <w:lvl w:ilvl="7" w:tplc="240A0019" w:tentative="1">
      <w:start w:val="1"/>
      <w:numFmt w:val="lowerLetter"/>
      <w:lvlText w:val="%8."/>
      <w:lvlJc w:val="left"/>
      <w:pPr>
        <w:ind w:left="6044" w:hanging="360"/>
      </w:pPr>
    </w:lvl>
    <w:lvl w:ilvl="8" w:tplc="240A001B" w:tentative="1">
      <w:start w:val="1"/>
      <w:numFmt w:val="lowerRoman"/>
      <w:lvlText w:val="%9."/>
      <w:lvlJc w:val="right"/>
      <w:pPr>
        <w:ind w:left="6764" w:hanging="180"/>
      </w:pPr>
    </w:lvl>
  </w:abstractNum>
  <w:abstractNum w:abstractNumId="20" w15:restartNumberingAfterBreak="0">
    <w:nsid w:val="60DD4282"/>
    <w:multiLevelType w:val="hybridMultilevel"/>
    <w:tmpl w:val="6CCAEBA0"/>
    <w:lvl w:ilvl="0" w:tplc="240A0015">
      <w:start w:val="1"/>
      <w:numFmt w:val="upperLetter"/>
      <w:lvlText w:val="%1."/>
      <w:lvlJc w:val="left"/>
      <w:pPr>
        <w:ind w:left="360" w:hanging="360"/>
      </w:p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21" w15:restartNumberingAfterBreak="0">
    <w:nsid w:val="62A23546"/>
    <w:multiLevelType w:val="hybridMultilevel"/>
    <w:tmpl w:val="0950A802"/>
    <w:lvl w:ilvl="0" w:tplc="D39C90F8">
      <w:start w:val="1"/>
      <w:numFmt w:val="upperLetter"/>
      <w:lvlText w:val="%1."/>
      <w:lvlJc w:val="left"/>
      <w:pPr>
        <w:tabs>
          <w:tab w:val="num" w:pos="284"/>
        </w:tabs>
        <w:ind w:left="284" w:hanging="284"/>
      </w:pPr>
      <w:rPr>
        <w:rFonts w:hint="default"/>
        <w:b/>
        <w:sz w:val="24"/>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76723FEB"/>
    <w:multiLevelType w:val="hybridMultilevel"/>
    <w:tmpl w:val="EA288D18"/>
    <w:lvl w:ilvl="0" w:tplc="5C2EA398">
      <w:start w:val="1"/>
      <w:numFmt w:val="decimal"/>
      <w:lvlText w:val="%1."/>
      <w:lvlJc w:val="left"/>
      <w:pPr>
        <w:ind w:left="720" w:hanging="360"/>
      </w:pPr>
      <w:rPr>
        <w:b/>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497429369">
    <w:abstractNumId w:val="20"/>
  </w:num>
  <w:num w:numId="2" w16cid:durableId="1721710797">
    <w:abstractNumId w:val="21"/>
  </w:num>
  <w:num w:numId="3" w16cid:durableId="1360350391">
    <w:abstractNumId w:val="1"/>
  </w:num>
  <w:num w:numId="4" w16cid:durableId="1836455388">
    <w:abstractNumId w:val="6"/>
  </w:num>
  <w:num w:numId="5" w16cid:durableId="575743524">
    <w:abstractNumId w:val="10"/>
  </w:num>
  <w:num w:numId="6" w16cid:durableId="1406679845">
    <w:abstractNumId w:val="0"/>
    <w:lvlOverride w:ilvl="0">
      <w:startOverride w:val="1"/>
    </w:lvlOverride>
  </w:num>
  <w:num w:numId="7" w16cid:durableId="1811434529">
    <w:abstractNumId w:val="9"/>
  </w:num>
  <w:num w:numId="8" w16cid:durableId="1583022667">
    <w:abstractNumId w:val="5"/>
  </w:num>
  <w:num w:numId="9" w16cid:durableId="1136215856">
    <w:abstractNumId w:val="15"/>
  </w:num>
  <w:num w:numId="10" w16cid:durableId="17183095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467671021">
    <w:abstractNumId w:val="8"/>
  </w:num>
  <w:num w:numId="12" w16cid:durableId="1313676969">
    <w:abstractNumId w:val="3"/>
  </w:num>
  <w:num w:numId="13" w16cid:durableId="1951742451">
    <w:abstractNumId w:val="19"/>
  </w:num>
  <w:num w:numId="14" w16cid:durableId="1975520699">
    <w:abstractNumId w:val="22"/>
  </w:num>
  <w:num w:numId="15" w16cid:durableId="1003388386">
    <w:abstractNumId w:val="7"/>
  </w:num>
  <w:num w:numId="16" w16cid:durableId="1542093949">
    <w:abstractNumId w:val="11"/>
  </w:num>
  <w:num w:numId="17" w16cid:durableId="623583559">
    <w:abstractNumId w:val="18"/>
  </w:num>
  <w:num w:numId="18" w16cid:durableId="917330721">
    <w:abstractNumId w:val="14"/>
  </w:num>
  <w:num w:numId="19" w16cid:durableId="1895584254">
    <w:abstractNumId w:val="2"/>
  </w:num>
  <w:num w:numId="20" w16cid:durableId="1161459599">
    <w:abstractNumId w:val="4"/>
  </w:num>
  <w:num w:numId="21" w16cid:durableId="1456175304">
    <w:abstractNumId w:val="16"/>
  </w:num>
  <w:num w:numId="22" w16cid:durableId="1716419623">
    <w:abstractNumId w:val="12"/>
  </w:num>
  <w:num w:numId="23" w16cid:durableId="3191647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2CBA"/>
    <w:rsid w:val="00000525"/>
    <w:rsid w:val="00000E1C"/>
    <w:rsid w:val="00000EB7"/>
    <w:rsid w:val="000012CD"/>
    <w:rsid w:val="0000174D"/>
    <w:rsid w:val="00001FD8"/>
    <w:rsid w:val="00002FCC"/>
    <w:rsid w:val="000034B9"/>
    <w:rsid w:val="00003E16"/>
    <w:rsid w:val="00003E5B"/>
    <w:rsid w:val="00004176"/>
    <w:rsid w:val="000046B4"/>
    <w:rsid w:val="000052E4"/>
    <w:rsid w:val="00005B7F"/>
    <w:rsid w:val="00005BB5"/>
    <w:rsid w:val="00005D49"/>
    <w:rsid w:val="00005DC4"/>
    <w:rsid w:val="00006494"/>
    <w:rsid w:val="000065DE"/>
    <w:rsid w:val="00006980"/>
    <w:rsid w:val="00007CCB"/>
    <w:rsid w:val="00010519"/>
    <w:rsid w:val="0001060E"/>
    <w:rsid w:val="00010D79"/>
    <w:rsid w:val="00013AD4"/>
    <w:rsid w:val="00013D17"/>
    <w:rsid w:val="00015452"/>
    <w:rsid w:val="00016DEA"/>
    <w:rsid w:val="00017A46"/>
    <w:rsid w:val="00017F3F"/>
    <w:rsid w:val="00022428"/>
    <w:rsid w:val="000235CB"/>
    <w:rsid w:val="00023AB7"/>
    <w:rsid w:val="00023C13"/>
    <w:rsid w:val="00024778"/>
    <w:rsid w:val="00025651"/>
    <w:rsid w:val="0002596B"/>
    <w:rsid w:val="00025FDA"/>
    <w:rsid w:val="0002630A"/>
    <w:rsid w:val="00026626"/>
    <w:rsid w:val="000266B5"/>
    <w:rsid w:val="00026DF6"/>
    <w:rsid w:val="00027D91"/>
    <w:rsid w:val="000301F3"/>
    <w:rsid w:val="00032F4C"/>
    <w:rsid w:val="00033061"/>
    <w:rsid w:val="00033918"/>
    <w:rsid w:val="00037B16"/>
    <w:rsid w:val="00037C6E"/>
    <w:rsid w:val="00043B26"/>
    <w:rsid w:val="00043FA8"/>
    <w:rsid w:val="000452EB"/>
    <w:rsid w:val="000454D9"/>
    <w:rsid w:val="00046202"/>
    <w:rsid w:val="0004691C"/>
    <w:rsid w:val="0004744D"/>
    <w:rsid w:val="00050899"/>
    <w:rsid w:val="0005099C"/>
    <w:rsid w:val="00050E96"/>
    <w:rsid w:val="00051140"/>
    <w:rsid w:val="00051614"/>
    <w:rsid w:val="00051C89"/>
    <w:rsid w:val="00051DC7"/>
    <w:rsid w:val="00051E66"/>
    <w:rsid w:val="0005476E"/>
    <w:rsid w:val="000555DF"/>
    <w:rsid w:val="00055CEC"/>
    <w:rsid w:val="0005780D"/>
    <w:rsid w:val="000578E4"/>
    <w:rsid w:val="00057F41"/>
    <w:rsid w:val="000609DF"/>
    <w:rsid w:val="00060A21"/>
    <w:rsid w:val="000626AA"/>
    <w:rsid w:val="00063DA4"/>
    <w:rsid w:val="000643BC"/>
    <w:rsid w:val="0006458E"/>
    <w:rsid w:val="00064CA5"/>
    <w:rsid w:val="0006507F"/>
    <w:rsid w:val="00065729"/>
    <w:rsid w:val="00065BF5"/>
    <w:rsid w:val="000663DD"/>
    <w:rsid w:val="000663F4"/>
    <w:rsid w:val="00066AB3"/>
    <w:rsid w:val="00066F27"/>
    <w:rsid w:val="0006767E"/>
    <w:rsid w:val="000676E9"/>
    <w:rsid w:val="00067701"/>
    <w:rsid w:val="000677E1"/>
    <w:rsid w:val="00070C2A"/>
    <w:rsid w:val="0007129D"/>
    <w:rsid w:val="000719F3"/>
    <w:rsid w:val="00073872"/>
    <w:rsid w:val="000757D9"/>
    <w:rsid w:val="00075A29"/>
    <w:rsid w:val="000763EF"/>
    <w:rsid w:val="0007647A"/>
    <w:rsid w:val="00076A18"/>
    <w:rsid w:val="00080482"/>
    <w:rsid w:val="00080B33"/>
    <w:rsid w:val="000813D4"/>
    <w:rsid w:val="00081846"/>
    <w:rsid w:val="0008194A"/>
    <w:rsid w:val="000820C6"/>
    <w:rsid w:val="0008220B"/>
    <w:rsid w:val="0008268D"/>
    <w:rsid w:val="000830FF"/>
    <w:rsid w:val="0008335A"/>
    <w:rsid w:val="00084E29"/>
    <w:rsid w:val="0008533D"/>
    <w:rsid w:val="00085F58"/>
    <w:rsid w:val="00086031"/>
    <w:rsid w:val="0008649B"/>
    <w:rsid w:val="00087740"/>
    <w:rsid w:val="000907DC"/>
    <w:rsid w:val="00092081"/>
    <w:rsid w:val="000920DA"/>
    <w:rsid w:val="00092452"/>
    <w:rsid w:val="00092998"/>
    <w:rsid w:val="000933BC"/>
    <w:rsid w:val="00093D39"/>
    <w:rsid w:val="00093DB0"/>
    <w:rsid w:val="00093E4D"/>
    <w:rsid w:val="00094A94"/>
    <w:rsid w:val="000960F7"/>
    <w:rsid w:val="00096978"/>
    <w:rsid w:val="000A256F"/>
    <w:rsid w:val="000A3DEE"/>
    <w:rsid w:val="000A468B"/>
    <w:rsid w:val="000A635A"/>
    <w:rsid w:val="000A6C98"/>
    <w:rsid w:val="000A714E"/>
    <w:rsid w:val="000B0020"/>
    <w:rsid w:val="000B01C4"/>
    <w:rsid w:val="000B075B"/>
    <w:rsid w:val="000B0A4D"/>
    <w:rsid w:val="000B1B0B"/>
    <w:rsid w:val="000B2EEF"/>
    <w:rsid w:val="000B3B37"/>
    <w:rsid w:val="000B44A1"/>
    <w:rsid w:val="000B47A4"/>
    <w:rsid w:val="000B560B"/>
    <w:rsid w:val="000B583F"/>
    <w:rsid w:val="000B58C7"/>
    <w:rsid w:val="000B6731"/>
    <w:rsid w:val="000B6E05"/>
    <w:rsid w:val="000B7F66"/>
    <w:rsid w:val="000C0C5C"/>
    <w:rsid w:val="000C0E34"/>
    <w:rsid w:val="000C12A5"/>
    <w:rsid w:val="000C17A0"/>
    <w:rsid w:val="000C1F25"/>
    <w:rsid w:val="000C44C9"/>
    <w:rsid w:val="000C44CA"/>
    <w:rsid w:val="000C583F"/>
    <w:rsid w:val="000C585B"/>
    <w:rsid w:val="000C7299"/>
    <w:rsid w:val="000C7A4D"/>
    <w:rsid w:val="000C7E2B"/>
    <w:rsid w:val="000D0578"/>
    <w:rsid w:val="000D24B7"/>
    <w:rsid w:val="000D270C"/>
    <w:rsid w:val="000D3754"/>
    <w:rsid w:val="000D4B11"/>
    <w:rsid w:val="000D4E5C"/>
    <w:rsid w:val="000D56C6"/>
    <w:rsid w:val="000D5ADF"/>
    <w:rsid w:val="000D662B"/>
    <w:rsid w:val="000D6BAE"/>
    <w:rsid w:val="000D7231"/>
    <w:rsid w:val="000E0743"/>
    <w:rsid w:val="000E0DA4"/>
    <w:rsid w:val="000E10EB"/>
    <w:rsid w:val="000E127C"/>
    <w:rsid w:val="000E1DF4"/>
    <w:rsid w:val="000E2476"/>
    <w:rsid w:val="000E2777"/>
    <w:rsid w:val="000E2C1C"/>
    <w:rsid w:val="000E313B"/>
    <w:rsid w:val="000E31E1"/>
    <w:rsid w:val="000E38F8"/>
    <w:rsid w:val="000E3B4B"/>
    <w:rsid w:val="000E3E83"/>
    <w:rsid w:val="000E4228"/>
    <w:rsid w:val="000E42CC"/>
    <w:rsid w:val="000E4930"/>
    <w:rsid w:val="000E4AA5"/>
    <w:rsid w:val="000E5052"/>
    <w:rsid w:val="000E585B"/>
    <w:rsid w:val="000E5932"/>
    <w:rsid w:val="000E5E06"/>
    <w:rsid w:val="000E6BA8"/>
    <w:rsid w:val="000F0205"/>
    <w:rsid w:val="000F196E"/>
    <w:rsid w:val="000F1F38"/>
    <w:rsid w:val="000F2982"/>
    <w:rsid w:val="000F299B"/>
    <w:rsid w:val="000F3E6F"/>
    <w:rsid w:val="000F4D40"/>
    <w:rsid w:val="000F5999"/>
    <w:rsid w:val="000F5EBC"/>
    <w:rsid w:val="000F65ED"/>
    <w:rsid w:val="000F6E3D"/>
    <w:rsid w:val="000F6FE1"/>
    <w:rsid w:val="000F7314"/>
    <w:rsid w:val="00100409"/>
    <w:rsid w:val="00101366"/>
    <w:rsid w:val="001028DC"/>
    <w:rsid w:val="001030D9"/>
    <w:rsid w:val="00105A71"/>
    <w:rsid w:val="00107BF4"/>
    <w:rsid w:val="0011100F"/>
    <w:rsid w:val="001114D7"/>
    <w:rsid w:val="00112076"/>
    <w:rsid w:val="00112304"/>
    <w:rsid w:val="00113135"/>
    <w:rsid w:val="00115593"/>
    <w:rsid w:val="001156DB"/>
    <w:rsid w:val="0011585C"/>
    <w:rsid w:val="00115C1A"/>
    <w:rsid w:val="00116735"/>
    <w:rsid w:val="00116A31"/>
    <w:rsid w:val="00117144"/>
    <w:rsid w:val="0011776E"/>
    <w:rsid w:val="001202A6"/>
    <w:rsid w:val="00121692"/>
    <w:rsid w:val="00121AD5"/>
    <w:rsid w:val="001221CF"/>
    <w:rsid w:val="001222B7"/>
    <w:rsid w:val="001227CE"/>
    <w:rsid w:val="001237D9"/>
    <w:rsid w:val="00123BBD"/>
    <w:rsid w:val="00123FBF"/>
    <w:rsid w:val="001257E5"/>
    <w:rsid w:val="00126FC0"/>
    <w:rsid w:val="00127D93"/>
    <w:rsid w:val="001302F3"/>
    <w:rsid w:val="00130322"/>
    <w:rsid w:val="001309F2"/>
    <w:rsid w:val="00130B1F"/>
    <w:rsid w:val="00131339"/>
    <w:rsid w:val="0013259B"/>
    <w:rsid w:val="001328C2"/>
    <w:rsid w:val="00133125"/>
    <w:rsid w:val="00133820"/>
    <w:rsid w:val="00133F14"/>
    <w:rsid w:val="00134D92"/>
    <w:rsid w:val="0013555A"/>
    <w:rsid w:val="00137D57"/>
    <w:rsid w:val="00140A19"/>
    <w:rsid w:val="0014292F"/>
    <w:rsid w:val="00143E54"/>
    <w:rsid w:val="00143FF7"/>
    <w:rsid w:val="001446A1"/>
    <w:rsid w:val="001447A9"/>
    <w:rsid w:val="00144ADB"/>
    <w:rsid w:val="0014536B"/>
    <w:rsid w:val="00145AE7"/>
    <w:rsid w:val="00145EED"/>
    <w:rsid w:val="0014610D"/>
    <w:rsid w:val="001475B8"/>
    <w:rsid w:val="0014785C"/>
    <w:rsid w:val="00147F82"/>
    <w:rsid w:val="00150149"/>
    <w:rsid w:val="00150399"/>
    <w:rsid w:val="0015090A"/>
    <w:rsid w:val="00151BB7"/>
    <w:rsid w:val="001520D3"/>
    <w:rsid w:val="00152565"/>
    <w:rsid w:val="00152B4F"/>
    <w:rsid w:val="001535CF"/>
    <w:rsid w:val="0015361A"/>
    <w:rsid w:val="00154617"/>
    <w:rsid w:val="0015488D"/>
    <w:rsid w:val="001549D0"/>
    <w:rsid w:val="0015513A"/>
    <w:rsid w:val="0015616C"/>
    <w:rsid w:val="0015784E"/>
    <w:rsid w:val="00157A25"/>
    <w:rsid w:val="00161D43"/>
    <w:rsid w:val="00163071"/>
    <w:rsid w:val="0016567E"/>
    <w:rsid w:val="0016762F"/>
    <w:rsid w:val="00167AC6"/>
    <w:rsid w:val="00170465"/>
    <w:rsid w:val="001705F6"/>
    <w:rsid w:val="00170C27"/>
    <w:rsid w:val="00171108"/>
    <w:rsid w:val="00172B87"/>
    <w:rsid w:val="00173220"/>
    <w:rsid w:val="001732B4"/>
    <w:rsid w:val="00173483"/>
    <w:rsid w:val="0017369A"/>
    <w:rsid w:val="001736A0"/>
    <w:rsid w:val="00174EA4"/>
    <w:rsid w:val="00174F0A"/>
    <w:rsid w:val="001757DC"/>
    <w:rsid w:val="001761D4"/>
    <w:rsid w:val="00176861"/>
    <w:rsid w:val="00176C28"/>
    <w:rsid w:val="00176E37"/>
    <w:rsid w:val="0017766D"/>
    <w:rsid w:val="0017771F"/>
    <w:rsid w:val="00177C86"/>
    <w:rsid w:val="00181688"/>
    <w:rsid w:val="00182122"/>
    <w:rsid w:val="00182296"/>
    <w:rsid w:val="00182413"/>
    <w:rsid w:val="00182557"/>
    <w:rsid w:val="00183206"/>
    <w:rsid w:val="00183819"/>
    <w:rsid w:val="00183F59"/>
    <w:rsid w:val="0018436D"/>
    <w:rsid w:val="00184404"/>
    <w:rsid w:val="00184BC6"/>
    <w:rsid w:val="0018557C"/>
    <w:rsid w:val="0018623D"/>
    <w:rsid w:val="00186C69"/>
    <w:rsid w:val="00186CFD"/>
    <w:rsid w:val="00186E00"/>
    <w:rsid w:val="00186EF1"/>
    <w:rsid w:val="00187C01"/>
    <w:rsid w:val="00187CF3"/>
    <w:rsid w:val="00190D1B"/>
    <w:rsid w:val="00191275"/>
    <w:rsid w:val="001921B9"/>
    <w:rsid w:val="00192560"/>
    <w:rsid w:val="00192C9D"/>
    <w:rsid w:val="00193F17"/>
    <w:rsid w:val="0019759F"/>
    <w:rsid w:val="001A013E"/>
    <w:rsid w:val="001A06B4"/>
    <w:rsid w:val="001A0CFE"/>
    <w:rsid w:val="001A1923"/>
    <w:rsid w:val="001A1B47"/>
    <w:rsid w:val="001A21FB"/>
    <w:rsid w:val="001A27EE"/>
    <w:rsid w:val="001A2DF2"/>
    <w:rsid w:val="001A2E8A"/>
    <w:rsid w:val="001A304F"/>
    <w:rsid w:val="001A3490"/>
    <w:rsid w:val="001A382B"/>
    <w:rsid w:val="001A3C05"/>
    <w:rsid w:val="001A3EB8"/>
    <w:rsid w:val="001A4DC7"/>
    <w:rsid w:val="001A5614"/>
    <w:rsid w:val="001A5BAE"/>
    <w:rsid w:val="001A5C1B"/>
    <w:rsid w:val="001A65EA"/>
    <w:rsid w:val="001A697C"/>
    <w:rsid w:val="001A6A94"/>
    <w:rsid w:val="001A7C09"/>
    <w:rsid w:val="001B05DF"/>
    <w:rsid w:val="001B14AA"/>
    <w:rsid w:val="001B19A3"/>
    <w:rsid w:val="001B1C7A"/>
    <w:rsid w:val="001B29FE"/>
    <w:rsid w:val="001B2E08"/>
    <w:rsid w:val="001B3A70"/>
    <w:rsid w:val="001B3FAA"/>
    <w:rsid w:val="001B4519"/>
    <w:rsid w:val="001B4533"/>
    <w:rsid w:val="001B56A8"/>
    <w:rsid w:val="001B69F9"/>
    <w:rsid w:val="001B6AD1"/>
    <w:rsid w:val="001B7997"/>
    <w:rsid w:val="001C0858"/>
    <w:rsid w:val="001C0DBD"/>
    <w:rsid w:val="001C14E0"/>
    <w:rsid w:val="001C1720"/>
    <w:rsid w:val="001C1AEC"/>
    <w:rsid w:val="001C28EB"/>
    <w:rsid w:val="001C359B"/>
    <w:rsid w:val="001C36D1"/>
    <w:rsid w:val="001C384A"/>
    <w:rsid w:val="001C40AC"/>
    <w:rsid w:val="001C463D"/>
    <w:rsid w:val="001C60DA"/>
    <w:rsid w:val="001C61A7"/>
    <w:rsid w:val="001C7420"/>
    <w:rsid w:val="001C7506"/>
    <w:rsid w:val="001D0363"/>
    <w:rsid w:val="001D0C76"/>
    <w:rsid w:val="001D30CF"/>
    <w:rsid w:val="001D3680"/>
    <w:rsid w:val="001D38AE"/>
    <w:rsid w:val="001D507A"/>
    <w:rsid w:val="001D58F4"/>
    <w:rsid w:val="001D5995"/>
    <w:rsid w:val="001D59D1"/>
    <w:rsid w:val="001D5E97"/>
    <w:rsid w:val="001D70BE"/>
    <w:rsid w:val="001D7E0F"/>
    <w:rsid w:val="001E05EC"/>
    <w:rsid w:val="001E07F5"/>
    <w:rsid w:val="001E0BDA"/>
    <w:rsid w:val="001E1B9C"/>
    <w:rsid w:val="001E290B"/>
    <w:rsid w:val="001E2B57"/>
    <w:rsid w:val="001E2DE2"/>
    <w:rsid w:val="001E2FD5"/>
    <w:rsid w:val="001E3477"/>
    <w:rsid w:val="001E39E3"/>
    <w:rsid w:val="001E5488"/>
    <w:rsid w:val="001E55B0"/>
    <w:rsid w:val="001E5F9D"/>
    <w:rsid w:val="001E6946"/>
    <w:rsid w:val="001E6E12"/>
    <w:rsid w:val="001E6E92"/>
    <w:rsid w:val="001E7573"/>
    <w:rsid w:val="001F1D88"/>
    <w:rsid w:val="001F355B"/>
    <w:rsid w:val="001F4805"/>
    <w:rsid w:val="001F4AA2"/>
    <w:rsid w:val="001F4DBC"/>
    <w:rsid w:val="001F4DD1"/>
    <w:rsid w:val="001F561B"/>
    <w:rsid w:val="001F5741"/>
    <w:rsid w:val="001F608E"/>
    <w:rsid w:val="001F6499"/>
    <w:rsid w:val="001F65FF"/>
    <w:rsid w:val="001F6E7F"/>
    <w:rsid w:val="001F709B"/>
    <w:rsid w:val="001F731E"/>
    <w:rsid w:val="001F7E52"/>
    <w:rsid w:val="002002FA"/>
    <w:rsid w:val="002004C6"/>
    <w:rsid w:val="002005B9"/>
    <w:rsid w:val="00200EEC"/>
    <w:rsid w:val="002019A1"/>
    <w:rsid w:val="00202788"/>
    <w:rsid w:val="0020335A"/>
    <w:rsid w:val="00203C9D"/>
    <w:rsid w:val="00203FD3"/>
    <w:rsid w:val="002043DB"/>
    <w:rsid w:val="002043FE"/>
    <w:rsid w:val="00204BBF"/>
    <w:rsid w:val="00206178"/>
    <w:rsid w:val="002072EE"/>
    <w:rsid w:val="00210205"/>
    <w:rsid w:val="002110D0"/>
    <w:rsid w:val="002112E6"/>
    <w:rsid w:val="00211F83"/>
    <w:rsid w:val="00212391"/>
    <w:rsid w:val="00212421"/>
    <w:rsid w:val="002130EA"/>
    <w:rsid w:val="00213B52"/>
    <w:rsid w:val="00213C4E"/>
    <w:rsid w:val="00214F91"/>
    <w:rsid w:val="002153A6"/>
    <w:rsid w:val="0021685C"/>
    <w:rsid w:val="002203AF"/>
    <w:rsid w:val="0022060B"/>
    <w:rsid w:val="0022105D"/>
    <w:rsid w:val="002220D6"/>
    <w:rsid w:val="00222493"/>
    <w:rsid w:val="00223515"/>
    <w:rsid w:val="00224795"/>
    <w:rsid w:val="00224802"/>
    <w:rsid w:val="0022506F"/>
    <w:rsid w:val="00225E87"/>
    <w:rsid w:val="00225EB6"/>
    <w:rsid w:val="00226488"/>
    <w:rsid w:val="002270A5"/>
    <w:rsid w:val="0022734A"/>
    <w:rsid w:val="00231A83"/>
    <w:rsid w:val="00231EC0"/>
    <w:rsid w:val="0023252F"/>
    <w:rsid w:val="00232ADF"/>
    <w:rsid w:val="00232AFA"/>
    <w:rsid w:val="00233113"/>
    <w:rsid w:val="00234673"/>
    <w:rsid w:val="00234746"/>
    <w:rsid w:val="00234D95"/>
    <w:rsid w:val="002350FF"/>
    <w:rsid w:val="002354D1"/>
    <w:rsid w:val="00236784"/>
    <w:rsid w:val="002369A0"/>
    <w:rsid w:val="00236E65"/>
    <w:rsid w:val="00236F8D"/>
    <w:rsid w:val="002379DB"/>
    <w:rsid w:val="002401CC"/>
    <w:rsid w:val="002412CF"/>
    <w:rsid w:val="002418CF"/>
    <w:rsid w:val="00242597"/>
    <w:rsid w:val="0024289D"/>
    <w:rsid w:val="00242940"/>
    <w:rsid w:val="0024349A"/>
    <w:rsid w:val="002441B8"/>
    <w:rsid w:val="00244ADD"/>
    <w:rsid w:val="00244E80"/>
    <w:rsid w:val="00244F30"/>
    <w:rsid w:val="0024618A"/>
    <w:rsid w:val="0024659F"/>
    <w:rsid w:val="002465A8"/>
    <w:rsid w:val="00246709"/>
    <w:rsid w:val="002472B9"/>
    <w:rsid w:val="002527F2"/>
    <w:rsid w:val="00252F30"/>
    <w:rsid w:val="00253208"/>
    <w:rsid w:val="0025330E"/>
    <w:rsid w:val="00254723"/>
    <w:rsid w:val="00255304"/>
    <w:rsid w:val="002560CD"/>
    <w:rsid w:val="00256592"/>
    <w:rsid w:val="00257206"/>
    <w:rsid w:val="002576AC"/>
    <w:rsid w:val="00257A98"/>
    <w:rsid w:val="00257CBD"/>
    <w:rsid w:val="00260A6E"/>
    <w:rsid w:val="00261552"/>
    <w:rsid w:val="00261B39"/>
    <w:rsid w:val="00261E14"/>
    <w:rsid w:val="00263132"/>
    <w:rsid w:val="00263A67"/>
    <w:rsid w:val="00263C6E"/>
    <w:rsid w:val="00263CC8"/>
    <w:rsid w:val="00264C21"/>
    <w:rsid w:val="002662A7"/>
    <w:rsid w:val="00267E88"/>
    <w:rsid w:val="002707E5"/>
    <w:rsid w:val="00270BE5"/>
    <w:rsid w:val="00270CAB"/>
    <w:rsid w:val="00270F29"/>
    <w:rsid w:val="00271ABF"/>
    <w:rsid w:val="00271C6A"/>
    <w:rsid w:val="00271FB7"/>
    <w:rsid w:val="00272C81"/>
    <w:rsid w:val="00273BDE"/>
    <w:rsid w:val="00273C6D"/>
    <w:rsid w:val="00274283"/>
    <w:rsid w:val="002742BE"/>
    <w:rsid w:val="00274B62"/>
    <w:rsid w:val="00275DEE"/>
    <w:rsid w:val="00276B61"/>
    <w:rsid w:val="00276BA8"/>
    <w:rsid w:val="00277B4F"/>
    <w:rsid w:val="002811CA"/>
    <w:rsid w:val="00281966"/>
    <w:rsid w:val="00281B34"/>
    <w:rsid w:val="002822E5"/>
    <w:rsid w:val="00283006"/>
    <w:rsid w:val="002831B0"/>
    <w:rsid w:val="0028410F"/>
    <w:rsid w:val="0028412B"/>
    <w:rsid w:val="002850F5"/>
    <w:rsid w:val="002855A4"/>
    <w:rsid w:val="002861F4"/>
    <w:rsid w:val="00287068"/>
    <w:rsid w:val="002873EE"/>
    <w:rsid w:val="002878AD"/>
    <w:rsid w:val="00290970"/>
    <w:rsid w:val="00290CEB"/>
    <w:rsid w:val="002923FD"/>
    <w:rsid w:val="00292EE9"/>
    <w:rsid w:val="002930F8"/>
    <w:rsid w:val="00293A5F"/>
    <w:rsid w:val="002944A9"/>
    <w:rsid w:val="00294FBE"/>
    <w:rsid w:val="00295C98"/>
    <w:rsid w:val="00295D0F"/>
    <w:rsid w:val="0029641E"/>
    <w:rsid w:val="002966BC"/>
    <w:rsid w:val="002967D2"/>
    <w:rsid w:val="00296C03"/>
    <w:rsid w:val="002A0A1C"/>
    <w:rsid w:val="002A0BD4"/>
    <w:rsid w:val="002A1EA6"/>
    <w:rsid w:val="002A2612"/>
    <w:rsid w:val="002A2889"/>
    <w:rsid w:val="002A308B"/>
    <w:rsid w:val="002A349D"/>
    <w:rsid w:val="002A374D"/>
    <w:rsid w:val="002A3E85"/>
    <w:rsid w:val="002A46D9"/>
    <w:rsid w:val="002A4A38"/>
    <w:rsid w:val="002A5476"/>
    <w:rsid w:val="002A6E34"/>
    <w:rsid w:val="002A6F66"/>
    <w:rsid w:val="002A72C4"/>
    <w:rsid w:val="002A7A6F"/>
    <w:rsid w:val="002B02E0"/>
    <w:rsid w:val="002B1276"/>
    <w:rsid w:val="002B19A3"/>
    <w:rsid w:val="002B1FE7"/>
    <w:rsid w:val="002B20F7"/>
    <w:rsid w:val="002B3836"/>
    <w:rsid w:val="002B3D1F"/>
    <w:rsid w:val="002B4518"/>
    <w:rsid w:val="002B4863"/>
    <w:rsid w:val="002B645E"/>
    <w:rsid w:val="002B66B9"/>
    <w:rsid w:val="002C0E98"/>
    <w:rsid w:val="002C1EA5"/>
    <w:rsid w:val="002C25EA"/>
    <w:rsid w:val="002C2652"/>
    <w:rsid w:val="002C3BF5"/>
    <w:rsid w:val="002C3D00"/>
    <w:rsid w:val="002C4E81"/>
    <w:rsid w:val="002C67DC"/>
    <w:rsid w:val="002C6D5F"/>
    <w:rsid w:val="002D1748"/>
    <w:rsid w:val="002D1883"/>
    <w:rsid w:val="002D192C"/>
    <w:rsid w:val="002D29EF"/>
    <w:rsid w:val="002D3295"/>
    <w:rsid w:val="002D344D"/>
    <w:rsid w:val="002D3741"/>
    <w:rsid w:val="002D47F1"/>
    <w:rsid w:val="002D71DB"/>
    <w:rsid w:val="002D7D5E"/>
    <w:rsid w:val="002E1264"/>
    <w:rsid w:val="002E22AE"/>
    <w:rsid w:val="002E2DD9"/>
    <w:rsid w:val="002E2E13"/>
    <w:rsid w:val="002E38BA"/>
    <w:rsid w:val="002E3F07"/>
    <w:rsid w:val="002E46D0"/>
    <w:rsid w:val="002E60C6"/>
    <w:rsid w:val="002E7521"/>
    <w:rsid w:val="002E77E9"/>
    <w:rsid w:val="002F0435"/>
    <w:rsid w:val="002F05E0"/>
    <w:rsid w:val="002F073A"/>
    <w:rsid w:val="002F0AB8"/>
    <w:rsid w:val="002F0F65"/>
    <w:rsid w:val="002F1299"/>
    <w:rsid w:val="002F1519"/>
    <w:rsid w:val="002F24C4"/>
    <w:rsid w:val="002F287A"/>
    <w:rsid w:val="002F2AA3"/>
    <w:rsid w:val="002F2BE8"/>
    <w:rsid w:val="002F6127"/>
    <w:rsid w:val="002F6EA2"/>
    <w:rsid w:val="002F7E0C"/>
    <w:rsid w:val="0030299E"/>
    <w:rsid w:val="0030396C"/>
    <w:rsid w:val="00304409"/>
    <w:rsid w:val="0030461B"/>
    <w:rsid w:val="00304B3F"/>
    <w:rsid w:val="00305403"/>
    <w:rsid w:val="003054F9"/>
    <w:rsid w:val="00305A76"/>
    <w:rsid w:val="00305D11"/>
    <w:rsid w:val="00306F5F"/>
    <w:rsid w:val="003072CD"/>
    <w:rsid w:val="00307F58"/>
    <w:rsid w:val="00311492"/>
    <w:rsid w:val="0031161F"/>
    <w:rsid w:val="0031192C"/>
    <w:rsid w:val="00312E91"/>
    <w:rsid w:val="003136D8"/>
    <w:rsid w:val="003136EE"/>
    <w:rsid w:val="00313843"/>
    <w:rsid w:val="00313F3B"/>
    <w:rsid w:val="0031431C"/>
    <w:rsid w:val="003152A4"/>
    <w:rsid w:val="00315A45"/>
    <w:rsid w:val="00315DDF"/>
    <w:rsid w:val="00316C73"/>
    <w:rsid w:val="0031753A"/>
    <w:rsid w:val="0031764B"/>
    <w:rsid w:val="00317D97"/>
    <w:rsid w:val="003211DB"/>
    <w:rsid w:val="00321370"/>
    <w:rsid w:val="00321665"/>
    <w:rsid w:val="00322274"/>
    <w:rsid w:val="003227D6"/>
    <w:rsid w:val="00322FA6"/>
    <w:rsid w:val="0032384C"/>
    <w:rsid w:val="00324D51"/>
    <w:rsid w:val="00324FFE"/>
    <w:rsid w:val="00326054"/>
    <w:rsid w:val="0032624E"/>
    <w:rsid w:val="003269D9"/>
    <w:rsid w:val="00326B11"/>
    <w:rsid w:val="00327F8A"/>
    <w:rsid w:val="003301E7"/>
    <w:rsid w:val="0033027B"/>
    <w:rsid w:val="00331E28"/>
    <w:rsid w:val="00333D7E"/>
    <w:rsid w:val="003340C6"/>
    <w:rsid w:val="003345EE"/>
    <w:rsid w:val="00334B93"/>
    <w:rsid w:val="003354DD"/>
    <w:rsid w:val="00335CD9"/>
    <w:rsid w:val="00336876"/>
    <w:rsid w:val="00340881"/>
    <w:rsid w:val="00340C7C"/>
    <w:rsid w:val="00341210"/>
    <w:rsid w:val="0034175A"/>
    <w:rsid w:val="00342F15"/>
    <w:rsid w:val="003430B3"/>
    <w:rsid w:val="003432D9"/>
    <w:rsid w:val="00343497"/>
    <w:rsid w:val="00343F46"/>
    <w:rsid w:val="00344B28"/>
    <w:rsid w:val="00344B6F"/>
    <w:rsid w:val="003450CB"/>
    <w:rsid w:val="00347BCF"/>
    <w:rsid w:val="00347FAB"/>
    <w:rsid w:val="00350695"/>
    <w:rsid w:val="00351043"/>
    <w:rsid w:val="00351095"/>
    <w:rsid w:val="003512C2"/>
    <w:rsid w:val="00351E20"/>
    <w:rsid w:val="00352467"/>
    <w:rsid w:val="00352697"/>
    <w:rsid w:val="00352846"/>
    <w:rsid w:val="0035305B"/>
    <w:rsid w:val="003537F9"/>
    <w:rsid w:val="00353E7F"/>
    <w:rsid w:val="003550C0"/>
    <w:rsid w:val="00355329"/>
    <w:rsid w:val="0035537F"/>
    <w:rsid w:val="00355D41"/>
    <w:rsid w:val="003561F4"/>
    <w:rsid w:val="003568B5"/>
    <w:rsid w:val="00356FEA"/>
    <w:rsid w:val="003608FC"/>
    <w:rsid w:val="0036277C"/>
    <w:rsid w:val="00363867"/>
    <w:rsid w:val="00363A72"/>
    <w:rsid w:val="00365048"/>
    <w:rsid w:val="003656A0"/>
    <w:rsid w:val="003666A7"/>
    <w:rsid w:val="00366CC8"/>
    <w:rsid w:val="00366F4E"/>
    <w:rsid w:val="00367DBF"/>
    <w:rsid w:val="003701BD"/>
    <w:rsid w:val="00370F3D"/>
    <w:rsid w:val="0037121D"/>
    <w:rsid w:val="0037183B"/>
    <w:rsid w:val="00372531"/>
    <w:rsid w:val="003725EB"/>
    <w:rsid w:val="00373043"/>
    <w:rsid w:val="003739BE"/>
    <w:rsid w:val="00373ED5"/>
    <w:rsid w:val="00374AC1"/>
    <w:rsid w:val="00374E53"/>
    <w:rsid w:val="0037658E"/>
    <w:rsid w:val="00376609"/>
    <w:rsid w:val="0037691E"/>
    <w:rsid w:val="003779C9"/>
    <w:rsid w:val="00377BE6"/>
    <w:rsid w:val="00377FBE"/>
    <w:rsid w:val="0038046F"/>
    <w:rsid w:val="0038218D"/>
    <w:rsid w:val="0038221C"/>
    <w:rsid w:val="00382371"/>
    <w:rsid w:val="003850D3"/>
    <w:rsid w:val="003855BA"/>
    <w:rsid w:val="00386F93"/>
    <w:rsid w:val="003875E1"/>
    <w:rsid w:val="003904F1"/>
    <w:rsid w:val="00391844"/>
    <w:rsid w:val="00392F1D"/>
    <w:rsid w:val="00392F5C"/>
    <w:rsid w:val="003937E5"/>
    <w:rsid w:val="00394465"/>
    <w:rsid w:val="00394A8D"/>
    <w:rsid w:val="003951E5"/>
    <w:rsid w:val="00395330"/>
    <w:rsid w:val="0039539E"/>
    <w:rsid w:val="00395A9F"/>
    <w:rsid w:val="00396A22"/>
    <w:rsid w:val="003971B5"/>
    <w:rsid w:val="003972CF"/>
    <w:rsid w:val="003A0289"/>
    <w:rsid w:val="003A2503"/>
    <w:rsid w:val="003A2BEC"/>
    <w:rsid w:val="003A53C6"/>
    <w:rsid w:val="003A5501"/>
    <w:rsid w:val="003A5BB5"/>
    <w:rsid w:val="003A7209"/>
    <w:rsid w:val="003B0177"/>
    <w:rsid w:val="003B0871"/>
    <w:rsid w:val="003B0BB9"/>
    <w:rsid w:val="003B1554"/>
    <w:rsid w:val="003B17C0"/>
    <w:rsid w:val="003B1ACB"/>
    <w:rsid w:val="003B39C7"/>
    <w:rsid w:val="003B3DD6"/>
    <w:rsid w:val="003B4016"/>
    <w:rsid w:val="003B413A"/>
    <w:rsid w:val="003B563E"/>
    <w:rsid w:val="003B662D"/>
    <w:rsid w:val="003B7509"/>
    <w:rsid w:val="003B75EF"/>
    <w:rsid w:val="003C223D"/>
    <w:rsid w:val="003C27AB"/>
    <w:rsid w:val="003C2C62"/>
    <w:rsid w:val="003C2C7B"/>
    <w:rsid w:val="003C37AE"/>
    <w:rsid w:val="003C41F1"/>
    <w:rsid w:val="003C4F24"/>
    <w:rsid w:val="003C5578"/>
    <w:rsid w:val="003C6C60"/>
    <w:rsid w:val="003C788C"/>
    <w:rsid w:val="003C7F15"/>
    <w:rsid w:val="003D03DE"/>
    <w:rsid w:val="003D094F"/>
    <w:rsid w:val="003D2C81"/>
    <w:rsid w:val="003D3A56"/>
    <w:rsid w:val="003D3C10"/>
    <w:rsid w:val="003D4AF6"/>
    <w:rsid w:val="003D4C36"/>
    <w:rsid w:val="003D4E32"/>
    <w:rsid w:val="003D4E93"/>
    <w:rsid w:val="003D51A6"/>
    <w:rsid w:val="003D5D6B"/>
    <w:rsid w:val="003D5EFE"/>
    <w:rsid w:val="003D65EF"/>
    <w:rsid w:val="003D74E7"/>
    <w:rsid w:val="003E1C9A"/>
    <w:rsid w:val="003E2168"/>
    <w:rsid w:val="003E23F3"/>
    <w:rsid w:val="003E246F"/>
    <w:rsid w:val="003E3AF7"/>
    <w:rsid w:val="003E3D22"/>
    <w:rsid w:val="003E47C6"/>
    <w:rsid w:val="003E4DAC"/>
    <w:rsid w:val="003E4EAF"/>
    <w:rsid w:val="003E4F54"/>
    <w:rsid w:val="003E613D"/>
    <w:rsid w:val="003E74A6"/>
    <w:rsid w:val="003F06A1"/>
    <w:rsid w:val="003F21A5"/>
    <w:rsid w:val="003F2EF3"/>
    <w:rsid w:val="003F45E7"/>
    <w:rsid w:val="003F48E3"/>
    <w:rsid w:val="003F605E"/>
    <w:rsid w:val="004003DA"/>
    <w:rsid w:val="00400F3E"/>
    <w:rsid w:val="004010EC"/>
    <w:rsid w:val="004014AF"/>
    <w:rsid w:val="00401D44"/>
    <w:rsid w:val="0040218B"/>
    <w:rsid w:val="0040248C"/>
    <w:rsid w:val="0040298B"/>
    <w:rsid w:val="0040405E"/>
    <w:rsid w:val="004044DD"/>
    <w:rsid w:val="00405199"/>
    <w:rsid w:val="0040633C"/>
    <w:rsid w:val="00406496"/>
    <w:rsid w:val="004071C0"/>
    <w:rsid w:val="00410AF1"/>
    <w:rsid w:val="00410E02"/>
    <w:rsid w:val="00412481"/>
    <w:rsid w:val="004124E0"/>
    <w:rsid w:val="004142E0"/>
    <w:rsid w:val="004142FB"/>
    <w:rsid w:val="00414985"/>
    <w:rsid w:val="0041498E"/>
    <w:rsid w:val="00414CC9"/>
    <w:rsid w:val="004155D4"/>
    <w:rsid w:val="004163A4"/>
    <w:rsid w:val="00416446"/>
    <w:rsid w:val="00416621"/>
    <w:rsid w:val="0041722C"/>
    <w:rsid w:val="00420618"/>
    <w:rsid w:val="00421073"/>
    <w:rsid w:val="00422289"/>
    <w:rsid w:val="00423306"/>
    <w:rsid w:val="00423729"/>
    <w:rsid w:val="0042380E"/>
    <w:rsid w:val="00423CB6"/>
    <w:rsid w:val="00424305"/>
    <w:rsid w:val="00424A1E"/>
    <w:rsid w:val="0042555B"/>
    <w:rsid w:val="0042581A"/>
    <w:rsid w:val="004262E1"/>
    <w:rsid w:val="00426B35"/>
    <w:rsid w:val="00426DCE"/>
    <w:rsid w:val="004272C6"/>
    <w:rsid w:val="00427304"/>
    <w:rsid w:val="00427367"/>
    <w:rsid w:val="00427EA3"/>
    <w:rsid w:val="00430444"/>
    <w:rsid w:val="00430B77"/>
    <w:rsid w:val="00430C34"/>
    <w:rsid w:val="00431057"/>
    <w:rsid w:val="00431486"/>
    <w:rsid w:val="00431BA1"/>
    <w:rsid w:val="00432D72"/>
    <w:rsid w:val="0043315A"/>
    <w:rsid w:val="004331ED"/>
    <w:rsid w:val="00434973"/>
    <w:rsid w:val="00434A06"/>
    <w:rsid w:val="00434C33"/>
    <w:rsid w:val="0043531C"/>
    <w:rsid w:val="00435782"/>
    <w:rsid w:val="004358E6"/>
    <w:rsid w:val="0043605E"/>
    <w:rsid w:val="00436E75"/>
    <w:rsid w:val="00436EC5"/>
    <w:rsid w:val="00437479"/>
    <w:rsid w:val="00437AB2"/>
    <w:rsid w:val="00440890"/>
    <w:rsid w:val="00441B52"/>
    <w:rsid w:val="00441D6D"/>
    <w:rsid w:val="004422FA"/>
    <w:rsid w:val="0044290D"/>
    <w:rsid w:val="00443235"/>
    <w:rsid w:val="0044418B"/>
    <w:rsid w:val="004446FF"/>
    <w:rsid w:val="00444C26"/>
    <w:rsid w:val="004450B1"/>
    <w:rsid w:val="00445936"/>
    <w:rsid w:val="00446396"/>
    <w:rsid w:val="004463BD"/>
    <w:rsid w:val="004466CA"/>
    <w:rsid w:val="00447164"/>
    <w:rsid w:val="004479E5"/>
    <w:rsid w:val="00447B2F"/>
    <w:rsid w:val="004506B1"/>
    <w:rsid w:val="004509D5"/>
    <w:rsid w:val="00451D06"/>
    <w:rsid w:val="00451F07"/>
    <w:rsid w:val="00453ABC"/>
    <w:rsid w:val="004549F4"/>
    <w:rsid w:val="00454D27"/>
    <w:rsid w:val="00454E33"/>
    <w:rsid w:val="004565CC"/>
    <w:rsid w:val="00460382"/>
    <w:rsid w:val="00460D63"/>
    <w:rsid w:val="004618CF"/>
    <w:rsid w:val="00462389"/>
    <w:rsid w:val="0046252E"/>
    <w:rsid w:val="004640C9"/>
    <w:rsid w:val="0046435D"/>
    <w:rsid w:val="00464965"/>
    <w:rsid w:val="00464DCF"/>
    <w:rsid w:val="00464F71"/>
    <w:rsid w:val="00465076"/>
    <w:rsid w:val="004658F5"/>
    <w:rsid w:val="00465AD3"/>
    <w:rsid w:val="00466AB1"/>
    <w:rsid w:val="00467244"/>
    <w:rsid w:val="004721CA"/>
    <w:rsid w:val="0047289B"/>
    <w:rsid w:val="00472F8F"/>
    <w:rsid w:val="004734AC"/>
    <w:rsid w:val="0047374E"/>
    <w:rsid w:val="00473DAF"/>
    <w:rsid w:val="00473E6D"/>
    <w:rsid w:val="00474290"/>
    <w:rsid w:val="0047472A"/>
    <w:rsid w:val="00474CB7"/>
    <w:rsid w:val="0047507B"/>
    <w:rsid w:val="004750E0"/>
    <w:rsid w:val="00476671"/>
    <w:rsid w:val="00476F09"/>
    <w:rsid w:val="00480F1A"/>
    <w:rsid w:val="004810A7"/>
    <w:rsid w:val="00481750"/>
    <w:rsid w:val="00481F23"/>
    <w:rsid w:val="00482137"/>
    <w:rsid w:val="00482B3D"/>
    <w:rsid w:val="00484173"/>
    <w:rsid w:val="00484F49"/>
    <w:rsid w:val="00485C6A"/>
    <w:rsid w:val="00485F1A"/>
    <w:rsid w:val="00486137"/>
    <w:rsid w:val="004877B2"/>
    <w:rsid w:val="00487985"/>
    <w:rsid w:val="00487B39"/>
    <w:rsid w:val="004903C8"/>
    <w:rsid w:val="004907BD"/>
    <w:rsid w:val="00490861"/>
    <w:rsid w:val="00490DC1"/>
    <w:rsid w:val="00491299"/>
    <w:rsid w:val="00491388"/>
    <w:rsid w:val="00491431"/>
    <w:rsid w:val="004915A8"/>
    <w:rsid w:val="00491972"/>
    <w:rsid w:val="00491B30"/>
    <w:rsid w:val="00491C1D"/>
    <w:rsid w:val="0049235F"/>
    <w:rsid w:val="004924D0"/>
    <w:rsid w:val="00492C99"/>
    <w:rsid w:val="00492FC9"/>
    <w:rsid w:val="00493654"/>
    <w:rsid w:val="00494866"/>
    <w:rsid w:val="0049506A"/>
    <w:rsid w:val="004966C4"/>
    <w:rsid w:val="0049680D"/>
    <w:rsid w:val="004977D4"/>
    <w:rsid w:val="004A0A46"/>
    <w:rsid w:val="004A0BFA"/>
    <w:rsid w:val="004A1858"/>
    <w:rsid w:val="004A1C7D"/>
    <w:rsid w:val="004A2681"/>
    <w:rsid w:val="004A3256"/>
    <w:rsid w:val="004A3620"/>
    <w:rsid w:val="004A4330"/>
    <w:rsid w:val="004A44F4"/>
    <w:rsid w:val="004A5B33"/>
    <w:rsid w:val="004A65D6"/>
    <w:rsid w:val="004A70AE"/>
    <w:rsid w:val="004B1444"/>
    <w:rsid w:val="004B1CF0"/>
    <w:rsid w:val="004B2B89"/>
    <w:rsid w:val="004B3CE9"/>
    <w:rsid w:val="004B3D15"/>
    <w:rsid w:val="004B4045"/>
    <w:rsid w:val="004B4258"/>
    <w:rsid w:val="004B429F"/>
    <w:rsid w:val="004B4350"/>
    <w:rsid w:val="004B4D24"/>
    <w:rsid w:val="004B4F0A"/>
    <w:rsid w:val="004B5349"/>
    <w:rsid w:val="004B5486"/>
    <w:rsid w:val="004B5B41"/>
    <w:rsid w:val="004B693F"/>
    <w:rsid w:val="004B734E"/>
    <w:rsid w:val="004B7D97"/>
    <w:rsid w:val="004C0B21"/>
    <w:rsid w:val="004C0BFA"/>
    <w:rsid w:val="004C1095"/>
    <w:rsid w:val="004C19CE"/>
    <w:rsid w:val="004C2873"/>
    <w:rsid w:val="004C339D"/>
    <w:rsid w:val="004C36D1"/>
    <w:rsid w:val="004C3AD5"/>
    <w:rsid w:val="004C3D4B"/>
    <w:rsid w:val="004C42EC"/>
    <w:rsid w:val="004C4E7F"/>
    <w:rsid w:val="004C5077"/>
    <w:rsid w:val="004C5576"/>
    <w:rsid w:val="004C5BBB"/>
    <w:rsid w:val="004C6B19"/>
    <w:rsid w:val="004C6FA2"/>
    <w:rsid w:val="004C78BA"/>
    <w:rsid w:val="004D0DAD"/>
    <w:rsid w:val="004D0FEB"/>
    <w:rsid w:val="004D237D"/>
    <w:rsid w:val="004D270B"/>
    <w:rsid w:val="004D4D8C"/>
    <w:rsid w:val="004D632F"/>
    <w:rsid w:val="004D7598"/>
    <w:rsid w:val="004D7848"/>
    <w:rsid w:val="004D7F4F"/>
    <w:rsid w:val="004E116A"/>
    <w:rsid w:val="004E129F"/>
    <w:rsid w:val="004E25F3"/>
    <w:rsid w:val="004E356D"/>
    <w:rsid w:val="004E3CF4"/>
    <w:rsid w:val="004E5A47"/>
    <w:rsid w:val="004E5BDD"/>
    <w:rsid w:val="004E609E"/>
    <w:rsid w:val="004E67C3"/>
    <w:rsid w:val="004E6AC1"/>
    <w:rsid w:val="004E72D7"/>
    <w:rsid w:val="004E72F0"/>
    <w:rsid w:val="004E7BAC"/>
    <w:rsid w:val="004E7CEA"/>
    <w:rsid w:val="004F09C0"/>
    <w:rsid w:val="004F2545"/>
    <w:rsid w:val="004F324F"/>
    <w:rsid w:val="004F3627"/>
    <w:rsid w:val="004F3962"/>
    <w:rsid w:val="004F4864"/>
    <w:rsid w:val="004F528F"/>
    <w:rsid w:val="004F5A23"/>
    <w:rsid w:val="004F639E"/>
    <w:rsid w:val="004F7D72"/>
    <w:rsid w:val="004F7FA3"/>
    <w:rsid w:val="004F7FD9"/>
    <w:rsid w:val="0050048F"/>
    <w:rsid w:val="005004CC"/>
    <w:rsid w:val="00501A50"/>
    <w:rsid w:val="00501F0E"/>
    <w:rsid w:val="00502761"/>
    <w:rsid w:val="005030D9"/>
    <w:rsid w:val="005035EE"/>
    <w:rsid w:val="00503FC5"/>
    <w:rsid w:val="005051A1"/>
    <w:rsid w:val="0050524E"/>
    <w:rsid w:val="00506BF1"/>
    <w:rsid w:val="00506EF7"/>
    <w:rsid w:val="00511735"/>
    <w:rsid w:val="0051230C"/>
    <w:rsid w:val="00512E53"/>
    <w:rsid w:val="00512F9D"/>
    <w:rsid w:val="0051317C"/>
    <w:rsid w:val="00514893"/>
    <w:rsid w:val="00514991"/>
    <w:rsid w:val="00514A4D"/>
    <w:rsid w:val="005158D7"/>
    <w:rsid w:val="00515B49"/>
    <w:rsid w:val="0051673E"/>
    <w:rsid w:val="00516E12"/>
    <w:rsid w:val="0051791C"/>
    <w:rsid w:val="00517BEB"/>
    <w:rsid w:val="005219BC"/>
    <w:rsid w:val="00522B64"/>
    <w:rsid w:val="005233C9"/>
    <w:rsid w:val="005234A5"/>
    <w:rsid w:val="00523578"/>
    <w:rsid w:val="0052383A"/>
    <w:rsid w:val="00525B01"/>
    <w:rsid w:val="00527307"/>
    <w:rsid w:val="00527328"/>
    <w:rsid w:val="00530328"/>
    <w:rsid w:val="00530AB9"/>
    <w:rsid w:val="00530E0E"/>
    <w:rsid w:val="00532749"/>
    <w:rsid w:val="00532EC8"/>
    <w:rsid w:val="00533E2F"/>
    <w:rsid w:val="00534CEF"/>
    <w:rsid w:val="0053556F"/>
    <w:rsid w:val="005359E5"/>
    <w:rsid w:val="00535D55"/>
    <w:rsid w:val="005369F1"/>
    <w:rsid w:val="00537011"/>
    <w:rsid w:val="005374FD"/>
    <w:rsid w:val="00537822"/>
    <w:rsid w:val="00537856"/>
    <w:rsid w:val="00537AFA"/>
    <w:rsid w:val="00537E83"/>
    <w:rsid w:val="005401CA"/>
    <w:rsid w:val="00540369"/>
    <w:rsid w:val="0054139D"/>
    <w:rsid w:val="005415FF"/>
    <w:rsid w:val="00541C4E"/>
    <w:rsid w:val="0054310B"/>
    <w:rsid w:val="00543137"/>
    <w:rsid w:val="005438FC"/>
    <w:rsid w:val="00543A75"/>
    <w:rsid w:val="00543D29"/>
    <w:rsid w:val="00543E92"/>
    <w:rsid w:val="005447B9"/>
    <w:rsid w:val="00545496"/>
    <w:rsid w:val="00545547"/>
    <w:rsid w:val="00545DD9"/>
    <w:rsid w:val="00546A32"/>
    <w:rsid w:val="00550CD5"/>
    <w:rsid w:val="005522A3"/>
    <w:rsid w:val="00552F8B"/>
    <w:rsid w:val="00553071"/>
    <w:rsid w:val="00553F6B"/>
    <w:rsid w:val="0055428B"/>
    <w:rsid w:val="005553BE"/>
    <w:rsid w:val="00555DAC"/>
    <w:rsid w:val="00556198"/>
    <w:rsid w:val="00557116"/>
    <w:rsid w:val="00560151"/>
    <w:rsid w:val="0056065C"/>
    <w:rsid w:val="00561B16"/>
    <w:rsid w:val="00562B7A"/>
    <w:rsid w:val="00562E70"/>
    <w:rsid w:val="00562FFB"/>
    <w:rsid w:val="005633FA"/>
    <w:rsid w:val="00563612"/>
    <w:rsid w:val="00564792"/>
    <w:rsid w:val="00564E6B"/>
    <w:rsid w:val="005665FA"/>
    <w:rsid w:val="00567539"/>
    <w:rsid w:val="00567E62"/>
    <w:rsid w:val="0057003A"/>
    <w:rsid w:val="00570535"/>
    <w:rsid w:val="00570F2B"/>
    <w:rsid w:val="00571112"/>
    <w:rsid w:val="005711C4"/>
    <w:rsid w:val="00571332"/>
    <w:rsid w:val="0057154C"/>
    <w:rsid w:val="00571AC2"/>
    <w:rsid w:val="00571FE2"/>
    <w:rsid w:val="00573B8D"/>
    <w:rsid w:val="00574776"/>
    <w:rsid w:val="00574EB9"/>
    <w:rsid w:val="00575AA2"/>
    <w:rsid w:val="00580E56"/>
    <w:rsid w:val="005815AE"/>
    <w:rsid w:val="005816B3"/>
    <w:rsid w:val="005818CC"/>
    <w:rsid w:val="00582031"/>
    <w:rsid w:val="005827F0"/>
    <w:rsid w:val="00582A02"/>
    <w:rsid w:val="00583488"/>
    <w:rsid w:val="00585811"/>
    <w:rsid w:val="00585B0D"/>
    <w:rsid w:val="00586738"/>
    <w:rsid w:val="00586E43"/>
    <w:rsid w:val="00587013"/>
    <w:rsid w:val="0058721F"/>
    <w:rsid w:val="00590B38"/>
    <w:rsid w:val="00591021"/>
    <w:rsid w:val="00591644"/>
    <w:rsid w:val="00591765"/>
    <w:rsid w:val="005918F5"/>
    <w:rsid w:val="00591901"/>
    <w:rsid w:val="00591D00"/>
    <w:rsid w:val="00591FC0"/>
    <w:rsid w:val="00592DEE"/>
    <w:rsid w:val="00592F12"/>
    <w:rsid w:val="0059300A"/>
    <w:rsid w:val="00593B71"/>
    <w:rsid w:val="00594031"/>
    <w:rsid w:val="005953BD"/>
    <w:rsid w:val="00595D7E"/>
    <w:rsid w:val="00595E12"/>
    <w:rsid w:val="005961C1"/>
    <w:rsid w:val="00596D36"/>
    <w:rsid w:val="00597950"/>
    <w:rsid w:val="005A22C4"/>
    <w:rsid w:val="005A47BA"/>
    <w:rsid w:val="005A47E7"/>
    <w:rsid w:val="005A5E77"/>
    <w:rsid w:val="005A62F5"/>
    <w:rsid w:val="005A6370"/>
    <w:rsid w:val="005B0161"/>
    <w:rsid w:val="005B0DCF"/>
    <w:rsid w:val="005B24F0"/>
    <w:rsid w:val="005B2A46"/>
    <w:rsid w:val="005B494E"/>
    <w:rsid w:val="005B4D00"/>
    <w:rsid w:val="005B5241"/>
    <w:rsid w:val="005B54D1"/>
    <w:rsid w:val="005B5845"/>
    <w:rsid w:val="005B5DEA"/>
    <w:rsid w:val="005B5E9E"/>
    <w:rsid w:val="005B658D"/>
    <w:rsid w:val="005B6E15"/>
    <w:rsid w:val="005C008F"/>
    <w:rsid w:val="005C0ACE"/>
    <w:rsid w:val="005C1B2C"/>
    <w:rsid w:val="005C1D5F"/>
    <w:rsid w:val="005C2EE6"/>
    <w:rsid w:val="005C30D5"/>
    <w:rsid w:val="005C3535"/>
    <w:rsid w:val="005C4529"/>
    <w:rsid w:val="005C4FF1"/>
    <w:rsid w:val="005C5AD4"/>
    <w:rsid w:val="005C5AE5"/>
    <w:rsid w:val="005C6782"/>
    <w:rsid w:val="005C6797"/>
    <w:rsid w:val="005D0CC7"/>
    <w:rsid w:val="005D0EEF"/>
    <w:rsid w:val="005D1000"/>
    <w:rsid w:val="005D18EF"/>
    <w:rsid w:val="005D1C7A"/>
    <w:rsid w:val="005D2196"/>
    <w:rsid w:val="005D2541"/>
    <w:rsid w:val="005D2A21"/>
    <w:rsid w:val="005D3183"/>
    <w:rsid w:val="005D36EB"/>
    <w:rsid w:val="005D3A89"/>
    <w:rsid w:val="005D423D"/>
    <w:rsid w:val="005D470F"/>
    <w:rsid w:val="005D4A91"/>
    <w:rsid w:val="005D4B16"/>
    <w:rsid w:val="005D69B5"/>
    <w:rsid w:val="005D6BB6"/>
    <w:rsid w:val="005D6E6F"/>
    <w:rsid w:val="005D7DB6"/>
    <w:rsid w:val="005D7E46"/>
    <w:rsid w:val="005E09E2"/>
    <w:rsid w:val="005E147D"/>
    <w:rsid w:val="005E1EC4"/>
    <w:rsid w:val="005E3481"/>
    <w:rsid w:val="005E38E9"/>
    <w:rsid w:val="005E420F"/>
    <w:rsid w:val="005E4C2F"/>
    <w:rsid w:val="005E618F"/>
    <w:rsid w:val="005E67D0"/>
    <w:rsid w:val="005E71C0"/>
    <w:rsid w:val="005E74DA"/>
    <w:rsid w:val="005E7EED"/>
    <w:rsid w:val="005F011B"/>
    <w:rsid w:val="005F2943"/>
    <w:rsid w:val="005F31A3"/>
    <w:rsid w:val="005F391C"/>
    <w:rsid w:val="005F585A"/>
    <w:rsid w:val="005F7BFA"/>
    <w:rsid w:val="006001AF"/>
    <w:rsid w:val="006014DF"/>
    <w:rsid w:val="00601531"/>
    <w:rsid w:val="006017FA"/>
    <w:rsid w:val="00601EC2"/>
    <w:rsid w:val="00602355"/>
    <w:rsid w:val="0060243C"/>
    <w:rsid w:val="006028C1"/>
    <w:rsid w:val="00602C63"/>
    <w:rsid w:val="00603CA2"/>
    <w:rsid w:val="00603D83"/>
    <w:rsid w:val="00604780"/>
    <w:rsid w:val="00605DE6"/>
    <w:rsid w:val="006066C4"/>
    <w:rsid w:val="00606724"/>
    <w:rsid w:val="0060686E"/>
    <w:rsid w:val="00606C59"/>
    <w:rsid w:val="00610191"/>
    <w:rsid w:val="00610429"/>
    <w:rsid w:val="00610BA2"/>
    <w:rsid w:val="00611824"/>
    <w:rsid w:val="00612148"/>
    <w:rsid w:val="00612D27"/>
    <w:rsid w:val="00613C5C"/>
    <w:rsid w:val="00613FE3"/>
    <w:rsid w:val="006141F5"/>
    <w:rsid w:val="006157C2"/>
    <w:rsid w:val="006167E9"/>
    <w:rsid w:val="0061698E"/>
    <w:rsid w:val="00621014"/>
    <w:rsid w:val="0062221C"/>
    <w:rsid w:val="00622329"/>
    <w:rsid w:val="0062461B"/>
    <w:rsid w:val="00626625"/>
    <w:rsid w:val="00627C56"/>
    <w:rsid w:val="0063104D"/>
    <w:rsid w:val="00631937"/>
    <w:rsid w:val="006339CE"/>
    <w:rsid w:val="00633CE3"/>
    <w:rsid w:val="0063463F"/>
    <w:rsid w:val="00634761"/>
    <w:rsid w:val="00635F3F"/>
    <w:rsid w:val="00636A20"/>
    <w:rsid w:val="006379DE"/>
    <w:rsid w:val="006414D7"/>
    <w:rsid w:val="00642226"/>
    <w:rsid w:val="0064298B"/>
    <w:rsid w:val="00645D79"/>
    <w:rsid w:val="0064641E"/>
    <w:rsid w:val="006464EB"/>
    <w:rsid w:val="00646520"/>
    <w:rsid w:val="0064689F"/>
    <w:rsid w:val="006469EF"/>
    <w:rsid w:val="006478BD"/>
    <w:rsid w:val="00647CFF"/>
    <w:rsid w:val="006509B0"/>
    <w:rsid w:val="006525BE"/>
    <w:rsid w:val="0065337B"/>
    <w:rsid w:val="00654D96"/>
    <w:rsid w:val="00655300"/>
    <w:rsid w:val="006562D6"/>
    <w:rsid w:val="006568AD"/>
    <w:rsid w:val="00657551"/>
    <w:rsid w:val="006578A2"/>
    <w:rsid w:val="006604FA"/>
    <w:rsid w:val="00660E59"/>
    <w:rsid w:val="00662129"/>
    <w:rsid w:val="00662C7F"/>
    <w:rsid w:val="00663C46"/>
    <w:rsid w:val="00664906"/>
    <w:rsid w:val="00665466"/>
    <w:rsid w:val="00665C00"/>
    <w:rsid w:val="00665D17"/>
    <w:rsid w:val="0066638C"/>
    <w:rsid w:val="00666413"/>
    <w:rsid w:val="00666701"/>
    <w:rsid w:val="00666ACE"/>
    <w:rsid w:val="00666EAC"/>
    <w:rsid w:val="0066781F"/>
    <w:rsid w:val="006679AC"/>
    <w:rsid w:val="0067266E"/>
    <w:rsid w:val="006732F1"/>
    <w:rsid w:val="00674C6A"/>
    <w:rsid w:val="006756EA"/>
    <w:rsid w:val="00675700"/>
    <w:rsid w:val="00675F16"/>
    <w:rsid w:val="00675F82"/>
    <w:rsid w:val="00676027"/>
    <w:rsid w:val="006775C9"/>
    <w:rsid w:val="00677C8F"/>
    <w:rsid w:val="00680158"/>
    <w:rsid w:val="0068015E"/>
    <w:rsid w:val="00681668"/>
    <w:rsid w:val="00682435"/>
    <w:rsid w:val="00682657"/>
    <w:rsid w:val="00683744"/>
    <w:rsid w:val="00683E24"/>
    <w:rsid w:val="0068438C"/>
    <w:rsid w:val="00684869"/>
    <w:rsid w:val="00684B81"/>
    <w:rsid w:val="00684DF2"/>
    <w:rsid w:val="00685E30"/>
    <w:rsid w:val="00685FC8"/>
    <w:rsid w:val="0068766A"/>
    <w:rsid w:val="00687E60"/>
    <w:rsid w:val="00690A64"/>
    <w:rsid w:val="00691F59"/>
    <w:rsid w:val="00692039"/>
    <w:rsid w:val="006920AE"/>
    <w:rsid w:val="006933E8"/>
    <w:rsid w:val="00694ECE"/>
    <w:rsid w:val="0069546C"/>
    <w:rsid w:val="00695979"/>
    <w:rsid w:val="00695C41"/>
    <w:rsid w:val="00695EFD"/>
    <w:rsid w:val="00696E35"/>
    <w:rsid w:val="00697080"/>
    <w:rsid w:val="0069755D"/>
    <w:rsid w:val="00697D78"/>
    <w:rsid w:val="00697D9B"/>
    <w:rsid w:val="006A0C90"/>
    <w:rsid w:val="006A0FD4"/>
    <w:rsid w:val="006A113C"/>
    <w:rsid w:val="006A1A7D"/>
    <w:rsid w:val="006A24BA"/>
    <w:rsid w:val="006A2507"/>
    <w:rsid w:val="006A2BC4"/>
    <w:rsid w:val="006A536C"/>
    <w:rsid w:val="006A62FE"/>
    <w:rsid w:val="006A6CD1"/>
    <w:rsid w:val="006A6E61"/>
    <w:rsid w:val="006A7595"/>
    <w:rsid w:val="006B11AC"/>
    <w:rsid w:val="006B15FA"/>
    <w:rsid w:val="006B291B"/>
    <w:rsid w:val="006B2B96"/>
    <w:rsid w:val="006B3AAD"/>
    <w:rsid w:val="006B3AE8"/>
    <w:rsid w:val="006B4012"/>
    <w:rsid w:val="006B5021"/>
    <w:rsid w:val="006B6037"/>
    <w:rsid w:val="006B615F"/>
    <w:rsid w:val="006B6CEA"/>
    <w:rsid w:val="006B7953"/>
    <w:rsid w:val="006C04C7"/>
    <w:rsid w:val="006C07D0"/>
    <w:rsid w:val="006C0B74"/>
    <w:rsid w:val="006C16ED"/>
    <w:rsid w:val="006C1BC5"/>
    <w:rsid w:val="006C31BE"/>
    <w:rsid w:val="006C3229"/>
    <w:rsid w:val="006C50A5"/>
    <w:rsid w:val="006C6774"/>
    <w:rsid w:val="006C799C"/>
    <w:rsid w:val="006D1166"/>
    <w:rsid w:val="006D1974"/>
    <w:rsid w:val="006D20FE"/>
    <w:rsid w:val="006D26A2"/>
    <w:rsid w:val="006D2869"/>
    <w:rsid w:val="006D2DED"/>
    <w:rsid w:val="006D3FE4"/>
    <w:rsid w:val="006D4A12"/>
    <w:rsid w:val="006D4B99"/>
    <w:rsid w:val="006D4EE8"/>
    <w:rsid w:val="006D53B1"/>
    <w:rsid w:val="006D67DE"/>
    <w:rsid w:val="006D766F"/>
    <w:rsid w:val="006E0BB3"/>
    <w:rsid w:val="006E1E0E"/>
    <w:rsid w:val="006E2AF6"/>
    <w:rsid w:val="006E2DBD"/>
    <w:rsid w:val="006E3476"/>
    <w:rsid w:val="006E3DE0"/>
    <w:rsid w:val="006E4585"/>
    <w:rsid w:val="006E4AE7"/>
    <w:rsid w:val="006E5A60"/>
    <w:rsid w:val="006E628B"/>
    <w:rsid w:val="006F00CB"/>
    <w:rsid w:val="006F0138"/>
    <w:rsid w:val="006F084A"/>
    <w:rsid w:val="006F0DF0"/>
    <w:rsid w:val="006F0F5A"/>
    <w:rsid w:val="006F11FE"/>
    <w:rsid w:val="006F1FA8"/>
    <w:rsid w:val="006F329B"/>
    <w:rsid w:val="006F4F5D"/>
    <w:rsid w:val="006F6EB1"/>
    <w:rsid w:val="006F6F3E"/>
    <w:rsid w:val="0070135C"/>
    <w:rsid w:val="007018BE"/>
    <w:rsid w:val="00701C5C"/>
    <w:rsid w:val="00701CFE"/>
    <w:rsid w:val="0070259C"/>
    <w:rsid w:val="00703EE6"/>
    <w:rsid w:val="007062BE"/>
    <w:rsid w:val="00706BC0"/>
    <w:rsid w:val="00710054"/>
    <w:rsid w:val="007107C1"/>
    <w:rsid w:val="00710818"/>
    <w:rsid w:val="0071109A"/>
    <w:rsid w:val="0071154D"/>
    <w:rsid w:val="007119CA"/>
    <w:rsid w:val="00711BC2"/>
    <w:rsid w:val="00712563"/>
    <w:rsid w:val="007131A9"/>
    <w:rsid w:val="0071470B"/>
    <w:rsid w:val="00714D74"/>
    <w:rsid w:val="0071557A"/>
    <w:rsid w:val="007164AD"/>
    <w:rsid w:val="007170FA"/>
    <w:rsid w:val="00717126"/>
    <w:rsid w:val="00717D32"/>
    <w:rsid w:val="00717D46"/>
    <w:rsid w:val="00717E5D"/>
    <w:rsid w:val="007206A1"/>
    <w:rsid w:val="0072076D"/>
    <w:rsid w:val="00720C49"/>
    <w:rsid w:val="00720E58"/>
    <w:rsid w:val="00720F91"/>
    <w:rsid w:val="007212B4"/>
    <w:rsid w:val="007231A7"/>
    <w:rsid w:val="00724A76"/>
    <w:rsid w:val="00724CBE"/>
    <w:rsid w:val="00725A86"/>
    <w:rsid w:val="00725AAD"/>
    <w:rsid w:val="00725BF8"/>
    <w:rsid w:val="00725D87"/>
    <w:rsid w:val="007264E4"/>
    <w:rsid w:val="00727410"/>
    <w:rsid w:val="00727AFA"/>
    <w:rsid w:val="00730262"/>
    <w:rsid w:val="00730268"/>
    <w:rsid w:val="0073045E"/>
    <w:rsid w:val="00730E19"/>
    <w:rsid w:val="00730E5A"/>
    <w:rsid w:val="00731513"/>
    <w:rsid w:val="00731C3E"/>
    <w:rsid w:val="00732535"/>
    <w:rsid w:val="00732AF3"/>
    <w:rsid w:val="00732B18"/>
    <w:rsid w:val="00732DC1"/>
    <w:rsid w:val="00733318"/>
    <w:rsid w:val="007333F0"/>
    <w:rsid w:val="00736003"/>
    <w:rsid w:val="007364CE"/>
    <w:rsid w:val="0073675B"/>
    <w:rsid w:val="00737E5E"/>
    <w:rsid w:val="00737F4C"/>
    <w:rsid w:val="00742E33"/>
    <w:rsid w:val="007437F8"/>
    <w:rsid w:val="00743F50"/>
    <w:rsid w:val="00744B55"/>
    <w:rsid w:val="00745BE1"/>
    <w:rsid w:val="007462AC"/>
    <w:rsid w:val="007468DA"/>
    <w:rsid w:val="00746B0E"/>
    <w:rsid w:val="00747CFC"/>
    <w:rsid w:val="00747DD1"/>
    <w:rsid w:val="0075038C"/>
    <w:rsid w:val="00750FD3"/>
    <w:rsid w:val="007513F0"/>
    <w:rsid w:val="00751570"/>
    <w:rsid w:val="00752C87"/>
    <w:rsid w:val="00752DFA"/>
    <w:rsid w:val="00752F02"/>
    <w:rsid w:val="00753777"/>
    <w:rsid w:val="00753CC4"/>
    <w:rsid w:val="00755415"/>
    <w:rsid w:val="00755B9C"/>
    <w:rsid w:val="007568BD"/>
    <w:rsid w:val="00756FB5"/>
    <w:rsid w:val="00757A2A"/>
    <w:rsid w:val="00757D67"/>
    <w:rsid w:val="00760CD6"/>
    <w:rsid w:val="00761049"/>
    <w:rsid w:val="00761165"/>
    <w:rsid w:val="007615F6"/>
    <w:rsid w:val="007619BC"/>
    <w:rsid w:val="00761E85"/>
    <w:rsid w:val="00762575"/>
    <w:rsid w:val="00762DAE"/>
    <w:rsid w:val="00762EF4"/>
    <w:rsid w:val="00762F35"/>
    <w:rsid w:val="00763944"/>
    <w:rsid w:val="00763C5B"/>
    <w:rsid w:val="00764BB7"/>
    <w:rsid w:val="00765769"/>
    <w:rsid w:val="00765D07"/>
    <w:rsid w:val="00766272"/>
    <w:rsid w:val="0076646E"/>
    <w:rsid w:val="0076763D"/>
    <w:rsid w:val="00767C75"/>
    <w:rsid w:val="00770E6E"/>
    <w:rsid w:val="007711B3"/>
    <w:rsid w:val="00774B5F"/>
    <w:rsid w:val="00774FA0"/>
    <w:rsid w:val="007751B2"/>
    <w:rsid w:val="00775A45"/>
    <w:rsid w:val="0077600A"/>
    <w:rsid w:val="007766B5"/>
    <w:rsid w:val="00777066"/>
    <w:rsid w:val="007804E7"/>
    <w:rsid w:val="007809BA"/>
    <w:rsid w:val="00780DA9"/>
    <w:rsid w:val="00780FFC"/>
    <w:rsid w:val="00781198"/>
    <w:rsid w:val="00781917"/>
    <w:rsid w:val="00781A06"/>
    <w:rsid w:val="007836DA"/>
    <w:rsid w:val="00783D5F"/>
    <w:rsid w:val="00784513"/>
    <w:rsid w:val="00784710"/>
    <w:rsid w:val="00784902"/>
    <w:rsid w:val="00784F6E"/>
    <w:rsid w:val="0078531D"/>
    <w:rsid w:val="00787B1F"/>
    <w:rsid w:val="00790E40"/>
    <w:rsid w:val="00792078"/>
    <w:rsid w:val="007925E9"/>
    <w:rsid w:val="0079265C"/>
    <w:rsid w:val="00792DFD"/>
    <w:rsid w:val="00792F7B"/>
    <w:rsid w:val="00794AA7"/>
    <w:rsid w:val="00794F1D"/>
    <w:rsid w:val="007952EB"/>
    <w:rsid w:val="007965C4"/>
    <w:rsid w:val="0079736E"/>
    <w:rsid w:val="007A0D7B"/>
    <w:rsid w:val="007A0DF0"/>
    <w:rsid w:val="007A230E"/>
    <w:rsid w:val="007A29A8"/>
    <w:rsid w:val="007A2DF4"/>
    <w:rsid w:val="007A3492"/>
    <w:rsid w:val="007A394F"/>
    <w:rsid w:val="007A3C4F"/>
    <w:rsid w:val="007A3F56"/>
    <w:rsid w:val="007A5719"/>
    <w:rsid w:val="007A5C4E"/>
    <w:rsid w:val="007A7BE8"/>
    <w:rsid w:val="007A7F14"/>
    <w:rsid w:val="007A7F6A"/>
    <w:rsid w:val="007B0F71"/>
    <w:rsid w:val="007B1170"/>
    <w:rsid w:val="007B1BA6"/>
    <w:rsid w:val="007B2D2C"/>
    <w:rsid w:val="007B2E99"/>
    <w:rsid w:val="007B3127"/>
    <w:rsid w:val="007B3605"/>
    <w:rsid w:val="007B3723"/>
    <w:rsid w:val="007B3736"/>
    <w:rsid w:val="007B39D9"/>
    <w:rsid w:val="007B3A25"/>
    <w:rsid w:val="007B4A12"/>
    <w:rsid w:val="007B4D01"/>
    <w:rsid w:val="007B60FA"/>
    <w:rsid w:val="007B6A35"/>
    <w:rsid w:val="007C0019"/>
    <w:rsid w:val="007C0984"/>
    <w:rsid w:val="007C0B17"/>
    <w:rsid w:val="007C17F0"/>
    <w:rsid w:val="007C25FC"/>
    <w:rsid w:val="007C2A09"/>
    <w:rsid w:val="007C3BFA"/>
    <w:rsid w:val="007C3F2E"/>
    <w:rsid w:val="007C42EB"/>
    <w:rsid w:val="007C512E"/>
    <w:rsid w:val="007C6542"/>
    <w:rsid w:val="007D00C2"/>
    <w:rsid w:val="007D0B9F"/>
    <w:rsid w:val="007D0E6B"/>
    <w:rsid w:val="007D1CD9"/>
    <w:rsid w:val="007D1CEC"/>
    <w:rsid w:val="007D4278"/>
    <w:rsid w:val="007D4586"/>
    <w:rsid w:val="007D4D13"/>
    <w:rsid w:val="007D5EA7"/>
    <w:rsid w:val="007D61A3"/>
    <w:rsid w:val="007D6773"/>
    <w:rsid w:val="007E0854"/>
    <w:rsid w:val="007E121D"/>
    <w:rsid w:val="007E2458"/>
    <w:rsid w:val="007E427A"/>
    <w:rsid w:val="007E4DCF"/>
    <w:rsid w:val="007E5075"/>
    <w:rsid w:val="007E5EBD"/>
    <w:rsid w:val="007E608B"/>
    <w:rsid w:val="007E6D0D"/>
    <w:rsid w:val="007E6D6C"/>
    <w:rsid w:val="007E74E3"/>
    <w:rsid w:val="007F0D97"/>
    <w:rsid w:val="007F1EC6"/>
    <w:rsid w:val="007F2940"/>
    <w:rsid w:val="007F29F5"/>
    <w:rsid w:val="007F30D4"/>
    <w:rsid w:val="007F40D8"/>
    <w:rsid w:val="007F4FEB"/>
    <w:rsid w:val="007F5100"/>
    <w:rsid w:val="007F52A1"/>
    <w:rsid w:val="007F53E7"/>
    <w:rsid w:val="007F72D6"/>
    <w:rsid w:val="0080103E"/>
    <w:rsid w:val="00801209"/>
    <w:rsid w:val="0080125B"/>
    <w:rsid w:val="00801F9E"/>
    <w:rsid w:val="00804E9A"/>
    <w:rsid w:val="008055E5"/>
    <w:rsid w:val="008102AE"/>
    <w:rsid w:val="00811195"/>
    <w:rsid w:val="00811FCA"/>
    <w:rsid w:val="008120A0"/>
    <w:rsid w:val="00815D2F"/>
    <w:rsid w:val="00816047"/>
    <w:rsid w:val="00816D00"/>
    <w:rsid w:val="00816D40"/>
    <w:rsid w:val="0081717F"/>
    <w:rsid w:val="0081758E"/>
    <w:rsid w:val="00817602"/>
    <w:rsid w:val="008201D3"/>
    <w:rsid w:val="00820470"/>
    <w:rsid w:val="00822503"/>
    <w:rsid w:val="00823567"/>
    <w:rsid w:val="0082370E"/>
    <w:rsid w:val="00823F4F"/>
    <w:rsid w:val="00824D1D"/>
    <w:rsid w:val="00826138"/>
    <w:rsid w:val="00826D09"/>
    <w:rsid w:val="008273B8"/>
    <w:rsid w:val="00830BF6"/>
    <w:rsid w:val="00830C56"/>
    <w:rsid w:val="00831007"/>
    <w:rsid w:val="008318AD"/>
    <w:rsid w:val="0083286F"/>
    <w:rsid w:val="00832AD2"/>
    <w:rsid w:val="008337E2"/>
    <w:rsid w:val="00834D73"/>
    <w:rsid w:val="008351C1"/>
    <w:rsid w:val="0083589E"/>
    <w:rsid w:val="0083671B"/>
    <w:rsid w:val="00836B23"/>
    <w:rsid w:val="00836C8C"/>
    <w:rsid w:val="00836D5E"/>
    <w:rsid w:val="008375BB"/>
    <w:rsid w:val="0083773C"/>
    <w:rsid w:val="008419B9"/>
    <w:rsid w:val="00842326"/>
    <w:rsid w:val="00842D81"/>
    <w:rsid w:val="00842E78"/>
    <w:rsid w:val="00843922"/>
    <w:rsid w:val="008439EB"/>
    <w:rsid w:val="00843FBC"/>
    <w:rsid w:val="00845088"/>
    <w:rsid w:val="00845158"/>
    <w:rsid w:val="00845BDF"/>
    <w:rsid w:val="008462B0"/>
    <w:rsid w:val="00847AFE"/>
    <w:rsid w:val="008504ED"/>
    <w:rsid w:val="00850C36"/>
    <w:rsid w:val="0085128D"/>
    <w:rsid w:val="008512D7"/>
    <w:rsid w:val="00851EA7"/>
    <w:rsid w:val="00852CE4"/>
    <w:rsid w:val="00852D17"/>
    <w:rsid w:val="00852D7C"/>
    <w:rsid w:val="0085387E"/>
    <w:rsid w:val="00853F84"/>
    <w:rsid w:val="0085497E"/>
    <w:rsid w:val="00854DF4"/>
    <w:rsid w:val="0085503A"/>
    <w:rsid w:val="0085524A"/>
    <w:rsid w:val="00856B01"/>
    <w:rsid w:val="00856EBB"/>
    <w:rsid w:val="00856EC6"/>
    <w:rsid w:val="00857020"/>
    <w:rsid w:val="00857A21"/>
    <w:rsid w:val="008601E1"/>
    <w:rsid w:val="00860698"/>
    <w:rsid w:val="008610F4"/>
    <w:rsid w:val="008617A6"/>
    <w:rsid w:val="0086274A"/>
    <w:rsid w:val="00863A25"/>
    <w:rsid w:val="00863EE0"/>
    <w:rsid w:val="0086489F"/>
    <w:rsid w:val="008648B7"/>
    <w:rsid w:val="00864D27"/>
    <w:rsid w:val="00864D87"/>
    <w:rsid w:val="00865E33"/>
    <w:rsid w:val="00865F62"/>
    <w:rsid w:val="0086605B"/>
    <w:rsid w:val="008666FE"/>
    <w:rsid w:val="0087081F"/>
    <w:rsid w:val="008716B7"/>
    <w:rsid w:val="0087301A"/>
    <w:rsid w:val="00873567"/>
    <w:rsid w:val="00873AD8"/>
    <w:rsid w:val="00874284"/>
    <w:rsid w:val="0087428F"/>
    <w:rsid w:val="0087435E"/>
    <w:rsid w:val="00875383"/>
    <w:rsid w:val="008756B2"/>
    <w:rsid w:val="008759E0"/>
    <w:rsid w:val="0087644D"/>
    <w:rsid w:val="00876FA3"/>
    <w:rsid w:val="008772CF"/>
    <w:rsid w:val="008778FD"/>
    <w:rsid w:val="00877990"/>
    <w:rsid w:val="00877E54"/>
    <w:rsid w:val="008801E8"/>
    <w:rsid w:val="0088050E"/>
    <w:rsid w:val="00880FC5"/>
    <w:rsid w:val="0088250D"/>
    <w:rsid w:val="00883D74"/>
    <w:rsid w:val="00884200"/>
    <w:rsid w:val="00884FB0"/>
    <w:rsid w:val="00886711"/>
    <w:rsid w:val="0088687C"/>
    <w:rsid w:val="008868F9"/>
    <w:rsid w:val="008869BA"/>
    <w:rsid w:val="00886F7E"/>
    <w:rsid w:val="00887159"/>
    <w:rsid w:val="00890AD7"/>
    <w:rsid w:val="00891368"/>
    <w:rsid w:val="00891C11"/>
    <w:rsid w:val="008936EC"/>
    <w:rsid w:val="00893EF5"/>
    <w:rsid w:val="00893FE1"/>
    <w:rsid w:val="0089455E"/>
    <w:rsid w:val="00894632"/>
    <w:rsid w:val="00894699"/>
    <w:rsid w:val="00894E65"/>
    <w:rsid w:val="00894F44"/>
    <w:rsid w:val="008950A5"/>
    <w:rsid w:val="00895A9E"/>
    <w:rsid w:val="00895ABB"/>
    <w:rsid w:val="008976CC"/>
    <w:rsid w:val="008A048B"/>
    <w:rsid w:val="008A1297"/>
    <w:rsid w:val="008A1A15"/>
    <w:rsid w:val="008A1A4C"/>
    <w:rsid w:val="008A1DFC"/>
    <w:rsid w:val="008A334C"/>
    <w:rsid w:val="008A3C51"/>
    <w:rsid w:val="008A4EE6"/>
    <w:rsid w:val="008A6348"/>
    <w:rsid w:val="008A761A"/>
    <w:rsid w:val="008A7765"/>
    <w:rsid w:val="008A798B"/>
    <w:rsid w:val="008B0199"/>
    <w:rsid w:val="008B03D8"/>
    <w:rsid w:val="008B074C"/>
    <w:rsid w:val="008B143A"/>
    <w:rsid w:val="008B24FE"/>
    <w:rsid w:val="008B2716"/>
    <w:rsid w:val="008B3DE9"/>
    <w:rsid w:val="008B4EA2"/>
    <w:rsid w:val="008B58DE"/>
    <w:rsid w:val="008B5D44"/>
    <w:rsid w:val="008B702A"/>
    <w:rsid w:val="008B790C"/>
    <w:rsid w:val="008B794B"/>
    <w:rsid w:val="008B7E7C"/>
    <w:rsid w:val="008C03D9"/>
    <w:rsid w:val="008C1AF7"/>
    <w:rsid w:val="008C4434"/>
    <w:rsid w:val="008C498E"/>
    <w:rsid w:val="008C4EAB"/>
    <w:rsid w:val="008C503B"/>
    <w:rsid w:val="008C572C"/>
    <w:rsid w:val="008C5895"/>
    <w:rsid w:val="008C5CCD"/>
    <w:rsid w:val="008C6524"/>
    <w:rsid w:val="008C68B6"/>
    <w:rsid w:val="008C6F69"/>
    <w:rsid w:val="008C6F98"/>
    <w:rsid w:val="008C73E2"/>
    <w:rsid w:val="008C77FE"/>
    <w:rsid w:val="008D0245"/>
    <w:rsid w:val="008D12D0"/>
    <w:rsid w:val="008D18EE"/>
    <w:rsid w:val="008D3042"/>
    <w:rsid w:val="008D41D3"/>
    <w:rsid w:val="008D41DD"/>
    <w:rsid w:val="008D4957"/>
    <w:rsid w:val="008D528F"/>
    <w:rsid w:val="008D64C2"/>
    <w:rsid w:val="008D7355"/>
    <w:rsid w:val="008E0779"/>
    <w:rsid w:val="008E13A8"/>
    <w:rsid w:val="008E20FE"/>
    <w:rsid w:val="008E21D0"/>
    <w:rsid w:val="008E285C"/>
    <w:rsid w:val="008E28F1"/>
    <w:rsid w:val="008E3505"/>
    <w:rsid w:val="008E3515"/>
    <w:rsid w:val="008E379D"/>
    <w:rsid w:val="008E4581"/>
    <w:rsid w:val="008E4AC3"/>
    <w:rsid w:val="008E4B16"/>
    <w:rsid w:val="008E4B33"/>
    <w:rsid w:val="008E4FB1"/>
    <w:rsid w:val="008E502C"/>
    <w:rsid w:val="008E5217"/>
    <w:rsid w:val="008E56C1"/>
    <w:rsid w:val="008E57FF"/>
    <w:rsid w:val="008E5E71"/>
    <w:rsid w:val="008E634C"/>
    <w:rsid w:val="008E67E9"/>
    <w:rsid w:val="008E6863"/>
    <w:rsid w:val="008E6A35"/>
    <w:rsid w:val="008E6E3E"/>
    <w:rsid w:val="008F195D"/>
    <w:rsid w:val="008F2C68"/>
    <w:rsid w:val="008F391C"/>
    <w:rsid w:val="008F3E68"/>
    <w:rsid w:val="008F444B"/>
    <w:rsid w:val="008F5098"/>
    <w:rsid w:val="008F52C3"/>
    <w:rsid w:val="008F546F"/>
    <w:rsid w:val="008F58B7"/>
    <w:rsid w:val="008F59B5"/>
    <w:rsid w:val="008F6DDD"/>
    <w:rsid w:val="008F6EA8"/>
    <w:rsid w:val="008F7600"/>
    <w:rsid w:val="008F7EF6"/>
    <w:rsid w:val="008F7F19"/>
    <w:rsid w:val="0090005B"/>
    <w:rsid w:val="00900A01"/>
    <w:rsid w:val="0090128B"/>
    <w:rsid w:val="00901BBB"/>
    <w:rsid w:val="00902586"/>
    <w:rsid w:val="009028BD"/>
    <w:rsid w:val="00904527"/>
    <w:rsid w:val="00904AE4"/>
    <w:rsid w:val="00904F04"/>
    <w:rsid w:val="00905EC6"/>
    <w:rsid w:val="009065C5"/>
    <w:rsid w:val="00907281"/>
    <w:rsid w:val="009073E3"/>
    <w:rsid w:val="00911176"/>
    <w:rsid w:val="00911DC7"/>
    <w:rsid w:val="00911FAA"/>
    <w:rsid w:val="00912139"/>
    <w:rsid w:val="009125A2"/>
    <w:rsid w:val="009131C4"/>
    <w:rsid w:val="009135CD"/>
    <w:rsid w:val="00913EA3"/>
    <w:rsid w:val="009154C8"/>
    <w:rsid w:val="00915E2C"/>
    <w:rsid w:val="009162BE"/>
    <w:rsid w:val="00917BC1"/>
    <w:rsid w:val="00917CB0"/>
    <w:rsid w:val="009212E6"/>
    <w:rsid w:val="00923C00"/>
    <w:rsid w:val="00924062"/>
    <w:rsid w:val="00924498"/>
    <w:rsid w:val="009246AA"/>
    <w:rsid w:val="00924A24"/>
    <w:rsid w:val="00924AA3"/>
    <w:rsid w:val="00926CAD"/>
    <w:rsid w:val="00926EC8"/>
    <w:rsid w:val="00930796"/>
    <w:rsid w:val="00931EDD"/>
    <w:rsid w:val="0093202F"/>
    <w:rsid w:val="009337A6"/>
    <w:rsid w:val="00933A3C"/>
    <w:rsid w:val="0093474A"/>
    <w:rsid w:val="00934E7A"/>
    <w:rsid w:val="009350C0"/>
    <w:rsid w:val="00940634"/>
    <w:rsid w:val="00940D50"/>
    <w:rsid w:val="009413FD"/>
    <w:rsid w:val="009417D3"/>
    <w:rsid w:val="00942FA4"/>
    <w:rsid w:val="009430EF"/>
    <w:rsid w:val="00943283"/>
    <w:rsid w:val="009432A2"/>
    <w:rsid w:val="009444D4"/>
    <w:rsid w:val="009446A5"/>
    <w:rsid w:val="00944933"/>
    <w:rsid w:val="00945515"/>
    <w:rsid w:val="009458C9"/>
    <w:rsid w:val="009465E0"/>
    <w:rsid w:val="00946A68"/>
    <w:rsid w:val="00946D42"/>
    <w:rsid w:val="0094717C"/>
    <w:rsid w:val="009471FC"/>
    <w:rsid w:val="009473FC"/>
    <w:rsid w:val="00947C6A"/>
    <w:rsid w:val="00947F05"/>
    <w:rsid w:val="00947FE2"/>
    <w:rsid w:val="00950E47"/>
    <w:rsid w:val="00951270"/>
    <w:rsid w:val="00952FF2"/>
    <w:rsid w:val="00954677"/>
    <w:rsid w:val="009554E8"/>
    <w:rsid w:val="00955AFF"/>
    <w:rsid w:val="00956019"/>
    <w:rsid w:val="0095682A"/>
    <w:rsid w:val="009578AB"/>
    <w:rsid w:val="00957BA5"/>
    <w:rsid w:val="00957C26"/>
    <w:rsid w:val="00961475"/>
    <w:rsid w:val="009615F1"/>
    <w:rsid w:val="009638D9"/>
    <w:rsid w:val="00964DD3"/>
    <w:rsid w:val="00964E23"/>
    <w:rsid w:val="00964E4D"/>
    <w:rsid w:val="00965EEC"/>
    <w:rsid w:val="0096613F"/>
    <w:rsid w:val="009672C9"/>
    <w:rsid w:val="009677BE"/>
    <w:rsid w:val="009677F4"/>
    <w:rsid w:val="00970395"/>
    <w:rsid w:val="00970752"/>
    <w:rsid w:val="00971778"/>
    <w:rsid w:val="009727C4"/>
    <w:rsid w:val="0097284E"/>
    <w:rsid w:val="00974098"/>
    <w:rsid w:val="00975397"/>
    <w:rsid w:val="009754B3"/>
    <w:rsid w:val="00975957"/>
    <w:rsid w:val="00976238"/>
    <w:rsid w:val="00976751"/>
    <w:rsid w:val="00976DC8"/>
    <w:rsid w:val="00976E5C"/>
    <w:rsid w:val="00980B01"/>
    <w:rsid w:val="009813FF"/>
    <w:rsid w:val="009821D9"/>
    <w:rsid w:val="009821DF"/>
    <w:rsid w:val="00982272"/>
    <w:rsid w:val="00982ED5"/>
    <w:rsid w:val="009831A2"/>
    <w:rsid w:val="00983C38"/>
    <w:rsid w:val="00984BB4"/>
    <w:rsid w:val="00985527"/>
    <w:rsid w:val="00985C35"/>
    <w:rsid w:val="009862C3"/>
    <w:rsid w:val="00986E0F"/>
    <w:rsid w:val="009877F6"/>
    <w:rsid w:val="0098790C"/>
    <w:rsid w:val="00987934"/>
    <w:rsid w:val="00987A49"/>
    <w:rsid w:val="00990171"/>
    <w:rsid w:val="009906FF"/>
    <w:rsid w:val="0099127E"/>
    <w:rsid w:val="00991744"/>
    <w:rsid w:val="00991748"/>
    <w:rsid w:val="00993029"/>
    <w:rsid w:val="00993EEC"/>
    <w:rsid w:val="009944D6"/>
    <w:rsid w:val="0099583E"/>
    <w:rsid w:val="00995933"/>
    <w:rsid w:val="00995C72"/>
    <w:rsid w:val="009966D8"/>
    <w:rsid w:val="00996D13"/>
    <w:rsid w:val="00997F9A"/>
    <w:rsid w:val="009A0356"/>
    <w:rsid w:val="009A1008"/>
    <w:rsid w:val="009A13F9"/>
    <w:rsid w:val="009A24DC"/>
    <w:rsid w:val="009A288D"/>
    <w:rsid w:val="009A37E4"/>
    <w:rsid w:val="009A3863"/>
    <w:rsid w:val="009A3BED"/>
    <w:rsid w:val="009A3F23"/>
    <w:rsid w:val="009A42E4"/>
    <w:rsid w:val="009A4C9B"/>
    <w:rsid w:val="009A7D69"/>
    <w:rsid w:val="009B05CB"/>
    <w:rsid w:val="009B12B9"/>
    <w:rsid w:val="009B1CEF"/>
    <w:rsid w:val="009B2E56"/>
    <w:rsid w:val="009B38BD"/>
    <w:rsid w:val="009B5077"/>
    <w:rsid w:val="009B5861"/>
    <w:rsid w:val="009B7B15"/>
    <w:rsid w:val="009B7D7A"/>
    <w:rsid w:val="009C06E0"/>
    <w:rsid w:val="009C111A"/>
    <w:rsid w:val="009C1DC4"/>
    <w:rsid w:val="009C25BA"/>
    <w:rsid w:val="009C2FF6"/>
    <w:rsid w:val="009C3BF7"/>
    <w:rsid w:val="009C5132"/>
    <w:rsid w:val="009C518E"/>
    <w:rsid w:val="009C56D3"/>
    <w:rsid w:val="009C604B"/>
    <w:rsid w:val="009C7273"/>
    <w:rsid w:val="009C78D7"/>
    <w:rsid w:val="009C7A16"/>
    <w:rsid w:val="009D14AB"/>
    <w:rsid w:val="009D2C37"/>
    <w:rsid w:val="009D3754"/>
    <w:rsid w:val="009D42E4"/>
    <w:rsid w:val="009D5774"/>
    <w:rsid w:val="009D5CE7"/>
    <w:rsid w:val="009E0308"/>
    <w:rsid w:val="009E030E"/>
    <w:rsid w:val="009E0368"/>
    <w:rsid w:val="009E0EF4"/>
    <w:rsid w:val="009E1CC1"/>
    <w:rsid w:val="009E1D76"/>
    <w:rsid w:val="009E1FE3"/>
    <w:rsid w:val="009E2B00"/>
    <w:rsid w:val="009E3D0A"/>
    <w:rsid w:val="009E4D3E"/>
    <w:rsid w:val="009E56FE"/>
    <w:rsid w:val="009E5B82"/>
    <w:rsid w:val="009E6A8C"/>
    <w:rsid w:val="009E7776"/>
    <w:rsid w:val="009F17DF"/>
    <w:rsid w:val="009F1F18"/>
    <w:rsid w:val="009F1F87"/>
    <w:rsid w:val="009F344C"/>
    <w:rsid w:val="009F3BC6"/>
    <w:rsid w:val="009F4100"/>
    <w:rsid w:val="009F46DC"/>
    <w:rsid w:val="009F5D08"/>
    <w:rsid w:val="009F6B82"/>
    <w:rsid w:val="009F741B"/>
    <w:rsid w:val="00A00F58"/>
    <w:rsid w:val="00A01439"/>
    <w:rsid w:val="00A01D82"/>
    <w:rsid w:val="00A01F28"/>
    <w:rsid w:val="00A0252B"/>
    <w:rsid w:val="00A055AB"/>
    <w:rsid w:val="00A05E77"/>
    <w:rsid w:val="00A065B6"/>
    <w:rsid w:val="00A0763E"/>
    <w:rsid w:val="00A07837"/>
    <w:rsid w:val="00A07AD5"/>
    <w:rsid w:val="00A11598"/>
    <w:rsid w:val="00A1172B"/>
    <w:rsid w:val="00A118BA"/>
    <w:rsid w:val="00A11AF3"/>
    <w:rsid w:val="00A129A4"/>
    <w:rsid w:val="00A12B53"/>
    <w:rsid w:val="00A16CA6"/>
    <w:rsid w:val="00A1712B"/>
    <w:rsid w:val="00A177F7"/>
    <w:rsid w:val="00A17F18"/>
    <w:rsid w:val="00A2016E"/>
    <w:rsid w:val="00A204E0"/>
    <w:rsid w:val="00A205DF"/>
    <w:rsid w:val="00A214EC"/>
    <w:rsid w:val="00A215A3"/>
    <w:rsid w:val="00A215F8"/>
    <w:rsid w:val="00A218DD"/>
    <w:rsid w:val="00A21C6B"/>
    <w:rsid w:val="00A21C80"/>
    <w:rsid w:val="00A2223C"/>
    <w:rsid w:val="00A22BC3"/>
    <w:rsid w:val="00A22CBA"/>
    <w:rsid w:val="00A230F5"/>
    <w:rsid w:val="00A23CC9"/>
    <w:rsid w:val="00A246F9"/>
    <w:rsid w:val="00A24B0E"/>
    <w:rsid w:val="00A255F3"/>
    <w:rsid w:val="00A25B67"/>
    <w:rsid w:val="00A267BE"/>
    <w:rsid w:val="00A26D2F"/>
    <w:rsid w:val="00A27616"/>
    <w:rsid w:val="00A27EB0"/>
    <w:rsid w:val="00A304F8"/>
    <w:rsid w:val="00A31035"/>
    <w:rsid w:val="00A31A17"/>
    <w:rsid w:val="00A31BDF"/>
    <w:rsid w:val="00A31C63"/>
    <w:rsid w:val="00A31ED7"/>
    <w:rsid w:val="00A326E2"/>
    <w:rsid w:val="00A332CF"/>
    <w:rsid w:val="00A33B5B"/>
    <w:rsid w:val="00A343D3"/>
    <w:rsid w:val="00A34A2B"/>
    <w:rsid w:val="00A357A0"/>
    <w:rsid w:val="00A35A3C"/>
    <w:rsid w:val="00A37AAC"/>
    <w:rsid w:val="00A40666"/>
    <w:rsid w:val="00A41302"/>
    <w:rsid w:val="00A44763"/>
    <w:rsid w:val="00A447AF"/>
    <w:rsid w:val="00A46059"/>
    <w:rsid w:val="00A47019"/>
    <w:rsid w:val="00A470F5"/>
    <w:rsid w:val="00A477A4"/>
    <w:rsid w:val="00A47C9B"/>
    <w:rsid w:val="00A50E7D"/>
    <w:rsid w:val="00A51BF6"/>
    <w:rsid w:val="00A51FE1"/>
    <w:rsid w:val="00A5438E"/>
    <w:rsid w:val="00A54A4D"/>
    <w:rsid w:val="00A54AA9"/>
    <w:rsid w:val="00A54D57"/>
    <w:rsid w:val="00A57D16"/>
    <w:rsid w:val="00A60047"/>
    <w:rsid w:val="00A603C4"/>
    <w:rsid w:val="00A605D6"/>
    <w:rsid w:val="00A610AA"/>
    <w:rsid w:val="00A612AA"/>
    <w:rsid w:val="00A620D1"/>
    <w:rsid w:val="00A6285E"/>
    <w:rsid w:val="00A62EF3"/>
    <w:rsid w:val="00A6324C"/>
    <w:rsid w:val="00A632CE"/>
    <w:rsid w:val="00A63823"/>
    <w:rsid w:val="00A63F93"/>
    <w:rsid w:val="00A6510F"/>
    <w:rsid w:val="00A66B09"/>
    <w:rsid w:val="00A71FAA"/>
    <w:rsid w:val="00A730B7"/>
    <w:rsid w:val="00A73BE8"/>
    <w:rsid w:val="00A74242"/>
    <w:rsid w:val="00A74576"/>
    <w:rsid w:val="00A74B50"/>
    <w:rsid w:val="00A74F9D"/>
    <w:rsid w:val="00A756C8"/>
    <w:rsid w:val="00A757F8"/>
    <w:rsid w:val="00A77789"/>
    <w:rsid w:val="00A779BB"/>
    <w:rsid w:val="00A8007A"/>
    <w:rsid w:val="00A81202"/>
    <w:rsid w:val="00A8237A"/>
    <w:rsid w:val="00A851D9"/>
    <w:rsid w:val="00A85702"/>
    <w:rsid w:val="00A858E6"/>
    <w:rsid w:val="00A85A69"/>
    <w:rsid w:val="00A868CF"/>
    <w:rsid w:val="00A9013C"/>
    <w:rsid w:val="00A90C8A"/>
    <w:rsid w:val="00A90F6B"/>
    <w:rsid w:val="00A922F7"/>
    <w:rsid w:val="00A93390"/>
    <w:rsid w:val="00A93A8E"/>
    <w:rsid w:val="00A93FC5"/>
    <w:rsid w:val="00A94882"/>
    <w:rsid w:val="00A95E4F"/>
    <w:rsid w:val="00A96271"/>
    <w:rsid w:val="00A9655B"/>
    <w:rsid w:val="00A96586"/>
    <w:rsid w:val="00A965A8"/>
    <w:rsid w:val="00A96D17"/>
    <w:rsid w:val="00A96E43"/>
    <w:rsid w:val="00AA0672"/>
    <w:rsid w:val="00AA0BE7"/>
    <w:rsid w:val="00AA19B2"/>
    <w:rsid w:val="00AA2D41"/>
    <w:rsid w:val="00AA2EBC"/>
    <w:rsid w:val="00AA375F"/>
    <w:rsid w:val="00AA433E"/>
    <w:rsid w:val="00AA451B"/>
    <w:rsid w:val="00AA45FC"/>
    <w:rsid w:val="00AA4E75"/>
    <w:rsid w:val="00AA5687"/>
    <w:rsid w:val="00AA789E"/>
    <w:rsid w:val="00AB006D"/>
    <w:rsid w:val="00AB0DA9"/>
    <w:rsid w:val="00AB1FC6"/>
    <w:rsid w:val="00AB2809"/>
    <w:rsid w:val="00AB2B08"/>
    <w:rsid w:val="00AB4306"/>
    <w:rsid w:val="00AB535F"/>
    <w:rsid w:val="00AB5BEB"/>
    <w:rsid w:val="00AB65DB"/>
    <w:rsid w:val="00AB6BDB"/>
    <w:rsid w:val="00AB719D"/>
    <w:rsid w:val="00AC0C3A"/>
    <w:rsid w:val="00AC17D9"/>
    <w:rsid w:val="00AC1F46"/>
    <w:rsid w:val="00AC2124"/>
    <w:rsid w:val="00AC33B3"/>
    <w:rsid w:val="00AC44C0"/>
    <w:rsid w:val="00AC465A"/>
    <w:rsid w:val="00AC47D9"/>
    <w:rsid w:val="00AC4F64"/>
    <w:rsid w:val="00AC4FCE"/>
    <w:rsid w:val="00AC5454"/>
    <w:rsid w:val="00AC5DFA"/>
    <w:rsid w:val="00AC6711"/>
    <w:rsid w:val="00AC711C"/>
    <w:rsid w:val="00AD0282"/>
    <w:rsid w:val="00AD0D03"/>
    <w:rsid w:val="00AD1057"/>
    <w:rsid w:val="00AD1325"/>
    <w:rsid w:val="00AD19E2"/>
    <w:rsid w:val="00AD1D53"/>
    <w:rsid w:val="00AD2CD3"/>
    <w:rsid w:val="00AD3979"/>
    <w:rsid w:val="00AD3C5C"/>
    <w:rsid w:val="00AD3EEA"/>
    <w:rsid w:val="00AD4358"/>
    <w:rsid w:val="00AD4B1D"/>
    <w:rsid w:val="00AD4F38"/>
    <w:rsid w:val="00AD5432"/>
    <w:rsid w:val="00AD5879"/>
    <w:rsid w:val="00AD60F6"/>
    <w:rsid w:val="00AD6BD2"/>
    <w:rsid w:val="00AD6FF3"/>
    <w:rsid w:val="00AD72EE"/>
    <w:rsid w:val="00AD74DB"/>
    <w:rsid w:val="00AD7D8C"/>
    <w:rsid w:val="00AE063E"/>
    <w:rsid w:val="00AE0C86"/>
    <w:rsid w:val="00AE0CAC"/>
    <w:rsid w:val="00AE1061"/>
    <w:rsid w:val="00AE18EA"/>
    <w:rsid w:val="00AE2A60"/>
    <w:rsid w:val="00AE4197"/>
    <w:rsid w:val="00AE42AF"/>
    <w:rsid w:val="00AE4ABD"/>
    <w:rsid w:val="00AE5093"/>
    <w:rsid w:val="00AE566B"/>
    <w:rsid w:val="00AE5B13"/>
    <w:rsid w:val="00AE7478"/>
    <w:rsid w:val="00AF0697"/>
    <w:rsid w:val="00AF1C21"/>
    <w:rsid w:val="00AF1EB1"/>
    <w:rsid w:val="00AF1FCB"/>
    <w:rsid w:val="00AF205D"/>
    <w:rsid w:val="00AF2165"/>
    <w:rsid w:val="00AF27D4"/>
    <w:rsid w:val="00AF3C38"/>
    <w:rsid w:val="00AF3C86"/>
    <w:rsid w:val="00AF4D2D"/>
    <w:rsid w:val="00AF63D1"/>
    <w:rsid w:val="00AF7170"/>
    <w:rsid w:val="00B01AD0"/>
    <w:rsid w:val="00B01C55"/>
    <w:rsid w:val="00B02132"/>
    <w:rsid w:val="00B0218F"/>
    <w:rsid w:val="00B022FA"/>
    <w:rsid w:val="00B025D8"/>
    <w:rsid w:val="00B02A45"/>
    <w:rsid w:val="00B02EBA"/>
    <w:rsid w:val="00B03363"/>
    <w:rsid w:val="00B0341A"/>
    <w:rsid w:val="00B035C6"/>
    <w:rsid w:val="00B03CDC"/>
    <w:rsid w:val="00B03EA6"/>
    <w:rsid w:val="00B05675"/>
    <w:rsid w:val="00B056BF"/>
    <w:rsid w:val="00B062F9"/>
    <w:rsid w:val="00B074F4"/>
    <w:rsid w:val="00B077A6"/>
    <w:rsid w:val="00B07977"/>
    <w:rsid w:val="00B07D8C"/>
    <w:rsid w:val="00B1016A"/>
    <w:rsid w:val="00B108B3"/>
    <w:rsid w:val="00B109CD"/>
    <w:rsid w:val="00B114B7"/>
    <w:rsid w:val="00B11EE6"/>
    <w:rsid w:val="00B12046"/>
    <w:rsid w:val="00B1243B"/>
    <w:rsid w:val="00B1301D"/>
    <w:rsid w:val="00B13C7B"/>
    <w:rsid w:val="00B13E38"/>
    <w:rsid w:val="00B13EF9"/>
    <w:rsid w:val="00B14A8F"/>
    <w:rsid w:val="00B15789"/>
    <w:rsid w:val="00B158FC"/>
    <w:rsid w:val="00B16881"/>
    <w:rsid w:val="00B20DA2"/>
    <w:rsid w:val="00B20FA4"/>
    <w:rsid w:val="00B21753"/>
    <w:rsid w:val="00B21A20"/>
    <w:rsid w:val="00B245C7"/>
    <w:rsid w:val="00B25E30"/>
    <w:rsid w:val="00B26395"/>
    <w:rsid w:val="00B26AAC"/>
    <w:rsid w:val="00B26C94"/>
    <w:rsid w:val="00B26DC3"/>
    <w:rsid w:val="00B279D7"/>
    <w:rsid w:val="00B27D98"/>
    <w:rsid w:val="00B30A45"/>
    <w:rsid w:val="00B315A2"/>
    <w:rsid w:val="00B32F2F"/>
    <w:rsid w:val="00B336EF"/>
    <w:rsid w:val="00B33F51"/>
    <w:rsid w:val="00B352D9"/>
    <w:rsid w:val="00B36243"/>
    <w:rsid w:val="00B36270"/>
    <w:rsid w:val="00B367D5"/>
    <w:rsid w:val="00B409A3"/>
    <w:rsid w:val="00B4105F"/>
    <w:rsid w:val="00B41BE1"/>
    <w:rsid w:val="00B41DC0"/>
    <w:rsid w:val="00B4206D"/>
    <w:rsid w:val="00B45B06"/>
    <w:rsid w:val="00B46281"/>
    <w:rsid w:val="00B46A29"/>
    <w:rsid w:val="00B47040"/>
    <w:rsid w:val="00B471D7"/>
    <w:rsid w:val="00B477D0"/>
    <w:rsid w:val="00B47B4C"/>
    <w:rsid w:val="00B525FF"/>
    <w:rsid w:val="00B53367"/>
    <w:rsid w:val="00B53E6A"/>
    <w:rsid w:val="00B54D45"/>
    <w:rsid w:val="00B54FB9"/>
    <w:rsid w:val="00B55063"/>
    <w:rsid w:val="00B55775"/>
    <w:rsid w:val="00B57228"/>
    <w:rsid w:val="00B5732F"/>
    <w:rsid w:val="00B60048"/>
    <w:rsid w:val="00B60068"/>
    <w:rsid w:val="00B60928"/>
    <w:rsid w:val="00B60980"/>
    <w:rsid w:val="00B61043"/>
    <w:rsid w:val="00B61319"/>
    <w:rsid w:val="00B62B4D"/>
    <w:rsid w:val="00B630C0"/>
    <w:rsid w:val="00B643FC"/>
    <w:rsid w:val="00B6604C"/>
    <w:rsid w:val="00B6666A"/>
    <w:rsid w:val="00B67585"/>
    <w:rsid w:val="00B70044"/>
    <w:rsid w:val="00B728BA"/>
    <w:rsid w:val="00B72D94"/>
    <w:rsid w:val="00B72E3B"/>
    <w:rsid w:val="00B74F11"/>
    <w:rsid w:val="00B754BE"/>
    <w:rsid w:val="00B763F9"/>
    <w:rsid w:val="00B76540"/>
    <w:rsid w:val="00B7725E"/>
    <w:rsid w:val="00B77267"/>
    <w:rsid w:val="00B77325"/>
    <w:rsid w:val="00B77443"/>
    <w:rsid w:val="00B778C4"/>
    <w:rsid w:val="00B77C68"/>
    <w:rsid w:val="00B8033A"/>
    <w:rsid w:val="00B81488"/>
    <w:rsid w:val="00B81B5E"/>
    <w:rsid w:val="00B82277"/>
    <w:rsid w:val="00B82B54"/>
    <w:rsid w:val="00B83BFC"/>
    <w:rsid w:val="00B844A4"/>
    <w:rsid w:val="00B84A56"/>
    <w:rsid w:val="00B85707"/>
    <w:rsid w:val="00B85ED5"/>
    <w:rsid w:val="00B911AB"/>
    <w:rsid w:val="00B91892"/>
    <w:rsid w:val="00B92430"/>
    <w:rsid w:val="00B929D1"/>
    <w:rsid w:val="00B9539A"/>
    <w:rsid w:val="00B96B45"/>
    <w:rsid w:val="00B97267"/>
    <w:rsid w:val="00B97464"/>
    <w:rsid w:val="00B97716"/>
    <w:rsid w:val="00B97A43"/>
    <w:rsid w:val="00B97C1A"/>
    <w:rsid w:val="00BA0178"/>
    <w:rsid w:val="00BA06BC"/>
    <w:rsid w:val="00BA2A38"/>
    <w:rsid w:val="00BA2AC7"/>
    <w:rsid w:val="00BA3571"/>
    <w:rsid w:val="00BA4891"/>
    <w:rsid w:val="00BA48FE"/>
    <w:rsid w:val="00BA4B9D"/>
    <w:rsid w:val="00BA4FE9"/>
    <w:rsid w:val="00BA6ADF"/>
    <w:rsid w:val="00BA7C48"/>
    <w:rsid w:val="00BB02BE"/>
    <w:rsid w:val="00BB0510"/>
    <w:rsid w:val="00BB07E4"/>
    <w:rsid w:val="00BB12BB"/>
    <w:rsid w:val="00BB16A8"/>
    <w:rsid w:val="00BB22B7"/>
    <w:rsid w:val="00BB23C4"/>
    <w:rsid w:val="00BB337E"/>
    <w:rsid w:val="00BB3672"/>
    <w:rsid w:val="00BB38A2"/>
    <w:rsid w:val="00BB41D0"/>
    <w:rsid w:val="00BB41F0"/>
    <w:rsid w:val="00BB5B8C"/>
    <w:rsid w:val="00BB5CC5"/>
    <w:rsid w:val="00BB5EEC"/>
    <w:rsid w:val="00BB6CD0"/>
    <w:rsid w:val="00BB6DBE"/>
    <w:rsid w:val="00BB7596"/>
    <w:rsid w:val="00BB7D04"/>
    <w:rsid w:val="00BC0202"/>
    <w:rsid w:val="00BC02E9"/>
    <w:rsid w:val="00BC0822"/>
    <w:rsid w:val="00BC0E70"/>
    <w:rsid w:val="00BC125A"/>
    <w:rsid w:val="00BC27FF"/>
    <w:rsid w:val="00BC38F4"/>
    <w:rsid w:val="00BC46F4"/>
    <w:rsid w:val="00BC5E6B"/>
    <w:rsid w:val="00BC6DE4"/>
    <w:rsid w:val="00BC737F"/>
    <w:rsid w:val="00BC7AAD"/>
    <w:rsid w:val="00BC7B19"/>
    <w:rsid w:val="00BC7B80"/>
    <w:rsid w:val="00BC7C14"/>
    <w:rsid w:val="00BD08D4"/>
    <w:rsid w:val="00BD1667"/>
    <w:rsid w:val="00BD1E4E"/>
    <w:rsid w:val="00BD22A6"/>
    <w:rsid w:val="00BD330A"/>
    <w:rsid w:val="00BD4B7F"/>
    <w:rsid w:val="00BD7F0D"/>
    <w:rsid w:val="00BE00D0"/>
    <w:rsid w:val="00BE059B"/>
    <w:rsid w:val="00BE0C47"/>
    <w:rsid w:val="00BE1308"/>
    <w:rsid w:val="00BE15CD"/>
    <w:rsid w:val="00BE23AA"/>
    <w:rsid w:val="00BE3590"/>
    <w:rsid w:val="00BE3DE1"/>
    <w:rsid w:val="00BE3EEC"/>
    <w:rsid w:val="00BE4A5B"/>
    <w:rsid w:val="00BE4DB9"/>
    <w:rsid w:val="00BE5366"/>
    <w:rsid w:val="00BE5508"/>
    <w:rsid w:val="00BE5658"/>
    <w:rsid w:val="00BE5CE6"/>
    <w:rsid w:val="00BE6C3E"/>
    <w:rsid w:val="00BE75AD"/>
    <w:rsid w:val="00BE7D1E"/>
    <w:rsid w:val="00BF009E"/>
    <w:rsid w:val="00BF304E"/>
    <w:rsid w:val="00BF4463"/>
    <w:rsid w:val="00BF52BE"/>
    <w:rsid w:val="00BF5863"/>
    <w:rsid w:val="00BF6534"/>
    <w:rsid w:val="00BF6C3A"/>
    <w:rsid w:val="00BF7742"/>
    <w:rsid w:val="00BF78E8"/>
    <w:rsid w:val="00C005FC"/>
    <w:rsid w:val="00C008D3"/>
    <w:rsid w:val="00C01904"/>
    <w:rsid w:val="00C01C98"/>
    <w:rsid w:val="00C01FC7"/>
    <w:rsid w:val="00C034EA"/>
    <w:rsid w:val="00C03660"/>
    <w:rsid w:val="00C036B2"/>
    <w:rsid w:val="00C03F81"/>
    <w:rsid w:val="00C04196"/>
    <w:rsid w:val="00C0511F"/>
    <w:rsid w:val="00C0549D"/>
    <w:rsid w:val="00C075F7"/>
    <w:rsid w:val="00C110A9"/>
    <w:rsid w:val="00C11694"/>
    <w:rsid w:val="00C11835"/>
    <w:rsid w:val="00C12789"/>
    <w:rsid w:val="00C12A0B"/>
    <w:rsid w:val="00C12C41"/>
    <w:rsid w:val="00C131CF"/>
    <w:rsid w:val="00C13311"/>
    <w:rsid w:val="00C138DB"/>
    <w:rsid w:val="00C13C29"/>
    <w:rsid w:val="00C14AFE"/>
    <w:rsid w:val="00C14F1A"/>
    <w:rsid w:val="00C15B62"/>
    <w:rsid w:val="00C16166"/>
    <w:rsid w:val="00C16C10"/>
    <w:rsid w:val="00C17378"/>
    <w:rsid w:val="00C17D0D"/>
    <w:rsid w:val="00C200DA"/>
    <w:rsid w:val="00C21D10"/>
    <w:rsid w:val="00C23577"/>
    <w:rsid w:val="00C23FD7"/>
    <w:rsid w:val="00C24914"/>
    <w:rsid w:val="00C25AAE"/>
    <w:rsid w:val="00C26248"/>
    <w:rsid w:val="00C3006D"/>
    <w:rsid w:val="00C30C4F"/>
    <w:rsid w:val="00C320EE"/>
    <w:rsid w:val="00C32F24"/>
    <w:rsid w:val="00C33DCA"/>
    <w:rsid w:val="00C348F4"/>
    <w:rsid w:val="00C34E3A"/>
    <w:rsid w:val="00C3580C"/>
    <w:rsid w:val="00C35904"/>
    <w:rsid w:val="00C35F47"/>
    <w:rsid w:val="00C360AF"/>
    <w:rsid w:val="00C361CB"/>
    <w:rsid w:val="00C36521"/>
    <w:rsid w:val="00C367BC"/>
    <w:rsid w:val="00C373ED"/>
    <w:rsid w:val="00C379BB"/>
    <w:rsid w:val="00C37F4B"/>
    <w:rsid w:val="00C40075"/>
    <w:rsid w:val="00C41294"/>
    <w:rsid w:val="00C41775"/>
    <w:rsid w:val="00C42901"/>
    <w:rsid w:val="00C452B8"/>
    <w:rsid w:val="00C46C18"/>
    <w:rsid w:val="00C4783B"/>
    <w:rsid w:val="00C47EE6"/>
    <w:rsid w:val="00C50BAF"/>
    <w:rsid w:val="00C51219"/>
    <w:rsid w:val="00C515F2"/>
    <w:rsid w:val="00C51670"/>
    <w:rsid w:val="00C516F6"/>
    <w:rsid w:val="00C51BEC"/>
    <w:rsid w:val="00C52946"/>
    <w:rsid w:val="00C53A9A"/>
    <w:rsid w:val="00C53ED7"/>
    <w:rsid w:val="00C53F6E"/>
    <w:rsid w:val="00C555FE"/>
    <w:rsid w:val="00C55C8D"/>
    <w:rsid w:val="00C570CE"/>
    <w:rsid w:val="00C60127"/>
    <w:rsid w:val="00C60184"/>
    <w:rsid w:val="00C604DF"/>
    <w:rsid w:val="00C6164C"/>
    <w:rsid w:val="00C6286F"/>
    <w:rsid w:val="00C6289C"/>
    <w:rsid w:val="00C63A65"/>
    <w:rsid w:val="00C640AA"/>
    <w:rsid w:val="00C648FC"/>
    <w:rsid w:val="00C64F9A"/>
    <w:rsid w:val="00C651D0"/>
    <w:rsid w:val="00C65480"/>
    <w:rsid w:val="00C65E22"/>
    <w:rsid w:val="00C66D3B"/>
    <w:rsid w:val="00C671F4"/>
    <w:rsid w:val="00C673A6"/>
    <w:rsid w:val="00C6752E"/>
    <w:rsid w:val="00C70511"/>
    <w:rsid w:val="00C72572"/>
    <w:rsid w:val="00C72FF7"/>
    <w:rsid w:val="00C744E3"/>
    <w:rsid w:val="00C74C79"/>
    <w:rsid w:val="00C74E54"/>
    <w:rsid w:val="00C75212"/>
    <w:rsid w:val="00C7547E"/>
    <w:rsid w:val="00C7561E"/>
    <w:rsid w:val="00C75925"/>
    <w:rsid w:val="00C75D36"/>
    <w:rsid w:val="00C76B1C"/>
    <w:rsid w:val="00C76BFF"/>
    <w:rsid w:val="00C77BA3"/>
    <w:rsid w:val="00C80050"/>
    <w:rsid w:val="00C80169"/>
    <w:rsid w:val="00C810B7"/>
    <w:rsid w:val="00C8141B"/>
    <w:rsid w:val="00C81F72"/>
    <w:rsid w:val="00C8341C"/>
    <w:rsid w:val="00C83CEF"/>
    <w:rsid w:val="00C84332"/>
    <w:rsid w:val="00C854A9"/>
    <w:rsid w:val="00C85730"/>
    <w:rsid w:val="00C86026"/>
    <w:rsid w:val="00C86D4F"/>
    <w:rsid w:val="00C910C5"/>
    <w:rsid w:val="00C91445"/>
    <w:rsid w:val="00C9159D"/>
    <w:rsid w:val="00C91D71"/>
    <w:rsid w:val="00C92B00"/>
    <w:rsid w:val="00C933F3"/>
    <w:rsid w:val="00C9405D"/>
    <w:rsid w:val="00C9487B"/>
    <w:rsid w:val="00C94C76"/>
    <w:rsid w:val="00C94D7F"/>
    <w:rsid w:val="00C952EE"/>
    <w:rsid w:val="00C973C1"/>
    <w:rsid w:val="00C978C9"/>
    <w:rsid w:val="00C97E42"/>
    <w:rsid w:val="00CA019D"/>
    <w:rsid w:val="00CA1CF8"/>
    <w:rsid w:val="00CA21A4"/>
    <w:rsid w:val="00CA254F"/>
    <w:rsid w:val="00CA28D8"/>
    <w:rsid w:val="00CA303B"/>
    <w:rsid w:val="00CA3C47"/>
    <w:rsid w:val="00CA48FD"/>
    <w:rsid w:val="00CA4FC6"/>
    <w:rsid w:val="00CA55BF"/>
    <w:rsid w:val="00CA5FCA"/>
    <w:rsid w:val="00CA65AC"/>
    <w:rsid w:val="00CA67CF"/>
    <w:rsid w:val="00CA7957"/>
    <w:rsid w:val="00CB04FA"/>
    <w:rsid w:val="00CB0F45"/>
    <w:rsid w:val="00CB2357"/>
    <w:rsid w:val="00CB25ED"/>
    <w:rsid w:val="00CB264B"/>
    <w:rsid w:val="00CB2672"/>
    <w:rsid w:val="00CB2842"/>
    <w:rsid w:val="00CB31FD"/>
    <w:rsid w:val="00CB3704"/>
    <w:rsid w:val="00CB39AC"/>
    <w:rsid w:val="00CB3C82"/>
    <w:rsid w:val="00CB3F0F"/>
    <w:rsid w:val="00CB4416"/>
    <w:rsid w:val="00CB6223"/>
    <w:rsid w:val="00CB75B6"/>
    <w:rsid w:val="00CB7742"/>
    <w:rsid w:val="00CB7FA6"/>
    <w:rsid w:val="00CC0AA2"/>
    <w:rsid w:val="00CC25FD"/>
    <w:rsid w:val="00CC2E8B"/>
    <w:rsid w:val="00CC3FB5"/>
    <w:rsid w:val="00CC407D"/>
    <w:rsid w:val="00CC4FAD"/>
    <w:rsid w:val="00CC510E"/>
    <w:rsid w:val="00CC5EA0"/>
    <w:rsid w:val="00CC6170"/>
    <w:rsid w:val="00CC766B"/>
    <w:rsid w:val="00CC7878"/>
    <w:rsid w:val="00CC7A4B"/>
    <w:rsid w:val="00CD1D00"/>
    <w:rsid w:val="00CD2357"/>
    <w:rsid w:val="00CD352D"/>
    <w:rsid w:val="00CD3C77"/>
    <w:rsid w:val="00CD3F69"/>
    <w:rsid w:val="00CD52AA"/>
    <w:rsid w:val="00CD57C0"/>
    <w:rsid w:val="00CD590C"/>
    <w:rsid w:val="00CD5D6A"/>
    <w:rsid w:val="00CD6346"/>
    <w:rsid w:val="00CD688D"/>
    <w:rsid w:val="00CE02F4"/>
    <w:rsid w:val="00CE1491"/>
    <w:rsid w:val="00CE16E5"/>
    <w:rsid w:val="00CE2158"/>
    <w:rsid w:val="00CE3433"/>
    <w:rsid w:val="00CE35A2"/>
    <w:rsid w:val="00CE3F1B"/>
    <w:rsid w:val="00CE4720"/>
    <w:rsid w:val="00CE4E4B"/>
    <w:rsid w:val="00CE4FB3"/>
    <w:rsid w:val="00CE5D7D"/>
    <w:rsid w:val="00CE62B9"/>
    <w:rsid w:val="00CE68A6"/>
    <w:rsid w:val="00CF12AA"/>
    <w:rsid w:val="00CF1F89"/>
    <w:rsid w:val="00CF31BC"/>
    <w:rsid w:val="00CF336A"/>
    <w:rsid w:val="00CF3E58"/>
    <w:rsid w:val="00CF410C"/>
    <w:rsid w:val="00CF4506"/>
    <w:rsid w:val="00CF5228"/>
    <w:rsid w:val="00CF58D3"/>
    <w:rsid w:val="00CF5E55"/>
    <w:rsid w:val="00CF622D"/>
    <w:rsid w:val="00CF66E6"/>
    <w:rsid w:val="00CF6F52"/>
    <w:rsid w:val="00CF7BD1"/>
    <w:rsid w:val="00CF7E5D"/>
    <w:rsid w:val="00D02415"/>
    <w:rsid w:val="00D02A38"/>
    <w:rsid w:val="00D02B73"/>
    <w:rsid w:val="00D02EA9"/>
    <w:rsid w:val="00D02FA6"/>
    <w:rsid w:val="00D0303B"/>
    <w:rsid w:val="00D03271"/>
    <w:rsid w:val="00D041B5"/>
    <w:rsid w:val="00D04350"/>
    <w:rsid w:val="00D04B8F"/>
    <w:rsid w:val="00D04F3B"/>
    <w:rsid w:val="00D0617D"/>
    <w:rsid w:val="00D061BF"/>
    <w:rsid w:val="00D07C66"/>
    <w:rsid w:val="00D07F9F"/>
    <w:rsid w:val="00D07FA6"/>
    <w:rsid w:val="00D107F7"/>
    <w:rsid w:val="00D11465"/>
    <w:rsid w:val="00D11E41"/>
    <w:rsid w:val="00D128E2"/>
    <w:rsid w:val="00D12EEF"/>
    <w:rsid w:val="00D13602"/>
    <w:rsid w:val="00D151A3"/>
    <w:rsid w:val="00D15C28"/>
    <w:rsid w:val="00D15F37"/>
    <w:rsid w:val="00D1639D"/>
    <w:rsid w:val="00D20ADB"/>
    <w:rsid w:val="00D2141E"/>
    <w:rsid w:val="00D21A78"/>
    <w:rsid w:val="00D22CDE"/>
    <w:rsid w:val="00D23160"/>
    <w:rsid w:val="00D23977"/>
    <w:rsid w:val="00D23C3C"/>
    <w:rsid w:val="00D25411"/>
    <w:rsid w:val="00D25BEE"/>
    <w:rsid w:val="00D30B2D"/>
    <w:rsid w:val="00D312A6"/>
    <w:rsid w:val="00D316D2"/>
    <w:rsid w:val="00D31E90"/>
    <w:rsid w:val="00D32CE2"/>
    <w:rsid w:val="00D3316A"/>
    <w:rsid w:val="00D3331F"/>
    <w:rsid w:val="00D3334E"/>
    <w:rsid w:val="00D3356E"/>
    <w:rsid w:val="00D34B5F"/>
    <w:rsid w:val="00D34C6C"/>
    <w:rsid w:val="00D34EB1"/>
    <w:rsid w:val="00D35123"/>
    <w:rsid w:val="00D36F29"/>
    <w:rsid w:val="00D37443"/>
    <w:rsid w:val="00D37616"/>
    <w:rsid w:val="00D3780D"/>
    <w:rsid w:val="00D37983"/>
    <w:rsid w:val="00D37CEF"/>
    <w:rsid w:val="00D4029B"/>
    <w:rsid w:val="00D4046E"/>
    <w:rsid w:val="00D40971"/>
    <w:rsid w:val="00D40DB6"/>
    <w:rsid w:val="00D415E5"/>
    <w:rsid w:val="00D4234E"/>
    <w:rsid w:val="00D43437"/>
    <w:rsid w:val="00D43627"/>
    <w:rsid w:val="00D4425F"/>
    <w:rsid w:val="00D44536"/>
    <w:rsid w:val="00D4498C"/>
    <w:rsid w:val="00D44FB7"/>
    <w:rsid w:val="00D4703F"/>
    <w:rsid w:val="00D478AE"/>
    <w:rsid w:val="00D50635"/>
    <w:rsid w:val="00D51275"/>
    <w:rsid w:val="00D53618"/>
    <w:rsid w:val="00D53CFB"/>
    <w:rsid w:val="00D54A09"/>
    <w:rsid w:val="00D54DC2"/>
    <w:rsid w:val="00D54E39"/>
    <w:rsid w:val="00D54EE0"/>
    <w:rsid w:val="00D5646F"/>
    <w:rsid w:val="00D567DD"/>
    <w:rsid w:val="00D57543"/>
    <w:rsid w:val="00D60EA9"/>
    <w:rsid w:val="00D61918"/>
    <w:rsid w:val="00D622FA"/>
    <w:rsid w:val="00D64096"/>
    <w:rsid w:val="00D64DD3"/>
    <w:rsid w:val="00D65663"/>
    <w:rsid w:val="00D66541"/>
    <w:rsid w:val="00D71111"/>
    <w:rsid w:val="00D713A0"/>
    <w:rsid w:val="00D7296D"/>
    <w:rsid w:val="00D7379D"/>
    <w:rsid w:val="00D741FA"/>
    <w:rsid w:val="00D77FF1"/>
    <w:rsid w:val="00D80400"/>
    <w:rsid w:val="00D81485"/>
    <w:rsid w:val="00D81A31"/>
    <w:rsid w:val="00D81C9F"/>
    <w:rsid w:val="00D8224E"/>
    <w:rsid w:val="00D82E24"/>
    <w:rsid w:val="00D83CF3"/>
    <w:rsid w:val="00D83FFE"/>
    <w:rsid w:val="00D8455C"/>
    <w:rsid w:val="00D85224"/>
    <w:rsid w:val="00D85A95"/>
    <w:rsid w:val="00D85DAC"/>
    <w:rsid w:val="00D861D2"/>
    <w:rsid w:val="00D865A7"/>
    <w:rsid w:val="00D86699"/>
    <w:rsid w:val="00D87522"/>
    <w:rsid w:val="00D90354"/>
    <w:rsid w:val="00D918E3"/>
    <w:rsid w:val="00D923C9"/>
    <w:rsid w:val="00D92615"/>
    <w:rsid w:val="00D928BD"/>
    <w:rsid w:val="00D93BB5"/>
    <w:rsid w:val="00D94DC8"/>
    <w:rsid w:val="00D95088"/>
    <w:rsid w:val="00D95539"/>
    <w:rsid w:val="00D96531"/>
    <w:rsid w:val="00D97754"/>
    <w:rsid w:val="00DA0181"/>
    <w:rsid w:val="00DA05B6"/>
    <w:rsid w:val="00DA07D5"/>
    <w:rsid w:val="00DA2CE3"/>
    <w:rsid w:val="00DA35F5"/>
    <w:rsid w:val="00DA4E0D"/>
    <w:rsid w:val="00DA52AE"/>
    <w:rsid w:val="00DA5F57"/>
    <w:rsid w:val="00DA6921"/>
    <w:rsid w:val="00DA7370"/>
    <w:rsid w:val="00DA7BB3"/>
    <w:rsid w:val="00DB1E61"/>
    <w:rsid w:val="00DB2D0B"/>
    <w:rsid w:val="00DB2DE9"/>
    <w:rsid w:val="00DB47F2"/>
    <w:rsid w:val="00DB4AB3"/>
    <w:rsid w:val="00DB67E3"/>
    <w:rsid w:val="00DB6853"/>
    <w:rsid w:val="00DB6AD6"/>
    <w:rsid w:val="00DB7D3C"/>
    <w:rsid w:val="00DC0272"/>
    <w:rsid w:val="00DC053A"/>
    <w:rsid w:val="00DC19FD"/>
    <w:rsid w:val="00DC21D1"/>
    <w:rsid w:val="00DC24D9"/>
    <w:rsid w:val="00DC26E2"/>
    <w:rsid w:val="00DC27A2"/>
    <w:rsid w:val="00DC2CE6"/>
    <w:rsid w:val="00DC3A49"/>
    <w:rsid w:val="00DC3F4A"/>
    <w:rsid w:val="00DC45C7"/>
    <w:rsid w:val="00DC499B"/>
    <w:rsid w:val="00DC5F55"/>
    <w:rsid w:val="00DC647E"/>
    <w:rsid w:val="00DC71B4"/>
    <w:rsid w:val="00DC721E"/>
    <w:rsid w:val="00DC723A"/>
    <w:rsid w:val="00DC7F3C"/>
    <w:rsid w:val="00DC7F6E"/>
    <w:rsid w:val="00DD0456"/>
    <w:rsid w:val="00DD0929"/>
    <w:rsid w:val="00DD1106"/>
    <w:rsid w:val="00DD12C7"/>
    <w:rsid w:val="00DD1753"/>
    <w:rsid w:val="00DD17C4"/>
    <w:rsid w:val="00DD19C6"/>
    <w:rsid w:val="00DD1E01"/>
    <w:rsid w:val="00DD233C"/>
    <w:rsid w:val="00DD3A8F"/>
    <w:rsid w:val="00DD47E1"/>
    <w:rsid w:val="00DD564A"/>
    <w:rsid w:val="00DD5FED"/>
    <w:rsid w:val="00DD60EC"/>
    <w:rsid w:val="00DD631E"/>
    <w:rsid w:val="00DD767B"/>
    <w:rsid w:val="00DD7F39"/>
    <w:rsid w:val="00DE0274"/>
    <w:rsid w:val="00DE26A3"/>
    <w:rsid w:val="00DE33A3"/>
    <w:rsid w:val="00DE366D"/>
    <w:rsid w:val="00DE38E0"/>
    <w:rsid w:val="00DE392B"/>
    <w:rsid w:val="00DE4319"/>
    <w:rsid w:val="00DE456A"/>
    <w:rsid w:val="00DE47F0"/>
    <w:rsid w:val="00DE6806"/>
    <w:rsid w:val="00DE6BA1"/>
    <w:rsid w:val="00DE6C82"/>
    <w:rsid w:val="00DE7784"/>
    <w:rsid w:val="00DE7BC9"/>
    <w:rsid w:val="00DF04A5"/>
    <w:rsid w:val="00DF1C2A"/>
    <w:rsid w:val="00DF1DB7"/>
    <w:rsid w:val="00DF29BB"/>
    <w:rsid w:val="00DF4547"/>
    <w:rsid w:val="00DF5AB3"/>
    <w:rsid w:val="00DF6327"/>
    <w:rsid w:val="00DF671A"/>
    <w:rsid w:val="00DF68D6"/>
    <w:rsid w:val="00DF79F9"/>
    <w:rsid w:val="00DF7A51"/>
    <w:rsid w:val="00DF7BBB"/>
    <w:rsid w:val="00E01125"/>
    <w:rsid w:val="00E015AA"/>
    <w:rsid w:val="00E019D1"/>
    <w:rsid w:val="00E0246A"/>
    <w:rsid w:val="00E02B76"/>
    <w:rsid w:val="00E0346A"/>
    <w:rsid w:val="00E046D8"/>
    <w:rsid w:val="00E05652"/>
    <w:rsid w:val="00E061FA"/>
    <w:rsid w:val="00E0624E"/>
    <w:rsid w:val="00E062F3"/>
    <w:rsid w:val="00E073F3"/>
    <w:rsid w:val="00E07F4E"/>
    <w:rsid w:val="00E12533"/>
    <w:rsid w:val="00E12C01"/>
    <w:rsid w:val="00E12D22"/>
    <w:rsid w:val="00E1341C"/>
    <w:rsid w:val="00E13CDA"/>
    <w:rsid w:val="00E14DC9"/>
    <w:rsid w:val="00E156F9"/>
    <w:rsid w:val="00E15B99"/>
    <w:rsid w:val="00E16B6D"/>
    <w:rsid w:val="00E17F4F"/>
    <w:rsid w:val="00E20213"/>
    <w:rsid w:val="00E217AC"/>
    <w:rsid w:val="00E21859"/>
    <w:rsid w:val="00E22CE2"/>
    <w:rsid w:val="00E2309C"/>
    <w:rsid w:val="00E23D02"/>
    <w:rsid w:val="00E26AE0"/>
    <w:rsid w:val="00E26B46"/>
    <w:rsid w:val="00E30308"/>
    <w:rsid w:val="00E3063D"/>
    <w:rsid w:val="00E308E0"/>
    <w:rsid w:val="00E30A6C"/>
    <w:rsid w:val="00E316A8"/>
    <w:rsid w:val="00E3234B"/>
    <w:rsid w:val="00E32405"/>
    <w:rsid w:val="00E32F67"/>
    <w:rsid w:val="00E35665"/>
    <w:rsid w:val="00E357A7"/>
    <w:rsid w:val="00E363B6"/>
    <w:rsid w:val="00E4042B"/>
    <w:rsid w:val="00E40B9A"/>
    <w:rsid w:val="00E41149"/>
    <w:rsid w:val="00E411B5"/>
    <w:rsid w:val="00E41305"/>
    <w:rsid w:val="00E41FFC"/>
    <w:rsid w:val="00E45303"/>
    <w:rsid w:val="00E45589"/>
    <w:rsid w:val="00E45661"/>
    <w:rsid w:val="00E458D7"/>
    <w:rsid w:val="00E46852"/>
    <w:rsid w:val="00E46B14"/>
    <w:rsid w:val="00E46E74"/>
    <w:rsid w:val="00E4792E"/>
    <w:rsid w:val="00E51DA7"/>
    <w:rsid w:val="00E52093"/>
    <w:rsid w:val="00E52AD1"/>
    <w:rsid w:val="00E5366A"/>
    <w:rsid w:val="00E543E4"/>
    <w:rsid w:val="00E54928"/>
    <w:rsid w:val="00E55A42"/>
    <w:rsid w:val="00E55CE2"/>
    <w:rsid w:val="00E55D00"/>
    <w:rsid w:val="00E564A1"/>
    <w:rsid w:val="00E56EC5"/>
    <w:rsid w:val="00E577C7"/>
    <w:rsid w:val="00E57F02"/>
    <w:rsid w:val="00E61429"/>
    <w:rsid w:val="00E616A3"/>
    <w:rsid w:val="00E62CBD"/>
    <w:rsid w:val="00E62E9B"/>
    <w:rsid w:val="00E639BC"/>
    <w:rsid w:val="00E63A3B"/>
    <w:rsid w:val="00E64271"/>
    <w:rsid w:val="00E64E5B"/>
    <w:rsid w:val="00E65FBF"/>
    <w:rsid w:val="00E66552"/>
    <w:rsid w:val="00E670DF"/>
    <w:rsid w:val="00E7041B"/>
    <w:rsid w:val="00E7059A"/>
    <w:rsid w:val="00E72FD4"/>
    <w:rsid w:val="00E7519C"/>
    <w:rsid w:val="00E758BC"/>
    <w:rsid w:val="00E758BF"/>
    <w:rsid w:val="00E75B45"/>
    <w:rsid w:val="00E804CD"/>
    <w:rsid w:val="00E80943"/>
    <w:rsid w:val="00E83B6A"/>
    <w:rsid w:val="00E84984"/>
    <w:rsid w:val="00E84DA5"/>
    <w:rsid w:val="00E855AF"/>
    <w:rsid w:val="00E85E2D"/>
    <w:rsid w:val="00E863D3"/>
    <w:rsid w:val="00E8720C"/>
    <w:rsid w:val="00E873B7"/>
    <w:rsid w:val="00E87C18"/>
    <w:rsid w:val="00E90EF0"/>
    <w:rsid w:val="00E91119"/>
    <w:rsid w:val="00E918EF"/>
    <w:rsid w:val="00E91A23"/>
    <w:rsid w:val="00E91EE6"/>
    <w:rsid w:val="00E92C38"/>
    <w:rsid w:val="00E92F06"/>
    <w:rsid w:val="00E93017"/>
    <w:rsid w:val="00E93A22"/>
    <w:rsid w:val="00E93D1C"/>
    <w:rsid w:val="00E93F3C"/>
    <w:rsid w:val="00E93FED"/>
    <w:rsid w:val="00E94CF3"/>
    <w:rsid w:val="00E95011"/>
    <w:rsid w:val="00E9536A"/>
    <w:rsid w:val="00E96916"/>
    <w:rsid w:val="00E96BB5"/>
    <w:rsid w:val="00E97121"/>
    <w:rsid w:val="00EA06BC"/>
    <w:rsid w:val="00EA07E5"/>
    <w:rsid w:val="00EA094A"/>
    <w:rsid w:val="00EA0A13"/>
    <w:rsid w:val="00EA14C8"/>
    <w:rsid w:val="00EA228B"/>
    <w:rsid w:val="00EA32F6"/>
    <w:rsid w:val="00EA36EC"/>
    <w:rsid w:val="00EA3812"/>
    <w:rsid w:val="00EA4254"/>
    <w:rsid w:val="00EA4743"/>
    <w:rsid w:val="00EA4B82"/>
    <w:rsid w:val="00EA4CC4"/>
    <w:rsid w:val="00EA4E24"/>
    <w:rsid w:val="00EA4E79"/>
    <w:rsid w:val="00EA533F"/>
    <w:rsid w:val="00EA5872"/>
    <w:rsid w:val="00EA5CC7"/>
    <w:rsid w:val="00EA7C29"/>
    <w:rsid w:val="00EB0022"/>
    <w:rsid w:val="00EB010B"/>
    <w:rsid w:val="00EB1207"/>
    <w:rsid w:val="00EB2849"/>
    <w:rsid w:val="00EB2BE0"/>
    <w:rsid w:val="00EB35D8"/>
    <w:rsid w:val="00EB3C07"/>
    <w:rsid w:val="00EB4073"/>
    <w:rsid w:val="00EB4360"/>
    <w:rsid w:val="00EB4778"/>
    <w:rsid w:val="00EB5B25"/>
    <w:rsid w:val="00EB5B92"/>
    <w:rsid w:val="00EB5F10"/>
    <w:rsid w:val="00EB7260"/>
    <w:rsid w:val="00EB7335"/>
    <w:rsid w:val="00EB74CB"/>
    <w:rsid w:val="00EB779E"/>
    <w:rsid w:val="00EB7C62"/>
    <w:rsid w:val="00EC0084"/>
    <w:rsid w:val="00EC0FC7"/>
    <w:rsid w:val="00EC4E06"/>
    <w:rsid w:val="00EC6019"/>
    <w:rsid w:val="00EC61DE"/>
    <w:rsid w:val="00EC7225"/>
    <w:rsid w:val="00ED00A4"/>
    <w:rsid w:val="00ED00B8"/>
    <w:rsid w:val="00ED0939"/>
    <w:rsid w:val="00ED1B5D"/>
    <w:rsid w:val="00ED2433"/>
    <w:rsid w:val="00ED27F2"/>
    <w:rsid w:val="00ED28B9"/>
    <w:rsid w:val="00ED2A35"/>
    <w:rsid w:val="00ED2ABD"/>
    <w:rsid w:val="00ED36C8"/>
    <w:rsid w:val="00ED3736"/>
    <w:rsid w:val="00ED385E"/>
    <w:rsid w:val="00ED3D00"/>
    <w:rsid w:val="00ED58C3"/>
    <w:rsid w:val="00ED5FC0"/>
    <w:rsid w:val="00ED739C"/>
    <w:rsid w:val="00ED75CF"/>
    <w:rsid w:val="00ED7985"/>
    <w:rsid w:val="00ED7E00"/>
    <w:rsid w:val="00EE1B0D"/>
    <w:rsid w:val="00EE1DF3"/>
    <w:rsid w:val="00EE25BB"/>
    <w:rsid w:val="00EE298A"/>
    <w:rsid w:val="00EE2C45"/>
    <w:rsid w:val="00EE3AEB"/>
    <w:rsid w:val="00EE4A4D"/>
    <w:rsid w:val="00EE5CA0"/>
    <w:rsid w:val="00EE730E"/>
    <w:rsid w:val="00EE78B1"/>
    <w:rsid w:val="00EF21C1"/>
    <w:rsid w:val="00EF2768"/>
    <w:rsid w:val="00EF3612"/>
    <w:rsid w:val="00EF421A"/>
    <w:rsid w:val="00EF43A6"/>
    <w:rsid w:val="00EF43FC"/>
    <w:rsid w:val="00EF56A0"/>
    <w:rsid w:val="00EF6069"/>
    <w:rsid w:val="00EF69C5"/>
    <w:rsid w:val="00EF6FF6"/>
    <w:rsid w:val="00F01166"/>
    <w:rsid w:val="00F014EE"/>
    <w:rsid w:val="00F02C80"/>
    <w:rsid w:val="00F0300C"/>
    <w:rsid w:val="00F03286"/>
    <w:rsid w:val="00F039DE"/>
    <w:rsid w:val="00F04029"/>
    <w:rsid w:val="00F0506E"/>
    <w:rsid w:val="00F0617A"/>
    <w:rsid w:val="00F0668A"/>
    <w:rsid w:val="00F06DB6"/>
    <w:rsid w:val="00F072F6"/>
    <w:rsid w:val="00F07312"/>
    <w:rsid w:val="00F10263"/>
    <w:rsid w:val="00F109B6"/>
    <w:rsid w:val="00F11182"/>
    <w:rsid w:val="00F1153F"/>
    <w:rsid w:val="00F11932"/>
    <w:rsid w:val="00F1199B"/>
    <w:rsid w:val="00F11D30"/>
    <w:rsid w:val="00F122DA"/>
    <w:rsid w:val="00F12A04"/>
    <w:rsid w:val="00F13BF0"/>
    <w:rsid w:val="00F15303"/>
    <w:rsid w:val="00F158CD"/>
    <w:rsid w:val="00F15964"/>
    <w:rsid w:val="00F15B50"/>
    <w:rsid w:val="00F17018"/>
    <w:rsid w:val="00F173E3"/>
    <w:rsid w:val="00F17461"/>
    <w:rsid w:val="00F17AC5"/>
    <w:rsid w:val="00F20009"/>
    <w:rsid w:val="00F20403"/>
    <w:rsid w:val="00F2078B"/>
    <w:rsid w:val="00F20F6D"/>
    <w:rsid w:val="00F21E13"/>
    <w:rsid w:val="00F2299A"/>
    <w:rsid w:val="00F22BE0"/>
    <w:rsid w:val="00F234FF"/>
    <w:rsid w:val="00F235D0"/>
    <w:rsid w:val="00F237B8"/>
    <w:rsid w:val="00F23FCA"/>
    <w:rsid w:val="00F25670"/>
    <w:rsid w:val="00F25A07"/>
    <w:rsid w:val="00F25E86"/>
    <w:rsid w:val="00F2697E"/>
    <w:rsid w:val="00F278A9"/>
    <w:rsid w:val="00F27B3A"/>
    <w:rsid w:val="00F306D8"/>
    <w:rsid w:val="00F319B3"/>
    <w:rsid w:val="00F32BAF"/>
    <w:rsid w:val="00F32DC8"/>
    <w:rsid w:val="00F331BC"/>
    <w:rsid w:val="00F33DE6"/>
    <w:rsid w:val="00F341B5"/>
    <w:rsid w:val="00F346B4"/>
    <w:rsid w:val="00F367FF"/>
    <w:rsid w:val="00F36FF9"/>
    <w:rsid w:val="00F37143"/>
    <w:rsid w:val="00F3D5B5"/>
    <w:rsid w:val="00F40D99"/>
    <w:rsid w:val="00F41AE3"/>
    <w:rsid w:val="00F42702"/>
    <w:rsid w:val="00F428A6"/>
    <w:rsid w:val="00F429E6"/>
    <w:rsid w:val="00F44E0A"/>
    <w:rsid w:val="00F453F3"/>
    <w:rsid w:val="00F45BCB"/>
    <w:rsid w:val="00F46355"/>
    <w:rsid w:val="00F47CF8"/>
    <w:rsid w:val="00F47E1F"/>
    <w:rsid w:val="00F47ECF"/>
    <w:rsid w:val="00F50C44"/>
    <w:rsid w:val="00F51255"/>
    <w:rsid w:val="00F52D53"/>
    <w:rsid w:val="00F534A1"/>
    <w:rsid w:val="00F54202"/>
    <w:rsid w:val="00F550F7"/>
    <w:rsid w:val="00F5521E"/>
    <w:rsid w:val="00F55857"/>
    <w:rsid w:val="00F60114"/>
    <w:rsid w:val="00F60644"/>
    <w:rsid w:val="00F60A38"/>
    <w:rsid w:val="00F6191E"/>
    <w:rsid w:val="00F61C4D"/>
    <w:rsid w:val="00F628E4"/>
    <w:rsid w:val="00F62981"/>
    <w:rsid w:val="00F634E3"/>
    <w:rsid w:val="00F636AA"/>
    <w:rsid w:val="00F63727"/>
    <w:rsid w:val="00F63A7F"/>
    <w:rsid w:val="00F65838"/>
    <w:rsid w:val="00F65CD3"/>
    <w:rsid w:val="00F65E15"/>
    <w:rsid w:val="00F661DD"/>
    <w:rsid w:val="00F6625E"/>
    <w:rsid w:val="00F674BD"/>
    <w:rsid w:val="00F677E3"/>
    <w:rsid w:val="00F67F71"/>
    <w:rsid w:val="00F70526"/>
    <w:rsid w:val="00F7108B"/>
    <w:rsid w:val="00F710B8"/>
    <w:rsid w:val="00F71E5F"/>
    <w:rsid w:val="00F7224D"/>
    <w:rsid w:val="00F7377C"/>
    <w:rsid w:val="00F75A3D"/>
    <w:rsid w:val="00F75C8C"/>
    <w:rsid w:val="00F762B9"/>
    <w:rsid w:val="00F7693D"/>
    <w:rsid w:val="00F77CF9"/>
    <w:rsid w:val="00F81F0D"/>
    <w:rsid w:val="00F827F8"/>
    <w:rsid w:val="00F83AC7"/>
    <w:rsid w:val="00F84172"/>
    <w:rsid w:val="00F84D33"/>
    <w:rsid w:val="00F85120"/>
    <w:rsid w:val="00F85F89"/>
    <w:rsid w:val="00F85FE2"/>
    <w:rsid w:val="00F869D8"/>
    <w:rsid w:val="00F86D1C"/>
    <w:rsid w:val="00F901B2"/>
    <w:rsid w:val="00F90589"/>
    <w:rsid w:val="00F91085"/>
    <w:rsid w:val="00F912CC"/>
    <w:rsid w:val="00F917B9"/>
    <w:rsid w:val="00F919E2"/>
    <w:rsid w:val="00F92480"/>
    <w:rsid w:val="00F9258F"/>
    <w:rsid w:val="00F92A72"/>
    <w:rsid w:val="00F92A87"/>
    <w:rsid w:val="00F92B30"/>
    <w:rsid w:val="00F93356"/>
    <w:rsid w:val="00F933FA"/>
    <w:rsid w:val="00F93F80"/>
    <w:rsid w:val="00F94BC1"/>
    <w:rsid w:val="00F955FC"/>
    <w:rsid w:val="00F95795"/>
    <w:rsid w:val="00F95D27"/>
    <w:rsid w:val="00F96E03"/>
    <w:rsid w:val="00FA0028"/>
    <w:rsid w:val="00FA0390"/>
    <w:rsid w:val="00FA0585"/>
    <w:rsid w:val="00FA0DFF"/>
    <w:rsid w:val="00FA17CF"/>
    <w:rsid w:val="00FA1D85"/>
    <w:rsid w:val="00FA212A"/>
    <w:rsid w:val="00FA2237"/>
    <w:rsid w:val="00FA28B1"/>
    <w:rsid w:val="00FA395F"/>
    <w:rsid w:val="00FA3B9D"/>
    <w:rsid w:val="00FA465A"/>
    <w:rsid w:val="00FA50CD"/>
    <w:rsid w:val="00FA6784"/>
    <w:rsid w:val="00FA755E"/>
    <w:rsid w:val="00FA7D78"/>
    <w:rsid w:val="00FB042C"/>
    <w:rsid w:val="00FB06D5"/>
    <w:rsid w:val="00FB14C1"/>
    <w:rsid w:val="00FB164A"/>
    <w:rsid w:val="00FB1657"/>
    <w:rsid w:val="00FB16A6"/>
    <w:rsid w:val="00FB2392"/>
    <w:rsid w:val="00FB304B"/>
    <w:rsid w:val="00FB30B1"/>
    <w:rsid w:val="00FB3217"/>
    <w:rsid w:val="00FB5486"/>
    <w:rsid w:val="00FB5C4A"/>
    <w:rsid w:val="00FB5D69"/>
    <w:rsid w:val="00FB5D6A"/>
    <w:rsid w:val="00FB6308"/>
    <w:rsid w:val="00FC0472"/>
    <w:rsid w:val="00FC055E"/>
    <w:rsid w:val="00FC0865"/>
    <w:rsid w:val="00FC0F89"/>
    <w:rsid w:val="00FC1A90"/>
    <w:rsid w:val="00FC25C8"/>
    <w:rsid w:val="00FC47F5"/>
    <w:rsid w:val="00FC528A"/>
    <w:rsid w:val="00FC756A"/>
    <w:rsid w:val="00FC7A02"/>
    <w:rsid w:val="00FC7D35"/>
    <w:rsid w:val="00FC7F91"/>
    <w:rsid w:val="00FD0A4C"/>
    <w:rsid w:val="00FD0C0D"/>
    <w:rsid w:val="00FD15F8"/>
    <w:rsid w:val="00FD2600"/>
    <w:rsid w:val="00FD41A1"/>
    <w:rsid w:val="00FD50BA"/>
    <w:rsid w:val="00FD511D"/>
    <w:rsid w:val="00FD546E"/>
    <w:rsid w:val="00FD5A2F"/>
    <w:rsid w:val="00FD5D31"/>
    <w:rsid w:val="00FD6269"/>
    <w:rsid w:val="00FD6605"/>
    <w:rsid w:val="00FD7B57"/>
    <w:rsid w:val="00FE0A85"/>
    <w:rsid w:val="00FE1125"/>
    <w:rsid w:val="00FE1662"/>
    <w:rsid w:val="00FE1B96"/>
    <w:rsid w:val="00FE244A"/>
    <w:rsid w:val="00FE29F0"/>
    <w:rsid w:val="00FE2B0B"/>
    <w:rsid w:val="00FE2C84"/>
    <w:rsid w:val="00FE2FB5"/>
    <w:rsid w:val="00FE3894"/>
    <w:rsid w:val="00FE3B3A"/>
    <w:rsid w:val="00FE3F17"/>
    <w:rsid w:val="00FE3F98"/>
    <w:rsid w:val="00FE40DA"/>
    <w:rsid w:val="00FE55EB"/>
    <w:rsid w:val="00FE61BB"/>
    <w:rsid w:val="00FE69A0"/>
    <w:rsid w:val="00FE6DDD"/>
    <w:rsid w:val="00FE6E8D"/>
    <w:rsid w:val="00FE7548"/>
    <w:rsid w:val="00FE7E59"/>
    <w:rsid w:val="00FF0346"/>
    <w:rsid w:val="00FF0758"/>
    <w:rsid w:val="00FF0FBB"/>
    <w:rsid w:val="00FF1977"/>
    <w:rsid w:val="00FF1AE9"/>
    <w:rsid w:val="00FF1E50"/>
    <w:rsid w:val="00FF27DE"/>
    <w:rsid w:val="00FF2CA8"/>
    <w:rsid w:val="00FF30D4"/>
    <w:rsid w:val="00FF31B6"/>
    <w:rsid w:val="00FF3394"/>
    <w:rsid w:val="00FF3E94"/>
    <w:rsid w:val="00FF3F3D"/>
    <w:rsid w:val="00FF43E5"/>
    <w:rsid w:val="00FF4794"/>
    <w:rsid w:val="00FF4F55"/>
    <w:rsid w:val="00FF575E"/>
    <w:rsid w:val="00FF5E03"/>
    <w:rsid w:val="00FF7768"/>
    <w:rsid w:val="01324E93"/>
    <w:rsid w:val="02826B6B"/>
    <w:rsid w:val="0712FC13"/>
    <w:rsid w:val="16DB9CD7"/>
    <w:rsid w:val="1CB948FC"/>
    <w:rsid w:val="1E78CFBD"/>
    <w:rsid w:val="2105515C"/>
    <w:rsid w:val="226AB0B3"/>
    <w:rsid w:val="2E997901"/>
    <w:rsid w:val="2EAB51CD"/>
    <w:rsid w:val="360200C4"/>
    <w:rsid w:val="386E50BA"/>
    <w:rsid w:val="39C7DB9A"/>
    <w:rsid w:val="3D182271"/>
    <w:rsid w:val="3FC8D84E"/>
    <w:rsid w:val="494B2420"/>
    <w:rsid w:val="4AFA0FAC"/>
    <w:rsid w:val="504699BC"/>
    <w:rsid w:val="511AF424"/>
    <w:rsid w:val="515A673A"/>
    <w:rsid w:val="52AE4E2B"/>
    <w:rsid w:val="75843F1E"/>
    <w:rsid w:val="78F4D9E9"/>
  </w:rsids>
  <m:mathPr>
    <m:mathFont m:val="Cambria Math"/>
    <m:brkBin m:val="before"/>
    <m:brkBinSub m:val="--"/>
    <m:smallFrac m:val="0"/>
    <m:dispDef/>
    <m:lMargin m:val="0"/>
    <m:rMargin m:val="0"/>
    <m:defJc m:val="centerGroup"/>
    <m:wrapIndent m:val="1440"/>
    <m:intLim m:val="subSup"/>
    <m:naryLim m:val="undOvr"/>
  </m:mathPr>
  <w:themeFontLang w:val="es-CO" w:eastAsia="ja-JP" w:bidi="si-L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BC6D9"/>
  <w15:docId w15:val="{743A10A9-DD50-4224-91B3-7C0D5F0D8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50E0"/>
    <w:pPr>
      <w:spacing w:after="0" w:line="240" w:lineRule="auto"/>
    </w:pPr>
    <w:rPr>
      <w:rFonts w:ascii="Times New Roman" w:eastAsia="SimSun" w:hAnsi="Times New Roman" w:cs="Times New Roman"/>
      <w:sz w:val="24"/>
      <w:szCs w:val="24"/>
      <w:lang w:val="es-ES" w:eastAsia="zh-CN"/>
    </w:rPr>
  </w:style>
  <w:style w:type="paragraph" w:styleId="Ttulo1">
    <w:name w:val="heading 1"/>
    <w:basedOn w:val="Normal"/>
    <w:next w:val="Normal"/>
    <w:link w:val="Ttulo1Car"/>
    <w:uiPriority w:val="9"/>
    <w:qFormat/>
    <w:rsid w:val="00013D17"/>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534CE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nhideWhenUsed/>
    <w:qFormat/>
    <w:rsid w:val="00E4792E"/>
    <w:pPr>
      <w:keepNext/>
      <w:keepLines/>
      <w:spacing w:before="160" w:after="80" w:line="259" w:lineRule="auto"/>
      <w:outlineLvl w:val="2"/>
    </w:pPr>
    <w:rPr>
      <w:rFonts w:asciiTheme="minorHAnsi" w:eastAsiaTheme="majorEastAsia" w:hAnsiTheme="minorHAnsi" w:cstheme="majorBidi"/>
      <w:color w:val="365F91" w:themeColor="accent1" w:themeShade="BF"/>
      <w:kern w:val="2"/>
      <w:sz w:val="28"/>
      <w:szCs w:val="28"/>
      <w:lang w:val="es-CO" w:eastAsia="en-US"/>
    </w:rPr>
  </w:style>
  <w:style w:type="paragraph" w:styleId="Ttulo4">
    <w:name w:val="heading 4"/>
    <w:basedOn w:val="Normal"/>
    <w:next w:val="Normal"/>
    <w:link w:val="Ttulo4Car"/>
    <w:unhideWhenUsed/>
    <w:qFormat/>
    <w:rsid w:val="00E4792E"/>
    <w:pPr>
      <w:keepNext/>
      <w:keepLines/>
      <w:spacing w:before="80" w:after="40" w:line="259" w:lineRule="auto"/>
      <w:outlineLvl w:val="3"/>
    </w:pPr>
    <w:rPr>
      <w:rFonts w:asciiTheme="minorHAnsi" w:eastAsiaTheme="majorEastAsia" w:hAnsiTheme="minorHAnsi" w:cstheme="majorBidi"/>
      <w:i/>
      <w:iCs/>
      <w:color w:val="365F91" w:themeColor="accent1" w:themeShade="BF"/>
      <w:kern w:val="2"/>
      <w:sz w:val="22"/>
      <w:szCs w:val="22"/>
      <w:lang w:val="es-CO" w:eastAsia="en-US"/>
    </w:rPr>
  </w:style>
  <w:style w:type="paragraph" w:styleId="Ttulo5">
    <w:name w:val="heading 5"/>
    <w:basedOn w:val="Normal"/>
    <w:next w:val="Normal"/>
    <w:link w:val="Ttulo5Car"/>
    <w:unhideWhenUsed/>
    <w:qFormat/>
    <w:rsid w:val="00E4792E"/>
    <w:pPr>
      <w:keepNext/>
      <w:keepLines/>
      <w:spacing w:before="80" w:after="40" w:line="259" w:lineRule="auto"/>
      <w:outlineLvl w:val="4"/>
    </w:pPr>
    <w:rPr>
      <w:rFonts w:asciiTheme="minorHAnsi" w:eastAsiaTheme="majorEastAsia" w:hAnsiTheme="minorHAnsi" w:cstheme="majorBidi"/>
      <w:color w:val="365F91" w:themeColor="accent1" w:themeShade="BF"/>
      <w:kern w:val="2"/>
      <w:sz w:val="22"/>
      <w:szCs w:val="22"/>
      <w:lang w:val="es-CO" w:eastAsia="en-US"/>
    </w:rPr>
  </w:style>
  <w:style w:type="paragraph" w:styleId="Ttulo6">
    <w:name w:val="heading 6"/>
    <w:basedOn w:val="Normal"/>
    <w:next w:val="Normal"/>
    <w:link w:val="Ttulo6Car"/>
    <w:unhideWhenUsed/>
    <w:qFormat/>
    <w:rsid w:val="00E4792E"/>
    <w:pPr>
      <w:keepNext/>
      <w:keepLines/>
      <w:spacing w:before="40" w:line="259" w:lineRule="auto"/>
      <w:outlineLvl w:val="5"/>
    </w:pPr>
    <w:rPr>
      <w:rFonts w:asciiTheme="minorHAnsi" w:eastAsiaTheme="majorEastAsia" w:hAnsiTheme="minorHAnsi" w:cstheme="majorBidi"/>
      <w:i/>
      <w:iCs/>
      <w:color w:val="595959" w:themeColor="text1" w:themeTint="A6"/>
      <w:kern w:val="2"/>
      <w:sz w:val="22"/>
      <w:szCs w:val="22"/>
      <w:lang w:val="es-CO" w:eastAsia="en-US"/>
    </w:rPr>
  </w:style>
  <w:style w:type="paragraph" w:styleId="Ttulo7">
    <w:name w:val="heading 7"/>
    <w:basedOn w:val="Normal"/>
    <w:next w:val="Normal"/>
    <w:link w:val="Ttulo7Car"/>
    <w:qFormat/>
    <w:rsid w:val="00A255F3"/>
    <w:pPr>
      <w:keepNext/>
      <w:jc w:val="both"/>
      <w:outlineLvl w:val="6"/>
    </w:pPr>
    <w:rPr>
      <w:rFonts w:ascii="Century Gothic" w:eastAsia="Times New Roman" w:hAnsi="Century Gothic"/>
      <w:b/>
      <w:sz w:val="20"/>
      <w:szCs w:val="20"/>
      <w:lang w:val="es-ES_tradnl" w:eastAsia="es-ES"/>
    </w:rPr>
  </w:style>
  <w:style w:type="paragraph" w:styleId="Ttulo8">
    <w:name w:val="heading 8"/>
    <w:basedOn w:val="Normal"/>
    <w:next w:val="Normal"/>
    <w:link w:val="Ttulo8Car"/>
    <w:unhideWhenUsed/>
    <w:qFormat/>
    <w:rsid w:val="00E4792E"/>
    <w:pPr>
      <w:keepNext/>
      <w:keepLines/>
      <w:spacing w:line="259" w:lineRule="auto"/>
      <w:outlineLvl w:val="7"/>
    </w:pPr>
    <w:rPr>
      <w:rFonts w:asciiTheme="minorHAnsi" w:eastAsiaTheme="majorEastAsia" w:hAnsiTheme="minorHAnsi" w:cstheme="majorBidi"/>
      <w:i/>
      <w:iCs/>
      <w:color w:val="272727" w:themeColor="text1" w:themeTint="D8"/>
      <w:kern w:val="2"/>
      <w:sz w:val="22"/>
      <w:szCs w:val="22"/>
      <w:lang w:val="es-CO" w:eastAsia="en-US"/>
    </w:rPr>
  </w:style>
  <w:style w:type="paragraph" w:styleId="Ttulo9">
    <w:name w:val="heading 9"/>
    <w:basedOn w:val="Normal"/>
    <w:next w:val="Normal"/>
    <w:link w:val="Ttulo9Car"/>
    <w:uiPriority w:val="9"/>
    <w:semiHidden/>
    <w:unhideWhenUsed/>
    <w:qFormat/>
    <w:rsid w:val="00E4792E"/>
    <w:pPr>
      <w:keepNext/>
      <w:keepLines/>
      <w:spacing w:line="259" w:lineRule="auto"/>
      <w:outlineLvl w:val="8"/>
    </w:pPr>
    <w:rPr>
      <w:rFonts w:asciiTheme="minorHAnsi" w:eastAsiaTheme="majorEastAsia" w:hAnsiTheme="minorHAnsi" w:cstheme="majorBidi"/>
      <w:color w:val="272727" w:themeColor="text1" w:themeTint="D8"/>
      <w:kern w:val="2"/>
      <w:sz w:val="22"/>
      <w:szCs w:val="22"/>
      <w:lang w:val="es-CO"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rsid w:val="00A22CBA"/>
    <w:pPr>
      <w:tabs>
        <w:tab w:val="center" w:pos="4252"/>
        <w:tab w:val="right" w:pos="8504"/>
      </w:tabs>
    </w:pPr>
  </w:style>
  <w:style w:type="character" w:customStyle="1" w:styleId="PiedepginaCar">
    <w:name w:val="Pie de página Car"/>
    <w:basedOn w:val="Fuentedeprrafopredeter"/>
    <w:link w:val="Piedepgina"/>
    <w:rsid w:val="00A22CBA"/>
    <w:rPr>
      <w:rFonts w:ascii="Times New Roman" w:eastAsia="SimSun" w:hAnsi="Times New Roman" w:cs="Times New Roman"/>
      <w:sz w:val="24"/>
      <w:szCs w:val="24"/>
      <w:lang w:val="es-ES" w:eastAsia="zh-CN"/>
    </w:rPr>
  </w:style>
  <w:style w:type="character" w:styleId="Nmerodepgina">
    <w:name w:val="page number"/>
    <w:basedOn w:val="Fuentedeprrafopredeter"/>
    <w:rsid w:val="00A22CBA"/>
  </w:style>
  <w:style w:type="paragraph" w:styleId="Encabezado">
    <w:name w:val="header"/>
    <w:basedOn w:val="Normal"/>
    <w:link w:val="EncabezadoCar"/>
    <w:rsid w:val="00A22CBA"/>
    <w:pPr>
      <w:tabs>
        <w:tab w:val="center" w:pos="4252"/>
        <w:tab w:val="right" w:pos="8504"/>
      </w:tabs>
    </w:pPr>
  </w:style>
  <w:style w:type="character" w:customStyle="1" w:styleId="EncabezadoCar">
    <w:name w:val="Encabezado Car"/>
    <w:basedOn w:val="Fuentedeprrafopredeter"/>
    <w:link w:val="Encabezado"/>
    <w:rsid w:val="00A22CBA"/>
    <w:rPr>
      <w:rFonts w:ascii="Times New Roman" w:eastAsia="SimSun" w:hAnsi="Times New Roman" w:cs="Times New Roman"/>
      <w:sz w:val="24"/>
      <w:szCs w:val="24"/>
      <w:lang w:val="es-ES" w:eastAsia="zh-CN"/>
    </w:rPr>
  </w:style>
  <w:style w:type="table" w:styleId="Tablaconcuadrcula">
    <w:name w:val="Table Grid"/>
    <w:basedOn w:val="Tablanormal"/>
    <w:uiPriority w:val="59"/>
    <w:rsid w:val="00A22CBA"/>
    <w:pPr>
      <w:spacing w:after="0" w:line="240" w:lineRule="auto"/>
    </w:pPr>
    <w:rPr>
      <w:rFonts w:ascii="Times New Roman" w:eastAsia="SimSu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A22CBA"/>
    <w:rPr>
      <w:rFonts w:ascii="Tahoma" w:hAnsi="Tahoma" w:cs="Tahoma"/>
      <w:sz w:val="16"/>
      <w:szCs w:val="16"/>
    </w:rPr>
  </w:style>
  <w:style w:type="character" w:customStyle="1" w:styleId="TextodegloboCar">
    <w:name w:val="Texto de globo Car"/>
    <w:basedOn w:val="Fuentedeprrafopredeter"/>
    <w:link w:val="Textodeglobo"/>
    <w:uiPriority w:val="99"/>
    <w:semiHidden/>
    <w:rsid w:val="00A22CBA"/>
    <w:rPr>
      <w:rFonts w:ascii="Tahoma" w:eastAsia="SimSun" w:hAnsi="Tahoma" w:cs="Tahoma"/>
      <w:sz w:val="16"/>
      <w:szCs w:val="16"/>
      <w:lang w:val="es-ES" w:eastAsia="zh-CN"/>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FA Fu Car Car Car"/>
    <w:basedOn w:val="Normal"/>
    <w:link w:val="TextonotapieCar"/>
    <w:uiPriority w:val="99"/>
    <w:unhideWhenUsed/>
    <w:rsid w:val="00DC3A49"/>
    <w:pPr>
      <w:autoSpaceDE w:val="0"/>
      <w:autoSpaceDN w:val="0"/>
    </w:pPr>
    <w:rPr>
      <w:rFonts w:eastAsia="Times New Roman"/>
      <w:sz w:val="20"/>
      <w:szCs w:val="20"/>
      <w:lang w:val="es-ES_tradnl" w:eastAsia="es-ES"/>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uiPriority w:val="99"/>
    <w:rsid w:val="00DC3A49"/>
    <w:rPr>
      <w:rFonts w:ascii="Times New Roman" w:eastAsia="Times New Roman" w:hAnsi="Times New Roman" w:cs="Times New Roman"/>
      <w:sz w:val="20"/>
      <w:szCs w:val="20"/>
      <w:lang w:val="es-ES_tradnl" w:eastAsia="es-ES"/>
    </w:rPr>
  </w:style>
  <w:style w:type="character" w:styleId="Refdenotaalpie">
    <w:name w:val="footnote reference"/>
    <w:aliases w:val="Ref. de nota al pie 2,Texto de nota al pie,FC,Pie de Página,Footnotes refss,Appel note de bas de page,referencia nota al pie,Footnote number,BVI fnr,f,Texto de nota al pi"/>
    <w:basedOn w:val="Fuentedeprrafopredeter"/>
    <w:unhideWhenUsed/>
    <w:rsid w:val="00DC3A49"/>
    <w:rPr>
      <w:vertAlign w:val="superscript"/>
    </w:rPr>
  </w:style>
  <w:style w:type="paragraph" w:styleId="Prrafodelista">
    <w:name w:val="List Paragraph"/>
    <w:aliases w:val="Viñeta,Ha"/>
    <w:basedOn w:val="Normal"/>
    <w:link w:val="PrrafodelistaCar"/>
    <w:uiPriority w:val="34"/>
    <w:qFormat/>
    <w:rsid w:val="00386F93"/>
    <w:pPr>
      <w:ind w:left="720"/>
      <w:contextualSpacing/>
    </w:pPr>
  </w:style>
  <w:style w:type="character" w:styleId="Refdecomentario">
    <w:name w:val="annotation reference"/>
    <w:basedOn w:val="Fuentedeprrafopredeter"/>
    <w:uiPriority w:val="99"/>
    <w:semiHidden/>
    <w:unhideWhenUsed/>
    <w:rsid w:val="00376609"/>
    <w:rPr>
      <w:sz w:val="16"/>
      <w:szCs w:val="16"/>
    </w:rPr>
  </w:style>
  <w:style w:type="paragraph" w:styleId="Textocomentario">
    <w:name w:val="annotation text"/>
    <w:basedOn w:val="Normal"/>
    <w:link w:val="TextocomentarioCar"/>
    <w:uiPriority w:val="99"/>
    <w:unhideWhenUsed/>
    <w:rsid w:val="00376609"/>
    <w:rPr>
      <w:sz w:val="20"/>
      <w:szCs w:val="20"/>
    </w:rPr>
  </w:style>
  <w:style w:type="character" w:customStyle="1" w:styleId="TextocomentarioCar">
    <w:name w:val="Texto comentario Car"/>
    <w:basedOn w:val="Fuentedeprrafopredeter"/>
    <w:link w:val="Textocomentario"/>
    <w:uiPriority w:val="99"/>
    <w:rsid w:val="00376609"/>
    <w:rPr>
      <w:rFonts w:ascii="Times New Roman" w:eastAsia="SimSun" w:hAnsi="Times New Roman" w:cs="Times New Roman"/>
      <w:sz w:val="20"/>
      <w:szCs w:val="20"/>
      <w:lang w:val="es-ES" w:eastAsia="zh-CN"/>
    </w:rPr>
  </w:style>
  <w:style w:type="paragraph" w:styleId="Asuntodelcomentario">
    <w:name w:val="annotation subject"/>
    <w:basedOn w:val="Textocomentario"/>
    <w:next w:val="Textocomentario"/>
    <w:link w:val="AsuntodelcomentarioCar"/>
    <w:uiPriority w:val="99"/>
    <w:semiHidden/>
    <w:unhideWhenUsed/>
    <w:rsid w:val="00376609"/>
    <w:rPr>
      <w:b/>
      <w:bCs/>
    </w:rPr>
  </w:style>
  <w:style w:type="character" w:customStyle="1" w:styleId="AsuntodelcomentarioCar">
    <w:name w:val="Asunto del comentario Car"/>
    <w:basedOn w:val="TextocomentarioCar"/>
    <w:link w:val="Asuntodelcomentario"/>
    <w:uiPriority w:val="99"/>
    <w:semiHidden/>
    <w:rsid w:val="00376609"/>
    <w:rPr>
      <w:rFonts w:ascii="Times New Roman" w:eastAsia="SimSun" w:hAnsi="Times New Roman" w:cs="Times New Roman"/>
      <w:b/>
      <w:bCs/>
      <w:sz w:val="20"/>
      <w:szCs w:val="20"/>
      <w:lang w:val="es-ES" w:eastAsia="zh-CN"/>
    </w:rPr>
  </w:style>
  <w:style w:type="character" w:styleId="Hipervnculo">
    <w:name w:val="Hyperlink"/>
    <w:basedOn w:val="Fuentedeprrafopredeter"/>
    <w:uiPriority w:val="99"/>
    <w:unhideWhenUsed/>
    <w:rsid w:val="00664906"/>
    <w:rPr>
      <w:color w:val="0000FF" w:themeColor="hyperlink"/>
      <w:u w:val="single"/>
    </w:rPr>
  </w:style>
  <w:style w:type="paragraph" w:styleId="Sinespaciado">
    <w:name w:val="No Spacing"/>
    <w:basedOn w:val="Normal"/>
    <w:uiPriority w:val="1"/>
    <w:qFormat/>
    <w:rsid w:val="00AB0DA9"/>
    <w:rPr>
      <w:rFonts w:asciiTheme="minorHAnsi" w:eastAsiaTheme="minorEastAsia" w:hAnsiTheme="minorHAnsi" w:cstheme="minorBidi"/>
      <w:color w:val="000000" w:themeColor="text1"/>
      <w:sz w:val="22"/>
      <w:szCs w:val="22"/>
      <w:lang w:eastAsia="fr-FR"/>
    </w:rPr>
  </w:style>
  <w:style w:type="paragraph" w:customStyle="1" w:styleId="estilo1">
    <w:name w:val="estilo1"/>
    <w:basedOn w:val="Normal"/>
    <w:rsid w:val="008772CF"/>
    <w:pPr>
      <w:spacing w:before="230" w:after="230" w:line="216" w:lineRule="atLeast"/>
      <w:ind w:left="230" w:right="230"/>
    </w:pPr>
    <w:rPr>
      <w:rFonts w:ascii="Verdana" w:eastAsia="Times New Roman" w:hAnsi="Verdana"/>
      <w:color w:val="000000"/>
      <w:sz w:val="18"/>
      <w:szCs w:val="18"/>
      <w:lang w:eastAsia="es-ES"/>
    </w:rPr>
  </w:style>
  <w:style w:type="paragraph" w:customStyle="1" w:styleId="Nueve">
    <w:name w:val="Nueve"/>
    <w:uiPriority w:val="99"/>
    <w:rsid w:val="006F329B"/>
    <w:pPr>
      <w:widowControl w:val="0"/>
      <w:autoSpaceDE w:val="0"/>
      <w:autoSpaceDN w:val="0"/>
      <w:adjustRightInd w:val="0"/>
      <w:spacing w:after="0" w:line="240" w:lineRule="auto"/>
      <w:ind w:firstLine="283"/>
      <w:jc w:val="both"/>
    </w:pPr>
    <w:rPr>
      <w:rFonts w:ascii="Arial" w:eastAsia="Times New Roman" w:hAnsi="Arial" w:cs="Arial"/>
      <w:sz w:val="24"/>
      <w:szCs w:val="24"/>
      <w:lang w:val="es-ES" w:eastAsia="es-ES"/>
    </w:rPr>
  </w:style>
  <w:style w:type="character" w:customStyle="1" w:styleId="articuloprincipal">
    <w:name w:val="articulo principal"/>
    <w:uiPriority w:val="99"/>
    <w:rsid w:val="006F329B"/>
    <w:rPr>
      <w:shd w:val="clear" w:color="000000" w:fill="FF0000"/>
    </w:rPr>
  </w:style>
  <w:style w:type="paragraph" w:customStyle="1" w:styleId="CarCharCharCarCharCharCarCharCharCarCarCarCar">
    <w:name w:val="Car Char Char Car Char Char Car Char Char Car Car Car Car"/>
    <w:basedOn w:val="Normal"/>
    <w:rsid w:val="00AF3C86"/>
    <w:pPr>
      <w:spacing w:after="160" w:line="240" w:lineRule="exact"/>
    </w:pPr>
    <w:rPr>
      <w:rFonts w:ascii="Verdana" w:eastAsia="Times New Roman" w:hAnsi="Verdana"/>
      <w:sz w:val="20"/>
      <w:lang w:val="en-US" w:eastAsia="en-US"/>
    </w:rPr>
  </w:style>
  <w:style w:type="character" w:customStyle="1" w:styleId="textonavy1">
    <w:name w:val="texto_navy1"/>
    <w:basedOn w:val="Fuentedeprrafopredeter"/>
    <w:rsid w:val="009F1F18"/>
    <w:rPr>
      <w:color w:val="000080"/>
    </w:rPr>
  </w:style>
  <w:style w:type="character" w:customStyle="1" w:styleId="apple-converted-space">
    <w:name w:val="apple-converted-space"/>
    <w:basedOn w:val="Fuentedeprrafopredeter"/>
    <w:rsid w:val="00F95D27"/>
  </w:style>
  <w:style w:type="character" w:customStyle="1" w:styleId="Ttulo7Car">
    <w:name w:val="Título 7 Car"/>
    <w:basedOn w:val="Fuentedeprrafopredeter"/>
    <w:link w:val="Ttulo7"/>
    <w:rsid w:val="00A255F3"/>
    <w:rPr>
      <w:rFonts w:ascii="Century Gothic" w:eastAsia="Times New Roman" w:hAnsi="Century Gothic" w:cs="Times New Roman"/>
      <w:b/>
      <w:sz w:val="20"/>
      <w:szCs w:val="20"/>
      <w:lang w:val="es-ES_tradnl" w:eastAsia="es-ES"/>
    </w:rPr>
  </w:style>
  <w:style w:type="paragraph" w:styleId="Remitedesobre">
    <w:name w:val="envelope return"/>
    <w:basedOn w:val="Normal"/>
    <w:rsid w:val="00A255F3"/>
    <w:pPr>
      <w:ind w:left="198"/>
      <w:jc w:val="both"/>
    </w:pPr>
    <w:rPr>
      <w:rFonts w:eastAsia="Times New Roman"/>
      <w:sz w:val="20"/>
      <w:szCs w:val="20"/>
      <w:lang w:val="en-GB" w:eastAsia="es-ES"/>
    </w:rPr>
  </w:style>
  <w:style w:type="character" w:customStyle="1" w:styleId="textcol1">
    <w:name w:val="text_col1"/>
    <w:rsid w:val="006D26A2"/>
    <w:rPr>
      <w:rFonts w:ascii="Verdana" w:hAnsi="Verdana" w:cs="Verdana" w:hint="default"/>
      <w:b w:val="0"/>
      <w:bCs w:val="0"/>
      <w:i w:val="0"/>
      <w:iCs w:val="0"/>
      <w:caps w:val="0"/>
      <w:smallCaps w:val="0"/>
      <w:color w:val="000000"/>
      <w:sz w:val="21"/>
      <w:szCs w:val="21"/>
    </w:rPr>
  </w:style>
  <w:style w:type="paragraph" w:styleId="Textoindependiente2">
    <w:name w:val="Body Text 2"/>
    <w:basedOn w:val="Normal"/>
    <w:link w:val="Textoindependiente2Car"/>
    <w:rsid w:val="00591021"/>
    <w:pPr>
      <w:jc w:val="both"/>
    </w:pPr>
    <w:rPr>
      <w:rFonts w:ascii="Arial" w:eastAsia="Times New Roman" w:hAnsi="Arial"/>
      <w:sz w:val="22"/>
      <w:szCs w:val="20"/>
      <w:lang w:val="es-ES_tradnl" w:eastAsia="es-ES"/>
    </w:rPr>
  </w:style>
  <w:style w:type="character" w:customStyle="1" w:styleId="Textoindependiente2Car">
    <w:name w:val="Texto independiente 2 Car"/>
    <w:basedOn w:val="Fuentedeprrafopredeter"/>
    <w:link w:val="Textoindependiente2"/>
    <w:rsid w:val="00591021"/>
    <w:rPr>
      <w:rFonts w:ascii="Arial" w:eastAsia="Times New Roman" w:hAnsi="Arial" w:cs="Times New Roman"/>
      <w:szCs w:val="20"/>
      <w:lang w:val="es-ES_tradnl" w:eastAsia="es-ES"/>
    </w:rPr>
  </w:style>
  <w:style w:type="paragraph" w:styleId="Revisin">
    <w:name w:val="Revision"/>
    <w:hidden/>
    <w:uiPriority w:val="99"/>
    <w:semiHidden/>
    <w:rsid w:val="005B24F0"/>
    <w:pPr>
      <w:spacing w:after="0" w:line="240" w:lineRule="auto"/>
    </w:pPr>
    <w:rPr>
      <w:rFonts w:ascii="Times New Roman" w:eastAsia="SimSun" w:hAnsi="Times New Roman" w:cs="Times New Roman"/>
      <w:sz w:val="24"/>
      <w:szCs w:val="24"/>
      <w:lang w:val="es-ES" w:eastAsia="zh-CN"/>
    </w:rPr>
  </w:style>
  <w:style w:type="paragraph" w:customStyle="1" w:styleId="Default">
    <w:name w:val="Default"/>
    <w:rsid w:val="008B7E7C"/>
    <w:pPr>
      <w:autoSpaceDE w:val="0"/>
      <w:autoSpaceDN w:val="0"/>
      <w:adjustRightInd w:val="0"/>
      <w:spacing w:after="0" w:line="240" w:lineRule="auto"/>
    </w:pPr>
    <w:rPr>
      <w:rFonts w:ascii="Arial" w:hAnsi="Arial" w:cs="Arial"/>
      <w:color w:val="000000"/>
      <w:sz w:val="24"/>
      <w:szCs w:val="24"/>
    </w:rPr>
  </w:style>
  <w:style w:type="paragraph" w:customStyle="1" w:styleId="NUEVE0">
    <w:name w:val="NUEVE"/>
    <w:rsid w:val="008C03D9"/>
    <w:pPr>
      <w:spacing w:before="28" w:after="28" w:line="240" w:lineRule="auto"/>
      <w:ind w:firstLine="170"/>
      <w:jc w:val="both"/>
    </w:pPr>
    <w:rPr>
      <w:rFonts w:ascii="Arial" w:eastAsia="Times New Roman" w:hAnsi="Arial" w:cs="Arial"/>
      <w:sz w:val="24"/>
      <w:szCs w:val="20"/>
      <w:lang w:val="es-ES" w:eastAsia="es-ES"/>
    </w:rPr>
  </w:style>
  <w:style w:type="character" w:customStyle="1" w:styleId="Bodytext">
    <w:name w:val="Body text_"/>
    <w:basedOn w:val="Fuentedeprrafopredeter"/>
    <w:link w:val="Textoindependiente4"/>
    <w:rsid w:val="00377BE6"/>
    <w:rPr>
      <w:rFonts w:ascii="Bookman Old Style" w:eastAsia="Bookman Old Style" w:hAnsi="Bookman Old Style" w:cs="Bookman Old Style"/>
      <w:sz w:val="17"/>
      <w:szCs w:val="17"/>
      <w:shd w:val="clear" w:color="auto" w:fill="FFFFFF"/>
    </w:rPr>
  </w:style>
  <w:style w:type="character" w:customStyle="1" w:styleId="BodytextBold">
    <w:name w:val="Body text + Bold"/>
    <w:basedOn w:val="Bodytext"/>
    <w:rsid w:val="00377BE6"/>
    <w:rPr>
      <w:rFonts w:ascii="Bookman Old Style" w:eastAsia="Bookman Old Style" w:hAnsi="Bookman Old Style" w:cs="Bookman Old Style"/>
      <w:b/>
      <w:bCs/>
      <w:color w:val="000000"/>
      <w:spacing w:val="0"/>
      <w:w w:val="100"/>
      <w:position w:val="0"/>
      <w:sz w:val="17"/>
      <w:szCs w:val="17"/>
      <w:shd w:val="clear" w:color="auto" w:fill="FFFFFF"/>
      <w:lang w:val="es-ES"/>
    </w:rPr>
  </w:style>
  <w:style w:type="paragraph" w:customStyle="1" w:styleId="Textoindependiente4">
    <w:name w:val="Texto independiente4"/>
    <w:basedOn w:val="Normal"/>
    <w:link w:val="Bodytext"/>
    <w:rsid w:val="00377BE6"/>
    <w:pPr>
      <w:widowControl w:val="0"/>
      <w:shd w:val="clear" w:color="auto" w:fill="FFFFFF"/>
      <w:spacing w:line="130" w:lineRule="exact"/>
      <w:ind w:hanging="380"/>
      <w:jc w:val="both"/>
    </w:pPr>
    <w:rPr>
      <w:rFonts w:ascii="Bookman Old Style" w:eastAsia="Bookman Old Style" w:hAnsi="Bookman Old Style" w:cs="Bookman Old Style"/>
      <w:sz w:val="17"/>
      <w:szCs w:val="17"/>
      <w:lang w:val="es-CO" w:eastAsia="en-US"/>
    </w:rPr>
  </w:style>
  <w:style w:type="paragraph" w:customStyle="1" w:styleId="Textoindependiente1">
    <w:name w:val="Texto independiente1"/>
    <w:basedOn w:val="Normal"/>
    <w:rsid w:val="00AE18EA"/>
    <w:pPr>
      <w:widowControl w:val="0"/>
      <w:shd w:val="clear" w:color="auto" w:fill="FFFFFF"/>
      <w:spacing w:before="960" w:after="600" w:line="0" w:lineRule="atLeast"/>
      <w:jc w:val="both"/>
    </w:pPr>
    <w:rPr>
      <w:rFonts w:ascii="Trebuchet MS" w:eastAsia="Trebuchet MS" w:hAnsi="Trebuchet MS" w:cs="Trebuchet MS"/>
      <w:color w:val="000000"/>
      <w:sz w:val="17"/>
      <w:szCs w:val="17"/>
      <w:lang w:eastAsia="es-CO"/>
    </w:rPr>
  </w:style>
  <w:style w:type="character" w:customStyle="1" w:styleId="Bodytext2">
    <w:name w:val="Body text (2)_"/>
    <w:basedOn w:val="Fuentedeprrafopredeter"/>
    <w:rsid w:val="008E28F1"/>
    <w:rPr>
      <w:rFonts w:ascii="Arial" w:eastAsia="Arial" w:hAnsi="Arial" w:cs="Arial"/>
      <w:b/>
      <w:bCs/>
      <w:i w:val="0"/>
      <w:iCs w:val="0"/>
      <w:smallCaps w:val="0"/>
      <w:strike w:val="0"/>
      <w:sz w:val="17"/>
      <w:szCs w:val="17"/>
      <w:u w:val="none"/>
    </w:rPr>
  </w:style>
  <w:style w:type="character" w:customStyle="1" w:styleId="Bodytext20">
    <w:name w:val="Body text (2)"/>
    <w:basedOn w:val="Bodytext2"/>
    <w:rsid w:val="008E28F1"/>
    <w:rPr>
      <w:rFonts w:ascii="Arial" w:eastAsia="Arial" w:hAnsi="Arial" w:cs="Arial"/>
      <w:b/>
      <w:bCs/>
      <w:i w:val="0"/>
      <w:iCs w:val="0"/>
      <w:smallCaps w:val="0"/>
      <w:strike w:val="0"/>
      <w:color w:val="000000"/>
      <w:spacing w:val="0"/>
      <w:w w:val="100"/>
      <w:position w:val="0"/>
      <w:sz w:val="17"/>
      <w:szCs w:val="17"/>
      <w:u w:val="none"/>
      <w:lang w:val="es-ES"/>
    </w:rPr>
  </w:style>
  <w:style w:type="paragraph" w:customStyle="1" w:styleId="Textoindependiente20">
    <w:name w:val="Texto independiente2"/>
    <w:basedOn w:val="Normal"/>
    <w:rsid w:val="008E28F1"/>
    <w:pPr>
      <w:widowControl w:val="0"/>
      <w:shd w:val="clear" w:color="auto" w:fill="FFFFFF"/>
      <w:spacing w:before="300" w:after="840" w:line="0" w:lineRule="atLeast"/>
    </w:pPr>
    <w:rPr>
      <w:rFonts w:ascii="Arial" w:eastAsia="Arial" w:hAnsi="Arial" w:cs="Arial"/>
      <w:color w:val="000000"/>
      <w:sz w:val="17"/>
      <w:szCs w:val="17"/>
      <w:lang w:eastAsia="es-CO"/>
    </w:rPr>
  </w:style>
  <w:style w:type="paragraph" w:styleId="NormalWeb">
    <w:name w:val="Normal (Web)"/>
    <w:basedOn w:val="Normal"/>
    <w:uiPriority w:val="99"/>
    <w:unhideWhenUsed/>
    <w:rsid w:val="00C11694"/>
    <w:pPr>
      <w:spacing w:before="100" w:beforeAutospacing="1" w:after="100" w:afterAutospacing="1"/>
    </w:pPr>
    <w:rPr>
      <w:rFonts w:eastAsia="Times New Roman"/>
      <w:lang w:val="es-CO" w:eastAsia="es-CO"/>
    </w:rPr>
  </w:style>
  <w:style w:type="paragraph" w:customStyle="1" w:styleId="Normal1">
    <w:name w:val="Normal1"/>
    <w:rsid w:val="00606C59"/>
    <w:pPr>
      <w:suppressAutoHyphens/>
      <w:textAlignment w:val="baseline"/>
    </w:pPr>
    <w:rPr>
      <w:rFonts w:ascii="Calibri" w:eastAsia="SimSun" w:hAnsi="Calibri" w:cs="F"/>
      <w:color w:val="00000A"/>
      <w:lang w:eastAsia="es-CO"/>
    </w:rPr>
  </w:style>
  <w:style w:type="paragraph" w:styleId="Textoindependiente">
    <w:name w:val="Body Text"/>
    <w:basedOn w:val="Normal"/>
    <w:link w:val="TextoindependienteCar"/>
    <w:uiPriority w:val="99"/>
    <w:unhideWhenUsed/>
    <w:rsid w:val="00EE2C45"/>
    <w:pPr>
      <w:spacing w:after="120"/>
    </w:pPr>
  </w:style>
  <w:style w:type="character" w:customStyle="1" w:styleId="TextoindependienteCar">
    <w:name w:val="Texto independiente Car"/>
    <w:basedOn w:val="Fuentedeprrafopredeter"/>
    <w:link w:val="Textoindependiente"/>
    <w:uiPriority w:val="99"/>
    <w:rsid w:val="00EE2C45"/>
    <w:rPr>
      <w:rFonts w:ascii="Times New Roman" w:eastAsia="SimSun" w:hAnsi="Times New Roman" w:cs="Times New Roman"/>
      <w:sz w:val="24"/>
      <w:szCs w:val="24"/>
      <w:lang w:val="es-ES" w:eastAsia="zh-CN"/>
    </w:rPr>
  </w:style>
  <w:style w:type="character" w:customStyle="1" w:styleId="EnlacedeInternet">
    <w:name w:val="Enlace de Internet"/>
    <w:basedOn w:val="Fuentedeprrafopredeter"/>
    <w:uiPriority w:val="99"/>
    <w:rsid w:val="000F0205"/>
    <w:rPr>
      <w:color w:val="0000FF" w:themeColor="hyperlink"/>
      <w:u w:val="single"/>
    </w:rPr>
  </w:style>
  <w:style w:type="character" w:customStyle="1" w:styleId="Ttulo1Car">
    <w:name w:val="Título 1 Car"/>
    <w:basedOn w:val="Fuentedeprrafopredeter"/>
    <w:link w:val="Ttulo1"/>
    <w:uiPriority w:val="9"/>
    <w:rsid w:val="00013D17"/>
    <w:rPr>
      <w:rFonts w:asciiTheme="majorHAnsi" w:eastAsiaTheme="majorEastAsia" w:hAnsiTheme="majorHAnsi" w:cstheme="majorBidi"/>
      <w:color w:val="365F91" w:themeColor="accent1" w:themeShade="BF"/>
      <w:sz w:val="32"/>
      <w:szCs w:val="32"/>
      <w:lang w:val="es-ES" w:eastAsia="zh-CN"/>
    </w:rPr>
  </w:style>
  <w:style w:type="character" w:customStyle="1" w:styleId="Mencinsinresolver1">
    <w:name w:val="Mención sin resolver1"/>
    <w:basedOn w:val="Fuentedeprrafopredeter"/>
    <w:uiPriority w:val="99"/>
    <w:semiHidden/>
    <w:unhideWhenUsed/>
    <w:rsid w:val="005D0EEF"/>
    <w:rPr>
      <w:color w:val="808080"/>
      <w:shd w:val="clear" w:color="auto" w:fill="E6E6E6"/>
    </w:rPr>
  </w:style>
  <w:style w:type="paragraph" w:customStyle="1" w:styleId="Standard">
    <w:name w:val="Standard"/>
    <w:rsid w:val="00DA4E0D"/>
    <w:pPr>
      <w:suppressAutoHyphens/>
      <w:autoSpaceDN w:val="0"/>
      <w:spacing w:after="0"/>
      <w:textAlignment w:val="baseline"/>
    </w:pPr>
    <w:rPr>
      <w:rFonts w:ascii="Calibri" w:eastAsia="SimSun" w:hAnsi="Calibri" w:cs="F"/>
      <w:kern w:val="3"/>
      <w:lang w:eastAsia="es-CO"/>
    </w:rPr>
  </w:style>
  <w:style w:type="paragraph" w:styleId="Ttulo">
    <w:name w:val="Title"/>
    <w:basedOn w:val="Normal"/>
    <w:link w:val="TtuloCar"/>
    <w:qFormat/>
    <w:rsid w:val="00732DC1"/>
    <w:pPr>
      <w:overflowPunct w:val="0"/>
      <w:autoSpaceDE w:val="0"/>
      <w:autoSpaceDN w:val="0"/>
      <w:adjustRightInd w:val="0"/>
      <w:spacing w:line="360" w:lineRule="auto"/>
      <w:jc w:val="center"/>
      <w:textAlignment w:val="baseline"/>
    </w:pPr>
    <w:rPr>
      <w:rFonts w:ascii="Arial" w:eastAsia="Times New Roman" w:hAnsi="Arial"/>
      <w:b/>
      <w:szCs w:val="20"/>
      <w:lang w:eastAsia="es-ES"/>
    </w:rPr>
  </w:style>
  <w:style w:type="character" w:customStyle="1" w:styleId="TtuloCar">
    <w:name w:val="Título Car"/>
    <w:basedOn w:val="Fuentedeprrafopredeter"/>
    <w:link w:val="Ttulo"/>
    <w:rsid w:val="00732DC1"/>
    <w:rPr>
      <w:rFonts w:ascii="Arial" w:eastAsia="Times New Roman" w:hAnsi="Arial" w:cs="Times New Roman"/>
      <w:b/>
      <w:sz w:val="24"/>
      <w:szCs w:val="20"/>
      <w:lang w:val="es-ES" w:eastAsia="es-ES"/>
    </w:rPr>
  </w:style>
  <w:style w:type="character" w:styleId="Mencinsinresolver">
    <w:name w:val="Unresolved Mention"/>
    <w:basedOn w:val="Fuentedeprrafopredeter"/>
    <w:uiPriority w:val="99"/>
    <w:semiHidden/>
    <w:unhideWhenUsed/>
    <w:rsid w:val="00AD4F38"/>
    <w:rPr>
      <w:color w:val="605E5C"/>
      <w:shd w:val="clear" w:color="auto" w:fill="E1DFDD"/>
    </w:rPr>
  </w:style>
  <w:style w:type="character" w:customStyle="1" w:styleId="Ttulo2Car">
    <w:name w:val="Título 2 Car"/>
    <w:basedOn w:val="Fuentedeprrafopredeter"/>
    <w:link w:val="Ttulo2"/>
    <w:uiPriority w:val="9"/>
    <w:rsid w:val="00534CEF"/>
    <w:rPr>
      <w:rFonts w:asciiTheme="majorHAnsi" w:eastAsiaTheme="majorEastAsia" w:hAnsiTheme="majorHAnsi" w:cstheme="majorBidi"/>
      <w:color w:val="365F91" w:themeColor="accent1" w:themeShade="BF"/>
      <w:sz w:val="26"/>
      <w:szCs w:val="26"/>
      <w:lang w:val="es-ES" w:eastAsia="zh-CN"/>
    </w:rPr>
  </w:style>
  <w:style w:type="paragraph" w:customStyle="1" w:styleId="Textoindependiente6">
    <w:name w:val="Texto independiente6"/>
    <w:basedOn w:val="Normal"/>
    <w:rsid w:val="00343497"/>
    <w:pPr>
      <w:widowControl w:val="0"/>
      <w:shd w:val="clear" w:color="auto" w:fill="FFFFFF"/>
      <w:spacing w:line="0" w:lineRule="atLeast"/>
      <w:ind w:hanging="520"/>
      <w:jc w:val="both"/>
    </w:pPr>
    <w:rPr>
      <w:rFonts w:ascii="Arial" w:eastAsia="Arial" w:hAnsi="Arial" w:cs="Arial"/>
      <w:sz w:val="17"/>
      <w:szCs w:val="17"/>
      <w:lang w:val="es-CO" w:eastAsia="en-US"/>
    </w:rPr>
  </w:style>
  <w:style w:type="table" w:customStyle="1" w:styleId="Tablaconcuadrcula1">
    <w:name w:val="Tabla con cuadrícula1"/>
    <w:basedOn w:val="Tablanormal"/>
    <w:next w:val="Tablaconcuadrcula"/>
    <w:rsid w:val="00A27EB0"/>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3B75EF"/>
    <w:pPr>
      <w:spacing w:after="0" w:line="240" w:lineRule="auto"/>
    </w:pPr>
    <w:rPr>
      <w:rFonts w:ascii="Times New Roman" w:eastAsia="SimSu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Viñeta Car,Ha Car"/>
    <w:basedOn w:val="Fuentedeprrafopredeter"/>
    <w:link w:val="Prrafodelista"/>
    <w:uiPriority w:val="34"/>
    <w:locked/>
    <w:rsid w:val="00F072F6"/>
    <w:rPr>
      <w:rFonts w:ascii="Times New Roman" w:eastAsia="SimSun" w:hAnsi="Times New Roman" w:cs="Times New Roman"/>
      <w:sz w:val="24"/>
      <w:szCs w:val="24"/>
      <w:lang w:val="es-ES" w:eastAsia="zh-CN"/>
    </w:rPr>
  </w:style>
  <w:style w:type="character" w:customStyle="1" w:styleId="baj">
    <w:name w:val="b_aj"/>
    <w:basedOn w:val="Fuentedeprrafopredeter"/>
    <w:rsid w:val="00350695"/>
  </w:style>
  <w:style w:type="paragraph" w:customStyle="1" w:styleId="8">
    <w:name w:val="8"/>
    <w:uiPriority w:val="99"/>
    <w:rsid w:val="00350695"/>
    <w:pPr>
      <w:widowControl w:val="0"/>
      <w:autoSpaceDE w:val="0"/>
      <w:autoSpaceDN w:val="0"/>
      <w:adjustRightInd w:val="0"/>
      <w:spacing w:before="1" w:after="1" w:line="240" w:lineRule="auto"/>
      <w:ind w:left="1" w:right="1" w:firstLine="114"/>
      <w:jc w:val="both"/>
    </w:pPr>
    <w:rPr>
      <w:rFonts w:ascii="Arial" w:eastAsia="Times New Roman" w:hAnsi="Arial" w:cs="Arial"/>
      <w:sz w:val="16"/>
      <w:szCs w:val="16"/>
      <w:lang w:val="es-ES" w:eastAsia="es-ES"/>
    </w:rPr>
  </w:style>
  <w:style w:type="character" w:styleId="CitaHTML">
    <w:name w:val="HTML Cite"/>
    <w:basedOn w:val="Fuentedeprrafopredeter"/>
    <w:uiPriority w:val="99"/>
    <w:semiHidden/>
    <w:unhideWhenUsed/>
    <w:rsid w:val="00D34EB1"/>
    <w:rPr>
      <w:i/>
      <w:iCs/>
    </w:rPr>
  </w:style>
  <w:style w:type="character" w:customStyle="1" w:styleId="ui-provider">
    <w:name w:val="ui-provider"/>
    <w:basedOn w:val="Fuentedeprrafopredeter"/>
    <w:rsid w:val="00126FC0"/>
  </w:style>
  <w:style w:type="character" w:customStyle="1" w:styleId="Ttulo3Car">
    <w:name w:val="Título 3 Car"/>
    <w:basedOn w:val="Fuentedeprrafopredeter"/>
    <w:link w:val="Ttulo3"/>
    <w:rsid w:val="00E4792E"/>
    <w:rPr>
      <w:rFonts w:eastAsiaTheme="majorEastAsia" w:cstheme="majorBidi"/>
      <w:color w:val="365F91" w:themeColor="accent1" w:themeShade="BF"/>
      <w:kern w:val="2"/>
      <w:sz w:val="28"/>
      <w:szCs w:val="28"/>
    </w:rPr>
  </w:style>
  <w:style w:type="character" w:customStyle="1" w:styleId="Ttulo4Car">
    <w:name w:val="Título 4 Car"/>
    <w:basedOn w:val="Fuentedeprrafopredeter"/>
    <w:link w:val="Ttulo4"/>
    <w:rsid w:val="00E4792E"/>
    <w:rPr>
      <w:rFonts w:eastAsiaTheme="majorEastAsia" w:cstheme="majorBidi"/>
      <w:i/>
      <w:iCs/>
      <w:color w:val="365F91" w:themeColor="accent1" w:themeShade="BF"/>
      <w:kern w:val="2"/>
    </w:rPr>
  </w:style>
  <w:style w:type="character" w:customStyle="1" w:styleId="Ttulo5Car">
    <w:name w:val="Título 5 Car"/>
    <w:basedOn w:val="Fuentedeprrafopredeter"/>
    <w:link w:val="Ttulo5"/>
    <w:rsid w:val="00E4792E"/>
    <w:rPr>
      <w:rFonts w:eastAsiaTheme="majorEastAsia" w:cstheme="majorBidi"/>
      <w:color w:val="365F91" w:themeColor="accent1" w:themeShade="BF"/>
      <w:kern w:val="2"/>
    </w:rPr>
  </w:style>
  <w:style w:type="character" w:customStyle="1" w:styleId="Ttulo6Car">
    <w:name w:val="Título 6 Car"/>
    <w:basedOn w:val="Fuentedeprrafopredeter"/>
    <w:link w:val="Ttulo6"/>
    <w:rsid w:val="00E4792E"/>
    <w:rPr>
      <w:rFonts w:eastAsiaTheme="majorEastAsia" w:cstheme="majorBidi"/>
      <w:i/>
      <w:iCs/>
      <w:color w:val="595959" w:themeColor="text1" w:themeTint="A6"/>
      <w:kern w:val="2"/>
    </w:rPr>
  </w:style>
  <w:style w:type="character" w:customStyle="1" w:styleId="Ttulo8Car">
    <w:name w:val="Título 8 Car"/>
    <w:basedOn w:val="Fuentedeprrafopredeter"/>
    <w:link w:val="Ttulo8"/>
    <w:rsid w:val="00E4792E"/>
    <w:rPr>
      <w:rFonts w:eastAsiaTheme="majorEastAsia" w:cstheme="majorBidi"/>
      <w:i/>
      <w:iCs/>
      <w:color w:val="272727" w:themeColor="text1" w:themeTint="D8"/>
      <w:kern w:val="2"/>
    </w:rPr>
  </w:style>
  <w:style w:type="character" w:customStyle="1" w:styleId="Ttulo9Car">
    <w:name w:val="Título 9 Car"/>
    <w:basedOn w:val="Fuentedeprrafopredeter"/>
    <w:link w:val="Ttulo9"/>
    <w:uiPriority w:val="9"/>
    <w:semiHidden/>
    <w:rsid w:val="00E4792E"/>
    <w:rPr>
      <w:rFonts w:eastAsiaTheme="majorEastAsia" w:cstheme="majorBidi"/>
      <w:color w:val="272727" w:themeColor="text1" w:themeTint="D8"/>
      <w:kern w:val="2"/>
    </w:rPr>
  </w:style>
  <w:style w:type="paragraph" w:styleId="Subttulo">
    <w:name w:val="Subtitle"/>
    <w:basedOn w:val="Normal"/>
    <w:next w:val="Normal"/>
    <w:link w:val="SubttuloCar"/>
    <w:uiPriority w:val="11"/>
    <w:qFormat/>
    <w:rsid w:val="00E4792E"/>
    <w:pPr>
      <w:numPr>
        <w:ilvl w:val="1"/>
      </w:numPr>
      <w:spacing w:after="160" w:line="259" w:lineRule="auto"/>
    </w:pPr>
    <w:rPr>
      <w:rFonts w:asciiTheme="minorHAnsi" w:eastAsiaTheme="majorEastAsia" w:hAnsiTheme="minorHAnsi" w:cstheme="majorBidi"/>
      <w:color w:val="595959" w:themeColor="text1" w:themeTint="A6"/>
      <w:spacing w:val="15"/>
      <w:kern w:val="2"/>
      <w:sz w:val="28"/>
      <w:szCs w:val="28"/>
      <w:lang w:val="es-CO" w:eastAsia="en-US"/>
    </w:rPr>
  </w:style>
  <w:style w:type="character" w:customStyle="1" w:styleId="SubttuloCar">
    <w:name w:val="Subtítulo Car"/>
    <w:basedOn w:val="Fuentedeprrafopredeter"/>
    <w:link w:val="Subttulo"/>
    <w:uiPriority w:val="11"/>
    <w:rsid w:val="00E4792E"/>
    <w:rPr>
      <w:rFonts w:eastAsiaTheme="majorEastAsia" w:cstheme="majorBidi"/>
      <w:color w:val="595959" w:themeColor="text1" w:themeTint="A6"/>
      <w:spacing w:val="15"/>
      <w:kern w:val="2"/>
      <w:sz w:val="28"/>
      <w:szCs w:val="28"/>
    </w:rPr>
  </w:style>
  <w:style w:type="paragraph" w:styleId="Cita">
    <w:name w:val="Quote"/>
    <w:basedOn w:val="Normal"/>
    <w:next w:val="Normal"/>
    <w:link w:val="CitaCar"/>
    <w:uiPriority w:val="29"/>
    <w:qFormat/>
    <w:rsid w:val="00E4792E"/>
    <w:pPr>
      <w:spacing w:before="160" w:after="160" w:line="259" w:lineRule="auto"/>
      <w:jc w:val="center"/>
    </w:pPr>
    <w:rPr>
      <w:rFonts w:asciiTheme="minorHAnsi" w:eastAsiaTheme="minorHAnsi" w:hAnsiTheme="minorHAnsi" w:cstheme="minorBidi"/>
      <w:i/>
      <w:iCs/>
      <w:color w:val="404040" w:themeColor="text1" w:themeTint="BF"/>
      <w:kern w:val="2"/>
      <w:sz w:val="22"/>
      <w:szCs w:val="22"/>
      <w:lang w:val="es-CO" w:eastAsia="en-US"/>
    </w:rPr>
  </w:style>
  <w:style w:type="character" w:customStyle="1" w:styleId="CitaCar">
    <w:name w:val="Cita Car"/>
    <w:basedOn w:val="Fuentedeprrafopredeter"/>
    <w:link w:val="Cita"/>
    <w:uiPriority w:val="29"/>
    <w:rsid w:val="00E4792E"/>
    <w:rPr>
      <w:i/>
      <w:iCs/>
      <w:color w:val="404040" w:themeColor="text1" w:themeTint="BF"/>
      <w:kern w:val="2"/>
    </w:rPr>
  </w:style>
  <w:style w:type="character" w:styleId="nfasisintenso">
    <w:name w:val="Intense Emphasis"/>
    <w:basedOn w:val="Fuentedeprrafopredeter"/>
    <w:uiPriority w:val="21"/>
    <w:qFormat/>
    <w:rsid w:val="00E4792E"/>
    <w:rPr>
      <w:i/>
      <w:iCs/>
      <w:color w:val="365F91" w:themeColor="accent1" w:themeShade="BF"/>
    </w:rPr>
  </w:style>
  <w:style w:type="paragraph" w:styleId="Citadestacada">
    <w:name w:val="Intense Quote"/>
    <w:basedOn w:val="Normal"/>
    <w:next w:val="Normal"/>
    <w:link w:val="CitadestacadaCar"/>
    <w:uiPriority w:val="30"/>
    <w:qFormat/>
    <w:rsid w:val="00E4792E"/>
    <w:pPr>
      <w:pBdr>
        <w:top w:val="single" w:sz="4" w:space="10" w:color="365F91" w:themeColor="accent1" w:themeShade="BF"/>
        <w:bottom w:val="single" w:sz="4" w:space="10" w:color="365F91" w:themeColor="accent1" w:themeShade="BF"/>
      </w:pBdr>
      <w:spacing w:before="360" w:after="360" w:line="259" w:lineRule="auto"/>
      <w:ind w:left="864" w:right="864"/>
      <w:jc w:val="center"/>
    </w:pPr>
    <w:rPr>
      <w:rFonts w:asciiTheme="minorHAnsi" w:eastAsiaTheme="minorHAnsi" w:hAnsiTheme="minorHAnsi" w:cstheme="minorBidi"/>
      <w:i/>
      <w:iCs/>
      <w:color w:val="365F91" w:themeColor="accent1" w:themeShade="BF"/>
      <w:kern w:val="2"/>
      <w:sz w:val="22"/>
      <w:szCs w:val="22"/>
      <w:lang w:val="es-CO" w:eastAsia="en-US"/>
    </w:rPr>
  </w:style>
  <w:style w:type="character" w:customStyle="1" w:styleId="CitadestacadaCar">
    <w:name w:val="Cita destacada Car"/>
    <w:basedOn w:val="Fuentedeprrafopredeter"/>
    <w:link w:val="Citadestacada"/>
    <w:uiPriority w:val="30"/>
    <w:rsid w:val="00E4792E"/>
    <w:rPr>
      <w:i/>
      <w:iCs/>
      <w:color w:val="365F91" w:themeColor="accent1" w:themeShade="BF"/>
      <w:kern w:val="2"/>
    </w:rPr>
  </w:style>
  <w:style w:type="character" w:styleId="Referenciaintensa">
    <w:name w:val="Intense Reference"/>
    <w:basedOn w:val="Fuentedeprrafopredeter"/>
    <w:uiPriority w:val="32"/>
    <w:qFormat/>
    <w:rsid w:val="00E4792E"/>
    <w:rPr>
      <w:b/>
      <w:bCs/>
      <w:smallCaps/>
      <w:color w:val="365F91" w:themeColor="accent1" w:themeShade="BF"/>
      <w:spacing w:val="5"/>
    </w:rPr>
  </w:style>
  <w:style w:type="character" w:customStyle="1" w:styleId="normaltextrun">
    <w:name w:val="normaltextrun"/>
    <w:basedOn w:val="Fuentedeprrafopredeter"/>
    <w:rsid w:val="00E4792E"/>
  </w:style>
  <w:style w:type="character" w:customStyle="1" w:styleId="eop">
    <w:name w:val="eop"/>
    <w:basedOn w:val="Fuentedeprrafopredeter"/>
    <w:rsid w:val="00E4792E"/>
  </w:style>
  <w:style w:type="paragraph" w:customStyle="1" w:styleId="pf0">
    <w:name w:val="pf0"/>
    <w:basedOn w:val="Normal"/>
    <w:rsid w:val="00E4792E"/>
    <w:pPr>
      <w:spacing w:before="100" w:beforeAutospacing="1" w:after="100" w:afterAutospacing="1"/>
    </w:pPr>
    <w:rPr>
      <w:rFonts w:eastAsia="Times New Roman"/>
      <w:lang w:val="es-CO" w:eastAsia="es-CO"/>
    </w:rPr>
  </w:style>
  <w:style w:type="character" w:customStyle="1" w:styleId="cf01">
    <w:name w:val="cf01"/>
    <w:basedOn w:val="Fuentedeprrafopredeter"/>
    <w:rsid w:val="00E4792E"/>
    <w:rPr>
      <w:rFonts w:ascii="Segoe UI" w:hAnsi="Segoe UI" w:cs="Segoe UI" w:hint="default"/>
      <w:sz w:val="18"/>
      <w:szCs w:val="18"/>
    </w:rPr>
  </w:style>
  <w:style w:type="paragraph" w:customStyle="1" w:styleId="xmsonormal">
    <w:name w:val="x_msonormal"/>
    <w:basedOn w:val="Normal"/>
    <w:rsid w:val="00E4792E"/>
    <w:rPr>
      <w:rFonts w:eastAsiaTheme="minorHAnsi"/>
      <w:lang w:val="es-CO" w:eastAsia="es-CO"/>
    </w:rPr>
  </w:style>
  <w:style w:type="paragraph" w:customStyle="1" w:styleId="xmsolistparagraph">
    <w:name w:val="x_msolistparagraph"/>
    <w:basedOn w:val="Normal"/>
    <w:rsid w:val="00E4792E"/>
    <w:pPr>
      <w:ind w:left="720"/>
    </w:pPr>
    <w:rPr>
      <w:rFonts w:eastAsiaTheme="minorHAnsi"/>
      <w:lang w:val="es-CO" w:eastAsia="es-CO"/>
    </w:rPr>
  </w:style>
  <w:style w:type="paragraph" w:styleId="Textodebloque">
    <w:name w:val="Block Text"/>
    <w:basedOn w:val="Normal"/>
    <w:rsid w:val="00E4792E"/>
    <w:pPr>
      <w:tabs>
        <w:tab w:val="left" w:pos="-720"/>
        <w:tab w:val="left" w:pos="0"/>
        <w:tab w:val="left" w:pos="720"/>
        <w:tab w:val="left" w:pos="1440"/>
      </w:tabs>
      <w:suppressAutoHyphens/>
      <w:ind w:left="1730" w:right="851" w:hanging="879"/>
      <w:jc w:val="both"/>
    </w:pPr>
    <w:rPr>
      <w:rFonts w:ascii="Arial" w:eastAsia="Times New Roman" w:hAnsi="Arial"/>
      <w:b/>
      <w:spacing w:val="-3"/>
      <w:sz w:val="20"/>
      <w:szCs w:val="20"/>
      <w:lang w:val="es-ES_tradnl" w:eastAsia="es-ES"/>
    </w:rPr>
  </w:style>
  <w:style w:type="paragraph" w:styleId="Textoindependiente3">
    <w:name w:val="Body Text 3"/>
    <w:basedOn w:val="Normal"/>
    <w:link w:val="Textoindependiente3Car"/>
    <w:rsid w:val="00E4792E"/>
    <w:rPr>
      <w:rFonts w:ascii="Century Gothic" w:eastAsia="Times New Roman" w:hAnsi="Century Gothic"/>
      <w:sz w:val="20"/>
      <w:szCs w:val="20"/>
      <w:lang w:val="es-ES_tradnl" w:eastAsia="es-ES"/>
    </w:rPr>
  </w:style>
  <w:style w:type="character" w:customStyle="1" w:styleId="Textoindependiente3Car">
    <w:name w:val="Texto independiente 3 Car"/>
    <w:basedOn w:val="Fuentedeprrafopredeter"/>
    <w:link w:val="Textoindependiente3"/>
    <w:rsid w:val="00E4792E"/>
    <w:rPr>
      <w:rFonts w:ascii="Century Gothic" w:eastAsia="Times New Roman" w:hAnsi="Century Gothic" w:cs="Times New Roman"/>
      <w:sz w:val="20"/>
      <w:szCs w:val="20"/>
      <w:lang w:val="es-ES_tradnl" w:eastAsia="es-ES"/>
    </w:rPr>
  </w:style>
  <w:style w:type="paragraph" w:customStyle="1" w:styleId="Style4">
    <w:name w:val="Style4"/>
    <w:basedOn w:val="Normal"/>
    <w:rsid w:val="00E4792E"/>
    <w:pPr>
      <w:ind w:left="198"/>
      <w:jc w:val="right"/>
    </w:pPr>
    <w:rPr>
      <w:rFonts w:eastAsia="Times New Roman"/>
      <w:noProof/>
      <w:sz w:val="20"/>
      <w:szCs w:val="20"/>
      <w:lang w:val="en-GB" w:eastAsia="es-ES"/>
    </w:rPr>
  </w:style>
  <w:style w:type="paragraph" w:customStyle="1" w:styleId="Compaa">
    <w:name w:val="Compañía"/>
    <w:basedOn w:val="Textoindependiente"/>
    <w:rsid w:val="00E4792E"/>
    <w:pPr>
      <w:keepLines/>
      <w:framePr w:w="8640" w:h="1440" w:wrap="notBeside" w:vAnchor="page" w:hAnchor="margin" w:xAlign="center" w:y="889"/>
      <w:spacing w:after="40" w:line="240" w:lineRule="atLeast"/>
      <w:jc w:val="center"/>
    </w:pPr>
    <w:rPr>
      <w:rFonts w:ascii="Garamond" w:eastAsia="Batang" w:hAnsi="Garamond"/>
      <w:caps/>
      <w:spacing w:val="75"/>
      <w:kern w:val="18"/>
      <w:sz w:val="22"/>
      <w:szCs w:val="20"/>
      <w:lang w:eastAsia="en-US"/>
    </w:rPr>
  </w:style>
  <w:style w:type="character" w:styleId="Hipervnculovisitado">
    <w:name w:val="FollowedHyperlink"/>
    <w:rsid w:val="00E4792E"/>
    <w:rPr>
      <w:color w:val="800080"/>
      <w:u w:val="single"/>
    </w:rPr>
  </w:style>
  <w:style w:type="paragraph" w:customStyle="1" w:styleId="snrptxtcontenido">
    <w:name w:val="snr_p_txt_contenido"/>
    <w:basedOn w:val="Normal"/>
    <w:rsid w:val="00E4792E"/>
    <w:pPr>
      <w:spacing w:before="60" w:after="60"/>
      <w:ind w:left="60" w:right="60"/>
    </w:pPr>
    <w:rPr>
      <w:rFonts w:ascii="Arial" w:eastAsia="Times New Roman" w:hAnsi="Arial" w:cs="Arial"/>
      <w:color w:val="666666"/>
      <w:sz w:val="17"/>
      <w:szCs w:val="17"/>
      <w:lang w:eastAsia="es-ES"/>
    </w:rPr>
  </w:style>
  <w:style w:type="paragraph" w:customStyle="1" w:styleId="snrptxtcontenidorojo">
    <w:name w:val="snr_p_txt_contenido_rojo"/>
    <w:basedOn w:val="Normal"/>
    <w:rsid w:val="00E4792E"/>
    <w:pPr>
      <w:spacing w:before="15" w:after="15"/>
      <w:ind w:left="60" w:right="15"/>
    </w:pPr>
    <w:rPr>
      <w:rFonts w:ascii="Arial" w:eastAsia="Times New Roman" w:hAnsi="Arial" w:cs="Arial"/>
      <w:color w:val="0080AA"/>
      <w:sz w:val="17"/>
      <w:szCs w:val="17"/>
      <w:lang w:eastAsia="es-ES"/>
    </w:rPr>
  </w:style>
  <w:style w:type="paragraph" w:customStyle="1" w:styleId="snrpnegtxtcontenido">
    <w:name w:val="snr_p_neg_txt_contenido"/>
    <w:basedOn w:val="Normal"/>
    <w:rsid w:val="00E4792E"/>
    <w:pPr>
      <w:spacing w:before="60" w:after="60"/>
      <w:ind w:left="60" w:right="60"/>
    </w:pPr>
    <w:rPr>
      <w:rFonts w:ascii="Arial" w:eastAsia="Times New Roman" w:hAnsi="Arial" w:cs="Arial"/>
      <w:b/>
      <w:bCs/>
      <w:color w:val="666666"/>
      <w:sz w:val="18"/>
      <w:szCs w:val="18"/>
      <w:lang w:eastAsia="es-ES"/>
    </w:rPr>
  </w:style>
  <w:style w:type="paragraph" w:customStyle="1" w:styleId="Listavistosa-nfasis11">
    <w:name w:val="Lista vistosa - Énfasis 11"/>
    <w:basedOn w:val="Normal"/>
    <w:uiPriority w:val="34"/>
    <w:qFormat/>
    <w:rsid w:val="00E4792E"/>
    <w:pPr>
      <w:ind w:left="708"/>
    </w:pPr>
    <w:rPr>
      <w:rFonts w:ascii="Century Schoolbook" w:eastAsia="Times New Roman" w:hAnsi="Century Schoolbook"/>
      <w:szCs w:val="20"/>
      <w:lang w:val="es-ES_tradnl" w:eastAsia="es-ES"/>
    </w:rPr>
  </w:style>
  <w:style w:type="paragraph" w:styleId="Textonotaalfinal">
    <w:name w:val="endnote text"/>
    <w:basedOn w:val="Normal"/>
    <w:link w:val="TextonotaalfinalCar"/>
    <w:semiHidden/>
    <w:unhideWhenUsed/>
    <w:rsid w:val="00E4792E"/>
    <w:rPr>
      <w:rFonts w:ascii="Century Schoolbook" w:eastAsia="Times New Roman" w:hAnsi="Century Schoolbook"/>
      <w:sz w:val="20"/>
      <w:szCs w:val="20"/>
      <w:lang w:val="es-ES_tradnl" w:eastAsia="es-ES"/>
    </w:rPr>
  </w:style>
  <w:style w:type="character" w:customStyle="1" w:styleId="TextonotaalfinalCar">
    <w:name w:val="Texto nota al final Car"/>
    <w:basedOn w:val="Fuentedeprrafopredeter"/>
    <w:link w:val="Textonotaalfinal"/>
    <w:semiHidden/>
    <w:rsid w:val="00E4792E"/>
    <w:rPr>
      <w:rFonts w:ascii="Century Schoolbook" w:eastAsia="Times New Roman" w:hAnsi="Century Schoolbook" w:cs="Times New Roman"/>
      <w:sz w:val="20"/>
      <w:szCs w:val="20"/>
      <w:lang w:val="es-ES_tradnl" w:eastAsia="es-ES"/>
    </w:rPr>
  </w:style>
  <w:style w:type="character" w:styleId="Refdenotaalfinal">
    <w:name w:val="endnote reference"/>
    <w:basedOn w:val="Fuentedeprrafopredeter"/>
    <w:semiHidden/>
    <w:unhideWhenUsed/>
    <w:rsid w:val="00E4792E"/>
    <w:rPr>
      <w:vertAlign w:val="superscript"/>
    </w:rPr>
  </w:style>
  <w:style w:type="character" w:customStyle="1" w:styleId="iaj">
    <w:name w:val="i_aj"/>
    <w:basedOn w:val="Fuentedeprrafopredeter"/>
    <w:rsid w:val="00E4792E"/>
  </w:style>
  <w:style w:type="character" w:customStyle="1" w:styleId="ListaconnmerosCar">
    <w:name w:val="Lista con números Car"/>
    <w:link w:val="Listaconnmeros"/>
    <w:uiPriority w:val="99"/>
    <w:semiHidden/>
    <w:locked/>
    <w:rsid w:val="00E4792E"/>
    <w:rPr>
      <w:rFonts w:ascii="Bookman Old Style" w:hAnsi="Bookman Old Style"/>
      <w:sz w:val="28"/>
      <w:szCs w:val="24"/>
      <w:lang w:val="es-ES"/>
    </w:rPr>
  </w:style>
  <w:style w:type="paragraph" w:styleId="Listaconnmeros">
    <w:name w:val="List Number"/>
    <w:basedOn w:val="Normal"/>
    <w:link w:val="ListaconnmerosCar"/>
    <w:uiPriority w:val="99"/>
    <w:semiHidden/>
    <w:unhideWhenUsed/>
    <w:rsid w:val="00E4792E"/>
    <w:pPr>
      <w:numPr>
        <w:numId w:val="6"/>
      </w:numPr>
      <w:spacing w:line="360" w:lineRule="auto"/>
      <w:contextualSpacing/>
      <w:jc w:val="both"/>
    </w:pPr>
    <w:rPr>
      <w:rFonts w:ascii="Bookman Old Style" w:eastAsiaTheme="minorHAnsi" w:hAnsi="Bookman Old Style" w:cstheme="minorBidi"/>
      <w:sz w:val="28"/>
      <w:lang w:eastAsia="en-US"/>
    </w:rPr>
  </w:style>
  <w:style w:type="paragraph" w:customStyle="1" w:styleId="Lneadeasunto">
    <w:name w:val="Línea de asunto"/>
    <w:basedOn w:val="Normal"/>
    <w:rsid w:val="00E4792E"/>
    <w:pPr>
      <w:spacing w:line="360" w:lineRule="auto"/>
      <w:ind w:firstLine="680"/>
      <w:contextualSpacing/>
      <w:jc w:val="both"/>
    </w:pPr>
    <w:rPr>
      <w:rFonts w:ascii="Bookman Old Style" w:eastAsia="Times New Roman" w:hAnsi="Bookman Old Style"/>
      <w:sz w:val="28"/>
      <w:lang w:eastAsia="es-ES"/>
    </w:rPr>
  </w:style>
  <w:style w:type="paragraph" w:customStyle="1" w:styleId="Textodebloque1">
    <w:name w:val="Texto de bloque1"/>
    <w:basedOn w:val="Normal"/>
    <w:rsid w:val="00E4792E"/>
    <w:pPr>
      <w:widowControl w:val="0"/>
      <w:tabs>
        <w:tab w:val="left" w:pos="-720"/>
        <w:tab w:val="left" w:pos="0"/>
        <w:tab w:val="left" w:pos="720"/>
        <w:tab w:val="left" w:pos="1440"/>
      </w:tabs>
      <w:suppressAutoHyphens/>
      <w:overflowPunct w:val="0"/>
      <w:autoSpaceDE w:val="0"/>
      <w:autoSpaceDN w:val="0"/>
      <w:adjustRightInd w:val="0"/>
      <w:ind w:left="1361" w:right="567" w:hanging="794"/>
      <w:jc w:val="both"/>
      <w:textAlignment w:val="baseline"/>
    </w:pPr>
    <w:rPr>
      <w:rFonts w:eastAsia="Times New Roman"/>
      <w:b/>
      <w:spacing w:val="-3"/>
      <w:sz w:val="20"/>
      <w:lang w:val="es-CO" w:eastAsia="es-CO"/>
    </w:rPr>
  </w:style>
  <w:style w:type="paragraph" w:styleId="Lista">
    <w:name w:val="List"/>
    <w:basedOn w:val="Normal"/>
    <w:uiPriority w:val="99"/>
    <w:unhideWhenUsed/>
    <w:rsid w:val="00E4792E"/>
    <w:pPr>
      <w:ind w:left="283" w:hanging="283"/>
      <w:contextualSpacing/>
    </w:pPr>
    <w:rPr>
      <w:rFonts w:eastAsia="Times New Roman"/>
      <w:lang w:val="es-CO" w:eastAsia="es-CO"/>
    </w:rPr>
  </w:style>
  <w:style w:type="paragraph" w:styleId="Lista2">
    <w:name w:val="List 2"/>
    <w:basedOn w:val="Normal"/>
    <w:uiPriority w:val="99"/>
    <w:unhideWhenUsed/>
    <w:rsid w:val="00E4792E"/>
    <w:pPr>
      <w:ind w:left="566" w:hanging="283"/>
      <w:contextualSpacing/>
    </w:pPr>
    <w:rPr>
      <w:rFonts w:eastAsia="Times New Roman"/>
      <w:lang w:val="es-CO" w:eastAsia="es-CO"/>
    </w:rPr>
  </w:style>
  <w:style w:type="paragraph" w:styleId="Lista3">
    <w:name w:val="List 3"/>
    <w:basedOn w:val="Normal"/>
    <w:uiPriority w:val="99"/>
    <w:unhideWhenUsed/>
    <w:rsid w:val="00E4792E"/>
    <w:pPr>
      <w:ind w:left="849" w:hanging="283"/>
      <w:contextualSpacing/>
    </w:pPr>
    <w:rPr>
      <w:rFonts w:eastAsia="Times New Roman"/>
      <w:lang w:val="es-CO" w:eastAsia="es-CO"/>
    </w:rPr>
  </w:style>
  <w:style w:type="paragraph" w:customStyle="1" w:styleId="ListaCC">
    <w:name w:val="Lista CC."/>
    <w:basedOn w:val="Normal"/>
    <w:rsid w:val="00E4792E"/>
    <w:rPr>
      <w:rFonts w:eastAsia="Times New Roman"/>
      <w:lang w:val="es-CO" w:eastAsia="es-CO"/>
    </w:rPr>
  </w:style>
  <w:style w:type="paragraph" w:styleId="Continuarlista">
    <w:name w:val="List Continue"/>
    <w:basedOn w:val="Normal"/>
    <w:uiPriority w:val="99"/>
    <w:unhideWhenUsed/>
    <w:rsid w:val="00E4792E"/>
    <w:pPr>
      <w:spacing w:after="120"/>
      <w:ind w:left="283"/>
      <w:contextualSpacing/>
    </w:pPr>
    <w:rPr>
      <w:rFonts w:eastAsia="Times New Roman"/>
      <w:lang w:val="es-CO" w:eastAsia="es-CO"/>
    </w:rPr>
  </w:style>
  <w:style w:type="paragraph" w:styleId="Sangradetextonormal">
    <w:name w:val="Body Text Indent"/>
    <w:basedOn w:val="Normal"/>
    <w:link w:val="SangradetextonormalCar"/>
    <w:uiPriority w:val="99"/>
    <w:unhideWhenUsed/>
    <w:rsid w:val="00E4792E"/>
    <w:pPr>
      <w:spacing w:after="120"/>
      <w:ind w:left="283"/>
    </w:pPr>
    <w:rPr>
      <w:rFonts w:eastAsia="Times New Roman"/>
      <w:lang w:val="es-CO" w:eastAsia="es-CO"/>
    </w:rPr>
  </w:style>
  <w:style w:type="character" w:customStyle="1" w:styleId="SangradetextonormalCar">
    <w:name w:val="Sangría de texto normal Car"/>
    <w:basedOn w:val="Fuentedeprrafopredeter"/>
    <w:link w:val="Sangradetextonormal"/>
    <w:uiPriority w:val="99"/>
    <w:rsid w:val="00E4792E"/>
    <w:rPr>
      <w:rFonts w:ascii="Times New Roman" w:eastAsia="Times New Roman" w:hAnsi="Times New Roman" w:cs="Times New Roman"/>
      <w:sz w:val="24"/>
      <w:szCs w:val="24"/>
      <w:lang w:eastAsia="es-CO"/>
    </w:rPr>
  </w:style>
  <w:style w:type="paragraph" w:styleId="Textoindependienteprimerasangra2">
    <w:name w:val="Body Text First Indent 2"/>
    <w:basedOn w:val="Sangradetextonormal"/>
    <w:link w:val="Textoindependienteprimerasangra2Car"/>
    <w:uiPriority w:val="99"/>
    <w:unhideWhenUsed/>
    <w:rsid w:val="00E4792E"/>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E4792E"/>
    <w:rPr>
      <w:rFonts w:ascii="Times New Roman" w:eastAsia="Times New Roman" w:hAnsi="Times New Roman" w:cs="Times New Roman"/>
      <w:sz w:val="24"/>
      <w:szCs w:val="24"/>
      <w:lang w:eastAsia="es-CO"/>
    </w:rPr>
  </w:style>
  <w:style w:type="paragraph" w:customStyle="1" w:styleId="Textodebloque2">
    <w:name w:val="Texto de bloque2"/>
    <w:basedOn w:val="Normal"/>
    <w:rsid w:val="00E4792E"/>
    <w:pPr>
      <w:widowControl w:val="0"/>
      <w:tabs>
        <w:tab w:val="left" w:pos="-720"/>
        <w:tab w:val="left" w:pos="0"/>
        <w:tab w:val="left" w:pos="720"/>
        <w:tab w:val="left" w:pos="1440"/>
      </w:tabs>
      <w:suppressAutoHyphens/>
      <w:overflowPunct w:val="0"/>
      <w:autoSpaceDE w:val="0"/>
      <w:autoSpaceDN w:val="0"/>
      <w:adjustRightInd w:val="0"/>
      <w:ind w:left="1361" w:right="567" w:hanging="794"/>
      <w:jc w:val="both"/>
      <w:textAlignment w:val="baseline"/>
    </w:pPr>
    <w:rPr>
      <w:rFonts w:eastAsia="Times New Roman"/>
      <w:b/>
      <w:spacing w:val="-3"/>
      <w:sz w:val="20"/>
      <w:lang w:val="es-CO" w:eastAsia="es-CO"/>
    </w:rPr>
  </w:style>
  <w:style w:type="paragraph" w:styleId="z-Principiodelformulario">
    <w:name w:val="HTML Top of Form"/>
    <w:basedOn w:val="Normal"/>
    <w:next w:val="Normal"/>
    <w:link w:val="z-PrincipiodelformularioCar"/>
    <w:hidden/>
    <w:uiPriority w:val="99"/>
    <w:semiHidden/>
    <w:unhideWhenUsed/>
    <w:rsid w:val="00E4792E"/>
    <w:pPr>
      <w:pBdr>
        <w:bottom w:val="single" w:sz="6" w:space="1" w:color="auto"/>
      </w:pBdr>
      <w:jc w:val="center"/>
    </w:pPr>
    <w:rPr>
      <w:rFonts w:ascii="Arial" w:eastAsia="Times New Roman" w:hAnsi="Arial" w:cs="Arial"/>
      <w:vanish/>
      <w:sz w:val="16"/>
      <w:szCs w:val="16"/>
      <w:lang w:val="es-CO" w:eastAsia="es-CO"/>
    </w:rPr>
  </w:style>
  <w:style w:type="character" w:customStyle="1" w:styleId="z-PrincipiodelformularioCar">
    <w:name w:val="z-Principio del formulario Car"/>
    <w:basedOn w:val="Fuentedeprrafopredeter"/>
    <w:link w:val="z-Principiodelformulario"/>
    <w:uiPriority w:val="99"/>
    <w:semiHidden/>
    <w:rsid w:val="00E4792E"/>
    <w:rPr>
      <w:rFonts w:ascii="Arial" w:eastAsia="Times New Roman" w:hAnsi="Arial" w:cs="Arial"/>
      <w:vanish/>
      <w:sz w:val="16"/>
      <w:szCs w:val="16"/>
      <w:lang w:eastAsia="es-CO"/>
    </w:rPr>
  </w:style>
  <w:style w:type="paragraph" w:styleId="z-Finaldelformulario">
    <w:name w:val="HTML Bottom of Form"/>
    <w:basedOn w:val="Normal"/>
    <w:next w:val="Normal"/>
    <w:link w:val="z-FinaldelformularioCar"/>
    <w:hidden/>
    <w:uiPriority w:val="99"/>
    <w:semiHidden/>
    <w:unhideWhenUsed/>
    <w:rsid w:val="00E4792E"/>
    <w:pPr>
      <w:pBdr>
        <w:top w:val="single" w:sz="6" w:space="1" w:color="auto"/>
      </w:pBdr>
      <w:jc w:val="center"/>
    </w:pPr>
    <w:rPr>
      <w:rFonts w:ascii="Arial" w:eastAsia="Times New Roman" w:hAnsi="Arial" w:cs="Arial"/>
      <w:vanish/>
      <w:sz w:val="16"/>
      <w:szCs w:val="16"/>
      <w:lang w:val="es-CO" w:eastAsia="es-CO"/>
    </w:rPr>
  </w:style>
  <w:style w:type="character" w:customStyle="1" w:styleId="z-FinaldelformularioCar">
    <w:name w:val="z-Final del formulario Car"/>
    <w:basedOn w:val="Fuentedeprrafopredeter"/>
    <w:link w:val="z-Finaldelformulario"/>
    <w:uiPriority w:val="99"/>
    <w:semiHidden/>
    <w:rsid w:val="00E4792E"/>
    <w:rPr>
      <w:rFonts w:ascii="Arial" w:eastAsia="Times New Roman" w:hAnsi="Arial" w:cs="Arial"/>
      <w:vanish/>
      <w:sz w:val="16"/>
      <w:szCs w:val="16"/>
      <w:lang w:eastAsia="es-CO"/>
    </w:rPr>
  </w:style>
  <w:style w:type="paragraph" w:customStyle="1" w:styleId="centrado">
    <w:name w:val="centrado"/>
    <w:basedOn w:val="Normal"/>
    <w:rsid w:val="00E4792E"/>
    <w:pPr>
      <w:spacing w:before="100" w:beforeAutospacing="1" w:after="100" w:afterAutospacing="1"/>
    </w:pPr>
    <w:rPr>
      <w:rFonts w:eastAsia="Times New Roman"/>
      <w:lang w:val="es-CO" w:eastAsia="es-CO"/>
    </w:rPr>
  </w:style>
  <w:style w:type="character" w:customStyle="1" w:styleId="xmsohyperlink">
    <w:name w:val="x_msohyperlink"/>
    <w:basedOn w:val="Fuentedeprrafopredeter"/>
    <w:rsid w:val="00E4792E"/>
  </w:style>
  <w:style w:type="paragraph" w:styleId="Textosinformato">
    <w:name w:val="Plain Text"/>
    <w:basedOn w:val="Normal"/>
    <w:link w:val="TextosinformatoCar"/>
    <w:uiPriority w:val="99"/>
    <w:unhideWhenUsed/>
    <w:rsid w:val="00E4792E"/>
    <w:rPr>
      <w:rFonts w:ascii="Calibri" w:eastAsiaTheme="minorHAnsi" w:hAnsi="Calibri" w:cstheme="minorBidi"/>
      <w:sz w:val="22"/>
      <w:szCs w:val="21"/>
      <w:lang w:val="es-CO" w:eastAsia="en-US"/>
    </w:rPr>
  </w:style>
  <w:style w:type="character" w:customStyle="1" w:styleId="TextosinformatoCar">
    <w:name w:val="Texto sin formato Car"/>
    <w:basedOn w:val="Fuentedeprrafopredeter"/>
    <w:link w:val="Textosinformato"/>
    <w:uiPriority w:val="99"/>
    <w:rsid w:val="00E4792E"/>
    <w:rPr>
      <w:rFonts w:ascii="Calibri" w:hAnsi="Calibri"/>
      <w:szCs w:val="21"/>
    </w:rPr>
  </w:style>
  <w:style w:type="paragraph" w:styleId="Encabezadodemensaje">
    <w:name w:val="Message Header"/>
    <w:basedOn w:val="Normal"/>
    <w:link w:val="EncabezadodemensajeCar"/>
    <w:uiPriority w:val="99"/>
    <w:unhideWhenUsed/>
    <w:rsid w:val="00E4792E"/>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EncabezadodemensajeCar">
    <w:name w:val="Encabezado de mensaje Car"/>
    <w:basedOn w:val="Fuentedeprrafopredeter"/>
    <w:link w:val="Encabezadodemensaje"/>
    <w:uiPriority w:val="99"/>
    <w:rsid w:val="00E4792E"/>
    <w:rPr>
      <w:rFonts w:asciiTheme="majorHAnsi" w:eastAsiaTheme="majorEastAsia" w:hAnsiTheme="majorHAnsi" w:cstheme="majorBidi"/>
      <w:sz w:val="24"/>
      <w:szCs w:val="24"/>
      <w:shd w:val="pct20" w:color="auto" w:fill="auto"/>
      <w:lang w:val="es-ES" w:eastAsia="zh-CN"/>
    </w:rPr>
  </w:style>
  <w:style w:type="paragraph" w:styleId="Saludo">
    <w:name w:val="Salutation"/>
    <w:basedOn w:val="Normal"/>
    <w:next w:val="Normal"/>
    <w:link w:val="SaludoCar"/>
    <w:uiPriority w:val="99"/>
    <w:unhideWhenUsed/>
    <w:rsid w:val="00E4792E"/>
  </w:style>
  <w:style w:type="character" w:customStyle="1" w:styleId="SaludoCar">
    <w:name w:val="Saludo Car"/>
    <w:basedOn w:val="Fuentedeprrafopredeter"/>
    <w:link w:val="Saludo"/>
    <w:uiPriority w:val="99"/>
    <w:rsid w:val="00E4792E"/>
    <w:rPr>
      <w:rFonts w:ascii="Times New Roman" w:eastAsia="SimSun" w:hAnsi="Times New Roman" w:cs="Times New Roman"/>
      <w:sz w:val="24"/>
      <w:szCs w:val="24"/>
      <w:lang w:val="es-ES" w:eastAsia="zh-CN"/>
    </w:rPr>
  </w:style>
  <w:style w:type="paragraph" w:styleId="Cierre">
    <w:name w:val="Closing"/>
    <w:basedOn w:val="Normal"/>
    <w:link w:val="CierreCar"/>
    <w:uiPriority w:val="99"/>
    <w:unhideWhenUsed/>
    <w:rsid w:val="00E4792E"/>
    <w:pPr>
      <w:ind w:left="4252"/>
    </w:pPr>
  </w:style>
  <w:style w:type="character" w:customStyle="1" w:styleId="CierreCar">
    <w:name w:val="Cierre Car"/>
    <w:basedOn w:val="Fuentedeprrafopredeter"/>
    <w:link w:val="Cierre"/>
    <w:uiPriority w:val="99"/>
    <w:rsid w:val="00E4792E"/>
    <w:rPr>
      <w:rFonts w:ascii="Times New Roman" w:eastAsia="SimSun" w:hAnsi="Times New Roman" w:cs="Times New Roman"/>
      <w:sz w:val="24"/>
      <w:szCs w:val="24"/>
      <w:lang w:val="es-ES" w:eastAsia="zh-CN"/>
    </w:rPr>
  </w:style>
  <w:style w:type="paragraph" w:styleId="Continuarlista2">
    <w:name w:val="List Continue 2"/>
    <w:basedOn w:val="Normal"/>
    <w:uiPriority w:val="99"/>
    <w:unhideWhenUsed/>
    <w:rsid w:val="00E4792E"/>
    <w:pPr>
      <w:spacing w:after="120"/>
      <w:ind w:left="566"/>
      <w:contextualSpacing/>
    </w:pPr>
  </w:style>
  <w:style w:type="character" w:customStyle="1" w:styleId="Cuerpodeltexto">
    <w:name w:val="Cuerpo del texto"/>
    <w:rsid w:val="00E4792E"/>
    <w:rPr>
      <w:rFonts w:ascii="Book Antiqua" w:eastAsia="Book Antiqua" w:hAnsi="Book Antiqua" w:cs="Book Antiqua"/>
      <w:b w:val="0"/>
      <w:bCs w:val="0"/>
      <w:i w:val="0"/>
      <w:iCs w:val="0"/>
      <w:smallCaps w:val="0"/>
      <w:strike w:val="0"/>
      <w:spacing w:val="0"/>
      <w:sz w:val="20"/>
      <w:szCs w:val="20"/>
      <w:u w:val="single"/>
    </w:rPr>
  </w:style>
  <w:style w:type="paragraph" w:customStyle="1" w:styleId="conc">
    <w:name w:val="conc"/>
    <w:uiPriority w:val="99"/>
    <w:rsid w:val="00E4792E"/>
    <w:pPr>
      <w:widowControl w:val="0"/>
      <w:autoSpaceDE w:val="0"/>
      <w:autoSpaceDN w:val="0"/>
      <w:adjustRightInd w:val="0"/>
      <w:spacing w:before="72" w:after="72" w:line="240" w:lineRule="auto"/>
      <w:ind w:firstLine="112"/>
      <w:jc w:val="both"/>
    </w:pPr>
    <w:rPr>
      <w:rFonts w:ascii="Arial" w:eastAsia="Times New Roman" w:hAnsi="Arial" w:cs="Arial"/>
      <w:i/>
      <w:iCs/>
      <w:sz w:val="20"/>
      <w:szCs w:val="20"/>
      <w:lang w:val="es-ES" w:eastAsia="es-ES"/>
    </w:rPr>
  </w:style>
  <w:style w:type="paragraph" w:customStyle="1" w:styleId="p9">
    <w:name w:val="p9"/>
    <w:basedOn w:val="Normal"/>
    <w:rsid w:val="00E4792E"/>
    <w:pPr>
      <w:widowControl w:val="0"/>
      <w:tabs>
        <w:tab w:val="left" w:pos="320"/>
      </w:tabs>
      <w:spacing w:line="200" w:lineRule="atLeast"/>
      <w:ind w:left="40"/>
    </w:pPr>
    <w:rPr>
      <w:rFonts w:eastAsia="Times New Roman"/>
      <w:lang w:val="es-ES_tradnl" w:eastAsia="es-ES"/>
    </w:rPr>
  </w:style>
  <w:style w:type="paragraph" w:customStyle="1" w:styleId="p47">
    <w:name w:val="p47"/>
    <w:basedOn w:val="Normal"/>
    <w:rsid w:val="00E4792E"/>
    <w:pPr>
      <w:widowControl w:val="0"/>
      <w:tabs>
        <w:tab w:val="left" w:pos="720"/>
      </w:tabs>
      <w:spacing w:line="180" w:lineRule="atLeast"/>
      <w:jc w:val="both"/>
    </w:pPr>
    <w:rPr>
      <w:rFonts w:eastAsia="Times New Roman"/>
      <w:lang w:val="es-ES_tradnl" w:eastAsia="es-ES"/>
    </w:rPr>
  </w:style>
  <w:style w:type="paragraph" w:customStyle="1" w:styleId="p24">
    <w:name w:val="p24"/>
    <w:basedOn w:val="Normal"/>
    <w:rsid w:val="00E4792E"/>
    <w:pPr>
      <w:widowControl w:val="0"/>
      <w:tabs>
        <w:tab w:val="left" w:pos="720"/>
      </w:tabs>
      <w:spacing w:line="200" w:lineRule="atLeast"/>
      <w:jc w:val="both"/>
    </w:pPr>
    <w:rPr>
      <w:rFonts w:eastAsia="Times New Roman"/>
      <w:lang w:val="es-ES_tradnl" w:eastAsia="es-ES"/>
    </w:rPr>
  </w:style>
  <w:style w:type="paragraph" w:customStyle="1" w:styleId="p52">
    <w:name w:val="p52"/>
    <w:basedOn w:val="Normal"/>
    <w:rsid w:val="00E4792E"/>
    <w:pPr>
      <w:widowControl w:val="0"/>
      <w:tabs>
        <w:tab w:val="left" w:pos="200"/>
        <w:tab w:val="left" w:pos="600"/>
      </w:tabs>
      <w:spacing w:line="180" w:lineRule="atLeast"/>
      <w:ind w:left="160"/>
      <w:jc w:val="both"/>
    </w:pPr>
    <w:rPr>
      <w:rFonts w:eastAsia="Times New Roman"/>
      <w:lang w:val="es-ES_tradnl" w:eastAsia="es-ES"/>
    </w:rPr>
  </w:style>
  <w:style w:type="paragraph" w:customStyle="1" w:styleId="p55">
    <w:name w:val="p55"/>
    <w:basedOn w:val="Normal"/>
    <w:rsid w:val="00E4792E"/>
    <w:pPr>
      <w:widowControl w:val="0"/>
      <w:tabs>
        <w:tab w:val="left" w:pos="220"/>
      </w:tabs>
      <w:spacing w:line="200" w:lineRule="atLeast"/>
      <w:ind w:left="140"/>
      <w:jc w:val="both"/>
    </w:pPr>
    <w:rPr>
      <w:rFonts w:eastAsia="Times New Roman"/>
      <w:szCs w:val="20"/>
      <w:lang w:val="es-ES_tradnl" w:eastAsia="es-ES"/>
    </w:rPr>
  </w:style>
  <w:style w:type="character" w:styleId="SmartLink">
    <w:name w:val="Smart Link"/>
    <w:basedOn w:val="Fuentedeprrafopredeter"/>
    <w:uiPriority w:val="99"/>
    <w:semiHidden/>
    <w:unhideWhenUsed/>
    <w:rsid w:val="00E4792E"/>
    <w:rPr>
      <w:color w:val="0000FF"/>
      <w:u w:val="single"/>
      <w:shd w:val="clear" w:color="auto" w:fill="F3F2F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037176">
      <w:bodyDiv w:val="1"/>
      <w:marLeft w:val="0"/>
      <w:marRight w:val="0"/>
      <w:marTop w:val="0"/>
      <w:marBottom w:val="0"/>
      <w:divBdr>
        <w:top w:val="none" w:sz="0" w:space="0" w:color="auto"/>
        <w:left w:val="none" w:sz="0" w:space="0" w:color="auto"/>
        <w:bottom w:val="none" w:sz="0" w:space="0" w:color="auto"/>
        <w:right w:val="none" w:sz="0" w:space="0" w:color="auto"/>
      </w:divBdr>
    </w:div>
    <w:div w:id="36854096">
      <w:bodyDiv w:val="1"/>
      <w:marLeft w:val="0"/>
      <w:marRight w:val="0"/>
      <w:marTop w:val="0"/>
      <w:marBottom w:val="0"/>
      <w:divBdr>
        <w:top w:val="none" w:sz="0" w:space="0" w:color="auto"/>
        <w:left w:val="none" w:sz="0" w:space="0" w:color="auto"/>
        <w:bottom w:val="none" w:sz="0" w:space="0" w:color="auto"/>
        <w:right w:val="none" w:sz="0" w:space="0" w:color="auto"/>
      </w:divBdr>
    </w:div>
    <w:div w:id="41760085">
      <w:bodyDiv w:val="1"/>
      <w:marLeft w:val="0"/>
      <w:marRight w:val="0"/>
      <w:marTop w:val="0"/>
      <w:marBottom w:val="0"/>
      <w:divBdr>
        <w:top w:val="none" w:sz="0" w:space="0" w:color="auto"/>
        <w:left w:val="none" w:sz="0" w:space="0" w:color="auto"/>
        <w:bottom w:val="none" w:sz="0" w:space="0" w:color="auto"/>
        <w:right w:val="none" w:sz="0" w:space="0" w:color="auto"/>
      </w:divBdr>
    </w:div>
    <w:div w:id="85269561">
      <w:bodyDiv w:val="1"/>
      <w:marLeft w:val="0"/>
      <w:marRight w:val="0"/>
      <w:marTop w:val="0"/>
      <w:marBottom w:val="0"/>
      <w:divBdr>
        <w:top w:val="none" w:sz="0" w:space="0" w:color="auto"/>
        <w:left w:val="none" w:sz="0" w:space="0" w:color="auto"/>
        <w:bottom w:val="none" w:sz="0" w:space="0" w:color="auto"/>
        <w:right w:val="none" w:sz="0" w:space="0" w:color="auto"/>
      </w:divBdr>
    </w:div>
    <w:div w:id="97334456">
      <w:bodyDiv w:val="1"/>
      <w:marLeft w:val="0"/>
      <w:marRight w:val="0"/>
      <w:marTop w:val="0"/>
      <w:marBottom w:val="0"/>
      <w:divBdr>
        <w:top w:val="none" w:sz="0" w:space="0" w:color="auto"/>
        <w:left w:val="none" w:sz="0" w:space="0" w:color="auto"/>
        <w:bottom w:val="none" w:sz="0" w:space="0" w:color="auto"/>
        <w:right w:val="none" w:sz="0" w:space="0" w:color="auto"/>
      </w:divBdr>
    </w:div>
    <w:div w:id="104158912">
      <w:bodyDiv w:val="1"/>
      <w:marLeft w:val="0"/>
      <w:marRight w:val="0"/>
      <w:marTop w:val="0"/>
      <w:marBottom w:val="0"/>
      <w:divBdr>
        <w:top w:val="none" w:sz="0" w:space="0" w:color="auto"/>
        <w:left w:val="none" w:sz="0" w:space="0" w:color="auto"/>
        <w:bottom w:val="none" w:sz="0" w:space="0" w:color="auto"/>
        <w:right w:val="none" w:sz="0" w:space="0" w:color="auto"/>
      </w:divBdr>
    </w:div>
    <w:div w:id="110781157">
      <w:bodyDiv w:val="1"/>
      <w:marLeft w:val="0"/>
      <w:marRight w:val="0"/>
      <w:marTop w:val="0"/>
      <w:marBottom w:val="0"/>
      <w:divBdr>
        <w:top w:val="none" w:sz="0" w:space="0" w:color="auto"/>
        <w:left w:val="none" w:sz="0" w:space="0" w:color="auto"/>
        <w:bottom w:val="none" w:sz="0" w:space="0" w:color="auto"/>
        <w:right w:val="none" w:sz="0" w:space="0" w:color="auto"/>
      </w:divBdr>
    </w:div>
    <w:div w:id="159320668">
      <w:bodyDiv w:val="1"/>
      <w:marLeft w:val="0"/>
      <w:marRight w:val="0"/>
      <w:marTop w:val="0"/>
      <w:marBottom w:val="0"/>
      <w:divBdr>
        <w:top w:val="none" w:sz="0" w:space="0" w:color="auto"/>
        <w:left w:val="none" w:sz="0" w:space="0" w:color="auto"/>
        <w:bottom w:val="none" w:sz="0" w:space="0" w:color="auto"/>
        <w:right w:val="none" w:sz="0" w:space="0" w:color="auto"/>
      </w:divBdr>
    </w:div>
    <w:div w:id="169178170">
      <w:bodyDiv w:val="1"/>
      <w:marLeft w:val="0"/>
      <w:marRight w:val="0"/>
      <w:marTop w:val="0"/>
      <w:marBottom w:val="0"/>
      <w:divBdr>
        <w:top w:val="none" w:sz="0" w:space="0" w:color="auto"/>
        <w:left w:val="none" w:sz="0" w:space="0" w:color="auto"/>
        <w:bottom w:val="none" w:sz="0" w:space="0" w:color="auto"/>
        <w:right w:val="none" w:sz="0" w:space="0" w:color="auto"/>
      </w:divBdr>
    </w:div>
    <w:div w:id="178010957">
      <w:bodyDiv w:val="1"/>
      <w:marLeft w:val="0"/>
      <w:marRight w:val="0"/>
      <w:marTop w:val="0"/>
      <w:marBottom w:val="0"/>
      <w:divBdr>
        <w:top w:val="none" w:sz="0" w:space="0" w:color="auto"/>
        <w:left w:val="none" w:sz="0" w:space="0" w:color="auto"/>
        <w:bottom w:val="none" w:sz="0" w:space="0" w:color="auto"/>
        <w:right w:val="none" w:sz="0" w:space="0" w:color="auto"/>
      </w:divBdr>
    </w:div>
    <w:div w:id="198249566">
      <w:bodyDiv w:val="1"/>
      <w:marLeft w:val="0"/>
      <w:marRight w:val="0"/>
      <w:marTop w:val="0"/>
      <w:marBottom w:val="0"/>
      <w:divBdr>
        <w:top w:val="none" w:sz="0" w:space="0" w:color="auto"/>
        <w:left w:val="none" w:sz="0" w:space="0" w:color="auto"/>
        <w:bottom w:val="none" w:sz="0" w:space="0" w:color="auto"/>
        <w:right w:val="none" w:sz="0" w:space="0" w:color="auto"/>
      </w:divBdr>
    </w:div>
    <w:div w:id="220866527">
      <w:bodyDiv w:val="1"/>
      <w:marLeft w:val="0"/>
      <w:marRight w:val="0"/>
      <w:marTop w:val="0"/>
      <w:marBottom w:val="0"/>
      <w:divBdr>
        <w:top w:val="none" w:sz="0" w:space="0" w:color="auto"/>
        <w:left w:val="none" w:sz="0" w:space="0" w:color="auto"/>
        <w:bottom w:val="none" w:sz="0" w:space="0" w:color="auto"/>
        <w:right w:val="none" w:sz="0" w:space="0" w:color="auto"/>
      </w:divBdr>
    </w:div>
    <w:div w:id="252470526">
      <w:bodyDiv w:val="1"/>
      <w:marLeft w:val="0"/>
      <w:marRight w:val="0"/>
      <w:marTop w:val="0"/>
      <w:marBottom w:val="0"/>
      <w:divBdr>
        <w:top w:val="none" w:sz="0" w:space="0" w:color="auto"/>
        <w:left w:val="none" w:sz="0" w:space="0" w:color="auto"/>
        <w:bottom w:val="none" w:sz="0" w:space="0" w:color="auto"/>
        <w:right w:val="none" w:sz="0" w:space="0" w:color="auto"/>
      </w:divBdr>
    </w:div>
    <w:div w:id="263927917">
      <w:bodyDiv w:val="1"/>
      <w:marLeft w:val="0"/>
      <w:marRight w:val="0"/>
      <w:marTop w:val="0"/>
      <w:marBottom w:val="0"/>
      <w:divBdr>
        <w:top w:val="none" w:sz="0" w:space="0" w:color="auto"/>
        <w:left w:val="none" w:sz="0" w:space="0" w:color="auto"/>
        <w:bottom w:val="none" w:sz="0" w:space="0" w:color="auto"/>
        <w:right w:val="none" w:sz="0" w:space="0" w:color="auto"/>
      </w:divBdr>
    </w:div>
    <w:div w:id="267125440">
      <w:bodyDiv w:val="1"/>
      <w:marLeft w:val="0"/>
      <w:marRight w:val="0"/>
      <w:marTop w:val="0"/>
      <w:marBottom w:val="0"/>
      <w:divBdr>
        <w:top w:val="none" w:sz="0" w:space="0" w:color="auto"/>
        <w:left w:val="none" w:sz="0" w:space="0" w:color="auto"/>
        <w:bottom w:val="none" w:sz="0" w:space="0" w:color="auto"/>
        <w:right w:val="none" w:sz="0" w:space="0" w:color="auto"/>
      </w:divBdr>
    </w:div>
    <w:div w:id="297224598">
      <w:bodyDiv w:val="1"/>
      <w:marLeft w:val="0"/>
      <w:marRight w:val="0"/>
      <w:marTop w:val="0"/>
      <w:marBottom w:val="0"/>
      <w:divBdr>
        <w:top w:val="none" w:sz="0" w:space="0" w:color="auto"/>
        <w:left w:val="none" w:sz="0" w:space="0" w:color="auto"/>
        <w:bottom w:val="none" w:sz="0" w:space="0" w:color="auto"/>
        <w:right w:val="none" w:sz="0" w:space="0" w:color="auto"/>
      </w:divBdr>
    </w:div>
    <w:div w:id="310444999">
      <w:bodyDiv w:val="1"/>
      <w:marLeft w:val="0"/>
      <w:marRight w:val="0"/>
      <w:marTop w:val="0"/>
      <w:marBottom w:val="0"/>
      <w:divBdr>
        <w:top w:val="none" w:sz="0" w:space="0" w:color="auto"/>
        <w:left w:val="none" w:sz="0" w:space="0" w:color="auto"/>
        <w:bottom w:val="none" w:sz="0" w:space="0" w:color="auto"/>
        <w:right w:val="none" w:sz="0" w:space="0" w:color="auto"/>
      </w:divBdr>
    </w:div>
    <w:div w:id="312177798">
      <w:bodyDiv w:val="1"/>
      <w:marLeft w:val="0"/>
      <w:marRight w:val="0"/>
      <w:marTop w:val="0"/>
      <w:marBottom w:val="0"/>
      <w:divBdr>
        <w:top w:val="none" w:sz="0" w:space="0" w:color="auto"/>
        <w:left w:val="none" w:sz="0" w:space="0" w:color="auto"/>
        <w:bottom w:val="none" w:sz="0" w:space="0" w:color="auto"/>
        <w:right w:val="none" w:sz="0" w:space="0" w:color="auto"/>
      </w:divBdr>
    </w:div>
    <w:div w:id="343291264">
      <w:bodyDiv w:val="1"/>
      <w:marLeft w:val="0"/>
      <w:marRight w:val="0"/>
      <w:marTop w:val="0"/>
      <w:marBottom w:val="0"/>
      <w:divBdr>
        <w:top w:val="none" w:sz="0" w:space="0" w:color="auto"/>
        <w:left w:val="none" w:sz="0" w:space="0" w:color="auto"/>
        <w:bottom w:val="none" w:sz="0" w:space="0" w:color="auto"/>
        <w:right w:val="none" w:sz="0" w:space="0" w:color="auto"/>
      </w:divBdr>
    </w:div>
    <w:div w:id="355740226">
      <w:bodyDiv w:val="1"/>
      <w:marLeft w:val="0"/>
      <w:marRight w:val="0"/>
      <w:marTop w:val="0"/>
      <w:marBottom w:val="0"/>
      <w:divBdr>
        <w:top w:val="none" w:sz="0" w:space="0" w:color="auto"/>
        <w:left w:val="none" w:sz="0" w:space="0" w:color="auto"/>
        <w:bottom w:val="none" w:sz="0" w:space="0" w:color="auto"/>
        <w:right w:val="none" w:sz="0" w:space="0" w:color="auto"/>
      </w:divBdr>
    </w:div>
    <w:div w:id="365830825">
      <w:bodyDiv w:val="1"/>
      <w:marLeft w:val="0"/>
      <w:marRight w:val="0"/>
      <w:marTop w:val="0"/>
      <w:marBottom w:val="0"/>
      <w:divBdr>
        <w:top w:val="none" w:sz="0" w:space="0" w:color="auto"/>
        <w:left w:val="none" w:sz="0" w:space="0" w:color="auto"/>
        <w:bottom w:val="none" w:sz="0" w:space="0" w:color="auto"/>
        <w:right w:val="none" w:sz="0" w:space="0" w:color="auto"/>
      </w:divBdr>
    </w:div>
    <w:div w:id="413476716">
      <w:bodyDiv w:val="1"/>
      <w:marLeft w:val="0"/>
      <w:marRight w:val="0"/>
      <w:marTop w:val="0"/>
      <w:marBottom w:val="0"/>
      <w:divBdr>
        <w:top w:val="none" w:sz="0" w:space="0" w:color="auto"/>
        <w:left w:val="none" w:sz="0" w:space="0" w:color="auto"/>
        <w:bottom w:val="none" w:sz="0" w:space="0" w:color="auto"/>
        <w:right w:val="none" w:sz="0" w:space="0" w:color="auto"/>
      </w:divBdr>
    </w:div>
    <w:div w:id="447623132">
      <w:bodyDiv w:val="1"/>
      <w:marLeft w:val="0"/>
      <w:marRight w:val="0"/>
      <w:marTop w:val="0"/>
      <w:marBottom w:val="0"/>
      <w:divBdr>
        <w:top w:val="none" w:sz="0" w:space="0" w:color="auto"/>
        <w:left w:val="none" w:sz="0" w:space="0" w:color="auto"/>
        <w:bottom w:val="none" w:sz="0" w:space="0" w:color="auto"/>
        <w:right w:val="none" w:sz="0" w:space="0" w:color="auto"/>
      </w:divBdr>
    </w:div>
    <w:div w:id="481194980">
      <w:bodyDiv w:val="1"/>
      <w:marLeft w:val="0"/>
      <w:marRight w:val="0"/>
      <w:marTop w:val="0"/>
      <w:marBottom w:val="0"/>
      <w:divBdr>
        <w:top w:val="none" w:sz="0" w:space="0" w:color="auto"/>
        <w:left w:val="none" w:sz="0" w:space="0" w:color="auto"/>
        <w:bottom w:val="none" w:sz="0" w:space="0" w:color="auto"/>
        <w:right w:val="none" w:sz="0" w:space="0" w:color="auto"/>
      </w:divBdr>
    </w:div>
    <w:div w:id="484392909">
      <w:bodyDiv w:val="1"/>
      <w:marLeft w:val="0"/>
      <w:marRight w:val="0"/>
      <w:marTop w:val="0"/>
      <w:marBottom w:val="0"/>
      <w:divBdr>
        <w:top w:val="none" w:sz="0" w:space="0" w:color="auto"/>
        <w:left w:val="none" w:sz="0" w:space="0" w:color="auto"/>
        <w:bottom w:val="none" w:sz="0" w:space="0" w:color="auto"/>
        <w:right w:val="none" w:sz="0" w:space="0" w:color="auto"/>
      </w:divBdr>
    </w:div>
    <w:div w:id="515927055">
      <w:bodyDiv w:val="1"/>
      <w:marLeft w:val="0"/>
      <w:marRight w:val="0"/>
      <w:marTop w:val="0"/>
      <w:marBottom w:val="0"/>
      <w:divBdr>
        <w:top w:val="none" w:sz="0" w:space="0" w:color="auto"/>
        <w:left w:val="none" w:sz="0" w:space="0" w:color="auto"/>
        <w:bottom w:val="none" w:sz="0" w:space="0" w:color="auto"/>
        <w:right w:val="none" w:sz="0" w:space="0" w:color="auto"/>
      </w:divBdr>
    </w:div>
    <w:div w:id="524439122">
      <w:bodyDiv w:val="1"/>
      <w:marLeft w:val="0"/>
      <w:marRight w:val="0"/>
      <w:marTop w:val="0"/>
      <w:marBottom w:val="0"/>
      <w:divBdr>
        <w:top w:val="none" w:sz="0" w:space="0" w:color="auto"/>
        <w:left w:val="none" w:sz="0" w:space="0" w:color="auto"/>
        <w:bottom w:val="none" w:sz="0" w:space="0" w:color="auto"/>
        <w:right w:val="none" w:sz="0" w:space="0" w:color="auto"/>
      </w:divBdr>
    </w:div>
    <w:div w:id="532620619">
      <w:bodyDiv w:val="1"/>
      <w:marLeft w:val="0"/>
      <w:marRight w:val="0"/>
      <w:marTop w:val="0"/>
      <w:marBottom w:val="0"/>
      <w:divBdr>
        <w:top w:val="none" w:sz="0" w:space="0" w:color="auto"/>
        <w:left w:val="none" w:sz="0" w:space="0" w:color="auto"/>
        <w:bottom w:val="none" w:sz="0" w:space="0" w:color="auto"/>
        <w:right w:val="none" w:sz="0" w:space="0" w:color="auto"/>
      </w:divBdr>
    </w:div>
    <w:div w:id="579876179">
      <w:bodyDiv w:val="1"/>
      <w:marLeft w:val="0"/>
      <w:marRight w:val="0"/>
      <w:marTop w:val="0"/>
      <w:marBottom w:val="0"/>
      <w:divBdr>
        <w:top w:val="none" w:sz="0" w:space="0" w:color="auto"/>
        <w:left w:val="none" w:sz="0" w:space="0" w:color="auto"/>
        <w:bottom w:val="none" w:sz="0" w:space="0" w:color="auto"/>
        <w:right w:val="none" w:sz="0" w:space="0" w:color="auto"/>
      </w:divBdr>
    </w:div>
    <w:div w:id="610356880">
      <w:bodyDiv w:val="1"/>
      <w:marLeft w:val="0"/>
      <w:marRight w:val="0"/>
      <w:marTop w:val="0"/>
      <w:marBottom w:val="0"/>
      <w:divBdr>
        <w:top w:val="none" w:sz="0" w:space="0" w:color="auto"/>
        <w:left w:val="none" w:sz="0" w:space="0" w:color="auto"/>
        <w:bottom w:val="none" w:sz="0" w:space="0" w:color="auto"/>
        <w:right w:val="none" w:sz="0" w:space="0" w:color="auto"/>
      </w:divBdr>
    </w:div>
    <w:div w:id="625042731">
      <w:bodyDiv w:val="1"/>
      <w:marLeft w:val="0"/>
      <w:marRight w:val="0"/>
      <w:marTop w:val="0"/>
      <w:marBottom w:val="0"/>
      <w:divBdr>
        <w:top w:val="none" w:sz="0" w:space="0" w:color="auto"/>
        <w:left w:val="none" w:sz="0" w:space="0" w:color="auto"/>
        <w:bottom w:val="none" w:sz="0" w:space="0" w:color="auto"/>
        <w:right w:val="none" w:sz="0" w:space="0" w:color="auto"/>
      </w:divBdr>
    </w:div>
    <w:div w:id="656303132">
      <w:bodyDiv w:val="1"/>
      <w:marLeft w:val="0"/>
      <w:marRight w:val="0"/>
      <w:marTop w:val="0"/>
      <w:marBottom w:val="0"/>
      <w:divBdr>
        <w:top w:val="none" w:sz="0" w:space="0" w:color="auto"/>
        <w:left w:val="none" w:sz="0" w:space="0" w:color="auto"/>
        <w:bottom w:val="none" w:sz="0" w:space="0" w:color="auto"/>
        <w:right w:val="none" w:sz="0" w:space="0" w:color="auto"/>
      </w:divBdr>
    </w:div>
    <w:div w:id="672537363">
      <w:bodyDiv w:val="1"/>
      <w:marLeft w:val="0"/>
      <w:marRight w:val="0"/>
      <w:marTop w:val="0"/>
      <w:marBottom w:val="0"/>
      <w:divBdr>
        <w:top w:val="none" w:sz="0" w:space="0" w:color="auto"/>
        <w:left w:val="none" w:sz="0" w:space="0" w:color="auto"/>
        <w:bottom w:val="none" w:sz="0" w:space="0" w:color="auto"/>
        <w:right w:val="none" w:sz="0" w:space="0" w:color="auto"/>
      </w:divBdr>
    </w:div>
    <w:div w:id="719134840">
      <w:bodyDiv w:val="1"/>
      <w:marLeft w:val="0"/>
      <w:marRight w:val="0"/>
      <w:marTop w:val="0"/>
      <w:marBottom w:val="0"/>
      <w:divBdr>
        <w:top w:val="none" w:sz="0" w:space="0" w:color="auto"/>
        <w:left w:val="none" w:sz="0" w:space="0" w:color="auto"/>
        <w:bottom w:val="none" w:sz="0" w:space="0" w:color="auto"/>
        <w:right w:val="none" w:sz="0" w:space="0" w:color="auto"/>
      </w:divBdr>
    </w:div>
    <w:div w:id="720594186">
      <w:bodyDiv w:val="1"/>
      <w:marLeft w:val="0"/>
      <w:marRight w:val="0"/>
      <w:marTop w:val="0"/>
      <w:marBottom w:val="0"/>
      <w:divBdr>
        <w:top w:val="none" w:sz="0" w:space="0" w:color="auto"/>
        <w:left w:val="none" w:sz="0" w:space="0" w:color="auto"/>
        <w:bottom w:val="none" w:sz="0" w:space="0" w:color="auto"/>
        <w:right w:val="none" w:sz="0" w:space="0" w:color="auto"/>
      </w:divBdr>
    </w:div>
    <w:div w:id="740714349">
      <w:bodyDiv w:val="1"/>
      <w:marLeft w:val="0"/>
      <w:marRight w:val="0"/>
      <w:marTop w:val="0"/>
      <w:marBottom w:val="0"/>
      <w:divBdr>
        <w:top w:val="none" w:sz="0" w:space="0" w:color="auto"/>
        <w:left w:val="none" w:sz="0" w:space="0" w:color="auto"/>
        <w:bottom w:val="none" w:sz="0" w:space="0" w:color="auto"/>
        <w:right w:val="none" w:sz="0" w:space="0" w:color="auto"/>
      </w:divBdr>
    </w:div>
    <w:div w:id="760175637">
      <w:bodyDiv w:val="1"/>
      <w:marLeft w:val="0"/>
      <w:marRight w:val="0"/>
      <w:marTop w:val="0"/>
      <w:marBottom w:val="0"/>
      <w:divBdr>
        <w:top w:val="none" w:sz="0" w:space="0" w:color="auto"/>
        <w:left w:val="none" w:sz="0" w:space="0" w:color="auto"/>
        <w:bottom w:val="none" w:sz="0" w:space="0" w:color="auto"/>
        <w:right w:val="none" w:sz="0" w:space="0" w:color="auto"/>
      </w:divBdr>
    </w:div>
    <w:div w:id="783961458">
      <w:bodyDiv w:val="1"/>
      <w:marLeft w:val="0"/>
      <w:marRight w:val="0"/>
      <w:marTop w:val="0"/>
      <w:marBottom w:val="0"/>
      <w:divBdr>
        <w:top w:val="none" w:sz="0" w:space="0" w:color="auto"/>
        <w:left w:val="none" w:sz="0" w:space="0" w:color="auto"/>
        <w:bottom w:val="none" w:sz="0" w:space="0" w:color="auto"/>
        <w:right w:val="none" w:sz="0" w:space="0" w:color="auto"/>
      </w:divBdr>
    </w:div>
    <w:div w:id="791748641">
      <w:bodyDiv w:val="1"/>
      <w:marLeft w:val="150"/>
      <w:marRight w:val="150"/>
      <w:marTop w:val="150"/>
      <w:marBottom w:val="150"/>
      <w:divBdr>
        <w:top w:val="none" w:sz="0" w:space="0" w:color="auto"/>
        <w:left w:val="none" w:sz="0" w:space="0" w:color="auto"/>
        <w:bottom w:val="none" w:sz="0" w:space="0" w:color="auto"/>
        <w:right w:val="none" w:sz="0" w:space="0" w:color="auto"/>
      </w:divBdr>
      <w:divsChild>
        <w:div w:id="988561412">
          <w:marLeft w:val="0"/>
          <w:marRight w:val="0"/>
          <w:marTop w:val="0"/>
          <w:marBottom w:val="0"/>
          <w:divBdr>
            <w:top w:val="none" w:sz="0" w:space="0" w:color="auto"/>
            <w:left w:val="none" w:sz="0" w:space="0" w:color="auto"/>
            <w:bottom w:val="none" w:sz="0" w:space="0" w:color="auto"/>
            <w:right w:val="none" w:sz="0" w:space="0" w:color="auto"/>
          </w:divBdr>
        </w:div>
        <w:div w:id="1716419202">
          <w:marLeft w:val="0"/>
          <w:marRight w:val="0"/>
          <w:marTop w:val="0"/>
          <w:marBottom w:val="0"/>
          <w:divBdr>
            <w:top w:val="none" w:sz="0" w:space="0" w:color="auto"/>
            <w:left w:val="none" w:sz="0" w:space="0" w:color="auto"/>
            <w:bottom w:val="none" w:sz="0" w:space="0" w:color="auto"/>
            <w:right w:val="none" w:sz="0" w:space="0" w:color="auto"/>
          </w:divBdr>
        </w:div>
        <w:div w:id="2065178189">
          <w:marLeft w:val="0"/>
          <w:marRight w:val="0"/>
          <w:marTop w:val="0"/>
          <w:marBottom w:val="0"/>
          <w:divBdr>
            <w:top w:val="none" w:sz="0" w:space="0" w:color="auto"/>
            <w:left w:val="none" w:sz="0" w:space="0" w:color="auto"/>
            <w:bottom w:val="none" w:sz="0" w:space="0" w:color="auto"/>
            <w:right w:val="none" w:sz="0" w:space="0" w:color="auto"/>
          </w:divBdr>
        </w:div>
      </w:divsChild>
    </w:div>
    <w:div w:id="796147714">
      <w:bodyDiv w:val="1"/>
      <w:marLeft w:val="0"/>
      <w:marRight w:val="0"/>
      <w:marTop w:val="0"/>
      <w:marBottom w:val="0"/>
      <w:divBdr>
        <w:top w:val="none" w:sz="0" w:space="0" w:color="auto"/>
        <w:left w:val="none" w:sz="0" w:space="0" w:color="auto"/>
        <w:bottom w:val="none" w:sz="0" w:space="0" w:color="auto"/>
        <w:right w:val="none" w:sz="0" w:space="0" w:color="auto"/>
      </w:divBdr>
    </w:div>
    <w:div w:id="871579454">
      <w:bodyDiv w:val="1"/>
      <w:marLeft w:val="0"/>
      <w:marRight w:val="0"/>
      <w:marTop w:val="0"/>
      <w:marBottom w:val="0"/>
      <w:divBdr>
        <w:top w:val="none" w:sz="0" w:space="0" w:color="auto"/>
        <w:left w:val="none" w:sz="0" w:space="0" w:color="auto"/>
        <w:bottom w:val="none" w:sz="0" w:space="0" w:color="auto"/>
        <w:right w:val="none" w:sz="0" w:space="0" w:color="auto"/>
      </w:divBdr>
    </w:div>
    <w:div w:id="882132030">
      <w:bodyDiv w:val="1"/>
      <w:marLeft w:val="0"/>
      <w:marRight w:val="0"/>
      <w:marTop w:val="0"/>
      <w:marBottom w:val="0"/>
      <w:divBdr>
        <w:top w:val="none" w:sz="0" w:space="0" w:color="auto"/>
        <w:left w:val="none" w:sz="0" w:space="0" w:color="auto"/>
        <w:bottom w:val="none" w:sz="0" w:space="0" w:color="auto"/>
        <w:right w:val="none" w:sz="0" w:space="0" w:color="auto"/>
      </w:divBdr>
    </w:div>
    <w:div w:id="886839544">
      <w:bodyDiv w:val="1"/>
      <w:marLeft w:val="0"/>
      <w:marRight w:val="0"/>
      <w:marTop w:val="0"/>
      <w:marBottom w:val="0"/>
      <w:divBdr>
        <w:top w:val="none" w:sz="0" w:space="0" w:color="auto"/>
        <w:left w:val="none" w:sz="0" w:space="0" w:color="auto"/>
        <w:bottom w:val="none" w:sz="0" w:space="0" w:color="auto"/>
        <w:right w:val="none" w:sz="0" w:space="0" w:color="auto"/>
      </w:divBdr>
    </w:div>
    <w:div w:id="923993114">
      <w:bodyDiv w:val="1"/>
      <w:marLeft w:val="0"/>
      <w:marRight w:val="0"/>
      <w:marTop w:val="0"/>
      <w:marBottom w:val="0"/>
      <w:divBdr>
        <w:top w:val="none" w:sz="0" w:space="0" w:color="auto"/>
        <w:left w:val="none" w:sz="0" w:space="0" w:color="auto"/>
        <w:bottom w:val="none" w:sz="0" w:space="0" w:color="auto"/>
        <w:right w:val="none" w:sz="0" w:space="0" w:color="auto"/>
      </w:divBdr>
    </w:div>
    <w:div w:id="924922044">
      <w:bodyDiv w:val="1"/>
      <w:marLeft w:val="0"/>
      <w:marRight w:val="0"/>
      <w:marTop w:val="0"/>
      <w:marBottom w:val="0"/>
      <w:divBdr>
        <w:top w:val="none" w:sz="0" w:space="0" w:color="auto"/>
        <w:left w:val="none" w:sz="0" w:space="0" w:color="auto"/>
        <w:bottom w:val="none" w:sz="0" w:space="0" w:color="auto"/>
        <w:right w:val="none" w:sz="0" w:space="0" w:color="auto"/>
      </w:divBdr>
    </w:div>
    <w:div w:id="930547075">
      <w:bodyDiv w:val="1"/>
      <w:marLeft w:val="0"/>
      <w:marRight w:val="0"/>
      <w:marTop w:val="0"/>
      <w:marBottom w:val="0"/>
      <w:divBdr>
        <w:top w:val="none" w:sz="0" w:space="0" w:color="auto"/>
        <w:left w:val="none" w:sz="0" w:space="0" w:color="auto"/>
        <w:bottom w:val="none" w:sz="0" w:space="0" w:color="auto"/>
        <w:right w:val="none" w:sz="0" w:space="0" w:color="auto"/>
      </w:divBdr>
    </w:div>
    <w:div w:id="980420948">
      <w:bodyDiv w:val="1"/>
      <w:marLeft w:val="0"/>
      <w:marRight w:val="0"/>
      <w:marTop w:val="0"/>
      <w:marBottom w:val="0"/>
      <w:divBdr>
        <w:top w:val="none" w:sz="0" w:space="0" w:color="auto"/>
        <w:left w:val="none" w:sz="0" w:space="0" w:color="auto"/>
        <w:bottom w:val="none" w:sz="0" w:space="0" w:color="auto"/>
        <w:right w:val="none" w:sz="0" w:space="0" w:color="auto"/>
      </w:divBdr>
    </w:div>
    <w:div w:id="982470541">
      <w:bodyDiv w:val="1"/>
      <w:marLeft w:val="0"/>
      <w:marRight w:val="0"/>
      <w:marTop w:val="0"/>
      <w:marBottom w:val="0"/>
      <w:divBdr>
        <w:top w:val="none" w:sz="0" w:space="0" w:color="auto"/>
        <w:left w:val="none" w:sz="0" w:space="0" w:color="auto"/>
        <w:bottom w:val="none" w:sz="0" w:space="0" w:color="auto"/>
        <w:right w:val="none" w:sz="0" w:space="0" w:color="auto"/>
      </w:divBdr>
    </w:div>
    <w:div w:id="1027557519">
      <w:bodyDiv w:val="1"/>
      <w:marLeft w:val="0"/>
      <w:marRight w:val="0"/>
      <w:marTop w:val="0"/>
      <w:marBottom w:val="0"/>
      <w:divBdr>
        <w:top w:val="none" w:sz="0" w:space="0" w:color="auto"/>
        <w:left w:val="none" w:sz="0" w:space="0" w:color="auto"/>
        <w:bottom w:val="none" w:sz="0" w:space="0" w:color="auto"/>
        <w:right w:val="none" w:sz="0" w:space="0" w:color="auto"/>
      </w:divBdr>
    </w:div>
    <w:div w:id="1029449106">
      <w:bodyDiv w:val="1"/>
      <w:marLeft w:val="0"/>
      <w:marRight w:val="0"/>
      <w:marTop w:val="0"/>
      <w:marBottom w:val="0"/>
      <w:divBdr>
        <w:top w:val="none" w:sz="0" w:space="0" w:color="auto"/>
        <w:left w:val="none" w:sz="0" w:space="0" w:color="auto"/>
        <w:bottom w:val="none" w:sz="0" w:space="0" w:color="auto"/>
        <w:right w:val="none" w:sz="0" w:space="0" w:color="auto"/>
      </w:divBdr>
    </w:div>
    <w:div w:id="1061293402">
      <w:bodyDiv w:val="1"/>
      <w:marLeft w:val="0"/>
      <w:marRight w:val="0"/>
      <w:marTop w:val="0"/>
      <w:marBottom w:val="0"/>
      <w:divBdr>
        <w:top w:val="none" w:sz="0" w:space="0" w:color="auto"/>
        <w:left w:val="none" w:sz="0" w:space="0" w:color="auto"/>
        <w:bottom w:val="none" w:sz="0" w:space="0" w:color="auto"/>
        <w:right w:val="none" w:sz="0" w:space="0" w:color="auto"/>
      </w:divBdr>
    </w:div>
    <w:div w:id="1071394286">
      <w:bodyDiv w:val="1"/>
      <w:marLeft w:val="0"/>
      <w:marRight w:val="0"/>
      <w:marTop w:val="0"/>
      <w:marBottom w:val="0"/>
      <w:divBdr>
        <w:top w:val="none" w:sz="0" w:space="0" w:color="auto"/>
        <w:left w:val="none" w:sz="0" w:space="0" w:color="auto"/>
        <w:bottom w:val="none" w:sz="0" w:space="0" w:color="auto"/>
        <w:right w:val="none" w:sz="0" w:space="0" w:color="auto"/>
      </w:divBdr>
    </w:div>
    <w:div w:id="1079643241">
      <w:bodyDiv w:val="1"/>
      <w:marLeft w:val="0"/>
      <w:marRight w:val="0"/>
      <w:marTop w:val="0"/>
      <w:marBottom w:val="0"/>
      <w:divBdr>
        <w:top w:val="none" w:sz="0" w:space="0" w:color="auto"/>
        <w:left w:val="none" w:sz="0" w:space="0" w:color="auto"/>
        <w:bottom w:val="none" w:sz="0" w:space="0" w:color="auto"/>
        <w:right w:val="none" w:sz="0" w:space="0" w:color="auto"/>
      </w:divBdr>
    </w:div>
    <w:div w:id="1088847694">
      <w:bodyDiv w:val="1"/>
      <w:marLeft w:val="0"/>
      <w:marRight w:val="0"/>
      <w:marTop w:val="0"/>
      <w:marBottom w:val="0"/>
      <w:divBdr>
        <w:top w:val="none" w:sz="0" w:space="0" w:color="auto"/>
        <w:left w:val="none" w:sz="0" w:space="0" w:color="auto"/>
        <w:bottom w:val="none" w:sz="0" w:space="0" w:color="auto"/>
        <w:right w:val="none" w:sz="0" w:space="0" w:color="auto"/>
      </w:divBdr>
    </w:div>
    <w:div w:id="1094011521">
      <w:bodyDiv w:val="1"/>
      <w:marLeft w:val="0"/>
      <w:marRight w:val="0"/>
      <w:marTop w:val="0"/>
      <w:marBottom w:val="0"/>
      <w:divBdr>
        <w:top w:val="none" w:sz="0" w:space="0" w:color="auto"/>
        <w:left w:val="none" w:sz="0" w:space="0" w:color="auto"/>
        <w:bottom w:val="none" w:sz="0" w:space="0" w:color="auto"/>
        <w:right w:val="none" w:sz="0" w:space="0" w:color="auto"/>
      </w:divBdr>
    </w:div>
    <w:div w:id="1136482823">
      <w:bodyDiv w:val="1"/>
      <w:marLeft w:val="0"/>
      <w:marRight w:val="0"/>
      <w:marTop w:val="0"/>
      <w:marBottom w:val="0"/>
      <w:divBdr>
        <w:top w:val="none" w:sz="0" w:space="0" w:color="auto"/>
        <w:left w:val="none" w:sz="0" w:space="0" w:color="auto"/>
        <w:bottom w:val="none" w:sz="0" w:space="0" w:color="auto"/>
        <w:right w:val="none" w:sz="0" w:space="0" w:color="auto"/>
      </w:divBdr>
    </w:div>
    <w:div w:id="1146581692">
      <w:bodyDiv w:val="1"/>
      <w:marLeft w:val="0"/>
      <w:marRight w:val="0"/>
      <w:marTop w:val="0"/>
      <w:marBottom w:val="0"/>
      <w:divBdr>
        <w:top w:val="none" w:sz="0" w:space="0" w:color="auto"/>
        <w:left w:val="none" w:sz="0" w:space="0" w:color="auto"/>
        <w:bottom w:val="none" w:sz="0" w:space="0" w:color="auto"/>
        <w:right w:val="none" w:sz="0" w:space="0" w:color="auto"/>
      </w:divBdr>
    </w:div>
    <w:div w:id="1156411444">
      <w:bodyDiv w:val="1"/>
      <w:marLeft w:val="0"/>
      <w:marRight w:val="0"/>
      <w:marTop w:val="0"/>
      <w:marBottom w:val="0"/>
      <w:divBdr>
        <w:top w:val="none" w:sz="0" w:space="0" w:color="auto"/>
        <w:left w:val="none" w:sz="0" w:space="0" w:color="auto"/>
        <w:bottom w:val="none" w:sz="0" w:space="0" w:color="auto"/>
        <w:right w:val="none" w:sz="0" w:space="0" w:color="auto"/>
      </w:divBdr>
    </w:div>
    <w:div w:id="1159660543">
      <w:bodyDiv w:val="1"/>
      <w:marLeft w:val="0"/>
      <w:marRight w:val="0"/>
      <w:marTop w:val="0"/>
      <w:marBottom w:val="0"/>
      <w:divBdr>
        <w:top w:val="none" w:sz="0" w:space="0" w:color="auto"/>
        <w:left w:val="none" w:sz="0" w:space="0" w:color="auto"/>
        <w:bottom w:val="none" w:sz="0" w:space="0" w:color="auto"/>
        <w:right w:val="none" w:sz="0" w:space="0" w:color="auto"/>
      </w:divBdr>
    </w:div>
    <w:div w:id="1221287469">
      <w:bodyDiv w:val="1"/>
      <w:marLeft w:val="0"/>
      <w:marRight w:val="0"/>
      <w:marTop w:val="0"/>
      <w:marBottom w:val="0"/>
      <w:divBdr>
        <w:top w:val="none" w:sz="0" w:space="0" w:color="auto"/>
        <w:left w:val="none" w:sz="0" w:space="0" w:color="auto"/>
        <w:bottom w:val="none" w:sz="0" w:space="0" w:color="auto"/>
        <w:right w:val="none" w:sz="0" w:space="0" w:color="auto"/>
      </w:divBdr>
    </w:div>
    <w:div w:id="1230654092">
      <w:bodyDiv w:val="1"/>
      <w:marLeft w:val="0"/>
      <w:marRight w:val="0"/>
      <w:marTop w:val="0"/>
      <w:marBottom w:val="0"/>
      <w:divBdr>
        <w:top w:val="none" w:sz="0" w:space="0" w:color="auto"/>
        <w:left w:val="none" w:sz="0" w:space="0" w:color="auto"/>
        <w:bottom w:val="none" w:sz="0" w:space="0" w:color="auto"/>
        <w:right w:val="none" w:sz="0" w:space="0" w:color="auto"/>
      </w:divBdr>
    </w:div>
    <w:div w:id="1243103189">
      <w:bodyDiv w:val="1"/>
      <w:marLeft w:val="0"/>
      <w:marRight w:val="0"/>
      <w:marTop w:val="0"/>
      <w:marBottom w:val="0"/>
      <w:divBdr>
        <w:top w:val="none" w:sz="0" w:space="0" w:color="auto"/>
        <w:left w:val="none" w:sz="0" w:space="0" w:color="auto"/>
        <w:bottom w:val="none" w:sz="0" w:space="0" w:color="auto"/>
        <w:right w:val="none" w:sz="0" w:space="0" w:color="auto"/>
      </w:divBdr>
    </w:div>
    <w:div w:id="1295285574">
      <w:bodyDiv w:val="1"/>
      <w:marLeft w:val="0"/>
      <w:marRight w:val="0"/>
      <w:marTop w:val="0"/>
      <w:marBottom w:val="0"/>
      <w:divBdr>
        <w:top w:val="none" w:sz="0" w:space="0" w:color="auto"/>
        <w:left w:val="none" w:sz="0" w:space="0" w:color="auto"/>
        <w:bottom w:val="none" w:sz="0" w:space="0" w:color="auto"/>
        <w:right w:val="none" w:sz="0" w:space="0" w:color="auto"/>
      </w:divBdr>
    </w:div>
    <w:div w:id="1312558918">
      <w:bodyDiv w:val="1"/>
      <w:marLeft w:val="0"/>
      <w:marRight w:val="0"/>
      <w:marTop w:val="0"/>
      <w:marBottom w:val="0"/>
      <w:divBdr>
        <w:top w:val="none" w:sz="0" w:space="0" w:color="auto"/>
        <w:left w:val="none" w:sz="0" w:space="0" w:color="auto"/>
        <w:bottom w:val="none" w:sz="0" w:space="0" w:color="auto"/>
        <w:right w:val="none" w:sz="0" w:space="0" w:color="auto"/>
      </w:divBdr>
    </w:div>
    <w:div w:id="1317495098">
      <w:bodyDiv w:val="1"/>
      <w:marLeft w:val="0"/>
      <w:marRight w:val="0"/>
      <w:marTop w:val="0"/>
      <w:marBottom w:val="0"/>
      <w:divBdr>
        <w:top w:val="none" w:sz="0" w:space="0" w:color="auto"/>
        <w:left w:val="none" w:sz="0" w:space="0" w:color="auto"/>
        <w:bottom w:val="none" w:sz="0" w:space="0" w:color="auto"/>
        <w:right w:val="none" w:sz="0" w:space="0" w:color="auto"/>
      </w:divBdr>
    </w:div>
    <w:div w:id="1329676715">
      <w:bodyDiv w:val="1"/>
      <w:marLeft w:val="0"/>
      <w:marRight w:val="0"/>
      <w:marTop w:val="0"/>
      <w:marBottom w:val="0"/>
      <w:divBdr>
        <w:top w:val="none" w:sz="0" w:space="0" w:color="auto"/>
        <w:left w:val="none" w:sz="0" w:space="0" w:color="auto"/>
        <w:bottom w:val="none" w:sz="0" w:space="0" w:color="auto"/>
        <w:right w:val="none" w:sz="0" w:space="0" w:color="auto"/>
      </w:divBdr>
    </w:div>
    <w:div w:id="1355838801">
      <w:bodyDiv w:val="1"/>
      <w:marLeft w:val="0"/>
      <w:marRight w:val="0"/>
      <w:marTop w:val="0"/>
      <w:marBottom w:val="0"/>
      <w:divBdr>
        <w:top w:val="none" w:sz="0" w:space="0" w:color="auto"/>
        <w:left w:val="none" w:sz="0" w:space="0" w:color="auto"/>
        <w:bottom w:val="none" w:sz="0" w:space="0" w:color="auto"/>
        <w:right w:val="none" w:sz="0" w:space="0" w:color="auto"/>
      </w:divBdr>
    </w:div>
    <w:div w:id="1362126940">
      <w:bodyDiv w:val="1"/>
      <w:marLeft w:val="0"/>
      <w:marRight w:val="0"/>
      <w:marTop w:val="0"/>
      <w:marBottom w:val="0"/>
      <w:divBdr>
        <w:top w:val="none" w:sz="0" w:space="0" w:color="auto"/>
        <w:left w:val="none" w:sz="0" w:space="0" w:color="auto"/>
        <w:bottom w:val="none" w:sz="0" w:space="0" w:color="auto"/>
        <w:right w:val="none" w:sz="0" w:space="0" w:color="auto"/>
      </w:divBdr>
    </w:div>
    <w:div w:id="1367295354">
      <w:bodyDiv w:val="1"/>
      <w:marLeft w:val="0"/>
      <w:marRight w:val="0"/>
      <w:marTop w:val="0"/>
      <w:marBottom w:val="0"/>
      <w:divBdr>
        <w:top w:val="none" w:sz="0" w:space="0" w:color="auto"/>
        <w:left w:val="none" w:sz="0" w:space="0" w:color="auto"/>
        <w:bottom w:val="none" w:sz="0" w:space="0" w:color="auto"/>
        <w:right w:val="none" w:sz="0" w:space="0" w:color="auto"/>
      </w:divBdr>
    </w:div>
    <w:div w:id="1372800717">
      <w:bodyDiv w:val="1"/>
      <w:marLeft w:val="0"/>
      <w:marRight w:val="0"/>
      <w:marTop w:val="0"/>
      <w:marBottom w:val="0"/>
      <w:divBdr>
        <w:top w:val="none" w:sz="0" w:space="0" w:color="auto"/>
        <w:left w:val="none" w:sz="0" w:space="0" w:color="auto"/>
        <w:bottom w:val="none" w:sz="0" w:space="0" w:color="auto"/>
        <w:right w:val="none" w:sz="0" w:space="0" w:color="auto"/>
      </w:divBdr>
    </w:div>
    <w:div w:id="1376661530">
      <w:bodyDiv w:val="1"/>
      <w:marLeft w:val="0"/>
      <w:marRight w:val="0"/>
      <w:marTop w:val="0"/>
      <w:marBottom w:val="0"/>
      <w:divBdr>
        <w:top w:val="none" w:sz="0" w:space="0" w:color="auto"/>
        <w:left w:val="none" w:sz="0" w:space="0" w:color="auto"/>
        <w:bottom w:val="none" w:sz="0" w:space="0" w:color="auto"/>
        <w:right w:val="none" w:sz="0" w:space="0" w:color="auto"/>
      </w:divBdr>
    </w:div>
    <w:div w:id="1383750900">
      <w:bodyDiv w:val="1"/>
      <w:marLeft w:val="0"/>
      <w:marRight w:val="0"/>
      <w:marTop w:val="0"/>
      <w:marBottom w:val="0"/>
      <w:divBdr>
        <w:top w:val="none" w:sz="0" w:space="0" w:color="auto"/>
        <w:left w:val="none" w:sz="0" w:space="0" w:color="auto"/>
        <w:bottom w:val="none" w:sz="0" w:space="0" w:color="auto"/>
        <w:right w:val="none" w:sz="0" w:space="0" w:color="auto"/>
      </w:divBdr>
    </w:div>
    <w:div w:id="1423067686">
      <w:bodyDiv w:val="1"/>
      <w:marLeft w:val="0"/>
      <w:marRight w:val="0"/>
      <w:marTop w:val="0"/>
      <w:marBottom w:val="0"/>
      <w:divBdr>
        <w:top w:val="none" w:sz="0" w:space="0" w:color="auto"/>
        <w:left w:val="none" w:sz="0" w:space="0" w:color="auto"/>
        <w:bottom w:val="none" w:sz="0" w:space="0" w:color="auto"/>
        <w:right w:val="none" w:sz="0" w:space="0" w:color="auto"/>
      </w:divBdr>
    </w:div>
    <w:div w:id="1433361794">
      <w:bodyDiv w:val="1"/>
      <w:marLeft w:val="0"/>
      <w:marRight w:val="0"/>
      <w:marTop w:val="0"/>
      <w:marBottom w:val="0"/>
      <w:divBdr>
        <w:top w:val="none" w:sz="0" w:space="0" w:color="auto"/>
        <w:left w:val="none" w:sz="0" w:space="0" w:color="auto"/>
        <w:bottom w:val="none" w:sz="0" w:space="0" w:color="auto"/>
        <w:right w:val="none" w:sz="0" w:space="0" w:color="auto"/>
      </w:divBdr>
    </w:div>
    <w:div w:id="1439254603">
      <w:bodyDiv w:val="1"/>
      <w:marLeft w:val="0"/>
      <w:marRight w:val="0"/>
      <w:marTop w:val="0"/>
      <w:marBottom w:val="0"/>
      <w:divBdr>
        <w:top w:val="none" w:sz="0" w:space="0" w:color="auto"/>
        <w:left w:val="none" w:sz="0" w:space="0" w:color="auto"/>
        <w:bottom w:val="none" w:sz="0" w:space="0" w:color="auto"/>
        <w:right w:val="none" w:sz="0" w:space="0" w:color="auto"/>
      </w:divBdr>
    </w:div>
    <w:div w:id="1441300345">
      <w:bodyDiv w:val="1"/>
      <w:marLeft w:val="0"/>
      <w:marRight w:val="0"/>
      <w:marTop w:val="0"/>
      <w:marBottom w:val="0"/>
      <w:divBdr>
        <w:top w:val="none" w:sz="0" w:space="0" w:color="auto"/>
        <w:left w:val="none" w:sz="0" w:space="0" w:color="auto"/>
        <w:bottom w:val="none" w:sz="0" w:space="0" w:color="auto"/>
        <w:right w:val="none" w:sz="0" w:space="0" w:color="auto"/>
      </w:divBdr>
    </w:div>
    <w:div w:id="1445464457">
      <w:bodyDiv w:val="1"/>
      <w:marLeft w:val="0"/>
      <w:marRight w:val="0"/>
      <w:marTop w:val="0"/>
      <w:marBottom w:val="0"/>
      <w:divBdr>
        <w:top w:val="none" w:sz="0" w:space="0" w:color="auto"/>
        <w:left w:val="none" w:sz="0" w:space="0" w:color="auto"/>
        <w:bottom w:val="none" w:sz="0" w:space="0" w:color="auto"/>
        <w:right w:val="none" w:sz="0" w:space="0" w:color="auto"/>
      </w:divBdr>
    </w:div>
    <w:div w:id="1447770136">
      <w:bodyDiv w:val="1"/>
      <w:marLeft w:val="0"/>
      <w:marRight w:val="0"/>
      <w:marTop w:val="0"/>
      <w:marBottom w:val="0"/>
      <w:divBdr>
        <w:top w:val="none" w:sz="0" w:space="0" w:color="auto"/>
        <w:left w:val="none" w:sz="0" w:space="0" w:color="auto"/>
        <w:bottom w:val="none" w:sz="0" w:space="0" w:color="auto"/>
        <w:right w:val="none" w:sz="0" w:space="0" w:color="auto"/>
      </w:divBdr>
    </w:div>
    <w:div w:id="1483735460">
      <w:bodyDiv w:val="1"/>
      <w:marLeft w:val="0"/>
      <w:marRight w:val="0"/>
      <w:marTop w:val="0"/>
      <w:marBottom w:val="0"/>
      <w:divBdr>
        <w:top w:val="none" w:sz="0" w:space="0" w:color="auto"/>
        <w:left w:val="none" w:sz="0" w:space="0" w:color="auto"/>
        <w:bottom w:val="none" w:sz="0" w:space="0" w:color="auto"/>
        <w:right w:val="none" w:sz="0" w:space="0" w:color="auto"/>
      </w:divBdr>
    </w:div>
    <w:div w:id="1516967065">
      <w:bodyDiv w:val="1"/>
      <w:marLeft w:val="0"/>
      <w:marRight w:val="0"/>
      <w:marTop w:val="0"/>
      <w:marBottom w:val="0"/>
      <w:divBdr>
        <w:top w:val="none" w:sz="0" w:space="0" w:color="auto"/>
        <w:left w:val="none" w:sz="0" w:space="0" w:color="auto"/>
        <w:bottom w:val="none" w:sz="0" w:space="0" w:color="auto"/>
        <w:right w:val="none" w:sz="0" w:space="0" w:color="auto"/>
      </w:divBdr>
    </w:div>
    <w:div w:id="1519733132">
      <w:bodyDiv w:val="1"/>
      <w:marLeft w:val="0"/>
      <w:marRight w:val="0"/>
      <w:marTop w:val="0"/>
      <w:marBottom w:val="0"/>
      <w:divBdr>
        <w:top w:val="none" w:sz="0" w:space="0" w:color="auto"/>
        <w:left w:val="none" w:sz="0" w:space="0" w:color="auto"/>
        <w:bottom w:val="none" w:sz="0" w:space="0" w:color="auto"/>
        <w:right w:val="none" w:sz="0" w:space="0" w:color="auto"/>
      </w:divBdr>
    </w:div>
    <w:div w:id="1530681492">
      <w:bodyDiv w:val="1"/>
      <w:marLeft w:val="0"/>
      <w:marRight w:val="0"/>
      <w:marTop w:val="0"/>
      <w:marBottom w:val="0"/>
      <w:divBdr>
        <w:top w:val="none" w:sz="0" w:space="0" w:color="auto"/>
        <w:left w:val="none" w:sz="0" w:space="0" w:color="auto"/>
        <w:bottom w:val="none" w:sz="0" w:space="0" w:color="auto"/>
        <w:right w:val="none" w:sz="0" w:space="0" w:color="auto"/>
      </w:divBdr>
    </w:div>
    <w:div w:id="1568958113">
      <w:bodyDiv w:val="1"/>
      <w:marLeft w:val="0"/>
      <w:marRight w:val="0"/>
      <w:marTop w:val="0"/>
      <w:marBottom w:val="0"/>
      <w:divBdr>
        <w:top w:val="none" w:sz="0" w:space="0" w:color="auto"/>
        <w:left w:val="none" w:sz="0" w:space="0" w:color="auto"/>
        <w:bottom w:val="none" w:sz="0" w:space="0" w:color="auto"/>
        <w:right w:val="none" w:sz="0" w:space="0" w:color="auto"/>
      </w:divBdr>
    </w:div>
    <w:div w:id="1579901143">
      <w:bodyDiv w:val="1"/>
      <w:marLeft w:val="0"/>
      <w:marRight w:val="0"/>
      <w:marTop w:val="0"/>
      <w:marBottom w:val="0"/>
      <w:divBdr>
        <w:top w:val="none" w:sz="0" w:space="0" w:color="auto"/>
        <w:left w:val="none" w:sz="0" w:space="0" w:color="auto"/>
        <w:bottom w:val="none" w:sz="0" w:space="0" w:color="auto"/>
        <w:right w:val="none" w:sz="0" w:space="0" w:color="auto"/>
      </w:divBdr>
    </w:div>
    <w:div w:id="1623656717">
      <w:bodyDiv w:val="1"/>
      <w:marLeft w:val="0"/>
      <w:marRight w:val="0"/>
      <w:marTop w:val="0"/>
      <w:marBottom w:val="0"/>
      <w:divBdr>
        <w:top w:val="none" w:sz="0" w:space="0" w:color="auto"/>
        <w:left w:val="none" w:sz="0" w:space="0" w:color="auto"/>
        <w:bottom w:val="none" w:sz="0" w:space="0" w:color="auto"/>
        <w:right w:val="none" w:sz="0" w:space="0" w:color="auto"/>
      </w:divBdr>
    </w:div>
    <w:div w:id="1625233446">
      <w:bodyDiv w:val="1"/>
      <w:marLeft w:val="0"/>
      <w:marRight w:val="0"/>
      <w:marTop w:val="0"/>
      <w:marBottom w:val="0"/>
      <w:divBdr>
        <w:top w:val="none" w:sz="0" w:space="0" w:color="auto"/>
        <w:left w:val="none" w:sz="0" w:space="0" w:color="auto"/>
        <w:bottom w:val="none" w:sz="0" w:space="0" w:color="auto"/>
        <w:right w:val="none" w:sz="0" w:space="0" w:color="auto"/>
      </w:divBdr>
    </w:div>
    <w:div w:id="1627926968">
      <w:bodyDiv w:val="1"/>
      <w:marLeft w:val="0"/>
      <w:marRight w:val="0"/>
      <w:marTop w:val="0"/>
      <w:marBottom w:val="0"/>
      <w:divBdr>
        <w:top w:val="none" w:sz="0" w:space="0" w:color="auto"/>
        <w:left w:val="none" w:sz="0" w:space="0" w:color="auto"/>
        <w:bottom w:val="none" w:sz="0" w:space="0" w:color="auto"/>
        <w:right w:val="none" w:sz="0" w:space="0" w:color="auto"/>
      </w:divBdr>
    </w:div>
    <w:div w:id="1629701029">
      <w:bodyDiv w:val="1"/>
      <w:marLeft w:val="0"/>
      <w:marRight w:val="0"/>
      <w:marTop w:val="0"/>
      <w:marBottom w:val="0"/>
      <w:divBdr>
        <w:top w:val="none" w:sz="0" w:space="0" w:color="auto"/>
        <w:left w:val="none" w:sz="0" w:space="0" w:color="auto"/>
        <w:bottom w:val="none" w:sz="0" w:space="0" w:color="auto"/>
        <w:right w:val="none" w:sz="0" w:space="0" w:color="auto"/>
      </w:divBdr>
    </w:div>
    <w:div w:id="1630164870">
      <w:bodyDiv w:val="1"/>
      <w:marLeft w:val="0"/>
      <w:marRight w:val="0"/>
      <w:marTop w:val="0"/>
      <w:marBottom w:val="0"/>
      <w:divBdr>
        <w:top w:val="none" w:sz="0" w:space="0" w:color="auto"/>
        <w:left w:val="none" w:sz="0" w:space="0" w:color="auto"/>
        <w:bottom w:val="none" w:sz="0" w:space="0" w:color="auto"/>
        <w:right w:val="none" w:sz="0" w:space="0" w:color="auto"/>
      </w:divBdr>
    </w:div>
    <w:div w:id="1633704358">
      <w:bodyDiv w:val="1"/>
      <w:marLeft w:val="0"/>
      <w:marRight w:val="0"/>
      <w:marTop w:val="0"/>
      <w:marBottom w:val="0"/>
      <w:divBdr>
        <w:top w:val="none" w:sz="0" w:space="0" w:color="auto"/>
        <w:left w:val="none" w:sz="0" w:space="0" w:color="auto"/>
        <w:bottom w:val="none" w:sz="0" w:space="0" w:color="auto"/>
        <w:right w:val="none" w:sz="0" w:space="0" w:color="auto"/>
      </w:divBdr>
    </w:div>
    <w:div w:id="1648124096">
      <w:bodyDiv w:val="1"/>
      <w:marLeft w:val="0"/>
      <w:marRight w:val="0"/>
      <w:marTop w:val="0"/>
      <w:marBottom w:val="0"/>
      <w:divBdr>
        <w:top w:val="none" w:sz="0" w:space="0" w:color="auto"/>
        <w:left w:val="none" w:sz="0" w:space="0" w:color="auto"/>
        <w:bottom w:val="none" w:sz="0" w:space="0" w:color="auto"/>
        <w:right w:val="none" w:sz="0" w:space="0" w:color="auto"/>
      </w:divBdr>
    </w:div>
    <w:div w:id="1681007701">
      <w:bodyDiv w:val="1"/>
      <w:marLeft w:val="0"/>
      <w:marRight w:val="0"/>
      <w:marTop w:val="0"/>
      <w:marBottom w:val="0"/>
      <w:divBdr>
        <w:top w:val="none" w:sz="0" w:space="0" w:color="auto"/>
        <w:left w:val="none" w:sz="0" w:space="0" w:color="auto"/>
        <w:bottom w:val="none" w:sz="0" w:space="0" w:color="auto"/>
        <w:right w:val="none" w:sz="0" w:space="0" w:color="auto"/>
      </w:divBdr>
    </w:div>
    <w:div w:id="1684817221">
      <w:bodyDiv w:val="1"/>
      <w:marLeft w:val="0"/>
      <w:marRight w:val="0"/>
      <w:marTop w:val="0"/>
      <w:marBottom w:val="0"/>
      <w:divBdr>
        <w:top w:val="none" w:sz="0" w:space="0" w:color="auto"/>
        <w:left w:val="none" w:sz="0" w:space="0" w:color="auto"/>
        <w:bottom w:val="none" w:sz="0" w:space="0" w:color="auto"/>
        <w:right w:val="none" w:sz="0" w:space="0" w:color="auto"/>
      </w:divBdr>
    </w:div>
    <w:div w:id="1685742255">
      <w:bodyDiv w:val="1"/>
      <w:marLeft w:val="0"/>
      <w:marRight w:val="0"/>
      <w:marTop w:val="0"/>
      <w:marBottom w:val="0"/>
      <w:divBdr>
        <w:top w:val="none" w:sz="0" w:space="0" w:color="auto"/>
        <w:left w:val="none" w:sz="0" w:space="0" w:color="auto"/>
        <w:bottom w:val="none" w:sz="0" w:space="0" w:color="auto"/>
        <w:right w:val="none" w:sz="0" w:space="0" w:color="auto"/>
      </w:divBdr>
    </w:div>
    <w:div w:id="1711998621">
      <w:bodyDiv w:val="1"/>
      <w:marLeft w:val="0"/>
      <w:marRight w:val="0"/>
      <w:marTop w:val="0"/>
      <w:marBottom w:val="0"/>
      <w:divBdr>
        <w:top w:val="none" w:sz="0" w:space="0" w:color="auto"/>
        <w:left w:val="none" w:sz="0" w:space="0" w:color="auto"/>
        <w:bottom w:val="none" w:sz="0" w:space="0" w:color="auto"/>
        <w:right w:val="none" w:sz="0" w:space="0" w:color="auto"/>
      </w:divBdr>
    </w:div>
    <w:div w:id="1714577926">
      <w:bodyDiv w:val="1"/>
      <w:marLeft w:val="0"/>
      <w:marRight w:val="0"/>
      <w:marTop w:val="0"/>
      <w:marBottom w:val="0"/>
      <w:divBdr>
        <w:top w:val="none" w:sz="0" w:space="0" w:color="auto"/>
        <w:left w:val="none" w:sz="0" w:space="0" w:color="auto"/>
        <w:bottom w:val="none" w:sz="0" w:space="0" w:color="auto"/>
        <w:right w:val="none" w:sz="0" w:space="0" w:color="auto"/>
      </w:divBdr>
    </w:div>
    <w:div w:id="1716082343">
      <w:bodyDiv w:val="1"/>
      <w:marLeft w:val="0"/>
      <w:marRight w:val="0"/>
      <w:marTop w:val="0"/>
      <w:marBottom w:val="0"/>
      <w:divBdr>
        <w:top w:val="none" w:sz="0" w:space="0" w:color="auto"/>
        <w:left w:val="none" w:sz="0" w:space="0" w:color="auto"/>
        <w:bottom w:val="none" w:sz="0" w:space="0" w:color="auto"/>
        <w:right w:val="none" w:sz="0" w:space="0" w:color="auto"/>
      </w:divBdr>
    </w:div>
    <w:div w:id="1729962219">
      <w:bodyDiv w:val="1"/>
      <w:marLeft w:val="0"/>
      <w:marRight w:val="0"/>
      <w:marTop w:val="0"/>
      <w:marBottom w:val="0"/>
      <w:divBdr>
        <w:top w:val="none" w:sz="0" w:space="0" w:color="auto"/>
        <w:left w:val="none" w:sz="0" w:space="0" w:color="auto"/>
        <w:bottom w:val="none" w:sz="0" w:space="0" w:color="auto"/>
        <w:right w:val="none" w:sz="0" w:space="0" w:color="auto"/>
      </w:divBdr>
    </w:div>
    <w:div w:id="1810630054">
      <w:bodyDiv w:val="1"/>
      <w:marLeft w:val="0"/>
      <w:marRight w:val="0"/>
      <w:marTop w:val="0"/>
      <w:marBottom w:val="0"/>
      <w:divBdr>
        <w:top w:val="none" w:sz="0" w:space="0" w:color="auto"/>
        <w:left w:val="none" w:sz="0" w:space="0" w:color="auto"/>
        <w:bottom w:val="none" w:sz="0" w:space="0" w:color="auto"/>
        <w:right w:val="none" w:sz="0" w:space="0" w:color="auto"/>
      </w:divBdr>
    </w:div>
    <w:div w:id="1819374122">
      <w:bodyDiv w:val="1"/>
      <w:marLeft w:val="0"/>
      <w:marRight w:val="0"/>
      <w:marTop w:val="0"/>
      <w:marBottom w:val="0"/>
      <w:divBdr>
        <w:top w:val="none" w:sz="0" w:space="0" w:color="auto"/>
        <w:left w:val="none" w:sz="0" w:space="0" w:color="auto"/>
        <w:bottom w:val="none" w:sz="0" w:space="0" w:color="auto"/>
        <w:right w:val="none" w:sz="0" w:space="0" w:color="auto"/>
      </w:divBdr>
    </w:div>
    <w:div w:id="1835953955">
      <w:bodyDiv w:val="1"/>
      <w:marLeft w:val="0"/>
      <w:marRight w:val="0"/>
      <w:marTop w:val="0"/>
      <w:marBottom w:val="0"/>
      <w:divBdr>
        <w:top w:val="none" w:sz="0" w:space="0" w:color="auto"/>
        <w:left w:val="none" w:sz="0" w:space="0" w:color="auto"/>
        <w:bottom w:val="none" w:sz="0" w:space="0" w:color="auto"/>
        <w:right w:val="none" w:sz="0" w:space="0" w:color="auto"/>
      </w:divBdr>
    </w:div>
    <w:div w:id="1855414669">
      <w:bodyDiv w:val="1"/>
      <w:marLeft w:val="0"/>
      <w:marRight w:val="0"/>
      <w:marTop w:val="0"/>
      <w:marBottom w:val="0"/>
      <w:divBdr>
        <w:top w:val="none" w:sz="0" w:space="0" w:color="auto"/>
        <w:left w:val="none" w:sz="0" w:space="0" w:color="auto"/>
        <w:bottom w:val="none" w:sz="0" w:space="0" w:color="auto"/>
        <w:right w:val="none" w:sz="0" w:space="0" w:color="auto"/>
      </w:divBdr>
    </w:div>
    <w:div w:id="1912887352">
      <w:bodyDiv w:val="1"/>
      <w:marLeft w:val="0"/>
      <w:marRight w:val="0"/>
      <w:marTop w:val="0"/>
      <w:marBottom w:val="0"/>
      <w:divBdr>
        <w:top w:val="none" w:sz="0" w:space="0" w:color="auto"/>
        <w:left w:val="none" w:sz="0" w:space="0" w:color="auto"/>
        <w:bottom w:val="none" w:sz="0" w:space="0" w:color="auto"/>
        <w:right w:val="none" w:sz="0" w:space="0" w:color="auto"/>
      </w:divBdr>
    </w:div>
    <w:div w:id="1926528468">
      <w:bodyDiv w:val="1"/>
      <w:marLeft w:val="0"/>
      <w:marRight w:val="0"/>
      <w:marTop w:val="0"/>
      <w:marBottom w:val="0"/>
      <w:divBdr>
        <w:top w:val="none" w:sz="0" w:space="0" w:color="auto"/>
        <w:left w:val="none" w:sz="0" w:space="0" w:color="auto"/>
        <w:bottom w:val="none" w:sz="0" w:space="0" w:color="auto"/>
        <w:right w:val="none" w:sz="0" w:space="0" w:color="auto"/>
      </w:divBdr>
    </w:div>
    <w:div w:id="1957636577">
      <w:bodyDiv w:val="1"/>
      <w:marLeft w:val="0"/>
      <w:marRight w:val="0"/>
      <w:marTop w:val="0"/>
      <w:marBottom w:val="0"/>
      <w:divBdr>
        <w:top w:val="none" w:sz="0" w:space="0" w:color="auto"/>
        <w:left w:val="none" w:sz="0" w:space="0" w:color="auto"/>
        <w:bottom w:val="none" w:sz="0" w:space="0" w:color="auto"/>
        <w:right w:val="none" w:sz="0" w:space="0" w:color="auto"/>
      </w:divBdr>
      <w:divsChild>
        <w:div w:id="13728799">
          <w:marLeft w:val="0"/>
          <w:marRight w:val="0"/>
          <w:marTop w:val="0"/>
          <w:marBottom w:val="0"/>
          <w:divBdr>
            <w:top w:val="none" w:sz="0" w:space="0" w:color="auto"/>
            <w:left w:val="none" w:sz="0" w:space="0" w:color="auto"/>
            <w:bottom w:val="none" w:sz="0" w:space="0" w:color="auto"/>
            <w:right w:val="none" w:sz="0" w:space="0" w:color="auto"/>
          </w:divBdr>
        </w:div>
        <w:div w:id="909461535">
          <w:marLeft w:val="0"/>
          <w:marRight w:val="0"/>
          <w:marTop w:val="0"/>
          <w:marBottom w:val="0"/>
          <w:divBdr>
            <w:top w:val="none" w:sz="0" w:space="0" w:color="auto"/>
            <w:left w:val="none" w:sz="0" w:space="0" w:color="auto"/>
            <w:bottom w:val="none" w:sz="0" w:space="0" w:color="auto"/>
            <w:right w:val="none" w:sz="0" w:space="0" w:color="auto"/>
          </w:divBdr>
        </w:div>
      </w:divsChild>
    </w:div>
    <w:div w:id="2013875839">
      <w:bodyDiv w:val="1"/>
      <w:marLeft w:val="0"/>
      <w:marRight w:val="0"/>
      <w:marTop w:val="0"/>
      <w:marBottom w:val="0"/>
      <w:divBdr>
        <w:top w:val="none" w:sz="0" w:space="0" w:color="auto"/>
        <w:left w:val="none" w:sz="0" w:space="0" w:color="auto"/>
        <w:bottom w:val="none" w:sz="0" w:space="0" w:color="auto"/>
        <w:right w:val="none" w:sz="0" w:space="0" w:color="auto"/>
      </w:divBdr>
    </w:div>
    <w:div w:id="2020816786">
      <w:bodyDiv w:val="1"/>
      <w:marLeft w:val="0"/>
      <w:marRight w:val="0"/>
      <w:marTop w:val="0"/>
      <w:marBottom w:val="0"/>
      <w:divBdr>
        <w:top w:val="none" w:sz="0" w:space="0" w:color="auto"/>
        <w:left w:val="none" w:sz="0" w:space="0" w:color="auto"/>
        <w:bottom w:val="none" w:sz="0" w:space="0" w:color="auto"/>
        <w:right w:val="none" w:sz="0" w:space="0" w:color="auto"/>
      </w:divBdr>
    </w:div>
    <w:div w:id="2036734584">
      <w:bodyDiv w:val="1"/>
      <w:marLeft w:val="0"/>
      <w:marRight w:val="0"/>
      <w:marTop w:val="0"/>
      <w:marBottom w:val="0"/>
      <w:divBdr>
        <w:top w:val="none" w:sz="0" w:space="0" w:color="auto"/>
        <w:left w:val="none" w:sz="0" w:space="0" w:color="auto"/>
        <w:bottom w:val="none" w:sz="0" w:space="0" w:color="auto"/>
        <w:right w:val="none" w:sz="0" w:space="0" w:color="auto"/>
      </w:divBdr>
    </w:div>
    <w:div w:id="2037194985">
      <w:bodyDiv w:val="1"/>
      <w:marLeft w:val="0"/>
      <w:marRight w:val="0"/>
      <w:marTop w:val="0"/>
      <w:marBottom w:val="0"/>
      <w:divBdr>
        <w:top w:val="none" w:sz="0" w:space="0" w:color="auto"/>
        <w:left w:val="none" w:sz="0" w:space="0" w:color="auto"/>
        <w:bottom w:val="none" w:sz="0" w:space="0" w:color="auto"/>
        <w:right w:val="none" w:sz="0" w:space="0" w:color="auto"/>
      </w:divBdr>
    </w:div>
    <w:div w:id="2058315670">
      <w:bodyDiv w:val="1"/>
      <w:marLeft w:val="0"/>
      <w:marRight w:val="0"/>
      <w:marTop w:val="0"/>
      <w:marBottom w:val="0"/>
      <w:divBdr>
        <w:top w:val="none" w:sz="0" w:space="0" w:color="auto"/>
        <w:left w:val="none" w:sz="0" w:space="0" w:color="auto"/>
        <w:bottom w:val="none" w:sz="0" w:space="0" w:color="auto"/>
        <w:right w:val="none" w:sz="0" w:space="0" w:color="auto"/>
      </w:divBdr>
    </w:div>
    <w:div w:id="2060470372">
      <w:bodyDiv w:val="1"/>
      <w:marLeft w:val="0"/>
      <w:marRight w:val="0"/>
      <w:marTop w:val="0"/>
      <w:marBottom w:val="0"/>
      <w:divBdr>
        <w:top w:val="none" w:sz="0" w:space="0" w:color="auto"/>
        <w:left w:val="none" w:sz="0" w:space="0" w:color="auto"/>
        <w:bottom w:val="none" w:sz="0" w:space="0" w:color="auto"/>
        <w:right w:val="none" w:sz="0" w:space="0" w:color="auto"/>
      </w:divBdr>
    </w:div>
    <w:div w:id="2060470431">
      <w:bodyDiv w:val="1"/>
      <w:marLeft w:val="0"/>
      <w:marRight w:val="0"/>
      <w:marTop w:val="0"/>
      <w:marBottom w:val="0"/>
      <w:divBdr>
        <w:top w:val="none" w:sz="0" w:space="0" w:color="auto"/>
        <w:left w:val="none" w:sz="0" w:space="0" w:color="auto"/>
        <w:bottom w:val="none" w:sz="0" w:space="0" w:color="auto"/>
        <w:right w:val="none" w:sz="0" w:space="0" w:color="auto"/>
      </w:divBdr>
    </w:div>
    <w:div w:id="2067023357">
      <w:bodyDiv w:val="1"/>
      <w:marLeft w:val="0"/>
      <w:marRight w:val="0"/>
      <w:marTop w:val="0"/>
      <w:marBottom w:val="0"/>
      <w:divBdr>
        <w:top w:val="none" w:sz="0" w:space="0" w:color="auto"/>
        <w:left w:val="none" w:sz="0" w:space="0" w:color="auto"/>
        <w:bottom w:val="none" w:sz="0" w:space="0" w:color="auto"/>
        <w:right w:val="none" w:sz="0" w:space="0" w:color="auto"/>
      </w:divBdr>
    </w:div>
    <w:div w:id="2071994017">
      <w:bodyDiv w:val="1"/>
      <w:marLeft w:val="0"/>
      <w:marRight w:val="0"/>
      <w:marTop w:val="0"/>
      <w:marBottom w:val="0"/>
      <w:divBdr>
        <w:top w:val="none" w:sz="0" w:space="0" w:color="auto"/>
        <w:left w:val="none" w:sz="0" w:space="0" w:color="auto"/>
        <w:bottom w:val="none" w:sz="0" w:space="0" w:color="auto"/>
        <w:right w:val="none" w:sz="0" w:space="0" w:color="auto"/>
      </w:divBdr>
    </w:div>
    <w:div w:id="2104564223">
      <w:bodyDiv w:val="1"/>
      <w:marLeft w:val="0"/>
      <w:marRight w:val="0"/>
      <w:marTop w:val="0"/>
      <w:marBottom w:val="0"/>
      <w:divBdr>
        <w:top w:val="none" w:sz="0" w:space="0" w:color="auto"/>
        <w:left w:val="none" w:sz="0" w:space="0" w:color="auto"/>
        <w:bottom w:val="none" w:sz="0" w:space="0" w:color="auto"/>
        <w:right w:val="none" w:sz="0" w:space="0" w:color="auto"/>
      </w:divBdr>
    </w:div>
    <w:div w:id="21259955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urisdiccionales@superfinanciera.gov.co"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mailto:luis.perez@inif.com.c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mailto:luis.perez@inif.com.co" TargetMode="External"/><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mailto:litigios@kingsalomon.com" TargetMode="External"/><Relationship Id="rId4" Type="http://schemas.openxmlformats.org/officeDocument/2006/relationships/settings" Target="settings.xml"/><Relationship Id="rId9" Type="http://schemas.openxmlformats.org/officeDocument/2006/relationships/hyperlink" Target="mailto:contacto@reclamamostuseguro.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mailto:luis.perez@inif.com.co" TargetMode="External"/><Relationship Id="rId35" Type="http://schemas.openxmlformats.org/officeDocument/2006/relationships/footer" Target="footer3.xml"/></Relationships>
</file>

<file path=word/_rels/footnotes.xml.rels><?xml version="1.0" encoding="UTF-8" standalone="yes"?>
<Relationships xmlns="http://schemas.openxmlformats.org/package/2006/relationships"><Relationship Id="rId2" Type="http://schemas.openxmlformats.org/officeDocument/2006/relationships/hyperlink" Target="https://fasecolda.com/guia-de-valores/index.php" TargetMode="External"/><Relationship Id="rId1" Type="http://schemas.openxmlformats.org/officeDocument/2006/relationships/hyperlink" Target="https://guiadevalores.fasecolda.com/ConsultaExplorador/Default.aspx?url=C:\inetpub\wwwroot\Fasecolda\ConsultaExplorador\Guias\GuiaValores_NuevoFormato\332_Abril_2024_Version17A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8A7B15-1820-4305-AD34-06F57A948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607</TotalTime>
  <Pages>29</Pages>
  <Words>9140</Words>
  <Characters>50271</Characters>
  <Application>Microsoft Office Word</Application>
  <DocSecurity>0</DocSecurity>
  <Lines>418</Lines>
  <Paragraphs>118</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59293</CharactersWithSpaces>
  <SharedDoc>false</SharedDoc>
  <HLinks>
    <vt:vector size="30" baseType="variant">
      <vt:variant>
        <vt:i4>5505062</vt:i4>
      </vt:variant>
      <vt:variant>
        <vt:i4>21</vt:i4>
      </vt:variant>
      <vt:variant>
        <vt:i4>0</vt:i4>
      </vt:variant>
      <vt:variant>
        <vt:i4>5</vt:i4>
      </vt:variant>
      <vt:variant>
        <vt:lpwstr>mailto:Eidelman.gonzalez@kingsalomon.com</vt:lpwstr>
      </vt:variant>
      <vt:variant>
        <vt:lpwstr/>
      </vt:variant>
      <vt:variant>
        <vt:i4>6422607</vt:i4>
      </vt:variant>
      <vt:variant>
        <vt:i4>12</vt:i4>
      </vt:variant>
      <vt:variant>
        <vt:i4>0</vt:i4>
      </vt:variant>
      <vt:variant>
        <vt:i4>5</vt:i4>
      </vt:variant>
      <vt:variant>
        <vt:lpwstr>mailto:gcaicedoe@gmail.com</vt:lpwstr>
      </vt:variant>
      <vt:variant>
        <vt:lpwstr/>
      </vt:variant>
      <vt:variant>
        <vt:i4>6946816</vt:i4>
      </vt:variant>
      <vt:variant>
        <vt:i4>9</vt:i4>
      </vt:variant>
      <vt:variant>
        <vt:i4>0</vt:i4>
      </vt:variant>
      <vt:variant>
        <vt:i4>5</vt:i4>
      </vt:variant>
      <vt:variant>
        <vt:lpwstr>mailto:sir.cook@gmail.com</vt:lpwstr>
      </vt:variant>
      <vt:variant>
        <vt:lpwstr/>
      </vt:variant>
      <vt:variant>
        <vt:i4>6422607</vt:i4>
      </vt:variant>
      <vt:variant>
        <vt:i4>3</vt:i4>
      </vt:variant>
      <vt:variant>
        <vt:i4>0</vt:i4>
      </vt:variant>
      <vt:variant>
        <vt:i4>5</vt:i4>
      </vt:variant>
      <vt:variant>
        <vt:lpwstr>mailto:gcaicedoe@gmail.com</vt:lpwstr>
      </vt:variant>
      <vt:variant>
        <vt:lpwstr/>
      </vt:variant>
      <vt:variant>
        <vt:i4>6946816</vt:i4>
      </vt:variant>
      <vt:variant>
        <vt:i4>0</vt:i4>
      </vt:variant>
      <vt:variant>
        <vt:i4>0</vt:i4>
      </vt:variant>
      <vt:variant>
        <vt:i4>5</vt:i4>
      </vt:variant>
      <vt:variant>
        <vt:lpwstr>mailto:sir.cook@gmail.com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PC2</dc:creator>
  <cp:keywords/>
  <dc:description/>
  <cp:lastModifiedBy>Mónica Alejandra Forero</cp:lastModifiedBy>
  <cp:revision>65</cp:revision>
  <cp:lastPrinted>2024-10-11T19:20:00Z</cp:lastPrinted>
  <dcterms:created xsi:type="dcterms:W3CDTF">2024-05-17T19:50:00Z</dcterms:created>
  <dcterms:modified xsi:type="dcterms:W3CDTF">2024-10-11T19:30:00Z</dcterms:modified>
</cp:coreProperties>
</file>