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640CC">
        <w:trPr>
          <w:trHeight w:val="417"/>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292C2D78" w:rsidR="00F67EF8" w:rsidRPr="00BA1E5F" w:rsidRDefault="005412BD" w:rsidP="00F67EF8">
            <w:pPr>
              <w:spacing w:line="276" w:lineRule="auto"/>
              <w:jc w:val="both"/>
              <w:rPr>
                <w:rFonts w:ascii="Century Gothic" w:hAnsi="Century Gothic"/>
                <w:sz w:val="22"/>
                <w:szCs w:val="22"/>
              </w:rPr>
            </w:pPr>
            <w:r>
              <w:rPr>
                <w:rFonts w:ascii="Century Gothic" w:hAnsi="Century Gothic"/>
                <w:sz w:val="22"/>
                <w:szCs w:val="22"/>
              </w:rPr>
              <w:t>29</w:t>
            </w:r>
            <w:r w:rsidR="0015230D">
              <w:rPr>
                <w:rFonts w:ascii="Century Gothic" w:hAnsi="Century Gothic"/>
                <w:sz w:val="22"/>
                <w:szCs w:val="22"/>
              </w:rPr>
              <w:t xml:space="preserve"> de mayo</w:t>
            </w:r>
            <w:r w:rsidR="00D02F09">
              <w:rPr>
                <w:rFonts w:ascii="Century Gothic" w:hAnsi="Century Gothic"/>
                <w:sz w:val="22"/>
                <w:szCs w:val="22"/>
              </w:rPr>
              <w:t xml:space="preserve"> de 2025</w:t>
            </w:r>
          </w:p>
        </w:tc>
      </w:tr>
      <w:tr w:rsidR="00F67EF8" w:rsidRPr="00BA1E5F" w14:paraId="6959AD48" w14:textId="77777777" w:rsidTr="003640CC">
        <w:trPr>
          <w:trHeight w:val="225"/>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B34B720" w:rsidR="00F67EF8" w:rsidRPr="00BA1E5F" w:rsidRDefault="00D80878"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640CC">
        <w:trPr>
          <w:trHeight w:val="330"/>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0E35B464" w:rsidR="00F67EF8" w:rsidRPr="00BA1E5F" w:rsidRDefault="00D02F09" w:rsidP="00F67EF8">
            <w:pPr>
              <w:spacing w:line="276" w:lineRule="auto"/>
              <w:jc w:val="both"/>
              <w:rPr>
                <w:rFonts w:ascii="Century Gothic" w:hAnsi="Century Gothic"/>
                <w:sz w:val="22"/>
                <w:szCs w:val="22"/>
              </w:rPr>
            </w:pPr>
            <w:r w:rsidRPr="00D02F09">
              <w:rPr>
                <w:rFonts w:ascii="Century Gothic" w:hAnsi="Century Gothic"/>
                <w:sz w:val="22"/>
                <w:szCs w:val="22"/>
              </w:rPr>
              <w:t xml:space="preserve">LA EQUIDAD SEGUROS </w:t>
            </w:r>
            <w:r w:rsidR="005412BD">
              <w:rPr>
                <w:rFonts w:ascii="Century Gothic" w:hAnsi="Century Gothic"/>
                <w:sz w:val="22"/>
                <w:szCs w:val="22"/>
              </w:rPr>
              <w:t>GENERALES</w:t>
            </w:r>
            <w:r w:rsidRPr="00D02F09">
              <w:rPr>
                <w:rFonts w:ascii="Century Gothic" w:hAnsi="Century Gothic"/>
                <w:sz w:val="22"/>
                <w:szCs w:val="22"/>
              </w:rPr>
              <w:t xml:space="preserve"> OC.</w:t>
            </w:r>
          </w:p>
        </w:tc>
      </w:tr>
      <w:tr w:rsidR="00F67EF8" w:rsidRPr="00BA1E5F" w14:paraId="490540BB" w14:textId="77777777" w:rsidTr="003640CC">
        <w:trPr>
          <w:trHeight w:val="335"/>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49B72F07" w:rsidR="00F67EF8" w:rsidRPr="00BA1E5F" w:rsidRDefault="00D02F09" w:rsidP="00F67EF8">
            <w:pPr>
              <w:spacing w:line="276" w:lineRule="auto"/>
              <w:jc w:val="both"/>
              <w:rPr>
                <w:rFonts w:ascii="Century Gothic" w:hAnsi="Century Gothic"/>
                <w:sz w:val="22"/>
                <w:szCs w:val="22"/>
              </w:rPr>
            </w:pPr>
            <w:r>
              <w:rPr>
                <w:rFonts w:ascii="Century Gothic" w:hAnsi="Century Gothic"/>
                <w:sz w:val="22"/>
                <w:szCs w:val="22"/>
              </w:rPr>
              <w:t>10</w:t>
            </w:r>
            <w:r w:rsidR="005412BD">
              <w:rPr>
                <w:rFonts w:ascii="Century Gothic" w:hAnsi="Century Gothic"/>
                <w:sz w:val="22"/>
                <w:szCs w:val="22"/>
              </w:rPr>
              <w:t>010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6FC5755B" w:rsidR="00F67EF8" w:rsidRPr="00BA1E5F" w:rsidRDefault="00D02F09" w:rsidP="00F67EF8">
            <w:pPr>
              <w:spacing w:line="276" w:lineRule="auto"/>
              <w:jc w:val="both"/>
              <w:rPr>
                <w:rFonts w:ascii="Century Gothic" w:hAnsi="Century Gothic"/>
                <w:sz w:val="22"/>
                <w:szCs w:val="22"/>
              </w:rPr>
            </w:pPr>
            <w:r w:rsidRPr="00D02F09">
              <w:rPr>
                <w:rFonts w:ascii="Century Gothic" w:hAnsi="Century Gothic"/>
                <w:sz w:val="22"/>
                <w:szCs w:val="22"/>
              </w:rPr>
              <w:t xml:space="preserve">JUZGADO </w:t>
            </w:r>
            <w:r w:rsidR="005412BD">
              <w:rPr>
                <w:rFonts w:ascii="Century Gothic" w:hAnsi="Century Gothic"/>
                <w:sz w:val="22"/>
                <w:szCs w:val="22"/>
              </w:rPr>
              <w:t>SEGUNDO</w:t>
            </w:r>
            <w:r w:rsidR="0015230D">
              <w:rPr>
                <w:rFonts w:ascii="Century Gothic" w:hAnsi="Century Gothic"/>
                <w:sz w:val="22"/>
                <w:szCs w:val="22"/>
              </w:rPr>
              <w:t xml:space="preserve"> </w:t>
            </w:r>
            <w:r w:rsidRPr="00D02F09">
              <w:rPr>
                <w:rFonts w:ascii="Century Gothic" w:hAnsi="Century Gothic"/>
                <w:sz w:val="22"/>
                <w:szCs w:val="22"/>
              </w:rPr>
              <w:t xml:space="preserve">LABORAL DEL CIRCUITO DE </w:t>
            </w:r>
            <w:r w:rsidR="005412BD">
              <w:rPr>
                <w:rFonts w:ascii="Century Gothic" w:hAnsi="Century Gothic"/>
                <w:sz w:val="22"/>
                <w:szCs w:val="22"/>
              </w:rPr>
              <w:t>BUCARAMANGA</w:t>
            </w:r>
          </w:p>
        </w:tc>
      </w:tr>
      <w:tr w:rsidR="00F67EF8" w:rsidRPr="00BA1E5F" w14:paraId="54742FD8" w14:textId="77777777" w:rsidTr="003640CC">
        <w:trPr>
          <w:trHeight w:val="350"/>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303E71E2" w:rsidR="00F67EF8" w:rsidRPr="00BA1E5F" w:rsidRDefault="005412BD" w:rsidP="00F67EF8">
            <w:pPr>
              <w:spacing w:line="276" w:lineRule="auto"/>
              <w:jc w:val="both"/>
              <w:rPr>
                <w:rFonts w:ascii="Century Gothic" w:hAnsi="Century Gothic"/>
                <w:sz w:val="22"/>
                <w:szCs w:val="22"/>
              </w:rPr>
            </w:pPr>
            <w:r>
              <w:rPr>
                <w:rFonts w:ascii="Century Gothic" w:hAnsi="Century Gothic"/>
                <w:sz w:val="22"/>
                <w:szCs w:val="22"/>
              </w:rPr>
              <w:t>BUCARAMANGA</w:t>
            </w:r>
          </w:p>
        </w:tc>
      </w:tr>
      <w:tr w:rsidR="00992368" w:rsidRPr="00BA1E5F" w14:paraId="3983A9CE" w14:textId="77777777" w:rsidTr="003640CC">
        <w:trPr>
          <w:trHeight w:val="287"/>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27B476F1" w:rsidR="00992368" w:rsidRPr="00BA1E5F" w:rsidRDefault="005412BD" w:rsidP="00F67EF8">
            <w:pPr>
              <w:spacing w:line="276" w:lineRule="auto"/>
              <w:jc w:val="both"/>
              <w:rPr>
                <w:rFonts w:ascii="Century Gothic" w:hAnsi="Century Gothic"/>
                <w:sz w:val="22"/>
                <w:szCs w:val="22"/>
              </w:rPr>
            </w:pPr>
            <w:r w:rsidRPr="005412BD">
              <w:rPr>
                <w:rFonts w:ascii="Century Gothic" w:hAnsi="Century Gothic"/>
                <w:sz w:val="22"/>
                <w:szCs w:val="22"/>
                <w:lang w:val="es-ES"/>
              </w:rPr>
              <w:t xml:space="preserve">68001310500220220026100 </w:t>
            </w:r>
            <w:r w:rsidR="003176DA">
              <w:rPr>
                <w:rFonts w:ascii="Century Gothic" w:hAnsi="Century Gothic"/>
                <w:sz w:val="22"/>
                <w:szCs w:val="22"/>
                <w:lang w:val="es-ES"/>
              </w:rPr>
              <w:t>*</w:t>
            </w:r>
          </w:p>
        </w:tc>
      </w:tr>
      <w:tr w:rsidR="00992368" w:rsidRPr="00BA1E5F" w14:paraId="4A0D8041" w14:textId="77777777" w:rsidTr="003640CC">
        <w:trPr>
          <w:trHeight w:val="252"/>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44930C8E" w:rsidR="00992368" w:rsidRPr="00BA1E5F" w:rsidRDefault="00E834B8" w:rsidP="00F67EF8">
            <w:pPr>
              <w:spacing w:line="276" w:lineRule="auto"/>
              <w:jc w:val="both"/>
              <w:rPr>
                <w:rFonts w:ascii="Century Gothic" w:hAnsi="Century Gothic"/>
                <w:sz w:val="22"/>
                <w:szCs w:val="22"/>
              </w:rPr>
            </w:pPr>
            <w:r>
              <w:rPr>
                <w:rFonts w:ascii="Century Gothic" w:hAnsi="Century Gothic"/>
                <w:sz w:val="22"/>
                <w:szCs w:val="22"/>
              </w:rPr>
              <w:t>PROCESO REASIGNADO</w:t>
            </w:r>
          </w:p>
        </w:tc>
      </w:tr>
      <w:tr w:rsidR="00992368" w:rsidRPr="00BA1E5F" w14:paraId="028BDD81" w14:textId="77777777" w:rsidTr="003640CC">
        <w:trPr>
          <w:trHeight w:val="213"/>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8BE0715" w:rsidR="00992368" w:rsidRPr="00BA1E5F" w:rsidRDefault="00992368" w:rsidP="00F67EF8">
            <w:pPr>
              <w:spacing w:line="276" w:lineRule="auto"/>
              <w:jc w:val="both"/>
              <w:rPr>
                <w:rFonts w:ascii="Century Gothic" w:hAnsi="Century Gothic"/>
                <w:sz w:val="22"/>
                <w:szCs w:val="22"/>
              </w:rPr>
            </w:pPr>
          </w:p>
        </w:tc>
      </w:tr>
    </w:tbl>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19271AC9">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19271AC9">
        <w:tc>
          <w:tcPr>
            <w:tcW w:w="10207" w:type="dxa"/>
            <w:vAlign w:val="center"/>
          </w:tcPr>
          <w:p w14:paraId="4AF4BD84" w14:textId="77777777" w:rsidR="00D02F09" w:rsidRDefault="00D02F09" w:rsidP="00D02F09">
            <w:pPr>
              <w:spacing w:line="276" w:lineRule="auto"/>
              <w:ind w:left="720"/>
              <w:jc w:val="both"/>
              <w:rPr>
                <w:rFonts w:ascii="Century Gothic" w:hAnsi="Century Gothic"/>
                <w:sz w:val="22"/>
                <w:szCs w:val="22"/>
                <w:lang w:val="es-CO"/>
              </w:rPr>
            </w:pPr>
          </w:p>
          <w:p w14:paraId="698B6B13" w14:textId="02F94125" w:rsidR="005412BD" w:rsidRPr="005412BD" w:rsidRDefault="005412BD" w:rsidP="005412BD">
            <w:pPr>
              <w:numPr>
                <w:ilvl w:val="0"/>
                <w:numId w:val="1"/>
              </w:numPr>
              <w:spacing w:line="276" w:lineRule="auto"/>
              <w:jc w:val="both"/>
              <w:rPr>
                <w:rFonts w:ascii="Century Gothic" w:hAnsi="Century Gothic"/>
                <w:sz w:val="22"/>
                <w:szCs w:val="22"/>
                <w:lang w:val="es-ES"/>
              </w:rPr>
            </w:pPr>
            <w:r w:rsidRPr="005412BD">
              <w:rPr>
                <w:rFonts w:ascii="Century Gothic" w:hAnsi="Century Gothic"/>
                <w:sz w:val="22"/>
                <w:szCs w:val="22"/>
                <w:lang w:val="es-ES"/>
              </w:rPr>
              <w:t xml:space="preserve">CIUDAD BRILLANTE </w:t>
            </w:r>
            <w:r>
              <w:rPr>
                <w:rFonts w:ascii="Century Gothic" w:hAnsi="Century Gothic"/>
                <w:sz w:val="22"/>
                <w:szCs w:val="22"/>
                <w:lang w:val="es-ES"/>
              </w:rPr>
              <w:t xml:space="preserve">S.A. </w:t>
            </w:r>
            <w:r w:rsidRPr="005412BD">
              <w:rPr>
                <w:rFonts w:ascii="Century Gothic" w:hAnsi="Century Gothic"/>
                <w:sz w:val="22"/>
                <w:szCs w:val="22"/>
                <w:lang w:val="es-ES"/>
              </w:rPr>
              <w:t xml:space="preserve">contrató los servicios de la demandante mediante la modalidad de contrato por obra o labor desde el 18/01/2017 para ejecutar el cargo de operaria de barrido. </w:t>
            </w:r>
          </w:p>
          <w:p w14:paraId="51D83484" w14:textId="0A9AA10F" w:rsidR="005412BD" w:rsidRPr="005412BD" w:rsidRDefault="005412BD" w:rsidP="005412BD">
            <w:pPr>
              <w:numPr>
                <w:ilvl w:val="0"/>
                <w:numId w:val="1"/>
              </w:numPr>
              <w:spacing w:line="276" w:lineRule="auto"/>
              <w:jc w:val="both"/>
              <w:rPr>
                <w:rFonts w:ascii="Century Gothic" w:hAnsi="Century Gothic"/>
                <w:sz w:val="22"/>
                <w:szCs w:val="22"/>
                <w:lang w:val="es-ES"/>
              </w:rPr>
            </w:pPr>
            <w:r w:rsidRPr="005412BD">
              <w:rPr>
                <w:rFonts w:ascii="Century Gothic" w:hAnsi="Century Gothic"/>
                <w:sz w:val="22"/>
                <w:szCs w:val="22"/>
                <w:lang w:val="es-ES"/>
              </w:rPr>
              <w:t>Con ocasión al contrato comercial suscrito entre EMPRESA DE ASEO BUCARAMANGA</w:t>
            </w:r>
            <w:r>
              <w:rPr>
                <w:rFonts w:ascii="Century Gothic" w:hAnsi="Century Gothic"/>
                <w:sz w:val="22"/>
                <w:szCs w:val="22"/>
                <w:lang w:val="es-ES"/>
              </w:rPr>
              <w:t xml:space="preserve"> S.A. E.S.P. </w:t>
            </w:r>
            <w:r w:rsidRPr="005412BD">
              <w:rPr>
                <w:rFonts w:ascii="Century Gothic" w:hAnsi="Century Gothic"/>
                <w:sz w:val="22"/>
                <w:szCs w:val="22"/>
                <w:lang w:val="es-ES"/>
              </w:rPr>
              <w:t xml:space="preserve">y CIUDAD BRILLANTE, esta última entidad en calidad de empleadora, le realizó un nuevo contrato a la demandante bajo el mismo cargo y remuneración. </w:t>
            </w:r>
          </w:p>
          <w:p w14:paraId="4F4B1E91" w14:textId="4CDE5E31" w:rsidR="005412BD" w:rsidRPr="00BA1E5F" w:rsidRDefault="005412BD" w:rsidP="005412BD">
            <w:pPr>
              <w:numPr>
                <w:ilvl w:val="0"/>
                <w:numId w:val="1"/>
              </w:numPr>
              <w:spacing w:line="276" w:lineRule="auto"/>
              <w:jc w:val="both"/>
              <w:rPr>
                <w:rFonts w:ascii="Century Gothic" w:hAnsi="Century Gothic"/>
                <w:sz w:val="22"/>
                <w:szCs w:val="22"/>
                <w:lang w:val="es-ES"/>
              </w:rPr>
            </w:pPr>
            <w:r w:rsidRPr="005412BD">
              <w:rPr>
                <w:rFonts w:ascii="Century Gothic" w:hAnsi="Century Gothic"/>
                <w:sz w:val="22"/>
                <w:szCs w:val="22"/>
                <w:lang w:val="es-ES"/>
              </w:rPr>
              <w:t>La demandante presentó un fuerte dolor en su pierna derecha que le imposibilitaba caminar, su médico tratante le otorgó incapacidad y le emitió recomendaciones médicas</w:t>
            </w:r>
            <w:r>
              <w:rPr>
                <w:rFonts w:ascii="Century Gothic" w:hAnsi="Century Gothic"/>
                <w:sz w:val="22"/>
                <w:szCs w:val="22"/>
                <w:lang w:val="es-ES"/>
              </w:rPr>
              <w:t>, asimismo ordenó reubicación de puesto de trabajo.</w:t>
            </w:r>
          </w:p>
          <w:p w14:paraId="2DC0E10E" w14:textId="0F591CF2" w:rsidR="005412BD" w:rsidRPr="005412BD" w:rsidRDefault="005412BD" w:rsidP="005412BD">
            <w:pPr>
              <w:numPr>
                <w:ilvl w:val="0"/>
                <w:numId w:val="1"/>
              </w:numPr>
              <w:spacing w:line="276" w:lineRule="auto"/>
              <w:jc w:val="both"/>
              <w:rPr>
                <w:rFonts w:ascii="Century Gothic" w:hAnsi="Century Gothic"/>
                <w:sz w:val="22"/>
                <w:szCs w:val="22"/>
                <w:lang w:val="es-ES"/>
              </w:rPr>
            </w:pPr>
            <w:r w:rsidRPr="005412BD">
              <w:rPr>
                <w:rFonts w:ascii="Century Gothic" w:hAnsi="Century Gothic"/>
                <w:sz w:val="22"/>
                <w:szCs w:val="22"/>
                <w:lang w:val="es-ES"/>
              </w:rPr>
              <w:t xml:space="preserve">CIUDAD BRILLANTE reubico a la demandante en la estación de clasificación y aprovechamiento de residuos sólidos. Manifiesta la actora que tenía programada una cirugía para el 03/02/2022 y que el empleador tenía pleno conocimiento. </w:t>
            </w:r>
          </w:p>
          <w:p w14:paraId="5B86AD9A" w14:textId="6588819A" w:rsidR="005412BD" w:rsidRPr="005412BD" w:rsidRDefault="005412BD" w:rsidP="005412BD">
            <w:pPr>
              <w:numPr>
                <w:ilvl w:val="0"/>
                <w:numId w:val="1"/>
              </w:numPr>
              <w:spacing w:line="276" w:lineRule="auto"/>
              <w:jc w:val="both"/>
              <w:rPr>
                <w:rFonts w:ascii="Century Gothic" w:hAnsi="Century Gothic"/>
                <w:sz w:val="22"/>
                <w:szCs w:val="22"/>
                <w:lang w:val="es-ES"/>
              </w:rPr>
            </w:pPr>
            <w:r w:rsidRPr="005412BD">
              <w:rPr>
                <w:rFonts w:ascii="Century Gothic" w:hAnsi="Century Gothic"/>
                <w:sz w:val="22"/>
                <w:szCs w:val="22"/>
                <w:lang w:val="es-ES"/>
              </w:rPr>
              <w:t xml:space="preserve">CIUDAD BRILLANTE le dio por terminado el contrato de trabajo a la demandante el 31/01/2022 dado que la obra o labor había fenecido. </w:t>
            </w:r>
          </w:p>
          <w:p w14:paraId="5D391D81" w14:textId="77777777" w:rsidR="003176DA" w:rsidRDefault="005412BD" w:rsidP="005412BD">
            <w:pPr>
              <w:numPr>
                <w:ilvl w:val="0"/>
                <w:numId w:val="1"/>
              </w:numPr>
              <w:spacing w:line="276" w:lineRule="auto"/>
              <w:jc w:val="both"/>
              <w:rPr>
                <w:rFonts w:ascii="Century Gothic" w:hAnsi="Century Gothic"/>
                <w:sz w:val="22"/>
                <w:szCs w:val="22"/>
                <w:lang w:val="es-ES"/>
              </w:rPr>
            </w:pPr>
            <w:r w:rsidRPr="005412BD">
              <w:rPr>
                <w:rFonts w:ascii="Century Gothic" w:hAnsi="Century Gothic"/>
                <w:sz w:val="22"/>
                <w:szCs w:val="22"/>
                <w:lang w:val="es-ES"/>
              </w:rPr>
              <w:t>La demandante aduce ostenta estabilidad laboral reforzada por fuero de salud.</w:t>
            </w:r>
          </w:p>
          <w:p w14:paraId="285181BA" w14:textId="22350472" w:rsidR="005412BD" w:rsidRPr="00BA1E5F" w:rsidRDefault="005412BD" w:rsidP="005412BD">
            <w:pPr>
              <w:spacing w:line="276" w:lineRule="auto"/>
              <w:ind w:left="720"/>
              <w:jc w:val="both"/>
              <w:rPr>
                <w:rFonts w:ascii="Century Gothic" w:hAnsi="Century Gothic"/>
                <w:sz w:val="22"/>
                <w:szCs w:val="22"/>
                <w:lang w:val="es-ES"/>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28F626E9">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28F626E9">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0E7B84F3" w:rsidR="00FD53B3" w:rsidRDefault="00D02F09" w:rsidP="19271AC9">
            <w:pPr>
              <w:spacing w:line="276" w:lineRule="auto"/>
              <w:jc w:val="both"/>
              <w:rPr>
                <w:rFonts w:ascii="Century Gothic" w:hAnsi="Century Gothic"/>
                <w:sz w:val="22"/>
                <w:szCs w:val="22"/>
                <w:lang w:val="es-ES"/>
              </w:rPr>
            </w:pPr>
            <w:r w:rsidRPr="28F626E9">
              <w:rPr>
                <w:rFonts w:ascii="Century Gothic" w:hAnsi="Century Gothic"/>
                <w:sz w:val="22"/>
                <w:szCs w:val="22"/>
                <w:lang w:val="es-ES"/>
              </w:rPr>
              <w:t xml:space="preserve">(i) </w:t>
            </w:r>
            <w:r w:rsidR="005412BD" w:rsidRPr="005412BD">
              <w:rPr>
                <w:rFonts w:ascii="Century Gothic" w:hAnsi="Century Gothic"/>
                <w:sz w:val="22"/>
                <w:szCs w:val="22"/>
                <w:lang w:val="es-ES"/>
              </w:rPr>
              <w:t>Que se declare que entre la demandante y CIUDAD BRILLANTE existió un contrato de trabajo desde el 18/01/2017</w:t>
            </w:r>
            <w:r w:rsidR="00D80878" w:rsidRPr="28F626E9">
              <w:rPr>
                <w:rFonts w:ascii="Century Gothic" w:hAnsi="Century Gothic"/>
                <w:sz w:val="22"/>
                <w:szCs w:val="22"/>
                <w:lang w:val="es-ES"/>
              </w:rPr>
              <w:t>, (</w:t>
            </w:r>
            <w:proofErr w:type="spellStart"/>
            <w:r w:rsidR="00D80878" w:rsidRPr="28F626E9">
              <w:rPr>
                <w:rFonts w:ascii="Century Gothic" w:hAnsi="Century Gothic"/>
                <w:sz w:val="22"/>
                <w:szCs w:val="22"/>
                <w:lang w:val="es-ES"/>
              </w:rPr>
              <w:t>ii</w:t>
            </w:r>
            <w:proofErr w:type="spellEnd"/>
            <w:r w:rsidR="00D80878" w:rsidRPr="28F626E9">
              <w:rPr>
                <w:rFonts w:ascii="Century Gothic" w:hAnsi="Century Gothic"/>
                <w:sz w:val="22"/>
                <w:szCs w:val="22"/>
                <w:lang w:val="es-ES"/>
              </w:rPr>
              <w:t xml:space="preserve">) </w:t>
            </w:r>
            <w:r w:rsidR="005412BD" w:rsidRPr="005412BD">
              <w:rPr>
                <w:rFonts w:ascii="Century Gothic" w:hAnsi="Century Gothic"/>
                <w:sz w:val="22"/>
                <w:szCs w:val="22"/>
                <w:lang w:val="es-ES"/>
              </w:rPr>
              <w:t xml:space="preserve">Que como consecuencia se declare que la relación laboral terminó de manera unilateral y sin justa causa imputable al empleador el 31/01/2022 cuando la </w:t>
            </w:r>
            <w:r w:rsidR="005412BD" w:rsidRPr="005412BD">
              <w:rPr>
                <w:rFonts w:ascii="Century Gothic" w:hAnsi="Century Gothic"/>
                <w:sz w:val="22"/>
                <w:szCs w:val="22"/>
                <w:lang w:val="es-ES"/>
              </w:rPr>
              <w:lastRenderedPageBreak/>
              <w:t>demandante se encontraba amparada por estabilidad laboral reforzada</w:t>
            </w:r>
            <w:r w:rsidR="00D80878" w:rsidRPr="28F626E9">
              <w:rPr>
                <w:rFonts w:ascii="Century Gothic" w:hAnsi="Century Gothic"/>
                <w:sz w:val="22"/>
                <w:szCs w:val="22"/>
                <w:lang w:val="es-ES"/>
              </w:rPr>
              <w:t>, (</w:t>
            </w:r>
            <w:proofErr w:type="spellStart"/>
            <w:r w:rsidR="00D80878" w:rsidRPr="28F626E9">
              <w:rPr>
                <w:rFonts w:ascii="Century Gothic" w:hAnsi="Century Gothic"/>
                <w:sz w:val="22"/>
                <w:szCs w:val="22"/>
                <w:lang w:val="es-ES"/>
              </w:rPr>
              <w:t>iii</w:t>
            </w:r>
            <w:proofErr w:type="spellEnd"/>
            <w:r w:rsidR="00D80878" w:rsidRPr="28F626E9">
              <w:rPr>
                <w:rFonts w:ascii="Century Gothic" w:hAnsi="Century Gothic"/>
                <w:sz w:val="22"/>
                <w:szCs w:val="22"/>
                <w:lang w:val="es-ES"/>
              </w:rPr>
              <w:t xml:space="preserve">) </w:t>
            </w:r>
            <w:r w:rsidR="005412BD" w:rsidRPr="005412BD">
              <w:rPr>
                <w:rFonts w:ascii="Century Gothic" w:hAnsi="Century Gothic"/>
                <w:sz w:val="22"/>
                <w:szCs w:val="22"/>
                <w:lang w:val="es-ES"/>
              </w:rPr>
              <w:t>Que se ordene a la parte pasiva al reintegro y como consecuencia de ello, se ordene al pago de los salarios, prestaciones y aportes dejados de percibir desde el 01/02/2022 hasta cuando se haga efectivo el reintegro</w:t>
            </w:r>
            <w:r w:rsidR="007C4946">
              <w:rPr>
                <w:rFonts w:ascii="Century Gothic" w:hAnsi="Century Gothic"/>
                <w:sz w:val="22"/>
                <w:szCs w:val="22"/>
                <w:lang w:val="es-ES"/>
              </w:rPr>
              <w:t>, (</w:t>
            </w:r>
            <w:proofErr w:type="spellStart"/>
            <w:r w:rsidR="007C4946">
              <w:rPr>
                <w:rFonts w:ascii="Century Gothic" w:hAnsi="Century Gothic"/>
                <w:sz w:val="22"/>
                <w:szCs w:val="22"/>
                <w:lang w:val="es-ES"/>
              </w:rPr>
              <w:t>iv</w:t>
            </w:r>
            <w:proofErr w:type="spellEnd"/>
            <w:r w:rsidR="007C4946">
              <w:rPr>
                <w:rFonts w:ascii="Century Gothic" w:hAnsi="Century Gothic"/>
                <w:sz w:val="22"/>
                <w:szCs w:val="22"/>
                <w:lang w:val="es-ES"/>
              </w:rPr>
              <w:t xml:space="preserve">) </w:t>
            </w:r>
            <w:r w:rsidR="005412BD" w:rsidRPr="005412BD">
              <w:rPr>
                <w:rFonts w:ascii="Century Gothic" w:hAnsi="Century Gothic"/>
                <w:sz w:val="22"/>
                <w:szCs w:val="22"/>
                <w:lang w:val="es-ES"/>
              </w:rPr>
              <w:t>Indemnización de 180 días de salario (ley 361 de 1997 modificada por el artículo 137 del Decreto Nacional 019 de 2012)</w:t>
            </w:r>
            <w:r w:rsidR="007C4946">
              <w:rPr>
                <w:rFonts w:ascii="Century Gothic" w:hAnsi="Century Gothic"/>
                <w:sz w:val="22"/>
                <w:szCs w:val="22"/>
                <w:lang w:val="es-ES"/>
              </w:rPr>
              <w:t>.</w:t>
            </w:r>
          </w:p>
          <w:p w14:paraId="0B097A12" w14:textId="77777777" w:rsidR="007C4946" w:rsidRDefault="007C4946" w:rsidP="19271AC9">
            <w:pPr>
              <w:spacing w:line="276" w:lineRule="auto"/>
              <w:jc w:val="both"/>
              <w:rPr>
                <w:rFonts w:ascii="Century Gothic" w:hAnsi="Century Gothic"/>
                <w:sz w:val="22"/>
                <w:szCs w:val="22"/>
                <w:lang w:val="es-ES"/>
              </w:rPr>
            </w:pPr>
          </w:p>
          <w:p w14:paraId="3BAC8005" w14:textId="1429EDD9" w:rsidR="007C4946" w:rsidRPr="00BA1E5F" w:rsidRDefault="007C4946" w:rsidP="19271AC9">
            <w:pPr>
              <w:spacing w:line="276" w:lineRule="auto"/>
              <w:jc w:val="both"/>
              <w:rPr>
                <w:rFonts w:ascii="Century Gothic" w:hAnsi="Century Gothic"/>
                <w:sz w:val="22"/>
                <w:szCs w:val="22"/>
                <w:lang w:val="es-ES"/>
              </w:rPr>
            </w:pPr>
            <w:r>
              <w:rPr>
                <w:rFonts w:ascii="Century Gothic" w:hAnsi="Century Gothic"/>
                <w:sz w:val="22"/>
                <w:szCs w:val="22"/>
                <w:lang w:val="es-ES"/>
              </w:rPr>
              <w:t xml:space="preserve">Subsidiariamente solicito el pago de la indemnización por despido sin justa causa. </w:t>
            </w:r>
          </w:p>
          <w:p w14:paraId="77C06868" w14:textId="77777777" w:rsidR="00FD53B3" w:rsidRPr="00BA1E5F" w:rsidRDefault="00FD53B3" w:rsidP="00D80878">
            <w:pPr>
              <w:spacing w:line="276" w:lineRule="auto"/>
              <w:jc w:val="both"/>
              <w:rPr>
                <w:rFonts w:ascii="Century Gothic" w:hAnsi="Century Gothic"/>
                <w:sz w:val="22"/>
                <w:szCs w:val="22"/>
              </w:rPr>
            </w:pPr>
          </w:p>
        </w:tc>
      </w:tr>
      <w:tr w:rsidR="00992368" w:rsidRPr="00BA1E5F" w14:paraId="50D1C7A7" w14:textId="77777777" w:rsidTr="28F626E9">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26A94DC5" w:rsidR="00992368" w:rsidRPr="00BA1E5F" w:rsidRDefault="005221CA" w:rsidP="003827E1">
            <w:pPr>
              <w:spacing w:line="276" w:lineRule="auto"/>
              <w:rPr>
                <w:rFonts w:ascii="Century Gothic" w:hAnsi="Century Gothic"/>
                <w:sz w:val="22"/>
                <w:szCs w:val="22"/>
              </w:rPr>
            </w:pPr>
            <w:r>
              <w:rPr>
                <w:rFonts w:ascii="Century Gothic" w:hAnsi="Century Gothic"/>
                <w:sz w:val="22"/>
                <w:szCs w:val="22"/>
              </w:rPr>
              <w:t>No discrimina valor de pretensiones</w:t>
            </w:r>
          </w:p>
        </w:tc>
      </w:tr>
      <w:tr w:rsidR="00992368" w:rsidRPr="00BA1E5F" w14:paraId="668F9413" w14:textId="77777777" w:rsidTr="28F626E9">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0F530249"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5221CA">
              <w:rPr>
                <w:rFonts w:ascii="Century Gothic" w:hAnsi="Century Gothic"/>
                <w:sz w:val="22"/>
                <w:szCs w:val="22"/>
                <w:lang w:val="es-CO"/>
              </w:rPr>
              <w:t>65.420.025</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3640CC">
        <w:trPr>
          <w:trHeight w:val="4552"/>
        </w:trPr>
        <w:tc>
          <w:tcPr>
            <w:tcW w:w="10191" w:type="dxa"/>
          </w:tcPr>
          <w:p w14:paraId="14002618" w14:textId="06123A59" w:rsidR="00F24BAE"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Sin perjuicio del carácter remoto de la contingencia por falta de cobertura temporal de la</w:t>
            </w:r>
            <w:r w:rsidR="005221CA">
              <w:rPr>
                <w:rFonts w:ascii="Century Gothic" w:hAnsi="Century Gothic"/>
                <w:sz w:val="22"/>
                <w:szCs w:val="22"/>
                <w:lang w:val="es-CO"/>
              </w:rPr>
              <w:t>s</w:t>
            </w:r>
            <w:r>
              <w:rPr>
                <w:rFonts w:ascii="Century Gothic" w:hAnsi="Century Gothic"/>
                <w:sz w:val="22"/>
                <w:szCs w:val="22"/>
                <w:lang w:val="es-CO"/>
              </w:rPr>
              <w:t xml:space="preserve"> póliza</w:t>
            </w:r>
            <w:r w:rsidR="005221CA">
              <w:rPr>
                <w:rFonts w:ascii="Century Gothic" w:hAnsi="Century Gothic"/>
                <w:sz w:val="22"/>
                <w:szCs w:val="22"/>
                <w:lang w:val="es-CO"/>
              </w:rPr>
              <w:t>s</w:t>
            </w:r>
            <w:r>
              <w:rPr>
                <w:rFonts w:ascii="Century Gothic" w:hAnsi="Century Gothic"/>
                <w:sz w:val="22"/>
                <w:szCs w:val="22"/>
                <w:lang w:val="es-CO"/>
              </w:rPr>
              <w:t>, se liquidan las pretensiones de la demanda así:</w:t>
            </w:r>
          </w:p>
          <w:p w14:paraId="06767633" w14:textId="77777777" w:rsidR="008242E0" w:rsidRDefault="008242E0" w:rsidP="003640CC">
            <w:pPr>
              <w:spacing w:line="276" w:lineRule="auto"/>
              <w:rPr>
                <w:rFonts w:ascii="Century Gothic" w:hAnsi="Century Gothic"/>
                <w:sz w:val="22"/>
                <w:szCs w:val="22"/>
                <w:lang w:val="es-CO"/>
              </w:rPr>
            </w:pPr>
          </w:p>
          <w:p w14:paraId="431FD6BE" w14:textId="4DDF1645"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 xml:space="preserve">Reintegro laboral desde el </w:t>
            </w:r>
            <w:r w:rsidR="005221CA">
              <w:rPr>
                <w:rFonts w:ascii="Century Gothic" w:hAnsi="Century Gothic"/>
                <w:sz w:val="22"/>
                <w:szCs w:val="22"/>
                <w:lang w:val="es-CO"/>
              </w:rPr>
              <w:t xml:space="preserve">01/02/2022 </w:t>
            </w:r>
            <w:r w:rsidR="00A32D41">
              <w:rPr>
                <w:rFonts w:ascii="Century Gothic" w:hAnsi="Century Gothic"/>
                <w:sz w:val="22"/>
                <w:szCs w:val="22"/>
                <w:lang w:val="es-CO"/>
              </w:rPr>
              <w:t>al</w:t>
            </w:r>
            <w:r>
              <w:rPr>
                <w:rFonts w:ascii="Century Gothic" w:hAnsi="Century Gothic"/>
                <w:sz w:val="22"/>
                <w:szCs w:val="22"/>
                <w:lang w:val="es-CO"/>
              </w:rPr>
              <w:t xml:space="preserve"> </w:t>
            </w:r>
            <w:r w:rsidR="005221CA">
              <w:rPr>
                <w:rFonts w:ascii="Century Gothic" w:hAnsi="Century Gothic"/>
                <w:sz w:val="22"/>
                <w:szCs w:val="22"/>
                <w:lang w:val="es-CO"/>
              </w:rPr>
              <w:t>31</w:t>
            </w:r>
            <w:r>
              <w:rPr>
                <w:rFonts w:ascii="Century Gothic" w:hAnsi="Century Gothic"/>
                <w:sz w:val="22"/>
                <w:szCs w:val="22"/>
                <w:lang w:val="es-CO"/>
              </w:rPr>
              <w:t>/05/2025</w:t>
            </w:r>
          </w:p>
          <w:p w14:paraId="7B063832" w14:textId="77777777" w:rsidR="008242E0" w:rsidRDefault="008242E0" w:rsidP="003640CC">
            <w:pPr>
              <w:spacing w:line="276" w:lineRule="auto"/>
              <w:rPr>
                <w:rFonts w:ascii="Century Gothic" w:hAnsi="Century Gothic"/>
                <w:sz w:val="22"/>
                <w:szCs w:val="22"/>
                <w:lang w:val="es-CO"/>
              </w:rPr>
            </w:pPr>
          </w:p>
          <w:p w14:paraId="42093568" w14:textId="2E1B2116"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Salarios: $</w:t>
            </w:r>
            <w:r w:rsidR="005221CA">
              <w:rPr>
                <w:rFonts w:ascii="Century Gothic" w:hAnsi="Century Gothic"/>
                <w:sz w:val="22"/>
                <w:szCs w:val="22"/>
                <w:lang w:val="es-CO"/>
              </w:rPr>
              <w:t>47.637.500</w:t>
            </w:r>
          </w:p>
          <w:p w14:paraId="453C725E" w14:textId="56C2EFF2"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Prima de servicios: $</w:t>
            </w:r>
            <w:r w:rsidR="005221CA">
              <w:rPr>
                <w:rFonts w:ascii="Century Gothic" w:hAnsi="Century Gothic"/>
                <w:sz w:val="22"/>
                <w:szCs w:val="22"/>
                <w:lang w:val="es-CO"/>
              </w:rPr>
              <w:t>4.463.139</w:t>
            </w:r>
          </w:p>
          <w:p w14:paraId="10E88254" w14:textId="5457E443"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Cesantías: $</w:t>
            </w:r>
            <w:r w:rsidR="005221CA">
              <w:rPr>
                <w:rFonts w:ascii="Century Gothic" w:hAnsi="Century Gothic"/>
                <w:sz w:val="22"/>
                <w:szCs w:val="22"/>
                <w:lang w:val="es-CO"/>
              </w:rPr>
              <w:t>4.463.139</w:t>
            </w:r>
          </w:p>
          <w:p w14:paraId="33874894" w14:textId="23089E35"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Intereses: $</w:t>
            </w:r>
            <w:r w:rsidR="005221CA">
              <w:rPr>
                <w:rFonts w:ascii="Century Gothic" w:hAnsi="Century Gothic"/>
                <w:sz w:val="22"/>
                <w:szCs w:val="22"/>
                <w:lang w:val="es-CO"/>
              </w:rPr>
              <w:t>478.668</w:t>
            </w:r>
          </w:p>
          <w:p w14:paraId="476F5FCC" w14:textId="0700FA9B" w:rsidR="005221CA" w:rsidRDefault="005221CA" w:rsidP="003640CC">
            <w:pPr>
              <w:spacing w:line="276" w:lineRule="auto"/>
              <w:rPr>
                <w:rFonts w:ascii="Century Gothic" w:hAnsi="Century Gothic"/>
                <w:sz w:val="22"/>
                <w:szCs w:val="22"/>
                <w:lang w:val="es-CO"/>
              </w:rPr>
            </w:pPr>
            <w:r>
              <w:rPr>
                <w:rFonts w:ascii="Century Gothic" w:hAnsi="Century Gothic"/>
                <w:sz w:val="22"/>
                <w:szCs w:val="22"/>
                <w:lang w:val="es-CO"/>
              </w:rPr>
              <w:t>Vacaciones: $2.374.477</w:t>
            </w:r>
          </w:p>
          <w:p w14:paraId="77497E7C" w14:textId="00EC791F" w:rsidR="005221CA" w:rsidRDefault="005221CA" w:rsidP="003640CC">
            <w:pPr>
              <w:spacing w:line="276" w:lineRule="auto"/>
              <w:rPr>
                <w:rFonts w:ascii="Century Gothic" w:hAnsi="Century Gothic"/>
                <w:sz w:val="22"/>
                <w:szCs w:val="22"/>
                <w:lang w:val="es-CO"/>
              </w:rPr>
            </w:pPr>
            <w:r>
              <w:rPr>
                <w:rFonts w:ascii="Century Gothic" w:hAnsi="Century Gothic"/>
                <w:sz w:val="22"/>
                <w:szCs w:val="22"/>
                <w:lang w:val="es-CO"/>
              </w:rPr>
              <w:t>Indemnización art. 26 Ley 361/1997: $6.000.000</w:t>
            </w:r>
          </w:p>
          <w:p w14:paraId="379D5B1A" w14:textId="77777777" w:rsidR="008242E0" w:rsidRDefault="008242E0" w:rsidP="003640CC">
            <w:pPr>
              <w:spacing w:line="276" w:lineRule="auto"/>
              <w:rPr>
                <w:rFonts w:ascii="Century Gothic" w:hAnsi="Century Gothic"/>
                <w:sz w:val="22"/>
                <w:szCs w:val="22"/>
                <w:lang w:val="es-CO"/>
              </w:rPr>
            </w:pPr>
          </w:p>
          <w:p w14:paraId="1BEC703F" w14:textId="1EE5A12E"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Subsidiaria:</w:t>
            </w:r>
          </w:p>
          <w:p w14:paraId="5676F61F" w14:textId="430E527D" w:rsidR="008242E0"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Indemnización artículo 64 del CST: $</w:t>
            </w:r>
            <w:r w:rsidR="005221CA">
              <w:rPr>
                <w:rFonts w:ascii="Century Gothic" w:hAnsi="Century Gothic"/>
                <w:sz w:val="22"/>
                <w:szCs w:val="22"/>
                <w:lang w:val="es-CO"/>
              </w:rPr>
              <w:t>5.256.409</w:t>
            </w:r>
          </w:p>
          <w:p w14:paraId="4B64B371" w14:textId="77777777" w:rsidR="008242E0" w:rsidRDefault="008242E0" w:rsidP="003640CC">
            <w:pPr>
              <w:spacing w:line="276" w:lineRule="auto"/>
              <w:rPr>
                <w:rFonts w:ascii="Century Gothic" w:hAnsi="Century Gothic"/>
                <w:sz w:val="22"/>
                <w:szCs w:val="22"/>
                <w:lang w:val="es-CO"/>
              </w:rPr>
            </w:pPr>
          </w:p>
          <w:p w14:paraId="31FF8AB1" w14:textId="255FDFF4" w:rsidR="008242E0" w:rsidRPr="00DF4AC5" w:rsidRDefault="008242E0" w:rsidP="003640CC">
            <w:pPr>
              <w:spacing w:line="276" w:lineRule="auto"/>
              <w:rPr>
                <w:rFonts w:ascii="Century Gothic" w:hAnsi="Century Gothic"/>
                <w:sz w:val="22"/>
                <w:szCs w:val="22"/>
                <w:lang w:val="es-CO"/>
              </w:rPr>
            </w:pPr>
            <w:r>
              <w:rPr>
                <w:rFonts w:ascii="Century Gothic" w:hAnsi="Century Gothic"/>
                <w:sz w:val="22"/>
                <w:szCs w:val="22"/>
                <w:lang w:val="es-CO"/>
              </w:rPr>
              <w:t>TOTAL: $</w:t>
            </w:r>
            <w:r w:rsidR="005221CA">
              <w:rPr>
                <w:rFonts w:ascii="Century Gothic" w:hAnsi="Century Gothic"/>
                <w:sz w:val="22"/>
                <w:szCs w:val="22"/>
                <w:lang w:val="es-CO"/>
              </w:rPr>
              <w:t>65.420.025</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19271AC9">
        <w:trPr>
          <w:trHeight w:val="321"/>
        </w:trPr>
        <w:tc>
          <w:tcPr>
            <w:tcW w:w="10207" w:type="dxa"/>
            <w:shd w:val="clear" w:color="auto" w:fill="C5E0B3" w:themeFill="accent6" w:themeFillTint="66"/>
            <w:vAlign w:val="center"/>
          </w:tcPr>
          <w:p w14:paraId="566C5088" w14:textId="77777777" w:rsidR="003B7F1A" w:rsidRDefault="003B7F1A" w:rsidP="003B7F1A">
            <w:pPr>
              <w:spacing w:line="276" w:lineRule="auto"/>
              <w:jc w:val="center"/>
              <w:rPr>
                <w:rFonts w:ascii="Century Gothic" w:hAnsi="Century Gothic"/>
                <w:b/>
                <w:bCs/>
                <w:sz w:val="22"/>
                <w:szCs w:val="22"/>
              </w:rPr>
            </w:pPr>
            <w:r w:rsidRPr="00BA1E5F">
              <w:rPr>
                <w:rFonts w:ascii="Century Gothic" w:hAnsi="Century Gothic"/>
                <w:b/>
                <w:bCs/>
                <w:sz w:val="22"/>
                <w:szCs w:val="22"/>
              </w:rPr>
              <w:t>Excepciones</w:t>
            </w:r>
          </w:p>
          <w:p w14:paraId="2BB97918" w14:textId="52E94393" w:rsidR="00593127" w:rsidRPr="00593127" w:rsidRDefault="00593127" w:rsidP="00593127">
            <w:pPr>
              <w:rPr>
                <w:rFonts w:ascii="Century Gothic" w:hAnsi="Century Gothic"/>
                <w:sz w:val="22"/>
                <w:szCs w:val="22"/>
              </w:rPr>
            </w:pPr>
          </w:p>
        </w:tc>
      </w:tr>
      <w:tr w:rsidR="003B7F1A" w:rsidRPr="00BA1E5F" w14:paraId="4AAD7549" w14:textId="77777777" w:rsidTr="19271AC9">
        <w:trPr>
          <w:trHeight w:val="3906"/>
        </w:trPr>
        <w:tc>
          <w:tcPr>
            <w:tcW w:w="10207" w:type="dxa"/>
            <w:vAlign w:val="center"/>
          </w:tcPr>
          <w:p w14:paraId="181BC7B8" w14:textId="6C196588" w:rsidR="00B027FD" w:rsidRDefault="009B7AFC" w:rsidP="00D54E92">
            <w:pPr>
              <w:spacing w:line="276" w:lineRule="auto"/>
              <w:jc w:val="both"/>
              <w:rPr>
                <w:rFonts w:ascii="Century Gothic" w:hAnsi="Century Gothic"/>
                <w:sz w:val="22"/>
                <w:szCs w:val="22"/>
                <w:lang w:val="es-ES"/>
              </w:rPr>
            </w:pPr>
            <w:r w:rsidRPr="19271AC9">
              <w:rPr>
                <w:rFonts w:ascii="Century Gothic" w:hAnsi="Century Gothic"/>
                <w:sz w:val="22"/>
                <w:szCs w:val="22"/>
                <w:u w:val="single"/>
                <w:lang w:val="es-ES"/>
              </w:rPr>
              <w:lastRenderedPageBreak/>
              <w:t>Excepciones</w:t>
            </w:r>
            <w:r w:rsidR="00D54E92">
              <w:rPr>
                <w:rFonts w:ascii="Century Gothic" w:hAnsi="Century Gothic"/>
                <w:sz w:val="22"/>
                <w:szCs w:val="22"/>
                <w:u w:val="single"/>
                <w:lang w:val="es-ES"/>
              </w:rPr>
              <w:t xml:space="preserve"> de la demanda</w:t>
            </w:r>
            <w:r w:rsidRPr="19271AC9">
              <w:rPr>
                <w:rFonts w:ascii="Century Gothic" w:hAnsi="Century Gothic"/>
                <w:sz w:val="22"/>
                <w:szCs w:val="22"/>
                <w:u w:val="single"/>
                <w:lang w:val="es-ES"/>
              </w:rPr>
              <w:t>:</w:t>
            </w:r>
            <w:r w:rsidRPr="19271AC9">
              <w:rPr>
                <w:rFonts w:ascii="Century Gothic" w:hAnsi="Century Gothic"/>
                <w:sz w:val="22"/>
                <w:szCs w:val="22"/>
                <w:lang w:val="es-ES"/>
              </w:rPr>
              <w:t xml:space="preserve"> (i) </w:t>
            </w:r>
            <w:r w:rsidR="005221CA" w:rsidRPr="005221CA">
              <w:rPr>
                <w:rFonts w:ascii="Century Gothic" w:hAnsi="Century Gothic"/>
                <w:sz w:val="22"/>
                <w:szCs w:val="22"/>
                <w:lang w:val="es-ES"/>
              </w:rPr>
              <w:t>FALTA DE LEGITIMACIÓN EN LA CAUSA POR PASIVA</w:t>
            </w:r>
            <w:r w:rsidR="005221CA">
              <w:rPr>
                <w:rFonts w:ascii="Century Gothic" w:hAnsi="Century Gothic"/>
                <w:sz w:val="22"/>
                <w:szCs w:val="22"/>
                <w:lang w:val="es-ES"/>
              </w:rPr>
              <w:t>, (</w:t>
            </w:r>
            <w:proofErr w:type="spellStart"/>
            <w:r w:rsidR="005221CA">
              <w:rPr>
                <w:rFonts w:ascii="Century Gothic" w:hAnsi="Century Gothic"/>
                <w:sz w:val="22"/>
                <w:szCs w:val="22"/>
                <w:lang w:val="es-ES"/>
              </w:rPr>
              <w:t>ii</w:t>
            </w:r>
            <w:proofErr w:type="spellEnd"/>
            <w:r w:rsidR="005221CA">
              <w:rPr>
                <w:rFonts w:ascii="Century Gothic" w:hAnsi="Century Gothic"/>
                <w:sz w:val="22"/>
                <w:szCs w:val="22"/>
                <w:lang w:val="es-ES"/>
              </w:rPr>
              <w:t xml:space="preserve">) </w:t>
            </w:r>
            <w:r w:rsidR="005221CA" w:rsidRPr="005221CA">
              <w:rPr>
                <w:rFonts w:ascii="Century Gothic" w:hAnsi="Century Gothic"/>
                <w:sz w:val="22"/>
                <w:szCs w:val="22"/>
                <w:lang w:val="es-ES"/>
              </w:rPr>
              <w:t>PRESCRIPCIÓN DE ACCIONES POR DERECHOS LABORALES DE SALARIO, PRESTACIONES SOCIALES E INDEMNIZACIONES MORATORIAS</w:t>
            </w:r>
            <w:r w:rsidR="005221CA">
              <w:rPr>
                <w:rFonts w:ascii="Century Gothic" w:hAnsi="Century Gothic"/>
                <w:sz w:val="22"/>
                <w:szCs w:val="22"/>
                <w:lang w:val="es-ES"/>
              </w:rPr>
              <w:t>, (</w:t>
            </w:r>
            <w:proofErr w:type="spellStart"/>
            <w:r w:rsidR="005221CA">
              <w:rPr>
                <w:rFonts w:ascii="Century Gothic" w:hAnsi="Century Gothic"/>
                <w:sz w:val="22"/>
                <w:szCs w:val="22"/>
                <w:lang w:val="es-ES"/>
              </w:rPr>
              <w:t>iii</w:t>
            </w:r>
            <w:proofErr w:type="spellEnd"/>
            <w:r w:rsidR="005221CA">
              <w:rPr>
                <w:rFonts w:ascii="Century Gothic" w:hAnsi="Century Gothic"/>
                <w:sz w:val="22"/>
                <w:szCs w:val="22"/>
                <w:lang w:val="es-ES"/>
              </w:rPr>
              <w:t xml:space="preserve">) </w:t>
            </w:r>
            <w:r w:rsidR="005221CA" w:rsidRPr="005221CA">
              <w:rPr>
                <w:rFonts w:ascii="Century Gothic" w:hAnsi="Century Gothic"/>
                <w:sz w:val="22"/>
                <w:szCs w:val="22"/>
                <w:lang w:val="es-ES"/>
              </w:rPr>
              <w:t>EXCEPCIÓN GENÉRICA O INNOMINADA</w:t>
            </w:r>
            <w:r w:rsidR="005221CA">
              <w:rPr>
                <w:rFonts w:ascii="Century Gothic" w:hAnsi="Century Gothic"/>
                <w:sz w:val="22"/>
                <w:szCs w:val="22"/>
                <w:lang w:val="es-ES"/>
              </w:rPr>
              <w:t>.</w:t>
            </w:r>
          </w:p>
          <w:p w14:paraId="5F2BA22E" w14:textId="77777777" w:rsidR="00D54E92" w:rsidRDefault="00D54E92" w:rsidP="00D54E92">
            <w:pPr>
              <w:spacing w:line="276" w:lineRule="auto"/>
              <w:jc w:val="both"/>
              <w:rPr>
                <w:rFonts w:ascii="Century Gothic" w:hAnsi="Century Gothic"/>
                <w:sz w:val="22"/>
                <w:szCs w:val="22"/>
              </w:rPr>
            </w:pPr>
          </w:p>
          <w:p w14:paraId="71A8B5C5" w14:textId="4DF9D7B6" w:rsidR="00D54E92" w:rsidRDefault="00D54E92" w:rsidP="00D54E92">
            <w:pPr>
              <w:spacing w:line="276" w:lineRule="auto"/>
              <w:jc w:val="both"/>
              <w:rPr>
                <w:rFonts w:ascii="Century Gothic" w:hAnsi="Century Gothic"/>
                <w:sz w:val="22"/>
                <w:szCs w:val="22"/>
              </w:rPr>
            </w:pPr>
            <w:r>
              <w:rPr>
                <w:rFonts w:ascii="Century Gothic" w:hAnsi="Century Gothic"/>
                <w:sz w:val="22"/>
                <w:szCs w:val="22"/>
              </w:rPr>
              <w:t>Excepciones del llamamiento: (i)</w:t>
            </w:r>
            <w:r w:rsidR="005221CA">
              <w:t xml:space="preserve"> </w:t>
            </w:r>
            <w:r w:rsidR="005221CA" w:rsidRPr="005221CA">
              <w:rPr>
                <w:rFonts w:ascii="Century Gothic" w:hAnsi="Century Gothic"/>
                <w:sz w:val="22"/>
                <w:szCs w:val="22"/>
              </w:rPr>
              <w:t>EXCEPCIÓN DE PRESCRIPCIÓN DE LAS ACCIONES, DERECHOS Y OBLIGACIONES EMANADOS DEL CONTRATO DE SEGURO</w:t>
            </w:r>
            <w:r w:rsidR="005221CA">
              <w:rPr>
                <w:rFonts w:ascii="Century Gothic" w:hAnsi="Century Gothic"/>
                <w:sz w:val="22"/>
                <w:szCs w:val="22"/>
              </w:rPr>
              <w:t>, (</w:t>
            </w:r>
            <w:proofErr w:type="spellStart"/>
            <w:r w:rsidR="005221CA">
              <w:rPr>
                <w:rFonts w:ascii="Century Gothic" w:hAnsi="Century Gothic"/>
                <w:sz w:val="22"/>
                <w:szCs w:val="22"/>
              </w:rPr>
              <w:t>ii</w:t>
            </w:r>
            <w:proofErr w:type="spellEnd"/>
            <w:r w:rsidR="005221CA">
              <w:rPr>
                <w:rFonts w:ascii="Century Gothic" w:hAnsi="Century Gothic"/>
                <w:sz w:val="22"/>
                <w:szCs w:val="22"/>
              </w:rPr>
              <w:t xml:space="preserve">) </w:t>
            </w:r>
            <w:r w:rsidR="005221CA" w:rsidRPr="005221CA">
              <w:rPr>
                <w:rFonts w:ascii="Century Gothic" w:hAnsi="Century Gothic"/>
                <w:sz w:val="22"/>
                <w:szCs w:val="22"/>
              </w:rPr>
              <w:t>INEXISTENCIA DE OBLIGACIÓN SOLIDARIA DE LA EQUIDAD SEGUROS GENERALES ORGANISMO COOPERATIVO</w:t>
            </w:r>
            <w:r w:rsidR="005221CA">
              <w:rPr>
                <w:rFonts w:ascii="Century Gothic" w:hAnsi="Century Gothic"/>
                <w:sz w:val="22"/>
                <w:szCs w:val="22"/>
              </w:rPr>
              <w:t>, (</w:t>
            </w:r>
            <w:proofErr w:type="spellStart"/>
            <w:r w:rsidR="005221CA">
              <w:rPr>
                <w:rFonts w:ascii="Century Gothic" w:hAnsi="Century Gothic"/>
                <w:sz w:val="22"/>
                <w:szCs w:val="22"/>
              </w:rPr>
              <w:t>iii</w:t>
            </w:r>
            <w:proofErr w:type="spellEnd"/>
            <w:r w:rsidR="005221CA">
              <w:rPr>
                <w:rFonts w:ascii="Century Gothic" w:hAnsi="Century Gothic"/>
                <w:sz w:val="22"/>
                <w:szCs w:val="22"/>
              </w:rPr>
              <w:t xml:space="preserve">) </w:t>
            </w:r>
            <w:r w:rsidR="005221CA" w:rsidRPr="005221CA">
              <w:rPr>
                <w:rFonts w:ascii="Century Gothic" w:hAnsi="Century Gothic"/>
                <w:sz w:val="22"/>
                <w:szCs w:val="22"/>
              </w:rPr>
              <w:t>SUJECIÓN A LAS CONDICIONES PARTICULARES Y GENERALES DEL CONTRATO DE SEGURO SUSCRITO</w:t>
            </w:r>
            <w:r w:rsidR="005221CA">
              <w:rPr>
                <w:rFonts w:ascii="Century Gothic" w:hAnsi="Century Gothic"/>
                <w:sz w:val="22"/>
                <w:szCs w:val="22"/>
              </w:rPr>
              <w:t>, (</w:t>
            </w:r>
            <w:proofErr w:type="spellStart"/>
            <w:r w:rsidR="005221CA">
              <w:rPr>
                <w:rFonts w:ascii="Century Gothic" w:hAnsi="Century Gothic"/>
                <w:sz w:val="22"/>
                <w:szCs w:val="22"/>
              </w:rPr>
              <w:t>iv</w:t>
            </w:r>
            <w:proofErr w:type="spellEnd"/>
            <w:r w:rsidR="005221CA">
              <w:rPr>
                <w:rFonts w:ascii="Century Gothic" w:hAnsi="Century Gothic"/>
                <w:sz w:val="22"/>
                <w:szCs w:val="22"/>
              </w:rPr>
              <w:t xml:space="preserve">) </w:t>
            </w:r>
            <w:r w:rsidR="005221CA" w:rsidRPr="005221CA">
              <w:rPr>
                <w:rFonts w:ascii="Century Gothic" w:hAnsi="Century Gothic"/>
                <w:sz w:val="22"/>
                <w:szCs w:val="22"/>
              </w:rPr>
              <w:t>AUTONOMÍA DE LOS AMPAROS</w:t>
            </w:r>
            <w:r w:rsidR="005221CA">
              <w:rPr>
                <w:rFonts w:ascii="Century Gothic" w:hAnsi="Century Gothic"/>
                <w:sz w:val="22"/>
                <w:szCs w:val="22"/>
              </w:rPr>
              <w:t xml:space="preserve">, (v) </w:t>
            </w:r>
            <w:r w:rsidR="005221CA" w:rsidRPr="005221CA">
              <w:rPr>
                <w:rFonts w:ascii="Century Gothic" w:hAnsi="Century Gothic"/>
                <w:sz w:val="22"/>
                <w:szCs w:val="22"/>
              </w:rPr>
              <w:t>LIMITE DEL VALOR ASEGURADO EN COBERTURA AL AMPARO PAGO DE SALARIOS, PRESTACIONES SOCIALES E INMDENIZACIONES LABORALES</w:t>
            </w:r>
            <w:r w:rsidR="005221CA">
              <w:rPr>
                <w:rFonts w:ascii="Century Gothic" w:hAnsi="Century Gothic"/>
                <w:sz w:val="22"/>
                <w:szCs w:val="22"/>
              </w:rPr>
              <w:t xml:space="preserve">, (vi) </w:t>
            </w:r>
            <w:r w:rsidR="005221CA" w:rsidRPr="005221CA">
              <w:rPr>
                <w:rFonts w:ascii="Century Gothic" w:hAnsi="Century Gothic"/>
                <w:sz w:val="22"/>
                <w:szCs w:val="22"/>
              </w:rPr>
              <w:t>DISPONIBILIDAD Y/O REDUCCIÓN DEL VALOR ASEGURADO</w:t>
            </w:r>
            <w:r w:rsidR="005221CA">
              <w:rPr>
                <w:rFonts w:ascii="Century Gothic" w:hAnsi="Century Gothic"/>
                <w:sz w:val="22"/>
                <w:szCs w:val="22"/>
              </w:rPr>
              <w:t>, (</w:t>
            </w:r>
            <w:proofErr w:type="spellStart"/>
            <w:r w:rsidR="005221CA">
              <w:rPr>
                <w:rFonts w:ascii="Century Gothic" w:hAnsi="Century Gothic"/>
                <w:sz w:val="22"/>
                <w:szCs w:val="22"/>
              </w:rPr>
              <w:t>vii</w:t>
            </w:r>
            <w:proofErr w:type="spellEnd"/>
            <w:r w:rsidR="005221CA">
              <w:rPr>
                <w:rFonts w:ascii="Century Gothic" w:hAnsi="Century Gothic"/>
                <w:sz w:val="22"/>
                <w:szCs w:val="22"/>
              </w:rPr>
              <w:t xml:space="preserve">) </w:t>
            </w:r>
            <w:r w:rsidR="005221CA" w:rsidRPr="005221CA">
              <w:rPr>
                <w:rFonts w:ascii="Century Gothic" w:hAnsi="Century Gothic"/>
                <w:sz w:val="22"/>
                <w:szCs w:val="22"/>
              </w:rPr>
              <w:t>LA INNOMINADA O GENÉRICA</w:t>
            </w:r>
            <w:r>
              <w:rPr>
                <w:rFonts w:ascii="Century Gothic" w:hAnsi="Century Gothic"/>
                <w:sz w:val="22"/>
                <w:szCs w:val="22"/>
              </w:rPr>
              <w:t>.</w:t>
            </w:r>
          </w:p>
          <w:p w14:paraId="52CE2D52" w14:textId="5E1ED770" w:rsidR="00D54E92" w:rsidRPr="00BA1E5F" w:rsidRDefault="00D54E92" w:rsidP="00D54E92">
            <w:pPr>
              <w:spacing w:line="276" w:lineRule="auto"/>
              <w:jc w:val="both"/>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19271AC9">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C8395CD" w:rsidR="00EE687D" w:rsidRPr="00BA1E5F" w:rsidRDefault="00E834B8"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PTE </w:t>
            </w:r>
          </w:p>
        </w:tc>
      </w:tr>
      <w:tr w:rsidR="006F0CAA" w:rsidRPr="00BA1E5F" w14:paraId="7A21B905" w14:textId="77777777" w:rsidTr="19271AC9">
        <w:trPr>
          <w:trHeight w:val="454"/>
        </w:trPr>
        <w:tc>
          <w:tcPr>
            <w:tcW w:w="3266" w:type="dxa"/>
            <w:vAlign w:val="center"/>
          </w:tcPr>
          <w:p w14:paraId="533380A9" w14:textId="7103E52D" w:rsidR="006F0CAA" w:rsidRPr="00BA1E5F" w:rsidRDefault="006F0CAA" w:rsidP="19271AC9">
            <w:pPr>
              <w:jc w:val="both"/>
              <w:textAlignment w:val="baseline"/>
              <w:rPr>
                <w:rFonts w:ascii="Century Gothic" w:hAnsi="Century Gothic"/>
                <w:b/>
                <w:bCs/>
                <w:color w:val="000000"/>
                <w:sz w:val="22"/>
                <w:szCs w:val="22"/>
                <w:shd w:val="clear" w:color="auto" w:fill="FFFFFF"/>
                <w:lang w:val="es-ES" w:eastAsia="es-CO"/>
              </w:rPr>
            </w:pPr>
            <w:r w:rsidRPr="19271AC9">
              <w:rPr>
                <w:rFonts w:ascii="Century Gothic" w:hAnsi="Century Gothic"/>
                <w:b/>
                <w:bCs/>
                <w:color w:val="000000"/>
                <w:sz w:val="22"/>
                <w:szCs w:val="22"/>
                <w:shd w:val="clear" w:color="auto" w:fill="FFFFFF"/>
                <w:lang w:val="es-ES" w:eastAsia="es-CO"/>
              </w:rPr>
              <w:t xml:space="preserve">Caso </w:t>
            </w:r>
            <w:proofErr w:type="spellStart"/>
            <w:r w:rsidRPr="19271AC9">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1CD237BA" w:rsidR="006F0CAA" w:rsidRPr="00BA1E5F" w:rsidRDefault="00E834B8"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PTE </w:t>
            </w:r>
          </w:p>
        </w:tc>
      </w:tr>
      <w:tr w:rsidR="00EE687D" w:rsidRPr="00BA1E5F" w14:paraId="00877764" w14:textId="77777777" w:rsidTr="19271AC9">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543A68CB" w:rsidR="00D80878" w:rsidRPr="00BA1E5F" w:rsidRDefault="00E834B8" w:rsidP="00EB6AB4">
            <w:pPr>
              <w:jc w:val="both"/>
              <w:rPr>
                <w:rFonts w:ascii="Century Gothic" w:hAnsi="Century Gothic" w:cs="Segoe UI"/>
                <w:sz w:val="22"/>
                <w:szCs w:val="22"/>
                <w:lang w:eastAsia="es-CO"/>
              </w:rPr>
            </w:pPr>
            <w:r w:rsidRPr="00E834B8">
              <w:rPr>
                <w:rFonts w:ascii="Century Gothic" w:hAnsi="Century Gothic" w:cs="Segoe UI"/>
                <w:sz w:val="22"/>
                <w:szCs w:val="22"/>
                <w:lang w:val="es-CO" w:eastAsia="es-CO"/>
              </w:rPr>
              <w:t>AA055315 y AA056074</w:t>
            </w:r>
          </w:p>
        </w:tc>
      </w:tr>
      <w:tr w:rsidR="00EE687D" w:rsidRPr="00BA1E5F" w14:paraId="3260B646" w14:textId="77777777" w:rsidTr="19271AC9">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6DE5ABF" w:rsidR="00EE687D" w:rsidRPr="00BA1E5F" w:rsidRDefault="00EE687D" w:rsidP="00EB6AB4">
            <w:pPr>
              <w:jc w:val="both"/>
              <w:rPr>
                <w:rFonts w:ascii="Century Gothic" w:hAnsi="Century Gothic" w:cs="Segoe UI"/>
                <w:sz w:val="22"/>
                <w:szCs w:val="22"/>
                <w:lang w:eastAsia="es-CO"/>
              </w:rPr>
            </w:pPr>
          </w:p>
        </w:tc>
      </w:tr>
      <w:tr w:rsidR="00EE687D" w:rsidRPr="00BA1E5F" w14:paraId="0BC7C6A3" w14:textId="77777777" w:rsidTr="19271AC9">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5B4C290D" w:rsidR="00EE687D" w:rsidRPr="00BA1E5F" w:rsidRDefault="00EE687D" w:rsidP="00EB6AB4">
            <w:pPr>
              <w:jc w:val="both"/>
              <w:rPr>
                <w:rFonts w:ascii="Century Gothic" w:hAnsi="Century Gothic" w:cs="Segoe UI"/>
                <w:sz w:val="22"/>
                <w:szCs w:val="22"/>
                <w:lang w:eastAsia="es-CO"/>
              </w:rPr>
            </w:pPr>
          </w:p>
        </w:tc>
      </w:tr>
      <w:tr w:rsidR="00B90E05" w:rsidRPr="00BA1E5F" w14:paraId="3ACEF28A" w14:textId="77777777" w:rsidTr="19271AC9">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4C5726A3" w:rsidR="00B90E05" w:rsidRPr="00BA1E5F" w:rsidRDefault="00E834B8" w:rsidP="00EB6AB4">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EE687D" w:rsidRPr="00BA1E5F" w14:paraId="4BCD09C7" w14:textId="77777777" w:rsidTr="19271AC9">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22508F17" w:rsidR="00EE687D" w:rsidRPr="00BA1E5F" w:rsidRDefault="00E834B8"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19271AC9">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0978AE7F" w:rsidR="001C44B4" w:rsidRPr="00BA1E5F" w:rsidRDefault="001C44B4" w:rsidP="001C44B4">
            <w:pPr>
              <w:jc w:val="both"/>
              <w:rPr>
                <w:rFonts w:ascii="Century Gothic" w:hAnsi="Century Gothic" w:cs="Segoe UI"/>
                <w:sz w:val="22"/>
                <w:szCs w:val="22"/>
                <w:lang w:eastAsia="es-CO"/>
              </w:rPr>
            </w:pPr>
          </w:p>
        </w:tc>
      </w:tr>
      <w:tr w:rsidR="001C44B4" w:rsidRPr="00BA1E5F" w14:paraId="05412033" w14:textId="77777777" w:rsidTr="19271AC9">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BF4638A" w:rsidR="001C44B4" w:rsidRPr="00BA1E5F" w:rsidRDefault="001C44B4" w:rsidP="001C44B4">
            <w:pPr>
              <w:jc w:val="both"/>
              <w:rPr>
                <w:rFonts w:ascii="Century Gothic" w:hAnsi="Century Gothic" w:cs="Segoe UI"/>
                <w:sz w:val="22"/>
                <w:szCs w:val="22"/>
                <w:lang w:eastAsia="es-CO"/>
              </w:rPr>
            </w:pPr>
          </w:p>
        </w:tc>
      </w:tr>
      <w:tr w:rsidR="001C44B4" w:rsidRPr="00BA1E5F" w14:paraId="6DB6B020" w14:textId="77777777" w:rsidTr="19271AC9">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464C897" w:rsidR="001C44B4" w:rsidRPr="00D80878" w:rsidRDefault="001C44B4" w:rsidP="001C44B4">
            <w:pPr>
              <w:jc w:val="both"/>
              <w:rPr>
                <w:rFonts w:ascii="Century Gothic" w:hAnsi="Century Gothic" w:cs="Segoe UI"/>
                <w:sz w:val="22"/>
                <w:szCs w:val="22"/>
                <w:lang w:val="es-CO" w:eastAsia="es-CO"/>
              </w:rPr>
            </w:pPr>
          </w:p>
        </w:tc>
      </w:tr>
      <w:tr w:rsidR="001C44B4" w:rsidRPr="00BA1E5F" w14:paraId="2F1DA9E6" w14:textId="77777777" w:rsidTr="19271AC9">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57294EA2" w:rsidR="001C44B4" w:rsidRPr="00D80878" w:rsidRDefault="00E834B8" w:rsidP="001C44B4">
            <w:pPr>
              <w:jc w:val="both"/>
              <w:rPr>
                <w:rFonts w:ascii="Century Gothic" w:hAnsi="Century Gothic" w:cs="Segoe UI"/>
                <w:sz w:val="22"/>
                <w:szCs w:val="22"/>
                <w:lang w:val="es-CO" w:eastAsia="es-CO"/>
              </w:rPr>
            </w:pPr>
            <w:r w:rsidRPr="00E834B8">
              <w:rPr>
                <w:rFonts w:ascii="Century Gothic" w:hAnsi="Century Gothic" w:cs="Segoe UI"/>
                <w:sz w:val="22"/>
                <w:szCs w:val="22"/>
                <w:lang w:val="es-CO" w:eastAsia="es-CO"/>
              </w:rPr>
              <w:t>CIUDAD BRILLANTE</w:t>
            </w:r>
          </w:p>
        </w:tc>
      </w:tr>
      <w:tr w:rsidR="001C44B4" w:rsidRPr="00BA1E5F" w14:paraId="1165CBE1" w14:textId="77777777" w:rsidTr="19271AC9">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30EE4F8" w:rsidR="001C44B4" w:rsidRPr="00D80878" w:rsidRDefault="00E834B8" w:rsidP="001C44B4">
            <w:pPr>
              <w:jc w:val="both"/>
              <w:rPr>
                <w:rFonts w:ascii="Century Gothic" w:hAnsi="Century Gothic" w:cs="Segoe UI"/>
                <w:sz w:val="22"/>
                <w:szCs w:val="22"/>
                <w:lang w:val="es-CO" w:eastAsia="es-CO"/>
              </w:rPr>
            </w:pPr>
            <w:r w:rsidRPr="00E834B8">
              <w:rPr>
                <w:rFonts w:ascii="Century Gothic" w:hAnsi="Century Gothic" w:cs="Segoe UI"/>
                <w:sz w:val="22"/>
                <w:szCs w:val="22"/>
                <w:lang w:val="es-CO" w:eastAsia="es-CO"/>
              </w:rPr>
              <w:t>EMPRESA DE ASEO DE BUCARAMANGA</w:t>
            </w:r>
          </w:p>
        </w:tc>
      </w:tr>
      <w:tr w:rsidR="001C44B4" w:rsidRPr="00BA1E5F" w14:paraId="513C2A8D" w14:textId="77777777" w:rsidTr="19271AC9">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4F6B7585" w:rsidR="001C44B4" w:rsidRPr="00D80878" w:rsidRDefault="00E834B8" w:rsidP="001C44B4">
            <w:pPr>
              <w:jc w:val="both"/>
              <w:rPr>
                <w:rFonts w:ascii="Century Gothic" w:hAnsi="Century Gothic" w:cs="Segoe UI"/>
                <w:sz w:val="22"/>
                <w:szCs w:val="22"/>
                <w:lang w:val="es-CO" w:eastAsia="es-CO"/>
              </w:rPr>
            </w:pPr>
            <w:r w:rsidRPr="00E834B8">
              <w:rPr>
                <w:rFonts w:ascii="Century Gothic" w:hAnsi="Century Gothic" w:cs="Segoe UI"/>
                <w:sz w:val="22"/>
                <w:szCs w:val="22"/>
                <w:lang w:val="es-CO" w:eastAsia="es-CO"/>
              </w:rPr>
              <w:t>CUMPLIMIENTO ESTATAL</w:t>
            </w:r>
          </w:p>
        </w:tc>
      </w:tr>
      <w:tr w:rsidR="001C44B4" w:rsidRPr="00BA1E5F" w14:paraId="2F8ECFA3" w14:textId="77777777" w:rsidTr="19271AC9">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071BD132" w:rsidR="001C44B4" w:rsidRPr="00D80878" w:rsidRDefault="00E834B8" w:rsidP="001C44B4">
            <w:pPr>
              <w:jc w:val="both"/>
              <w:rPr>
                <w:rFonts w:ascii="Century Gothic" w:hAnsi="Century Gothic" w:cs="Segoe UI"/>
                <w:sz w:val="22"/>
                <w:szCs w:val="22"/>
                <w:lang w:val="es-CO" w:eastAsia="es-CO"/>
              </w:rPr>
            </w:pPr>
            <w:r w:rsidRPr="00E834B8">
              <w:rPr>
                <w:rFonts w:ascii="Century Gothic" w:hAnsi="Century Gothic" w:cs="Segoe UI"/>
                <w:sz w:val="22"/>
                <w:szCs w:val="22"/>
                <w:lang w:val="es-CO" w:eastAsia="es-CO"/>
              </w:rPr>
              <w:t>PAGO DE SALARIOS, PRESTACIONES SOCIALES</w:t>
            </w:r>
          </w:p>
        </w:tc>
      </w:tr>
      <w:tr w:rsidR="001C44B4" w:rsidRPr="00BA1E5F" w14:paraId="59B4A554" w14:textId="77777777" w:rsidTr="19271AC9">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273CE2F" w:rsidR="001C44B4" w:rsidRPr="00D80878" w:rsidRDefault="00E834B8" w:rsidP="001C44B4">
            <w:pPr>
              <w:jc w:val="both"/>
              <w:rPr>
                <w:rFonts w:ascii="Century Gothic" w:hAnsi="Century Gothic" w:cs="Segoe UI"/>
                <w:sz w:val="22"/>
                <w:szCs w:val="22"/>
                <w:lang w:val="es-CO" w:eastAsia="es-CO"/>
              </w:rPr>
            </w:pPr>
            <w:r>
              <w:rPr>
                <w:rFonts w:ascii="Century Gothic" w:hAnsi="Century Gothic" w:cs="Segoe UI"/>
                <w:sz w:val="22"/>
                <w:szCs w:val="22"/>
                <w:lang w:val="es-CO" w:eastAsia="es-CO"/>
              </w:rPr>
              <w:t>$184.251.130</w:t>
            </w:r>
          </w:p>
        </w:tc>
      </w:tr>
      <w:tr w:rsidR="001129B6" w:rsidRPr="00BA1E5F" w14:paraId="2F24D88E" w14:textId="77777777" w:rsidTr="19271AC9">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3D4E788" w:rsidR="001129B6" w:rsidRPr="00BA1E5F" w:rsidRDefault="001129B6" w:rsidP="001C44B4">
            <w:pPr>
              <w:jc w:val="both"/>
              <w:rPr>
                <w:rFonts w:ascii="Century Gothic" w:hAnsi="Century Gothic" w:cs="Segoe UI"/>
                <w:sz w:val="22"/>
                <w:szCs w:val="22"/>
                <w:lang w:eastAsia="es-CO"/>
              </w:rPr>
            </w:pPr>
          </w:p>
        </w:tc>
      </w:tr>
      <w:tr w:rsidR="001C44B4" w:rsidRPr="00BA1E5F" w14:paraId="658B9E4D" w14:textId="77777777" w:rsidTr="19271AC9">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1507A5A7"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D80878">
              <w:rPr>
                <w:rFonts w:ascii="Century Gothic" w:hAnsi="Century Gothic" w:cs="Segoe UI"/>
                <w:sz w:val="22"/>
                <w:szCs w:val="22"/>
                <w:lang w:eastAsia="es-CO"/>
              </w:rPr>
              <w:t>0</w:t>
            </w:r>
          </w:p>
        </w:tc>
      </w:tr>
    </w:tbl>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lastRenderedPageBreak/>
              <w:t>Calificación de la contingencia</w:t>
            </w:r>
          </w:p>
        </w:tc>
        <w:tc>
          <w:tcPr>
            <w:tcW w:w="6520" w:type="dxa"/>
          </w:tcPr>
          <w:p w14:paraId="6F4874B3" w14:textId="24822ACD" w:rsidR="002633C0" w:rsidRPr="00BA1E5F" w:rsidRDefault="00B027FD" w:rsidP="003314A2">
            <w:pPr>
              <w:spacing w:line="360" w:lineRule="auto"/>
              <w:rPr>
                <w:rFonts w:ascii="Century Gothic" w:hAnsi="Century Gothic"/>
                <w:sz w:val="22"/>
                <w:szCs w:val="22"/>
              </w:rPr>
            </w:pPr>
            <w:r>
              <w:rPr>
                <w:rFonts w:ascii="Century Gothic" w:hAnsi="Century Gothic"/>
                <w:sz w:val="22"/>
                <w:szCs w:val="22"/>
              </w:rPr>
              <w:t>REMOTO</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0541D2A0" w:rsidR="002633C0" w:rsidRPr="00BA1E5F" w:rsidRDefault="006E0164" w:rsidP="003314A2">
            <w:pPr>
              <w:spacing w:line="360" w:lineRule="auto"/>
              <w:rPr>
                <w:rFonts w:ascii="Century Gothic" w:hAnsi="Century Gothic"/>
                <w:sz w:val="22"/>
                <w:szCs w:val="22"/>
              </w:rPr>
            </w:pPr>
            <w:r>
              <w:rPr>
                <w:rFonts w:ascii="Century Gothic" w:hAnsi="Century Gothic"/>
                <w:sz w:val="22"/>
                <w:szCs w:val="22"/>
              </w:rPr>
              <w:t>$</w:t>
            </w:r>
            <w:r w:rsidR="00B027FD">
              <w:rPr>
                <w:rFonts w:ascii="Century Gothic" w:hAnsi="Century Gothic"/>
                <w:sz w:val="22"/>
                <w:szCs w:val="22"/>
              </w:rPr>
              <w:t>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9F7BB7">
        <w:trPr>
          <w:trHeight w:val="1837"/>
        </w:trPr>
        <w:tc>
          <w:tcPr>
            <w:tcW w:w="10207" w:type="dxa"/>
            <w:gridSpan w:val="2"/>
            <w:vAlign w:val="center"/>
          </w:tcPr>
          <w:p w14:paraId="2126C411" w14:textId="77777777" w:rsidR="005412BD" w:rsidRDefault="005412BD" w:rsidP="005412BD">
            <w:pPr>
              <w:spacing w:line="360" w:lineRule="auto"/>
              <w:jc w:val="both"/>
              <w:rPr>
                <w:rFonts w:ascii="Century Gothic" w:hAnsi="Century Gothic"/>
                <w:sz w:val="22"/>
                <w:szCs w:val="22"/>
                <w:lang w:val="es-CO"/>
              </w:rPr>
            </w:pPr>
            <w:r w:rsidRPr="005412BD">
              <w:rPr>
                <w:rFonts w:ascii="Century Gothic" w:hAnsi="Century Gothic"/>
                <w:sz w:val="22"/>
                <w:szCs w:val="22"/>
                <w:lang w:val="es-CO"/>
              </w:rPr>
              <w:t>La contingencia se califica como REMOTA toda vez que, si bien las Pólizas de Cumplimiento Nos. AA055315 y AA056074 prestan cobertura material, lo cierto es que no prestan cobertura temporal conforme las pretensiones de la demanda.</w:t>
            </w:r>
          </w:p>
          <w:p w14:paraId="2C2B5679" w14:textId="77777777" w:rsidR="005412BD" w:rsidRPr="005412BD" w:rsidRDefault="005412BD" w:rsidP="005412BD">
            <w:pPr>
              <w:spacing w:line="360" w:lineRule="auto"/>
              <w:jc w:val="both"/>
              <w:rPr>
                <w:rFonts w:ascii="Century Gothic" w:hAnsi="Century Gothic"/>
                <w:sz w:val="22"/>
                <w:szCs w:val="22"/>
                <w:lang w:val="es-CO"/>
              </w:rPr>
            </w:pPr>
          </w:p>
          <w:p w14:paraId="673C893B" w14:textId="77777777" w:rsidR="005412BD" w:rsidRDefault="005412BD" w:rsidP="005412BD">
            <w:pPr>
              <w:spacing w:line="360" w:lineRule="auto"/>
              <w:jc w:val="both"/>
              <w:rPr>
                <w:rFonts w:ascii="Century Gothic" w:hAnsi="Century Gothic"/>
                <w:sz w:val="22"/>
                <w:szCs w:val="22"/>
                <w:lang w:val="es-CO"/>
              </w:rPr>
            </w:pPr>
            <w:r w:rsidRPr="005412BD">
              <w:rPr>
                <w:rFonts w:ascii="Century Gothic" w:hAnsi="Century Gothic"/>
                <w:sz w:val="22"/>
                <w:szCs w:val="22"/>
                <w:lang w:val="es-CO"/>
              </w:rPr>
              <w:t xml:space="preserve">Lo primero que debe tomarse en consideración es que la EMPRESA DE ASEO DE BUCARAMANGA S.A ESP. llamó en garantía a la EQUIDAD SEGUROS GENERALES OC, con ocasión a las Pólizas de Cumplimiento Nos. AA055315 y AA056074 en las cuales figura como entidad tomadora/garantizada CIUDAD BRILLANTE S.A. E.S.P. y como asegurado y beneficiario EMPRESA DE ASEO DE BUCARAMANGA S.A. E.S.P., y si bien prestan cobertura material, lo cierto es NO prestan cobertura temporal, de conformidad con los hechos y pretensiones de la demanda.  </w:t>
            </w:r>
          </w:p>
          <w:p w14:paraId="38E88538" w14:textId="77777777" w:rsidR="005412BD" w:rsidRPr="005412BD" w:rsidRDefault="005412BD" w:rsidP="005412BD">
            <w:pPr>
              <w:spacing w:line="360" w:lineRule="auto"/>
              <w:jc w:val="both"/>
              <w:rPr>
                <w:rFonts w:ascii="Century Gothic" w:hAnsi="Century Gothic"/>
                <w:sz w:val="22"/>
                <w:szCs w:val="22"/>
                <w:lang w:val="es-CO"/>
              </w:rPr>
            </w:pPr>
          </w:p>
          <w:p w14:paraId="18697A19" w14:textId="77777777" w:rsidR="005412BD" w:rsidRDefault="005412BD" w:rsidP="005412BD">
            <w:pPr>
              <w:spacing w:line="360" w:lineRule="auto"/>
              <w:jc w:val="both"/>
              <w:rPr>
                <w:rFonts w:ascii="Century Gothic" w:hAnsi="Century Gothic"/>
                <w:sz w:val="22"/>
                <w:szCs w:val="22"/>
                <w:lang w:val="es-CO"/>
              </w:rPr>
            </w:pPr>
            <w:r w:rsidRPr="005412BD">
              <w:rPr>
                <w:rFonts w:ascii="Century Gothic" w:hAnsi="Century Gothic"/>
                <w:sz w:val="22"/>
                <w:szCs w:val="22"/>
                <w:lang w:val="es-CO"/>
              </w:rPr>
              <w:t>Frente a la cobertura temporal, debe decirse que su modalidad es ocurrencia y que la parte actora solicita el reintegro laboral desde el 01/02/2022 y consigo el pago de acreencias laborales hasta la fecha, así las cosas, véase que los contratos de seguros tienen las siguientes vigencias: del 30/11/2017 al 15/12/2017 (Póliza No. AA055315) y del 25/01/2018 al 11/02/2018 (Póliza No. AA056074), (Sin tener en cuenta el término adicional de los tres años por prescripción trienal que otorga la póliza), por lo que, en este sentido NO prestan cobertura temporal.</w:t>
            </w:r>
          </w:p>
          <w:p w14:paraId="72D1EDC4" w14:textId="77777777" w:rsidR="005412BD" w:rsidRPr="005412BD" w:rsidRDefault="005412BD" w:rsidP="005412BD">
            <w:pPr>
              <w:spacing w:line="360" w:lineRule="auto"/>
              <w:jc w:val="both"/>
              <w:rPr>
                <w:rFonts w:ascii="Century Gothic" w:hAnsi="Century Gothic"/>
                <w:sz w:val="22"/>
                <w:szCs w:val="22"/>
                <w:lang w:val="es-CO"/>
              </w:rPr>
            </w:pPr>
          </w:p>
          <w:p w14:paraId="217DC682" w14:textId="77777777" w:rsidR="005412BD" w:rsidRDefault="005412BD" w:rsidP="005412BD">
            <w:pPr>
              <w:spacing w:line="360" w:lineRule="auto"/>
              <w:jc w:val="both"/>
              <w:rPr>
                <w:rFonts w:ascii="Century Gothic" w:hAnsi="Century Gothic"/>
                <w:sz w:val="22"/>
                <w:szCs w:val="22"/>
                <w:lang w:val="es-CO"/>
              </w:rPr>
            </w:pPr>
            <w:r w:rsidRPr="005412BD">
              <w:rPr>
                <w:rFonts w:ascii="Century Gothic" w:hAnsi="Century Gothic"/>
                <w:sz w:val="22"/>
                <w:szCs w:val="22"/>
                <w:lang w:val="es-CO"/>
              </w:rPr>
              <w:t xml:space="preserve">Frente a la cobertura material, se precisa que en las pólizas se amparó el pago de salarios, prestaciones sociales e indemnizaciones laborales que la sociedad afianzada deba a sus trabajadores en ejecución de los contratos afianzados y que, como consecuencia de ello, genere un perjuicio patrimonial para el asegurado de la póliza, conceptos los cuales, la parte demandante solicita en el presente proceso. Al respecto es preciso indicar que, la señora LUZ HELENA aduce que la despidieron sin justa causa y estando bajo debilidad manifiesta, sobre ello, si bien la actora conforme con las documentales aportadas no se encontraba incapacitada al momento del despido, lo cierto es que, si se acredita que sufre una patología </w:t>
            </w:r>
            <w:r w:rsidRPr="005412BD">
              <w:rPr>
                <w:rFonts w:ascii="Century Gothic" w:hAnsi="Century Gothic"/>
                <w:sz w:val="22"/>
                <w:szCs w:val="22"/>
                <w:lang w:val="es-CO"/>
              </w:rPr>
              <w:lastRenderedPageBreak/>
              <w:t>en la rodilla de la que viene padeciendo desde inicios del año 2021 a raíz de la cual le han otorgado diversas incapacidades y se remitió a medicina laboral estableciendo su reubicación laboral con restricciones médicas desde noviembre de 2021, por lo que dependerá del debate probatorio establecer si la actora gozaba de un fuero de estabilidad laboral reforzada en salud al momento del despido.</w:t>
            </w:r>
          </w:p>
          <w:p w14:paraId="36823E81" w14:textId="77777777" w:rsidR="005412BD" w:rsidRPr="005412BD" w:rsidRDefault="005412BD" w:rsidP="005412BD">
            <w:pPr>
              <w:spacing w:line="360" w:lineRule="auto"/>
              <w:jc w:val="both"/>
              <w:rPr>
                <w:rFonts w:ascii="Century Gothic" w:hAnsi="Century Gothic"/>
                <w:sz w:val="22"/>
                <w:szCs w:val="22"/>
                <w:lang w:val="es-CO"/>
              </w:rPr>
            </w:pPr>
          </w:p>
          <w:p w14:paraId="71353042" w14:textId="77777777" w:rsidR="005412BD" w:rsidRDefault="005412BD" w:rsidP="005412BD">
            <w:pPr>
              <w:spacing w:line="360" w:lineRule="auto"/>
              <w:jc w:val="both"/>
              <w:rPr>
                <w:rFonts w:ascii="Century Gothic" w:hAnsi="Century Gothic"/>
                <w:sz w:val="22"/>
                <w:szCs w:val="22"/>
                <w:lang w:val="es-CO"/>
              </w:rPr>
            </w:pPr>
            <w:r w:rsidRPr="005412BD">
              <w:rPr>
                <w:rFonts w:ascii="Century Gothic" w:hAnsi="Century Gothic"/>
                <w:sz w:val="22"/>
                <w:szCs w:val="22"/>
                <w:lang w:val="es-CO"/>
              </w:rPr>
              <w:t>Finalmente, frente a la responsabilidad del asegurado, debe decirse que existen elementos de prueba que deberán ser valorados por el juez a fin de determinar (i) si la demandante gozaba de un fuero de estabilidad laboral reforzada en salud al momento del despido y por consiguiente si es procedente su reintegro, (</w:t>
            </w:r>
            <w:proofErr w:type="spellStart"/>
            <w:r w:rsidRPr="005412BD">
              <w:rPr>
                <w:rFonts w:ascii="Century Gothic" w:hAnsi="Century Gothic"/>
                <w:sz w:val="22"/>
                <w:szCs w:val="22"/>
                <w:lang w:val="es-CO"/>
              </w:rPr>
              <w:t>ii</w:t>
            </w:r>
            <w:proofErr w:type="spellEnd"/>
            <w:r w:rsidRPr="005412BD">
              <w:rPr>
                <w:rFonts w:ascii="Century Gothic" w:hAnsi="Century Gothic"/>
                <w:sz w:val="22"/>
                <w:szCs w:val="22"/>
                <w:lang w:val="es-CO"/>
              </w:rPr>
              <w:t>) si la señora LUZ HELENA prestó sus servicios a favor de EMPRESA DE ASEO DE BUCARAMANGA S.A. E.S.P, y (</w:t>
            </w:r>
            <w:proofErr w:type="spellStart"/>
            <w:r w:rsidRPr="005412BD">
              <w:rPr>
                <w:rFonts w:ascii="Century Gothic" w:hAnsi="Century Gothic"/>
                <w:sz w:val="22"/>
                <w:szCs w:val="22"/>
                <w:lang w:val="es-CO"/>
              </w:rPr>
              <w:t>iii</w:t>
            </w:r>
            <w:proofErr w:type="spellEnd"/>
            <w:r w:rsidRPr="005412BD">
              <w:rPr>
                <w:rFonts w:ascii="Century Gothic" w:hAnsi="Century Gothic"/>
                <w:sz w:val="22"/>
                <w:szCs w:val="22"/>
                <w:lang w:val="es-CO"/>
              </w:rPr>
              <w:t>) si opera la referida solidaridad entre la EMPRESA DE ASEO DE BUCARAMANGA S.A. con CIUDAD BRILLANTE S.A.S. Al respecto e tiene que la probabilidad de que se declare la solidaridad prevista en el artículo 34 del CST es alta dado que los objetos sociales de las sociedades son conexos, puesto que, el asegurado tiene como objeto “La prestación y regulación del servicio domiciliario de aseo en el municipios del territorio nacional” y el de CIUDAD BRILLANTE S.A.S. es “Limpieza de parques, barrido de calles, recolección de residuos sólidos, mantenimiento de parques y zonas verdes, brigadas de recuperación (macaneo, guadañado, poda de árboles), el adecuado manejo de reciclaje” y las labores prestadas por la actora eran las concernientes a Operaria de barrido, resultando ser indispensables para el  giro ordinario de la empresa usuaria. No obstante, de llegarse a declarar la solidaridad entre estas sociedades, las pólizas no podrán ser afectadas por cuanto carecen de cobertura temporal.</w:t>
            </w:r>
          </w:p>
          <w:p w14:paraId="7FD00FE8" w14:textId="77777777" w:rsidR="005412BD" w:rsidRPr="005412BD" w:rsidRDefault="005412BD" w:rsidP="005412BD">
            <w:pPr>
              <w:spacing w:line="360" w:lineRule="auto"/>
              <w:jc w:val="both"/>
              <w:rPr>
                <w:rFonts w:ascii="Century Gothic" w:hAnsi="Century Gothic"/>
                <w:sz w:val="22"/>
                <w:szCs w:val="22"/>
                <w:lang w:val="es-CO"/>
              </w:rPr>
            </w:pPr>
          </w:p>
          <w:p w14:paraId="58FF1192" w14:textId="20893550" w:rsidR="00BA1E5F" w:rsidRPr="00D54E92" w:rsidRDefault="005412BD" w:rsidP="005412BD">
            <w:pPr>
              <w:spacing w:line="360" w:lineRule="auto"/>
              <w:jc w:val="both"/>
              <w:rPr>
                <w:rFonts w:ascii="Century Gothic" w:hAnsi="Century Gothic"/>
                <w:sz w:val="22"/>
                <w:szCs w:val="22"/>
                <w:lang w:val="es-ES"/>
              </w:rPr>
            </w:pPr>
            <w:r w:rsidRPr="005412BD">
              <w:rPr>
                <w:rFonts w:ascii="Century Gothic" w:hAnsi="Century Gothic"/>
                <w:sz w:val="22"/>
                <w:szCs w:val="22"/>
                <w:lang w:val="es-CO"/>
              </w:rPr>
              <w:t>Lo esgrimido sin perjuicio del carácter contingente del proceso</w:t>
            </w:r>
            <w:r w:rsidR="00D54E92" w:rsidRPr="00D54E92">
              <w:rPr>
                <w:rFonts w:ascii="Century Gothic" w:hAnsi="Century Gothic"/>
                <w:sz w:val="22"/>
                <w:szCs w:val="22"/>
                <w:lang w:val="es-ES"/>
              </w:rPr>
              <w:t> </w:t>
            </w:r>
          </w:p>
        </w:tc>
      </w:tr>
      <w:tr w:rsidR="00BA1E5F" w:rsidRPr="00BA1E5F" w14:paraId="6A3F4D91" w14:textId="77777777" w:rsidTr="001938B9">
        <w:trPr>
          <w:trHeight w:val="932"/>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AC1F67">
      <w:headerReference w:type="even" r:id="rId10"/>
      <w:headerReference w:type="default" r:id="rId11"/>
      <w:headerReference w:type="first" r:id="rId12"/>
      <w:pgSz w:w="12240" w:h="15840"/>
      <w:pgMar w:top="1701" w:right="1701" w:bottom="1418" w:left="1701" w:header="708" w:footer="1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103F8" w14:textId="77777777" w:rsidR="009A0F65" w:rsidRDefault="009A0F65" w:rsidP="00E7033F">
      <w:r>
        <w:separator/>
      </w:r>
    </w:p>
  </w:endnote>
  <w:endnote w:type="continuationSeparator" w:id="0">
    <w:p w14:paraId="4EA587C5" w14:textId="77777777" w:rsidR="009A0F65" w:rsidRDefault="009A0F65"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5F992" w14:textId="77777777" w:rsidR="009A0F65" w:rsidRDefault="009A0F65" w:rsidP="00E7033F">
      <w:r>
        <w:separator/>
      </w:r>
    </w:p>
  </w:footnote>
  <w:footnote w:type="continuationSeparator" w:id="0">
    <w:p w14:paraId="4265D032" w14:textId="77777777" w:rsidR="009A0F65" w:rsidRDefault="009A0F65"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80.55pt;margin-top:-88.8pt;width:600pt;height:776.4pt;z-index:-251658240;mso-wrap-edited:f;mso-position-horizontal-relative:margin;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8CF"/>
    <w:multiLevelType w:val="multilevel"/>
    <w:tmpl w:val="19D4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72B67"/>
    <w:multiLevelType w:val="multilevel"/>
    <w:tmpl w:val="B51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C5496"/>
    <w:multiLevelType w:val="multilevel"/>
    <w:tmpl w:val="A384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A26999"/>
    <w:multiLevelType w:val="multilevel"/>
    <w:tmpl w:val="B4B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5C42BA"/>
    <w:multiLevelType w:val="multilevel"/>
    <w:tmpl w:val="218E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0928465">
    <w:abstractNumId w:val="4"/>
  </w:num>
  <w:num w:numId="2" w16cid:durableId="1599368071">
    <w:abstractNumId w:val="1"/>
  </w:num>
  <w:num w:numId="3" w16cid:durableId="36202379">
    <w:abstractNumId w:val="0"/>
  </w:num>
  <w:num w:numId="4" w16cid:durableId="1308513436">
    <w:abstractNumId w:val="3"/>
  </w:num>
  <w:num w:numId="5" w16cid:durableId="527988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5230D"/>
    <w:rsid w:val="001707F0"/>
    <w:rsid w:val="00181E11"/>
    <w:rsid w:val="001938B9"/>
    <w:rsid w:val="001C44B4"/>
    <w:rsid w:val="001D4F5F"/>
    <w:rsid w:val="001E096B"/>
    <w:rsid w:val="001E1616"/>
    <w:rsid w:val="001E5C79"/>
    <w:rsid w:val="00246D84"/>
    <w:rsid w:val="00262981"/>
    <w:rsid w:val="00263011"/>
    <w:rsid w:val="002633C0"/>
    <w:rsid w:val="002A0E98"/>
    <w:rsid w:val="002C0988"/>
    <w:rsid w:val="00311097"/>
    <w:rsid w:val="00314CAF"/>
    <w:rsid w:val="003176DA"/>
    <w:rsid w:val="00323236"/>
    <w:rsid w:val="00324E27"/>
    <w:rsid w:val="003314A2"/>
    <w:rsid w:val="003640CC"/>
    <w:rsid w:val="003827E1"/>
    <w:rsid w:val="003B44CB"/>
    <w:rsid w:val="003B7F1A"/>
    <w:rsid w:val="00400BA2"/>
    <w:rsid w:val="00403BFC"/>
    <w:rsid w:val="00414349"/>
    <w:rsid w:val="00437455"/>
    <w:rsid w:val="00493936"/>
    <w:rsid w:val="004C7D4E"/>
    <w:rsid w:val="00504FFB"/>
    <w:rsid w:val="005221CA"/>
    <w:rsid w:val="005412BD"/>
    <w:rsid w:val="00593127"/>
    <w:rsid w:val="005F61D3"/>
    <w:rsid w:val="006056E7"/>
    <w:rsid w:val="00694306"/>
    <w:rsid w:val="006A1563"/>
    <w:rsid w:val="006E0164"/>
    <w:rsid w:val="006F0CAA"/>
    <w:rsid w:val="00760077"/>
    <w:rsid w:val="00761B63"/>
    <w:rsid w:val="007C37D7"/>
    <w:rsid w:val="007C4946"/>
    <w:rsid w:val="007D6C8D"/>
    <w:rsid w:val="008242E0"/>
    <w:rsid w:val="008B59F4"/>
    <w:rsid w:val="008B61E5"/>
    <w:rsid w:val="008B685D"/>
    <w:rsid w:val="008E04C1"/>
    <w:rsid w:val="008E249B"/>
    <w:rsid w:val="008F6B57"/>
    <w:rsid w:val="00947D96"/>
    <w:rsid w:val="0095378E"/>
    <w:rsid w:val="009820E4"/>
    <w:rsid w:val="00987619"/>
    <w:rsid w:val="00992368"/>
    <w:rsid w:val="0099307C"/>
    <w:rsid w:val="00996B7A"/>
    <w:rsid w:val="009A06ED"/>
    <w:rsid w:val="009A0F65"/>
    <w:rsid w:val="009B7AFC"/>
    <w:rsid w:val="009D2595"/>
    <w:rsid w:val="009F7BB7"/>
    <w:rsid w:val="00A32D41"/>
    <w:rsid w:val="00AC1F67"/>
    <w:rsid w:val="00B027FD"/>
    <w:rsid w:val="00B2787D"/>
    <w:rsid w:val="00B90E05"/>
    <w:rsid w:val="00BA0472"/>
    <w:rsid w:val="00BA1E5F"/>
    <w:rsid w:val="00BD071D"/>
    <w:rsid w:val="00C378AD"/>
    <w:rsid w:val="00C56D8B"/>
    <w:rsid w:val="00CC4ACA"/>
    <w:rsid w:val="00D02F09"/>
    <w:rsid w:val="00D33414"/>
    <w:rsid w:val="00D35F0D"/>
    <w:rsid w:val="00D37EB8"/>
    <w:rsid w:val="00D54E92"/>
    <w:rsid w:val="00D80878"/>
    <w:rsid w:val="00D92CBA"/>
    <w:rsid w:val="00DD6A64"/>
    <w:rsid w:val="00DE5BEB"/>
    <w:rsid w:val="00DF4AC5"/>
    <w:rsid w:val="00E33C54"/>
    <w:rsid w:val="00E7033F"/>
    <w:rsid w:val="00E802BC"/>
    <w:rsid w:val="00E834B8"/>
    <w:rsid w:val="00EB57B8"/>
    <w:rsid w:val="00EB5FFB"/>
    <w:rsid w:val="00EE359D"/>
    <w:rsid w:val="00EE687D"/>
    <w:rsid w:val="00F07D78"/>
    <w:rsid w:val="00F24BAE"/>
    <w:rsid w:val="00F62D63"/>
    <w:rsid w:val="00F67EF8"/>
    <w:rsid w:val="00F856C2"/>
    <w:rsid w:val="00F90650"/>
    <w:rsid w:val="00FC01A7"/>
    <w:rsid w:val="00FD0FD5"/>
    <w:rsid w:val="00FD53B3"/>
    <w:rsid w:val="19271AC9"/>
    <w:rsid w:val="28F626E9"/>
    <w:rsid w:val="3DE6980C"/>
    <w:rsid w:val="675F5A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4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964">
      <w:bodyDiv w:val="1"/>
      <w:marLeft w:val="0"/>
      <w:marRight w:val="0"/>
      <w:marTop w:val="0"/>
      <w:marBottom w:val="0"/>
      <w:divBdr>
        <w:top w:val="none" w:sz="0" w:space="0" w:color="auto"/>
        <w:left w:val="none" w:sz="0" w:space="0" w:color="auto"/>
        <w:bottom w:val="none" w:sz="0" w:space="0" w:color="auto"/>
        <w:right w:val="none" w:sz="0" w:space="0" w:color="auto"/>
      </w:divBdr>
    </w:div>
    <w:div w:id="53697430">
      <w:bodyDiv w:val="1"/>
      <w:marLeft w:val="0"/>
      <w:marRight w:val="0"/>
      <w:marTop w:val="0"/>
      <w:marBottom w:val="0"/>
      <w:divBdr>
        <w:top w:val="none" w:sz="0" w:space="0" w:color="auto"/>
        <w:left w:val="none" w:sz="0" w:space="0" w:color="auto"/>
        <w:bottom w:val="none" w:sz="0" w:space="0" w:color="auto"/>
        <w:right w:val="none" w:sz="0" w:space="0" w:color="auto"/>
      </w:divBdr>
    </w:div>
    <w:div w:id="117141529">
      <w:bodyDiv w:val="1"/>
      <w:marLeft w:val="0"/>
      <w:marRight w:val="0"/>
      <w:marTop w:val="0"/>
      <w:marBottom w:val="0"/>
      <w:divBdr>
        <w:top w:val="none" w:sz="0" w:space="0" w:color="auto"/>
        <w:left w:val="none" w:sz="0" w:space="0" w:color="auto"/>
        <w:bottom w:val="none" w:sz="0" w:space="0" w:color="auto"/>
        <w:right w:val="none" w:sz="0" w:space="0" w:color="auto"/>
      </w:divBdr>
    </w:div>
    <w:div w:id="137263027">
      <w:bodyDiv w:val="1"/>
      <w:marLeft w:val="0"/>
      <w:marRight w:val="0"/>
      <w:marTop w:val="0"/>
      <w:marBottom w:val="0"/>
      <w:divBdr>
        <w:top w:val="none" w:sz="0" w:space="0" w:color="auto"/>
        <w:left w:val="none" w:sz="0" w:space="0" w:color="auto"/>
        <w:bottom w:val="none" w:sz="0" w:space="0" w:color="auto"/>
        <w:right w:val="none" w:sz="0" w:space="0" w:color="auto"/>
      </w:divBdr>
      <w:divsChild>
        <w:div w:id="1594627822">
          <w:marLeft w:val="0"/>
          <w:marRight w:val="0"/>
          <w:marTop w:val="0"/>
          <w:marBottom w:val="0"/>
          <w:divBdr>
            <w:top w:val="none" w:sz="0" w:space="0" w:color="auto"/>
            <w:left w:val="none" w:sz="0" w:space="0" w:color="auto"/>
            <w:bottom w:val="none" w:sz="0" w:space="0" w:color="auto"/>
            <w:right w:val="none" w:sz="0" w:space="0" w:color="auto"/>
          </w:divBdr>
        </w:div>
        <w:div w:id="769661513">
          <w:marLeft w:val="0"/>
          <w:marRight w:val="0"/>
          <w:marTop w:val="0"/>
          <w:marBottom w:val="0"/>
          <w:divBdr>
            <w:top w:val="none" w:sz="0" w:space="0" w:color="auto"/>
            <w:left w:val="none" w:sz="0" w:space="0" w:color="auto"/>
            <w:bottom w:val="none" w:sz="0" w:space="0" w:color="auto"/>
            <w:right w:val="none" w:sz="0" w:space="0" w:color="auto"/>
          </w:divBdr>
        </w:div>
        <w:div w:id="1132559040">
          <w:marLeft w:val="0"/>
          <w:marRight w:val="0"/>
          <w:marTop w:val="0"/>
          <w:marBottom w:val="0"/>
          <w:divBdr>
            <w:top w:val="none" w:sz="0" w:space="0" w:color="auto"/>
            <w:left w:val="none" w:sz="0" w:space="0" w:color="auto"/>
            <w:bottom w:val="none" w:sz="0" w:space="0" w:color="auto"/>
            <w:right w:val="none" w:sz="0" w:space="0" w:color="auto"/>
          </w:divBdr>
        </w:div>
        <w:div w:id="183054895">
          <w:marLeft w:val="0"/>
          <w:marRight w:val="0"/>
          <w:marTop w:val="0"/>
          <w:marBottom w:val="0"/>
          <w:divBdr>
            <w:top w:val="none" w:sz="0" w:space="0" w:color="auto"/>
            <w:left w:val="none" w:sz="0" w:space="0" w:color="auto"/>
            <w:bottom w:val="none" w:sz="0" w:space="0" w:color="auto"/>
            <w:right w:val="none" w:sz="0" w:space="0" w:color="auto"/>
          </w:divBdr>
        </w:div>
        <w:div w:id="564297136">
          <w:marLeft w:val="0"/>
          <w:marRight w:val="0"/>
          <w:marTop w:val="0"/>
          <w:marBottom w:val="0"/>
          <w:divBdr>
            <w:top w:val="none" w:sz="0" w:space="0" w:color="auto"/>
            <w:left w:val="none" w:sz="0" w:space="0" w:color="auto"/>
            <w:bottom w:val="none" w:sz="0" w:space="0" w:color="auto"/>
            <w:right w:val="none" w:sz="0" w:space="0" w:color="auto"/>
          </w:divBdr>
        </w:div>
      </w:divsChild>
    </w:div>
    <w:div w:id="188613698">
      <w:bodyDiv w:val="1"/>
      <w:marLeft w:val="0"/>
      <w:marRight w:val="0"/>
      <w:marTop w:val="0"/>
      <w:marBottom w:val="0"/>
      <w:divBdr>
        <w:top w:val="none" w:sz="0" w:space="0" w:color="auto"/>
        <w:left w:val="none" w:sz="0" w:space="0" w:color="auto"/>
        <w:bottom w:val="none" w:sz="0" w:space="0" w:color="auto"/>
        <w:right w:val="none" w:sz="0" w:space="0" w:color="auto"/>
      </w:divBdr>
    </w:div>
    <w:div w:id="231546279">
      <w:bodyDiv w:val="1"/>
      <w:marLeft w:val="0"/>
      <w:marRight w:val="0"/>
      <w:marTop w:val="0"/>
      <w:marBottom w:val="0"/>
      <w:divBdr>
        <w:top w:val="none" w:sz="0" w:space="0" w:color="auto"/>
        <w:left w:val="none" w:sz="0" w:space="0" w:color="auto"/>
        <w:bottom w:val="none" w:sz="0" w:space="0" w:color="auto"/>
        <w:right w:val="none" w:sz="0" w:space="0" w:color="auto"/>
      </w:divBdr>
    </w:div>
    <w:div w:id="353650610">
      <w:bodyDiv w:val="1"/>
      <w:marLeft w:val="0"/>
      <w:marRight w:val="0"/>
      <w:marTop w:val="0"/>
      <w:marBottom w:val="0"/>
      <w:divBdr>
        <w:top w:val="none" w:sz="0" w:space="0" w:color="auto"/>
        <w:left w:val="none" w:sz="0" w:space="0" w:color="auto"/>
        <w:bottom w:val="none" w:sz="0" w:space="0" w:color="auto"/>
        <w:right w:val="none" w:sz="0" w:space="0" w:color="auto"/>
      </w:divBdr>
    </w:div>
    <w:div w:id="363992004">
      <w:bodyDiv w:val="1"/>
      <w:marLeft w:val="0"/>
      <w:marRight w:val="0"/>
      <w:marTop w:val="0"/>
      <w:marBottom w:val="0"/>
      <w:divBdr>
        <w:top w:val="none" w:sz="0" w:space="0" w:color="auto"/>
        <w:left w:val="none" w:sz="0" w:space="0" w:color="auto"/>
        <w:bottom w:val="none" w:sz="0" w:space="0" w:color="auto"/>
        <w:right w:val="none" w:sz="0" w:space="0" w:color="auto"/>
      </w:divBdr>
    </w:div>
    <w:div w:id="453988239">
      <w:bodyDiv w:val="1"/>
      <w:marLeft w:val="0"/>
      <w:marRight w:val="0"/>
      <w:marTop w:val="0"/>
      <w:marBottom w:val="0"/>
      <w:divBdr>
        <w:top w:val="none" w:sz="0" w:space="0" w:color="auto"/>
        <w:left w:val="none" w:sz="0" w:space="0" w:color="auto"/>
        <w:bottom w:val="none" w:sz="0" w:space="0" w:color="auto"/>
        <w:right w:val="none" w:sz="0" w:space="0" w:color="auto"/>
      </w:divBdr>
    </w:div>
    <w:div w:id="484322313">
      <w:bodyDiv w:val="1"/>
      <w:marLeft w:val="0"/>
      <w:marRight w:val="0"/>
      <w:marTop w:val="0"/>
      <w:marBottom w:val="0"/>
      <w:divBdr>
        <w:top w:val="none" w:sz="0" w:space="0" w:color="auto"/>
        <w:left w:val="none" w:sz="0" w:space="0" w:color="auto"/>
        <w:bottom w:val="none" w:sz="0" w:space="0" w:color="auto"/>
        <w:right w:val="none" w:sz="0" w:space="0" w:color="auto"/>
      </w:divBdr>
    </w:div>
    <w:div w:id="646400139">
      <w:bodyDiv w:val="1"/>
      <w:marLeft w:val="0"/>
      <w:marRight w:val="0"/>
      <w:marTop w:val="0"/>
      <w:marBottom w:val="0"/>
      <w:divBdr>
        <w:top w:val="none" w:sz="0" w:space="0" w:color="auto"/>
        <w:left w:val="none" w:sz="0" w:space="0" w:color="auto"/>
        <w:bottom w:val="none" w:sz="0" w:space="0" w:color="auto"/>
        <w:right w:val="none" w:sz="0" w:space="0" w:color="auto"/>
      </w:divBdr>
      <w:divsChild>
        <w:div w:id="900556126">
          <w:marLeft w:val="0"/>
          <w:marRight w:val="0"/>
          <w:marTop w:val="0"/>
          <w:marBottom w:val="0"/>
          <w:divBdr>
            <w:top w:val="none" w:sz="0" w:space="0" w:color="auto"/>
            <w:left w:val="none" w:sz="0" w:space="0" w:color="auto"/>
            <w:bottom w:val="none" w:sz="0" w:space="0" w:color="auto"/>
            <w:right w:val="none" w:sz="0" w:space="0" w:color="auto"/>
          </w:divBdr>
        </w:div>
        <w:div w:id="1544829312">
          <w:marLeft w:val="0"/>
          <w:marRight w:val="0"/>
          <w:marTop w:val="0"/>
          <w:marBottom w:val="0"/>
          <w:divBdr>
            <w:top w:val="none" w:sz="0" w:space="0" w:color="auto"/>
            <w:left w:val="none" w:sz="0" w:space="0" w:color="auto"/>
            <w:bottom w:val="none" w:sz="0" w:space="0" w:color="auto"/>
            <w:right w:val="none" w:sz="0" w:space="0" w:color="auto"/>
          </w:divBdr>
        </w:div>
        <w:div w:id="20589085">
          <w:marLeft w:val="0"/>
          <w:marRight w:val="0"/>
          <w:marTop w:val="0"/>
          <w:marBottom w:val="0"/>
          <w:divBdr>
            <w:top w:val="none" w:sz="0" w:space="0" w:color="auto"/>
            <w:left w:val="none" w:sz="0" w:space="0" w:color="auto"/>
            <w:bottom w:val="none" w:sz="0" w:space="0" w:color="auto"/>
            <w:right w:val="none" w:sz="0" w:space="0" w:color="auto"/>
          </w:divBdr>
        </w:div>
        <w:div w:id="986784862">
          <w:marLeft w:val="0"/>
          <w:marRight w:val="0"/>
          <w:marTop w:val="0"/>
          <w:marBottom w:val="0"/>
          <w:divBdr>
            <w:top w:val="none" w:sz="0" w:space="0" w:color="auto"/>
            <w:left w:val="none" w:sz="0" w:space="0" w:color="auto"/>
            <w:bottom w:val="none" w:sz="0" w:space="0" w:color="auto"/>
            <w:right w:val="none" w:sz="0" w:space="0" w:color="auto"/>
          </w:divBdr>
        </w:div>
        <w:div w:id="834540506">
          <w:marLeft w:val="0"/>
          <w:marRight w:val="0"/>
          <w:marTop w:val="0"/>
          <w:marBottom w:val="0"/>
          <w:divBdr>
            <w:top w:val="none" w:sz="0" w:space="0" w:color="auto"/>
            <w:left w:val="none" w:sz="0" w:space="0" w:color="auto"/>
            <w:bottom w:val="none" w:sz="0" w:space="0" w:color="auto"/>
            <w:right w:val="none" w:sz="0" w:space="0" w:color="auto"/>
          </w:divBdr>
        </w:div>
        <w:div w:id="364018261">
          <w:marLeft w:val="0"/>
          <w:marRight w:val="0"/>
          <w:marTop w:val="0"/>
          <w:marBottom w:val="0"/>
          <w:divBdr>
            <w:top w:val="none" w:sz="0" w:space="0" w:color="auto"/>
            <w:left w:val="none" w:sz="0" w:space="0" w:color="auto"/>
            <w:bottom w:val="none" w:sz="0" w:space="0" w:color="auto"/>
            <w:right w:val="none" w:sz="0" w:space="0" w:color="auto"/>
          </w:divBdr>
        </w:div>
        <w:div w:id="1006521504">
          <w:marLeft w:val="0"/>
          <w:marRight w:val="0"/>
          <w:marTop w:val="0"/>
          <w:marBottom w:val="0"/>
          <w:divBdr>
            <w:top w:val="none" w:sz="0" w:space="0" w:color="auto"/>
            <w:left w:val="none" w:sz="0" w:space="0" w:color="auto"/>
            <w:bottom w:val="none" w:sz="0" w:space="0" w:color="auto"/>
            <w:right w:val="none" w:sz="0" w:space="0" w:color="auto"/>
          </w:divBdr>
        </w:div>
      </w:divsChild>
    </w:div>
    <w:div w:id="846864803">
      <w:bodyDiv w:val="1"/>
      <w:marLeft w:val="0"/>
      <w:marRight w:val="0"/>
      <w:marTop w:val="0"/>
      <w:marBottom w:val="0"/>
      <w:divBdr>
        <w:top w:val="none" w:sz="0" w:space="0" w:color="auto"/>
        <w:left w:val="none" w:sz="0" w:space="0" w:color="auto"/>
        <w:bottom w:val="none" w:sz="0" w:space="0" w:color="auto"/>
        <w:right w:val="none" w:sz="0" w:space="0" w:color="auto"/>
      </w:divBdr>
    </w:div>
    <w:div w:id="874194114">
      <w:bodyDiv w:val="1"/>
      <w:marLeft w:val="0"/>
      <w:marRight w:val="0"/>
      <w:marTop w:val="0"/>
      <w:marBottom w:val="0"/>
      <w:divBdr>
        <w:top w:val="none" w:sz="0" w:space="0" w:color="auto"/>
        <w:left w:val="none" w:sz="0" w:space="0" w:color="auto"/>
        <w:bottom w:val="none" w:sz="0" w:space="0" w:color="auto"/>
        <w:right w:val="none" w:sz="0" w:space="0" w:color="auto"/>
      </w:divBdr>
    </w:div>
    <w:div w:id="880750071">
      <w:bodyDiv w:val="1"/>
      <w:marLeft w:val="0"/>
      <w:marRight w:val="0"/>
      <w:marTop w:val="0"/>
      <w:marBottom w:val="0"/>
      <w:divBdr>
        <w:top w:val="none" w:sz="0" w:space="0" w:color="auto"/>
        <w:left w:val="none" w:sz="0" w:space="0" w:color="auto"/>
        <w:bottom w:val="none" w:sz="0" w:space="0" w:color="auto"/>
        <w:right w:val="none" w:sz="0" w:space="0" w:color="auto"/>
      </w:divBdr>
      <w:divsChild>
        <w:div w:id="1270351687">
          <w:marLeft w:val="0"/>
          <w:marRight w:val="0"/>
          <w:marTop w:val="0"/>
          <w:marBottom w:val="0"/>
          <w:divBdr>
            <w:top w:val="none" w:sz="0" w:space="0" w:color="auto"/>
            <w:left w:val="none" w:sz="0" w:space="0" w:color="auto"/>
            <w:bottom w:val="none" w:sz="0" w:space="0" w:color="auto"/>
            <w:right w:val="none" w:sz="0" w:space="0" w:color="auto"/>
          </w:divBdr>
        </w:div>
        <w:div w:id="1649825371">
          <w:marLeft w:val="0"/>
          <w:marRight w:val="0"/>
          <w:marTop w:val="0"/>
          <w:marBottom w:val="0"/>
          <w:divBdr>
            <w:top w:val="none" w:sz="0" w:space="0" w:color="auto"/>
            <w:left w:val="none" w:sz="0" w:space="0" w:color="auto"/>
            <w:bottom w:val="none" w:sz="0" w:space="0" w:color="auto"/>
            <w:right w:val="none" w:sz="0" w:space="0" w:color="auto"/>
          </w:divBdr>
        </w:div>
        <w:div w:id="356977500">
          <w:marLeft w:val="0"/>
          <w:marRight w:val="0"/>
          <w:marTop w:val="0"/>
          <w:marBottom w:val="0"/>
          <w:divBdr>
            <w:top w:val="none" w:sz="0" w:space="0" w:color="auto"/>
            <w:left w:val="none" w:sz="0" w:space="0" w:color="auto"/>
            <w:bottom w:val="none" w:sz="0" w:space="0" w:color="auto"/>
            <w:right w:val="none" w:sz="0" w:space="0" w:color="auto"/>
          </w:divBdr>
        </w:div>
        <w:div w:id="702219269">
          <w:marLeft w:val="0"/>
          <w:marRight w:val="0"/>
          <w:marTop w:val="0"/>
          <w:marBottom w:val="0"/>
          <w:divBdr>
            <w:top w:val="none" w:sz="0" w:space="0" w:color="auto"/>
            <w:left w:val="none" w:sz="0" w:space="0" w:color="auto"/>
            <w:bottom w:val="none" w:sz="0" w:space="0" w:color="auto"/>
            <w:right w:val="none" w:sz="0" w:space="0" w:color="auto"/>
          </w:divBdr>
        </w:div>
        <w:div w:id="1734157896">
          <w:marLeft w:val="0"/>
          <w:marRight w:val="0"/>
          <w:marTop w:val="0"/>
          <w:marBottom w:val="0"/>
          <w:divBdr>
            <w:top w:val="none" w:sz="0" w:space="0" w:color="auto"/>
            <w:left w:val="none" w:sz="0" w:space="0" w:color="auto"/>
            <w:bottom w:val="none" w:sz="0" w:space="0" w:color="auto"/>
            <w:right w:val="none" w:sz="0" w:space="0" w:color="auto"/>
          </w:divBdr>
        </w:div>
      </w:divsChild>
    </w:div>
    <w:div w:id="1265504386">
      <w:bodyDiv w:val="1"/>
      <w:marLeft w:val="0"/>
      <w:marRight w:val="0"/>
      <w:marTop w:val="0"/>
      <w:marBottom w:val="0"/>
      <w:divBdr>
        <w:top w:val="none" w:sz="0" w:space="0" w:color="auto"/>
        <w:left w:val="none" w:sz="0" w:space="0" w:color="auto"/>
        <w:bottom w:val="none" w:sz="0" w:space="0" w:color="auto"/>
        <w:right w:val="none" w:sz="0" w:space="0" w:color="auto"/>
      </w:divBdr>
    </w:div>
    <w:div w:id="131121108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54024707">
      <w:bodyDiv w:val="1"/>
      <w:marLeft w:val="0"/>
      <w:marRight w:val="0"/>
      <w:marTop w:val="0"/>
      <w:marBottom w:val="0"/>
      <w:divBdr>
        <w:top w:val="none" w:sz="0" w:space="0" w:color="auto"/>
        <w:left w:val="none" w:sz="0" w:space="0" w:color="auto"/>
        <w:bottom w:val="none" w:sz="0" w:space="0" w:color="auto"/>
        <w:right w:val="none" w:sz="0" w:space="0" w:color="auto"/>
      </w:divBdr>
    </w:div>
    <w:div w:id="1730373003">
      <w:bodyDiv w:val="1"/>
      <w:marLeft w:val="0"/>
      <w:marRight w:val="0"/>
      <w:marTop w:val="0"/>
      <w:marBottom w:val="0"/>
      <w:divBdr>
        <w:top w:val="none" w:sz="0" w:space="0" w:color="auto"/>
        <w:left w:val="none" w:sz="0" w:space="0" w:color="auto"/>
        <w:bottom w:val="none" w:sz="0" w:space="0" w:color="auto"/>
        <w:right w:val="none" w:sz="0" w:space="0" w:color="auto"/>
      </w:divBdr>
      <w:divsChild>
        <w:div w:id="667708415">
          <w:marLeft w:val="0"/>
          <w:marRight w:val="0"/>
          <w:marTop w:val="0"/>
          <w:marBottom w:val="0"/>
          <w:divBdr>
            <w:top w:val="none" w:sz="0" w:space="0" w:color="auto"/>
            <w:left w:val="none" w:sz="0" w:space="0" w:color="auto"/>
            <w:bottom w:val="none" w:sz="0" w:space="0" w:color="auto"/>
            <w:right w:val="none" w:sz="0" w:space="0" w:color="auto"/>
          </w:divBdr>
        </w:div>
        <w:div w:id="1004821354">
          <w:marLeft w:val="0"/>
          <w:marRight w:val="0"/>
          <w:marTop w:val="0"/>
          <w:marBottom w:val="0"/>
          <w:divBdr>
            <w:top w:val="none" w:sz="0" w:space="0" w:color="auto"/>
            <w:left w:val="none" w:sz="0" w:space="0" w:color="auto"/>
            <w:bottom w:val="none" w:sz="0" w:space="0" w:color="auto"/>
            <w:right w:val="none" w:sz="0" w:space="0" w:color="auto"/>
          </w:divBdr>
        </w:div>
        <w:div w:id="114258390">
          <w:marLeft w:val="0"/>
          <w:marRight w:val="0"/>
          <w:marTop w:val="0"/>
          <w:marBottom w:val="0"/>
          <w:divBdr>
            <w:top w:val="none" w:sz="0" w:space="0" w:color="auto"/>
            <w:left w:val="none" w:sz="0" w:space="0" w:color="auto"/>
            <w:bottom w:val="none" w:sz="0" w:space="0" w:color="auto"/>
            <w:right w:val="none" w:sz="0" w:space="0" w:color="auto"/>
          </w:divBdr>
        </w:div>
        <w:div w:id="1163857886">
          <w:marLeft w:val="0"/>
          <w:marRight w:val="0"/>
          <w:marTop w:val="0"/>
          <w:marBottom w:val="0"/>
          <w:divBdr>
            <w:top w:val="none" w:sz="0" w:space="0" w:color="auto"/>
            <w:left w:val="none" w:sz="0" w:space="0" w:color="auto"/>
            <w:bottom w:val="none" w:sz="0" w:space="0" w:color="auto"/>
            <w:right w:val="none" w:sz="0" w:space="0" w:color="auto"/>
          </w:divBdr>
        </w:div>
        <w:div w:id="981620660">
          <w:marLeft w:val="0"/>
          <w:marRight w:val="0"/>
          <w:marTop w:val="0"/>
          <w:marBottom w:val="0"/>
          <w:divBdr>
            <w:top w:val="none" w:sz="0" w:space="0" w:color="auto"/>
            <w:left w:val="none" w:sz="0" w:space="0" w:color="auto"/>
            <w:bottom w:val="none" w:sz="0" w:space="0" w:color="auto"/>
            <w:right w:val="none" w:sz="0" w:space="0" w:color="auto"/>
          </w:divBdr>
        </w:div>
        <w:div w:id="598416315">
          <w:marLeft w:val="0"/>
          <w:marRight w:val="0"/>
          <w:marTop w:val="0"/>
          <w:marBottom w:val="0"/>
          <w:divBdr>
            <w:top w:val="none" w:sz="0" w:space="0" w:color="auto"/>
            <w:left w:val="none" w:sz="0" w:space="0" w:color="auto"/>
            <w:bottom w:val="none" w:sz="0" w:space="0" w:color="auto"/>
            <w:right w:val="none" w:sz="0" w:space="0" w:color="auto"/>
          </w:divBdr>
        </w:div>
        <w:div w:id="1729451971">
          <w:marLeft w:val="0"/>
          <w:marRight w:val="0"/>
          <w:marTop w:val="0"/>
          <w:marBottom w:val="0"/>
          <w:divBdr>
            <w:top w:val="none" w:sz="0" w:space="0" w:color="auto"/>
            <w:left w:val="none" w:sz="0" w:space="0" w:color="auto"/>
            <w:bottom w:val="none" w:sz="0" w:space="0" w:color="auto"/>
            <w:right w:val="none" w:sz="0" w:space="0" w:color="auto"/>
          </w:divBdr>
        </w:div>
      </w:divsChild>
    </w:div>
    <w:div w:id="1801142925">
      <w:bodyDiv w:val="1"/>
      <w:marLeft w:val="0"/>
      <w:marRight w:val="0"/>
      <w:marTop w:val="0"/>
      <w:marBottom w:val="0"/>
      <w:divBdr>
        <w:top w:val="none" w:sz="0" w:space="0" w:color="auto"/>
        <w:left w:val="none" w:sz="0" w:space="0" w:color="auto"/>
        <w:bottom w:val="none" w:sz="0" w:space="0" w:color="auto"/>
        <w:right w:val="none" w:sz="0" w:space="0" w:color="auto"/>
      </w:divBdr>
      <w:divsChild>
        <w:div w:id="264122600">
          <w:marLeft w:val="0"/>
          <w:marRight w:val="0"/>
          <w:marTop w:val="0"/>
          <w:marBottom w:val="0"/>
          <w:divBdr>
            <w:top w:val="none" w:sz="0" w:space="0" w:color="auto"/>
            <w:left w:val="none" w:sz="0" w:space="0" w:color="auto"/>
            <w:bottom w:val="none" w:sz="0" w:space="0" w:color="auto"/>
            <w:right w:val="none" w:sz="0" w:space="0" w:color="auto"/>
          </w:divBdr>
        </w:div>
        <w:div w:id="1522429438">
          <w:marLeft w:val="0"/>
          <w:marRight w:val="0"/>
          <w:marTop w:val="0"/>
          <w:marBottom w:val="0"/>
          <w:divBdr>
            <w:top w:val="none" w:sz="0" w:space="0" w:color="auto"/>
            <w:left w:val="none" w:sz="0" w:space="0" w:color="auto"/>
            <w:bottom w:val="none" w:sz="0" w:space="0" w:color="auto"/>
            <w:right w:val="none" w:sz="0" w:space="0" w:color="auto"/>
          </w:divBdr>
        </w:div>
        <w:div w:id="1104154600">
          <w:marLeft w:val="0"/>
          <w:marRight w:val="0"/>
          <w:marTop w:val="0"/>
          <w:marBottom w:val="0"/>
          <w:divBdr>
            <w:top w:val="none" w:sz="0" w:space="0" w:color="auto"/>
            <w:left w:val="none" w:sz="0" w:space="0" w:color="auto"/>
            <w:bottom w:val="none" w:sz="0" w:space="0" w:color="auto"/>
            <w:right w:val="none" w:sz="0" w:space="0" w:color="auto"/>
          </w:divBdr>
        </w:div>
        <w:div w:id="1339691699">
          <w:marLeft w:val="0"/>
          <w:marRight w:val="0"/>
          <w:marTop w:val="0"/>
          <w:marBottom w:val="0"/>
          <w:divBdr>
            <w:top w:val="none" w:sz="0" w:space="0" w:color="auto"/>
            <w:left w:val="none" w:sz="0" w:space="0" w:color="auto"/>
            <w:bottom w:val="none" w:sz="0" w:space="0" w:color="auto"/>
            <w:right w:val="none" w:sz="0" w:space="0" w:color="auto"/>
          </w:divBdr>
        </w:div>
        <w:div w:id="2078703408">
          <w:marLeft w:val="0"/>
          <w:marRight w:val="0"/>
          <w:marTop w:val="0"/>
          <w:marBottom w:val="0"/>
          <w:divBdr>
            <w:top w:val="none" w:sz="0" w:space="0" w:color="auto"/>
            <w:left w:val="none" w:sz="0" w:space="0" w:color="auto"/>
            <w:bottom w:val="none" w:sz="0" w:space="0" w:color="auto"/>
            <w:right w:val="none" w:sz="0" w:space="0" w:color="auto"/>
          </w:divBdr>
        </w:div>
        <w:div w:id="1995139207">
          <w:marLeft w:val="0"/>
          <w:marRight w:val="0"/>
          <w:marTop w:val="0"/>
          <w:marBottom w:val="0"/>
          <w:divBdr>
            <w:top w:val="none" w:sz="0" w:space="0" w:color="auto"/>
            <w:left w:val="none" w:sz="0" w:space="0" w:color="auto"/>
            <w:bottom w:val="none" w:sz="0" w:space="0" w:color="auto"/>
            <w:right w:val="none" w:sz="0" w:space="0" w:color="auto"/>
          </w:divBdr>
        </w:div>
        <w:div w:id="663053081">
          <w:marLeft w:val="0"/>
          <w:marRight w:val="0"/>
          <w:marTop w:val="0"/>
          <w:marBottom w:val="0"/>
          <w:divBdr>
            <w:top w:val="none" w:sz="0" w:space="0" w:color="auto"/>
            <w:left w:val="none" w:sz="0" w:space="0" w:color="auto"/>
            <w:bottom w:val="none" w:sz="0" w:space="0" w:color="auto"/>
            <w:right w:val="none" w:sz="0" w:space="0" w:color="auto"/>
          </w:divBdr>
        </w:div>
      </w:divsChild>
    </w:div>
    <w:div w:id="1927961963">
      <w:bodyDiv w:val="1"/>
      <w:marLeft w:val="0"/>
      <w:marRight w:val="0"/>
      <w:marTop w:val="0"/>
      <w:marBottom w:val="0"/>
      <w:divBdr>
        <w:top w:val="none" w:sz="0" w:space="0" w:color="auto"/>
        <w:left w:val="none" w:sz="0" w:space="0" w:color="auto"/>
        <w:bottom w:val="none" w:sz="0" w:space="0" w:color="auto"/>
        <w:right w:val="none" w:sz="0" w:space="0" w:color="auto"/>
      </w:divBdr>
    </w:div>
    <w:div w:id="2070423060">
      <w:bodyDiv w:val="1"/>
      <w:marLeft w:val="0"/>
      <w:marRight w:val="0"/>
      <w:marTop w:val="0"/>
      <w:marBottom w:val="0"/>
      <w:divBdr>
        <w:top w:val="none" w:sz="0" w:space="0" w:color="auto"/>
        <w:left w:val="none" w:sz="0" w:space="0" w:color="auto"/>
        <w:bottom w:val="none" w:sz="0" w:space="0" w:color="auto"/>
        <w:right w:val="none" w:sz="0" w:space="0" w:color="auto"/>
      </w:divBdr>
      <w:divsChild>
        <w:div w:id="1243104244">
          <w:marLeft w:val="0"/>
          <w:marRight w:val="0"/>
          <w:marTop w:val="0"/>
          <w:marBottom w:val="0"/>
          <w:divBdr>
            <w:top w:val="none" w:sz="0" w:space="0" w:color="auto"/>
            <w:left w:val="none" w:sz="0" w:space="0" w:color="auto"/>
            <w:bottom w:val="none" w:sz="0" w:space="0" w:color="auto"/>
            <w:right w:val="none" w:sz="0" w:space="0" w:color="auto"/>
          </w:divBdr>
        </w:div>
        <w:div w:id="2052342702">
          <w:marLeft w:val="0"/>
          <w:marRight w:val="0"/>
          <w:marTop w:val="0"/>
          <w:marBottom w:val="0"/>
          <w:divBdr>
            <w:top w:val="none" w:sz="0" w:space="0" w:color="auto"/>
            <w:left w:val="none" w:sz="0" w:space="0" w:color="auto"/>
            <w:bottom w:val="none" w:sz="0" w:space="0" w:color="auto"/>
            <w:right w:val="none" w:sz="0" w:space="0" w:color="auto"/>
          </w:divBdr>
        </w:div>
        <w:div w:id="303462089">
          <w:marLeft w:val="0"/>
          <w:marRight w:val="0"/>
          <w:marTop w:val="0"/>
          <w:marBottom w:val="0"/>
          <w:divBdr>
            <w:top w:val="none" w:sz="0" w:space="0" w:color="auto"/>
            <w:left w:val="none" w:sz="0" w:space="0" w:color="auto"/>
            <w:bottom w:val="none" w:sz="0" w:space="0" w:color="auto"/>
            <w:right w:val="none" w:sz="0" w:space="0" w:color="auto"/>
          </w:divBdr>
        </w:div>
        <w:div w:id="990603191">
          <w:marLeft w:val="0"/>
          <w:marRight w:val="0"/>
          <w:marTop w:val="0"/>
          <w:marBottom w:val="0"/>
          <w:divBdr>
            <w:top w:val="none" w:sz="0" w:space="0" w:color="auto"/>
            <w:left w:val="none" w:sz="0" w:space="0" w:color="auto"/>
            <w:bottom w:val="none" w:sz="0" w:space="0" w:color="auto"/>
            <w:right w:val="none" w:sz="0" w:space="0" w:color="auto"/>
          </w:divBdr>
        </w:div>
        <w:div w:id="1935941182">
          <w:marLeft w:val="0"/>
          <w:marRight w:val="0"/>
          <w:marTop w:val="0"/>
          <w:marBottom w:val="0"/>
          <w:divBdr>
            <w:top w:val="none" w:sz="0" w:space="0" w:color="auto"/>
            <w:left w:val="none" w:sz="0" w:space="0" w:color="auto"/>
            <w:bottom w:val="none" w:sz="0" w:space="0" w:color="auto"/>
            <w:right w:val="none" w:sz="0" w:space="0" w:color="auto"/>
          </w:divBdr>
        </w:div>
        <w:div w:id="1200708124">
          <w:marLeft w:val="0"/>
          <w:marRight w:val="0"/>
          <w:marTop w:val="0"/>
          <w:marBottom w:val="0"/>
          <w:divBdr>
            <w:top w:val="none" w:sz="0" w:space="0" w:color="auto"/>
            <w:left w:val="none" w:sz="0" w:space="0" w:color="auto"/>
            <w:bottom w:val="none" w:sz="0" w:space="0" w:color="auto"/>
            <w:right w:val="none" w:sz="0" w:space="0" w:color="auto"/>
          </w:divBdr>
        </w:div>
        <w:div w:id="2459168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1290</Words>
  <Characters>7099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2025-05-30T13:04:00Z</dcterms:created>
  <dcterms:modified xsi:type="dcterms:W3CDTF">2025-05-30T13:04:00Z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2025-05-30T13:04:18Z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0780d74e-562f-4559-91e6-4979f3f9a7c4</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