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45D27" w14:textId="0BA3364E" w:rsidR="00DC6767" w:rsidRDefault="00DC6767" w:rsidP="00D74FC2">
      <w:pPr>
        <w:jc w:val="center"/>
        <w:rPr>
          <w:b/>
          <w:bCs/>
          <w:i/>
          <w:iCs/>
        </w:rPr>
      </w:pPr>
      <w:r>
        <w:rPr>
          <w:b/>
          <w:bCs/>
          <w:i/>
          <w:iCs/>
        </w:rPr>
        <w:t>Notas preparación audiencia artículo 3</w:t>
      </w:r>
      <w:r w:rsidR="000A6291">
        <w:rPr>
          <w:b/>
          <w:bCs/>
          <w:i/>
          <w:iCs/>
        </w:rPr>
        <w:t>7</w:t>
      </w:r>
      <w:r w:rsidR="00807672">
        <w:rPr>
          <w:b/>
          <w:bCs/>
          <w:i/>
          <w:iCs/>
        </w:rPr>
        <w:t>3</w:t>
      </w:r>
      <w:r>
        <w:rPr>
          <w:b/>
          <w:bCs/>
          <w:i/>
          <w:iCs/>
        </w:rPr>
        <w:t xml:space="preserve"> CGP</w:t>
      </w:r>
    </w:p>
    <w:p w14:paraId="27C19694" w14:textId="77777777" w:rsidR="004C29CC" w:rsidRDefault="004C29CC" w:rsidP="00D74FC2">
      <w:pPr>
        <w:jc w:val="center"/>
        <w:rPr>
          <w:b/>
          <w:bCs/>
          <w:i/>
          <w:iCs/>
        </w:rPr>
      </w:pPr>
    </w:p>
    <w:p w14:paraId="338B00AD" w14:textId="22C3C962" w:rsidR="004C29CC" w:rsidRPr="004C29CC" w:rsidRDefault="004C29CC" w:rsidP="00C71A89">
      <w:pPr>
        <w:jc w:val="center"/>
        <w:rPr>
          <w:b/>
          <w:bCs/>
        </w:rPr>
      </w:pPr>
      <w:r>
        <w:rPr>
          <w:b/>
          <w:bCs/>
        </w:rPr>
        <w:t>DATOS GENERALES DEL PROCESO</w:t>
      </w:r>
    </w:p>
    <w:tbl>
      <w:tblPr>
        <w:tblStyle w:val="Tablaconcuadrcula"/>
        <w:tblW w:w="0" w:type="auto"/>
        <w:tblLook w:val="04A0" w:firstRow="1" w:lastRow="0" w:firstColumn="1" w:lastColumn="0" w:noHBand="0" w:noVBand="1"/>
      </w:tblPr>
      <w:tblGrid>
        <w:gridCol w:w="2405"/>
        <w:gridCol w:w="6611"/>
      </w:tblGrid>
      <w:tr w:rsidR="00511612" w14:paraId="56A6FA73" w14:textId="77777777" w:rsidTr="00AE3272">
        <w:tc>
          <w:tcPr>
            <w:tcW w:w="2405" w:type="dxa"/>
          </w:tcPr>
          <w:p w14:paraId="189F1424" w14:textId="04908461" w:rsidR="00511612" w:rsidRPr="00511612" w:rsidRDefault="00511612" w:rsidP="00DC6767">
            <w:pPr>
              <w:rPr>
                <w:b/>
                <w:bCs/>
                <w:i/>
                <w:iCs/>
              </w:rPr>
            </w:pPr>
            <w:r>
              <w:rPr>
                <w:b/>
                <w:bCs/>
                <w:i/>
                <w:iCs/>
              </w:rPr>
              <w:t>Despacho</w:t>
            </w:r>
          </w:p>
        </w:tc>
        <w:tc>
          <w:tcPr>
            <w:tcW w:w="6611" w:type="dxa"/>
          </w:tcPr>
          <w:p w14:paraId="29D4755B" w14:textId="094A52BE" w:rsidR="00511612" w:rsidRPr="00511612" w:rsidRDefault="00081F46" w:rsidP="00DC6767">
            <w:r>
              <w:t>Juzgado</w:t>
            </w:r>
            <w:r w:rsidR="0049644F">
              <w:t xml:space="preserve"> </w:t>
            </w:r>
            <w:r w:rsidR="00DE21E2">
              <w:t xml:space="preserve">Cuarto Civil del Circuito de Ibagué </w:t>
            </w:r>
          </w:p>
        </w:tc>
      </w:tr>
      <w:tr w:rsidR="00511612" w14:paraId="72A777C3" w14:textId="77777777" w:rsidTr="00AE3272">
        <w:tc>
          <w:tcPr>
            <w:tcW w:w="2405" w:type="dxa"/>
          </w:tcPr>
          <w:p w14:paraId="5EE2F82D" w14:textId="4C7E5779" w:rsidR="00511612" w:rsidRPr="00511612" w:rsidRDefault="00511612" w:rsidP="00DC6767">
            <w:pPr>
              <w:rPr>
                <w:b/>
                <w:bCs/>
                <w:i/>
                <w:iCs/>
              </w:rPr>
            </w:pPr>
            <w:r>
              <w:rPr>
                <w:b/>
                <w:bCs/>
                <w:i/>
                <w:iCs/>
              </w:rPr>
              <w:t>Radicado</w:t>
            </w:r>
          </w:p>
        </w:tc>
        <w:tc>
          <w:tcPr>
            <w:tcW w:w="6611" w:type="dxa"/>
          </w:tcPr>
          <w:p w14:paraId="4457AD7D" w14:textId="25AE0E28" w:rsidR="00511612" w:rsidRPr="00B027C7" w:rsidRDefault="001437F9" w:rsidP="00DC6767">
            <w:r>
              <w:t>73001-31-03-004-2024-00029-00</w:t>
            </w:r>
          </w:p>
        </w:tc>
      </w:tr>
      <w:tr w:rsidR="00577B32" w:rsidRPr="002A7250" w14:paraId="2B3C2953" w14:textId="77777777" w:rsidTr="00AE3272">
        <w:tc>
          <w:tcPr>
            <w:tcW w:w="2405" w:type="dxa"/>
          </w:tcPr>
          <w:p w14:paraId="31446872" w14:textId="03E7419D" w:rsidR="00577B32" w:rsidRDefault="00577B32" w:rsidP="00DC6767">
            <w:pPr>
              <w:rPr>
                <w:b/>
                <w:bCs/>
                <w:i/>
                <w:iCs/>
              </w:rPr>
            </w:pPr>
            <w:r>
              <w:rPr>
                <w:b/>
                <w:bCs/>
                <w:i/>
                <w:iCs/>
              </w:rPr>
              <w:t>Asunto</w:t>
            </w:r>
          </w:p>
        </w:tc>
        <w:tc>
          <w:tcPr>
            <w:tcW w:w="6611" w:type="dxa"/>
          </w:tcPr>
          <w:p w14:paraId="2867A546" w14:textId="14505D76" w:rsidR="00577B32" w:rsidRDefault="002A7250" w:rsidP="00DC6767">
            <w:r>
              <w:t xml:space="preserve">Verbal </w:t>
            </w:r>
            <w:r w:rsidR="008A5AF4">
              <w:t xml:space="preserve">Responsabilidad </w:t>
            </w:r>
            <w:r w:rsidR="0081466F">
              <w:t>Civil</w:t>
            </w:r>
            <w:r w:rsidR="00895FF7">
              <w:t xml:space="preserve"> Extracontractual</w:t>
            </w:r>
          </w:p>
        </w:tc>
      </w:tr>
      <w:tr w:rsidR="00511612" w14:paraId="63330C78" w14:textId="77777777" w:rsidTr="00AE3272">
        <w:tc>
          <w:tcPr>
            <w:tcW w:w="2405" w:type="dxa"/>
          </w:tcPr>
          <w:p w14:paraId="1DAA6E80" w14:textId="6BA38696" w:rsidR="00511612" w:rsidRPr="000B4E36" w:rsidRDefault="000B4E36" w:rsidP="00DC6767">
            <w:pPr>
              <w:rPr>
                <w:b/>
                <w:bCs/>
                <w:i/>
                <w:iCs/>
              </w:rPr>
            </w:pPr>
            <w:r>
              <w:rPr>
                <w:b/>
                <w:bCs/>
                <w:i/>
                <w:iCs/>
              </w:rPr>
              <w:t>Demandante</w:t>
            </w:r>
          </w:p>
        </w:tc>
        <w:tc>
          <w:tcPr>
            <w:tcW w:w="6611" w:type="dxa"/>
          </w:tcPr>
          <w:p w14:paraId="2E5DE550" w14:textId="54343D79" w:rsidR="00511612" w:rsidRPr="008D56A7" w:rsidRDefault="001437F9" w:rsidP="00DC6767">
            <w:r>
              <w:t>Diana Carolina Ospina Naranjo en nombre propio y en representación de su hijo Oscar Andrés Ospina Naranjo</w:t>
            </w:r>
            <w:r w:rsidR="00646960">
              <w:t xml:space="preserve"> </w:t>
            </w:r>
          </w:p>
        </w:tc>
      </w:tr>
      <w:tr w:rsidR="00511612" w:rsidRPr="00172398" w14:paraId="44ECF77B" w14:textId="77777777" w:rsidTr="00AE3272">
        <w:tc>
          <w:tcPr>
            <w:tcW w:w="2405" w:type="dxa"/>
          </w:tcPr>
          <w:p w14:paraId="387252B4" w14:textId="775A7C2D" w:rsidR="00511612" w:rsidRPr="008D56A7" w:rsidRDefault="008D56A7" w:rsidP="00DC6767">
            <w:pPr>
              <w:rPr>
                <w:b/>
                <w:bCs/>
                <w:i/>
                <w:iCs/>
              </w:rPr>
            </w:pPr>
            <w:r>
              <w:rPr>
                <w:b/>
                <w:bCs/>
                <w:i/>
                <w:iCs/>
              </w:rPr>
              <w:t>Demandado</w:t>
            </w:r>
          </w:p>
        </w:tc>
        <w:tc>
          <w:tcPr>
            <w:tcW w:w="6611" w:type="dxa"/>
          </w:tcPr>
          <w:p w14:paraId="14DB8794" w14:textId="0F156C68" w:rsidR="00511612" w:rsidRPr="00103A0B" w:rsidRDefault="00F1162B" w:rsidP="00DC6767">
            <w:pPr>
              <w:rPr>
                <w:lang w:val="es-AR"/>
              </w:rPr>
            </w:pPr>
            <w:r>
              <w:rPr>
                <w:lang w:val="es-AR"/>
              </w:rPr>
              <w:t>La Equidad Seguros Generales O.C.</w:t>
            </w:r>
          </w:p>
        </w:tc>
      </w:tr>
      <w:tr w:rsidR="00511612" w14:paraId="552F473A" w14:textId="77777777" w:rsidTr="00AE3272">
        <w:tc>
          <w:tcPr>
            <w:tcW w:w="2405" w:type="dxa"/>
          </w:tcPr>
          <w:p w14:paraId="51DF04CC" w14:textId="0C87FED4" w:rsidR="00511612" w:rsidRPr="008D56A7" w:rsidRDefault="008D56A7" w:rsidP="00DC6767">
            <w:pPr>
              <w:rPr>
                <w:b/>
                <w:bCs/>
                <w:i/>
                <w:iCs/>
              </w:rPr>
            </w:pPr>
            <w:r>
              <w:rPr>
                <w:b/>
                <w:bCs/>
                <w:i/>
                <w:iCs/>
              </w:rPr>
              <w:t>Fecha</w:t>
            </w:r>
          </w:p>
        </w:tc>
        <w:tc>
          <w:tcPr>
            <w:tcW w:w="6611" w:type="dxa"/>
          </w:tcPr>
          <w:p w14:paraId="73C7DB26" w14:textId="35BFBD7C" w:rsidR="00511612" w:rsidRPr="009C3542" w:rsidRDefault="00F1162B" w:rsidP="00DC6767">
            <w:r>
              <w:t>9</w:t>
            </w:r>
            <w:r w:rsidR="00F708D4">
              <w:t xml:space="preserve"> de </w:t>
            </w:r>
            <w:r>
              <w:t xml:space="preserve">julio </w:t>
            </w:r>
            <w:r w:rsidR="00F708D4">
              <w:t>de 2025</w:t>
            </w:r>
          </w:p>
        </w:tc>
      </w:tr>
      <w:tr w:rsidR="009C3542" w14:paraId="40058D28" w14:textId="77777777" w:rsidTr="00AE3272">
        <w:tc>
          <w:tcPr>
            <w:tcW w:w="2405" w:type="dxa"/>
          </w:tcPr>
          <w:p w14:paraId="376675B1" w14:textId="73E80C6C" w:rsidR="009C3542" w:rsidRDefault="009C3542" w:rsidP="00DC6767">
            <w:pPr>
              <w:rPr>
                <w:b/>
                <w:bCs/>
                <w:i/>
                <w:iCs/>
              </w:rPr>
            </w:pPr>
            <w:r>
              <w:rPr>
                <w:b/>
                <w:bCs/>
                <w:i/>
                <w:iCs/>
              </w:rPr>
              <w:t>Hora</w:t>
            </w:r>
          </w:p>
        </w:tc>
        <w:tc>
          <w:tcPr>
            <w:tcW w:w="6611" w:type="dxa"/>
          </w:tcPr>
          <w:p w14:paraId="70BDE4F5" w14:textId="51C17010" w:rsidR="009C3542" w:rsidRDefault="006832E3" w:rsidP="00DC6767">
            <w:r>
              <w:t>9:</w:t>
            </w:r>
            <w:r w:rsidR="00D20362">
              <w:t>00 am</w:t>
            </w:r>
          </w:p>
        </w:tc>
      </w:tr>
      <w:tr w:rsidR="00C85DB1" w14:paraId="45DCE313" w14:textId="77777777" w:rsidTr="00AE3272">
        <w:tc>
          <w:tcPr>
            <w:tcW w:w="2405" w:type="dxa"/>
          </w:tcPr>
          <w:p w14:paraId="74DCC056" w14:textId="70E226C9" w:rsidR="00C85DB1" w:rsidRPr="00C85DB1" w:rsidRDefault="00C85DB1" w:rsidP="00DC6767">
            <w:pPr>
              <w:rPr>
                <w:b/>
                <w:bCs/>
                <w:i/>
                <w:iCs/>
              </w:rPr>
            </w:pPr>
            <w:r>
              <w:rPr>
                <w:b/>
                <w:bCs/>
                <w:i/>
                <w:iCs/>
              </w:rPr>
              <w:t>Case track</w:t>
            </w:r>
          </w:p>
        </w:tc>
        <w:tc>
          <w:tcPr>
            <w:tcW w:w="6611" w:type="dxa"/>
          </w:tcPr>
          <w:p w14:paraId="53CBA099" w14:textId="56371B2F" w:rsidR="00C85DB1" w:rsidRDefault="00985BD7" w:rsidP="00DC6767">
            <w:r>
              <w:t>25181</w:t>
            </w:r>
          </w:p>
        </w:tc>
      </w:tr>
    </w:tbl>
    <w:p w14:paraId="0593B214" w14:textId="77777777" w:rsidR="008D32C6" w:rsidRDefault="008D32C6" w:rsidP="008D32C6">
      <w:pPr>
        <w:jc w:val="both"/>
      </w:pPr>
    </w:p>
    <w:p w14:paraId="0E235C12" w14:textId="77777777" w:rsidR="008D32C6" w:rsidRPr="003C3294" w:rsidRDefault="008D32C6" w:rsidP="00435297">
      <w:pPr>
        <w:pStyle w:val="Prrafodelista"/>
        <w:numPr>
          <w:ilvl w:val="0"/>
          <w:numId w:val="1"/>
        </w:numPr>
        <w:jc w:val="both"/>
      </w:pPr>
      <w:r>
        <w:rPr>
          <w:b/>
          <w:bCs/>
        </w:rPr>
        <w:t>DEMANDANTES</w:t>
      </w:r>
    </w:p>
    <w:p w14:paraId="7D8FD7DB" w14:textId="77777777" w:rsidR="008D32C6" w:rsidRDefault="008D32C6" w:rsidP="008D32C6">
      <w:pPr>
        <w:jc w:val="both"/>
      </w:pPr>
    </w:p>
    <w:tbl>
      <w:tblPr>
        <w:tblStyle w:val="Tablaconcuadrcula"/>
        <w:tblW w:w="9016" w:type="dxa"/>
        <w:tblLook w:val="04A0" w:firstRow="1" w:lastRow="0" w:firstColumn="1" w:lastColumn="0" w:noHBand="0" w:noVBand="1"/>
      </w:tblPr>
      <w:tblGrid>
        <w:gridCol w:w="1794"/>
        <w:gridCol w:w="2903"/>
        <w:gridCol w:w="2398"/>
        <w:gridCol w:w="1921"/>
      </w:tblGrid>
      <w:tr w:rsidR="00ED0AB1" w14:paraId="27BFFEE6" w14:textId="2EB975BF" w:rsidTr="0060745A">
        <w:tc>
          <w:tcPr>
            <w:tcW w:w="1794" w:type="dxa"/>
          </w:tcPr>
          <w:p w14:paraId="1258EB0A" w14:textId="77777777" w:rsidR="00ED0AB1" w:rsidRPr="003C3294" w:rsidRDefault="00ED0AB1" w:rsidP="004F7856">
            <w:pPr>
              <w:jc w:val="both"/>
              <w:rPr>
                <w:b/>
                <w:bCs/>
              </w:rPr>
            </w:pPr>
            <w:r>
              <w:rPr>
                <w:b/>
                <w:bCs/>
              </w:rPr>
              <w:t>Nombre</w:t>
            </w:r>
          </w:p>
        </w:tc>
        <w:tc>
          <w:tcPr>
            <w:tcW w:w="2903" w:type="dxa"/>
          </w:tcPr>
          <w:p w14:paraId="783DA97C" w14:textId="77777777" w:rsidR="00ED0AB1" w:rsidRPr="003C3294" w:rsidRDefault="00ED0AB1" w:rsidP="004F7856">
            <w:pPr>
              <w:jc w:val="both"/>
              <w:rPr>
                <w:b/>
                <w:bCs/>
              </w:rPr>
            </w:pPr>
            <w:r>
              <w:rPr>
                <w:b/>
                <w:bCs/>
              </w:rPr>
              <w:t>Documento de identidad</w:t>
            </w:r>
          </w:p>
        </w:tc>
        <w:tc>
          <w:tcPr>
            <w:tcW w:w="2398" w:type="dxa"/>
          </w:tcPr>
          <w:p w14:paraId="709BE57E" w14:textId="77777777" w:rsidR="00ED0AB1" w:rsidRPr="003C3294" w:rsidRDefault="00ED0AB1" w:rsidP="004F7856">
            <w:pPr>
              <w:jc w:val="both"/>
              <w:rPr>
                <w:b/>
                <w:bCs/>
              </w:rPr>
            </w:pPr>
            <w:r>
              <w:rPr>
                <w:b/>
                <w:bCs/>
              </w:rPr>
              <w:t>Calidad en la que actúa</w:t>
            </w:r>
          </w:p>
        </w:tc>
        <w:tc>
          <w:tcPr>
            <w:tcW w:w="1921" w:type="dxa"/>
          </w:tcPr>
          <w:p w14:paraId="1BE6EBEB" w14:textId="2FE1D101" w:rsidR="00ED0AB1" w:rsidRDefault="00ED0AB1" w:rsidP="004F7856">
            <w:pPr>
              <w:jc w:val="both"/>
              <w:rPr>
                <w:b/>
                <w:bCs/>
              </w:rPr>
            </w:pPr>
            <w:r>
              <w:rPr>
                <w:b/>
                <w:bCs/>
              </w:rPr>
              <w:t>Asiste s/n</w:t>
            </w:r>
          </w:p>
        </w:tc>
      </w:tr>
      <w:tr w:rsidR="00ED0AB1" w14:paraId="215062DD" w14:textId="550B9801" w:rsidTr="0060745A">
        <w:tc>
          <w:tcPr>
            <w:tcW w:w="1794" w:type="dxa"/>
          </w:tcPr>
          <w:p w14:paraId="2234D829" w14:textId="12FE6F18" w:rsidR="00ED0AB1" w:rsidRPr="00235D7C" w:rsidRDefault="00400E8A" w:rsidP="004F7856">
            <w:pPr>
              <w:jc w:val="both"/>
            </w:pPr>
            <w:r w:rsidRPr="00235D7C">
              <w:t>OSCAR ANDRÉS OSPINA NARANJO</w:t>
            </w:r>
          </w:p>
        </w:tc>
        <w:tc>
          <w:tcPr>
            <w:tcW w:w="2903" w:type="dxa"/>
          </w:tcPr>
          <w:p w14:paraId="60555C6F" w14:textId="681D71F6" w:rsidR="00ED0AB1" w:rsidRPr="00235D7C" w:rsidRDefault="00400E8A" w:rsidP="004F7856">
            <w:pPr>
              <w:jc w:val="both"/>
            </w:pPr>
            <w:proofErr w:type="spellStart"/>
            <w:r w:rsidRPr="00235D7C">
              <w:t>NUIP</w:t>
            </w:r>
            <w:proofErr w:type="spellEnd"/>
            <w:r w:rsidRPr="00235D7C">
              <w:t xml:space="preserve">. </w:t>
            </w:r>
            <w:r w:rsidR="00087C94" w:rsidRPr="00235D7C">
              <w:t>1.110.513.014</w:t>
            </w:r>
          </w:p>
        </w:tc>
        <w:tc>
          <w:tcPr>
            <w:tcW w:w="2398" w:type="dxa"/>
          </w:tcPr>
          <w:p w14:paraId="45C7E95D" w14:textId="79434E6B" w:rsidR="00ED0AB1" w:rsidRPr="00235D7C" w:rsidRDefault="00753D9D" w:rsidP="004F7856">
            <w:pPr>
              <w:jc w:val="both"/>
            </w:pPr>
            <w:r w:rsidRPr="00235D7C">
              <w:t>Víctima</w:t>
            </w:r>
          </w:p>
        </w:tc>
        <w:tc>
          <w:tcPr>
            <w:tcW w:w="1921" w:type="dxa"/>
          </w:tcPr>
          <w:p w14:paraId="38D33E92" w14:textId="7F406447" w:rsidR="00ED0AB1" w:rsidRPr="00235D7C" w:rsidRDefault="00671371" w:rsidP="004F7856">
            <w:pPr>
              <w:jc w:val="both"/>
            </w:pPr>
            <w:r w:rsidRPr="00235D7C">
              <w:t>S</w:t>
            </w:r>
            <w:r w:rsidR="00CD6F79" w:rsidRPr="00235D7C">
              <w:t>i</w:t>
            </w:r>
          </w:p>
        </w:tc>
      </w:tr>
      <w:tr w:rsidR="00544D07" w14:paraId="7ED66E85" w14:textId="77777777" w:rsidTr="0060745A">
        <w:tc>
          <w:tcPr>
            <w:tcW w:w="1794" w:type="dxa"/>
          </w:tcPr>
          <w:p w14:paraId="793046B1" w14:textId="7B532740" w:rsidR="00544D07" w:rsidRPr="00BA3398" w:rsidRDefault="00884111" w:rsidP="004F7856">
            <w:pPr>
              <w:jc w:val="both"/>
            </w:pPr>
            <w:r>
              <w:t>DIANA CAROLINA OSPINA NARANJO</w:t>
            </w:r>
          </w:p>
        </w:tc>
        <w:tc>
          <w:tcPr>
            <w:tcW w:w="2903" w:type="dxa"/>
          </w:tcPr>
          <w:p w14:paraId="4C14E465" w14:textId="0B4E98B4" w:rsidR="00544D07" w:rsidRPr="00BA3398" w:rsidRDefault="00A950F5" w:rsidP="004F7856">
            <w:pPr>
              <w:jc w:val="both"/>
            </w:pPr>
            <w:r w:rsidRPr="00BA3398">
              <w:t xml:space="preserve">C.C. </w:t>
            </w:r>
            <w:r w:rsidR="00753D9D" w:rsidRPr="00BA3398">
              <w:t>25.416.658</w:t>
            </w:r>
          </w:p>
        </w:tc>
        <w:tc>
          <w:tcPr>
            <w:tcW w:w="2398" w:type="dxa"/>
          </w:tcPr>
          <w:p w14:paraId="588AC657" w14:textId="7550B687" w:rsidR="00544D07" w:rsidRPr="00BA3398" w:rsidRDefault="00DC4759" w:rsidP="004F7856">
            <w:pPr>
              <w:jc w:val="both"/>
            </w:pPr>
            <w:r w:rsidRPr="00BA3398">
              <w:t>Madre</w:t>
            </w:r>
          </w:p>
        </w:tc>
        <w:tc>
          <w:tcPr>
            <w:tcW w:w="1921" w:type="dxa"/>
          </w:tcPr>
          <w:p w14:paraId="5EE7D4AA" w14:textId="50748E2D" w:rsidR="00544D07" w:rsidRPr="00BA3398" w:rsidRDefault="00DC4759" w:rsidP="004F7856">
            <w:pPr>
              <w:jc w:val="both"/>
            </w:pPr>
            <w:r w:rsidRPr="00BA3398">
              <w:t>si</w:t>
            </w:r>
          </w:p>
        </w:tc>
      </w:tr>
    </w:tbl>
    <w:p w14:paraId="539ECAC4" w14:textId="0B70D6B9" w:rsidR="008D32C6" w:rsidRDefault="008D32C6" w:rsidP="008D32C6">
      <w:pPr>
        <w:jc w:val="both"/>
      </w:pPr>
    </w:p>
    <w:p w14:paraId="0DD59D12" w14:textId="77777777" w:rsidR="008D32C6" w:rsidRPr="00D5765C" w:rsidRDefault="008D32C6" w:rsidP="00435297">
      <w:pPr>
        <w:pStyle w:val="Prrafodelista"/>
        <w:numPr>
          <w:ilvl w:val="0"/>
          <w:numId w:val="1"/>
        </w:numPr>
        <w:jc w:val="both"/>
      </w:pPr>
      <w:r>
        <w:rPr>
          <w:b/>
          <w:bCs/>
        </w:rPr>
        <w:t>DEMANDADOS</w:t>
      </w:r>
    </w:p>
    <w:p w14:paraId="56F7632D" w14:textId="77777777" w:rsidR="008D32C6" w:rsidRDefault="008D32C6" w:rsidP="008D32C6">
      <w:pPr>
        <w:jc w:val="both"/>
      </w:pPr>
    </w:p>
    <w:tbl>
      <w:tblPr>
        <w:tblStyle w:val="Tablaconcuadrcula"/>
        <w:tblW w:w="8926" w:type="dxa"/>
        <w:tblLook w:val="04A0" w:firstRow="1" w:lastRow="0" w:firstColumn="1" w:lastColumn="0" w:noHBand="0" w:noVBand="1"/>
      </w:tblPr>
      <w:tblGrid>
        <w:gridCol w:w="3823"/>
        <w:gridCol w:w="1984"/>
        <w:gridCol w:w="3119"/>
      </w:tblGrid>
      <w:tr w:rsidR="00FE6E56" w14:paraId="7EF006B6" w14:textId="3BA69EB5" w:rsidTr="00FE6E56">
        <w:tc>
          <w:tcPr>
            <w:tcW w:w="3823" w:type="dxa"/>
          </w:tcPr>
          <w:p w14:paraId="6BA4928E" w14:textId="77777777" w:rsidR="00FE6E56" w:rsidRPr="00D5765C" w:rsidRDefault="00FE6E56" w:rsidP="004F7856">
            <w:pPr>
              <w:jc w:val="both"/>
              <w:rPr>
                <w:b/>
                <w:bCs/>
              </w:rPr>
            </w:pPr>
            <w:r>
              <w:rPr>
                <w:b/>
                <w:bCs/>
              </w:rPr>
              <w:t>Nombre</w:t>
            </w:r>
          </w:p>
        </w:tc>
        <w:tc>
          <w:tcPr>
            <w:tcW w:w="1984" w:type="dxa"/>
          </w:tcPr>
          <w:p w14:paraId="2397504B" w14:textId="77777777" w:rsidR="00FE6E56" w:rsidRPr="00D5765C" w:rsidRDefault="00FE6E56" w:rsidP="004F7856">
            <w:pPr>
              <w:jc w:val="both"/>
              <w:rPr>
                <w:b/>
                <w:bCs/>
              </w:rPr>
            </w:pPr>
            <w:r>
              <w:rPr>
                <w:b/>
                <w:bCs/>
              </w:rPr>
              <w:t>Calidad</w:t>
            </w:r>
          </w:p>
        </w:tc>
        <w:tc>
          <w:tcPr>
            <w:tcW w:w="3119" w:type="dxa"/>
          </w:tcPr>
          <w:p w14:paraId="02235422" w14:textId="20B88E1E" w:rsidR="00FE6E56" w:rsidRDefault="00FE6E56" w:rsidP="004F7856">
            <w:pPr>
              <w:jc w:val="both"/>
              <w:rPr>
                <w:b/>
                <w:bCs/>
              </w:rPr>
            </w:pPr>
            <w:r>
              <w:rPr>
                <w:b/>
                <w:bCs/>
              </w:rPr>
              <w:t>Asiste</w:t>
            </w:r>
          </w:p>
        </w:tc>
      </w:tr>
      <w:tr w:rsidR="00FE6E56" w14:paraId="0FBEE3D4" w14:textId="7539018C" w:rsidTr="00FE6E56">
        <w:trPr>
          <w:trHeight w:val="283"/>
        </w:trPr>
        <w:tc>
          <w:tcPr>
            <w:tcW w:w="3823" w:type="dxa"/>
          </w:tcPr>
          <w:p w14:paraId="09358F65" w14:textId="27225B61" w:rsidR="00FE6E56" w:rsidRPr="006C0C40" w:rsidRDefault="006D5D3B" w:rsidP="004F7856">
            <w:pPr>
              <w:jc w:val="both"/>
            </w:pPr>
            <w:r>
              <w:t>AMPARO BERMÚDEZ VANEGAS</w:t>
            </w:r>
          </w:p>
        </w:tc>
        <w:tc>
          <w:tcPr>
            <w:tcW w:w="1984" w:type="dxa"/>
          </w:tcPr>
          <w:p w14:paraId="66CADE4B" w14:textId="1D22D37B" w:rsidR="00FE6E56" w:rsidRPr="00CC3FFA" w:rsidRDefault="00FE6E56" w:rsidP="004F7856">
            <w:pPr>
              <w:jc w:val="both"/>
            </w:pPr>
            <w:r>
              <w:t>Demandado</w:t>
            </w:r>
          </w:p>
        </w:tc>
        <w:tc>
          <w:tcPr>
            <w:tcW w:w="3119" w:type="dxa"/>
          </w:tcPr>
          <w:p w14:paraId="26FD42A2" w14:textId="698A5075" w:rsidR="00FE6E56" w:rsidRDefault="00C5412E" w:rsidP="004F7856">
            <w:pPr>
              <w:jc w:val="both"/>
            </w:pPr>
            <w:r>
              <w:t>Si/Apoderada</w:t>
            </w:r>
          </w:p>
        </w:tc>
      </w:tr>
      <w:tr w:rsidR="00FE6E56" w14:paraId="333A977E" w14:textId="1A2143D1" w:rsidTr="00FE6E56">
        <w:trPr>
          <w:trHeight w:val="283"/>
        </w:trPr>
        <w:tc>
          <w:tcPr>
            <w:tcW w:w="3823" w:type="dxa"/>
          </w:tcPr>
          <w:p w14:paraId="339F9474" w14:textId="58096227" w:rsidR="00FE6E56" w:rsidRPr="00805216" w:rsidRDefault="00805216" w:rsidP="004F7856">
            <w:pPr>
              <w:jc w:val="both"/>
              <w:rPr>
                <w:lang w:val="es-AR"/>
              </w:rPr>
            </w:pPr>
            <w:r>
              <w:t>JOSÉ GERMÁN DE AZA PALMA</w:t>
            </w:r>
          </w:p>
        </w:tc>
        <w:tc>
          <w:tcPr>
            <w:tcW w:w="1984" w:type="dxa"/>
          </w:tcPr>
          <w:p w14:paraId="0C0EEA2E" w14:textId="4EB0865B" w:rsidR="00FE6E56" w:rsidRDefault="00FE6E56" w:rsidP="004F7856">
            <w:pPr>
              <w:jc w:val="both"/>
            </w:pPr>
            <w:r>
              <w:t>Demandado</w:t>
            </w:r>
          </w:p>
        </w:tc>
        <w:tc>
          <w:tcPr>
            <w:tcW w:w="3119" w:type="dxa"/>
          </w:tcPr>
          <w:p w14:paraId="0933586F" w14:textId="0494E57B" w:rsidR="00FE6E56" w:rsidRDefault="00C5412E" w:rsidP="004F7856">
            <w:pPr>
              <w:jc w:val="both"/>
            </w:pPr>
            <w:r>
              <w:t>Si</w:t>
            </w:r>
          </w:p>
        </w:tc>
      </w:tr>
      <w:tr w:rsidR="00FE6E56" w14:paraId="761E1546" w14:textId="7276E6DD" w:rsidTr="00FE6E56">
        <w:trPr>
          <w:trHeight w:val="283"/>
        </w:trPr>
        <w:tc>
          <w:tcPr>
            <w:tcW w:w="3823" w:type="dxa"/>
          </w:tcPr>
          <w:p w14:paraId="64CC166A" w14:textId="613C6D52" w:rsidR="00FE6E56" w:rsidRPr="00AF5298" w:rsidRDefault="00805216" w:rsidP="004F7856">
            <w:pPr>
              <w:jc w:val="both"/>
              <w:rPr>
                <w:lang w:val="es-AR"/>
              </w:rPr>
            </w:pPr>
            <w:r>
              <w:rPr>
                <w:lang w:val="es-AR"/>
              </w:rPr>
              <w:t>COOPERATIVA DE TRANSPORTADORES DE SERVICIO URBANO DE TOLIMA</w:t>
            </w:r>
          </w:p>
        </w:tc>
        <w:tc>
          <w:tcPr>
            <w:tcW w:w="1984" w:type="dxa"/>
          </w:tcPr>
          <w:p w14:paraId="0484CFA1" w14:textId="08D780E2" w:rsidR="00FE6E56" w:rsidRDefault="00FE6E56" w:rsidP="004F7856">
            <w:pPr>
              <w:jc w:val="both"/>
            </w:pPr>
            <w:r>
              <w:t>Demandado</w:t>
            </w:r>
          </w:p>
        </w:tc>
        <w:tc>
          <w:tcPr>
            <w:tcW w:w="3119" w:type="dxa"/>
          </w:tcPr>
          <w:p w14:paraId="5683993B" w14:textId="4ED97B72" w:rsidR="00FE6E56" w:rsidRDefault="00E82E18" w:rsidP="004F7856">
            <w:pPr>
              <w:jc w:val="both"/>
            </w:pPr>
            <w:r>
              <w:t>Si asiste</w:t>
            </w:r>
          </w:p>
        </w:tc>
      </w:tr>
      <w:tr w:rsidR="00DE60E6" w14:paraId="69E2E5B3" w14:textId="77777777" w:rsidTr="00FE6E56">
        <w:trPr>
          <w:trHeight w:val="283"/>
        </w:trPr>
        <w:tc>
          <w:tcPr>
            <w:tcW w:w="3823" w:type="dxa"/>
          </w:tcPr>
          <w:p w14:paraId="45DD23CD" w14:textId="455FEDED" w:rsidR="00DE60E6" w:rsidRDefault="00805216" w:rsidP="004F7856">
            <w:pPr>
              <w:jc w:val="both"/>
              <w:rPr>
                <w:lang w:val="es-AR"/>
              </w:rPr>
            </w:pPr>
            <w:r>
              <w:rPr>
                <w:lang w:val="es-AR"/>
              </w:rPr>
              <w:t>EQUIDAD SEGUROS GENERALES O.C.</w:t>
            </w:r>
          </w:p>
        </w:tc>
        <w:tc>
          <w:tcPr>
            <w:tcW w:w="1984" w:type="dxa"/>
          </w:tcPr>
          <w:p w14:paraId="4FB349FC" w14:textId="4EFF3C6E" w:rsidR="00DE60E6" w:rsidRDefault="00DE60E6" w:rsidP="004F7856">
            <w:pPr>
              <w:jc w:val="both"/>
            </w:pPr>
            <w:r>
              <w:t xml:space="preserve">Demandado </w:t>
            </w:r>
          </w:p>
        </w:tc>
        <w:tc>
          <w:tcPr>
            <w:tcW w:w="3119" w:type="dxa"/>
          </w:tcPr>
          <w:p w14:paraId="2C2A3292" w14:textId="7197F0A7" w:rsidR="00DE60E6" w:rsidRDefault="00235D7C" w:rsidP="004F7856">
            <w:pPr>
              <w:jc w:val="both"/>
            </w:pPr>
            <w:r>
              <w:t>Si asiste</w:t>
            </w:r>
          </w:p>
        </w:tc>
      </w:tr>
    </w:tbl>
    <w:p w14:paraId="0184EB06" w14:textId="77777777" w:rsidR="00235093" w:rsidRDefault="00235093" w:rsidP="00B021CE"/>
    <w:p w14:paraId="72952146" w14:textId="77777777" w:rsidR="000A22D6" w:rsidRPr="004B2981" w:rsidRDefault="000A22D6" w:rsidP="00491D97">
      <w:pPr>
        <w:pBdr>
          <w:bottom w:val="single" w:sz="12" w:space="1" w:color="auto"/>
        </w:pBdr>
        <w:jc w:val="both"/>
        <w:rPr>
          <w:b/>
          <w:bCs/>
          <w:lang w:val="es-AR"/>
        </w:rPr>
      </w:pPr>
    </w:p>
    <w:p w14:paraId="398EF96E" w14:textId="77777777" w:rsidR="00C85162" w:rsidRDefault="00C85162" w:rsidP="00FE6751"/>
    <w:p w14:paraId="59B06DB6" w14:textId="29C77556" w:rsidR="00FD66D2" w:rsidRDefault="00FD66D2" w:rsidP="00FD66D2">
      <w:pPr>
        <w:jc w:val="center"/>
        <w:rPr>
          <w:b/>
          <w:bCs/>
        </w:rPr>
      </w:pPr>
      <w:r>
        <w:rPr>
          <w:b/>
          <w:bCs/>
        </w:rPr>
        <w:lastRenderedPageBreak/>
        <w:t>DEMANDA</w:t>
      </w:r>
    </w:p>
    <w:p w14:paraId="1E990722" w14:textId="77777777" w:rsidR="00FD66D2" w:rsidRDefault="00FD66D2" w:rsidP="00FD66D2">
      <w:pPr>
        <w:rPr>
          <w:b/>
          <w:bCs/>
        </w:rPr>
      </w:pPr>
    </w:p>
    <w:p w14:paraId="4EF70A99" w14:textId="1092718A" w:rsidR="00FD66D2" w:rsidRDefault="00FD66D2" w:rsidP="00FD66D2">
      <w:pPr>
        <w:pStyle w:val="Prrafodelista"/>
        <w:numPr>
          <w:ilvl w:val="0"/>
          <w:numId w:val="1"/>
        </w:numPr>
        <w:rPr>
          <w:b/>
          <w:bCs/>
        </w:rPr>
      </w:pPr>
      <w:r>
        <w:rPr>
          <w:b/>
          <w:bCs/>
        </w:rPr>
        <w:t>HECHOS</w:t>
      </w:r>
    </w:p>
    <w:p w14:paraId="5D5E3286" w14:textId="7CEB4812" w:rsidR="00301B64" w:rsidRDefault="00C25FA9" w:rsidP="00FD66D2">
      <w:pPr>
        <w:jc w:val="both"/>
      </w:pPr>
      <w:r>
        <w:t xml:space="preserve">El día 09 de febrero de 2020, el menor Oscar Andrés Ospina Naranjo se movilizaba por inmediaciones de la carrera 1ª con calle 15 en la ciudad de Ibagué, zona céntrica de dicha municipalidad. </w:t>
      </w:r>
    </w:p>
    <w:p w14:paraId="439A0EE0" w14:textId="6FEC5B13" w:rsidR="00C25FA9" w:rsidRDefault="000B441B" w:rsidP="00FD66D2">
      <w:pPr>
        <w:jc w:val="both"/>
      </w:pPr>
      <w:r>
        <w:t xml:space="preserve">Cerca de las 16:30 horas de la tarde de ese día, el vehículo de placas </w:t>
      </w:r>
      <w:proofErr w:type="spellStart"/>
      <w:r w:rsidR="007A660C">
        <w:t>WTO433</w:t>
      </w:r>
      <w:proofErr w:type="spellEnd"/>
      <w:r w:rsidR="007A660C">
        <w:t xml:space="preserve">, realizó una maniobra de giro a la derecha sin tener precaución, y colisionó violentamente la humanidad del menor Oscar Andrés Ospina Naranjo, causándole graves lesiones y afectaciones en su salid, </w:t>
      </w:r>
      <w:r w:rsidR="003D7280">
        <w:t>debiendo</w:t>
      </w:r>
      <w:r w:rsidR="007A660C">
        <w:t xml:space="preserve"> ser trasladado de urgencia a la Clínica </w:t>
      </w:r>
      <w:proofErr w:type="spellStart"/>
      <w:r w:rsidR="007A660C">
        <w:t>Asotrauma</w:t>
      </w:r>
      <w:proofErr w:type="spellEnd"/>
      <w:r w:rsidR="007A660C">
        <w:t xml:space="preserve"> S.A.S., de la ciudad de Ibagué. </w:t>
      </w:r>
    </w:p>
    <w:p w14:paraId="0A5E9883" w14:textId="730D6733" w:rsidR="003D7280" w:rsidRDefault="00C229AB" w:rsidP="00FD66D2">
      <w:pPr>
        <w:jc w:val="both"/>
      </w:pPr>
      <w:r>
        <w:t xml:space="preserve">El 12 de julio de 2023 el menor fue calificado por la Junta de Calificación de Invalidez del </w:t>
      </w:r>
      <w:r w:rsidR="00464109">
        <w:t>Tolima, la</w:t>
      </w:r>
      <w:r w:rsidR="002B3C11">
        <w:t xml:space="preserve"> cual determinó una pérdida de capacidad laboral del 13.50%, en lo que respecta a las afectaciones fruto del accidente de tránsito. </w:t>
      </w:r>
    </w:p>
    <w:p w14:paraId="27C0D621" w14:textId="77777777" w:rsidR="003D7280" w:rsidRDefault="003D7280" w:rsidP="00FD66D2">
      <w:pPr>
        <w:jc w:val="both"/>
      </w:pPr>
    </w:p>
    <w:p w14:paraId="0EA99220" w14:textId="533256C4" w:rsidR="005D79AD" w:rsidRPr="005D79AD" w:rsidRDefault="00E9407F" w:rsidP="00E9407F">
      <w:pPr>
        <w:ind w:left="360"/>
        <w:jc w:val="both"/>
      </w:pPr>
      <w:r>
        <w:rPr>
          <w:b/>
          <w:bCs/>
        </w:rPr>
        <w:t xml:space="preserve"> </w:t>
      </w:r>
      <w:r w:rsidR="005D79AD" w:rsidRPr="00E9407F">
        <w:rPr>
          <w:b/>
          <w:bCs/>
        </w:rPr>
        <w:t>PRETENSIONES</w:t>
      </w:r>
    </w:p>
    <w:p w14:paraId="6019B676" w14:textId="77777777" w:rsidR="005D79AD" w:rsidRDefault="005D79AD" w:rsidP="005D79AD">
      <w:pPr>
        <w:jc w:val="both"/>
      </w:pPr>
    </w:p>
    <w:p w14:paraId="440CC50C" w14:textId="7277233C" w:rsidR="00D263DF" w:rsidRDefault="00D263DF" w:rsidP="005D79AD">
      <w:pPr>
        <w:jc w:val="both"/>
      </w:pPr>
      <w:r>
        <w:rPr>
          <w:b/>
          <w:bCs/>
        </w:rPr>
        <w:t xml:space="preserve">Lucro cesante (consolidado/futuro): </w:t>
      </w:r>
      <w:r>
        <w:t>$</w:t>
      </w:r>
      <w:r w:rsidR="00D57B36">
        <w:t>28.</w:t>
      </w:r>
      <w:r w:rsidR="00725020">
        <w:t>440.661,50</w:t>
      </w:r>
      <w:r>
        <w:t xml:space="preserve"> </w:t>
      </w:r>
    </w:p>
    <w:p w14:paraId="52E57477" w14:textId="1C464B9B" w:rsidR="006E4B6D" w:rsidRPr="00F07E9A" w:rsidRDefault="006E4B6D" w:rsidP="005D79AD">
      <w:pPr>
        <w:jc w:val="both"/>
      </w:pPr>
      <w:r>
        <w:rPr>
          <w:b/>
          <w:bCs/>
        </w:rPr>
        <w:t xml:space="preserve">Daño moral: </w:t>
      </w:r>
      <w:r w:rsidR="00725020">
        <w:t xml:space="preserve">150 smlmv </w:t>
      </w:r>
    </w:p>
    <w:p w14:paraId="0126F1FE" w14:textId="689B083D" w:rsidR="006E4B6D" w:rsidRPr="00F07E9A" w:rsidRDefault="006E4B6D" w:rsidP="005D79AD">
      <w:pPr>
        <w:jc w:val="both"/>
      </w:pPr>
      <w:r>
        <w:rPr>
          <w:b/>
          <w:bCs/>
        </w:rPr>
        <w:t>Daño a la salud:</w:t>
      </w:r>
      <w:r w:rsidR="00F07E9A">
        <w:rPr>
          <w:b/>
          <w:bCs/>
        </w:rPr>
        <w:t xml:space="preserve"> </w:t>
      </w:r>
      <w:r w:rsidR="0018635B">
        <w:t>50 smlmv</w:t>
      </w:r>
    </w:p>
    <w:p w14:paraId="0FBF9F93" w14:textId="77777777" w:rsidR="00F07E9A" w:rsidRDefault="00F07E9A" w:rsidP="005D79AD">
      <w:pPr>
        <w:jc w:val="both"/>
      </w:pPr>
    </w:p>
    <w:p w14:paraId="145BDCA1" w14:textId="297A9AB5" w:rsidR="00F07E9A" w:rsidRPr="00F07E9A" w:rsidRDefault="00F07E9A" w:rsidP="005D79AD">
      <w:pPr>
        <w:jc w:val="both"/>
      </w:pPr>
      <w:r>
        <w:rPr>
          <w:b/>
          <w:bCs/>
        </w:rPr>
        <w:t xml:space="preserve">Total: </w:t>
      </w:r>
    </w:p>
    <w:p w14:paraId="6C757D30" w14:textId="77777777" w:rsidR="00AF0F00" w:rsidRDefault="00AF0F00" w:rsidP="00AF0F00">
      <w:pPr>
        <w:pBdr>
          <w:bottom w:val="single" w:sz="12" w:space="1" w:color="auto"/>
        </w:pBdr>
        <w:jc w:val="both"/>
        <w:rPr>
          <w:b/>
          <w:bCs/>
        </w:rPr>
      </w:pPr>
    </w:p>
    <w:p w14:paraId="648D1E08" w14:textId="77777777" w:rsidR="007B0F53" w:rsidRPr="007B0F53" w:rsidRDefault="007B0F53" w:rsidP="007B0F53">
      <w:pPr>
        <w:rPr>
          <w:b/>
          <w:bCs/>
        </w:rPr>
      </w:pPr>
    </w:p>
    <w:p w14:paraId="4E7056AC" w14:textId="6A75D4E9" w:rsidR="00A126C5" w:rsidRDefault="00A126C5" w:rsidP="00A126C5">
      <w:pPr>
        <w:jc w:val="center"/>
        <w:rPr>
          <w:b/>
          <w:bCs/>
        </w:rPr>
      </w:pPr>
      <w:r>
        <w:rPr>
          <w:b/>
          <w:bCs/>
        </w:rPr>
        <w:t>DESARROLLO DE LA AUDIENCIA</w:t>
      </w:r>
    </w:p>
    <w:p w14:paraId="0BEB9202" w14:textId="2C8D5038" w:rsidR="00E07E08" w:rsidRDefault="00E07E08" w:rsidP="00DA6ECB">
      <w:pPr>
        <w:jc w:val="both"/>
        <w:rPr>
          <w:b/>
          <w:bCs/>
        </w:rPr>
      </w:pPr>
    </w:p>
    <w:p w14:paraId="214009BB" w14:textId="02E7D423" w:rsidR="00DC4759" w:rsidRDefault="00B837DD" w:rsidP="00DC4759">
      <w:pPr>
        <w:jc w:val="both"/>
        <w:rPr>
          <w:b/>
          <w:bCs/>
        </w:rPr>
      </w:pPr>
      <w:r>
        <w:rPr>
          <w:b/>
          <w:bCs/>
        </w:rPr>
        <w:t xml:space="preserve">Interrogatorio perito </w:t>
      </w:r>
      <w:proofErr w:type="spellStart"/>
      <w:r>
        <w:rPr>
          <w:b/>
          <w:bCs/>
        </w:rPr>
        <w:t>IRS</w:t>
      </w:r>
      <w:proofErr w:type="spellEnd"/>
      <w:r>
        <w:rPr>
          <w:b/>
          <w:bCs/>
        </w:rPr>
        <w:t xml:space="preserve"> VIAL: </w:t>
      </w:r>
    </w:p>
    <w:p w14:paraId="380B5096" w14:textId="5F673C61" w:rsidR="00B837DD" w:rsidRPr="00594967" w:rsidRDefault="00DE4395" w:rsidP="00B837DD">
      <w:pPr>
        <w:pStyle w:val="Prrafodelista"/>
        <w:numPr>
          <w:ilvl w:val="0"/>
          <w:numId w:val="20"/>
        </w:numPr>
        <w:jc w:val="both"/>
        <w:rPr>
          <w:b/>
          <w:bCs/>
        </w:rPr>
      </w:pPr>
      <w:r>
        <w:t xml:space="preserve">se tuvieron cuenta fotografías del día de los hechos, fotografías del interior del vehículo, informe de investigador de campo, IPAT, informe pericial de clínica forense. </w:t>
      </w:r>
      <w:r w:rsidR="00B9711D">
        <w:t xml:space="preserve">También tuvieron en cuenta el video del día del accidente. </w:t>
      </w:r>
    </w:p>
    <w:p w14:paraId="5A07C2B5" w14:textId="3DA6A417" w:rsidR="00594967" w:rsidRPr="00AA3F94" w:rsidRDefault="002732FD" w:rsidP="00B837DD">
      <w:pPr>
        <w:pStyle w:val="Prrafodelista"/>
        <w:numPr>
          <w:ilvl w:val="0"/>
          <w:numId w:val="20"/>
        </w:numPr>
        <w:jc w:val="both"/>
        <w:rPr>
          <w:b/>
          <w:bCs/>
        </w:rPr>
      </w:pPr>
      <w:r>
        <w:t xml:space="preserve">¿Qué puede ilustrar frente al dictamen? </w:t>
      </w:r>
      <w:r w:rsidR="00072234">
        <w:t xml:space="preserve">Página 4 del dictamen ofrece el contexto del accidente. A </w:t>
      </w:r>
      <w:proofErr w:type="gramStart"/>
      <w:r w:rsidR="00072234">
        <w:t>continuación</w:t>
      </w:r>
      <w:proofErr w:type="gramEnd"/>
      <w:r w:rsidR="00072234">
        <w:t xml:space="preserve"> se encuentra el Informe Policial de Accidente de </w:t>
      </w:r>
      <w:r w:rsidR="00072234">
        <w:lastRenderedPageBreak/>
        <w:t xml:space="preserve">Tránsito, la vía y la descripción de sus condiciones, información más cercana a la ocurrencia de los hechos. </w:t>
      </w:r>
      <w:r w:rsidR="00345FDA">
        <w:t xml:space="preserve">Características de la vía. </w:t>
      </w:r>
      <w:r w:rsidR="00F84961">
        <w:t xml:space="preserve">No hay evidencia de daños en el autobús. </w:t>
      </w:r>
      <w:r w:rsidR="00360CF5">
        <w:t xml:space="preserve">Daños identificados en la </w:t>
      </w:r>
      <w:proofErr w:type="spellStart"/>
      <w:r w:rsidR="00360CF5">
        <w:t>bibicleta</w:t>
      </w:r>
      <w:proofErr w:type="spellEnd"/>
      <w:r w:rsidR="00360CF5">
        <w:t xml:space="preserve">. </w:t>
      </w:r>
      <w:r w:rsidR="00593CD1">
        <w:t xml:space="preserve">En el IPAT se resaltó únicamente el sentido de circulación del bus mas no el de la bicicleta. </w:t>
      </w:r>
    </w:p>
    <w:p w14:paraId="6F088291" w14:textId="7E25C3A7" w:rsidR="00AA3F94" w:rsidRPr="00A33CF4" w:rsidRDefault="00AA3F94" w:rsidP="00B837DD">
      <w:pPr>
        <w:pStyle w:val="Prrafodelista"/>
        <w:numPr>
          <w:ilvl w:val="0"/>
          <w:numId w:val="20"/>
        </w:numPr>
        <w:jc w:val="both"/>
        <w:rPr>
          <w:b/>
          <w:bCs/>
        </w:rPr>
      </w:pPr>
      <w:r>
        <w:rPr>
          <w:b/>
          <w:bCs/>
        </w:rPr>
        <w:t>Posición relativa al momento del impacto</w:t>
      </w:r>
      <w:r>
        <w:t xml:space="preserve"> con base en información técnica aportada. Ubicación de la bicicleta, y orientación del bus al momento de realizar el giro en la intersección. </w:t>
      </w:r>
      <w:r w:rsidR="003F15C5">
        <w:t xml:space="preserve">Tener en cuenta lesiones del conductor de la bicicleta. </w:t>
      </w:r>
    </w:p>
    <w:p w14:paraId="0E0EA1B6" w14:textId="07EF8098" w:rsidR="00A33CF4" w:rsidRPr="00945E12" w:rsidRDefault="00A33CF4" w:rsidP="00B837DD">
      <w:pPr>
        <w:pStyle w:val="Prrafodelista"/>
        <w:numPr>
          <w:ilvl w:val="0"/>
          <w:numId w:val="20"/>
        </w:numPr>
        <w:jc w:val="both"/>
        <w:rPr>
          <w:b/>
          <w:bCs/>
        </w:rPr>
      </w:pPr>
      <w:r>
        <w:rPr>
          <w:b/>
          <w:bCs/>
        </w:rPr>
        <w:t xml:space="preserve">Secuencia del accidente </w:t>
      </w:r>
      <w:r>
        <w:t xml:space="preserve">sentido de desplazamiento de la bicicleta y sentido de desplazamiento de la bicicleta. </w:t>
      </w:r>
      <w:r w:rsidR="005A0BAB">
        <w:t xml:space="preserve">Bicicleta circulaba en sentido de contravía. </w:t>
      </w:r>
    </w:p>
    <w:p w14:paraId="04A02725" w14:textId="2D9456C0" w:rsidR="00945E12" w:rsidRPr="009736C1" w:rsidRDefault="00945E12" w:rsidP="00B837DD">
      <w:pPr>
        <w:pStyle w:val="Prrafodelista"/>
        <w:numPr>
          <w:ilvl w:val="0"/>
          <w:numId w:val="20"/>
        </w:numPr>
        <w:jc w:val="both"/>
        <w:rPr>
          <w:b/>
          <w:bCs/>
        </w:rPr>
      </w:pPr>
      <w:r>
        <w:t xml:space="preserve">No era posible para el conductor del bus evitar la interacción con la bicicleta. </w:t>
      </w:r>
    </w:p>
    <w:p w14:paraId="3B4574F9" w14:textId="375C7438" w:rsidR="009736C1" w:rsidRPr="00E32ECC" w:rsidRDefault="009736C1" w:rsidP="00B837DD">
      <w:pPr>
        <w:pStyle w:val="Prrafodelista"/>
        <w:numPr>
          <w:ilvl w:val="0"/>
          <w:numId w:val="20"/>
        </w:numPr>
        <w:jc w:val="both"/>
        <w:rPr>
          <w:b/>
          <w:bCs/>
        </w:rPr>
      </w:pPr>
      <w:r>
        <w:t xml:space="preserve">El otro informe pericial es poco objetivo al no valorar el sentido de circulación de la bicicleta. </w:t>
      </w:r>
    </w:p>
    <w:p w14:paraId="22BFB413" w14:textId="2179A707" w:rsidR="00E32ECC" w:rsidRPr="00243095" w:rsidRDefault="00E32ECC" w:rsidP="00B837DD">
      <w:pPr>
        <w:pStyle w:val="Prrafodelista"/>
        <w:numPr>
          <w:ilvl w:val="0"/>
          <w:numId w:val="20"/>
        </w:numPr>
        <w:jc w:val="both"/>
        <w:rPr>
          <w:b/>
          <w:bCs/>
        </w:rPr>
      </w:pPr>
      <w:r>
        <w:t xml:space="preserve">El hecho de que el bus se haya movido no cambia o tiene incidencia en la posición final de los vehículos o su trayectoria. </w:t>
      </w:r>
    </w:p>
    <w:p w14:paraId="7F1DA1AD" w14:textId="7A7D77C3" w:rsidR="00243095" w:rsidRPr="00396E02" w:rsidRDefault="00E662A2" w:rsidP="00B837DD">
      <w:pPr>
        <w:pStyle w:val="Prrafodelista"/>
        <w:numPr>
          <w:ilvl w:val="0"/>
          <w:numId w:val="20"/>
        </w:numPr>
        <w:jc w:val="both"/>
        <w:rPr>
          <w:b/>
          <w:bCs/>
        </w:rPr>
      </w:pPr>
      <w:r>
        <w:t xml:space="preserve">Es completamente subjetivo (incierto) si el señor conductor estaba o no haciendo uso activo de los audífonos. </w:t>
      </w:r>
    </w:p>
    <w:p w14:paraId="2F76BBA4" w14:textId="5E352B25" w:rsidR="00396E02" w:rsidRPr="00E36DC2" w:rsidRDefault="00396E02" w:rsidP="00B837DD">
      <w:pPr>
        <w:pStyle w:val="Prrafodelista"/>
        <w:numPr>
          <w:ilvl w:val="0"/>
          <w:numId w:val="20"/>
        </w:numPr>
        <w:jc w:val="both"/>
        <w:rPr>
          <w:b/>
          <w:bCs/>
        </w:rPr>
      </w:pPr>
      <w:r>
        <w:t xml:space="preserve">Es físicamente imposible que hubiera habido un impacto frontal entre el bus y la bicicleta. </w:t>
      </w:r>
    </w:p>
    <w:p w14:paraId="1311E20B" w14:textId="6A749B14" w:rsidR="00E36DC2" w:rsidRPr="0022746A" w:rsidRDefault="00E36DC2" w:rsidP="00B837DD">
      <w:pPr>
        <w:pStyle w:val="Prrafodelista"/>
        <w:numPr>
          <w:ilvl w:val="0"/>
          <w:numId w:val="20"/>
        </w:numPr>
        <w:jc w:val="both"/>
        <w:rPr>
          <w:b/>
          <w:bCs/>
        </w:rPr>
      </w:pPr>
      <w:r>
        <w:rPr>
          <w:b/>
          <w:bCs/>
        </w:rPr>
        <w:t xml:space="preserve">Dificultad visual del polarizado: </w:t>
      </w:r>
      <w:r>
        <w:t xml:space="preserve">No es una causa determinante del hecho. No interfiere en el tránsito o lo que se logra identificar en la parte inferior. </w:t>
      </w:r>
      <w:r w:rsidR="00FC6EBD">
        <w:t xml:space="preserve">El panorámico presenta una visibilidad adecuada. El polarizado no afecta directamente la visibilidad del conductor. </w:t>
      </w:r>
    </w:p>
    <w:p w14:paraId="4AF69F34" w14:textId="77777777" w:rsidR="0022746A" w:rsidRDefault="0022746A" w:rsidP="0022746A">
      <w:pPr>
        <w:jc w:val="both"/>
        <w:rPr>
          <w:b/>
          <w:bCs/>
        </w:rPr>
      </w:pPr>
    </w:p>
    <w:p w14:paraId="197B5071" w14:textId="56E4A04C" w:rsidR="0022746A" w:rsidRDefault="0022746A" w:rsidP="0022746A">
      <w:pPr>
        <w:jc w:val="both"/>
        <w:rPr>
          <w:b/>
          <w:bCs/>
        </w:rPr>
      </w:pPr>
      <w:r>
        <w:rPr>
          <w:b/>
          <w:bCs/>
        </w:rPr>
        <w:t>Interrogatorio perito parte demandante:</w:t>
      </w:r>
    </w:p>
    <w:p w14:paraId="705F4DA7" w14:textId="5604F8FF" w:rsidR="0022746A" w:rsidRPr="000E3A61" w:rsidRDefault="002F51C4" w:rsidP="0022746A">
      <w:pPr>
        <w:pStyle w:val="Prrafodelista"/>
        <w:numPr>
          <w:ilvl w:val="0"/>
          <w:numId w:val="20"/>
        </w:numPr>
        <w:jc w:val="both"/>
        <w:rPr>
          <w:b/>
          <w:bCs/>
        </w:rPr>
      </w:pPr>
      <w:r>
        <w:t xml:space="preserve">Es perito en reconstrucción de accidentes de tránsito desde el año 2008. </w:t>
      </w:r>
    </w:p>
    <w:p w14:paraId="6A8A520A" w14:textId="27DA46A8" w:rsidR="000E3A61" w:rsidRPr="003221FA" w:rsidRDefault="000E3A61" w:rsidP="0022746A">
      <w:pPr>
        <w:pStyle w:val="Prrafodelista"/>
        <w:numPr>
          <w:ilvl w:val="0"/>
          <w:numId w:val="20"/>
        </w:numPr>
        <w:jc w:val="both"/>
        <w:rPr>
          <w:b/>
          <w:bCs/>
        </w:rPr>
      </w:pPr>
      <w:r>
        <w:t xml:space="preserve">Dice que se desplazó al lugar de los hechos por su cuenta para hacer el levantamiento </w:t>
      </w:r>
      <w:r w:rsidR="00F4453F">
        <w:t>topográfico</w:t>
      </w:r>
      <w:r>
        <w:t xml:space="preserve">. </w:t>
      </w:r>
    </w:p>
    <w:p w14:paraId="08E4509E" w14:textId="3254A49B" w:rsidR="003221FA" w:rsidRPr="00F4453F" w:rsidRDefault="003221FA" w:rsidP="0022746A">
      <w:pPr>
        <w:pStyle w:val="Prrafodelista"/>
        <w:numPr>
          <w:ilvl w:val="0"/>
          <w:numId w:val="20"/>
        </w:numPr>
        <w:jc w:val="both"/>
        <w:rPr>
          <w:b/>
          <w:bCs/>
        </w:rPr>
      </w:pPr>
      <w:r>
        <w:t>Bocacalle de la calle 15</w:t>
      </w:r>
      <w:r w:rsidR="0075267C">
        <w:t xml:space="preserve">. Demarcación de zona peatonal para atravesar la calle 15. </w:t>
      </w:r>
      <w:r w:rsidR="001F7FEC">
        <w:t xml:space="preserve"> Calzada tiene dos carriles, ambos en el mismo sentido. </w:t>
      </w:r>
    </w:p>
    <w:p w14:paraId="3AD0B231" w14:textId="0A586295" w:rsidR="00F4453F" w:rsidRPr="00A27649" w:rsidRDefault="00F4453F" w:rsidP="0022746A">
      <w:pPr>
        <w:pStyle w:val="Prrafodelista"/>
        <w:numPr>
          <w:ilvl w:val="0"/>
          <w:numId w:val="20"/>
        </w:numPr>
        <w:jc w:val="both"/>
        <w:rPr>
          <w:b/>
          <w:bCs/>
        </w:rPr>
      </w:pPr>
      <w:r>
        <w:t xml:space="preserve">Es una vía en pendiente. </w:t>
      </w:r>
    </w:p>
    <w:p w14:paraId="30B9DFC5" w14:textId="6336E5CC" w:rsidR="00A27649" w:rsidRPr="00713E8F" w:rsidRDefault="00A27649" w:rsidP="0022746A">
      <w:pPr>
        <w:pStyle w:val="Prrafodelista"/>
        <w:numPr>
          <w:ilvl w:val="0"/>
          <w:numId w:val="20"/>
        </w:numPr>
        <w:jc w:val="both"/>
        <w:rPr>
          <w:b/>
          <w:bCs/>
        </w:rPr>
      </w:pPr>
      <w:r>
        <w:t xml:space="preserve">Para que se presente un accidente se presentan tres factores; físico, mecánico, y humano. </w:t>
      </w:r>
    </w:p>
    <w:p w14:paraId="28067F1D" w14:textId="6DDC0D02" w:rsidR="00713E8F" w:rsidRPr="00713E8F" w:rsidRDefault="00713E8F" w:rsidP="0022746A">
      <w:pPr>
        <w:pStyle w:val="Prrafodelista"/>
        <w:numPr>
          <w:ilvl w:val="0"/>
          <w:numId w:val="20"/>
        </w:numPr>
        <w:jc w:val="both"/>
        <w:rPr>
          <w:b/>
          <w:bCs/>
        </w:rPr>
      </w:pPr>
      <w:r>
        <w:t xml:space="preserve">No se observa que viniera la bicicleta sobre la calle 15. </w:t>
      </w:r>
    </w:p>
    <w:p w14:paraId="4F31354C" w14:textId="4FD3DBA2" w:rsidR="00713E8F" w:rsidRPr="00227F0E" w:rsidRDefault="00713E8F" w:rsidP="0022746A">
      <w:pPr>
        <w:pStyle w:val="Prrafodelista"/>
        <w:numPr>
          <w:ilvl w:val="0"/>
          <w:numId w:val="20"/>
        </w:numPr>
        <w:jc w:val="both"/>
        <w:rPr>
          <w:b/>
          <w:bCs/>
        </w:rPr>
      </w:pPr>
      <w:r>
        <w:t xml:space="preserve">La bicicleta se detiene ahí </w:t>
      </w:r>
      <w:r w:rsidR="00227F0E">
        <w:t>y hay varias personas que acuden a visualizar que ocurrió</w:t>
      </w:r>
    </w:p>
    <w:p w14:paraId="78C5644D" w14:textId="7E05AE84" w:rsidR="00227F0E" w:rsidRPr="0022746A" w:rsidRDefault="00227F0E" w:rsidP="0022746A">
      <w:pPr>
        <w:pStyle w:val="Prrafodelista"/>
        <w:numPr>
          <w:ilvl w:val="0"/>
          <w:numId w:val="20"/>
        </w:numPr>
        <w:jc w:val="both"/>
        <w:rPr>
          <w:b/>
          <w:bCs/>
        </w:rPr>
      </w:pPr>
      <w:r>
        <w:t xml:space="preserve">Nunca se vio que efectivamente hubiera aparecido el ciclista. </w:t>
      </w:r>
    </w:p>
    <w:p w14:paraId="210F8448" w14:textId="77777777" w:rsidR="00DC4759" w:rsidRDefault="00DC4759" w:rsidP="00DC4759">
      <w:pPr>
        <w:jc w:val="both"/>
        <w:rPr>
          <w:b/>
          <w:bCs/>
        </w:rPr>
      </w:pPr>
    </w:p>
    <w:p w14:paraId="5908958B" w14:textId="0BB6310C" w:rsidR="00DC4759" w:rsidRDefault="00ED3BB6" w:rsidP="00DC4759">
      <w:pPr>
        <w:jc w:val="both"/>
        <w:rPr>
          <w:b/>
          <w:bCs/>
        </w:rPr>
      </w:pPr>
      <w:r>
        <w:rPr>
          <w:b/>
          <w:bCs/>
        </w:rPr>
        <w:t xml:space="preserve">SUSPENDE: </w:t>
      </w:r>
      <w:r w:rsidR="00A95EE5">
        <w:rPr>
          <w:b/>
          <w:bCs/>
        </w:rPr>
        <w:t xml:space="preserve">10 de julio de 2025, 2 pm. </w:t>
      </w:r>
    </w:p>
    <w:p w14:paraId="58865515" w14:textId="7CD148ED" w:rsidR="0051313F" w:rsidRPr="00C67F8F" w:rsidRDefault="0051313F" w:rsidP="00DC4759">
      <w:pPr>
        <w:jc w:val="both"/>
      </w:pPr>
      <w:r>
        <w:rPr>
          <w:b/>
          <w:bCs/>
        </w:rPr>
        <w:lastRenderedPageBreak/>
        <w:t xml:space="preserve">Audiencia: </w:t>
      </w:r>
      <w:r w:rsidRPr="0051313F">
        <w:t>finaliza a las 12:30 pm.</w:t>
      </w:r>
    </w:p>
    <w:p w14:paraId="1878F7B7" w14:textId="77777777" w:rsidR="00960204" w:rsidRPr="00960204" w:rsidRDefault="00960204" w:rsidP="00960204">
      <w:pPr>
        <w:jc w:val="both"/>
        <w:rPr>
          <w:b/>
          <w:bCs/>
        </w:rPr>
      </w:pPr>
    </w:p>
    <w:p w14:paraId="22E06EFC" w14:textId="77777777" w:rsidR="00FB02C4" w:rsidRDefault="00FB02C4" w:rsidP="00C7701D">
      <w:pPr>
        <w:pBdr>
          <w:bottom w:val="single" w:sz="12" w:space="1" w:color="auto"/>
        </w:pBdr>
        <w:jc w:val="both"/>
      </w:pPr>
    </w:p>
    <w:p w14:paraId="51E02F6C" w14:textId="77777777" w:rsidR="00455584" w:rsidRDefault="00455584" w:rsidP="00455584">
      <w:pPr>
        <w:rPr>
          <w:b/>
          <w:bCs/>
          <w:lang w:val="es-AR"/>
        </w:rPr>
      </w:pPr>
    </w:p>
    <w:p w14:paraId="228F0CC7" w14:textId="6FB74C11" w:rsidR="00DD2048" w:rsidRDefault="00DD2048" w:rsidP="00DD2048">
      <w:pPr>
        <w:jc w:val="center"/>
        <w:rPr>
          <w:b/>
          <w:bCs/>
          <w:lang w:val="es-AR"/>
        </w:rPr>
      </w:pPr>
      <w:r>
        <w:rPr>
          <w:b/>
          <w:bCs/>
          <w:lang w:val="es-AR"/>
        </w:rPr>
        <w:t>ALEGATOS DE CONCLUSIÓN.</w:t>
      </w:r>
    </w:p>
    <w:p w14:paraId="45585478" w14:textId="77777777" w:rsidR="00DD2048" w:rsidRDefault="00DD2048" w:rsidP="00DD2048">
      <w:pPr>
        <w:rPr>
          <w:b/>
          <w:bCs/>
          <w:lang w:val="es-AR"/>
        </w:rPr>
      </w:pPr>
    </w:p>
    <w:p w14:paraId="2AAC8A73" w14:textId="03F3B69D" w:rsidR="00DD2048" w:rsidRDefault="00DD2048" w:rsidP="00DD2048">
      <w:pPr>
        <w:rPr>
          <w:lang w:val="es-AR"/>
        </w:rPr>
      </w:pPr>
      <w:r>
        <w:rPr>
          <w:lang w:val="es-AR"/>
        </w:rPr>
        <w:t xml:space="preserve">El suscrito apoderado se dispone a presentar alegatos en conclusión en el asunto de la referencia en los siguientes términos: </w:t>
      </w:r>
    </w:p>
    <w:p w14:paraId="41462B37" w14:textId="6BC4A7F6" w:rsidR="00DD2048" w:rsidRDefault="001F3E3B" w:rsidP="001F3E3B">
      <w:pPr>
        <w:jc w:val="both"/>
        <w:rPr>
          <w:lang w:val="es-AR"/>
        </w:rPr>
      </w:pPr>
      <w:r>
        <w:rPr>
          <w:lang w:val="es-AR"/>
        </w:rPr>
        <w:t xml:space="preserve">En el presente asunto las pretensiones de la demanda deben de ser despachadas desfavorablemente, toda vez que la parte demandante no solo no logró demostrar todos los elementos que estructuran la responsabilidad civil extracontractual que depreca en cabeza de los codemandados, sino además porque las pruebas del proceso demuestran que se configuró una ruptura del nexo causal </w:t>
      </w:r>
      <w:r w:rsidR="00C83090">
        <w:rPr>
          <w:lang w:val="es-AR"/>
        </w:rPr>
        <w:t xml:space="preserve">por un hecho de la víctima, el cual es entonces la causal que exime de responsabilidad a quienes integran la pasiva de la litis. </w:t>
      </w:r>
    </w:p>
    <w:p w14:paraId="0E4804D8" w14:textId="0736F395" w:rsidR="00776208" w:rsidRDefault="00981DB3" w:rsidP="001F3E3B">
      <w:pPr>
        <w:jc w:val="both"/>
        <w:rPr>
          <w:lang w:val="es-AR"/>
        </w:rPr>
      </w:pPr>
      <w:r>
        <w:rPr>
          <w:lang w:val="es-AR"/>
        </w:rPr>
        <w:t xml:space="preserve">En efecto, </w:t>
      </w:r>
      <w:r w:rsidR="00590122">
        <w:rPr>
          <w:lang w:val="es-AR"/>
        </w:rPr>
        <w:t>como</w:t>
      </w:r>
      <w:r>
        <w:rPr>
          <w:lang w:val="es-AR"/>
        </w:rPr>
        <w:t xml:space="preserve"> se expuso en la contestación de la demanda,</w:t>
      </w:r>
      <w:r w:rsidR="00727664">
        <w:rPr>
          <w:lang w:val="es-AR"/>
        </w:rPr>
        <w:t xml:space="preserve"> en el presente asunto existe una palmaria ausencia de </w:t>
      </w:r>
      <w:r w:rsidR="00590122">
        <w:rPr>
          <w:lang w:val="es-AR"/>
        </w:rPr>
        <w:t>responsabilidad</w:t>
      </w:r>
      <w:r w:rsidR="00727664">
        <w:rPr>
          <w:lang w:val="es-AR"/>
        </w:rPr>
        <w:t xml:space="preserve"> de los demandados, y consecuencia ausencia de cobertura de la póliza de seguro suscrita, toda vez que una vez concluido el debate probatorio y habiéndose hecho l</w:t>
      </w:r>
      <w:r w:rsidR="003735F1">
        <w:rPr>
          <w:lang w:val="es-AR"/>
        </w:rPr>
        <w:t xml:space="preserve">a contradicción de los dictámenes de reconstrucción de accidente de tránsito aportados al proceso, es claro que se configuró </w:t>
      </w:r>
      <w:r w:rsidR="00776208">
        <w:rPr>
          <w:lang w:val="es-AR"/>
        </w:rPr>
        <w:t>el” hecho</w:t>
      </w:r>
      <w:r w:rsidR="003735F1">
        <w:rPr>
          <w:lang w:val="es-AR"/>
        </w:rPr>
        <w:t xml:space="preserve"> de la </w:t>
      </w:r>
      <w:r w:rsidR="00776208">
        <w:rPr>
          <w:lang w:val="es-AR"/>
        </w:rPr>
        <w:t>víctima</w:t>
      </w:r>
      <w:r w:rsidR="003735F1">
        <w:rPr>
          <w:lang w:val="es-AR"/>
        </w:rPr>
        <w:t xml:space="preserve">” como </w:t>
      </w:r>
      <w:r w:rsidR="00590122">
        <w:rPr>
          <w:lang w:val="es-AR"/>
        </w:rPr>
        <w:t xml:space="preserve">eximente de responsabilidad. </w:t>
      </w:r>
    </w:p>
    <w:p w14:paraId="32C934E5" w14:textId="1E3762D5" w:rsidR="00AA138B" w:rsidRDefault="00AA138B" w:rsidP="001F3E3B">
      <w:pPr>
        <w:jc w:val="both"/>
        <w:rPr>
          <w:lang w:val="es-AR"/>
        </w:rPr>
      </w:pPr>
      <w:r>
        <w:rPr>
          <w:lang w:val="es-AR"/>
        </w:rPr>
        <w:t xml:space="preserve">Si bien es cierto, no se desconoce que la parte demandante allegó al proceso un dictamen pericial de reconstrucción de accidente de tránsito, lo cierto es que el mismo es insuficiente para demostrar con suficiencia la concurrencia de los elementos que estructuran la responsabilidad civil extracontractual, en la medida en que este dictamen no es de fiar, pues carece de solidez. </w:t>
      </w:r>
    </w:p>
    <w:p w14:paraId="33DA7123" w14:textId="7746E9A3" w:rsidR="002261E6" w:rsidRDefault="002261E6" w:rsidP="001F3E3B">
      <w:pPr>
        <w:jc w:val="both"/>
        <w:rPr>
          <w:lang w:val="es-AR"/>
        </w:rPr>
      </w:pPr>
      <w:r>
        <w:rPr>
          <w:lang w:val="es-AR"/>
        </w:rPr>
        <w:t xml:space="preserve">Para la corte suprema de Justicia, el fallador apreciará el dictamen en su Sentencia, labor que debe ser emprendida de acuerdo con las reglas de la sana crítica y en la que evaluará la solidez, claridad, exhaustividad, precisión y calidad de sus fundamentos, la idoneidad del perito y su comportamiento en la audiencia, </w:t>
      </w:r>
      <w:r w:rsidR="003A40B7">
        <w:rPr>
          <w:lang w:val="es-AR"/>
        </w:rPr>
        <w:t xml:space="preserve">así como las demás pruebas que obre en el proceso. </w:t>
      </w:r>
    </w:p>
    <w:p w14:paraId="406BFF3C" w14:textId="77777777" w:rsidR="008568D9" w:rsidRDefault="008568D9" w:rsidP="001F3E3B">
      <w:pPr>
        <w:jc w:val="both"/>
        <w:rPr>
          <w:lang w:val="es-AR"/>
        </w:rPr>
      </w:pPr>
    </w:p>
    <w:p w14:paraId="44C34CD7" w14:textId="77777777" w:rsidR="008568D9" w:rsidRDefault="008568D9" w:rsidP="001F3E3B">
      <w:pPr>
        <w:jc w:val="both"/>
      </w:pPr>
      <w:r w:rsidRPr="008568D9">
        <w:t xml:space="preserve">Con relación al hecho de la víctima, la Sala de Casación Civil ha reiterado: </w:t>
      </w:r>
    </w:p>
    <w:p w14:paraId="0A721B22" w14:textId="77777777" w:rsidR="008568D9" w:rsidRDefault="008568D9" w:rsidP="001F3E3B">
      <w:pPr>
        <w:jc w:val="both"/>
      </w:pPr>
    </w:p>
    <w:p w14:paraId="2DA44DA9" w14:textId="77777777" w:rsidR="008568D9" w:rsidRPr="008568D9" w:rsidRDefault="008568D9" w:rsidP="008568D9">
      <w:pPr>
        <w:jc w:val="both"/>
        <w:rPr>
          <w:i/>
          <w:iCs/>
        </w:rPr>
      </w:pPr>
      <w:r w:rsidRPr="008568D9">
        <w:rPr>
          <w:i/>
          <w:iCs/>
        </w:rPr>
        <w:lastRenderedPageBreak/>
        <w:t xml:space="preserve">“2. La culpa exclusiva de la víctima, como factor eximente de responsabilidad civil, ha sido entendida como la conducta imprudente o negligente del sujeto damnificado, que por sí sola resultó suficiente para causar el daño. Tal proceder u omisión exime de responsabilidad si se constituye en la única causa generadora del perjuicio sufrido, pues de lo contrario solo autoriza una reducción de la indemnización, en la forma y términos previstos en el artículo 2357 del Código Civil. </w:t>
      </w:r>
    </w:p>
    <w:p w14:paraId="3E662F68" w14:textId="1344147B" w:rsidR="008568D9" w:rsidRDefault="008568D9" w:rsidP="008568D9">
      <w:pPr>
        <w:jc w:val="both"/>
        <w:rPr>
          <w:i/>
          <w:iCs/>
        </w:rPr>
      </w:pPr>
      <w:r w:rsidRPr="008568D9">
        <w:rPr>
          <w:i/>
          <w:iCs/>
        </w:rPr>
        <w:t xml:space="preserve">La participación de la víctima en la realización del daño es condición adecuada y suficiente del mismo y, por tanto, excluyente de la responsabilidad del demandado, cuando en la consecuencia nociva no interviene para nada la acción u omisión de este último, o cuando a pesar de haber intervenido, su concurrencia fue completamente irrelevante, es decir que la conducta del lesionado bastó para que se produjera el efecto dañoso o, lo que es lo mismo, fue suficiente para generar su propia </w:t>
      </w:r>
      <w:proofErr w:type="spellStart"/>
      <w:r w:rsidRPr="008568D9">
        <w:rPr>
          <w:i/>
          <w:iCs/>
        </w:rPr>
        <w:t>desgracia.”22</w:t>
      </w:r>
      <w:proofErr w:type="spellEnd"/>
    </w:p>
    <w:p w14:paraId="37FF60AB" w14:textId="77777777" w:rsidR="00683245" w:rsidRDefault="00683245" w:rsidP="008568D9">
      <w:pPr>
        <w:jc w:val="both"/>
        <w:rPr>
          <w:i/>
          <w:iCs/>
        </w:rPr>
      </w:pPr>
    </w:p>
    <w:p w14:paraId="7FB89CD7" w14:textId="116CF5E7" w:rsidR="00683245" w:rsidRDefault="00683245" w:rsidP="00683245">
      <w:pPr>
        <w:pStyle w:val="Prrafodelista"/>
        <w:numPr>
          <w:ilvl w:val="3"/>
          <w:numId w:val="21"/>
        </w:numPr>
        <w:ind w:left="709"/>
        <w:jc w:val="both"/>
      </w:pPr>
      <w:r>
        <w:t>Aplicación del artículo 2357 del Código Civil- Rebaja de indemnización.</w:t>
      </w:r>
    </w:p>
    <w:p w14:paraId="6C74D637" w14:textId="77777777" w:rsidR="00683245" w:rsidRPr="00683245" w:rsidRDefault="00683245" w:rsidP="00683245">
      <w:pPr>
        <w:pStyle w:val="Prrafodelista"/>
        <w:ind w:left="709"/>
        <w:jc w:val="both"/>
      </w:pPr>
    </w:p>
    <w:p w14:paraId="4F6D0513" w14:textId="34A5789D" w:rsidR="00683245" w:rsidRDefault="00683245" w:rsidP="00683245">
      <w:pPr>
        <w:pStyle w:val="Prrafodelista"/>
        <w:numPr>
          <w:ilvl w:val="0"/>
          <w:numId w:val="21"/>
        </w:numPr>
        <w:jc w:val="both"/>
        <w:rPr>
          <w:lang w:val="es-AR"/>
        </w:rPr>
      </w:pPr>
      <w:r>
        <w:rPr>
          <w:lang w:val="es-AR"/>
        </w:rPr>
        <w:t xml:space="preserve">Inexistencia de la obligación de indemnizar daño material en la modalidad de lucro cesante </w:t>
      </w:r>
    </w:p>
    <w:p w14:paraId="656D77F1" w14:textId="77777777" w:rsidR="00683245" w:rsidRDefault="00683245" w:rsidP="00683245">
      <w:pPr>
        <w:pStyle w:val="Prrafodelista"/>
        <w:jc w:val="both"/>
        <w:rPr>
          <w:lang w:val="es-AR"/>
        </w:rPr>
      </w:pPr>
    </w:p>
    <w:p w14:paraId="14F43431" w14:textId="70EF302F" w:rsidR="00683245" w:rsidRDefault="00683245" w:rsidP="00683245">
      <w:pPr>
        <w:pStyle w:val="Prrafodelista"/>
        <w:numPr>
          <w:ilvl w:val="0"/>
          <w:numId w:val="21"/>
        </w:numPr>
        <w:jc w:val="both"/>
        <w:rPr>
          <w:lang w:val="es-AR"/>
        </w:rPr>
      </w:pPr>
      <w:r>
        <w:rPr>
          <w:lang w:val="es-AR"/>
        </w:rPr>
        <w:t xml:space="preserve">Tasación excesiva de los eventuales perjuicios. </w:t>
      </w:r>
    </w:p>
    <w:p w14:paraId="00353668" w14:textId="77777777" w:rsidR="00683245" w:rsidRPr="00683245" w:rsidRDefault="00683245" w:rsidP="00683245">
      <w:pPr>
        <w:pStyle w:val="Prrafodelista"/>
        <w:rPr>
          <w:lang w:val="es-AR"/>
        </w:rPr>
      </w:pPr>
    </w:p>
    <w:p w14:paraId="283E7C59" w14:textId="77777777" w:rsidR="00683245" w:rsidRDefault="00683245" w:rsidP="00683245">
      <w:pPr>
        <w:jc w:val="both"/>
        <w:rPr>
          <w:lang w:val="es-AR"/>
        </w:rPr>
      </w:pPr>
    </w:p>
    <w:p w14:paraId="0BEADA56" w14:textId="2517428E" w:rsidR="00683245" w:rsidRDefault="00683245" w:rsidP="00683245">
      <w:pPr>
        <w:jc w:val="both"/>
        <w:rPr>
          <w:b/>
          <w:bCs/>
          <w:lang w:val="es-AR"/>
        </w:rPr>
      </w:pPr>
      <w:r>
        <w:rPr>
          <w:b/>
          <w:bCs/>
          <w:lang w:val="es-AR"/>
        </w:rPr>
        <w:t>Frente al contrato de seguro:</w:t>
      </w:r>
    </w:p>
    <w:p w14:paraId="0F383ADB" w14:textId="55117E81" w:rsidR="00683245" w:rsidRPr="00683245" w:rsidRDefault="00683245" w:rsidP="00683245">
      <w:pPr>
        <w:pStyle w:val="Prrafodelista"/>
        <w:numPr>
          <w:ilvl w:val="0"/>
          <w:numId w:val="22"/>
        </w:numPr>
        <w:jc w:val="both"/>
        <w:rPr>
          <w:b/>
          <w:bCs/>
          <w:lang w:val="es-AR"/>
        </w:rPr>
      </w:pPr>
      <w:r>
        <w:rPr>
          <w:lang w:val="es-AR"/>
        </w:rPr>
        <w:t xml:space="preserve">Sujeción al contrato de seguro celebrado </w:t>
      </w:r>
    </w:p>
    <w:p w14:paraId="7499619C" w14:textId="4FE2226B" w:rsidR="00683245" w:rsidRPr="00C30F66" w:rsidRDefault="00C30F66" w:rsidP="00683245">
      <w:pPr>
        <w:pStyle w:val="Prrafodelista"/>
        <w:numPr>
          <w:ilvl w:val="0"/>
          <w:numId w:val="22"/>
        </w:numPr>
        <w:jc w:val="both"/>
        <w:rPr>
          <w:b/>
          <w:bCs/>
          <w:lang w:val="es-AR"/>
        </w:rPr>
      </w:pPr>
      <w:r>
        <w:rPr>
          <w:lang w:val="es-AR"/>
        </w:rPr>
        <w:t xml:space="preserve">Limite del valor asegurado para cada amparo </w:t>
      </w:r>
    </w:p>
    <w:p w14:paraId="4B5F7B2E" w14:textId="0062363F" w:rsidR="00C30F66" w:rsidRPr="00C30F66" w:rsidRDefault="00C30F66" w:rsidP="00683245">
      <w:pPr>
        <w:pStyle w:val="Prrafodelista"/>
        <w:numPr>
          <w:ilvl w:val="0"/>
          <w:numId w:val="22"/>
        </w:numPr>
        <w:jc w:val="both"/>
        <w:rPr>
          <w:b/>
          <w:bCs/>
          <w:lang w:val="es-AR"/>
        </w:rPr>
      </w:pPr>
      <w:r>
        <w:rPr>
          <w:lang w:val="es-AR"/>
        </w:rPr>
        <w:t>Límite de responsabilidad de la aseguradora</w:t>
      </w:r>
    </w:p>
    <w:p w14:paraId="42706692" w14:textId="696C30ED" w:rsidR="00C30F66" w:rsidRPr="00300A8D" w:rsidRDefault="00C30F66" w:rsidP="0011798A">
      <w:pPr>
        <w:pStyle w:val="Prrafodelista"/>
        <w:numPr>
          <w:ilvl w:val="0"/>
          <w:numId w:val="22"/>
        </w:numPr>
        <w:jc w:val="both"/>
        <w:rPr>
          <w:b/>
          <w:bCs/>
          <w:lang w:val="es-AR"/>
        </w:rPr>
      </w:pPr>
      <w:r>
        <w:rPr>
          <w:lang w:val="es-AR"/>
        </w:rPr>
        <w:t xml:space="preserve">Disponibilidad del valor asegurado </w:t>
      </w:r>
    </w:p>
    <w:p w14:paraId="05A72C5E" w14:textId="77777777" w:rsidR="00300A8D" w:rsidRDefault="00300A8D" w:rsidP="00300A8D">
      <w:pPr>
        <w:pBdr>
          <w:bottom w:val="single" w:sz="12" w:space="1" w:color="auto"/>
        </w:pBdr>
        <w:jc w:val="both"/>
        <w:rPr>
          <w:b/>
          <w:bCs/>
          <w:lang w:val="es-AR"/>
        </w:rPr>
      </w:pPr>
    </w:p>
    <w:p w14:paraId="61ACE716" w14:textId="77777777" w:rsidR="009029AB" w:rsidRDefault="009029AB" w:rsidP="00300A8D">
      <w:pPr>
        <w:jc w:val="both"/>
        <w:rPr>
          <w:b/>
          <w:bCs/>
          <w:lang w:val="es-AR"/>
        </w:rPr>
      </w:pPr>
    </w:p>
    <w:p w14:paraId="21BCDF1D" w14:textId="0EE1F6E8" w:rsidR="00300A8D" w:rsidRDefault="00300A8D" w:rsidP="00300A8D">
      <w:pPr>
        <w:jc w:val="center"/>
        <w:rPr>
          <w:lang w:val="es-AR"/>
        </w:rPr>
      </w:pPr>
      <w:r>
        <w:rPr>
          <w:b/>
          <w:bCs/>
          <w:lang w:val="es-AR"/>
        </w:rPr>
        <w:t>Sentencia:</w:t>
      </w:r>
    </w:p>
    <w:p w14:paraId="49CF4D08" w14:textId="77777777" w:rsidR="00300A8D" w:rsidRDefault="00300A8D" w:rsidP="00300A8D">
      <w:pPr>
        <w:jc w:val="both"/>
        <w:rPr>
          <w:lang w:val="es-AR"/>
        </w:rPr>
      </w:pPr>
    </w:p>
    <w:p w14:paraId="780FBD66" w14:textId="0F015CB1" w:rsidR="00300A8D" w:rsidRDefault="00880F3E" w:rsidP="00300A8D">
      <w:pPr>
        <w:jc w:val="both"/>
        <w:rPr>
          <w:lang w:val="es-AR"/>
        </w:rPr>
      </w:pPr>
      <w:r>
        <w:rPr>
          <w:lang w:val="es-AR"/>
        </w:rPr>
        <w:t xml:space="preserve">Responsabilidad tiene su fundamento en el ejercicio de una actividad peligrosa: la conducción del bus. </w:t>
      </w:r>
    </w:p>
    <w:p w14:paraId="188F8A0F" w14:textId="2986BE22" w:rsidR="0050743B" w:rsidRDefault="0050743B" w:rsidP="00300A8D">
      <w:pPr>
        <w:jc w:val="both"/>
        <w:rPr>
          <w:lang w:val="es-AR"/>
        </w:rPr>
      </w:pPr>
      <w:r>
        <w:rPr>
          <w:lang w:val="es-AR"/>
        </w:rPr>
        <w:t xml:space="preserve">En el proceso hay elementos probatorios que demuestran que la victima de los hechos si sufrió un daño proveniente de la actividad peligrosa. </w:t>
      </w:r>
      <w:r w:rsidR="00500ACC">
        <w:rPr>
          <w:lang w:val="es-AR"/>
        </w:rPr>
        <w:t xml:space="preserve">Historia clínica, dictamen de PCL, informe pericial de clínica forense. </w:t>
      </w:r>
    </w:p>
    <w:p w14:paraId="10487269" w14:textId="72FA2A6E" w:rsidR="00CB5C85" w:rsidRDefault="00CB5C85" w:rsidP="00300A8D">
      <w:pPr>
        <w:jc w:val="both"/>
        <w:rPr>
          <w:lang w:val="es-AR"/>
        </w:rPr>
      </w:pPr>
      <w:r>
        <w:rPr>
          <w:lang w:val="es-AR"/>
        </w:rPr>
        <w:lastRenderedPageBreak/>
        <w:t xml:space="preserve">La </w:t>
      </w:r>
      <w:r w:rsidR="00944DEE">
        <w:rPr>
          <w:lang w:val="es-AR"/>
        </w:rPr>
        <w:t>víctima</w:t>
      </w:r>
      <w:r>
        <w:rPr>
          <w:lang w:val="es-AR"/>
        </w:rPr>
        <w:t xml:space="preserve"> se expuso innecesariamente al daño. </w:t>
      </w:r>
      <w:r w:rsidR="00944DEE">
        <w:rPr>
          <w:lang w:val="es-AR"/>
        </w:rPr>
        <w:t xml:space="preserve">No fue causa determinante del daño, pero si contribuyó a la causación </w:t>
      </w:r>
      <w:r w:rsidR="00B06A73">
        <w:rPr>
          <w:lang w:val="es-AR"/>
        </w:rPr>
        <w:t>de este</w:t>
      </w:r>
      <w:r w:rsidR="00944DEE">
        <w:rPr>
          <w:lang w:val="es-AR"/>
        </w:rPr>
        <w:t xml:space="preserve">. </w:t>
      </w:r>
      <w:r w:rsidR="00B06A73">
        <w:rPr>
          <w:lang w:val="es-AR"/>
        </w:rPr>
        <w:t xml:space="preserve">Concurrieron las conductas de ambos actores viales en la producción del daño. La victima se expuso negligentemente al </w:t>
      </w:r>
      <w:r w:rsidR="001E5377">
        <w:rPr>
          <w:lang w:val="es-AR"/>
        </w:rPr>
        <w:t>daño,</w:t>
      </w:r>
      <w:r w:rsidR="00B06A73">
        <w:rPr>
          <w:lang w:val="es-AR"/>
        </w:rPr>
        <w:t xml:space="preserve"> pero tal actuación tuvo menor grado de incidencia que la actuación del conductor de la buseta. </w:t>
      </w:r>
      <w:r w:rsidR="001E5377">
        <w:rPr>
          <w:lang w:val="es-AR"/>
        </w:rPr>
        <w:t xml:space="preserve"> Automotor que representaba mayor peligrosidad, adulto con mayor consciencia del riesgo que representaba. </w:t>
      </w:r>
      <w:r w:rsidR="009A50F2">
        <w:rPr>
          <w:lang w:val="es-AR"/>
        </w:rPr>
        <w:t xml:space="preserve">La mayor carga frente al manejo de la actividad está en el conductor del bus urbano. </w:t>
      </w:r>
    </w:p>
    <w:p w14:paraId="66301CDF" w14:textId="1D4F2A45" w:rsidR="00CB7879" w:rsidRDefault="00CB7879" w:rsidP="00300A8D">
      <w:pPr>
        <w:jc w:val="both"/>
        <w:rPr>
          <w:lang w:val="es-AR"/>
        </w:rPr>
      </w:pPr>
      <w:r>
        <w:rPr>
          <w:lang w:val="es-AR"/>
        </w:rPr>
        <w:t xml:space="preserve">Se declara la responsabilidad civil extracontractual de los demandados. </w:t>
      </w:r>
    </w:p>
    <w:p w14:paraId="7D67B6F2" w14:textId="5C19B138" w:rsidR="00C032F0" w:rsidRDefault="00C032F0" w:rsidP="00C032F0">
      <w:pPr>
        <w:pStyle w:val="Prrafodelista"/>
        <w:numPr>
          <w:ilvl w:val="0"/>
          <w:numId w:val="20"/>
        </w:numPr>
        <w:jc w:val="both"/>
        <w:rPr>
          <w:lang w:val="es-AR"/>
        </w:rPr>
      </w:pPr>
      <w:r>
        <w:rPr>
          <w:lang w:val="es-AR"/>
        </w:rPr>
        <w:t>Grado de participación del conductor del bus 70%</w:t>
      </w:r>
    </w:p>
    <w:p w14:paraId="721D019F" w14:textId="2958D4BE" w:rsidR="00C032F0" w:rsidRDefault="00C032F0" w:rsidP="00C032F0">
      <w:pPr>
        <w:pStyle w:val="Prrafodelista"/>
        <w:numPr>
          <w:ilvl w:val="0"/>
          <w:numId w:val="20"/>
        </w:numPr>
        <w:jc w:val="both"/>
        <w:rPr>
          <w:lang w:val="es-AR"/>
        </w:rPr>
      </w:pPr>
      <w:r>
        <w:rPr>
          <w:lang w:val="es-AR"/>
        </w:rPr>
        <w:t xml:space="preserve">Grado de participación de la victima 30% </w:t>
      </w:r>
    </w:p>
    <w:p w14:paraId="2FC41B6B" w14:textId="77777777" w:rsidR="00716194" w:rsidRDefault="00716194" w:rsidP="00716194">
      <w:pPr>
        <w:jc w:val="both"/>
        <w:rPr>
          <w:lang w:val="es-AR"/>
        </w:rPr>
      </w:pPr>
    </w:p>
    <w:p w14:paraId="3855FBA4" w14:textId="269F07A3" w:rsidR="00716194" w:rsidRDefault="00716194" w:rsidP="00716194">
      <w:pPr>
        <w:jc w:val="both"/>
        <w:rPr>
          <w:b/>
          <w:bCs/>
          <w:lang w:val="es-AR"/>
        </w:rPr>
      </w:pPr>
      <w:r>
        <w:rPr>
          <w:b/>
          <w:bCs/>
          <w:lang w:val="es-AR"/>
        </w:rPr>
        <w:t xml:space="preserve">Perjuicios: </w:t>
      </w:r>
    </w:p>
    <w:p w14:paraId="70E0FAA6" w14:textId="2A8E6CA8" w:rsidR="00716194" w:rsidRDefault="00C57709" w:rsidP="00716194">
      <w:pPr>
        <w:jc w:val="both"/>
        <w:rPr>
          <w:lang w:val="es-AR"/>
        </w:rPr>
      </w:pPr>
      <w:r>
        <w:rPr>
          <w:b/>
          <w:bCs/>
          <w:lang w:val="es-AR"/>
        </w:rPr>
        <w:t>Lucro cesante:</w:t>
      </w:r>
      <w:r>
        <w:rPr>
          <w:lang w:val="es-AR"/>
        </w:rPr>
        <w:t xml:space="preserve"> </w:t>
      </w:r>
      <w:r w:rsidR="001F1E74">
        <w:rPr>
          <w:lang w:val="es-AR"/>
        </w:rPr>
        <w:t xml:space="preserve">la pérdida de capacidad laboral va a repercutir en sus posible futuras actividades laborales. </w:t>
      </w:r>
      <w:r w:rsidR="007A252E">
        <w:rPr>
          <w:lang w:val="es-AR"/>
        </w:rPr>
        <w:t xml:space="preserve"> $28.440.661.50 (lo pedido en la demanda)- $</w:t>
      </w:r>
      <w:r w:rsidR="002F5683">
        <w:rPr>
          <w:lang w:val="es-AR"/>
        </w:rPr>
        <w:t xml:space="preserve">19.908.463,05 (reducción del 30%). </w:t>
      </w:r>
    </w:p>
    <w:p w14:paraId="423FAFA9" w14:textId="366754EC" w:rsidR="00A87755" w:rsidRPr="00C47141" w:rsidRDefault="00A87755" w:rsidP="00716194">
      <w:pPr>
        <w:jc w:val="both"/>
        <w:rPr>
          <w:lang w:val="es-AR"/>
        </w:rPr>
      </w:pPr>
      <w:r>
        <w:rPr>
          <w:b/>
          <w:bCs/>
          <w:lang w:val="es-AR"/>
        </w:rPr>
        <w:t>Daño moral:</w:t>
      </w:r>
      <w:r w:rsidR="005B7F00">
        <w:rPr>
          <w:b/>
          <w:bCs/>
          <w:lang w:val="es-AR"/>
        </w:rPr>
        <w:t xml:space="preserve"> </w:t>
      </w:r>
      <w:r w:rsidR="00C47141">
        <w:rPr>
          <w:b/>
          <w:bCs/>
          <w:lang w:val="es-AR"/>
        </w:rPr>
        <w:t xml:space="preserve"> </w:t>
      </w:r>
      <w:r w:rsidR="00EF56B3">
        <w:rPr>
          <w:lang w:val="es-AR"/>
        </w:rPr>
        <w:t xml:space="preserve">$56.000.000 para el niño, y $28.000.000 para la madre. </w:t>
      </w:r>
    </w:p>
    <w:p w14:paraId="7FD32A33" w14:textId="4AFA9702" w:rsidR="00A87755" w:rsidRDefault="00A87755" w:rsidP="00716194">
      <w:pPr>
        <w:jc w:val="both"/>
        <w:rPr>
          <w:b/>
          <w:bCs/>
          <w:lang w:val="es-AR"/>
        </w:rPr>
      </w:pPr>
      <w:r>
        <w:rPr>
          <w:b/>
          <w:bCs/>
          <w:lang w:val="es-AR"/>
        </w:rPr>
        <w:t>Daño a la vida en relación:</w:t>
      </w:r>
      <w:r w:rsidR="00EF56B3">
        <w:rPr>
          <w:b/>
          <w:bCs/>
          <w:lang w:val="es-AR"/>
        </w:rPr>
        <w:t xml:space="preserve"> </w:t>
      </w:r>
      <w:r w:rsidR="00EF56B3">
        <w:rPr>
          <w:lang w:val="es-AR"/>
        </w:rPr>
        <w:t>$</w:t>
      </w:r>
      <w:r w:rsidR="00D038D3">
        <w:rPr>
          <w:lang w:val="es-AR"/>
        </w:rPr>
        <w:t>40.600.000</w:t>
      </w:r>
      <w:r>
        <w:rPr>
          <w:b/>
          <w:bCs/>
          <w:lang w:val="es-AR"/>
        </w:rPr>
        <w:t xml:space="preserve"> </w:t>
      </w:r>
    </w:p>
    <w:p w14:paraId="02F7BE38" w14:textId="6539D426" w:rsidR="005E47C8" w:rsidRDefault="005E47C8" w:rsidP="00716194">
      <w:pPr>
        <w:jc w:val="both"/>
        <w:rPr>
          <w:b/>
          <w:bCs/>
          <w:lang w:val="es-AR"/>
        </w:rPr>
      </w:pPr>
      <w:r>
        <w:rPr>
          <w:b/>
          <w:bCs/>
          <w:lang w:val="es-AR"/>
        </w:rPr>
        <w:t xml:space="preserve">Total: </w:t>
      </w:r>
    </w:p>
    <w:p w14:paraId="1EA2DF6B" w14:textId="458FC65E" w:rsidR="00183C93" w:rsidRDefault="00525004" w:rsidP="00716194">
      <w:pPr>
        <w:jc w:val="both"/>
        <w:rPr>
          <w:lang w:val="es-AR"/>
        </w:rPr>
      </w:pPr>
      <w:r>
        <w:rPr>
          <w:b/>
          <w:bCs/>
          <w:lang w:val="es-AR"/>
        </w:rPr>
        <w:t xml:space="preserve">FRENTE A LA RESPONSABILIDAD DE LA ASEGURADORA: </w:t>
      </w:r>
      <w:r>
        <w:rPr>
          <w:lang w:val="es-AR"/>
        </w:rPr>
        <w:t>solo hasta el valor del amparo pactado, 100 smlmv para la fecha del hecho/siniestro</w:t>
      </w:r>
      <w:r w:rsidR="00183C93">
        <w:rPr>
          <w:lang w:val="es-AR"/>
        </w:rPr>
        <w:t xml:space="preserve"> ($87.780.300). </w:t>
      </w:r>
      <w:r w:rsidR="005E47C8">
        <w:rPr>
          <w:lang w:val="es-AR"/>
        </w:rPr>
        <w:t xml:space="preserve">pago dentro de los 30 días siguientes </w:t>
      </w:r>
    </w:p>
    <w:p w14:paraId="6D848FD2" w14:textId="04B17552" w:rsidR="005E47C8" w:rsidRDefault="005E47C8" w:rsidP="00716194">
      <w:pPr>
        <w:jc w:val="both"/>
        <w:rPr>
          <w:lang w:val="es-AR"/>
        </w:rPr>
      </w:pPr>
      <w:r>
        <w:rPr>
          <w:b/>
          <w:bCs/>
          <w:lang w:val="es-AR"/>
        </w:rPr>
        <w:t xml:space="preserve">Agencias en derecho: </w:t>
      </w:r>
      <w:r>
        <w:rPr>
          <w:lang w:val="es-AR"/>
        </w:rPr>
        <w:t xml:space="preserve">$2.000.0000 </w:t>
      </w:r>
    </w:p>
    <w:p w14:paraId="29266914" w14:textId="7EB58C86" w:rsidR="005E47C8" w:rsidRDefault="005E47C8" w:rsidP="00716194">
      <w:pPr>
        <w:jc w:val="both"/>
        <w:rPr>
          <w:lang w:val="es-AR"/>
        </w:rPr>
      </w:pPr>
      <w:r>
        <w:rPr>
          <w:b/>
          <w:bCs/>
          <w:lang w:val="es-AR"/>
        </w:rPr>
        <w:t xml:space="preserve">Agencias en derecho, parte </w:t>
      </w:r>
      <w:r w:rsidR="002E1B04">
        <w:rPr>
          <w:b/>
          <w:bCs/>
          <w:lang w:val="es-AR"/>
        </w:rPr>
        <w:t>demandada:</w:t>
      </w:r>
      <w:r>
        <w:rPr>
          <w:b/>
          <w:bCs/>
          <w:lang w:val="es-AR"/>
        </w:rPr>
        <w:t xml:space="preserve"> </w:t>
      </w:r>
      <w:r>
        <w:rPr>
          <w:lang w:val="es-AR"/>
        </w:rPr>
        <w:t>$1.000.000</w:t>
      </w:r>
      <w:r w:rsidR="009901D6">
        <w:rPr>
          <w:lang w:val="es-AR"/>
        </w:rPr>
        <w:t xml:space="preserve">. </w:t>
      </w:r>
    </w:p>
    <w:p w14:paraId="592E731E" w14:textId="77777777" w:rsidR="009901D6" w:rsidRDefault="009901D6" w:rsidP="00716194">
      <w:pPr>
        <w:jc w:val="both"/>
        <w:rPr>
          <w:lang w:val="es-AR"/>
        </w:rPr>
      </w:pPr>
    </w:p>
    <w:p w14:paraId="250457DF" w14:textId="78F12C31" w:rsidR="009901D6" w:rsidRPr="009901D6" w:rsidRDefault="009901D6" w:rsidP="00716194">
      <w:pPr>
        <w:jc w:val="both"/>
        <w:rPr>
          <w:lang w:val="es-AR"/>
        </w:rPr>
      </w:pPr>
      <w:r>
        <w:rPr>
          <w:b/>
          <w:bCs/>
          <w:lang w:val="es-AR"/>
        </w:rPr>
        <w:t xml:space="preserve">RECURSO CONCEDIDO EN EL EFECTO DEVOLUTIVO. </w:t>
      </w:r>
    </w:p>
    <w:sectPr w:rsidR="009901D6" w:rsidRPr="009901D6">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248C3" w14:textId="77777777" w:rsidR="00307FE0" w:rsidRDefault="00307FE0" w:rsidP="00D50680">
      <w:pPr>
        <w:spacing w:after="0" w:line="240" w:lineRule="auto"/>
      </w:pPr>
      <w:r>
        <w:separator/>
      </w:r>
    </w:p>
  </w:endnote>
  <w:endnote w:type="continuationSeparator" w:id="0">
    <w:p w14:paraId="60D5C10A" w14:textId="77777777" w:rsidR="00307FE0" w:rsidRDefault="00307FE0" w:rsidP="00D50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8BA68" w14:textId="2F75DF61" w:rsidR="00D50680" w:rsidRPr="00D50680" w:rsidRDefault="00D50680">
    <w:pPr>
      <w:pStyle w:val="Piedepgina"/>
    </w:pPr>
    <w:r>
      <w:t>S/JMHG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A047F" w14:textId="77777777" w:rsidR="00307FE0" w:rsidRDefault="00307FE0" w:rsidP="00D50680">
      <w:pPr>
        <w:spacing w:after="0" w:line="240" w:lineRule="auto"/>
      </w:pPr>
      <w:r>
        <w:separator/>
      </w:r>
    </w:p>
  </w:footnote>
  <w:footnote w:type="continuationSeparator" w:id="0">
    <w:p w14:paraId="3C1B68E8" w14:textId="77777777" w:rsidR="00307FE0" w:rsidRDefault="00307FE0" w:rsidP="00D50680">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oYe/L+Gl7PZQ3K" int2:id="CqueAne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729"/>
    <w:multiLevelType w:val="hybridMultilevel"/>
    <w:tmpl w:val="C8F2879E"/>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5CD4190"/>
    <w:multiLevelType w:val="hybridMultilevel"/>
    <w:tmpl w:val="9D0C83E8"/>
    <w:lvl w:ilvl="0" w:tplc="F4027E3E">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8CC3753"/>
    <w:multiLevelType w:val="hybridMultilevel"/>
    <w:tmpl w:val="B7BAE7C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FDA43FA"/>
    <w:multiLevelType w:val="hybridMultilevel"/>
    <w:tmpl w:val="61A44276"/>
    <w:lvl w:ilvl="0" w:tplc="49D4A898">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9812E66"/>
    <w:multiLevelType w:val="hybridMultilevel"/>
    <w:tmpl w:val="48265ADA"/>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A4756FC"/>
    <w:multiLevelType w:val="hybridMultilevel"/>
    <w:tmpl w:val="C26C2BE0"/>
    <w:lvl w:ilvl="0" w:tplc="B4C44D44">
      <w:start w:val="1"/>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F7F0092"/>
    <w:multiLevelType w:val="hybridMultilevel"/>
    <w:tmpl w:val="3AD8F98A"/>
    <w:lvl w:ilvl="0" w:tplc="116A5C10">
      <w:start w:val="21"/>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23250540"/>
    <w:multiLevelType w:val="hybridMultilevel"/>
    <w:tmpl w:val="A42239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2B035964"/>
    <w:multiLevelType w:val="hybridMultilevel"/>
    <w:tmpl w:val="238C10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2F3E21F0"/>
    <w:multiLevelType w:val="hybridMultilevel"/>
    <w:tmpl w:val="06424DA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3BDF2AD6"/>
    <w:multiLevelType w:val="hybridMultilevel"/>
    <w:tmpl w:val="3CF85066"/>
    <w:lvl w:ilvl="0" w:tplc="82BC0580">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413964F6"/>
    <w:multiLevelType w:val="hybridMultilevel"/>
    <w:tmpl w:val="75C2217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47F255CB"/>
    <w:multiLevelType w:val="hybridMultilevel"/>
    <w:tmpl w:val="72489B18"/>
    <w:lvl w:ilvl="0" w:tplc="FE5E1EEA">
      <w:start w:val="29"/>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4DA74AB7"/>
    <w:multiLevelType w:val="hybridMultilevel"/>
    <w:tmpl w:val="652472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4F095357"/>
    <w:multiLevelType w:val="hybridMultilevel"/>
    <w:tmpl w:val="83526ED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5005214A"/>
    <w:multiLevelType w:val="hybridMultilevel"/>
    <w:tmpl w:val="25302AFC"/>
    <w:lvl w:ilvl="0" w:tplc="3D288F2C">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6C874F79"/>
    <w:multiLevelType w:val="hybridMultilevel"/>
    <w:tmpl w:val="F2147562"/>
    <w:lvl w:ilvl="0" w:tplc="96A84A2C">
      <w:start w:val="3"/>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6E657005"/>
    <w:multiLevelType w:val="hybridMultilevel"/>
    <w:tmpl w:val="09507EA4"/>
    <w:lvl w:ilvl="0" w:tplc="50B0FAAA">
      <w:start w:val="3"/>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777F2295"/>
    <w:multiLevelType w:val="hybridMultilevel"/>
    <w:tmpl w:val="C818D3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7AA852CA"/>
    <w:multiLevelType w:val="hybridMultilevel"/>
    <w:tmpl w:val="FD7E98E6"/>
    <w:lvl w:ilvl="0" w:tplc="EA9CEC46">
      <w:start w:val="13"/>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7DAE50E4"/>
    <w:multiLevelType w:val="hybridMultilevel"/>
    <w:tmpl w:val="91340C5E"/>
    <w:lvl w:ilvl="0" w:tplc="30C20720">
      <w:numFmt w:val="bullet"/>
      <w:lvlText w:val="-"/>
      <w:lvlJc w:val="left"/>
      <w:pPr>
        <w:ind w:left="720" w:hanging="360"/>
      </w:pPr>
      <w:rPr>
        <w:rFonts w:ascii="Century Gothic" w:eastAsiaTheme="minorHAnsi" w:hAnsi="Century Gothic"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7FD60C56"/>
    <w:multiLevelType w:val="hybridMultilevel"/>
    <w:tmpl w:val="5F1ADA50"/>
    <w:lvl w:ilvl="0" w:tplc="6896DAF4">
      <w:start w:val="13"/>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506438576">
    <w:abstractNumId w:val="14"/>
  </w:num>
  <w:num w:numId="2" w16cid:durableId="1586454071">
    <w:abstractNumId w:val="8"/>
  </w:num>
  <w:num w:numId="3" w16cid:durableId="268436120">
    <w:abstractNumId w:val="10"/>
  </w:num>
  <w:num w:numId="4" w16cid:durableId="1627195232">
    <w:abstractNumId w:val="20"/>
  </w:num>
  <w:num w:numId="5" w16cid:durableId="481504569">
    <w:abstractNumId w:val="9"/>
  </w:num>
  <w:num w:numId="6" w16cid:durableId="438599144">
    <w:abstractNumId w:val="19"/>
  </w:num>
  <w:num w:numId="7" w16cid:durableId="11491498">
    <w:abstractNumId w:val="21"/>
  </w:num>
  <w:num w:numId="8" w16cid:durableId="2009946208">
    <w:abstractNumId w:val="7"/>
  </w:num>
  <w:num w:numId="9" w16cid:durableId="910702552">
    <w:abstractNumId w:val="6"/>
  </w:num>
  <w:num w:numId="10" w16cid:durableId="1850368881">
    <w:abstractNumId w:val="4"/>
  </w:num>
  <w:num w:numId="11" w16cid:durableId="2115593590">
    <w:abstractNumId w:val="11"/>
  </w:num>
  <w:num w:numId="12" w16cid:durableId="1055630">
    <w:abstractNumId w:val="13"/>
  </w:num>
  <w:num w:numId="13" w16cid:durableId="411976377">
    <w:abstractNumId w:val="0"/>
  </w:num>
  <w:num w:numId="14" w16cid:durableId="1206987066">
    <w:abstractNumId w:val="5"/>
  </w:num>
  <w:num w:numId="15" w16cid:durableId="1686594043">
    <w:abstractNumId w:val="3"/>
  </w:num>
  <w:num w:numId="16" w16cid:durableId="1831211759">
    <w:abstractNumId w:val="12"/>
  </w:num>
  <w:num w:numId="17" w16cid:durableId="1891335575">
    <w:abstractNumId w:val="16"/>
  </w:num>
  <w:num w:numId="18" w16cid:durableId="1359938580">
    <w:abstractNumId w:val="15"/>
  </w:num>
  <w:num w:numId="19" w16cid:durableId="1429693474">
    <w:abstractNumId w:val="17"/>
  </w:num>
  <w:num w:numId="20" w16cid:durableId="460728241">
    <w:abstractNumId w:val="1"/>
  </w:num>
  <w:num w:numId="21" w16cid:durableId="1952128999">
    <w:abstractNumId w:val="2"/>
  </w:num>
  <w:num w:numId="22" w16cid:durableId="829826980">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B9B540"/>
    <w:rsid w:val="000003ED"/>
    <w:rsid w:val="00000ABF"/>
    <w:rsid w:val="00000FAC"/>
    <w:rsid w:val="0000170B"/>
    <w:rsid w:val="00002C65"/>
    <w:rsid w:val="00003079"/>
    <w:rsid w:val="00003269"/>
    <w:rsid w:val="0000437E"/>
    <w:rsid w:val="00005E3B"/>
    <w:rsid w:val="000062DC"/>
    <w:rsid w:val="0000668E"/>
    <w:rsid w:val="000075B5"/>
    <w:rsid w:val="000114E8"/>
    <w:rsid w:val="000123B6"/>
    <w:rsid w:val="0001294F"/>
    <w:rsid w:val="00013901"/>
    <w:rsid w:val="00015400"/>
    <w:rsid w:val="00015804"/>
    <w:rsid w:val="000159E4"/>
    <w:rsid w:val="00015AD8"/>
    <w:rsid w:val="00017D92"/>
    <w:rsid w:val="000201BB"/>
    <w:rsid w:val="00020A42"/>
    <w:rsid w:val="0002259B"/>
    <w:rsid w:val="00023051"/>
    <w:rsid w:val="00023163"/>
    <w:rsid w:val="0002329D"/>
    <w:rsid w:val="00023592"/>
    <w:rsid w:val="00024627"/>
    <w:rsid w:val="000248E7"/>
    <w:rsid w:val="00025F31"/>
    <w:rsid w:val="000265D4"/>
    <w:rsid w:val="00026BA1"/>
    <w:rsid w:val="00030C85"/>
    <w:rsid w:val="00031052"/>
    <w:rsid w:val="000316E6"/>
    <w:rsid w:val="00031DC7"/>
    <w:rsid w:val="00032ECA"/>
    <w:rsid w:val="00034FAA"/>
    <w:rsid w:val="0003554F"/>
    <w:rsid w:val="000359E3"/>
    <w:rsid w:val="000361F3"/>
    <w:rsid w:val="0003663F"/>
    <w:rsid w:val="00037456"/>
    <w:rsid w:val="00037776"/>
    <w:rsid w:val="0003791A"/>
    <w:rsid w:val="00042C67"/>
    <w:rsid w:val="00045356"/>
    <w:rsid w:val="000461B6"/>
    <w:rsid w:val="000469D7"/>
    <w:rsid w:val="00050948"/>
    <w:rsid w:val="00051C16"/>
    <w:rsid w:val="000524FF"/>
    <w:rsid w:val="00053A05"/>
    <w:rsid w:val="00053BF9"/>
    <w:rsid w:val="00054649"/>
    <w:rsid w:val="00055421"/>
    <w:rsid w:val="00055D84"/>
    <w:rsid w:val="00057DFE"/>
    <w:rsid w:val="0006032C"/>
    <w:rsid w:val="00060E61"/>
    <w:rsid w:val="00061331"/>
    <w:rsid w:val="00061DBD"/>
    <w:rsid w:val="00061F7A"/>
    <w:rsid w:val="00062071"/>
    <w:rsid w:val="00062EA3"/>
    <w:rsid w:val="000630C4"/>
    <w:rsid w:val="000638F3"/>
    <w:rsid w:val="000642A2"/>
    <w:rsid w:val="00065457"/>
    <w:rsid w:val="000655D2"/>
    <w:rsid w:val="00065742"/>
    <w:rsid w:val="00067767"/>
    <w:rsid w:val="0006784E"/>
    <w:rsid w:val="00067CE9"/>
    <w:rsid w:val="00070456"/>
    <w:rsid w:val="00070653"/>
    <w:rsid w:val="00072234"/>
    <w:rsid w:val="00073FB0"/>
    <w:rsid w:val="00074271"/>
    <w:rsid w:val="000746CB"/>
    <w:rsid w:val="000765CC"/>
    <w:rsid w:val="00076D8B"/>
    <w:rsid w:val="00076FAE"/>
    <w:rsid w:val="00077263"/>
    <w:rsid w:val="000773EC"/>
    <w:rsid w:val="000778F2"/>
    <w:rsid w:val="00081C29"/>
    <w:rsid w:val="00081F46"/>
    <w:rsid w:val="00081F65"/>
    <w:rsid w:val="000828EF"/>
    <w:rsid w:val="0008387F"/>
    <w:rsid w:val="000839E1"/>
    <w:rsid w:val="00083AC0"/>
    <w:rsid w:val="000864F8"/>
    <w:rsid w:val="00086D54"/>
    <w:rsid w:val="00086F90"/>
    <w:rsid w:val="00087C94"/>
    <w:rsid w:val="00090CEA"/>
    <w:rsid w:val="00090E6C"/>
    <w:rsid w:val="00091656"/>
    <w:rsid w:val="00091A77"/>
    <w:rsid w:val="00091B5C"/>
    <w:rsid w:val="00091BB2"/>
    <w:rsid w:val="00093257"/>
    <w:rsid w:val="0009333B"/>
    <w:rsid w:val="000945F7"/>
    <w:rsid w:val="00094A39"/>
    <w:rsid w:val="000954FD"/>
    <w:rsid w:val="00095611"/>
    <w:rsid w:val="00095EB2"/>
    <w:rsid w:val="00096CDD"/>
    <w:rsid w:val="000972E7"/>
    <w:rsid w:val="000A0C93"/>
    <w:rsid w:val="000A22D6"/>
    <w:rsid w:val="000A2D9F"/>
    <w:rsid w:val="000A3BBF"/>
    <w:rsid w:val="000A6291"/>
    <w:rsid w:val="000A760E"/>
    <w:rsid w:val="000B1619"/>
    <w:rsid w:val="000B1B95"/>
    <w:rsid w:val="000B1BEC"/>
    <w:rsid w:val="000B219C"/>
    <w:rsid w:val="000B2247"/>
    <w:rsid w:val="000B29D3"/>
    <w:rsid w:val="000B3B5D"/>
    <w:rsid w:val="000B4130"/>
    <w:rsid w:val="000B441B"/>
    <w:rsid w:val="000B4B75"/>
    <w:rsid w:val="000B4E36"/>
    <w:rsid w:val="000B53A6"/>
    <w:rsid w:val="000B6137"/>
    <w:rsid w:val="000B6594"/>
    <w:rsid w:val="000B774C"/>
    <w:rsid w:val="000C0287"/>
    <w:rsid w:val="000C16AF"/>
    <w:rsid w:val="000C1DC2"/>
    <w:rsid w:val="000C1F97"/>
    <w:rsid w:val="000C285A"/>
    <w:rsid w:val="000C3C84"/>
    <w:rsid w:val="000C5B76"/>
    <w:rsid w:val="000C5C6D"/>
    <w:rsid w:val="000C68D1"/>
    <w:rsid w:val="000C6913"/>
    <w:rsid w:val="000C6EF3"/>
    <w:rsid w:val="000C6FEA"/>
    <w:rsid w:val="000C74EB"/>
    <w:rsid w:val="000D0C54"/>
    <w:rsid w:val="000D10EE"/>
    <w:rsid w:val="000D19A9"/>
    <w:rsid w:val="000D213F"/>
    <w:rsid w:val="000D2342"/>
    <w:rsid w:val="000D2638"/>
    <w:rsid w:val="000D2C34"/>
    <w:rsid w:val="000D3257"/>
    <w:rsid w:val="000D391C"/>
    <w:rsid w:val="000D3951"/>
    <w:rsid w:val="000D47F2"/>
    <w:rsid w:val="000D54B5"/>
    <w:rsid w:val="000D5A00"/>
    <w:rsid w:val="000D5D2A"/>
    <w:rsid w:val="000D62FB"/>
    <w:rsid w:val="000D66C1"/>
    <w:rsid w:val="000D76B8"/>
    <w:rsid w:val="000D77B6"/>
    <w:rsid w:val="000D78EF"/>
    <w:rsid w:val="000E05FE"/>
    <w:rsid w:val="000E0929"/>
    <w:rsid w:val="000E0CAD"/>
    <w:rsid w:val="000E196C"/>
    <w:rsid w:val="000E29C6"/>
    <w:rsid w:val="000E2D03"/>
    <w:rsid w:val="000E3A61"/>
    <w:rsid w:val="000E421B"/>
    <w:rsid w:val="000E4425"/>
    <w:rsid w:val="000E4BEB"/>
    <w:rsid w:val="000E53DC"/>
    <w:rsid w:val="000E5BE0"/>
    <w:rsid w:val="000E65DF"/>
    <w:rsid w:val="000E69F1"/>
    <w:rsid w:val="000E6B69"/>
    <w:rsid w:val="000E6C30"/>
    <w:rsid w:val="000F2113"/>
    <w:rsid w:val="000F21A5"/>
    <w:rsid w:val="000F279C"/>
    <w:rsid w:val="000F301E"/>
    <w:rsid w:val="000F4460"/>
    <w:rsid w:val="0010057B"/>
    <w:rsid w:val="00101FA4"/>
    <w:rsid w:val="00102128"/>
    <w:rsid w:val="0010265C"/>
    <w:rsid w:val="00102BE7"/>
    <w:rsid w:val="0010301F"/>
    <w:rsid w:val="00103A0B"/>
    <w:rsid w:val="00104EDC"/>
    <w:rsid w:val="001058F4"/>
    <w:rsid w:val="00105ADD"/>
    <w:rsid w:val="00106525"/>
    <w:rsid w:val="00107317"/>
    <w:rsid w:val="001075AA"/>
    <w:rsid w:val="001076C3"/>
    <w:rsid w:val="00107911"/>
    <w:rsid w:val="001106CB"/>
    <w:rsid w:val="001112E1"/>
    <w:rsid w:val="001116C1"/>
    <w:rsid w:val="00111A18"/>
    <w:rsid w:val="00111A9E"/>
    <w:rsid w:val="00112E84"/>
    <w:rsid w:val="00113355"/>
    <w:rsid w:val="0011547A"/>
    <w:rsid w:val="001155FB"/>
    <w:rsid w:val="0011727E"/>
    <w:rsid w:val="0011798A"/>
    <w:rsid w:val="00117C96"/>
    <w:rsid w:val="00117D8C"/>
    <w:rsid w:val="001209F0"/>
    <w:rsid w:val="00121E83"/>
    <w:rsid w:val="00123C0D"/>
    <w:rsid w:val="00123DD6"/>
    <w:rsid w:val="001269C3"/>
    <w:rsid w:val="001278B0"/>
    <w:rsid w:val="0012791A"/>
    <w:rsid w:val="00127E4C"/>
    <w:rsid w:val="00130E52"/>
    <w:rsid w:val="0013140D"/>
    <w:rsid w:val="00132281"/>
    <w:rsid w:val="00132E19"/>
    <w:rsid w:val="00133B08"/>
    <w:rsid w:val="0013408F"/>
    <w:rsid w:val="001346EB"/>
    <w:rsid w:val="00134916"/>
    <w:rsid w:val="0013526A"/>
    <w:rsid w:val="00135697"/>
    <w:rsid w:val="001362CD"/>
    <w:rsid w:val="00136AB3"/>
    <w:rsid w:val="001377A7"/>
    <w:rsid w:val="00141274"/>
    <w:rsid w:val="001416ED"/>
    <w:rsid w:val="0014209E"/>
    <w:rsid w:val="001437F9"/>
    <w:rsid w:val="001445E6"/>
    <w:rsid w:val="0014559B"/>
    <w:rsid w:val="0014565F"/>
    <w:rsid w:val="00145828"/>
    <w:rsid w:val="00145BFF"/>
    <w:rsid w:val="001478AD"/>
    <w:rsid w:val="00147BE6"/>
    <w:rsid w:val="0015095B"/>
    <w:rsid w:val="00150C0B"/>
    <w:rsid w:val="00151B4C"/>
    <w:rsid w:val="00151E1C"/>
    <w:rsid w:val="001525D3"/>
    <w:rsid w:val="00153D6B"/>
    <w:rsid w:val="001549C4"/>
    <w:rsid w:val="00155087"/>
    <w:rsid w:val="00155378"/>
    <w:rsid w:val="001573BE"/>
    <w:rsid w:val="0015776C"/>
    <w:rsid w:val="00162605"/>
    <w:rsid w:val="00163671"/>
    <w:rsid w:val="0016574E"/>
    <w:rsid w:val="00167152"/>
    <w:rsid w:val="00167630"/>
    <w:rsid w:val="001676B5"/>
    <w:rsid w:val="0017004F"/>
    <w:rsid w:val="00170A93"/>
    <w:rsid w:val="001719FF"/>
    <w:rsid w:val="00172398"/>
    <w:rsid w:val="001723A2"/>
    <w:rsid w:val="00173C26"/>
    <w:rsid w:val="0017548A"/>
    <w:rsid w:val="001760F7"/>
    <w:rsid w:val="00176434"/>
    <w:rsid w:val="001772DD"/>
    <w:rsid w:val="0017755B"/>
    <w:rsid w:val="00177B97"/>
    <w:rsid w:val="00177BF0"/>
    <w:rsid w:val="001807D4"/>
    <w:rsid w:val="00181052"/>
    <w:rsid w:val="0018131F"/>
    <w:rsid w:val="00181EBC"/>
    <w:rsid w:val="00182E80"/>
    <w:rsid w:val="001839DA"/>
    <w:rsid w:val="00183C93"/>
    <w:rsid w:val="001841E0"/>
    <w:rsid w:val="00185F0F"/>
    <w:rsid w:val="0018615C"/>
    <w:rsid w:val="0018635B"/>
    <w:rsid w:val="0018653B"/>
    <w:rsid w:val="00186779"/>
    <w:rsid w:val="001910A8"/>
    <w:rsid w:val="001911CF"/>
    <w:rsid w:val="00191C10"/>
    <w:rsid w:val="00191E23"/>
    <w:rsid w:val="001927E2"/>
    <w:rsid w:val="00192F34"/>
    <w:rsid w:val="00194643"/>
    <w:rsid w:val="00195535"/>
    <w:rsid w:val="00195EF0"/>
    <w:rsid w:val="001967B6"/>
    <w:rsid w:val="001978CD"/>
    <w:rsid w:val="001A00E6"/>
    <w:rsid w:val="001A0601"/>
    <w:rsid w:val="001A0AD7"/>
    <w:rsid w:val="001A1496"/>
    <w:rsid w:val="001A184B"/>
    <w:rsid w:val="001A238E"/>
    <w:rsid w:val="001A2EC1"/>
    <w:rsid w:val="001A3801"/>
    <w:rsid w:val="001A5067"/>
    <w:rsid w:val="001A7455"/>
    <w:rsid w:val="001B10A4"/>
    <w:rsid w:val="001B1A76"/>
    <w:rsid w:val="001B2B0E"/>
    <w:rsid w:val="001B2BB1"/>
    <w:rsid w:val="001B4DDB"/>
    <w:rsid w:val="001B607D"/>
    <w:rsid w:val="001B62F4"/>
    <w:rsid w:val="001B6BDB"/>
    <w:rsid w:val="001B6F29"/>
    <w:rsid w:val="001C0884"/>
    <w:rsid w:val="001C342D"/>
    <w:rsid w:val="001C3C4F"/>
    <w:rsid w:val="001C4CC1"/>
    <w:rsid w:val="001C6539"/>
    <w:rsid w:val="001C6C19"/>
    <w:rsid w:val="001C7364"/>
    <w:rsid w:val="001D0E65"/>
    <w:rsid w:val="001D0EC9"/>
    <w:rsid w:val="001D1572"/>
    <w:rsid w:val="001D24DE"/>
    <w:rsid w:val="001D30B2"/>
    <w:rsid w:val="001D331B"/>
    <w:rsid w:val="001D5736"/>
    <w:rsid w:val="001D6A2C"/>
    <w:rsid w:val="001D6EFC"/>
    <w:rsid w:val="001E0D8E"/>
    <w:rsid w:val="001E2167"/>
    <w:rsid w:val="001E239D"/>
    <w:rsid w:val="001E27A6"/>
    <w:rsid w:val="001E3455"/>
    <w:rsid w:val="001E5377"/>
    <w:rsid w:val="001E53F1"/>
    <w:rsid w:val="001E6385"/>
    <w:rsid w:val="001E63B1"/>
    <w:rsid w:val="001E6E9A"/>
    <w:rsid w:val="001E6F45"/>
    <w:rsid w:val="001E7377"/>
    <w:rsid w:val="001F0A7B"/>
    <w:rsid w:val="001F0CA8"/>
    <w:rsid w:val="001F11CF"/>
    <w:rsid w:val="001F1AD2"/>
    <w:rsid w:val="001F1E74"/>
    <w:rsid w:val="001F3109"/>
    <w:rsid w:val="001F3AB0"/>
    <w:rsid w:val="001F3E3B"/>
    <w:rsid w:val="001F43DC"/>
    <w:rsid w:val="001F47BE"/>
    <w:rsid w:val="001F5D97"/>
    <w:rsid w:val="001F5E61"/>
    <w:rsid w:val="001F734D"/>
    <w:rsid w:val="001F7FEC"/>
    <w:rsid w:val="00200529"/>
    <w:rsid w:val="00200597"/>
    <w:rsid w:val="00200715"/>
    <w:rsid w:val="00201A23"/>
    <w:rsid w:val="00202188"/>
    <w:rsid w:val="002033EE"/>
    <w:rsid w:val="002059A9"/>
    <w:rsid w:val="00206CD1"/>
    <w:rsid w:val="00207627"/>
    <w:rsid w:val="002102E4"/>
    <w:rsid w:val="00213768"/>
    <w:rsid w:val="002152B1"/>
    <w:rsid w:val="00215D6A"/>
    <w:rsid w:val="00217BEC"/>
    <w:rsid w:val="00220C0B"/>
    <w:rsid w:val="00221445"/>
    <w:rsid w:val="00221ED4"/>
    <w:rsid w:val="00222442"/>
    <w:rsid w:val="00223685"/>
    <w:rsid w:val="002243D7"/>
    <w:rsid w:val="0022470C"/>
    <w:rsid w:val="00224F77"/>
    <w:rsid w:val="00226180"/>
    <w:rsid w:val="002261E6"/>
    <w:rsid w:val="00226360"/>
    <w:rsid w:val="002272F2"/>
    <w:rsid w:val="00227368"/>
    <w:rsid w:val="0022746A"/>
    <w:rsid w:val="002274A2"/>
    <w:rsid w:val="00227857"/>
    <w:rsid w:val="00227C6D"/>
    <w:rsid w:val="00227F0E"/>
    <w:rsid w:val="0023008C"/>
    <w:rsid w:val="002301F9"/>
    <w:rsid w:val="00230454"/>
    <w:rsid w:val="0023094B"/>
    <w:rsid w:val="00230B54"/>
    <w:rsid w:val="00231E1F"/>
    <w:rsid w:val="00234855"/>
    <w:rsid w:val="00234E0C"/>
    <w:rsid w:val="00235093"/>
    <w:rsid w:val="00235239"/>
    <w:rsid w:val="00235749"/>
    <w:rsid w:val="00235D7C"/>
    <w:rsid w:val="00236394"/>
    <w:rsid w:val="00237A2E"/>
    <w:rsid w:val="00237E09"/>
    <w:rsid w:val="002402D4"/>
    <w:rsid w:val="00240ACE"/>
    <w:rsid w:val="0024165F"/>
    <w:rsid w:val="00243095"/>
    <w:rsid w:val="00244EE9"/>
    <w:rsid w:val="00245C30"/>
    <w:rsid w:val="002473E9"/>
    <w:rsid w:val="00247551"/>
    <w:rsid w:val="002506F9"/>
    <w:rsid w:val="00251050"/>
    <w:rsid w:val="002511B2"/>
    <w:rsid w:val="00251D62"/>
    <w:rsid w:val="00251DCA"/>
    <w:rsid w:val="0025218F"/>
    <w:rsid w:val="002527F2"/>
    <w:rsid w:val="00252AC0"/>
    <w:rsid w:val="0025447D"/>
    <w:rsid w:val="00254858"/>
    <w:rsid w:val="00254C42"/>
    <w:rsid w:val="00254E63"/>
    <w:rsid w:val="0025717D"/>
    <w:rsid w:val="002573E9"/>
    <w:rsid w:val="002578EF"/>
    <w:rsid w:val="002614A5"/>
    <w:rsid w:val="00261615"/>
    <w:rsid w:val="00263108"/>
    <w:rsid w:val="0026342D"/>
    <w:rsid w:val="002646C0"/>
    <w:rsid w:val="002657FB"/>
    <w:rsid w:val="00266137"/>
    <w:rsid w:val="00266272"/>
    <w:rsid w:val="00267399"/>
    <w:rsid w:val="00267553"/>
    <w:rsid w:val="0026757F"/>
    <w:rsid w:val="002706CF"/>
    <w:rsid w:val="00270F6F"/>
    <w:rsid w:val="002717F9"/>
    <w:rsid w:val="00273056"/>
    <w:rsid w:val="002732FD"/>
    <w:rsid w:val="00275295"/>
    <w:rsid w:val="00275D52"/>
    <w:rsid w:val="00277654"/>
    <w:rsid w:val="00277E6E"/>
    <w:rsid w:val="00277F3B"/>
    <w:rsid w:val="00280573"/>
    <w:rsid w:val="00280D76"/>
    <w:rsid w:val="00280F9F"/>
    <w:rsid w:val="00282148"/>
    <w:rsid w:val="00282ACF"/>
    <w:rsid w:val="00283105"/>
    <w:rsid w:val="00284195"/>
    <w:rsid w:val="00284ADF"/>
    <w:rsid w:val="002866AB"/>
    <w:rsid w:val="00287C48"/>
    <w:rsid w:val="002903F1"/>
    <w:rsid w:val="00290617"/>
    <w:rsid w:val="00290640"/>
    <w:rsid w:val="00292EFF"/>
    <w:rsid w:val="00293354"/>
    <w:rsid w:val="002941E3"/>
    <w:rsid w:val="00294FC7"/>
    <w:rsid w:val="0029624E"/>
    <w:rsid w:val="00296E61"/>
    <w:rsid w:val="002A005B"/>
    <w:rsid w:val="002A2130"/>
    <w:rsid w:val="002A2168"/>
    <w:rsid w:val="002A2D94"/>
    <w:rsid w:val="002A5582"/>
    <w:rsid w:val="002A5725"/>
    <w:rsid w:val="002A6C23"/>
    <w:rsid w:val="002A6F5C"/>
    <w:rsid w:val="002A7250"/>
    <w:rsid w:val="002A7655"/>
    <w:rsid w:val="002A776A"/>
    <w:rsid w:val="002B11FE"/>
    <w:rsid w:val="002B18F4"/>
    <w:rsid w:val="002B1B26"/>
    <w:rsid w:val="002B1C81"/>
    <w:rsid w:val="002B1F7C"/>
    <w:rsid w:val="002B2850"/>
    <w:rsid w:val="002B2C7A"/>
    <w:rsid w:val="002B37E1"/>
    <w:rsid w:val="002B3C11"/>
    <w:rsid w:val="002B5013"/>
    <w:rsid w:val="002B629F"/>
    <w:rsid w:val="002B63AC"/>
    <w:rsid w:val="002B67A1"/>
    <w:rsid w:val="002C0535"/>
    <w:rsid w:val="002C07C5"/>
    <w:rsid w:val="002C0AB1"/>
    <w:rsid w:val="002C1117"/>
    <w:rsid w:val="002C1357"/>
    <w:rsid w:val="002C2DAA"/>
    <w:rsid w:val="002C32D1"/>
    <w:rsid w:val="002C355E"/>
    <w:rsid w:val="002C4594"/>
    <w:rsid w:val="002C5CF9"/>
    <w:rsid w:val="002C62D7"/>
    <w:rsid w:val="002C6E62"/>
    <w:rsid w:val="002C717F"/>
    <w:rsid w:val="002C72CD"/>
    <w:rsid w:val="002D00C8"/>
    <w:rsid w:val="002D06B8"/>
    <w:rsid w:val="002D0BD6"/>
    <w:rsid w:val="002D0D52"/>
    <w:rsid w:val="002D1885"/>
    <w:rsid w:val="002D3152"/>
    <w:rsid w:val="002D32E5"/>
    <w:rsid w:val="002D4637"/>
    <w:rsid w:val="002D4F4B"/>
    <w:rsid w:val="002D61C4"/>
    <w:rsid w:val="002D70E7"/>
    <w:rsid w:val="002D7BCF"/>
    <w:rsid w:val="002D7D04"/>
    <w:rsid w:val="002E0165"/>
    <w:rsid w:val="002E0929"/>
    <w:rsid w:val="002E09D1"/>
    <w:rsid w:val="002E1848"/>
    <w:rsid w:val="002E1B04"/>
    <w:rsid w:val="002E1B3C"/>
    <w:rsid w:val="002E22F0"/>
    <w:rsid w:val="002E2470"/>
    <w:rsid w:val="002E25BC"/>
    <w:rsid w:val="002E291F"/>
    <w:rsid w:val="002E3C4A"/>
    <w:rsid w:val="002E434D"/>
    <w:rsid w:val="002E46E0"/>
    <w:rsid w:val="002E48AF"/>
    <w:rsid w:val="002E4C6C"/>
    <w:rsid w:val="002E4F6F"/>
    <w:rsid w:val="002E5F96"/>
    <w:rsid w:val="002E65EA"/>
    <w:rsid w:val="002E66F3"/>
    <w:rsid w:val="002E784F"/>
    <w:rsid w:val="002F047D"/>
    <w:rsid w:val="002F0C44"/>
    <w:rsid w:val="002F0F66"/>
    <w:rsid w:val="002F1360"/>
    <w:rsid w:val="002F2713"/>
    <w:rsid w:val="002F3FDE"/>
    <w:rsid w:val="002F42BC"/>
    <w:rsid w:val="002F48EA"/>
    <w:rsid w:val="002F51C4"/>
    <w:rsid w:val="002F5683"/>
    <w:rsid w:val="002F5E09"/>
    <w:rsid w:val="002F6634"/>
    <w:rsid w:val="003004F8"/>
    <w:rsid w:val="00300A8D"/>
    <w:rsid w:val="00301B64"/>
    <w:rsid w:val="00301E87"/>
    <w:rsid w:val="00301FCB"/>
    <w:rsid w:val="00302485"/>
    <w:rsid w:val="003027D6"/>
    <w:rsid w:val="00302C26"/>
    <w:rsid w:val="00302D6F"/>
    <w:rsid w:val="003030C1"/>
    <w:rsid w:val="0030324D"/>
    <w:rsid w:val="003037A2"/>
    <w:rsid w:val="00303E8E"/>
    <w:rsid w:val="00303F66"/>
    <w:rsid w:val="0030577F"/>
    <w:rsid w:val="00305D4A"/>
    <w:rsid w:val="00305DA1"/>
    <w:rsid w:val="00307BCC"/>
    <w:rsid w:val="00307D81"/>
    <w:rsid w:val="00307FE0"/>
    <w:rsid w:val="00310665"/>
    <w:rsid w:val="0031090D"/>
    <w:rsid w:val="00310C12"/>
    <w:rsid w:val="00310EAE"/>
    <w:rsid w:val="00311C7B"/>
    <w:rsid w:val="00312527"/>
    <w:rsid w:val="0031263E"/>
    <w:rsid w:val="00312F4E"/>
    <w:rsid w:val="003138A7"/>
    <w:rsid w:val="00316168"/>
    <w:rsid w:val="00320030"/>
    <w:rsid w:val="003216B4"/>
    <w:rsid w:val="00321A86"/>
    <w:rsid w:val="003221FA"/>
    <w:rsid w:val="00322852"/>
    <w:rsid w:val="00322EB2"/>
    <w:rsid w:val="003244A3"/>
    <w:rsid w:val="00325327"/>
    <w:rsid w:val="00326159"/>
    <w:rsid w:val="003264E6"/>
    <w:rsid w:val="0032660D"/>
    <w:rsid w:val="00326F70"/>
    <w:rsid w:val="00327912"/>
    <w:rsid w:val="00330305"/>
    <w:rsid w:val="0033224E"/>
    <w:rsid w:val="00333F65"/>
    <w:rsid w:val="00334157"/>
    <w:rsid w:val="0033447C"/>
    <w:rsid w:val="00335400"/>
    <w:rsid w:val="0033574E"/>
    <w:rsid w:val="00336678"/>
    <w:rsid w:val="00336772"/>
    <w:rsid w:val="00336960"/>
    <w:rsid w:val="00337179"/>
    <w:rsid w:val="003379FD"/>
    <w:rsid w:val="00337B83"/>
    <w:rsid w:val="00340A18"/>
    <w:rsid w:val="00340C53"/>
    <w:rsid w:val="00340F41"/>
    <w:rsid w:val="0034123C"/>
    <w:rsid w:val="00341422"/>
    <w:rsid w:val="003423AA"/>
    <w:rsid w:val="00342D26"/>
    <w:rsid w:val="0034367A"/>
    <w:rsid w:val="0034409A"/>
    <w:rsid w:val="003441A0"/>
    <w:rsid w:val="0034465E"/>
    <w:rsid w:val="00344AC5"/>
    <w:rsid w:val="00345987"/>
    <w:rsid w:val="00345E21"/>
    <w:rsid w:val="00345FDA"/>
    <w:rsid w:val="0034603D"/>
    <w:rsid w:val="003479A4"/>
    <w:rsid w:val="00347D25"/>
    <w:rsid w:val="00347E86"/>
    <w:rsid w:val="0035009B"/>
    <w:rsid w:val="0035062E"/>
    <w:rsid w:val="00350F35"/>
    <w:rsid w:val="00351754"/>
    <w:rsid w:val="0035240A"/>
    <w:rsid w:val="0035340D"/>
    <w:rsid w:val="0035387E"/>
    <w:rsid w:val="0035412F"/>
    <w:rsid w:val="00354821"/>
    <w:rsid w:val="00354983"/>
    <w:rsid w:val="00356262"/>
    <w:rsid w:val="003564F3"/>
    <w:rsid w:val="0035709B"/>
    <w:rsid w:val="003578C3"/>
    <w:rsid w:val="00360416"/>
    <w:rsid w:val="00360897"/>
    <w:rsid w:val="00360CF5"/>
    <w:rsid w:val="00361E06"/>
    <w:rsid w:val="00361E74"/>
    <w:rsid w:val="0036292D"/>
    <w:rsid w:val="00362A5B"/>
    <w:rsid w:val="00362BDF"/>
    <w:rsid w:val="00363CE0"/>
    <w:rsid w:val="003649BA"/>
    <w:rsid w:val="003672EA"/>
    <w:rsid w:val="0037191D"/>
    <w:rsid w:val="00371F69"/>
    <w:rsid w:val="00372038"/>
    <w:rsid w:val="003735F1"/>
    <w:rsid w:val="00374A8C"/>
    <w:rsid w:val="00374D16"/>
    <w:rsid w:val="0037631F"/>
    <w:rsid w:val="00376655"/>
    <w:rsid w:val="0038003E"/>
    <w:rsid w:val="0038062A"/>
    <w:rsid w:val="00380DBF"/>
    <w:rsid w:val="00384433"/>
    <w:rsid w:val="0038488F"/>
    <w:rsid w:val="00385AAF"/>
    <w:rsid w:val="003860F6"/>
    <w:rsid w:val="00386C3C"/>
    <w:rsid w:val="0038704A"/>
    <w:rsid w:val="0038715A"/>
    <w:rsid w:val="0038776A"/>
    <w:rsid w:val="00387787"/>
    <w:rsid w:val="00391692"/>
    <w:rsid w:val="00392FCC"/>
    <w:rsid w:val="00394D0A"/>
    <w:rsid w:val="00394F83"/>
    <w:rsid w:val="0039571A"/>
    <w:rsid w:val="00395732"/>
    <w:rsid w:val="0039628F"/>
    <w:rsid w:val="0039689F"/>
    <w:rsid w:val="00396B20"/>
    <w:rsid w:val="00396E02"/>
    <w:rsid w:val="003A02F4"/>
    <w:rsid w:val="003A0C1F"/>
    <w:rsid w:val="003A145C"/>
    <w:rsid w:val="003A27FF"/>
    <w:rsid w:val="003A403A"/>
    <w:rsid w:val="003A40B7"/>
    <w:rsid w:val="003A4605"/>
    <w:rsid w:val="003A4AD9"/>
    <w:rsid w:val="003A6467"/>
    <w:rsid w:val="003A65FD"/>
    <w:rsid w:val="003A6E34"/>
    <w:rsid w:val="003A723A"/>
    <w:rsid w:val="003B0DCB"/>
    <w:rsid w:val="003B0DE1"/>
    <w:rsid w:val="003B0F01"/>
    <w:rsid w:val="003B12D3"/>
    <w:rsid w:val="003B2CA0"/>
    <w:rsid w:val="003B32C2"/>
    <w:rsid w:val="003B3828"/>
    <w:rsid w:val="003B5D71"/>
    <w:rsid w:val="003B75B1"/>
    <w:rsid w:val="003C03C5"/>
    <w:rsid w:val="003C2C6B"/>
    <w:rsid w:val="003C3294"/>
    <w:rsid w:val="003C3978"/>
    <w:rsid w:val="003C3E50"/>
    <w:rsid w:val="003C4F07"/>
    <w:rsid w:val="003C5788"/>
    <w:rsid w:val="003C62DB"/>
    <w:rsid w:val="003C6396"/>
    <w:rsid w:val="003C6445"/>
    <w:rsid w:val="003C6457"/>
    <w:rsid w:val="003D0458"/>
    <w:rsid w:val="003D2860"/>
    <w:rsid w:val="003D42C5"/>
    <w:rsid w:val="003D52C3"/>
    <w:rsid w:val="003D5908"/>
    <w:rsid w:val="003D7280"/>
    <w:rsid w:val="003D7699"/>
    <w:rsid w:val="003D7ABB"/>
    <w:rsid w:val="003D7D19"/>
    <w:rsid w:val="003D7FF5"/>
    <w:rsid w:val="003E06B2"/>
    <w:rsid w:val="003E13B9"/>
    <w:rsid w:val="003E1783"/>
    <w:rsid w:val="003E1AF7"/>
    <w:rsid w:val="003E2C24"/>
    <w:rsid w:val="003E3DC1"/>
    <w:rsid w:val="003E4FF8"/>
    <w:rsid w:val="003E79CE"/>
    <w:rsid w:val="003F0D6A"/>
    <w:rsid w:val="003F15C5"/>
    <w:rsid w:val="003F1CC2"/>
    <w:rsid w:val="003F1D3F"/>
    <w:rsid w:val="003F750A"/>
    <w:rsid w:val="003F762A"/>
    <w:rsid w:val="00400E8A"/>
    <w:rsid w:val="004027FF"/>
    <w:rsid w:val="00402BCA"/>
    <w:rsid w:val="00404A98"/>
    <w:rsid w:val="00404E39"/>
    <w:rsid w:val="0040711E"/>
    <w:rsid w:val="0040753E"/>
    <w:rsid w:val="00407740"/>
    <w:rsid w:val="0040780B"/>
    <w:rsid w:val="004079E2"/>
    <w:rsid w:val="00407B30"/>
    <w:rsid w:val="00407B4E"/>
    <w:rsid w:val="00412548"/>
    <w:rsid w:val="004129AF"/>
    <w:rsid w:val="00412C4E"/>
    <w:rsid w:val="00412C66"/>
    <w:rsid w:val="00415156"/>
    <w:rsid w:val="00416A14"/>
    <w:rsid w:val="00416E7D"/>
    <w:rsid w:val="004171AB"/>
    <w:rsid w:val="00417BA7"/>
    <w:rsid w:val="004203D1"/>
    <w:rsid w:val="004208EA"/>
    <w:rsid w:val="00420AB9"/>
    <w:rsid w:val="004232BB"/>
    <w:rsid w:val="00423E30"/>
    <w:rsid w:val="004246FA"/>
    <w:rsid w:val="0042491C"/>
    <w:rsid w:val="00425314"/>
    <w:rsid w:val="00426E4B"/>
    <w:rsid w:val="0042765E"/>
    <w:rsid w:val="00430859"/>
    <w:rsid w:val="00430FB9"/>
    <w:rsid w:val="0043102F"/>
    <w:rsid w:val="004314E4"/>
    <w:rsid w:val="00431841"/>
    <w:rsid w:val="004327FB"/>
    <w:rsid w:val="004338E6"/>
    <w:rsid w:val="004347FA"/>
    <w:rsid w:val="004348FA"/>
    <w:rsid w:val="00434990"/>
    <w:rsid w:val="0043516E"/>
    <w:rsid w:val="00435297"/>
    <w:rsid w:val="0043532B"/>
    <w:rsid w:val="004358EF"/>
    <w:rsid w:val="004359A9"/>
    <w:rsid w:val="00437AA1"/>
    <w:rsid w:val="00437B3E"/>
    <w:rsid w:val="00440BA6"/>
    <w:rsid w:val="00442894"/>
    <w:rsid w:val="0044412E"/>
    <w:rsid w:val="00445217"/>
    <w:rsid w:val="00445796"/>
    <w:rsid w:val="004463B2"/>
    <w:rsid w:val="00447865"/>
    <w:rsid w:val="00447A55"/>
    <w:rsid w:val="00450F04"/>
    <w:rsid w:val="00451F01"/>
    <w:rsid w:val="00452E8A"/>
    <w:rsid w:val="004548B3"/>
    <w:rsid w:val="00454E5A"/>
    <w:rsid w:val="004552B0"/>
    <w:rsid w:val="00455584"/>
    <w:rsid w:val="0045574E"/>
    <w:rsid w:val="004566CE"/>
    <w:rsid w:val="00456927"/>
    <w:rsid w:val="004604B1"/>
    <w:rsid w:val="0046135D"/>
    <w:rsid w:val="00461E29"/>
    <w:rsid w:val="00461F3E"/>
    <w:rsid w:val="00461F52"/>
    <w:rsid w:val="00462E4E"/>
    <w:rsid w:val="00464109"/>
    <w:rsid w:val="004649C0"/>
    <w:rsid w:val="00464B62"/>
    <w:rsid w:val="00466B4F"/>
    <w:rsid w:val="00467729"/>
    <w:rsid w:val="00470CEC"/>
    <w:rsid w:val="00470E37"/>
    <w:rsid w:val="00471230"/>
    <w:rsid w:val="0047150C"/>
    <w:rsid w:val="0047277A"/>
    <w:rsid w:val="0047341C"/>
    <w:rsid w:val="00474CEF"/>
    <w:rsid w:val="00474D6D"/>
    <w:rsid w:val="0047589A"/>
    <w:rsid w:val="00475A7D"/>
    <w:rsid w:val="00476A3A"/>
    <w:rsid w:val="00476F9E"/>
    <w:rsid w:val="00477A2B"/>
    <w:rsid w:val="00480364"/>
    <w:rsid w:val="00480D80"/>
    <w:rsid w:val="004818BB"/>
    <w:rsid w:val="00481BC3"/>
    <w:rsid w:val="00481C95"/>
    <w:rsid w:val="004821AA"/>
    <w:rsid w:val="004823FA"/>
    <w:rsid w:val="00482785"/>
    <w:rsid w:val="00482E90"/>
    <w:rsid w:val="00483652"/>
    <w:rsid w:val="004838A7"/>
    <w:rsid w:val="004845F1"/>
    <w:rsid w:val="00484FEA"/>
    <w:rsid w:val="00485A7B"/>
    <w:rsid w:val="00486405"/>
    <w:rsid w:val="00486C7F"/>
    <w:rsid w:val="00490569"/>
    <w:rsid w:val="00491064"/>
    <w:rsid w:val="00491D97"/>
    <w:rsid w:val="00493351"/>
    <w:rsid w:val="00495178"/>
    <w:rsid w:val="00496032"/>
    <w:rsid w:val="0049644F"/>
    <w:rsid w:val="00496E0D"/>
    <w:rsid w:val="00497568"/>
    <w:rsid w:val="00497D90"/>
    <w:rsid w:val="004A0D19"/>
    <w:rsid w:val="004A111B"/>
    <w:rsid w:val="004A11B5"/>
    <w:rsid w:val="004A12D7"/>
    <w:rsid w:val="004A19E0"/>
    <w:rsid w:val="004A2902"/>
    <w:rsid w:val="004A29FF"/>
    <w:rsid w:val="004A2D21"/>
    <w:rsid w:val="004A3405"/>
    <w:rsid w:val="004A4095"/>
    <w:rsid w:val="004A499D"/>
    <w:rsid w:val="004A4BBA"/>
    <w:rsid w:val="004A62BE"/>
    <w:rsid w:val="004B040A"/>
    <w:rsid w:val="004B05CC"/>
    <w:rsid w:val="004B26FF"/>
    <w:rsid w:val="004B2981"/>
    <w:rsid w:val="004B352D"/>
    <w:rsid w:val="004B4B35"/>
    <w:rsid w:val="004B4DA0"/>
    <w:rsid w:val="004B5BF1"/>
    <w:rsid w:val="004B6C32"/>
    <w:rsid w:val="004B7365"/>
    <w:rsid w:val="004B7BCD"/>
    <w:rsid w:val="004B7E6F"/>
    <w:rsid w:val="004C21C6"/>
    <w:rsid w:val="004C29CC"/>
    <w:rsid w:val="004C29F1"/>
    <w:rsid w:val="004C3FE0"/>
    <w:rsid w:val="004C5BEE"/>
    <w:rsid w:val="004C5DDC"/>
    <w:rsid w:val="004C6842"/>
    <w:rsid w:val="004D03B0"/>
    <w:rsid w:val="004D1CB9"/>
    <w:rsid w:val="004D2888"/>
    <w:rsid w:val="004D37DA"/>
    <w:rsid w:val="004D748D"/>
    <w:rsid w:val="004D76EE"/>
    <w:rsid w:val="004E06DF"/>
    <w:rsid w:val="004E2E25"/>
    <w:rsid w:val="004E3E04"/>
    <w:rsid w:val="004E6460"/>
    <w:rsid w:val="004E6869"/>
    <w:rsid w:val="004F04F4"/>
    <w:rsid w:val="004F0A7E"/>
    <w:rsid w:val="004F11B7"/>
    <w:rsid w:val="004F1BC3"/>
    <w:rsid w:val="004F235E"/>
    <w:rsid w:val="004F2C3F"/>
    <w:rsid w:val="004F3C6F"/>
    <w:rsid w:val="004F484A"/>
    <w:rsid w:val="004F51DA"/>
    <w:rsid w:val="004F5AFB"/>
    <w:rsid w:val="004F5C66"/>
    <w:rsid w:val="004F6274"/>
    <w:rsid w:val="00500ACC"/>
    <w:rsid w:val="005018BD"/>
    <w:rsid w:val="005025CF"/>
    <w:rsid w:val="00504C08"/>
    <w:rsid w:val="00507312"/>
    <w:rsid w:val="0050743B"/>
    <w:rsid w:val="00507581"/>
    <w:rsid w:val="0050770D"/>
    <w:rsid w:val="00507830"/>
    <w:rsid w:val="00507ABE"/>
    <w:rsid w:val="00507DA2"/>
    <w:rsid w:val="00507F54"/>
    <w:rsid w:val="0051015C"/>
    <w:rsid w:val="005105BD"/>
    <w:rsid w:val="005114ED"/>
    <w:rsid w:val="00511612"/>
    <w:rsid w:val="00512767"/>
    <w:rsid w:val="0051313F"/>
    <w:rsid w:val="0051394B"/>
    <w:rsid w:val="00513FBD"/>
    <w:rsid w:val="00515331"/>
    <w:rsid w:val="00515394"/>
    <w:rsid w:val="00520289"/>
    <w:rsid w:val="00520652"/>
    <w:rsid w:val="00520B1E"/>
    <w:rsid w:val="0052146D"/>
    <w:rsid w:val="00522492"/>
    <w:rsid w:val="00522B13"/>
    <w:rsid w:val="00524FEC"/>
    <w:rsid w:val="00525004"/>
    <w:rsid w:val="0052521E"/>
    <w:rsid w:val="005258F3"/>
    <w:rsid w:val="00525C94"/>
    <w:rsid w:val="005261A7"/>
    <w:rsid w:val="00530047"/>
    <w:rsid w:val="00531F5A"/>
    <w:rsid w:val="00532363"/>
    <w:rsid w:val="00535C80"/>
    <w:rsid w:val="005365C3"/>
    <w:rsid w:val="0053703C"/>
    <w:rsid w:val="005372AA"/>
    <w:rsid w:val="00537CE5"/>
    <w:rsid w:val="00541853"/>
    <w:rsid w:val="00543BC8"/>
    <w:rsid w:val="0054447F"/>
    <w:rsid w:val="005447D8"/>
    <w:rsid w:val="00544D07"/>
    <w:rsid w:val="0054509E"/>
    <w:rsid w:val="00545684"/>
    <w:rsid w:val="0054692B"/>
    <w:rsid w:val="00547D04"/>
    <w:rsid w:val="0055185E"/>
    <w:rsid w:val="005519AD"/>
    <w:rsid w:val="0055264E"/>
    <w:rsid w:val="00553600"/>
    <w:rsid w:val="00555916"/>
    <w:rsid w:val="0055599A"/>
    <w:rsid w:val="005559F9"/>
    <w:rsid w:val="00557A61"/>
    <w:rsid w:val="0056084C"/>
    <w:rsid w:val="00562268"/>
    <w:rsid w:val="00562291"/>
    <w:rsid w:val="00562835"/>
    <w:rsid w:val="00563998"/>
    <w:rsid w:val="005644DC"/>
    <w:rsid w:val="00564A2E"/>
    <w:rsid w:val="00565092"/>
    <w:rsid w:val="00566426"/>
    <w:rsid w:val="0056783B"/>
    <w:rsid w:val="00567EA0"/>
    <w:rsid w:val="0057002E"/>
    <w:rsid w:val="00570990"/>
    <w:rsid w:val="00571267"/>
    <w:rsid w:val="0057179B"/>
    <w:rsid w:val="00573294"/>
    <w:rsid w:val="00573B34"/>
    <w:rsid w:val="005740D4"/>
    <w:rsid w:val="005746D9"/>
    <w:rsid w:val="00574A67"/>
    <w:rsid w:val="00575065"/>
    <w:rsid w:val="005754FE"/>
    <w:rsid w:val="005758B1"/>
    <w:rsid w:val="00575BDE"/>
    <w:rsid w:val="00576335"/>
    <w:rsid w:val="00576ED5"/>
    <w:rsid w:val="00577B32"/>
    <w:rsid w:val="00577CEE"/>
    <w:rsid w:val="0058145C"/>
    <w:rsid w:val="00581893"/>
    <w:rsid w:val="005821AF"/>
    <w:rsid w:val="005826E1"/>
    <w:rsid w:val="00586118"/>
    <w:rsid w:val="0058665B"/>
    <w:rsid w:val="00590122"/>
    <w:rsid w:val="00590D7F"/>
    <w:rsid w:val="0059235A"/>
    <w:rsid w:val="00593CD1"/>
    <w:rsid w:val="00593CF5"/>
    <w:rsid w:val="0059409B"/>
    <w:rsid w:val="00594967"/>
    <w:rsid w:val="0059605C"/>
    <w:rsid w:val="005969B8"/>
    <w:rsid w:val="00597CA1"/>
    <w:rsid w:val="005A0340"/>
    <w:rsid w:val="005A0633"/>
    <w:rsid w:val="005A0BAB"/>
    <w:rsid w:val="005A0E1E"/>
    <w:rsid w:val="005A3008"/>
    <w:rsid w:val="005A42EF"/>
    <w:rsid w:val="005A53BB"/>
    <w:rsid w:val="005A54AF"/>
    <w:rsid w:val="005A5AB7"/>
    <w:rsid w:val="005B0F74"/>
    <w:rsid w:val="005B1071"/>
    <w:rsid w:val="005B1DE8"/>
    <w:rsid w:val="005B1F5A"/>
    <w:rsid w:val="005B2D3A"/>
    <w:rsid w:val="005B2D6F"/>
    <w:rsid w:val="005B40D2"/>
    <w:rsid w:val="005B49E7"/>
    <w:rsid w:val="005B71AB"/>
    <w:rsid w:val="005B742D"/>
    <w:rsid w:val="005B7511"/>
    <w:rsid w:val="005B7F00"/>
    <w:rsid w:val="005C2264"/>
    <w:rsid w:val="005C2A22"/>
    <w:rsid w:val="005C38AD"/>
    <w:rsid w:val="005C3A41"/>
    <w:rsid w:val="005C4122"/>
    <w:rsid w:val="005C4482"/>
    <w:rsid w:val="005C5201"/>
    <w:rsid w:val="005C60EB"/>
    <w:rsid w:val="005C77C9"/>
    <w:rsid w:val="005D0481"/>
    <w:rsid w:val="005D0AF6"/>
    <w:rsid w:val="005D0C1B"/>
    <w:rsid w:val="005D0D9D"/>
    <w:rsid w:val="005D1D11"/>
    <w:rsid w:val="005D1DE8"/>
    <w:rsid w:val="005D2ED9"/>
    <w:rsid w:val="005D4794"/>
    <w:rsid w:val="005D47CD"/>
    <w:rsid w:val="005D4A76"/>
    <w:rsid w:val="005D66D0"/>
    <w:rsid w:val="005D6D0F"/>
    <w:rsid w:val="005D79AD"/>
    <w:rsid w:val="005D7DE1"/>
    <w:rsid w:val="005E30C9"/>
    <w:rsid w:val="005E47C8"/>
    <w:rsid w:val="005E5252"/>
    <w:rsid w:val="005E5A63"/>
    <w:rsid w:val="005E5E13"/>
    <w:rsid w:val="005E7675"/>
    <w:rsid w:val="005E76E0"/>
    <w:rsid w:val="005E76E5"/>
    <w:rsid w:val="005F19C3"/>
    <w:rsid w:val="005F1A74"/>
    <w:rsid w:val="005F1ACA"/>
    <w:rsid w:val="005F41C4"/>
    <w:rsid w:val="005F4450"/>
    <w:rsid w:val="005F7232"/>
    <w:rsid w:val="00600A76"/>
    <w:rsid w:val="006013DA"/>
    <w:rsid w:val="00601493"/>
    <w:rsid w:val="00602075"/>
    <w:rsid w:val="00602416"/>
    <w:rsid w:val="006026E8"/>
    <w:rsid w:val="0060270B"/>
    <w:rsid w:val="00602986"/>
    <w:rsid w:val="0060416C"/>
    <w:rsid w:val="00604280"/>
    <w:rsid w:val="0060650C"/>
    <w:rsid w:val="00606774"/>
    <w:rsid w:val="00606F18"/>
    <w:rsid w:val="00606FE0"/>
    <w:rsid w:val="0060745A"/>
    <w:rsid w:val="00610A3C"/>
    <w:rsid w:val="006113F6"/>
    <w:rsid w:val="00612213"/>
    <w:rsid w:val="00612780"/>
    <w:rsid w:val="00613D36"/>
    <w:rsid w:val="00622E1A"/>
    <w:rsid w:val="00623CAF"/>
    <w:rsid w:val="00624ECE"/>
    <w:rsid w:val="00630248"/>
    <w:rsid w:val="00630EB6"/>
    <w:rsid w:val="006315CE"/>
    <w:rsid w:val="00631ABF"/>
    <w:rsid w:val="00631B93"/>
    <w:rsid w:val="00631DF4"/>
    <w:rsid w:val="0063240E"/>
    <w:rsid w:val="00633E6B"/>
    <w:rsid w:val="006347FC"/>
    <w:rsid w:val="0063485E"/>
    <w:rsid w:val="006353CA"/>
    <w:rsid w:val="00636557"/>
    <w:rsid w:val="00637FA2"/>
    <w:rsid w:val="00640564"/>
    <w:rsid w:val="00641D22"/>
    <w:rsid w:val="0064206E"/>
    <w:rsid w:val="0064219F"/>
    <w:rsid w:val="0064269A"/>
    <w:rsid w:val="00642EE5"/>
    <w:rsid w:val="006441A7"/>
    <w:rsid w:val="00644ABC"/>
    <w:rsid w:val="006451AF"/>
    <w:rsid w:val="00646960"/>
    <w:rsid w:val="00647B6D"/>
    <w:rsid w:val="00647E45"/>
    <w:rsid w:val="00650DDA"/>
    <w:rsid w:val="0065180D"/>
    <w:rsid w:val="00651C2C"/>
    <w:rsid w:val="00653644"/>
    <w:rsid w:val="006539E6"/>
    <w:rsid w:val="00653C49"/>
    <w:rsid w:val="00654130"/>
    <w:rsid w:val="0065433E"/>
    <w:rsid w:val="00655449"/>
    <w:rsid w:val="00656414"/>
    <w:rsid w:val="0066059E"/>
    <w:rsid w:val="00661012"/>
    <w:rsid w:val="00662181"/>
    <w:rsid w:val="006631E2"/>
    <w:rsid w:val="00663300"/>
    <w:rsid w:val="00663825"/>
    <w:rsid w:val="00663AD9"/>
    <w:rsid w:val="006642E0"/>
    <w:rsid w:val="006648A8"/>
    <w:rsid w:val="00664F12"/>
    <w:rsid w:val="006652C7"/>
    <w:rsid w:val="0066600E"/>
    <w:rsid w:val="006662BC"/>
    <w:rsid w:val="00666853"/>
    <w:rsid w:val="00670E08"/>
    <w:rsid w:val="0067126C"/>
    <w:rsid w:val="00671371"/>
    <w:rsid w:val="00671C35"/>
    <w:rsid w:val="00673144"/>
    <w:rsid w:val="006740AB"/>
    <w:rsid w:val="00674BF9"/>
    <w:rsid w:val="00675BE7"/>
    <w:rsid w:val="00675D03"/>
    <w:rsid w:val="00676E84"/>
    <w:rsid w:val="00677E7B"/>
    <w:rsid w:val="00680398"/>
    <w:rsid w:val="00681CBB"/>
    <w:rsid w:val="00682D9D"/>
    <w:rsid w:val="00683245"/>
    <w:rsid w:val="006832E3"/>
    <w:rsid w:val="00684B37"/>
    <w:rsid w:val="00686315"/>
    <w:rsid w:val="00686331"/>
    <w:rsid w:val="00686552"/>
    <w:rsid w:val="006878E8"/>
    <w:rsid w:val="0069113A"/>
    <w:rsid w:val="00691E5B"/>
    <w:rsid w:val="00691F0D"/>
    <w:rsid w:val="006922AD"/>
    <w:rsid w:val="00693215"/>
    <w:rsid w:val="00693800"/>
    <w:rsid w:val="00694E4F"/>
    <w:rsid w:val="006960A5"/>
    <w:rsid w:val="00696454"/>
    <w:rsid w:val="00696B97"/>
    <w:rsid w:val="006A0C02"/>
    <w:rsid w:val="006A17F0"/>
    <w:rsid w:val="006A2728"/>
    <w:rsid w:val="006A3C73"/>
    <w:rsid w:val="006A5C31"/>
    <w:rsid w:val="006A6A8D"/>
    <w:rsid w:val="006B1466"/>
    <w:rsid w:val="006B1795"/>
    <w:rsid w:val="006B1C40"/>
    <w:rsid w:val="006B235F"/>
    <w:rsid w:val="006B4DBD"/>
    <w:rsid w:val="006B5D75"/>
    <w:rsid w:val="006B5EB4"/>
    <w:rsid w:val="006B6782"/>
    <w:rsid w:val="006B6A81"/>
    <w:rsid w:val="006B7127"/>
    <w:rsid w:val="006B7282"/>
    <w:rsid w:val="006B73A9"/>
    <w:rsid w:val="006C0772"/>
    <w:rsid w:val="006C0964"/>
    <w:rsid w:val="006C0C40"/>
    <w:rsid w:val="006C0F6B"/>
    <w:rsid w:val="006C100C"/>
    <w:rsid w:val="006C1BCA"/>
    <w:rsid w:val="006C324D"/>
    <w:rsid w:val="006C3705"/>
    <w:rsid w:val="006C4752"/>
    <w:rsid w:val="006C4A15"/>
    <w:rsid w:val="006C4DE7"/>
    <w:rsid w:val="006C576F"/>
    <w:rsid w:val="006C6281"/>
    <w:rsid w:val="006C6B46"/>
    <w:rsid w:val="006D052A"/>
    <w:rsid w:val="006D1500"/>
    <w:rsid w:val="006D228B"/>
    <w:rsid w:val="006D37A6"/>
    <w:rsid w:val="006D4D88"/>
    <w:rsid w:val="006D4DEB"/>
    <w:rsid w:val="006D51C5"/>
    <w:rsid w:val="006D59F0"/>
    <w:rsid w:val="006D5D3B"/>
    <w:rsid w:val="006D5F73"/>
    <w:rsid w:val="006D67B5"/>
    <w:rsid w:val="006D68B3"/>
    <w:rsid w:val="006D6902"/>
    <w:rsid w:val="006E09F0"/>
    <w:rsid w:val="006E21B8"/>
    <w:rsid w:val="006E2E40"/>
    <w:rsid w:val="006E4B6D"/>
    <w:rsid w:val="006E5741"/>
    <w:rsid w:val="006E5A1D"/>
    <w:rsid w:val="006E5C0A"/>
    <w:rsid w:val="006E6005"/>
    <w:rsid w:val="006E64B9"/>
    <w:rsid w:val="006E697C"/>
    <w:rsid w:val="006E71E0"/>
    <w:rsid w:val="006E7A97"/>
    <w:rsid w:val="006F2365"/>
    <w:rsid w:val="006F2734"/>
    <w:rsid w:val="006F2D11"/>
    <w:rsid w:val="006F3180"/>
    <w:rsid w:val="006F36B6"/>
    <w:rsid w:val="006F4A62"/>
    <w:rsid w:val="006F548F"/>
    <w:rsid w:val="006F5597"/>
    <w:rsid w:val="006F5A8A"/>
    <w:rsid w:val="006F5E67"/>
    <w:rsid w:val="006F7337"/>
    <w:rsid w:val="007001B3"/>
    <w:rsid w:val="00700315"/>
    <w:rsid w:val="00701394"/>
    <w:rsid w:val="007023B2"/>
    <w:rsid w:val="00703252"/>
    <w:rsid w:val="00703A37"/>
    <w:rsid w:val="007044C5"/>
    <w:rsid w:val="007045E4"/>
    <w:rsid w:val="007075DF"/>
    <w:rsid w:val="007079F0"/>
    <w:rsid w:val="007118FA"/>
    <w:rsid w:val="007131E1"/>
    <w:rsid w:val="00713764"/>
    <w:rsid w:val="00713E8F"/>
    <w:rsid w:val="00714510"/>
    <w:rsid w:val="00714710"/>
    <w:rsid w:val="007156B1"/>
    <w:rsid w:val="00715937"/>
    <w:rsid w:val="00715D83"/>
    <w:rsid w:val="00715F02"/>
    <w:rsid w:val="00716194"/>
    <w:rsid w:val="007161F2"/>
    <w:rsid w:val="00716266"/>
    <w:rsid w:val="0071637F"/>
    <w:rsid w:val="00717783"/>
    <w:rsid w:val="00717C3E"/>
    <w:rsid w:val="007202E8"/>
    <w:rsid w:val="00720C1C"/>
    <w:rsid w:val="0072344D"/>
    <w:rsid w:val="00725020"/>
    <w:rsid w:val="00727664"/>
    <w:rsid w:val="00730B58"/>
    <w:rsid w:val="00731E06"/>
    <w:rsid w:val="00731F0D"/>
    <w:rsid w:val="00732444"/>
    <w:rsid w:val="00733AFC"/>
    <w:rsid w:val="00735655"/>
    <w:rsid w:val="0073577B"/>
    <w:rsid w:val="007365A8"/>
    <w:rsid w:val="007366D7"/>
    <w:rsid w:val="00736CC6"/>
    <w:rsid w:val="00737150"/>
    <w:rsid w:val="0073775E"/>
    <w:rsid w:val="0073787C"/>
    <w:rsid w:val="00737F08"/>
    <w:rsid w:val="007405ED"/>
    <w:rsid w:val="00742544"/>
    <w:rsid w:val="00742CAA"/>
    <w:rsid w:val="00743811"/>
    <w:rsid w:val="00743CDC"/>
    <w:rsid w:val="007441A0"/>
    <w:rsid w:val="00744278"/>
    <w:rsid w:val="007449D6"/>
    <w:rsid w:val="00745D95"/>
    <w:rsid w:val="0074671F"/>
    <w:rsid w:val="0075086C"/>
    <w:rsid w:val="00750A43"/>
    <w:rsid w:val="00751600"/>
    <w:rsid w:val="00751679"/>
    <w:rsid w:val="0075267C"/>
    <w:rsid w:val="00753D9D"/>
    <w:rsid w:val="0075456D"/>
    <w:rsid w:val="007549E6"/>
    <w:rsid w:val="007554EC"/>
    <w:rsid w:val="007571F5"/>
    <w:rsid w:val="007603FC"/>
    <w:rsid w:val="007610CC"/>
    <w:rsid w:val="00761494"/>
    <w:rsid w:val="00761927"/>
    <w:rsid w:val="007621C3"/>
    <w:rsid w:val="0076237F"/>
    <w:rsid w:val="00762ABE"/>
    <w:rsid w:val="00763BB4"/>
    <w:rsid w:val="00764566"/>
    <w:rsid w:val="00765A13"/>
    <w:rsid w:val="007673B0"/>
    <w:rsid w:val="0076764A"/>
    <w:rsid w:val="007677FB"/>
    <w:rsid w:val="0076791E"/>
    <w:rsid w:val="007679FB"/>
    <w:rsid w:val="00770AA4"/>
    <w:rsid w:val="00771D72"/>
    <w:rsid w:val="007727DD"/>
    <w:rsid w:val="007729E5"/>
    <w:rsid w:val="00773202"/>
    <w:rsid w:val="007734A5"/>
    <w:rsid w:val="00774BF5"/>
    <w:rsid w:val="00776208"/>
    <w:rsid w:val="007769EB"/>
    <w:rsid w:val="00780AE8"/>
    <w:rsid w:val="00780D32"/>
    <w:rsid w:val="0078291C"/>
    <w:rsid w:val="00783CC5"/>
    <w:rsid w:val="00784275"/>
    <w:rsid w:val="00784F43"/>
    <w:rsid w:val="0078623A"/>
    <w:rsid w:val="00790B74"/>
    <w:rsid w:val="00790D48"/>
    <w:rsid w:val="00790E43"/>
    <w:rsid w:val="00790EFB"/>
    <w:rsid w:val="0079236A"/>
    <w:rsid w:val="00792CA5"/>
    <w:rsid w:val="0079393A"/>
    <w:rsid w:val="00794AAD"/>
    <w:rsid w:val="00794DEC"/>
    <w:rsid w:val="007953C7"/>
    <w:rsid w:val="00795AD2"/>
    <w:rsid w:val="00795E45"/>
    <w:rsid w:val="0079692B"/>
    <w:rsid w:val="00796D32"/>
    <w:rsid w:val="00797371"/>
    <w:rsid w:val="007A00FA"/>
    <w:rsid w:val="007A252E"/>
    <w:rsid w:val="007A2BBC"/>
    <w:rsid w:val="007A3878"/>
    <w:rsid w:val="007A3FEE"/>
    <w:rsid w:val="007A4DA7"/>
    <w:rsid w:val="007A529A"/>
    <w:rsid w:val="007A5C4B"/>
    <w:rsid w:val="007A660C"/>
    <w:rsid w:val="007A684D"/>
    <w:rsid w:val="007A6DCE"/>
    <w:rsid w:val="007A6F09"/>
    <w:rsid w:val="007A7C3B"/>
    <w:rsid w:val="007B076C"/>
    <w:rsid w:val="007B0ECF"/>
    <w:rsid w:val="007B0F53"/>
    <w:rsid w:val="007B129B"/>
    <w:rsid w:val="007B1982"/>
    <w:rsid w:val="007B1CE9"/>
    <w:rsid w:val="007B2092"/>
    <w:rsid w:val="007B249F"/>
    <w:rsid w:val="007B2FE0"/>
    <w:rsid w:val="007B3099"/>
    <w:rsid w:val="007B56C3"/>
    <w:rsid w:val="007B5B5B"/>
    <w:rsid w:val="007B6AC8"/>
    <w:rsid w:val="007B6CAB"/>
    <w:rsid w:val="007B6D2D"/>
    <w:rsid w:val="007B7D54"/>
    <w:rsid w:val="007B7F8B"/>
    <w:rsid w:val="007C00A4"/>
    <w:rsid w:val="007C1045"/>
    <w:rsid w:val="007C19C5"/>
    <w:rsid w:val="007C249F"/>
    <w:rsid w:val="007C37A7"/>
    <w:rsid w:val="007C38A0"/>
    <w:rsid w:val="007C3F88"/>
    <w:rsid w:val="007C4B70"/>
    <w:rsid w:val="007C531A"/>
    <w:rsid w:val="007C5AF3"/>
    <w:rsid w:val="007C689E"/>
    <w:rsid w:val="007C76CC"/>
    <w:rsid w:val="007C7DCC"/>
    <w:rsid w:val="007D07C9"/>
    <w:rsid w:val="007D08B4"/>
    <w:rsid w:val="007D1506"/>
    <w:rsid w:val="007D366F"/>
    <w:rsid w:val="007D4493"/>
    <w:rsid w:val="007D5371"/>
    <w:rsid w:val="007E11B3"/>
    <w:rsid w:val="007E135D"/>
    <w:rsid w:val="007E2B07"/>
    <w:rsid w:val="007E2BEF"/>
    <w:rsid w:val="007E3801"/>
    <w:rsid w:val="007E3B99"/>
    <w:rsid w:val="007E42F2"/>
    <w:rsid w:val="007E48E2"/>
    <w:rsid w:val="007E552B"/>
    <w:rsid w:val="007E6358"/>
    <w:rsid w:val="007E6D87"/>
    <w:rsid w:val="007F0062"/>
    <w:rsid w:val="007F096B"/>
    <w:rsid w:val="007F1ABA"/>
    <w:rsid w:val="007F22B7"/>
    <w:rsid w:val="007F2336"/>
    <w:rsid w:val="007F3DE8"/>
    <w:rsid w:val="007F4511"/>
    <w:rsid w:val="007F56EC"/>
    <w:rsid w:val="007F5EAB"/>
    <w:rsid w:val="007F6842"/>
    <w:rsid w:val="007F6ABC"/>
    <w:rsid w:val="007F718C"/>
    <w:rsid w:val="007F7F1C"/>
    <w:rsid w:val="0080047E"/>
    <w:rsid w:val="0080124C"/>
    <w:rsid w:val="008051F6"/>
    <w:rsid w:val="00805216"/>
    <w:rsid w:val="00805931"/>
    <w:rsid w:val="00805E55"/>
    <w:rsid w:val="00806976"/>
    <w:rsid w:val="00806B2D"/>
    <w:rsid w:val="0080734A"/>
    <w:rsid w:val="00807672"/>
    <w:rsid w:val="00811323"/>
    <w:rsid w:val="0081180E"/>
    <w:rsid w:val="00813607"/>
    <w:rsid w:val="00813C1A"/>
    <w:rsid w:val="00813FC4"/>
    <w:rsid w:val="0081466F"/>
    <w:rsid w:val="00814CEE"/>
    <w:rsid w:val="00814EA1"/>
    <w:rsid w:val="00815C45"/>
    <w:rsid w:val="00816FE3"/>
    <w:rsid w:val="0082003C"/>
    <w:rsid w:val="008203E4"/>
    <w:rsid w:val="00820DB2"/>
    <w:rsid w:val="008239E2"/>
    <w:rsid w:val="00823D97"/>
    <w:rsid w:val="00826112"/>
    <w:rsid w:val="0082628B"/>
    <w:rsid w:val="008266B5"/>
    <w:rsid w:val="00826A15"/>
    <w:rsid w:val="0082783B"/>
    <w:rsid w:val="00827D50"/>
    <w:rsid w:val="00832C68"/>
    <w:rsid w:val="00832E7A"/>
    <w:rsid w:val="008332B7"/>
    <w:rsid w:val="00833DBE"/>
    <w:rsid w:val="00834874"/>
    <w:rsid w:val="00834C08"/>
    <w:rsid w:val="008354CB"/>
    <w:rsid w:val="008364A3"/>
    <w:rsid w:val="00841350"/>
    <w:rsid w:val="00841D9B"/>
    <w:rsid w:val="008420AA"/>
    <w:rsid w:val="008426DA"/>
    <w:rsid w:val="00843634"/>
    <w:rsid w:val="008451EC"/>
    <w:rsid w:val="008453EB"/>
    <w:rsid w:val="008456D4"/>
    <w:rsid w:val="008464B6"/>
    <w:rsid w:val="008477CA"/>
    <w:rsid w:val="008477CF"/>
    <w:rsid w:val="0085037F"/>
    <w:rsid w:val="00852206"/>
    <w:rsid w:val="00853500"/>
    <w:rsid w:val="00854433"/>
    <w:rsid w:val="008558BD"/>
    <w:rsid w:val="00855CFA"/>
    <w:rsid w:val="008562BE"/>
    <w:rsid w:val="008568D9"/>
    <w:rsid w:val="00856ED3"/>
    <w:rsid w:val="008606DC"/>
    <w:rsid w:val="00860DC6"/>
    <w:rsid w:val="00865093"/>
    <w:rsid w:val="0086639F"/>
    <w:rsid w:val="0086734F"/>
    <w:rsid w:val="00867A3D"/>
    <w:rsid w:val="00867B76"/>
    <w:rsid w:val="00867F52"/>
    <w:rsid w:val="00867FB1"/>
    <w:rsid w:val="00871777"/>
    <w:rsid w:val="0087293E"/>
    <w:rsid w:val="00872EE5"/>
    <w:rsid w:val="008758B4"/>
    <w:rsid w:val="00875A6C"/>
    <w:rsid w:val="0087604E"/>
    <w:rsid w:val="00876976"/>
    <w:rsid w:val="00876EC3"/>
    <w:rsid w:val="00877A63"/>
    <w:rsid w:val="00877C41"/>
    <w:rsid w:val="0088018C"/>
    <w:rsid w:val="008806BE"/>
    <w:rsid w:val="00880F3E"/>
    <w:rsid w:val="00881319"/>
    <w:rsid w:val="00881A3A"/>
    <w:rsid w:val="00882086"/>
    <w:rsid w:val="0088405A"/>
    <w:rsid w:val="00884111"/>
    <w:rsid w:val="00884587"/>
    <w:rsid w:val="00884922"/>
    <w:rsid w:val="00885112"/>
    <w:rsid w:val="008852D1"/>
    <w:rsid w:val="008871DD"/>
    <w:rsid w:val="00890FC9"/>
    <w:rsid w:val="00892091"/>
    <w:rsid w:val="00892889"/>
    <w:rsid w:val="0089367B"/>
    <w:rsid w:val="0089477D"/>
    <w:rsid w:val="008947D4"/>
    <w:rsid w:val="00895448"/>
    <w:rsid w:val="008954A4"/>
    <w:rsid w:val="008956F1"/>
    <w:rsid w:val="00895FF7"/>
    <w:rsid w:val="0089637B"/>
    <w:rsid w:val="008977BA"/>
    <w:rsid w:val="008A1022"/>
    <w:rsid w:val="008A1A8B"/>
    <w:rsid w:val="008A42BE"/>
    <w:rsid w:val="008A457C"/>
    <w:rsid w:val="008A4693"/>
    <w:rsid w:val="008A494F"/>
    <w:rsid w:val="008A4E3D"/>
    <w:rsid w:val="008A5938"/>
    <w:rsid w:val="008A5A1D"/>
    <w:rsid w:val="008A5AF4"/>
    <w:rsid w:val="008A6177"/>
    <w:rsid w:val="008A6B4F"/>
    <w:rsid w:val="008A72BE"/>
    <w:rsid w:val="008B0250"/>
    <w:rsid w:val="008B2DBA"/>
    <w:rsid w:val="008B42FC"/>
    <w:rsid w:val="008B6B14"/>
    <w:rsid w:val="008B72D5"/>
    <w:rsid w:val="008B79FB"/>
    <w:rsid w:val="008C0331"/>
    <w:rsid w:val="008C11BC"/>
    <w:rsid w:val="008C12BC"/>
    <w:rsid w:val="008C2CEF"/>
    <w:rsid w:val="008C324E"/>
    <w:rsid w:val="008C3D9F"/>
    <w:rsid w:val="008C4791"/>
    <w:rsid w:val="008D1F53"/>
    <w:rsid w:val="008D20E0"/>
    <w:rsid w:val="008D25C4"/>
    <w:rsid w:val="008D32C6"/>
    <w:rsid w:val="008D39BE"/>
    <w:rsid w:val="008D40A0"/>
    <w:rsid w:val="008D46EE"/>
    <w:rsid w:val="008D5223"/>
    <w:rsid w:val="008D56A7"/>
    <w:rsid w:val="008D62C7"/>
    <w:rsid w:val="008D6386"/>
    <w:rsid w:val="008D6679"/>
    <w:rsid w:val="008D67E4"/>
    <w:rsid w:val="008E11CD"/>
    <w:rsid w:val="008E1F69"/>
    <w:rsid w:val="008E219B"/>
    <w:rsid w:val="008E2986"/>
    <w:rsid w:val="008E343E"/>
    <w:rsid w:val="008E3AF8"/>
    <w:rsid w:val="008E3E1C"/>
    <w:rsid w:val="008E3EE0"/>
    <w:rsid w:val="008E4ABE"/>
    <w:rsid w:val="008E54D4"/>
    <w:rsid w:val="008E56E1"/>
    <w:rsid w:val="008E5D68"/>
    <w:rsid w:val="008E7BFA"/>
    <w:rsid w:val="008F0F9B"/>
    <w:rsid w:val="008F6B6C"/>
    <w:rsid w:val="008F7C28"/>
    <w:rsid w:val="008F7FBA"/>
    <w:rsid w:val="00900B9D"/>
    <w:rsid w:val="00900BA5"/>
    <w:rsid w:val="009013E3"/>
    <w:rsid w:val="009018DF"/>
    <w:rsid w:val="009021FF"/>
    <w:rsid w:val="009029AB"/>
    <w:rsid w:val="00906ABB"/>
    <w:rsid w:val="00907670"/>
    <w:rsid w:val="009108C4"/>
    <w:rsid w:val="00911CCD"/>
    <w:rsid w:val="0091220C"/>
    <w:rsid w:val="00912D91"/>
    <w:rsid w:val="00913C55"/>
    <w:rsid w:val="009145B3"/>
    <w:rsid w:val="00914EDC"/>
    <w:rsid w:val="00914F79"/>
    <w:rsid w:val="009160EA"/>
    <w:rsid w:val="00917BE7"/>
    <w:rsid w:val="009221F2"/>
    <w:rsid w:val="00922356"/>
    <w:rsid w:val="009226BF"/>
    <w:rsid w:val="00924203"/>
    <w:rsid w:val="00925140"/>
    <w:rsid w:val="009254DB"/>
    <w:rsid w:val="00926256"/>
    <w:rsid w:val="009268BB"/>
    <w:rsid w:val="00926BB1"/>
    <w:rsid w:val="0092795C"/>
    <w:rsid w:val="0093222B"/>
    <w:rsid w:val="00933AB9"/>
    <w:rsid w:val="009341CC"/>
    <w:rsid w:val="00934739"/>
    <w:rsid w:val="0093485E"/>
    <w:rsid w:val="00935247"/>
    <w:rsid w:val="0093659C"/>
    <w:rsid w:val="00936FDC"/>
    <w:rsid w:val="009406D8"/>
    <w:rsid w:val="0094103F"/>
    <w:rsid w:val="009411C4"/>
    <w:rsid w:val="00941379"/>
    <w:rsid w:val="00941A89"/>
    <w:rsid w:val="0094342E"/>
    <w:rsid w:val="00943534"/>
    <w:rsid w:val="00944DEE"/>
    <w:rsid w:val="00944F4A"/>
    <w:rsid w:val="009456CA"/>
    <w:rsid w:val="00945C4A"/>
    <w:rsid w:val="00945E12"/>
    <w:rsid w:val="00945E74"/>
    <w:rsid w:val="009463BB"/>
    <w:rsid w:val="00946C61"/>
    <w:rsid w:val="00951CD5"/>
    <w:rsid w:val="00953C06"/>
    <w:rsid w:val="00954140"/>
    <w:rsid w:val="009543D2"/>
    <w:rsid w:val="0095490E"/>
    <w:rsid w:val="009550A9"/>
    <w:rsid w:val="00957A02"/>
    <w:rsid w:val="00960204"/>
    <w:rsid w:val="00960818"/>
    <w:rsid w:val="0096092E"/>
    <w:rsid w:val="009610D7"/>
    <w:rsid w:val="00963B92"/>
    <w:rsid w:val="00965BB9"/>
    <w:rsid w:val="00966378"/>
    <w:rsid w:val="00967D41"/>
    <w:rsid w:val="00970058"/>
    <w:rsid w:val="0097261A"/>
    <w:rsid w:val="00972941"/>
    <w:rsid w:val="009736C1"/>
    <w:rsid w:val="009736F8"/>
    <w:rsid w:val="0097370F"/>
    <w:rsid w:val="00973770"/>
    <w:rsid w:val="00973A8D"/>
    <w:rsid w:val="00973BD7"/>
    <w:rsid w:val="00975466"/>
    <w:rsid w:val="00976503"/>
    <w:rsid w:val="00976D93"/>
    <w:rsid w:val="00977719"/>
    <w:rsid w:val="009800A8"/>
    <w:rsid w:val="00980D6B"/>
    <w:rsid w:val="00981291"/>
    <w:rsid w:val="00981DB3"/>
    <w:rsid w:val="00983730"/>
    <w:rsid w:val="00983786"/>
    <w:rsid w:val="00983869"/>
    <w:rsid w:val="00983F13"/>
    <w:rsid w:val="00985BD7"/>
    <w:rsid w:val="0098620E"/>
    <w:rsid w:val="00986C56"/>
    <w:rsid w:val="0098722A"/>
    <w:rsid w:val="009875B7"/>
    <w:rsid w:val="00987740"/>
    <w:rsid w:val="009901D6"/>
    <w:rsid w:val="00991138"/>
    <w:rsid w:val="00992E30"/>
    <w:rsid w:val="009944B0"/>
    <w:rsid w:val="009953C1"/>
    <w:rsid w:val="00995AEF"/>
    <w:rsid w:val="00995D87"/>
    <w:rsid w:val="009965F9"/>
    <w:rsid w:val="00996C63"/>
    <w:rsid w:val="00996FB3"/>
    <w:rsid w:val="009A1EEE"/>
    <w:rsid w:val="009A25BF"/>
    <w:rsid w:val="009A3A55"/>
    <w:rsid w:val="009A3D0F"/>
    <w:rsid w:val="009A4C24"/>
    <w:rsid w:val="009A4F77"/>
    <w:rsid w:val="009A50F2"/>
    <w:rsid w:val="009A608D"/>
    <w:rsid w:val="009B00B6"/>
    <w:rsid w:val="009B09CB"/>
    <w:rsid w:val="009B1B28"/>
    <w:rsid w:val="009B206B"/>
    <w:rsid w:val="009B2143"/>
    <w:rsid w:val="009B25E9"/>
    <w:rsid w:val="009B3B61"/>
    <w:rsid w:val="009B47EE"/>
    <w:rsid w:val="009B5654"/>
    <w:rsid w:val="009B5B85"/>
    <w:rsid w:val="009B699D"/>
    <w:rsid w:val="009B7C33"/>
    <w:rsid w:val="009B7CB5"/>
    <w:rsid w:val="009B7E1B"/>
    <w:rsid w:val="009C10BD"/>
    <w:rsid w:val="009C17A3"/>
    <w:rsid w:val="009C2132"/>
    <w:rsid w:val="009C2DA3"/>
    <w:rsid w:val="009C2F31"/>
    <w:rsid w:val="009C3542"/>
    <w:rsid w:val="009C3BB3"/>
    <w:rsid w:val="009C4460"/>
    <w:rsid w:val="009C6541"/>
    <w:rsid w:val="009C790B"/>
    <w:rsid w:val="009D0C5D"/>
    <w:rsid w:val="009D0CC4"/>
    <w:rsid w:val="009D103C"/>
    <w:rsid w:val="009D3A75"/>
    <w:rsid w:val="009D466B"/>
    <w:rsid w:val="009D4C2F"/>
    <w:rsid w:val="009D4FFD"/>
    <w:rsid w:val="009D5B5C"/>
    <w:rsid w:val="009D6DD3"/>
    <w:rsid w:val="009E02BA"/>
    <w:rsid w:val="009E1205"/>
    <w:rsid w:val="009E1423"/>
    <w:rsid w:val="009E24D3"/>
    <w:rsid w:val="009E665E"/>
    <w:rsid w:val="009E7D0B"/>
    <w:rsid w:val="009F0888"/>
    <w:rsid w:val="009F0E73"/>
    <w:rsid w:val="009F2EF6"/>
    <w:rsid w:val="009F4AA0"/>
    <w:rsid w:val="009F5C71"/>
    <w:rsid w:val="009F6711"/>
    <w:rsid w:val="009F77DE"/>
    <w:rsid w:val="00A00B81"/>
    <w:rsid w:val="00A00C4F"/>
    <w:rsid w:val="00A01300"/>
    <w:rsid w:val="00A01703"/>
    <w:rsid w:val="00A01E94"/>
    <w:rsid w:val="00A026AF"/>
    <w:rsid w:val="00A03166"/>
    <w:rsid w:val="00A03938"/>
    <w:rsid w:val="00A04A97"/>
    <w:rsid w:val="00A04B37"/>
    <w:rsid w:val="00A070CD"/>
    <w:rsid w:val="00A07E2B"/>
    <w:rsid w:val="00A1126D"/>
    <w:rsid w:val="00A11CB3"/>
    <w:rsid w:val="00A12246"/>
    <w:rsid w:val="00A12347"/>
    <w:rsid w:val="00A126C5"/>
    <w:rsid w:val="00A133BD"/>
    <w:rsid w:val="00A13EC2"/>
    <w:rsid w:val="00A146F0"/>
    <w:rsid w:val="00A15002"/>
    <w:rsid w:val="00A16183"/>
    <w:rsid w:val="00A17D0A"/>
    <w:rsid w:val="00A17E4E"/>
    <w:rsid w:val="00A204EF"/>
    <w:rsid w:val="00A2056F"/>
    <w:rsid w:val="00A20C0C"/>
    <w:rsid w:val="00A2201B"/>
    <w:rsid w:val="00A22355"/>
    <w:rsid w:val="00A231AC"/>
    <w:rsid w:val="00A245D9"/>
    <w:rsid w:val="00A24FCA"/>
    <w:rsid w:val="00A25783"/>
    <w:rsid w:val="00A25D25"/>
    <w:rsid w:val="00A25DA0"/>
    <w:rsid w:val="00A26D50"/>
    <w:rsid w:val="00A27397"/>
    <w:rsid w:val="00A27649"/>
    <w:rsid w:val="00A2769B"/>
    <w:rsid w:val="00A27F23"/>
    <w:rsid w:val="00A302A3"/>
    <w:rsid w:val="00A3078E"/>
    <w:rsid w:val="00A32F51"/>
    <w:rsid w:val="00A33694"/>
    <w:rsid w:val="00A33CF4"/>
    <w:rsid w:val="00A345D9"/>
    <w:rsid w:val="00A348B6"/>
    <w:rsid w:val="00A35D02"/>
    <w:rsid w:val="00A363C3"/>
    <w:rsid w:val="00A366FB"/>
    <w:rsid w:val="00A36A6E"/>
    <w:rsid w:val="00A3786B"/>
    <w:rsid w:val="00A4030F"/>
    <w:rsid w:val="00A40EB7"/>
    <w:rsid w:val="00A40F95"/>
    <w:rsid w:val="00A40FC6"/>
    <w:rsid w:val="00A4224C"/>
    <w:rsid w:val="00A4445C"/>
    <w:rsid w:val="00A460E3"/>
    <w:rsid w:val="00A46199"/>
    <w:rsid w:val="00A50300"/>
    <w:rsid w:val="00A50465"/>
    <w:rsid w:val="00A5058D"/>
    <w:rsid w:val="00A517D1"/>
    <w:rsid w:val="00A529D9"/>
    <w:rsid w:val="00A531E3"/>
    <w:rsid w:val="00A539D1"/>
    <w:rsid w:val="00A548F3"/>
    <w:rsid w:val="00A57936"/>
    <w:rsid w:val="00A57B33"/>
    <w:rsid w:val="00A61822"/>
    <w:rsid w:val="00A621FB"/>
    <w:rsid w:val="00A62DD7"/>
    <w:rsid w:val="00A630BA"/>
    <w:rsid w:val="00A63714"/>
    <w:rsid w:val="00A638D0"/>
    <w:rsid w:val="00A639C3"/>
    <w:rsid w:val="00A64E11"/>
    <w:rsid w:val="00A6503D"/>
    <w:rsid w:val="00A6581A"/>
    <w:rsid w:val="00A65A06"/>
    <w:rsid w:val="00A65DEE"/>
    <w:rsid w:val="00A6713E"/>
    <w:rsid w:val="00A6714E"/>
    <w:rsid w:val="00A70046"/>
    <w:rsid w:val="00A70D1E"/>
    <w:rsid w:val="00A70D97"/>
    <w:rsid w:val="00A72C0F"/>
    <w:rsid w:val="00A74562"/>
    <w:rsid w:val="00A747BB"/>
    <w:rsid w:val="00A747E4"/>
    <w:rsid w:val="00A75B28"/>
    <w:rsid w:val="00A75E30"/>
    <w:rsid w:val="00A761EA"/>
    <w:rsid w:val="00A770F2"/>
    <w:rsid w:val="00A77420"/>
    <w:rsid w:val="00A80381"/>
    <w:rsid w:val="00A8177C"/>
    <w:rsid w:val="00A81E59"/>
    <w:rsid w:val="00A83137"/>
    <w:rsid w:val="00A832C4"/>
    <w:rsid w:val="00A8443F"/>
    <w:rsid w:val="00A84B5B"/>
    <w:rsid w:val="00A85F10"/>
    <w:rsid w:val="00A86DD5"/>
    <w:rsid w:val="00A87585"/>
    <w:rsid w:val="00A87755"/>
    <w:rsid w:val="00A9032E"/>
    <w:rsid w:val="00A90816"/>
    <w:rsid w:val="00A916BF"/>
    <w:rsid w:val="00A92DAC"/>
    <w:rsid w:val="00A934AE"/>
    <w:rsid w:val="00A93B52"/>
    <w:rsid w:val="00A94EA9"/>
    <w:rsid w:val="00A950F5"/>
    <w:rsid w:val="00A95308"/>
    <w:rsid w:val="00A95A36"/>
    <w:rsid w:val="00A95EE5"/>
    <w:rsid w:val="00A96AA0"/>
    <w:rsid w:val="00A96C14"/>
    <w:rsid w:val="00A97C73"/>
    <w:rsid w:val="00A97F71"/>
    <w:rsid w:val="00AA138B"/>
    <w:rsid w:val="00AA1C7B"/>
    <w:rsid w:val="00AA2384"/>
    <w:rsid w:val="00AA2844"/>
    <w:rsid w:val="00AA300E"/>
    <w:rsid w:val="00AA3F94"/>
    <w:rsid w:val="00AA41DA"/>
    <w:rsid w:val="00AA4C41"/>
    <w:rsid w:val="00AA578E"/>
    <w:rsid w:val="00AA5FCA"/>
    <w:rsid w:val="00AA6FC2"/>
    <w:rsid w:val="00AA7089"/>
    <w:rsid w:val="00AA7636"/>
    <w:rsid w:val="00AA7F76"/>
    <w:rsid w:val="00AB0EB9"/>
    <w:rsid w:val="00AB1E7B"/>
    <w:rsid w:val="00AB2528"/>
    <w:rsid w:val="00AB2B44"/>
    <w:rsid w:val="00AB365D"/>
    <w:rsid w:val="00AB55CB"/>
    <w:rsid w:val="00AB573C"/>
    <w:rsid w:val="00AB5882"/>
    <w:rsid w:val="00AB5FFE"/>
    <w:rsid w:val="00AC0876"/>
    <w:rsid w:val="00AC3831"/>
    <w:rsid w:val="00AC3B0B"/>
    <w:rsid w:val="00AC5F4C"/>
    <w:rsid w:val="00AC5F4F"/>
    <w:rsid w:val="00AC733E"/>
    <w:rsid w:val="00AC77E8"/>
    <w:rsid w:val="00AC7947"/>
    <w:rsid w:val="00AC7C0A"/>
    <w:rsid w:val="00AD0176"/>
    <w:rsid w:val="00AD0A0D"/>
    <w:rsid w:val="00AD1512"/>
    <w:rsid w:val="00AD1A26"/>
    <w:rsid w:val="00AD1F45"/>
    <w:rsid w:val="00AD2EF9"/>
    <w:rsid w:val="00AD648A"/>
    <w:rsid w:val="00AD674C"/>
    <w:rsid w:val="00AD7387"/>
    <w:rsid w:val="00AE0B74"/>
    <w:rsid w:val="00AE163D"/>
    <w:rsid w:val="00AE2C1A"/>
    <w:rsid w:val="00AE3272"/>
    <w:rsid w:val="00AE3689"/>
    <w:rsid w:val="00AE3BC2"/>
    <w:rsid w:val="00AE4102"/>
    <w:rsid w:val="00AE4517"/>
    <w:rsid w:val="00AE4946"/>
    <w:rsid w:val="00AE49E5"/>
    <w:rsid w:val="00AE58A4"/>
    <w:rsid w:val="00AE61EE"/>
    <w:rsid w:val="00AE65C5"/>
    <w:rsid w:val="00AF0F00"/>
    <w:rsid w:val="00AF12B3"/>
    <w:rsid w:val="00AF2F28"/>
    <w:rsid w:val="00AF4A77"/>
    <w:rsid w:val="00AF5298"/>
    <w:rsid w:val="00AF7ADF"/>
    <w:rsid w:val="00B00A75"/>
    <w:rsid w:val="00B00D41"/>
    <w:rsid w:val="00B00F02"/>
    <w:rsid w:val="00B021CE"/>
    <w:rsid w:val="00B027C7"/>
    <w:rsid w:val="00B02F1D"/>
    <w:rsid w:val="00B03FB9"/>
    <w:rsid w:val="00B0440D"/>
    <w:rsid w:val="00B04A68"/>
    <w:rsid w:val="00B0506C"/>
    <w:rsid w:val="00B05A0D"/>
    <w:rsid w:val="00B05D12"/>
    <w:rsid w:val="00B05FD4"/>
    <w:rsid w:val="00B06348"/>
    <w:rsid w:val="00B06A73"/>
    <w:rsid w:val="00B06B27"/>
    <w:rsid w:val="00B111E3"/>
    <w:rsid w:val="00B12695"/>
    <w:rsid w:val="00B1345B"/>
    <w:rsid w:val="00B13EE5"/>
    <w:rsid w:val="00B156C7"/>
    <w:rsid w:val="00B15843"/>
    <w:rsid w:val="00B15889"/>
    <w:rsid w:val="00B17909"/>
    <w:rsid w:val="00B17A53"/>
    <w:rsid w:val="00B20FBD"/>
    <w:rsid w:val="00B213EA"/>
    <w:rsid w:val="00B217F3"/>
    <w:rsid w:val="00B21C29"/>
    <w:rsid w:val="00B21DE6"/>
    <w:rsid w:val="00B2441A"/>
    <w:rsid w:val="00B25177"/>
    <w:rsid w:val="00B2525C"/>
    <w:rsid w:val="00B2586E"/>
    <w:rsid w:val="00B26B2F"/>
    <w:rsid w:val="00B26E60"/>
    <w:rsid w:val="00B26FCE"/>
    <w:rsid w:val="00B3240B"/>
    <w:rsid w:val="00B3327E"/>
    <w:rsid w:val="00B3417D"/>
    <w:rsid w:val="00B37B19"/>
    <w:rsid w:val="00B37BF9"/>
    <w:rsid w:val="00B37C0F"/>
    <w:rsid w:val="00B40C9F"/>
    <w:rsid w:val="00B410D4"/>
    <w:rsid w:val="00B4114F"/>
    <w:rsid w:val="00B42B1E"/>
    <w:rsid w:val="00B4323D"/>
    <w:rsid w:val="00B43809"/>
    <w:rsid w:val="00B44543"/>
    <w:rsid w:val="00B45301"/>
    <w:rsid w:val="00B45600"/>
    <w:rsid w:val="00B45D5E"/>
    <w:rsid w:val="00B45F4A"/>
    <w:rsid w:val="00B464CD"/>
    <w:rsid w:val="00B47C8E"/>
    <w:rsid w:val="00B50B85"/>
    <w:rsid w:val="00B50E4D"/>
    <w:rsid w:val="00B51979"/>
    <w:rsid w:val="00B51D73"/>
    <w:rsid w:val="00B536CF"/>
    <w:rsid w:val="00B554FD"/>
    <w:rsid w:val="00B55D29"/>
    <w:rsid w:val="00B56A04"/>
    <w:rsid w:val="00B570E8"/>
    <w:rsid w:val="00B6063C"/>
    <w:rsid w:val="00B6182C"/>
    <w:rsid w:val="00B61B8E"/>
    <w:rsid w:val="00B63064"/>
    <w:rsid w:val="00B63DC1"/>
    <w:rsid w:val="00B641DA"/>
    <w:rsid w:val="00B64596"/>
    <w:rsid w:val="00B650B5"/>
    <w:rsid w:val="00B6534C"/>
    <w:rsid w:val="00B66B86"/>
    <w:rsid w:val="00B67D62"/>
    <w:rsid w:val="00B70032"/>
    <w:rsid w:val="00B700B3"/>
    <w:rsid w:val="00B70AF7"/>
    <w:rsid w:val="00B72D13"/>
    <w:rsid w:val="00B7422F"/>
    <w:rsid w:val="00B7436A"/>
    <w:rsid w:val="00B743A7"/>
    <w:rsid w:val="00B76CE9"/>
    <w:rsid w:val="00B76EE3"/>
    <w:rsid w:val="00B772B1"/>
    <w:rsid w:val="00B77A8A"/>
    <w:rsid w:val="00B77BCB"/>
    <w:rsid w:val="00B77FD5"/>
    <w:rsid w:val="00B80798"/>
    <w:rsid w:val="00B811C7"/>
    <w:rsid w:val="00B817D1"/>
    <w:rsid w:val="00B820D8"/>
    <w:rsid w:val="00B826C2"/>
    <w:rsid w:val="00B82E29"/>
    <w:rsid w:val="00B837DD"/>
    <w:rsid w:val="00B8427F"/>
    <w:rsid w:val="00B850B3"/>
    <w:rsid w:val="00B850D6"/>
    <w:rsid w:val="00B857A3"/>
    <w:rsid w:val="00B8628A"/>
    <w:rsid w:val="00B864AE"/>
    <w:rsid w:val="00B87BCC"/>
    <w:rsid w:val="00B90028"/>
    <w:rsid w:val="00B9047C"/>
    <w:rsid w:val="00B91C13"/>
    <w:rsid w:val="00B9233A"/>
    <w:rsid w:val="00B93875"/>
    <w:rsid w:val="00B95416"/>
    <w:rsid w:val="00B96305"/>
    <w:rsid w:val="00B96FAB"/>
    <w:rsid w:val="00B9711D"/>
    <w:rsid w:val="00BA2C88"/>
    <w:rsid w:val="00BA3398"/>
    <w:rsid w:val="00BA3E5D"/>
    <w:rsid w:val="00BA4C56"/>
    <w:rsid w:val="00BA4E77"/>
    <w:rsid w:val="00BA50BB"/>
    <w:rsid w:val="00BA5596"/>
    <w:rsid w:val="00BA5B7A"/>
    <w:rsid w:val="00BA602F"/>
    <w:rsid w:val="00BA6F9D"/>
    <w:rsid w:val="00BA7004"/>
    <w:rsid w:val="00BA7211"/>
    <w:rsid w:val="00BA76FA"/>
    <w:rsid w:val="00BB123B"/>
    <w:rsid w:val="00BB1B0E"/>
    <w:rsid w:val="00BB3748"/>
    <w:rsid w:val="00BB6AE1"/>
    <w:rsid w:val="00BB78D4"/>
    <w:rsid w:val="00BB7B5B"/>
    <w:rsid w:val="00BC0B44"/>
    <w:rsid w:val="00BC173B"/>
    <w:rsid w:val="00BC223E"/>
    <w:rsid w:val="00BC2716"/>
    <w:rsid w:val="00BC3B2C"/>
    <w:rsid w:val="00BC3F80"/>
    <w:rsid w:val="00BC4747"/>
    <w:rsid w:val="00BC5051"/>
    <w:rsid w:val="00BC546F"/>
    <w:rsid w:val="00BC6A60"/>
    <w:rsid w:val="00BC6A63"/>
    <w:rsid w:val="00BC6FF7"/>
    <w:rsid w:val="00BC7821"/>
    <w:rsid w:val="00BC7A5C"/>
    <w:rsid w:val="00BD004D"/>
    <w:rsid w:val="00BD06FC"/>
    <w:rsid w:val="00BD11DC"/>
    <w:rsid w:val="00BD1577"/>
    <w:rsid w:val="00BD1982"/>
    <w:rsid w:val="00BD3DE2"/>
    <w:rsid w:val="00BD4069"/>
    <w:rsid w:val="00BD4F34"/>
    <w:rsid w:val="00BD543B"/>
    <w:rsid w:val="00BD5947"/>
    <w:rsid w:val="00BD60AA"/>
    <w:rsid w:val="00BD6365"/>
    <w:rsid w:val="00BD6EC6"/>
    <w:rsid w:val="00BD73DD"/>
    <w:rsid w:val="00BD7555"/>
    <w:rsid w:val="00BE04EB"/>
    <w:rsid w:val="00BE0524"/>
    <w:rsid w:val="00BE0621"/>
    <w:rsid w:val="00BE0CFF"/>
    <w:rsid w:val="00BE1949"/>
    <w:rsid w:val="00BE3BCE"/>
    <w:rsid w:val="00BE3D81"/>
    <w:rsid w:val="00BE43FB"/>
    <w:rsid w:val="00BE49AF"/>
    <w:rsid w:val="00BE53B4"/>
    <w:rsid w:val="00BE59E2"/>
    <w:rsid w:val="00BF09E9"/>
    <w:rsid w:val="00BF17D1"/>
    <w:rsid w:val="00BF24D4"/>
    <w:rsid w:val="00BF25C7"/>
    <w:rsid w:val="00BF326D"/>
    <w:rsid w:val="00BF6CC6"/>
    <w:rsid w:val="00BF6F24"/>
    <w:rsid w:val="00BF732F"/>
    <w:rsid w:val="00BF7E09"/>
    <w:rsid w:val="00C00508"/>
    <w:rsid w:val="00C01662"/>
    <w:rsid w:val="00C032F0"/>
    <w:rsid w:val="00C033F5"/>
    <w:rsid w:val="00C04396"/>
    <w:rsid w:val="00C04442"/>
    <w:rsid w:val="00C049B4"/>
    <w:rsid w:val="00C04D30"/>
    <w:rsid w:val="00C06298"/>
    <w:rsid w:val="00C0653E"/>
    <w:rsid w:val="00C0673F"/>
    <w:rsid w:val="00C07782"/>
    <w:rsid w:val="00C10CA4"/>
    <w:rsid w:val="00C10CB2"/>
    <w:rsid w:val="00C10DB4"/>
    <w:rsid w:val="00C10E9B"/>
    <w:rsid w:val="00C110F4"/>
    <w:rsid w:val="00C11FA5"/>
    <w:rsid w:val="00C12146"/>
    <w:rsid w:val="00C12EAE"/>
    <w:rsid w:val="00C1320E"/>
    <w:rsid w:val="00C15B79"/>
    <w:rsid w:val="00C15EDB"/>
    <w:rsid w:val="00C162D5"/>
    <w:rsid w:val="00C2033D"/>
    <w:rsid w:val="00C20668"/>
    <w:rsid w:val="00C21226"/>
    <w:rsid w:val="00C229AB"/>
    <w:rsid w:val="00C235BF"/>
    <w:rsid w:val="00C24F05"/>
    <w:rsid w:val="00C254F6"/>
    <w:rsid w:val="00C25FA9"/>
    <w:rsid w:val="00C2625B"/>
    <w:rsid w:val="00C27728"/>
    <w:rsid w:val="00C30318"/>
    <w:rsid w:val="00C30D95"/>
    <w:rsid w:val="00C30F66"/>
    <w:rsid w:val="00C31802"/>
    <w:rsid w:val="00C32CF7"/>
    <w:rsid w:val="00C32D59"/>
    <w:rsid w:val="00C33338"/>
    <w:rsid w:val="00C335BC"/>
    <w:rsid w:val="00C33D32"/>
    <w:rsid w:val="00C346BA"/>
    <w:rsid w:val="00C34F10"/>
    <w:rsid w:val="00C366E9"/>
    <w:rsid w:val="00C36E44"/>
    <w:rsid w:val="00C40E24"/>
    <w:rsid w:val="00C41B14"/>
    <w:rsid w:val="00C4234A"/>
    <w:rsid w:val="00C4273F"/>
    <w:rsid w:val="00C43138"/>
    <w:rsid w:val="00C43545"/>
    <w:rsid w:val="00C437E8"/>
    <w:rsid w:val="00C44141"/>
    <w:rsid w:val="00C454A2"/>
    <w:rsid w:val="00C47141"/>
    <w:rsid w:val="00C5058A"/>
    <w:rsid w:val="00C51754"/>
    <w:rsid w:val="00C51A1F"/>
    <w:rsid w:val="00C536AE"/>
    <w:rsid w:val="00C5412E"/>
    <w:rsid w:val="00C54AFC"/>
    <w:rsid w:val="00C558CA"/>
    <w:rsid w:val="00C55CF0"/>
    <w:rsid w:val="00C55FC8"/>
    <w:rsid w:val="00C57709"/>
    <w:rsid w:val="00C57CDB"/>
    <w:rsid w:val="00C57D2B"/>
    <w:rsid w:val="00C57ED4"/>
    <w:rsid w:val="00C601A2"/>
    <w:rsid w:val="00C61950"/>
    <w:rsid w:val="00C627E2"/>
    <w:rsid w:val="00C62985"/>
    <w:rsid w:val="00C63166"/>
    <w:rsid w:val="00C64858"/>
    <w:rsid w:val="00C64DA8"/>
    <w:rsid w:val="00C661A6"/>
    <w:rsid w:val="00C663D4"/>
    <w:rsid w:val="00C668C5"/>
    <w:rsid w:val="00C673D1"/>
    <w:rsid w:val="00C67F8F"/>
    <w:rsid w:val="00C704C6"/>
    <w:rsid w:val="00C707AC"/>
    <w:rsid w:val="00C70CFB"/>
    <w:rsid w:val="00C71820"/>
    <w:rsid w:val="00C71A89"/>
    <w:rsid w:val="00C71FAE"/>
    <w:rsid w:val="00C73341"/>
    <w:rsid w:val="00C76CB0"/>
    <w:rsid w:val="00C7701D"/>
    <w:rsid w:val="00C77896"/>
    <w:rsid w:val="00C803F3"/>
    <w:rsid w:val="00C818D0"/>
    <w:rsid w:val="00C82095"/>
    <w:rsid w:val="00C83090"/>
    <w:rsid w:val="00C84F25"/>
    <w:rsid w:val="00C85162"/>
    <w:rsid w:val="00C85422"/>
    <w:rsid w:val="00C85DB1"/>
    <w:rsid w:val="00C86258"/>
    <w:rsid w:val="00C8630F"/>
    <w:rsid w:val="00C90764"/>
    <w:rsid w:val="00C90D95"/>
    <w:rsid w:val="00C9153C"/>
    <w:rsid w:val="00C91A5B"/>
    <w:rsid w:val="00C9222C"/>
    <w:rsid w:val="00C9302D"/>
    <w:rsid w:val="00C931B7"/>
    <w:rsid w:val="00C93674"/>
    <w:rsid w:val="00C93EEB"/>
    <w:rsid w:val="00C947D6"/>
    <w:rsid w:val="00C95C3D"/>
    <w:rsid w:val="00C96B32"/>
    <w:rsid w:val="00C96CE7"/>
    <w:rsid w:val="00C96FAD"/>
    <w:rsid w:val="00CA113E"/>
    <w:rsid w:val="00CA15A8"/>
    <w:rsid w:val="00CA194D"/>
    <w:rsid w:val="00CA1AFA"/>
    <w:rsid w:val="00CA2063"/>
    <w:rsid w:val="00CA2433"/>
    <w:rsid w:val="00CA2A08"/>
    <w:rsid w:val="00CA3E5E"/>
    <w:rsid w:val="00CA4254"/>
    <w:rsid w:val="00CA426B"/>
    <w:rsid w:val="00CA4946"/>
    <w:rsid w:val="00CA6037"/>
    <w:rsid w:val="00CA62F8"/>
    <w:rsid w:val="00CB098A"/>
    <w:rsid w:val="00CB22D4"/>
    <w:rsid w:val="00CB5BD7"/>
    <w:rsid w:val="00CB5C85"/>
    <w:rsid w:val="00CB5D10"/>
    <w:rsid w:val="00CB65E2"/>
    <w:rsid w:val="00CB68C7"/>
    <w:rsid w:val="00CB7879"/>
    <w:rsid w:val="00CB7AE5"/>
    <w:rsid w:val="00CB7C6F"/>
    <w:rsid w:val="00CC006D"/>
    <w:rsid w:val="00CC0A28"/>
    <w:rsid w:val="00CC0D46"/>
    <w:rsid w:val="00CC0E3A"/>
    <w:rsid w:val="00CC19DD"/>
    <w:rsid w:val="00CC3A3B"/>
    <w:rsid w:val="00CC3FFA"/>
    <w:rsid w:val="00CC4045"/>
    <w:rsid w:val="00CC558F"/>
    <w:rsid w:val="00CC612D"/>
    <w:rsid w:val="00CC695C"/>
    <w:rsid w:val="00CC6A16"/>
    <w:rsid w:val="00CD2C21"/>
    <w:rsid w:val="00CD4994"/>
    <w:rsid w:val="00CD6802"/>
    <w:rsid w:val="00CD6F79"/>
    <w:rsid w:val="00CD72CB"/>
    <w:rsid w:val="00CD73B3"/>
    <w:rsid w:val="00CD79C9"/>
    <w:rsid w:val="00CD7B71"/>
    <w:rsid w:val="00CD7C89"/>
    <w:rsid w:val="00CE007A"/>
    <w:rsid w:val="00CE06D3"/>
    <w:rsid w:val="00CE0A9E"/>
    <w:rsid w:val="00CE1505"/>
    <w:rsid w:val="00CE2303"/>
    <w:rsid w:val="00CE3B57"/>
    <w:rsid w:val="00CE3D82"/>
    <w:rsid w:val="00CE3EAC"/>
    <w:rsid w:val="00CE4349"/>
    <w:rsid w:val="00CE44FD"/>
    <w:rsid w:val="00CE45CE"/>
    <w:rsid w:val="00CE4D62"/>
    <w:rsid w:val="00CE50EE"/>
    <w:rsid w:val="00CE670A"/>
    <w:rsid w:val="00CE686A"/>
    <w:rsid w:val="00CE687A"/>
    <w:rsid w:val="00CE75A4"/>
    <w:rsid w:val="00CF0334"/>
    <w:rsid w:val="00CF0B7B"/>
    <w:rsid w:val="00CF0F38"/>
    <w:rsid w:val="00CF2D5A"/>
    <w:rsid w:val="00CF352F"/>
    <w:rsid w:val="00CF40C4"/>
    <w:rsid w:val="00CF5BD0"/>
    <w:rsid w:val="00CF6333"/>
    <w:rsid w:val="00CF6BBF"/>
    <w:rsid w:val="00D00C24"/>
    <w:rsid w:val="00D02644"/>
    <w:rsid w:val="00D026F6"/>
    <w:rsid w:val="00D038D3"/>
    <w:rsid w:val="00D04091"/>
    <w:rsid w:val="00D0580C"/>
    <w:rsid w:val="00D05936"/>
    <w:rsid w:val="00D05B4B"/>
    <w:rsid w:val="00D10273"/>
    <w:rsid w:val="00D107A0"/>
    <w:rsid w:val="00D1274F"/>
    <w:rsid w:val="00D12B97"/>
    <w:rsid w:val="00D12E05"/>
    <w:rsid w:val="00D14A5A"/>
    <w:rsid w:val="00D15762"/>
    <w:rsid w:val="00D15AEB"/>
    <w:rsid w:val="00D15B91"/>
    <w:rsid w:val="00D16414"/>
    <w:rsid w:val="00D164B7"/>
    <w:rsid w:val="00D16921"/>
    <w:rsid w:val="00D17817"/>
    <w:rsid w:val="00D20362"/>
    <w:rsid w:val="00D2047B"/>
    <w:rsid w:val="00D205EB"/>
    <w:rsid w:val="00D20A17"/>
    <w:rsid w:val="00D2103E"/>
    <w:rsid w:val="00D226A6"/>
    <w:rsid w:val="00D259EC"/>
    <w:rsid w:val="00D263DF"/>
    <w:rsid w:val="00D310D6"/>
    <w:rsid w:val="00D325EA"/>
    <w:rsid w:val="00D326B8"/>
    <w:rsid w:val="00D32A48"/>
    <w:rsid w:val="00D32D56"/>
    <w:rsid w:val="00D3342F"/>
    <w:rsid w:val="00D3389C"/>
    <w:rsid w:val="00D338AE"/>
    <w:rsid w:val="00D34484"/>
    <w:rsid w:val="00D34AC8"/>
    <w:rsid w:val="00D35B63"/>
    <w:rsid w:val="00D3623E"/>
    <w:rsid w:val="00D36B7B"/>
    <w:rsid w:val="00D40379"/>
    <w:rsid w:val="00D4087B"/>
    <w:rsid w:val="00D40CE5"/>
    <w:rsid w:val="00D40D40"/>
    <w:rsid w:val="00D41167"/>
    <w:rsid w:val="00D41920"/>
    <w:rsid w:val="00D42949"/>
    <w:rsid w:val="00D42A69"/>
    <w:rsid w:val="00D42C78"/>
    <w:rsid w:val="00D43930"/>
    <w:rsid w:val="00D453B5"/>
    <w:rsid w:val="00D454EC"/>
    <w:rsid w:val="00D459FD"/>
    <w:rsid w:val="00D463DE"/>
    <w:rsid w:val="00D46748"/>
    <w:rsid w:val="00D468DD"/>
    <w:rsid w:val="00D46B19"/>
    <w:rsid w:val="00D46ECD"/>
    <w:rsid w:val="00D47782"/>
    <w:rsid w:val="00D47CDC"/>
    <w:rsid w:val="00D47E27"/>
    <w:rsid w:val="00D50680"/>
    <w:rsid w:val="00D51EC9"/>
    <w:rsid w:val="00D52710"/>
    <w:rsid w:val="00D5317C"/>
    <w:rsid w:val="00D53A62"/>
    <w:rsid w:val="00D547E4"/>
    <w:rsid w:val="00D54C33"/>
    <w:rsid w:val="00D55BFC"/>
    <w:rsid w:val="00D5642F"/>
    <w:rsid w:val="00D56A72"/>
    <w:rsid w:val="00D5765C"/>
    <w:rsid w:val="00D57B36"/>
    <w:rsid w:val="00D611CA"/>
    <w:rsid w:val="00D61DCB"/>
    <w:rsid w:val="00D62285"/>
    <w:rsid w:val="00D6235F"/>
    <w:rsid w:val="00D62BBF"/>
    <w:rsid w:val="00D632F7"/>
    <w:rsid w:val="00D6358F"/>
    <w:rsid w:val="00D665A1"/>
    <w:rsid w:val="00D66F47"/>
    <w:rsid w:val="00D67033"/>
    <w:rsid w:val="00D701B0"/>
    <w:rsid w:val="00D70794"/>
    <w:rsid w:val="00D70BF1"/>
    <w:rsid w:val="00D70CBE"/>
    <w:rsid w:val="00D73257"/>
    <w:rsid w:val="00D73F85"/>
    <w:rsid w:val="00D74FC2"/>
    <w:rsid w:val="00D75C69"/>
    <w:rsid w:val="00D760B1"/>
    <w:rsid w:val="00D765DC"/>
    <w:rsid w:val="00D76E85"/>
    <w:rsid w:val="00D7785B"/>
    <w:rsid w:val="00D80AF6"/>
    <w:rsid w:val="00D80C0D"/>
    <w:rsid w:val="00D82031"/>
    <w:rsid w:val="00D82269"/>
    <w:rsid w:val="00D8233D"/>
    <w:rsid w:val="00D82EAD"/>
    <w:rsid w:val="00D836D7"/>
    <w:rsid w:val="00D86648"/>
    <w:rsid w:val="00D86D4E"/>
    <w:rsid w:val="00D91E9B"/>
    <w:rsid w:val="00D9369B"/>
    <w:rsid w:val="00D959D3"/>
    <w:rsid w:val="00D966A4"/>
    <w:rsid w:val="00D975FF"/>
    <w:rsid w:val="00D9784A"/>
    <w:rsid w:val="00D97E81"/>
    <w:rsid w:val="00D97EBF"/>
    <w:rsid w:val="00DA2235"/>
    <w:rsid w:val="00DA3270"/>
    <w:rsid w:val="00DA3481"/>
    <w:rsid w:val="00DA38C1"/>
    <w:rsid w:val="00DA3935"/>
    <w:rsid w:val="00DA4702"/>
    <w:rsid w:val="00DA4AFF"/>
    <w:rsid w:val="00DA533C"/>
    <w:rsid w:val="00DA6ECB"/>
    <w:rsid w:val="00DA7B5A"/>
    <w:rsid w:val="00DB0345"/>
    <w:rsid w:val="00DB065D"/>
    <w:rsid w:val="00DB1785"/>
    <w:rsid w:val="00DB39A2"/>
    <w:rsid w:val="00DB3F3A"/>
    <w:rsid w:val="00DB6253"/>
    <w:rsid w:val="00DB6AC4"/>
    <w:rsid w:val="00DB6C63"/>
    <w:rsid w:val="00DB76DE"/>
    <w:rsid w:val="00DC04C6"/>
    <w:rsid w:val="00DC0B89"/>
    <w:rsid w:val="00DC1236"/>
    <w:rsid w:val="00DC367E"/>
    <w:rsid w:val="00DC4759"/>
    <w:rsid w:val="00DC64CE"/>
    <w:rsid w:val="00DC6767"/>
    <w:rsid w:val="00DD00FA"/>
    <w:rsid w:val="00DD2048"/>
    <w:rsid w:val="00DD3A5F"/>
    <w:rsid w:val="00DD4983"/>
    <w:rsid w:val="00DD50D5"/>
    <w:rsid w:val="00DD628F"/>
    <w:rsid w:val="00DD66A1"/>
    <w:rsid w:val="00DD73F9"/>
    <w:rsid w:val="00DE21E2"/>
    <w:rsid w:val="00DE23BE"/>
    <w:rsid w:val="00DE2890"/>
    <w:rsid w:val="00DE2E13"/>
    <w:rsid w:val="00DE319E"/>
    <w:rsid w:val="00DE4395"/>
    <w:rsid w:val="00DE511A"/>
    <w:rsid w:val="00DE539D"/>
    <w:rsid w:val="00DE5B78"/>
    <w:rsid w:val="00DE60E6"/>
    <w:rsid w:val="00DE6246"/>
    <w:rsid w:val="00DE6C08"/>
    <w:rsid w:val="00DF07CE"/>
    <w:rsid w:val="00DF08C0"/>
    <w:rsid w:val="00DF1EC7"/>
    <w:rsid w:val="00DF2057"/>
    <w:rsid w:val="00DF222B"/>
    <w:rsid w:val="00DF2F79"/>
    <w:rsid w:val="00DF3974"/>
    <w:rsid w:val="00DF4B91"/>
    <w:rsid w:val="00DF4D00"/>
    <w:rsid w:val="00DF6114"/>
    <w:rsid w:val="00DF76B8"/>
    <w:rsid w:val="00DF7C4C"/>
    <w:rsid w:val="00E0020B"/>
    <w:rsid w:val="00E00E26"/>
    <w:rsid w:val="00E01A26"/>
    <w:rsid w:val="00E01F6B"/>
    <w:rsid w:val="00E0212D"/>
    <w:rsid w:val="00E02505"/>
    <w:rsid w:val="00E03E65"/>
    <w:rsid w:val="00E03E82"/>
    <w:rsid w:val="00E0458D"/>
    <w:rsid w:val="00E04619"/>
    <w:rsid w:val="00E048A9"/>
    <w:rsid w:val="00E05AD7"/>
    <w:rsid w:val="00E05C3C"/>
    <w:rsid w:val="00E05CAE"/>
    <w:rsid w:val="00E0633B"/>
    <w:rsid w:val="00E06AA1"/>
    <w:rsid w:val="00E06ADF"/>
    <w:rsid w:val="00E06CFE"/>
    <w:rsid w:val="00E07E08"/>
    <w:rsid w:val="00E1089B"/>
    <w:rsid w:val="00E108AF"/>
    <w:rsid w:val="00E10F5A"/>
    <w:rsid w:val="00E11428"/>
    <w:rsid w:val="00E11DA0"/>
    <w:rsid w:val="00E13046"/>
    <w:rsid w:val="00E1324C"/>
    <w:rsid w:val="00E13B91"/>
    <w:rsid w:val="00E13E01"/>
    <w:rsid w:val="00E14036"/>
    <w:rsid w:val="00E14279"/>
    <w:rsid w:val="00E14707"/>
    <w:rsid w:val="00E14775"/>
    <w:rsid w:val="00E14F32"/>
    <w:rsid w:val="00E15F4F"/>
    <w:rsid w:val="00E16B23"/>
    <w:rsid w:val="00E17E2D"/>
    <w:rsid w:val="00E20A97"/>
    <w:rsid w:val="00E2105B"/>
    <w:rsid w:val="00E224CF"/>
    <w:rsid w:val="00E23137"/>
    <w:rsid w:val="00E2344B"/>
    <w:rsid w:val="00E24795"/>
    <w:rsid w:val="00E25BEB"/>
    <w:rsid w:val="00E266E4"/>
    <w:rsid w:val="00E30CAB"/>
    <w:rsid w:val="00E313D9"/>
    <w:rsid w:val="00E32707"/>
    <w:rsid w:val="00E327AE"/>
    <w:rsid w:val="00E32ECC"/>
    <w:rsid w:val="00E331BA"/>
    <w:rsid w:val="00E3501D"/>
    <w:rsid w:val="00E35336"/>
    <w:rsid w:val="00E36DC2"/>
    <w:rsid w:val="00E37228"/>
    <w:rsid w:val="00E41DF3"/>
    <w:rsid w:val="00E421E6"/>
    <w:rsid w:val="00E42320"/>
    <w:rsid w:val="00E42E4C"/>
    <w:rsid w:val="00E432A7"/>
    <w:rsid w:val="00E4399C"/>
    <w:rsid w:val="00E439E4"/>
    <w:rsid w:val="00E4571E"/>
    <w:rsid w:val="00E4578A"/>
    <w:rsid w:val="00E45A37"/>
    <w:rsid w:val="00E45E80"/>
    <w:rsid w:val="00E4633D"/>
    <w:rsid w:val="00E463C1"/>
    <w:rsid w:val="00E51F49"/>
    <w:rsid w:val="00E5467D"/>
    <w:rsid w:val="00E54DEB"/>
    <w:rsid w:val="00E5590E"/>
    <w:rsid w:val="00E55EDE"/>
    <w:rsid w:val="00E56BE7"/>
    <w:rsid w:val="00E5743C"/>
    <w:rsid w:val="00E5759A"/>
    <w:rsid w:val="00E57C35"/>
    <w:rsid w:val="00E60501"/>
    <w:rsid w:val="00E60BB6"/>
    <w:rsid w:val="00E60CAC"/>
    <w:rsid w:val="00E61031"/>
    <w:rsid w:val="00E62AFA"/>
    <w:rsid w:val="00E653A5"/>
    <w:rsid w:val="00E65E47"/>
    <w:rsid w:val="00E662A2"/>
    <w:rsid w:val="00E66A58"/>
    <w:rsid w:val="00E675DF"/>
    <w:rsid w:val="00E677D1"/>
    <w:rsid w:val="00E70521"/>
    <w:rsid w:val="00E7159C"/>
    <w:rsid w:val="00E7204F"/>
    <w:rsid w:val="00E73B4D"/>
    <w:rsid w:val="00E749DE"/>
    <w:rsid w:val="00E75199"/>
    <w:rsid w:val="00E76932"/>
    <w:rsid w:val="00E80463"/>
    <w:rsid w:val="00E81C0B"/>
    <w:rsid w:val="00E81C41"/>
    <w:rsid w:val="00E8212F"/>
    <w:rsid w:val="00E8220A"/>
    <w:rsid w:val="00E82612"/>
    <w:rsid w:val="00E82E18"/>
    <w:rsid w:val="00E83133"/>
    <w:rsid w:val="00E85EC9"/>
    <w:rsid w:val="00E8647C"/>
    <w:rsid w:val="00E86B35"/>
    <w:rsid w:val="00E87CEE"/>
    <w:rsid w:val="00E92CB2"/>
    <w:rsid w:val="00E936F0"/>
    <w:rsid w:val="00E93D5D"/>
    <w:rsid w:val="00E9407F"/>
    <w:rsid w:val="00E94979"/>
    <w:rsid w:val="00E96367"/>
    <w:rsid w:val="00E96951"/>
    <w:rsid w:val="00EA1D4C"/>
    <w:rsid w:val="00EA284A"/>
    <w:rsid w:val="00EA3512"/>
    <w:rsid w:val="00EA38AA"/>
    <w:rsid w:val="00EA439A"/>
    <w:rsid w:val="00EA528A"/>
    <w:rsid w:val="00EA5F01"/>
    <w:rsid w:val="00EA621A"/>
    <w:rsid w:val="00EA7969"/>
    <w:rsid w:val="00EB1725"/>
    <w:rsid w:val="00EB1DD4"/>
    <w:rsid w:val="00EB21DB"/>
    <w:rsid w:val="00EB26E3"/>
    <w:rsid w:val="00EB30E9"/>
    <w:rsid w:val="00EB4530"/>
    <w:rsid w:val="00EB4C39"/>
    <w:rsid w:val="00EB4F84"/>
    <w:rsid w:val="00EB6388"/>
    <w:rsid w:val="00EB731C"/>
    <w:rsid w:val="00EB7A08"/>
    <w:rsid w:val="00EC017C"/>
    <w:rsid w:val="00EC0B70"/>
    <w:rsid w:val="00EC144F"/>
    <w:rsid w:val="00EC328E"/>
    <w:rsid w:val="00EC377A"/>
    <w:rsid w:val="00EC3869"/>
    <w:rsid w:val="00EC3F41"/>
    <w:rsid w:val="00EC484B"/>
    <w:rsid w:val="00EC4FBC"/>
    <w:rsid w:val="00EC6352"/>
    <w:rsid w:val="00EC6BCA"/>
    <w:rsid w:val="00EC7B56"/>
    <w:rsid w:val="00ED069A"/>
    <w:rsid w:val="00ED0950"/>
    <w:rsid w:val="00ED0AB1"/>
    <w:rsid w:val="00ED1432"/>
    <w:rsid w:val="00ED16C8"/>
    <w:rsid w:val="00ED2EFF"/>
    <w:rsid w:val="00ED3BB6"/>
    <w:rsid w:val="00ED4A13"/>
    <w:rsid w:val="00ED52FC"/>
    <w:rsid w:val="00ED5D34"/>
    <w:rsid w:val="00ED6A6D"/>
    <w:rsid w:val="00EE135F"/>
    <w:rsid w:val="00EE182C"/>
    <w:rsid w:val="00EE1B15"/>
    <w:rsid w:val="00EE21C0"/>
    <w:rsid w:val="00EE2D05"/>
    <w:rsid w:val="00EE30FE"/>
    <w:rsid w:val="00EE35B5"/>
    <w:rsid w:val="00EE383A"/>
    <w:rsid w:val="00EE4E25"/>
    <w:rsid w:val="00EE5697"/>
    <w:rsid w:val="00EE62EE"/>
    <w:rsid w:val="00EE6315"/>
    <w:rsid w:val="00EE6520"/>
    <w:rsid w:val="00EE6CC0"/>
    <w:rsid w:val="00EE7002"/>
    <w:rsid w:val="00EE711E"/>
    <w:rsid w:val="00EE74C8"/>
    <w:rsid w:val="00EE7980"/>
    <w:rsid w:val="00EE7997"/>
    <w:rsid w:val="00EF0324"/>
    <w:rsid w:val="00EF1DC0"/>
    <w:rsid w:val="00EF3A9D"/>
    <w:rsid w:val="00EF4FA3"/>
    <w:rsid w:val="00EF56B3"/>
    <w:rsid w:val="00EF59AB"/>
    <w:rsid w:val="00EF604B"/>
    <w:rsid w:val="00EF690A"/>
    <w:rsid w:val="00EF758D"/>
    <w:rsid w:val="00EF7943"/>
    <w:rsid w:val="00F0179B"/>
    <w:rsid w:val="00F01A2A"/>
    <w:rsid w:val="00F01DCC"/>
    <w:rsid w:val="00F02931"/>
    <w:rsid w:val="00F045B8"/>
    <w:rsid w:val="00F046B2"/>
    <w:rsid w:val="00F0651F"/>
    <w:rsid w:val="00F069A7"/>
    <w:rsid w:val="00F0728F"/>
    <w:rsid w:val="00F07E9A"/>
    <w:rsid w:val="00F10050"/>
    <w:rsid w:val="00F10E0F"/>
    <w:rsid w:val="00F10F4C"/>
    <w:rsid w:val="00F1162B"/>
    <w:rsid w:val="00F124B4"/>
    <w:rsid w:val="00F12F95"/>
    <w:rsid w:val="00F130E4"/>
    <w:rsid w:val="00F152C7"/>
    <w:rsid w:val="00F15D5B"/>
    <w:rsid w:val="00F168DE"/>
    <w:rsid w:val="00F179B9"/>
    <w:rsid w:val="00F2017D"/>
    <w:rsid w:val="00F2301E"/>
    <w:rsid w:val="00F2347A"/>
    <w:rsid w:val="00F2585C"/>
    <w:rsid w:val="00F25F6E"/>
    <w:rsid w:val="00F26A93"/>
    <w:rsid w:val="00F30D96"/>
    <w:rsid w:val="00F31079"/>
    <w:rsid w:val="00F31084"/>
    <w:rsid w:val="00F326E9"/>
    <w:rsid w:val="00F32D5E"/>
    <w:rsid w:val="00F32E0E"/>
    <w:rsid w:val="00F33A2A"/>
    <w:rsid w:val="00F37159"/>
    <w:rsid w:val="00F372CB"/>
    <w:rsid w:val="00F3760F"/>
    <w:rsid w:val="00F3776D"/>
    <w:rsid w:val="00F37A82"/>
    <w:rsid w:val="00F37BCB"/>
    <w:rsid w:val="00F40D0C"/>
    <w:rsid w:val="00F41364"/>
    <w:rsid w:val="00F41796"/>
    <w:rsid w:val="00F417B8"/>
    <w:rsid w:val="00F41B28"/>
    <w:rsid w:val="00F42145"/>
    <w:rsid w:val="00F4312F"/>
    <w:rsid w:val="00F4453F"/>
    <w:rsid w:val="00F45049"/>
    <w:rsid w:val="00F46286"/>
    <w:rsid w:val="00F46B3C"/>
    <w:rsid w:val="00F474D8"/>
    <w:rsid w:val="00F479AF"/>
    <w:rsid w:val="00F516D9"/>
    <w:rsid w:val="00F51ABB"/>
    <w:rsid w:val="00F5252A"/>
    <w:rsid w:val="00F5375D"/>
    <w:rsid w:val="00F53F3D"/>
    <w:rsid w:val="00F55AA6"/>
    <w:rsid w:val="00F56153"/>
    <w:rsid w:val="00F56323"/>
    <w:rsid w:val="00F57694"/>
    <w:rsid w:val="00F601B7"/>
    <w:rsid w:val="00F60F6B"/>
    <w:rsid w:val="00F6141B"/>
    <w:rsid w:val="00F61E1D"/>
    <w:rsid w:val="00F622BD"/>
    <w:rsid w:val="00F62815"/>
    <w:rsid w:val="00F648FF"/>
    <w:rsid w:val="00F652A9"/>
    <w:rsid w:val="00F65A29"/>
    <w:rsid w:val="00F66040"/>
    <w:rsid w:val="00F66201"/>
    <w:rsid w:val="00F6643B"/>
    <w:rsid w:val="00F668E0"/>
    <w:rsid w:val="00F708D4"/>
    <w:rsid w:val="00F71AF1"/>
    <w:rsid w:val="00F71BA3"/>
    <w:rsid w:val="00F71D0B"/>
    <w:rsid w:val="00F7315A"/>
    <w:rsid w:val="00F7445C"/>
    <w:rsid w:val="00F74BA1"/>
    <w:rsid w:val="00F759B1"/>
    <w:rsid w:val="00F75CCF"/>
    <w:rsid w:val="00F76356"/>
    <w:rsid w:val="00F7640F"/>
    <w:rsid w:val="00F76CC8"/>
    <w:rsid w:val="00F76CDB"/>
    <w:rsid w:val="00F80356"/>
    <w:rsid w:val="00F809AE"/>
    <w:rsid w:val="00F80AFE"/>
    <w:rsid w:val="00F82259"/>
    <w:rsid w:val="00F826F5"/>
    <w:rsid w:val="00F837AF"/>
    <w:rsid w:val="00F83DE3"/>
    <w:rsid w:val="00F84961"/>
    <w:rsid w:val="00F84BE9"/>
    <w:rsid w:val="00F8524A"/>
    <w:rsid w:val="00F8638B"/>
    <w:rsid w:val="00F8671D"/>
    <w:rsid w:val="00F86997"/>
    <w:rsid w:val="00F90D66"/>
    <w:rsid w:val="00F90ECF"/>
    <w:rsid w:val="00F91910"/>
    <w:rsid w:val="00F91AA0"/>
    <w:rsid w:val="00F923F9"/>
    <w:rsid w:val="00F927AC"/>
    <w:rsid w:val="00F932B9"/>
    <w:rsid w:val="00F93BCB"/>
    <w:rsid w:val="00F93DB0"/>
    <w:rsid w:val="00F9447F"/>
    <w:rsid w:val="00F9463C"/>
    <w:rsid w:val="00F9473F"/>
    <w:rsid w:val="00F96AF0"/>
    <w:rsid w:val="00F96EEB"/>
    <w:rsid w:val="00FA146A"/>
    <w:rsid w:val="00FA29E9"/>
    <w:rsid w:val="00FA2DDE"/>
    <w:rsid w:val="00FA31EC"/>
    <w:rsid w:val="00FA5DB3"/>
    <w:rsid w:val="00FA6BE5"/>
    <w:rsid w:val="00FA74F7"/>
    <w:rsid w:val="00FA7C2D"/>
    <w:rsid w:val="00FB02C4"/>
    <w:rsid w:val="00FB0F83"/>
    <w:rsid w:val="00FB2487"/>
    <w:rsid w:val="00FB4812"/>
    <w:rsid w:val="00FB5CA5"/>
    <w:rsid w:val="00FB705E"/>
    <w:rsid w:val="00FB71BA"/>
    <w:rsid w:val="00FB7D4F"/>
    <w:rsid w:val="00FC1DCA"/>
    <w:rsid w:val="00FC1DCD"/>
    <w:rsid w:val="00FC212C"/>
    <w:rsid w:val="00FC2B08"/>
    <w:rsid w:val="00FC4024"/>
    <w:rsid w:val="00FC4100"/>
    <w:rsid w:val="00FC44AB"/>
    <w:rsid w:val="00FC47B9"/>
    <w:rsid w:val="00FC6884"/>
    <w:rsid w:val="00FC6EBD"/>
    <w:rsid w:val="00FC70A5"/>
    <w:rsid w:val="00FC7457"/>
    <w:rsid w:val="00FC7A72"/>
    <w:rsid w:val="00FD03E2"/>
    <w:rsid w:val="00FD2B0F"/>
    <w:rsid w:val="00FD4E34"/>
    <w:rsid w:val="00FD62BC"/>
    <w:rsid w:val="00FD632B"/>
    <w:rsid w:val="00FD66D2"/>
    <w:rsid w:val="00FE217E"/>
    <w:rsid w:val="00FE28C8"/>
    <w:rsid w:val="00FE356F"/>
    <w:rsid w:val="00FE3653"/>
    <w:rsid w:val="00FE524D"/>
    <w:rsid w:val="00FE52ED"/>
    <w:rsid w:val="00FE5BB6"/>
    <w:rsid w:val="00FE6751"/>
    <w:rsid w:val="00FE6C40"/>
    <w:rsid w:val="00FE6E04"/>
    <w:rsid w:val="00FE6E56"/>
    <w:rsid w:val="00FE75E3"/>
    <w:rsid w:val="00FE7E4E"/>
    <w:rsid w:val="00FF0A6D"/>
    <w:rsid w:val="00FF16F2"/>
    <w:rsid w:val="00FF1E6D"/>
    <w:rsid w:val="00FF2CDB"/>
    <w:rsid w:val="00FF34E4"/>
    <w:rsid w:val="00FF419F"/>
    <w:rsid w:val="00FF5638"/>
    <w:rsid w:val="00FF58AA"/>
    <w:rsid w:val="00FF5C39"/>
    <w:rsid w:val="00FF67E8"/>
    <w:rsid w:val="00FF6A3B"/>
    <w:rsid w:val="00FF6B84"/>
    <w:rsid w:val="00FF7B51"/>
    <w:rsid w:val="0F7481AA"/>
    <w:rsid w:val="10250C0A"/>
    <w:rsid w:val="1548B4C9"/>
    <w:rsid w:val="17B9B540"/>
    <w:rsid w:val="24ACD418"/>
    <w:rsid w:val="308005AD"/>
    <w:rsid w:val="3554E058"/>
    <w:rsid w:val="3CE74470"/>
    <w:rsid w:val="41997E5E"/>
    <w:rsid w:val="72F41E17"/>
    <w:rsid w:val="73BD25F6"/>
    <w:rsid w:val="759DDF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9B540"/>
  <w15:chartTrackingRefBased/>
  <w15:docId w15:val="{949694E2-A4A9-4F5A-97C3-D0B64470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1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E5697"/>
    <w:pPr>
      <w:ind w:left="720"/>
      <w:contextualSpacing/>
    </w:pPr>
  </w:style>
  <w:style w:type="paragraph" w:styleId="Encabezado">
    <w:name w:val="header"/>
    <w:basedOn w:val="Normal"/>
    <w:link w:val="EncabezadoCar"/>
    <w:uiPriority w:val="99"/>
    <w:unhideWhenUsed/>
    <w:rsid w:val="00D506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0680"/>
  </w:style>
  <w:style w:type="paragraph" w:styleId="Piedepgina">
    <w:name w:val="footer"/>
    <w:basedOn w:val="Normal"/>
    <w:link w:val="PiedepginaCar"/>
    <w:uiPriority w:val="99"/>
    <w:unhideWhenUsed/>
    <w:rsid w:val="00D506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0680"/>
  </w:style>
  <w:style w:type="paragraph" w:styleId="Textonotapie">
    <w:name w:val="footnote text"/>
    <w:basedOn w:val="Normal"/>
    <w:link w:val="TextonotapieCar"/>
    <w:uiPriority w:val="99"/>
    <w:semiHidden/>
    <w:unhideWhenUsed/>
    <w:rsid w:val="00B17A5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17A53"/>
    <w:rPr>
      <w:sz w:val="20"/>
      <w:szCs w:val="20"/>
    </w:rPr>
  </w:style>
  <w:style w:type="character" w:styleId="Refdenotaalpie">
    <w:name w:val="footnote reference"/>
    <w:basedOn w:val="Fuentedeprrafopredeter"/>
    <w:uiPriority w:val="99"/>
    <w:semiHidden/>
    <w:unhideWhenUsed/>
    <w:rsid w:val="00B17A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293433">
      <w:bodyDiv w:val="1"/>
      <w:marLeft w:val="0"/>
      <w:marRight w:val="0"/>
      <w:marTop w:val="0"/>
      <w:marBottom w:val="0"/>
      <w:divBdr>
        <w:top w:val="none" w:sz="0" w:space="0" w:color="auto"/>
        <w:left w:val="none" w:sz="0" w:space="0" w:color="auto"/>
        <w:bottom w:val="none" w:sz="0" w:space="0" w:color="auto"/>
        <w:right w:val="none" w:sz="0" w:space="0" w:color="auto"/>
      </w:divBdr>
    </w:div>
    <w:div w:id="788665011">
      <w:bodyDiv w:val="1"/>
      <w:marLeft w:val="0"/>
      <w:marRight w:val="0"/>
      <w:marTop w:val="0"/>
      <w:marBottom w:val="0"/>
      <w:divBdr>
        <w:top w:val="none" w:sz="0" w:space="0" w:color="auto"/>
        <w:left w:val="none" w:sz="0" w:space="0" w:color="auto"/>
        <w:bottom w:val="none" w:sz="0" w:space="0" w:color="auto"/>
        <w:right w:val="none" w:sz="0" w:space="0" w:color="auto"/>
      </w:divBdr>
    </w:div>
    <w:div w:id="1017198275">
      <w:bodyDiv w:val="1"/>
      <w:marLeft w:val="0"/>
      <w:marRight w:val="0"/>
      <w:marTop w:val="0"/>
      <w:marBottom w:val="0"/>
      <w:divBdr>
        <w:top w:val="none" w:sz="0" w:space="0" w:color="auto"/>
        <w:left w:val="none" w:sz="0" w:space="0" w:color="auto"/>
        <w:bottom w:val="none" w:sz="0" w:space="0" w:color="auto"/>
        <w:right w:val="none" w:sz="0" w:space="0" w:color="auto"/>
      </w:divBdr>
    </w:div>
    <w:div w:id="1110707611">
      <w:bodyDiv w:val="1"/>
      <w:marLeft w:val="0"/>
      <w:marRight w:val="0"/>
      <w:marTop w:val="0"/>
      <w:marBottom w:val="0"/>
      <w:divBdr>
        <w:top w:val="none" w:sz="0" w:space="0" w:color="auto"/>
        <w:left w:val="none" w:sz="0" w:space="0" w:color="auto"/>
        <w:bottom w:val="none" w:sz="0" w:space="0" w:color="auto"/>
        <w:right w:val="none" w:sz="0" w:space="0" w:color="auto"/>
      </w:divBdr>
      <w:divsChild>
        <w:div w:id="2095079346">
          <w:marLeft w:val="0"/>
          <w:marRight w:val="0"/>
          <w:marTop w:val="0"/>
          <w:marBottom w:val="0"/>
          <w:divBdr>
            <w:top w:val="none" w:sz="0" w:space="0" w:color="auto"/>
            <w:left w:val="none" w:sz="0" w:space="0" w:color="auto"/>
            <w:bottom w:val="none" w:sz="0" w:space="0" w:color="auto"/>
            <w:right w:val="none" w:sz="0" w:space="0" w:color="auto"/>
          </w:divBdr>
        </w:div>
      </w:divsChild>
    </w:div>
    <w:div w:id="1250886185">
      <w:bodyDiv w:val="1"/>
      <w:marLeft w:val="0"/>
      <w:marRight w:val="0"/>
      <w:marTop w:val="0"/>
      <w:marBottom w:val="0"/>
      <w:divBdr>
        <w:top w:val="none" w:sz="0" w:space="0" w:color="auto"/>
        <w:left w:val="none" w:sz="0" w:space="0" w:color="auto"/>
        <w:bottom w:val="none" w:sz="0" w:space="0" w:color="auto"/>
        <w:right w:val="none" w:sz="0" w:space="0" w:color="auto"/>
      </w:divBdr>
    </w:div>
    <w:div w:id="1693602686">
      <w:bodyDiv w:val="1"/>
      <w:marLeft w:val="0"/>
      <w:marRight w:val="0"/>
      <w:marTop w:val="0"/>
      <w:marBottom w:val="0"/>
      <w:divBdr>
        <w:top w:val="none" w:sz="0" w:space="0" w:color="auto"/>
        <w:left w:val="none" w:sz="0" w:space="0" w:color="auto"/>
        <w:bottom w:val="none" w:sz="0" w:space="0" w:color="auto"/>
        <w:right w:val="none" w:sz="0" w:space="0" w:color="auto"/>
      </w:divBdr>
      <w:divsChild>
        <w:div w:id="1194853569">
          <w:marLeft w:val="0"/>
          <w:marRight w:val="0"/>
          <w:marTop w:val="0"/>
          <w:marBottom w:val="0"/>
          <w:divBdr>
            <w:top w:val="none" w:sz="0" w:space="0" w:color="auto"/>
            <w:left w:val="none" w:sz="0" w:space="0" w:color="auto"/>
            <w:bottom w:val="none" w:sz="0" w:space="0" w:color="auto"/>
            <w:right w:val="none" w:sz="0" w:space="0" w:color="auto"/>
          </w:divBdr>
        </w:div>
        <w:div w:id="1718238586">
          <w:marLeft w:val="0"/>
          <w:marRight w:val="0"/>
          <w:marTop w:val="0"/>
          <w:marBottom w:val="0"/>
          <w:divBdr>
            <w:top w:val="none" w:sz="0" w:space="0" w:color="auto"/>
            <w:left w:val="none" w:sz="0" w:space="0" w:color="auto"/>
            <w:bottom w:val="none" w:sz="0" w:space="0" w:color="auto"/>
            <w:right w:val="none" w:sz="0" w:space="0" w:color="auto"/>
          </w:divBdr>
        </w:div>
        <w:div w:id="1224486542">
          <w:marLeft w:val="720"/>
          <w:marRight w:val="0"/>
          <w:marTop w:val="0"/>
          <w:marBottom w:val="0"/>
          <w:divBdr>
            <w:top w:val="none" w:sz="0" w:space="0" w:color="auto"/>
            <w:left w:val="none" w:sz="0" w:space="0" w:color="auto"/>
            <w:bottom w:val="none" w:sz="0" w:space="0" w:color="auto"/>
            <w:right w:val="none" w:sz="0" w:space="0" w:color="auto"/>
          </w:divBdr>
        </w:div>
        <w:div w:id="1878664132">
          <w:marLeft w:val="720"/>
          <w:marRight w:val="0"/>
          <w:marTop w:val="0"/>
          <w:marBottom w:val="0"/>
          <w:divBdr>
            <w:top w:val="none" w:sz="0" w:space="0" w:color="auto"/>
            <w:left w:val="none" w:sz="0" w:space="0" w:color="auto"/>
            <w:bottom w:val="none" w:sz="0" w:space="0" w:color="auto"/>
            <w:right w:val="none" w:sz="0" w:space="0" w:color="auto"/>
          </w:divBdr>
        </w:div>
        <w:div w:id="2123572074">
          <w:marLeft w:val="720"/>
          <w:marRight w:val="0"/>
          <w:marTop w:val="0"/>
          <w:marBottom w:val="0"/>
          <w:divBdr>
            <w:top w:val="none" w:sz="0" w:space="0" w:color="auto"/>
            <w:left w:val="none" w:sz="0" w:space="0" w:color="auto"/>
            <w:bottom w:val="none" w:sz="0" w:space="0" w:color="auto"/>
            <w:right w:val="none" w:sz="0" w:space="0" w:color="auto"/>
          </w:divBdr>
        </w:div>
        <w:div w:id="91363846">
          <w:marLeft w:val="720"/>
          <w:marRight w:val="0"/>
          <w:marTop w:val="0"/>
          <w:marBottom w:val="0"/>
          <w:divBdr>
            <w:top w:val="none" w:sz="0" w:space="0" w:color="auto"/>
            <w:left w:val="none" w:sz="0" w:space="0" w:color="auto"/>
            <w:bottom w:val="none" w:sz="0" w:space="0" w:color="auto"/>
            <w:right w:val="none" w:sz="0" w:space="0" w:color="auto"/>
          </w:divBdr>
        </w:div>
        <w:div w:id="714625572">
          <w:marLeft w:val="720"/>
          <w:marRight w:val="0"/>
          <w:marTop w:val="0"/>
          <w:marBottom w:val="0"/>
          <w:divBdr>
            <w:top w:val="none" w:sz="0" w:space="0" w:color="auto"/>
            <w:left w:val="none" w:sz="0" w:space="0" w:color="auto"/>
            <w:bottom w:val="none" w:sz="0" w:space="0" w:color="auto"/>
            <w:right w:val="none" w:sz="0" w:space="0" w:color="auto"/>
          </w:divBdr>
        </w:div>
        <w:div w:id="351151271">
          <w:marLeft w:val="720"/>
          <w:marRight w:val="0"/>
          <w:marTop w:val="0"/>
          <w:marBottom w:val="0"/>
          <w:divBdr>
            <w:top w:val="none" w:sz="0" w:space="0" w:color="auto"/>
            <w:left w:val="none" w:sz="0" w:space="0" w:color="auto"/>
            <w:bottom w:val="none" w:sz="0" w:space="0" w:color="auto"/>
            <w:right w:val="none" w:sz="0" w:space="0" w:color="auto"/>
          </w:divBdr>
        </w:div>
        <w:div w:id="1016810113">
          <w:marLeft w:val="0"/>
          <w:marRight w:val="0"/>
          <w:marTop w:val="0"/>
          <w:marBottom w:val="0"/>
          <w:divBdr>
            <w:top w:val="none" w:sz="0" w:space="0" w:color="auto"/>
            <w:left w:val="none" w:sz="0" w:space="0" w:color="auto"/>
            <w:bottom w:val="none" w:sz="0" w:space="0" w:color="auto"/>
            <w:right w:val="none" w:sz="0" w:space="0" w:color="auto"/>
          </w:divBdr>
        </w:div>
      </w:divsChild>
    </w:div>
    <w:div w:id="1880361893">
      <w:bodyDiv w:val="1"/>
      <w:marLeft w:val="0"/>
      <w:marRight w:val="0"/>
      <w:marTop w:val="0"/>
      <w:marBottom w:val="0"/>
      <w:divBdr>
        <w:top w:val="none" w:sz="0" w:space="0" w:color="auto"/>
        <w:left w:val="none" w:sz="0" w:space="0" w:color="auto"/>
        <w:bottom w:val="none" w:sz="0" w:space="0" w:color="auto"/>
        <w:right w:val="none" w:sz="0" w:space="0" w:color="auto"/>
      </w:divBdr>
      <w:divsChild>
        <w:div w:id="409231954">
          <w:marLeft w:val="0"/>
          <w:marRight w:val="0"/>
          <w:marTop w:val="0"/>
          <w:marBottom w:val="0"/>
          <w:divBdr>
            <w:top w:val="none" w:sz="0" w:space="0" w:color="auto"/>
            <w:left w:val="none" w:sz="0" w:space="0" w:color="auto"/>
            <w:bottom w:val="none" w:sz="0" w:space="0" w:color="auto"/>
            <w:right w:val="none" w:sz="0" w:space="0" w:color="auto"/>
          </w:divBdr>
        </w:div>
        <w:div w:id="2001620319">
          <w:marLeft w:val="0"/>
          <w:marRight w:val="0"/>
          <w:marTop w:val="0"/>
          <w:marBottom w:val="0"/>
          <w:divBdr>
            <w:top w:val="none" w:sz="0" w:space="0" w:color="auto"/>
            <w:left w:val="none" w:sz="0" w:space="0" w:color="auto"/>
            <w:bottom w:val="none" w:sz="0" w:space="0" w:color="auto"/>
            <w:right w:val="none" w:sz="0" w:space="0" w:color="auto"/>
          </w:divBdr>
        </w:div>
        <w:div w:id="1652177182">
          <w:marLeft w:val="720"/>
          <w:marRight w:val="0"/>
          <w:marTop w:val="0"/>
          <w:marBottom w:val="0"/>
          <w:divBdr>
            <w:top w:val="none" w:sz="0" w:space="0" w:color="auto"/>
            <w:left w:val="none" w:sz="0" w:space="0" w:color="auto"/>
            <w:bottom w:val="none" w:sz="0" w:space="0" w:color="auto"/>
            <w:right w:val="none" w:sz="0" w:space="0" w:color="auto"/>
          </w:divBdr>
        </w:div>
        <w:div w:id="804473468">
          <w:marLeft w:val="720"/>
          <w:marRight w:val="0"/>
          <w:marTop w:val="0"/>
          <w:marBottom w:val="0"/>
          <w:divBdr>
            <w:top w:val="none" w:sz="0" w:space="0" w:color="auto"/>
            <w:left w:val="none" w:sz="0" w:space="0" w:color="auto"/>
            <w:bottom w:val="none" w:sz="0" w:space="0" w:color="auto"/>
            <w:right w:val="none" w:sz="0" w:space="0" w:color="auto"/>
          </w:divBdr>
        </w:div>
        <w:div w:id="1527593940">
          <w:marLeft w:val="720"/>
          <w:marRight w:val="0"/>
          <w:marTop w:val="0"/>
          <w:marBottom w:val="0"/>
          <w:divBdr>
            <w:top w:val="none" w:sz="0" w:space="0" w:color="auto"/>
            <w:left w:val="none" w:sz="0" w:space="0" w:color="auto"/>
            <w:bottom w:val="none" w:sz="0" w:space="0" w:color="auto"/>
            <w:right w:val="none" w:sz="0" w:space="0" w:color="auto"/>
          </w:divBdr>
        </w:div>
        <w:div w:id="1553542297">
          <w:marLeft w:val="720"/>
          <w:marRight w:val="0"/>
          <w:marTop w:val="0"/>
          <w:marBottom w:val="0"/>
          <w:divBdr>
            <w:top w:val="none" w:sz="0" w:space="0" w:color="auto"/>
            <w:left w:val="none" w:sz="0" w:space="0" w:color="auto"/>
            <w:bottom w:val="none" w:sz="0" w:space="0" w:color="auto"/>
            <w:right w:val="none" w:sz="0" w:space="0" w:color="auto"/>
          </w:divBdr>
        </w:div>
        <w:div w:id="2013755634">
          <w:marLeft w:val="720"/>
          <w:marRight w:val="0"/>
          <w:marTop w:val="0"/>
          <w:marBottom w:val="0"/>
          <w:divBdr>
            <w:top w:val="none" w:sz="0" w:space="0" w:color="auto"/>
            <w:left w:val="none" w:sz="0" w:space="0" w:color="auto"/>
            <w:bottom w:val="none" w:sz="0" w:space="0" w:color="auto"/>
            <w:right w:val="none" w:sz="0" w:space="0" w:color="auto"/>
          </w:divBdr>
        </w:div>
        <w:div w:id="362559332">
          <w:marLeft w:val="720"/>
          <w:marRight w:val="0"/>
          <w:marTop w:val="0"/>
          <w:marBottom w:val="0"/>
          <w:divBdr>
            <w:top w:val="none" w:sz="0" w:space="0" w:color="auto"/>
            <w:left w:val="none" w:sz="0" w:space="0" w:color="auto"/>
            <w:bottom w:val="none" w:sz="0" w:space="0" w:color="auto"/>
            <w:right w:val="none" w:sz="0" w:space="0" w:color="auto"/>
          </w:divBdr>
        </w:div>
        <w:div w:id="438183351">
          <w:marLeft w:val="0"/>
          <w:marRight w:val="0"/>
          <w:marTop w:val="0"/>
          <w:marBottom w:val="0"/>
          <w:divBdr>
            <w:top w:val="none" w:sz="0" w:space="0" w:color="auto"/>
            <w:left w:val="none" w:sz="0" w:space="0" w:color="auto"/>
            <w:bottom w:val="none" w:sz="0" w:space="0" w:color="auto"/>
            <w:right w:val="none" w:sz="0" w:space="0" w:color="auto"/>
          </w:divBdr>
        </w:div>
      </w:divsChild>
    </w:div>
    <w:div w:id="2046563499">
      <w:bodyDiv w:val="1"/>
      <w:marLeft w:val="0"/>
      <w:marRight w:val="0"/>
      <w:marTop w:val="0"/>
      <w:marBottom w:val="0"/>
      <w:divBdr>
        <w:top w:val="none" w:sz="0" w:space="0" w:color="auto"/>
        <w:left w:val="none" w:sz="0" w:space="0" w:color="auto"/>
        <w:bottom w:val="none" w:sz="0" w:space="0" w:color="auto"/>
        <w:right w:val="none" w:sz="0" w:space="0" w:color="auto"/>
      </w:divBdr>
      <w:divsChild>
        <w:div w:id="465776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747FF44D922742896D9D119925CAFC" ma:contentTypeVersion="12" ma:contentTypeDescription="Create a new document." ma:contentTypeScope="" ma:versionID="f0698014957257fd289d0de0f7677a01">
  <xsd:schema xmlns:xsd="http://www.w3.org/2001/XMLSchema" xmlns:xs="http://www.w3.org/2001/XMLSchema" xmlns:p="http://schemas.microsoft.com/office/2006/metadata/properties" xmlns:ns1="http://schemas.microsoft.com/sharepoint/v3" xmlns:ns3="b7d5806f-2308-43b3-a216-a2d56fbf4daf" targetNamespace="http://schemas.microsoft.com/office/2006/metadata/properties" ma:root="true" ma:fieldsID="5ce6dc98406817a7ec15b64b7038dfbd" ns1:_="" ns3:_="">
    <xsd:import namespace="http://schemas.microsoft.com/sharepoint/v3"/>
    <xsd:import namespace="b7d5806f-2308-43b3-a216-a2d56fbf4da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d5806f-2308-43b3-a216-a2d56fbf4da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7d5806f-2308-43b3-a216-a2d56fbf4daf"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62B2CF-7D42-4E64-98BF-A4F58E193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d5806f-2308-43b3-a216-a2d56fbf4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89EAB-8E98-4226-8DE6-9DB7C92C1813}">
  <ds:schemaRefs>
    <ds:schemaRef ds:uri="http://purl.org/dc/terms/"/>
    <ds:schemaRef ds:uri="http://purl.org/dc/elements/1.1/"/>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b7d5806f-2308-43b3-a216-a2d56fbf4daf"/>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BA70682-E8A3-41E6-A272-389E5C4E4173}">
  <ds:schemaRefs>
    <ds:schemaRef ds:uri="http://schemas.openxmlformats.org/officeDocument/2006/bibliography"/>
  </ds:schemaRefs>
</ds:datastoreItem>
</file>

<file path=customXml/itemProps4.xml><?xml version="1.0" encoding="utf-8"?>
<ds:datastoreItem xmlns:ds="http://schemas.openxmlformats.org/officeDocument/2006/customXml" ds:itemID="{8F62F21A-1D01-405C-83B9-2724270D11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1473</Words>
  <Characters>8103</Characters>
  <Application>Microsoft Office Word</Application>
  <DocSecurity>0</DocSecurity>
  <Lines>67</Lines>
  <Paragraphs>19</Paragraphs>
  <ScaleCrop>false</ScaleCrop>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Henao Gallego</dc:creator>
  <cp:keywords/>
  <dc:description/>
  <cp:lastModifiedBy>Juan Manuel Henao Gallego</cp:lastModifiedBy>
  <cp:revision>2</cp:revision>
  <dcterms:created xsi:type="dcterms:W3CDTF">2025-07-15T20:36:00Z</dcterms:created>
  <dcterms:modified xsi:type="dcterms:W3CDTF">2025-07-15T20:36:00Z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0x010100DF747FF44D922742896D9D119925CAFC</vt:lpwstr>
  </property>
</Properties>
</file>