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0" w:rsidRPr="00AA494A" w:rsidRDefault="00AA494A" w:rsidP="00AA494A">
      <w:pPr>
        <w:spacing w:before="100" w:beforeAutospacing="1" w:after="100" w:afterAutospacing="1"/>
        <w:rPr>
          <w:rFonts w:ascii="Arial" w:eastAsia="Times New Roman" w:hAnsi="Arial" w:cs="Arial"/>
          <w:b/>
          <w:lang w:eastAsia="es-CO"/>
        </w:rPr>
      </w:pPr>
      <w:r w:rsidRPr="00AA494A">
        <w:rPr>
          <w:rFonts w:ascii="Arial" w:eastAsia="Times New Roman" w:hAnsi="Arial" w:cs="Arial"/>
          <w:b/>
          <w:lang w:eastAsia="es-CO"/>
        </w:rPr>
        <w:t xml:space="preserve">PRONUNCIAMIENTO FRENTE AL INFORME </w:t>
      </w:r>
      <w:r w:rsidRPr="00AA494A">
        <w:rPr>
          <w:rFonts w:ascii="Arial" w:eastAsia="Times New Roman" w:hAnsi="Arial" w:cs="Arial"/>
          <w:b/>
          <w:bCs/>
          <w:lang w:eastAsia="es-CO"/>
        </w:rPr>
        <w:t xml:space="preserve">I2025021490 DEL 1 DE JULIO DE 2025 Y </w:t>
      </w:r>
      <w:r w:rsidRPr="00AA494A">
        <w:rPr>
          <w:rStyle w:val="Textoennegrita"/>
          <w:rFonts w:ascii="Arial" w:hAnsi="Arial" w:cs="Arial"/>
        </w:rPr>
        <w:t>ALCANCE AL INFORME I2025024716 DEL</w:t>
      </w:r>
      <w:r w:rsidRPr="00AA494A">
        <w:rPr>
          <w:rFonts w:ascii="Arial" w:hAnsi="Arial" w:cs="Arial"/>
          <w:b/>
        </w:rPr>
        <w:t xml:space="preserve"> 25 DE JULIO DE 2025</w:t>
      </w:r>
    </w:p>
    <w:p w:rsidR="00F7343A" w:rsidRPr="00F7343A" w:rsidRDefault="00403605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bCs/>
          <w:lang w:eastAsia="es-CO"/>
        </w:rPr>
        <w:t>En el informe con radicación</w:t>
      </w:r>
      <w:r w:rsidRPr="00AA494A">
        <w:rPr>
          <w:rFonts w:ascii="Arial" w:eastAsia="Times New Roman" w:hAnsi="Arial" w:cs="Arial"/>
          <w:bCs/>
          <w:lang w:eastAsia="es-CO"/>
        </w:rPr>
        <w:t xml:space="preserve"> I2025021490</w:t>
      </w:r>
      <w:r w:rsidRPr="00AA494A">
        <w:rPr>
          <w:rFonts w:ascii="Arial" w:eastAsia="Times New Roman" w:hAnsi="Arial" w:cs="Arial"/>
          <w:bCs/>
          <w:lang w:eastAsia="es-CO"/>
        </w:rPr>
        <w:t xml:space="preserve"> del 1 de julio de 2025, se menciona que se </w:t>
      </w:r>
      <w:r w:rsidR="00F7343A" w:rsidRPr="00F7343A">
        <w:rPr>
          <w:rFonts w:ascii="Arial" w:eastAsia="Times New Roman" w:hAnsi="Arial" w:cs="Arial"/>
          <w:lang w:eastAsia="es-CO"/>
        </w:rPr>
        <w:t xml:space="preserve">presentaron retrasos en su radicación o fueron objeto de observaciones por parte de la supervisión del contrato, es importante aclarar que </w:t>
      </w:r>
      <w:r w:rsidR="00F7343A" w:rsidRPr="00AA494A">
        <w:rPr>
          <w:rFonts w:ascii="Arial" w:eastAsia="Times New Roman" w:hAnsi="Arial" w:cs="Arial"/>
          <w:bCs/>
          <w:lang w:eastAsia="es-CO"/>
        </w:rPr>
        <w:t xml:space="preserve">todos ellos han </w:t>
      </w:r>
      <w:bookmarkStart w:id="0" w:name="_GoBack"/>
      <w:bookmarkEnd w:id="0"/>
      <w:r w:rsidR="00F7343A" w:rsidRPr="00AA494A">
        <w:rPr>
          <w:rFonts w:ascii="Arial" w:eastAsia="Times New Roman" w:hAnsi="Arial" w:cs="Arial"/>
          <w:bCs/>
          <w:lang w:eastAsia="es-CO"/>
        </w:rPr>
        <w:t xml:space="preserve">sido entregados por el contratista </w:t>
      </w:r>
      <w:proofErr w:type="spellStart"/>
      <w:r w:rsidR="00F7343A" w:rsidRPr="00AA494A">
        <w:rPr>
          <w:rFonts w:ascii="Arial" w:eastAsia="Times New Roman" w:hAnsi="Arial" w:cs="Arial"/>
          <w:bCs/>
          <w:lang w:eastAsia="es-CO"/>
        </w:rPr>
        <w:t>FUNDESCO</w:t>
      </w:r>
      <w:proofErr w:type="spellEnd"/>
      <w:r w:rsidR="00F7343A" w:rsidRPr="00F7343A">
        <w:rPr>
          <w:rFonts w:ascii="Arial" w:eastAsia="Times New Roman" w:hAnsi="Arial" w:cs="Arial"/>
          <w:lang w:eastAsia="es-CO"/>
        </w:rPr>
        <w:t xml:space="preserve"> y se ha surtido un proceso de </w:t>
      </w:r>
      <w:r w:rsidR="00F7343A" w:rsidRPr="00AA494A">
        <w:rPr>
          <w:rFonts w:ascii="Arial" w:eastAsia="Times New Roman" w:hAnsi="Arial" w:cs="Arial"/>
          <w:bCs/>
          <w:lang w:eastAsia="es-CO"/>
        </w:rPr>
        <w:t>subsanación, revisión y acompañamiento técnico</w:t>
      </w:r>
      <w:r w:rsidR="00F7343A" w:rsidRPr="00F7343A">
        <w:rPr>
          <w:rFonts w:ascii="Arial" w:eastAsia="Times New Roman" w:hAnsi="Arial" w:cs="Arial"/>
          <w:lang w:eastAsia="es-CO"/>
        </w:rPr>
        <w:t>, conforme al procedimiento pactado contractualmente y la normativa aplicable.</w:t>
      </w:r>
    </w:p>
    <w:p w:rsidR="00572454" w:rsidRPr="00AA494A" w:rsidRDefault="00403605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Style w:val="Textoennegrita"/>
          <w:rFonts w:ascii="Arial" w:hAnsi="Arial" w:cs="Arial"/>
          <w:b w:val="0"/>
        </w:rPr>
        <w:t xml:space="preserve"> Adicionalmente en el </w:t>
      </w:r>
      <w:r w:rsidR="005962C0" w:rsidRPr="00AA494A">
        <w:rPr>
          <w:rStyle w:val="Textoennegrita"/>
          <w:rFonts w:ascii="Arial" w:hAnsi="Arial" w:cs="Arial"/>
          <w:b w:val="0"/>
        </w:rPr>
        <w:t>“</w:t>
      </w:r>
      <w:r w:rsidR="00572454" w:rsidRPr="00AA494A">
        <w:rPr>
          <w:rStyle w:val="Textoennegrita"/>
          <w:rFonts w:ascii="Arial" w:hAnsi="Arial" w:cs="Arial"/>
          <w:b w:val="0"/>
        </w:rPr>
        <w:t>Alcance al Informe I2025024716”</w:t>
      </w:r>
      <w:r w:rsidR="00572454" w:rsidRPr="00AA494A">
        <w:rPr>
          <w:rFonts w:ascii="Arial" w:hAnsi="Arial" w:cs="Arial"/>
        </w:rPr>
        <w:t xml:space="preserve">, expedido el 25 de julio de 2025 por la </w:t>
      </w:r>
      <w:r w:rsidR="00572454" w:rsidRPr="00AA494A">
        <w:rPr>
          <w:rStyle w:val="Textoennegrita"/>
          <w:rFonts w:ascii="Arial" w:hAnsi="Arial" w:cs="Arial"/>
          <w:b w:val="0"/>
        </w:rPr>
        <w:t>Subdirección para la Vejez de la Secretaría Distrital de Integración Social</w:t>
      </w:r>
      <w:r w:rsidR="00572454" w:rsidRPr="00AA494A">
        <w:rPr>
          <w:rFonts w:ascii="Arial" w:hAnsi="Arial" w:cs="Arial"/>
        </w:rPr>
        <w:t>,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 xml:space="preserve">El documento reconoce expresamente que el </w:t>
      </w:r>
      <w:r w:rsidRPr="00AA494A">
        <w:rPr>
          <w:rFonts w:ascii="Arial" w:eastAsia="Times New Roman" w:hAnsi="Arial" w:cs="Arial"/>
          <w:bCs/>
          <w:lang w:eastAsia="es-CO"/>
        </w:rPr>
        <w:t>Informe de Ejecución No. 6 fue aprobado por la supervisión</w:t>
      </w:r>
      <w:r w:rsidRPr="00572454">
        <w:rPr>
          <w:rFonts w:ascii="Arial" w:eastAsia="Times New Roman" w:hAnsi="Arial" w:cs="Arial"/>
          <w:lang w:eastAsia="es-CO"/>
        </w:rPr>
        <w:t xml:space="preserve"> y radicado para pago ante la Subdirección Administrativ</w:t>
      </w:r>
      <w:r w:rsidRPr="00AA494A">
        <w:rPr>
          <w:rFonts w:ascii="Arial" w:eastAsia="Times New Roman" w:hAnsi="Arial" w:cs="Arial"/>
          <w:lang w:eastAsia="es-CO"/>
        </w:rPr>
        <w:t>a y Financiera en julio de 2025</w:t>
      </w:r>
      <w:r w:rsidR="00D74B3B" w:rsidRPr="00AA494A">
        <w:rPr>
          <w:rFonts w:ascii="Arial" w:eastAsia="Times New Roman" w:hAnsi="Arial" w:cs="Arial"/>
          <w:lang w:eastAsia="es-CO"/>
        </w:rPr>
        <w:t>.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 xml:space="preserve">Frente al </w:t>
      </w:r>
      <w:r w:rsidRPr="00AA494A">
        <w:rPr>
          <w:rFonts w:ascii="Arial" w:eastAsia="Times New Roman" w:hAnsi="Arial" w:cs="Arial"/>
          <w:bCs/>
          <w:lang w:eastAsia="es-CO"/>
        </w:rPr>
        <w:t>Informe No. 7</w:t>
      </w:r>
      <w:r w:rsidRPr="00572454">
        <w:rPr>
          <w:rFonts w:ascii="Arial" w:eastAsia="Times New Roman" w:hAnsi="Arial" w:cs="Arial"/>
          <w:lang w:eastAsia="es-CO"/>
        </w:rPr>
        <w:t xml:space="preserve">, si bien aún no ha sido aprobado, </w:t>
      </w:r>
      <w:proofErr w:type="spellStart"/>
      <w:r w:rsidRPr="00572454">
        <w:rPr>
          <w:rFonts w:ascii="Arial" w:eastAsia="Times New Roman" w:hAnsi="Arial" w:cs="Arial"/>
          <w:lang w:eastAsia="es-CO"/>
        </w:rPr>
        <w:t>FUNDESCO</w:t>
      </w:r>
      <w:proofErr w:type="spellEnd"/>
      <w:r w:rsidRPr="00572454">
        <w:rPr>
          <w:rFonts w:ascii="Arial" w:eastAsia="Times New Roman" w:hAnsi="Arial" w:cs="Arial"/>
          <w:lang w:eastAsia="es-CO"/>
        </w:rPr>
        <w:t>:</w:t>
      </w:r>
    </w:p>
    <w:p w:rsidR="00572454" w:rsidRPr="00572454" w:rsidRDefault="00572454" w:rsidP="0057245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>Lo presentó el 28 de abril de 2025;</w:t>
      </w:r>
    </w:p>
    <w:p w:rsidR="00572454" w:rsidRPr="00572454" w:rsidRDefault="00572454" w:rsidP="0057245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>Respondió a las observaciones técnicas y financieras;</w:t>
      </w:r>
    </w:p>
    <w:p w:rsidR="00572454" w:rsidRPr="00572454" w:rsidRDefault="00572454" w:rsidP="0057245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 xml:space="preserve">Solicitó y asistió a una </w:t>
      </w:r>
      <w:r w:rsidRPr="00AA494A">
        <w:rPr>
          <w:rFonts w:ascii="Arial" w:eastAsia="Times New Roman" w:hAnsi="Arial" w:cs="Arial"/>
          <w:bCs/>
          <w:lang w:eastAsia="es-CO"/>
        </w:rPr>
        <w:t>mesa de trabajo con la Entidad el 16 de julio de 2025</w:t>
      </w:r>
      <w:r w:rsidRPr="00572454">
        <w:rPr>
          <w:rFonts w:ascii="Arial" w:eastAsia="Times New Roman" w:hAnsi="Arial" w:cs="Arial"/>
          <w:lang w:eastAsia="es-CO"/>
        </w:rPr>
        <w:t>, evidenciando su voluntad activa de subsanar las observaciones técnicas pendientes.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lang w:eastAsia="es-CO"/>
        </w:rPr>
        <w:t>Lo cual</w:t>
      </w:r>
      <w:r w:rsidRPr="00572454">
        <w:rPr>
          <w:rFonts w:ascii="Arial" w:eastAsia="Times New Roman" w:hAnsi="Arial" w:cs="Arial"/>
          <w:lang w:eastAsia="es-CO"/>
        </w:rPr>
        <w:t xml:space="preserve"> reafirma que:</w:t>
      </w:r>
      <w:r w:rsidRPr="00AA494A">
        <w:rPr>
          <w:rFonts w:ascii="Arial" w:eastAsia="Times New Roman" w:hAnsi="Arial" w:cs="Arial"/>
          <w:lang w:eastAsia="es-CO"/>
        </w:rPr>
        <w:t xml:space="preserve"> </w:t>
      </w:r>
      <w:r w:rsidRPr="00572454">
        <w:rPr>
          <w:rFonts w:ascii="Arial" w:eastAsia="Times New Roman" w:hAnsi="Arial" w:cs="Arial"/>
          <w:lang w:eastAsia="es-CO"/>
        </w:rPr>
        <w:t>No hay incumplimiento definitivo ni grave, sino un proceso normal de subsanación y validación administrativa.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bCs/>
          <w:lang w:eastAsia="es-CO"/>
        </w:rPr>
        <w:t>También se</w:t>
      </w:r>
      <w:r w:rsidRPr="00572454">
        <w:rPr>
          <w:rFonts w:ascii="Arial" w:eastAsia="Times New Roman" w:hAnsi="Arial" w:cs="Arial"/>
          <w:lang w:eastAsia="es-CO"/>
        </w:rPr>
        <w:t xml:space="preserve"> indica que el </w:t>
      </w:r>
      <w:r w:rsidRPr="00AA494A">
        <w:rPr>
          <w:rFonts w:ascii="Arial" w:eastAsia="Times New Roman" w:hAnsi="Arial" w:cs="Arial"/>
          <w:bCs/>
          <w:lang w:eastAsia="es-CO"/>
        </w:rPr>
        <w:t>Informe No. 8 no ha sido presentado</w:t>
      </w:r>
      <w:r w:rsidRPr="00572454">
        <w:rPr>
          <w:rFonts w:ascii="Arial" w:eastAsia="Times New Roman" w:hAnsi="Arial" w:cs="Arial"/>
          <w:lang w:eastAsia="es-CO"/>
        </w:rPr>
        <w:t>, correspondiente al mes de enero de 2025. Sin embargo, debe destacarse que:</w:t>
      </w:r>
    </w:p>
    <w:p w:rsidR="00572454" w:rsidRPr="00572454" w:rsidRDefault="00572454" w:rsidP="005724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>Durante dicho período se evidenciaron situaciones extraordinarias: enfermedad de la coordinadora, renuncia de su reemplazo y ausencia de giros por parte de la Entidad;</w:t>
      </w:r>
    </w:p>
    <w:p w:rsidR="00572454" w:rsidRPr="00572454" w:rsidRDefault="00572454" w:rsidP="005724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 xml:space="preserve">Estos hechos constituyen </w:t>
      </w:r>
      <w:r w:rsidRPr="00AA494A">
        <w:rPr>
          <w:rFonts w:ascii="Arial" w:eastAsia="Times New Roman" w:hAnsi="Arial" w:cs="Arial"/>
          <w:bCs/>
          <w:lang w:eastAsia="es-CO"/>
        </w:rPr>
        <w:t>circunstancias eximentes</w:t>
      </w:r>
      <w:r w:rsidRPr="00572454">
        <w:rPr>
          <w:rFonts w:ascii="Arial" w:eastAsia="Times New Roman" w:hAnsi="Arial" w:cs="Arial"/>
          <w:lang w:eastAsia="es-CO"/>
        </w:rPr>
        <w:t xml:space="preserve"> de responsabilidad, conforme al artículo 64 del Código Civil;</w:t>
      </w:r>
    </w:p>
    <w:p w:rsidR="00572454" w:rsidRPr="00572454" w:rsidRDefault="00572454" w:rsidP="0057245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proofErr w:type="spellStart"/>
      <w:r w:rsidRPr="00572454">
        <w:rPr>
          <w:rFonts w:ascii="Arial" w:eastAsia="Times New Roman" w:hAnsi="Arial" w:cs="Arial"/>
          <w:lang w:eastAsia="es-CO"/>
        </w:rPr>
        <w:t>FUNDESCO</w:t>
      </w:r>
      <w:proofErr w:type="spellEnd"/>
      <w:r w:rsidRPr="00572454">
        <w:rPr>
          <w:rFonts w:ascii="Arial" w:eastAsia="Times New Roman" w:hAnsi="Arial" w:cs="Arial"/>
          <w:lang w:eastAsia="es-CO"/>
        </w:rPr>
        <w:t xml:space="preserve"> se ha mantenido en comunicación con la supervisión, y ha demostrado una actitud activa en la atención de requerimientos previos.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>La Entidad alega la no realización del 100% de las visitas de cuidado calificado. Sin embargo, el mismo informe reconoce que en:</w:t>
      </w:r>
    </w:p>
    <w:p w:rsidR="00572454" w:rsidRPr="00572454" w:rsidRDefault="00572454" w:rsidP="005724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bCs/>
          <w:lang w:eastAsia="es-CO"/>
        </w:rPr>
        <w:t>Noviembre de 2024 se realizaron 2023 de 2200 visitas (91.95%)</w:t>
      </w:r>
      <w:r w:rsidRPr="00572454">
        <w:rPr>
          <w:rFonts w:ascii="Arial" w:eastAsia="Times New Roman" w:hAnsi="Arial" w:cs="Arial"/>
          <w:lang w:eastAsia="es-CO"/>
        </w:rPr>
        <w:t>,</w:t>
      </w:r>
    </w:p>
    <w:p w:rsidR="00572454" w:rsidRPr="00572454" w:rsidRDefault="00572454" w:rsidP="005724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bCs/>
          <w:lang w:eastAsia="es-CO"/>
        </w:rPr>
        <w:t>Diciembre de 2024: 1688 de 2200 (76.7%)</w:t>
      </w:r>
      <w:r w:rsidRPr="00572454">
        <w:rPr>
          <w:rFonts w:ascii="Arial" w:eastAsia="Times New Roman" w:hAnsi="Arial" w:cs="Arial"/>
          <w:lang w:eastAsia="es-CO"/>
        </w:rPr>
        <w:t>,</w:t>
      </w:r>
    </w:p>
    <w:p w:rsidR="00572454" w:rsidRPr="00572454" w:rsidRDefault="00572454" w:rsidP="00572454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AA494A">
        <w:rPr>
          <w:rFonts w:ascii="Arial" w:eastAsia="Times New Roman" w:hAnsi="Arial" w:cs="Arial"/>
          <w:bCs/>
          <w:lang w:eastAsia="es-CO"/>
        </w:rPr>
        <w:t>Enero de 2025: 1452 de 2016 (72%)</w:t>
      </w:r>
      <w:r w:rsidRPr="00572454">
        <w:rPr>
          <w:rFonts w:ascii="Arial" w:eastAsia="Times New Roman" w:hAnsi="Arial" w:cs="Arial"/>
          <w:lang w:eastAsia="es-CO"/>
        </w:rPr>
        <w:t>.</w:t>
      </w:r>
    </w:p>
    <w:p w:rsidR="00572454" w:rsidRPr="00572454" w:rsidRDefault="00572454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572454">
        <w:rPr>
          <w:rFonts w:ascii="Arial" w:eastAsia="Times New Roman" w:hAnsi="Arial" w:cs="Arial"/>
          <w:lang w:eastAsia="es-CO"/>
        </w:rPr>
        <w:t>Si bien se registran disminuciones, es claro que:</w:t>
      </w:r>
      <w:r w:rsidRPr="00AA494A">
        <w:rPr>
          <w:rFonts w:ascii="Arial" w:eastAsia="Times New Roman" w:hAnsi="Arial" w:cs="Arial"/>
          <w:lang w:eastAsia="es-CO"/>
        </w:rPr>
        <w:t xml:space="preserve"> </w:t>
      </w:r>
      <w:r w:rsidRPr="00AA494A">
        <w:rPr>
          <w:rFonts w:ascii="Arial" w:eastAsia="Times New Roman" w:hAnsi="Arial" w:cs="Arial"/>
          <w:bCs/>
          <w:lang w:eastAsia="es-CO"/>
        </w:rPr>
        <w:t>La gran mayoría de actividades fueron cumplidas</w:t>
      </w:r>
      <w:r w:rsidRPr="00572454">
        <w:rPr>
          <w:rFonts w:ascii="Arial" w:eastAsia="Times New Roman" w:hAnsi="Arial" w:cs="Arial"/>
          <w:lang w:eastAsia="es-CO"/>
        </w:rPr>
        <w:t>,</w:t>
      </w:r>
      <w:r w:rsidRPr="00AA494A">
        <w:rPr>
          <w:rFonts w:ascii="Arial" w:eastAsia="Times New Roman" w:hAnsi="Arial" w:cs="Arial"/>
          <w:lang w:eastAsia="es-CO"/>
        </w:rPr>
        <w:t xml:space="preserve"> por lo que se reitera n</w:t>
      </w:r>
      <w:r w:rsidRPr="00572454">
        <w:rPr>
          <w:rFonts w:ascii="Arial" w:eastAsia="Times New Roman" w:hAnsi="Arial" w:cs="Arial"/>
          <w:lang w:eastAsia="es-CO"/>
        </w:rPr>
        <w:t>o se trata de un incumplimiento absoluto ni grave,</w:t>
      </w:r>
      <w:r w:rsidRPr="00AA494A">
        <w:rPr>
          <w:rFonts w:ascii="Arial" w:eastAsia="Times New Roman" w:hAnsi="Arial" w:cs="Arial"/>
          <w:lang w:eastAsia="es-CO"/>
        </w:rPr>
        <w:t xml:space="preserve"> y</w:t>
      </w:r>
      <w:r w:rsidRPr="00572454">
        <w:rPr>
          <w:rFonts w:ascii="Arial" w:eastAsia="Times New Roman" w:hAnsi="Arial" w:cs="Arial"/>
          <w:lang w:eastAsia="es-CO"/>
        </w:rPr>
        <w:t xml:space="preserve"> la disminución está asociada a eventos sobrevinientes y no imputables al contratista.</w:t>
      </w:r>
    </w:p>
    <w:p w:rsidR="00F7343A" w:rsidRPr="00AA494A" w:rsidRDefault="00572454" w:rsidP="00572454">
      <w:pPr>
        <w:spacing w:before="100" w:beforeAutospacing="1" w:after="100" w:afterAutospacing="1"/>
        <w:rPr>
          <w:rFonts w:ascii="Arial" w:hAnsi="Arial" w:cs="Arial"/>
        </w:rPr>
      </w:pPr>
      <w:r w:rsidRPr="00572454">
        <w:rPr>
          <w:rFonts w:ascii="Arial" w:eastAsia="Times New Roman" w:hAnsi="Arial" w:cs="Arial"/>
          <w:lang w:eastAsia="es-CO"/>
        </w:rPr>
        <w:t xml:space="preserve">En consecuencia, </w:t>
      </w:r>
      <w:r w:rsidRPr="00AA494A">
        <w:rPr>
          <w:rFonts w:ascii="Arial" w:eastAsia="Times New Roman" w:hAnsi="Arial" w:cs="Arial"/>
          <w:lang w:eastAsia="es-CO"/>
        </w:rPr>
        <w:t xml:space="preserve">la conducta de </w:t>
      </w:r>
      <w:proofErr w:type="spellStart"/>
      <w:r w:rsidRPr="00AA494A">
        <w:rPr>
          <w:rFonts w:ascii="Arial" w:eastAsia="Times New Roman" w:hAnsi="Arial" w:cs="Arial"/>
          <w:lang w:eastAsia="es-CO"/>
        </w:rPr>
        <w:t>FUNDESCO</w:t>
      </w:r>
      <w:proofErr w:type="spellEnd"/>
      <w:r w:rsidR="00F7343A" w:rsidRPr="00AA494A">
        <w:rPr>
          <w:rFonts w:ascii="Arial" w:hAnsi="Arial" w:cs="Arial"/>
        </w:rPr>
        <w:t xml:space="preserve">, que </w:t>
      </w:r>
      <w:r w:rsidR="00F7343A" w:rsidRPr="00AA494A">
        <w:rPr>
          <w:rStyle w:val="Textoennegrita"/>
          <w:rFonts w:ascii="Arial" w:hAnsi="Arial" w:cs="Arial"/>
          <w:b w:val="0"/>
        </w:rPr>
        <w:t>no puede ser equiparada jurídicamente a un incumplimiento grave</w:t>
      </w:r>
      <w:r w:rsidR="00F7343A" w:rsidRPr="00AA494A">
        <w:rPr>
          <w:rFonts w:ascii="Arial" w:hAnsi="Arial" w:cs="Arial"/>
        </w:rPr>
        <w:t xml:space="preserve">, ya que el contratista ha desplegado todos los esfuerzos razonables para </w:t>
      </w:r>
      <w:r w:rsidR="00F7343A" w:rsidRPr="00AA494A">
        <w:rPr>
          <w:rFonts w:ascii="Arial" w:hAnsi="Arial" w:cs="Arial"/>
        </w:rPr>
        <w:lastRenderedPageBreak/>
        <w:t>atender las exigencias de la Entidad, conforme a los principios de buena fe, lealtad y debido proceso.</w:t>
      </w:r>
    </w:p>
    <w:p w:rsidR="00F7343A" w:rsidRPr="00F7343A" w:rsidRDefault="00F7343A" w:rsidP="00572454">
      <w:pPr>
        <w:spacing w:before="100" w:beforeAutospacing="1" w:after="100" w:afterAutospacing="1"/>
        <w:rPr>
          <w:rFonts w:ascii="Arial" w:eastAsia="Times New Roman" w:hAnsi="Arial" w:cs="Arial"/>
          <w:lang w:eastAsia="es-CO"/>
        </w:rPr>
      </w:pPr>
      <w:r w:rsidRPr="00F7343A">
        <w:rPr>
          <w:rFonts w:ascii="Arial" w:eastAsia="Times New Roman" w:hAnsi="Arial" w:cs="Arial"/>
          <w:lang w:eastAsia="es-CO"/>
        </w:rPr>
        <w:t xml:space="preserve">Además, conforme a la trazabilidad documentada, los informes han seguido el cauce administrativo correspondiente, y su </w:t>
      </w:r>
      <w:r w:rsidRPr="00AA494A">
        <w:rPr>
          <w:rFonts w:ascii="Arial" w:eastAsia="Times New Roman" w:hAnsi="Arial" w:cs="Arial"/>
          <w:bCs/>
          <w:lang w:eastAsia="es-CO"/>
        </w:rPr>
        <w:t>no aprobación aún por parte de la supervisión responde a aspectos formales en vía de subsanación</w:t>
      </w:r>
      <w:r w:rsidRPr="00F7343A">
        <w:rPr>
          <w:rFonts w:ascii="Arial" w:eastAsia="Times New Roman" w:hAnsi="Arial" w:cs="Arial"/>
          <w:lang w:eastAsia="es-CO"/>
        </w:rPr>
        <w:t>, no a un incumplimiento grave ni definitivo.</w:t>
      </w:r>
    </w:p>
    <w:p w:rsidR="00DB22E0" w:rsidRPr="00DB22E0" w:rsidRDefault="00F7343A" w:rsidP="00572454">
      <w:pPr>
        <w:rPr>
          <w:rFonts w:ascii="Arial" w:eastAsia="Times New Roman" w:hAnsi="Arial" w:cs="Arial"/>
          <w:lang w:eastAsia="es-CO"/>
        </w:rPr>
      </w:pPr>
      <w:r w:rsidRPr="00AA494A">
        <w:rPr>
          <w:rFonts w:ascii="Arial" w:hAnsi="Arial" w:cs="Arial"/>
        </w:rPr>
        <w:t>Por lo tanto, r</w:t>
      </w:r>
      <w:r w:rsidRPr="00AA494A">
        <w:rPr>
          <w:rFonts w:ascii="Arial" w:hAnsi="Arial" w:cs="Arial"/>
        </w:rPr>
        <w:t xml:space="preserve">espetuosamente se solicita a la Secretaría Distrital de Integración Social que, en ejercicio de su facultad legal de control, declare </w:t>
      </w:r>
      <w:r w:rsidRPr="00AA494A">
        <w:rPr>
          <w:rStyle w:val="Textoennegrita"/>
          <w:rFonts w:ascii="Arial" w:hAnsi="Arial" w:cs="Arial"/>
          <w:b w:val="0"/>
        </w:rPr>
        <w:t>agotado el objeto del procedimiento sancionatorio y proceda al archivo definitivo del expediente PAS-OJ-001-2025</w:t>
      </w:r>
      <w:r w:rsidRPr="00AA494A">
        <w:rPr>
          <w:rFonts w:ascii="Arial" w:hAnsi="Arial" w:cs="Arial"/>
        </w:rPr>
        <w:t>, conforme a derecho.</w:t>
      </w:r>
      <w:r w:rsidR="00D74B3B" w:rsidRPr="00AA494A">
        <w:rPr>
          <w:rFonts w:ascii="Arial" w:hAnsi="Arial" w:cs="Arial"/>
        </w:rPr>
        <w:t xml:space="preserve"> </w:t>
      </w:r>
    </w:p>
    <w:p w:rsidR="00B117CD" w:rsidRPr="00AA494A" w:rsidRDefault="00B117CD" w:rsidP="00F7343A">
      <w:pPr>
        <w:rPr>
          <w:rFonts w:ascii="Arial" w:hAnsi="Arial" w:cs="Arial"/>
        </w:rPr>
      </w:pPr>
    </w:p>
    <w:sectPr w:rsidR="00B117CD" w:rsidRPr="00AA494A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AA2"/>
    <w:multiLevelType w:val="multilevel"/>
    <w:tmpl w:val="F1B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6E91"/>
    <w:multiLevelType w:val="multilevel"/>
    <w:tmpl w:val="12B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70A6C"/>
    <w:multiLevelType w:val="multilevel"/>
    <w:tmpl w:val="ECA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257B8"/>
    <w:multiLevelType w:val="multilevel"/>
    <w:tmpl w:val="00F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40D04"/>
    <w:multiLevelType w:val="multilevel"/>
    <w:tmpl w:val="0A5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64211"/>
    <w:multiLevelType w:val="multilevel"/>
    <w:tmpl w:val="868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C2B33"/>
    <w:multiLevelType w:val="multilevel"/>
    <w:tmpl w:val="F410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81CED"/>
    <w:multiLevelType w:val="multilevel"/>
    <w:tmpl w:val="AAD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869CE"/>
    <w:multiLevelType w:val="multilevel"/>
    <w:tmpl w:val="7FEC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4"/>
    <w:rsid w:val="00091127"/>
    <w:rsid w:val="00216552"/>
    <w:rsid w:val="00403605"/>
    <w:rsid w:val="00572454"/>
    <w:rsid w:val="005962C0"/>
    <w:rsid w:val="005E4B14"/>
    <w:rsid w:val="00AA494A"/>
    <w:rsid w:val="00B117CD"/>
    <w:rsid w:val="00CF5391"/>
    <w:rsid w:val="00D31B05"/>
    <w:rsid w:val="00D67577"/>
    <w:rsid w:val="00D74B3B"/>
    <w:rsid w:val="00D87892"/>
    <w:rsid w:val="00DB22E0"/>
    <w:rsid w:val="00E650D5"/>
    <w:rsid w:val="00F7343A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BE7E"/>
  <w15:chartTrackingRefBased/>
  <w15:docId w15:val="{DFC4BE63-BEBC-4A17-B621-9A9A8CD7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2F2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6">
    <w:name w:val="heading 6"/>
    <w:basedOn w:val="Normal"/>
    <w:link w:val="Ttulo6Car"/>
    <w:uiPriority w:val="9"/>
    <w:qFormat/>
    <w:rsid w:val="00FC2F24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C2F2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FC2F24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unhideWhenUsed/>
    <w:rsid w:val="00FC2F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C2F24"/>
    <w:rPr>
      <w:b/>
      <w:bCs/>
    </w:rPr>
  </w:style>
  <w:style w:type="character" w:styleId="nfasis">
    <w:name w:val="Emphasis"/>
    <w:basedOn w:val="Fuentedeprrafopredeter"/>
    <w:uiPriority w:val="20"/>
    <w:qFormat/>
    <w:rsid w:val="00DB2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20</cp:revision>
  <dcterms:created xsi:type="dcterms:W3CDTF">2025-08-04T14:07:00Z</dcterms:created>
  <dcterms:modified xsi:type="dcterms:W3CDTF">2025-08-04T16:37:00Z</dcterms:modified>
</cp:coreProperties>
</file>